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EF117" w14:textId="4ED610F2" w:rsidR="00835CC0" w:rsidRPr="00055936" w:rsidRDefault="00835CC0" w:rsidP="00BA2D0E">
      <w:pPr>
        <w:spacing w:line="360" w:lineRule="auto"/>
        <w:jc w:val="center"/>
        <w:rPr>
          <w:rFonts w:ascii="Arial" w:hAnsi="Arial" w:cs="Arial"/>
          <w:b/>
          <w:bCs/>
          <w:sz w:val="48"/>
          <w:szCs w:val="48"/>
        </w:rPr>
      </w:pPr>
      <w:bookmarkStart w:id="0" w:name="_Hlk40470363"/>
      <w:r w:rsidRPr="00055936">
        <w:rPr>
          <w:rFonts w:ascii="Arial" w:hAnsi="Arial" w:cs="Arial"/>
          <w:b/>
          <w:bCs/>
          <w:sz w:val="48"/>
          <w:szCs w:val="48"/>
        </w:rPr>
        <w:t>Are Traditional Craft Skills</w:t>
      </w:r>
    </w:p>
    <w:p w14:paraId="4653C3EA" w14:textId="77777777" w:rsidR="00835CC0" w:rsidRPr="00055936" w:rsidRDefault="00835CC0" w:rsidP="00BA2D0E">
      <w:pPr>
        <w:spacing w:line="360" w:lineRule="auto"/>
        <w:jc w:val="center"/>
        <w:rPr>
          <w:rFonts w:ascii="Arial" w:hAnsi="Arial" w:cs="Arial"/>
          <w:b/>
          <w:bCs/>
          <w:sz w:val="48"/>
          <w:szCs w:val="48"/>
        </w:rPr>
      </w:pPr>
      <w:r w:rsidRPr="00055936">
        <w:rPr>
          <w:rFonts w:ascii="Arial" w:hAnsi="Arial" w:cs="Arial"/>
          <w:b/>
          <w:bCs/>
          <w:sz w:val="48"/>
          <w:szCs w:val="48"/>
        </w:rPr>
        <w:t>Relevant to</w:t>
      </w:r>
    </w:p>
    <w:p w14:paraId="168FC991" w14:textId="446E23ED" w:rsidR="00835CC0" w:rsidRPr="00055936" w:rsidRDefault="00835CC0" w:rsidP="00BA2D0E">
      <w:pPr>
        <w:keepNext/>
        <w:spacing w:line="360" w:lineRule="auto"/>
        <w:jc w:val="center"/>
        <w:rPr>
          <w:rFonts w:ascii="Arial" w:hAnsi="Arial" w:cs="Arial"/>
        </w:rPr>
      </w:pPr>
      <w:r w:rsidRPr="00055936">
        <w:rPr>
          <w:rFonts w:ascii="Arial" w:hAnsi="Arial" w:cs="Arial"/>
          <w:b/>
          <w:bCs/>
          <w:sz w:val="48"/>
          <w:szCs w:val="48"/>
        </w:rPr>
        <w:t>Contemporary Architecture?</w:t>
      </w:r>
      <w:r w:rsidRPr="00055936">
        <w:rPr>
          <w:rFonts w:ascii="Arial" w:hAnsi="Arial" w:cs="Arial"/>
          <w:b/>
          <w:bCs/>
          <w:noProof/>
          <w:sz w:val="48"/>
          <w:szCs w:val="48"/>
        </w:rPr>
        <w:t xml:space="preserve"> </w:t>
      </w:r>
      <w:bookmarkEnd w:id="0"/>
      <w:r w:rsidRPr="00055936">
        <w:rPr>
          <w:rFonts w:ascii="Arial" w:hAnsi="Arial" w:cs="Arial"/>
          <w:noProof/>
          <w:lang w:eastAsia="en-GB"/>
        </w:rPr>
        <w:drawing>
          <wp:inline distT="0" distB="0" distL="0" distR="0" wp14:anchorId="1EE3F808" wp14:editId="78CFEB6F">
            <wp:extent cx="5905500" cy="4000500"/>
            <wp:effectExtent l="95250" t="95250" r="95250" b="3810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15899F9" w14:textId="11B9651A" w:rsidR="002E380C" w:rsidRPr="00ED03CA" w:rsidRDefault="002E380C" w:rsidP="00BA2D0E">
      <w:pPr>
        <w:spacing w:line="360" w:lineRule="auto"/>
        <w:jc w:val="center"/>
        <w:rPr>
          <w:rFonts w:ascii="Arial" w:hAnsi="Arial" w:cs="Arial"/>
          <w:b/>
          <w:bCs/>
          <w:sz w:val="24"/>
          <w:szCs w:val="24"/>
        </w:rPr>
      </w:pPr>
      <w:r w:rsidRPr="00ED03CA">
        <w:rPr>
          <w:rFonts w:ascii="Arial" w:hAnsi="Arial" w:cs="Arial"/>
          <w:b/>
          <w:bCs/>
          <w:sz w:val="24"/>
          <w:szCs w:val="24"/>
        </w:rPr>
        <w:t>by</w:t>
      </w:r>
    </w:p>
    <w:p w14:paraId="6B0C8FFD" w14:textId="33AB6543" w:rsidR="00835CC0" w:rsidRPr="002E380C" w:rsidRDefault="00835CC0" w:rsidP="00BA2D0E">
      <w:pPr>
        <w:spacing w:line="360" w:lineRule="auto"/>
        <w:jc w:val="center"/>
        <w:rPr>
          <w:rFonts w:ascii="Arial" w:hAnsi="Arial" w:cs="Arial"/>
          <w:b/>
          <w:bCs/>
          <w:sz w:val="32"/>
          <w:szCs w:val="32"/>
        </w:rPr>
      </w:pPr>
      <w:r w:rsidRPr="002E380C">
        <w:rPr>
          <w:rFonts w:ascii="Arial" w:hAnsi="Arial" w:cs="Arial"/>
          <w:b/>
          <w:bCs/>
          <w:sz w:val="32"/>
          <w:szCs w:val="32"/>
        </w:rPr>
        <w:t xml:space="preserve">William Holland </w:t>
      </w:r>
      <w:r w:rsidRPr="002E380C">
        <w:rPr>
          <w:rFonts w:ascii="Arial" w:hAnsi="Arial" w:cs="Arial"/>
          <w:b/>
          <w:bCs/>
          <w:sz w:val="18"/>
          <w:szCs w:val="18"/>
        </w:rPr>
        <w:t>FWCB</w:t>
      </w:r>
    </w:p>
    <w:p w14:paraId="5BFCD1B9" w14:textId="1528D743" w:rsidR="00835CC0" w:rsidRPr="002E380C" w:rsidRDefault="00835CC0" w:rsidP="00BA2D0E">
      <w:pPr>
        <w:spacing w:line="360" w:lineRule="auto"/>
        <w:jc w:val="center"/>
        <w:rPr>
          <w:rFonts w:ascii="Arial" w:hAnsi="Arial" w:cs="Arial"/>
          <w:b/>
          <w:bCs/>
          <w:sz w:val="32"/>
          <w:szCs w:val="32"/>
        </w:rPr>
      </w:pPr>
      <w:r w:rsidRPr="002E380C">
        <w:rPr>
          <w:rFonts w:ascii="Arial" w:hAnsi="Arial" w:cs="Arial"/>
          <w:b/>
          <w:bCs/>
          <w:sz w:val="32"/>
          <w:szCs w:val="32"/>
        </w:rPr>
        <w:t>1703148</w:t>
      </w:r>
    </w:p>
    <w:p w14:paraId="277F5619" w14:textId="77777777" w:rsidR="002E380C" w:rsidRPr="002E380C" w:rsidRDefault="002E380C" w:rsidP="002E380C">
      <w:pPr>
        <w:spacing w:line="360" w:lineRule="auto"/>
        <w:jc w:val="center"/>
        <w:rPr>
          <w:rFonts w:ascii="Arial" w:hAnsi="Arial" w:cs="Arial"/>
          <w:b/>
          <w:bCs/>
          <w:sz w:val="32"/>
          <w:szCs w:val="32"/>
        </w:rPr>
      </w:pPr>
      <w:r w:rsidRPr="002E380C">
        <w:rPr>
          <w:rFonts w:ascii="Arial" w:hAnsi="Arial" w:cs="Arial"/>
          <w:b/>
          <w:bCs/>
          <w:sz w:val="32"/>
          <w:szCs w:val="32"/>
        </w:rPr>
        <w:t>BSc Architecture</w:t>
      </w:r>
    </w:p>
    <w:p w14:paraId="4E739222" w14:textId="47894AAB" w:rsidR="00835CC0" w:rsidRDefault="002E380C" w:rsidP="00ED03CA">
      <w:pPr>
        <w:spacing w:line="360" w:lineRule="auto"/>
        <w:jc w:val="center"/>
        <w:rPr>
          <w:rFonts w:ascii="Arial" w:hAnsi="Arial" w:cs="Arial"/>
          <w:b/>
          <w:bCs/>
          <w:sz w:val="32"/>
          <w:szCs w:val="32"/>
        </w:rPr>
      </w:pPr>
      <w:r w:rsidRPr="002E380C">
        <w:rPr>
          <w:rFonts w:ascii="Arial" w:hAnsi="Arial" w:cs="Arial"/>
          <w:b/>
          <w:bCs/>
          <w:color w:val="0D0D0D" w:themeColor="text1" w:themeTint="F2"/>
          <w:sz w:val="32"/>
          <w:szCs w:val="32"/>
        </w:rPr>
        <w:t>UWTSD</w:t>
      </w:r>
      <w:r w:rsidRPr="002E380C">
        <w:rPr>
          <w:rFonts w:ascii="Arial" w:hAnsi="Arial" w:cs="Arial"/>
          <w:b/>
          <w:bCs/>
          <w:color w:val="000000" w:themeColor="text1"/>
          <w:sz w:val="32"/>
          <w:szCs w:val="32"/>
        </w:rPr>
        <w:t xml:space="preserve"> - M6X01986</w:t>
      </w:r>
      <w:r w:rsidR="00ED03CA">
        <w:rPr>
          <w:rFonts w:ascii="Arial" w:hAnsi="Arial" w:cs="Arial"/>
          <w:b/>
          <w:bCs/>
          <w:color w:val="000000" w:themeColor="text1"/>
          <w:sz w:val="32"/>
          <w:szCs w:val="32"/>
        </w:rPr>
        <w:t xml:space="preserve"> – </w:t>
      </w:r>
      <w:r w:rsidR="00835CC0" w:rsidRPr="002E380C">
        <w:rPr>
          <w:rFonts w:ascii="Arial" w:hAnsi="Arial" w:cs="Arial"/>
          <w:b/>
          <w:bCs/>
          <w:sz w:val="32"/>
          <w:szCs w:val="32"/>
        </w:rPr>
        <w:t>2020</w:t>
      </w:r>
    </w:p>
    <w:p w14:paraId="2A57410D" w14:textId="77777777" w:rsidR="00ED03CA" w:rsidRPr="00ED03CA" w:rsidRDefault="00ED03CA" w:rsidP="00ED03CA">
      <w:pPr>
        <w:spacing w:line="360" w:lineRule="auto"/>
        <w:jc w:val="center"/>
        <w:rPr>
          <w:rFonts w:ascii="Arial" w:hAnsi="Arial" w:cs="Arial"/>
          <w:b/>
          <w:bCs/>
          <w:color w:val="000000" w:themeColor="text1"/>
          <w:sz w:val="32"/>
          <w:szCs w:val="32"/>
        </w:rPr>
      </w:pPr>
    </w:p>
    <w:p w14:paraId="42BA003D" w14:textId="77777777" w:rsidR="00835CC0" w:rsidRPr="00055936" w:rsidRDefault="00835CC0" w:rsidP="002E380C">
      <w:pPr>
        <w:pStyle w:val="ListParagraph"/>
        <w:spacing w:line="360" w:lineRule="auto"/>
        <w:jc w:val="both"/>
        <w:rPr>
          <w:rFonts w:ascii="Arial" w:hAnsi="Arial" w:cs="Arial"/>
          <w:b/>
          <w:bCs/>
        </w:rPr>
      </w:pPr>
      <w:r w:rsidRPr="00055936">
        <w:rPr>
          <w:rFonts w:ascii="Arial" w:hAnsi="Arial" w:cs="Arial"/>
          <w:b/>
          <w:bCs/>
        </w:rPr>
        <w:lastRenderedPageBreak/>
        <w:t>Abstract</w:t>
      </w:r>
    </w:p>
    <w:p w14:paraId="74A7EE7C" w14:textId="790267CC" w:rsidR="00835CC0" w:rsidRPr="00055936" w:rsidRDefault="00835CC0" w:rsidP="00BA2D0E">
      <w:pPr>
        <w:spacing w:line="360" w:lineRule="auto"/>
        <w:jc w:val="both"/>
        <w:rPr>
          <w:rFonts w:ascii="Arial" w:hAnsi="Arial" w:cs="Arial"/>
        </w:rPr>
      </w:pPr>
      <w:r w:rsidRPr="00055936">
        <w:rPr>
          <w:rFonts w:ascii="Arial" w:hAnsi="Arial" w:cs="Arial"/>
        </w:rPr>
        <w:t xml:space="preserve">This dissertation explores the role of the craftsman within architecture, the practical use of the artisan’s skills and the use of craftsmen as designers within the architectural fabric of modern buildings. </w:t>
      </w:r>
      <w:r w:rsidR="00FD255C" w:rsidRPr="00055936">
        <w:rPr>
          <w:rFonts w:ascii="Arial" w:hAnsi="Arial" w:cs="Arial"/>
        </w:rPr>
        <w:t xml:space="preserve">It also looks at </w:t>
      </w:r>
      <w:r w:rsidRPr="00055936">
        <w:rPr>
          <w:rFonts w:ascii="Arial" w:hAnsi="Arial" w:cs="Arial"/>
        </w:rPr>
        <w:t xml:space="preserve">the </w:t>
      </w:r>
      <w:r w:rsidR="00146D96" w:rsidRPr="00055936">
        <w:rPr>
          <w:rFonts w:ascii="Arial" w:hAnsi="Arial" w:cs="Arial"/>
        </w:rPr>
        <w:t xml:space="preserve">evolution of the </w:t>
      </w:r>
      <w:r w:rsidR="0080153C" w:rsidRPr="00055936">
        <w:rPr>
          <w:rFonts w:ascii="Arial" w:hAnsi="Arial" w:cs="Arial"/>
        </w:rPr>
        <w:t xml:space="preserve">architect </w:t>
      </w:r>
      <w:r w:rsidR="00146D96" w:rsidRPr="00055936">
        <w:rPr>
          <w:rFonts w:ascii="Arial" w:hAnsi="Arial" w:cs="Arial"/>
        </w:rPr>
        <w:t>from</w:t>
      </w:r>
      <w:r w:rsidR="0080153C" w:rsidRPr="00055936">
        <w:rPr>
          <w:rFonts w:ascii="Arial" w:hAnsi="Arial" w:cs="Arial"/>
        </w:rPr>
        <w:t xml:space="preserve"> master</w:t>
      </w:r>
      <w:r w:rsidRPr="00055936">
        <w:rPr>
          <w:rFonts w:ascii="Arial" w:hAnsi="Arial" w:cs="Arial"/>
        </w:rPr>
        <w:t xml:space="preserve"> craftsmen</w:t>
      </w:r>
      <w:r w:rsidR="00FC653A" w:rsidRPr="00055936">
        <w:rPr>
          <w:rFonts w:ascii="Arial" w:hAnsi="Arial" w:cs="Arial"/>
        </w:rPr>
        <w:t xml:space="preserve"> into what we know as architects today</w:t>
      </w:r>
      <w:r w:rsidR="0080153C" w:rsidRPr="00055936">
        <w:rPr>
          <w:rFonts w:ascii="Arial" w:hAnsi="Arial" w:cs="Arial"/>
        </w:rPr>
        <w:t xml:space="preserve"> and the effect </w:t>
      </w:r>
      <w:r w:rsidR="00146D96" w:rsidRPr="00055936">
        <w:rPr>
          <w:rFonts w:ascii="Arial" w:hAnsi="Arial" w:cs="Arial"/>
        </w:rPr>
        <w:t>this</w:t>
      </w:r>
      <w:r w:rsidR="0080153C" w:rsidRPr="00055936">
        <w:rPr>
          <w:rFonts w:ascii="Arial" w:hAnsi="Arial" w:cs="Arial"/>
        </w:rPr>
        <w:t xml:space="preserve"> </w:t>
      </w:r>
      <w:r w:rsidR="00146D96" w:rsidRPr="00055936">
        <w:rPr>
          <w:rFonts w:ascii="Arial" w:hAnsi="Arial" w:cs="Arial"/>
        </w:rPr>
        <w:t>distanc</w:t>
      </w:r>
      <w:r w:rsidR="00CF3BB6" w:rsidRPr="00055936">
        <w:rPr>
          <w:rFonts w:ascii="Arial" w:hAnsi="Arial" w:cs="Arial"/>
        </w:rPr>
        <w:t>e</w:t>
      </w:r>
      <w:r w:rsidR="00146D96" w:rsidRPr="00055936">
        <w:rPr>
          <w:rFonts w:ascii="Arial" w:hAnsi="Arial" w:cs="Arial"/>
        </w:rPr>
        <w:t xml:space="preserve"> </w:t>
      </w:r>
      <w:r w:rsidR="00FD255C" w:rsidRPr="00055936">
        <w:rPr>
          <w:rFonts w:ascii="Arial" w:hAnsi="Arial" w:cs="Arial"/>
        </w:rPr>
        <w:t>from the</w:t>
      </w:r>
      <w:r w:rsidR="0080153C" w:rsidRPr="00055936">
        <w:rPr>
          <w:rFonts w:ascii="Arial" w:hAnsi="Arial" w:cs="Arial"/>
        </w:rPr>
        <w:t xml:space="preserve"> making process</w:t>
      </w:r>
      <w:r w:rsidR="00146D96" w:rsidRPr="00055936">
        <w:rPr>
          <w:rFonts w:ascii="Arial" w:hAnsi="Arial" w:cs="Arial"/>
        </w:rPr>
        <w:t>,</w:t>
      </w:r>
      <w:r w:rsidR="0080153C" w:rsidRPr="00055936">
        <w:rPr>
          <w:rFonts w:ascii="Arial" w:hAnsi="Arial" w:cs="Arial"/>
        </w:rPr>
        <w:t xml:space="preserve"> has had on contemporary design</w:t>
      </w:r>
      <w:r w:rsidRPr="00055936">
        <w:rPr>
          <w:rFonts w:ascii="Arial" w:hAnsi="Arial" w:cs="Arial"/>
        </w:rPr>
        <w:t xml:space="preserve">. </w:t>
      </w:r>
      <w:r w:rsidR="00CF3BB6" w:rsidRPr="00055936">
        <w:rPr>
          <w:rFonts w:ascii="Arial" w:hAnsi="Arial" w:cs="Arial"/>
        </w:rPr>
        <w:t>This paper attempts to</w:t>
      </w:r>
      <w:r w:rsidRPr="00055936">
        <w:rPr>
          <w:rFonts w:ascii="Arial" w:hAnsi="Arial" w:cs="Arial"/>
        </w:rPr>
        <w:t xml:space="preserve"> </w:t>
      </w:r>
      <w:r w:rsidR="00146D96" w:rsidRPr="00055936">
        <w:rPr>
          <w:rFonts w:ascii="Arial" w:hAnsi="Arial" w:cs="Arial"/>
        </w:rPr>
        <w:t>analyse the</w:t>
      </w:r>
      <w:r w:rsidRPr="00055936">
        <w:rPr>
          <w:rFonts w:ascii="Arial" w:hAnsi="Arial" w:cs="Arial"/>
        </w:rPr>
        <w:t xml:space="preserve"> role that both craftsmen and architects play </w:t>
      </w:r>
      <w:r w:rsidR="00146D96" w:rsidRPr="00055936">
        <w:rPr>
          <w:rFonts w:ascii="Arial" w:hAnsi="Arial" w:cs="Arial"/>
        </w:rPr>
        <w:t>in</w:t>
      </w:r>
      <w:r w:rsidRPr="00055936">
        <w:rPr>
          <w:rFonts w:ascii="Arial" w:hAnsi="Arial" w:cs="Arial"/>
        </w:rPr>
        <w:t xml:space="preserve"> the contemporary built environment</w:t>
      </w:r>
      <w:r w:rsidR="00AF563D" w:rsidRPr="00055936">
        <w:rPr>
          <w:rFonts w:ascii="Arial" w:hAnsi="Arial" w:cs="Arial"/>
        </w:rPr>
        <w:t>,</w:t>
      </w:r>
      <w:r w:rsidRPr="00055936">
        <w:rPr>
          <w:rFonts w:ascii="Arial" w:hAnsi="Arial" w:cs="Arial"/>
        </w:rPr>
        <w:t xml:space="preserve"> most notably within the current housing sector. </w:t>
      </w:r>
      <w:r w:rsidR="00CF3BB6" w:rsidRPr="00055936">
        <w:rPr>
          <w:rFonts w:ascii="Arial" w:hAnsi="Arial" w:cs="Arial"/>
        </w:rPr>
        <w:t>It</w:t>
      </w:r>
      <w:r w:rsidRPr="00055936">
        <w:rPr>
          <w:rFonts w:ascii="Arial" w:hAnsi="Arial" w:cs="Arial"/>
        </w:rPr>
        <w:t xml:space="preserve"> explores the need to bring a level of sensitivity, attention to detail and </w:t>
      </w:r>
      <w:r w:rsidR="009B1627" w:rsidRPr="00055936">
        <w:rPr>
          <w:rFonts w:ascii="Arial" w:hAnsi="Arial" w:cs="Arial"/>
        </w:rPr>
        <w:t>regionalism</w:t>
      </w:r>
      <w:r w:rsidRPr="00055936">
        <w:rPr>
          <w:rFonts w:ascii="Arial" w:hAnsi="Arial" w:cs="Arial"/>
        </w:rPr>
        <w:t xml:space="preserve"> </w:t>
      </w:r>
      <w:r w:rsidR="00146D96" w:rsidRPr="00055936">
        <w:rPr>
          <w:rFonts w:ascii="Arial" w:hAnsi="Arial" w:cs="Arial"/>
        </w:rPr>
        <w:t>to</w:t>
      </w:r>
      <w:r w:rsidRPr="00055936">
        <w:rPr>
          <w:rFonts w:ascii="Arial" w:hAnsi="Arial" w:cs="Arial"/>
        </w:rPr>
        <w:t xml:space="preserve"> mainstream </w:t>
      </w:r>
      <w:r w:rsidR="00EA7593" w:rsidRPr="00055936">
        <w:rPr>
          <w:rFonts w:ascii="Arial" w:hAnsi="Arial" w:cs="Arial"/>
        </w:rPr>
        <w:t>design</w:t>
      </w:r>
      <w:r w:rsidR="00146D96" w:rsidRPr="00055936">
        <w:rPr>
          <w:rFonts w:ascii="Arial" w:hAnsi="Arial" w:cs="Arial"/>
        </w:rPr>
        <w:t xml:space="preserve">, </w:t>
      </w:r>
      <w:r w:rsidR="00EA7593" w:rsidRPr="00055936">
        <w:rPr>
          <w:rFonts w:ascii="Arial" w:hAnsi="Arial" w:cs="Arial"/>
        </w:rPr>
        <w:t xml:space="preserve">to improve aesthetics, </w:t>
      </w:r>
      <w:proofErr w:type="gramStart"/>
      <w:r w:rsidR="00EA7593" w:rsidRPr="00055936">
        <w:rPr>
          <w:rFonts w:ascii="Arial" w:hAnsi="Arial" w:cs="Arial"/>
        </w:rPr>
        <w:t>unity</w:t>
      </w:r>
      <w:proofErr w:type="gramEnd"/>
      <w:r w:rsidR="00EA7593" w:rsidRPr="00055936">
        <w:rPr>
          <w:rFonts w:ascii="Arial" w:hAnsi="Arial" w:cs="Arial"/>
        </w:rPr>
        <w:t xml:space="preserve"> and a sense of identity</w:t>
      </w:r>
      <w:r w:rsidR="00146D96" w:rsidRPr="00055936">
        <w:rPr>
          <w:rFonts w:ascii="Arial" w:hAnsi="Arial" w:cs="Arial"/>
        </w:rPr>
        <w:t>,</w:t>
      </w:r>
      <w:r w:rsidR="00EA7593" w:rsidRPr="00055936">
        <w:rPr>
          <w:rFonts w:ascii="Arial" w:hAnsi="Arial" w:cs="Arial"/>
        </w:rPr>
        <w:t xml:space="preserve"> </w:t>
      </w:r>
      <w:r w:rsidR="00CF3BB6" w:rsidRPr="00055936">
        <w:rPr>
          <w:rFonts w:ascii="Arial" w:hAnsi="Arial" w:cs="Arial"/>
        </w:rPr>
        <w:t xml:space="preserve">by </w:t>
      </w:r>
      <w:r w:rsidR="00EA7593" w:rsidRPr="00055936">
        <w:rPr>
          <w:rFonts w:ascii="Arial" w:hAnsi="Arial" w:cs="Arial"/>
        </w:rPr>
        <w:t xml:space="preserve">promoting non-standard construction techniques.  </w:t>
      </w:r>
    </w:p>
    <w:p w14:paraId="69751271" w14:textId="77777777" w:rsidR="00835CC0" w:rsidRPr="00055936" w:rsidRDefault="00835CC0" w:rsidP="00BA2D0E">
      <w:pPr>
        <w:spacing w:line="360" w:lineRule="auto"/>
        <w:jc w:val="both"/>
        <w:rPr>
          <w:rFonts w:ascii="Arial" w:hAnsi="Arial" w:cs="Arial"/>
        </w:rPr>
      </w:pPr>
    </w:p>
    <w:p w14:paraId="4B515B95" w14:textId="77777777" w:rsidR="00835CC0" w:rsidRPr="00055936" w:rsidRDefault="00835CC0" w:rsidP="00BA2D0E">
      <w:pPr>
        <w:spacing w:line="360" w:lineRule="auto"/>
        <w:jc w:val="both"/>
        <w:rPr>
          <w:rFonts w:ascii="Arial" w:hAnsi="Arial" w:cs="Arial"/>
          <w:b/>
          <w:bCs/>
        </w:rPr>
      </w:pPr>
    </w:p>
    <w:p w14:paraId="0B333780" w14:textId="77777777" w:rsidR="00835CC0" w:rsidRPr="00055936" w:rsidRDefault="00835CC0" w:rsidP="00BA2D0E">
      <w:pPr>
        <w:spacing w:line="360" w:lineRule="auto"/>
        <w:jc w:val="both"/>
        <w:rPr>
          <w:rFonts w:ascii="Arial" w:hAnsi="Arial" w:cs="Arial"/>
        </w:rPr>
      </w:pPr>
    </w:p>
    <w:p w14:paraId="1E3621FE" w14:textId="77777777" w:rsidR="00CA10A5" w:rsidRPr="00055936" w:rsidRDefault="00835CC0" w:rsidP="00BA2D0E">
      <w:pPr>
        <w:pStyle w:val="ListParagraph"/>
        <w:keepNext/>
        <w:spacing w:line="360" w:lineRule="auto"/>
        <w:ind w:left="0"/>
        <w:jc w:val="both"/>
        <w:rPr>
          <w:rFonts w:ascii="Arial" w:hAnsi="Arial" w:cs="Arial"/>
        </w:rPr>
      </w:pPr>
      <w:r w:rsidRPr="00055936">
        <w:rPr>
          <w:rFonts w:ascii="Arial" w:hAnsi="Arial" w:cs="Arial"/>
          <w:noProof/>
          <w:lang w:eastAsia="en-GB"/>
        </w:rPr>
        <w:drawing>
          <wp:inline distT="0" distB="0" distL="0" distR="0" wp14:anchorId="2AAF1649" wp14:editId="1167279F">
            <wp:extent cx="5731510" cy="43033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A774F04" w14:textId="4D6AE4F5" w:rsidR="00CA10A5" w:rsidRPr="00055936" w:rsidRDefault="00CA10A5" w:rsidP="00BA2D0E">
      <w:pPr>
        <w:pStyle w:val="Caption"/>
        <w:spacing w:line="360" w:lineRule="auto"/>
        <w:jc w:val="center"/>
        <w:rPr>
          <w:rFonts w:ascii="Arial" w:hAnsi="Arial" w:cs="Arial"/>
          <w:i w:val="0"/>
          <w:iCs w:val="0"/>
        </w:rPr>
      </w:pPr>
      <w:bookmarkStart w:id="1" w:name="_Toc4181096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w:t>
      </w:r>
      <w:r w:rsidR="005A465F" w:rsidRPr="00055936">
        <w:rPr>
          <w:rFonts w:ascii="Arial" w:hAnsi="Arial" w:cs="Arial"/>
          <w:i w:val="0"/>
          <w:iCs w:val="0"/>
          <w:noProof/>
        </w:rPr>
        <w:fldChar w:fldCharType="end"/>
      </w:r>
      <w:r w:rsidRPr="00055936">
        <w:rPr>
          <w:rFonts w:ascii="Arial" w:hAnsi="Arial" w:cs="Arial"/>
          <w:i w:val="0"/>
          <w:iCs w:val="0"/>
        </w:rPr>
        <w:t xml:space="preserve"> Traditional Joinery</w:t>
      </w:r>
      <w:r w:rsidR="00F834FA" w:rsidRPr="00055936">
        <w:rPr>
          <w:rFonts w:ascii="Arial" w:hAnsi="Arial" w:cs="Arial"/>
          <w:i w:val="0"/>
          <w:iCs w:val="0"/>
        </w:rPr>
        <w:t xml:space="preserve">, Credit: S. </w:t>
      </w:r>
      <w:proofErr w:type="spellStart"/>
      <w:r w:rsidR="00F834FA" w:rsidRPr="00055936">
        <w:rPr>
          <w:rFonts w:ascii="Arial" w:hAnsi="Arial" w:cs="Arial"/>
          <w:i w:val="0"/>
          <w:iCs w:val="0"/>
        </w:rPr>
        <w:t>Sidler</w:t>
      </w:r>
      <w:bookmarkEnd w:id="1"/>
      <w:proofErr w:type="spellEnd"/>
    </w:p>
    <w:p w14:paraId="59D3733B" w14:textId="77777777" w:rsidR="00835CC0" w:rsidRPr="00055936" w:rsidRDefault="00835CC0" w:rsidP="00BA2D0E">
      <w:pPr>
        <w:spacing w:line="360" w:lineRule="auto"/>
        <w:jc w:val="both"/>
        <w:rPr>
          <w:rFonts w:ascii="Arial" w:hAnsi="Arial" w:cs="Arial"/>
        </w:rPr>
      </w:pPr>
    </w:p>
    <w:p w14:paraId="1FF8726E" w14:textId="77777777" w:rsidR="00835CC0" w:rsidRPr="00055936" w:rsidRDefault="00835CC0" w:rsidP="002E380C">
      <w:pPr>
        <w:pStyle w:val="ListParagraph"/>
        <w:spacing w:line="360" w:lineRule="auto"/>
        <w:jc w:val="both"/>
        <w:rPr>
          <w:rFonts w:ascii="Arial" w:hAnsi="Arial" w:cs="Arial"/>
          <w:b/>
          <w:bCs/>
        </w:rPr>
      </w:pPr>
      <w:r w:rsidRPr="00055936">
        <w:rPr>
          <w:rFonts w:ascii="Arial" w:hAnsi="Arial" w:cs="Arial"/>
          <w:b/>
          <w:bCs/>
        </w:rPr>
        <w:lastRenderedPageBreak/>
        <w:t>Contents</w:t>
      </w:r>
    </w:p>
    <w:p w14:paraId="367727B0" w14:textId="77777777" w:rsidR="00BB7B87" w:rsidRPr="00055936" w:rsidRDefault="00BB7B87" w:rsidP="00BA2D0E">
      <w:pPr>
        <w:spacing w:line="360" w:lineRule="auto"/>
        <w:jc w:val="both"/>
        <w:rPr>
          <w:rFonts w:ascii="Arial" w:hAnsi="Arial" w:cs="Arial"/>
          <w:b/>
          <w:bCs/>
        </w:rPr>
      </w:pPr>
    </w:p>
    <w:p w14:paraId="69510B10" w14:textId="2B4DF6A6" w:rsidR="00835CC0" w:rsidRPr="00055936" w:rsidRDefault="00835CC0" w:rsidP="00BA2D0E">
      <w:pPr>
        <w:spacing w:line="360" w:lineRule="auto"/>
        <w:ind w:left="5760"/>
        <w:jc w:val="both"/>
        <w:rPr>
          <w:rFonts w:ascii="Arial" w:hAnsi="Arial" w:cs="Arial"/>
          <w:b/>
          <w:bCs/>
        </w:rPr>
      </w:pPr>
      <w:r w:rsidRPr="00055936">
        <w:rPr>
          <w:rFonts w:ascii="Arial" w:hAnsi="Arial" w:cs="Arial"/>
          <w:b/>
          <w:bCs/>
        </w:rPr>
        <w:t xml:space="preserve">   </w:t>
      </w:r>
      <w:r w:rsidR="008F4946" w:rsidRPr="00055936">
        <w:rPr>
          <w:rFonts w:ascii="Arial" w:hAnsi="Arial" w:cs="Arial"/>
          <w:b/>
          <w:bCs/>
        </w:rPr>
        <w:tab/>
      </w:r>
      <w:r w:rsidR="008F4946" w:rsidRPr="00055936">
        <w:rPr>
          <w:rFonts w:ascii="Arial" w:hAnsi="Arial" w:cs="Arial"/>
          <w:b/>
          <w:bCs/>
        </w:rPr>
        <w:tab/>
        <w:t xml:space="preserve">    </w:t>
      </w:r>
      <w:r w:rsidRPr="00055936">
        <w:rPr>
          <w:rFonts w:ascii="Arial" w:hAnsi="Arial" w:cs="Arial"/>
          <w:b/>
          <w:bCs/>
        </w:rPr>
        <w:t xml:space="preserve">    Page</w:t>
      </w:r>
    </w:p>
    <w:p w14:paraId="6522532E" w14:textId="4E991042"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Abstract</w:t>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Pr="00055936">
        <w:rPr>
          <w:rFonts w:ascii="Arial" w:hAnsi="Arial" w:cs="Arial"/>
        </w:rPr>
        <w:tab/>
        <w:t>2</w:t>
      </w:r>
    </w:p>
    <w:p w14:paraId="593218A8" w14:textId="7CE71526" w:rsidR="002F58F4" w:rsidRPr="00055936" w:rsidRDefault="00835CC0" w:rsidP="002E380C">
      <w:pPr>
        <w:pStyle w:val="ListParagraph"/>
        <w:spacing w:line="360" w:lineRule="auto"/>
        <w:ind w:left="360"/>
        <w:jc w:val="both"/>
        <w:rPr>
          <w:rFonts w:ascii="Arial" w:hAnsi="Arial" w:cs="Arial"/>
        </w:rPr>
      </w:pPr>
      <w:r w:rsidRPr="00055936">
        <w:rPr>
          <w:rFonts w:ascii="Arial" w:hAnsi="Arial" w:cs="Arial"/>
        </w:rPr>
        <w:t>Contents</w:t>
      </w:r>
      <w:r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8F4946" w:rsidRPr="00055936">
        <w:rPr>
          <w:rFonts w:ascii="Arial" w:hAnsi="Arial" w:cs="Arial"/>
        </w:rPr>
        <w:tab/>
      </w:r>
      <w:r w:rsidR="008F4946" w:rsidRPr="00055936">
        <w:rPr>
          <w:rFonts w:ascii="Arial" w:hAnsi="Arial" w:cs="Arial"/>
        </w:rPr>
        <w:tab/>
      </w:r>
      <w:r w:rsidR="00BA2D0E" w:rsidRPr="00055936">
        <w:rPr>
          <w:rFonts w:ascii="Arial" w:hAnsi="Arial" w:cs="Arial"/>
        </w:rPr>
        <w:tab/>
      </w:r>
      <w:r w:rsidR="00B2326C" w:rsidRPr="00055936">
        <w:rPr>
          <w:rFonts w:ascii="Arial" w:hAnsi="Arial" w:cs="Arial"/>
        </w:rPr>
        <w:t>3</w:t>
      </w:r>
    </w:p>
    <w:p w14:paraId="70DDFAE7" w14:textId="0F7ED6AE" w:rsidR="00835CC0" w:rsidRPr="00055936" w:rsidRDefault="00BA2D0E" w:rsidP="002E380C">
      <w:pPr>
        <w:pStyle w:val="ListParagraph"/>
        <w:spacing w:line="360" w:lineRule="auto"/>
        <w:ind w:left="360"/>
        <w:jc w:val="both"/>
        <w:rPr>
          <w:rFonts w:ascii="Arial" w:hAnsi="Arial" w:cs="Arial"/>
        </w:rPr>
      </w:pPr>
      <w:r w:rsidRPr="00055936">
        <w:rPr>
          <w:rFonts w:ascii="Arial" w:hAnsi="Arial" w:cs="Arial"/>
        </w:rPr>
        <w:t>Table</w:t>
      </w:r>
      <w:r w:rsidR="002F58F4" w:rsidRPr="00055936">
        <w:rPr>
          <w:rFonts w:ascii="Arial" w:hAnsi="Arial" w:cs="Arial"/>
        </w:rPr>
        <w:t xml:space="preserve"> of Images</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F4946" w:rsidRPr="00055936">
        <w:rPr>
          <w:rFonts w:ascii="Arial" w:hAnsi="Arial" w:cs="Arial"/>
        </w:rPr>
        <w:tab/>
      </w:r>
      <w:r w:rsidR="008F4946" w:rsidRPr="00055936">
        <w:rPr>
          <w:rFonts w:ascii="Arial" w:hAnsi="Arial" w:cs="Arial"/>
        </w:rPr>
        <w:tab/>
      </w:r>
      <w:r w:rsidR="00835CC0" w:rsidRPr="00055936">
        <w:rPr>
          <w:rFonts w:ascii="Arial" w:hAnsi="Arial" w:cs="Arial"/>
        </w:rPr>
        <w:tab/>
      </w:r>
      <w:r w:rsidR="00B2326C" w:rsidRPr="00055936">
        <w:rPr>
          <w:rFonts w:ascii="Arial" w:hAnsi="Arial" w:cs="Arial"/>
        </w:rPr>
        <w:t>4</w:t>
      </w:r>
    </w:p>
    <w:p w14:paraId="101DC47F" w14:textId="66889D15"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Introduction</w:t>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Pr="00055936">
        <w:rPr>
          <w:rFonts w:ascii="Arial" w:hAnsi="Arial" w:cs="Arial"/>
        </w:rPr>
        <w:tab/>
      </w:r>
      <w:r w:rsidR="00B97EAB">
        <w:rPr>
          <w:rFonts w:ascii="Arial" w:hAnsi="Arial" w:cs="Arial"/>
        </w:rPr>
        <w:t>6</w:t>
      </w:r>
      <w:r w:rsidRPr="00055936">
        <w:rPr>
          <w:rFonts w:ascii="Arial" w:hAnsi="Arial" w:cs="Arial"/>
        </w:rPr>
        <w:tab/>
      </w:r>
    </w:p>
    <w:p w14:paraId="61080903" w14:textId="54F0FBD8" w:rsidR="00835CC0" w:rsidRPr="00055936" w:rsidRDefault="002F58F4" w:rsidP="002E380C">
      <w:pPr>
        <w:pStyle w:val="ListParagraph"/>
        <w:spacing w:line="360" w:lineRule="auto"/>
        <w:ind w:left="360"/>
        <w:jc w:val="both"/>
        <w:rPr>
          <w:rFonts w:ascii="Arial" w:hAnsi="Arial" w:cs="Arial"/>
        </w:rPr>
      </w:pPr>
      <w:r w:rsidRPr="00055936">
        <w:rPr>
          <w:rFonts w:ascii="Arial" w:hAnsi="Arial" w:cs="Arial"/>
        </w:rPr>
        <w:t>Literature Review</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97EAB">
        <w:rPr>
          <w:rFonts w:ascii="Arial" w:hAnsi="Arial" w:cs="Arial"/>
        </w:rPr>
        <w:t>9</w:t>
      </w:r>
    </w:p>
    <w:p w14:paraId="0C4E9FDE" w14:textId="12093FFA" w:rsidR="00835CC0" w:rsidRPr="00055936" w:rsidRDefault="002F58F4" w:rsidP="002E380C">
      <w:pPr>
        <w:pStyle w:val="ListParagraph"/>
        <w:spacing w:line="360" w:lineRule="auto"/>
        <w:ind w:left="360"/>
        <w:jc w:val="both"/>
        <w:rPr>
          <w:rFonts w:ascii="Arial" w:hAnsi="Arial" w:cs="Arial"/>
        </w:rPr>
      </w:pPr>
      <w:r w:rsidRPr="00055936">
        <w:rPr>
          <w:rFonts w:ascii="Arial" w:hAnsi="Arial" w:cs="Arial"/>
        </w:rPr>
        <w:t>Approaches to A</w:t>
      </w:r>
      <w:r w:rsidR="00835CC0" w:rsidRPr="00055936">
        <w:rPr>
          <w:rFonts w:ascii="Arial" w:hAnsi="Arial" w:cs="Arial"/>
        </w:rPr>
        <w:t>rchitectu</w:t>
      </w:r>
      <w:r w:rsidRPr="00055936">
        <w:rPr>
          <w:rFonts w:ascii="Arial" w:hAnsi="Arial" w:cs="Arial"/>
        </w:rPr>
        <w:t>ral Design</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3</w:t>
      </w:r>
      <w:r w:rsidR="00B97EAB">
        <w:rPr>
          <w:rFonts w:ascii="Arial" w:hAnsi="Arial" w:cs="Arial"/>
        </w:rPr>
        <w:t>1</w:t>
      </w:r>
    </w:p>
    <w:p w14:paraId="3F57D114" w14:textId="6B9AF68E"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Analysis of Caerphilly Castle visitor centre</w:t>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4</w:t>
      </w:r>
      <w:r w:rsidR="00B97EAB">
        <w:rPr>
          <w:rFonts w:ascii="Arial" w:hAnsi="Arial" w:cs="Arial"/>
        </w:rPr>
        <w:t>1</w:t>
      </w:r>
    </w:p>
    <w:p w14:paraId="6C9CEBEE" w14:textId="7AA8D12E" w:rsidR="00BA2D0E" w:rsidRPr="00055936" w:rsidRDefault="00835CC0" w:rsidP="002E380C">
      <w:pPr>
        <w:pStyle w:val="ListParagraph"/>
        <w:spacing w:line="360" w:lineRule="auto"/>
        <w:ind w:left="360"/>
        <w:jc w:val="both"/>
        <w:rPr>
          <w:rFonts w:ascii="Arial" w:hAnsi="Arial" w:cs="Arial"/>
        </w:rPr>
      </w:pPr>
      <w:r w:rsidRPr="00055936">
        <w:rPr>
          <w:rFonts w:ascii="Arial" w:hAnsi="Arial" w:cs="Arial"/>
        </w:rPr>
        <w:t>Conclusion</w:t>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4</w:t>
      </w:r>
      <w:r w:rsidR="00B97EAB">
        <w:rPr>
          <w:rFonts w:ascii="Arial" w:hAnsi="Arial" w:cs="Arial"/>
        </w:rPr>
        <w:t>4</w:t>
      </w:r>
    </w:p>
    <w:p w14:paraId="4A544AF6" w14:textId="4351C43E"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Bibliography</w:t>
      </w:r>
      <w:r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3C18FA">
        <w:rPr>
          <w:rFonts w:ascii="Arial" w:hAnsi="Arial" w:cs="Arial"/>
        </w:rPr>
        <w:t>4</w:t>
      </w:r>
      <w:r w:rsidR="00B97EAB">
        <w:rPr>
          <w:rFonts w:ascii="Arial" w:hAnsi="Arial" w:cs="Arial"/>
        </w:rPr>
        <w:t>8</w:t>
      </w:r>
    </w:p>
    <w:p w14:paraId="1ECCAEA3" w14:textId="74AC0AEF" w:rsidR="00835CC0" w:rsidRPr="00055936" w:rsidRDefault="00835CC0" w:rsidP="00B2326C">
      <w:pPr>
        <w:pStyle w:val="ListParagraph"/>
        <w:spacing w:line="360" w:lineRule="auto"/>
        <w:ind w:left="360"/>
        <w:jc w:val="both"/>
        <w:rPr>
          <w:rFonts w:ascii="Arial" w:hAnsi="Arial" w:cs="Arial"/>
        </w:rPr>
      </w:pP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p>
    <w:p w14:paraId="1BCA4538" w14:textId="77777777" w:rsidR="00835CC0" w:rsidRPr="00055936" w:rsidRDefault="00835CC0" w:rsidP="00BA2D0E">
      <w:pPr>
        <w:spacing w:line="360" w:lineRule="auto"/>
        <w:rPr>
          <w:rFonts w:ascii="Arial" w:hAnsi="Arial" w:cs="Arial"/>
        </w:rPr>
      </w:pPr>
    </w:p>
    <w:p w14:paraId="37D25180" w14:textId="0D8B66A7" w:rsidR="00835CC0" w:rsidRPr="00055936" w:rsidRDefault="00835CC0" w:rsidP="00BA2D0E">
      <w:pPr>
        <w:spacing w:line="360" w:lineRule="auto"/>
        <w:rPr>
          <w:rFonts w:ascii="Arial" w:hAnsi="Arial" w:cs="Arial"/>
          <w:color w:val="FF0000"/>
          <w:sz w:val="36"/>
          <w:szCs w:val="36"/>
        </w:rPr>
      </w:pPr>
    </w:p>
    <w:p w14:paraId="37EDD050" w14:textId="77777777" w:rsidR="00A3476C" w:rsidRPr="00055936" w:rsidRDefault="00A3476C" w:rsidP="00BA2D0E">
      <w:pPr>
        <w:spacing w:line="360" w:lineRule="auto"/>
        <w:rPr>
          <w:rFonts w:ascii="Arial" w:hAnsi="Arial" w:cs="Arial"/>
          <w:color w:val="FF0000"/>
          <w:sz w:val="36"/>
          <w:szCs w:val="36"/>
        </w:rPr>
      </w:pPr>
    </w:p>
    <w:p w14:paraId="297CE0B3" w14:textId="36C4EEE5" w:rsidR="002F58F4" w:rsidRPr="00055936" w:rsidRDefault="002F58F4" w:rsidP="00BA2D0E">
      <w:pPr>
        <w:spacing w:line="360" w:lineRule="auto"/>
        <w:rPr>
          <w:rFonts w:ascii="Arial" w:hAnsi="Arial" w:cs="Arial"/>
          <w:color w:val="FF0000"/>
          <w:sz w:val="36"/>
          <w:szCs w:val="36"/>
        </w:rPr>
      </w:pPr>
    </w:p>
    <w:p w14:paraId="3C0DA60D" w14:textId="72A818E9" w:rsidR="002F58F4" w:rsidRPr="00055936" w:rsidRDefault="002F58F4" w:rsidP="00BA2D0E">
      <w:pPr>
        <w:spacing w:line="360" w:lineRule="auto"/>
        <w:rPr>
          <w:rFonts w:ascii="Arial" w:hAnsi="Arial" w:cs="Arial"/>
          <w:color w:val="FF0000"/>
          <w:sz w:val="36"/>
          <w:szCs w:val="36"/>
        </w:rPr>
      </w:pPr>
    </w:p>
    <w:p w14:paraId="35D09AD5" w14:textId="1ED09E58" w:rsidR="002F58F4" w:rsidRPr="00055936" w:rsidRDefault="002F58F4" w:rsidP="00BA2D0E">
      <w:pPr>
        <w:spacing w:line="360" w:lineRule="auto"/>
        <w:rPr>
          <w:rFonts w:ascii="Arial" w:hAnsi="Arial" w:cs="Arial"/>
          <w:color w:val="FF0000"/>
          <w:sz w:val="36"/>
          <w:szCs w:val="36"/>
        </w:rPr>
      </w:pPr>
    </w:p>
    <w:p w14:paraId="44575BF4" w14:textId="395D5704" w:rsidR="002F58F4" w:rsidRPr="00055936" w:rsidRDefault="002F58F4" w:rsidP="00BA2D0E">
      <w:pPr>
        <w:spacing w:line="360" w:lineRule="auto"/>
        <w:rPr>
          <w:rFonts w:ascii="Arial" w:hAnsi="Arial" w:cs="Arial"/>
          <w:color w:val="FF0000"/>
          <w:sz w:val="36"/>
          <w:szCs w:val="36"/>
        </w:rPr>
      </w:pPr>
    </w:p>
    <w:p w14:paraId="5B948C60" w14:textId="7B0AB7DA" w:rsidR="002F58F4" w:rsidRPr="00055936" w:rsidRDefault="002F58F4" w:rsidP="00BA2D0E">
      <w:pPr>
        <w:spacing w:line="360" w:lineRule="auto"/>
        <w:rPr>
          <w:rFonts w:ascii="Arial" w:hAnsi="Arial" w:cs="Arial"/>
          <w:color w:val="FF0000"/>
          <w:sz w:val="36"/>
          <w:szCs w:val="36"/>
        </w:rPr>
      </w:pPr>
    </w:p>
    <w:p w14:paraId="653C21C0" w14:textId="4EE7B0D2" w:rsidR="00B2326C" w:rsidRPr="00055936" w:rsidRDefault="00B2326C" w:rsidP="00BA2D0E">
      <w:pPr>
        <w:spacing w:line="360" w:lineRule="auto"/>
        <w:rPr>
          <w:rFonts w:ascii="Arial" w:hAnsi="Arial" w:cs="Arial"/>
          <w:color w:val="FF0000"/>
          <w:sz w:val="36"/>
          <w:szCs w:val="36"/>
        </w:rPr>
      </w:pPr>
    </w:p>
    <w:p w14:paraId="29773B9C" w14:textId="661F2209" w:rsidR="00B2326C" w:rsidRPr="00055936" w:rsidRDefault="00B2326C" w:rsidP="00BA2D0E">
      <w:pPr>
        <w:spacing w:line="360" w:lineRule="auto"/>
        <w:rPr>
          <w:rFonts w:ascii="Arial" w:hAnsi="Arial" w:cs="Arial"/>
          <w:color w:val="FF0000"/>
          <w:sz w:val="36"/>
          <w:szCs w:val="36"/>
        </w:rPr>
      </w:pPr>
    </w:p>
    <w:p w14:paraId="5369B08C" w14:textId="77777777" w:rsidR="00B2326C" w:rsidRPr="00055936" w:rsidRDefault="00B2326C" w:rsidP="00BA2D0E">
      <w:pPr>
        <w:spacing w:line="360" w:lineRule="auto"/>
        <w:rPr>
          <w:rFonts w:ascii="Arial" w:hAnsi="Arial" w:cs="Arial"/>
          <w:color w:val="FF0000"/>
          <w:sz w:val="36"/>
          <w:szCs w:val="36"/>
        </w:rPr>
      </w:pPr>
    </w:p>
    <w:p w14:paraId="6F260C75" w14:textId="366AC458" w:rsidR="002F58F4" w:rsidRPr="00055936" w:rsidRDefault="00BA2D0E" w:rsidP="002E380C">
      <w:pPr>
        <w:pStyle w:val="ListParagraph"/>
        <w:spacing w:line="360" w:lineRule="auto"/>
        <w:jc w:val="both"/>
        <w:rPr>
          <w:rFonts w:ascii="Arial" w:hAnsi="Arial" w:cs="Arial"/>
          <w:b/>
          <w:bCs/>
        </w:rPr>
      </w:pPr>
      <w:r w:rsidRPr="00055936">
        <w:rPr>
          <w:rFonts w:ascii="Arial" w:hAnsi="Arial" w:cs="Arial"/>
          <w:b/>
          <w:bCs/>
        </w:rPr>
        <w:lastRenderedPageBreak/>
        <w:t>Table</w:t>
      </w:r>
      <w:r w:rsidR="002F58F4" w:rsidRPr="00055936">
        <w:rPr>
          <w:rFonts w:ascii="Arial" w:hAnsi="Arial" w:cs="Arial"/>
          <w:b/>
          <w:bCs/>
        </w:rPr>
        <w:t xml:space="preserve"> of </w:t>
      </w:r>
      <w:r w:rsidR="00B97EAB">
        <w:rPr>
          <w:rFonts w:ascii="Arial" w:hAnsi="Arial" w:cs="Arial"/>
          <w:b/>
          <w:bCs/>
        </w:rPr>
        <w:t>Figures</w:t>
      </w:r>
    </w:p>
    <w:p w14:paraId="4FA5E8A7" w14:textId="30E5A601" w:rsidR="008F4946" w:rsidRPr="00055936" w:rsidRDefault="008F4946" w:rsidP="008F4946">
      <w:pPr>
        <w:spacing w:line="360" w:lineRule="auto"/>
        <w:jc w:val="both"/>
        <w:rPr>
          <w:rFonts w:ascii="Arial" w:hAnsi="Arial" w:cs="Arial"/>
          <w:b/>
          <w:bCs/>
        </w:rPr>
      </w:pPr>
    </w:p>
    <w:p w14:paraId="48792121" w14:textId="77777777" w:rsidR="008F4946" w:rsidRPr="00055936" w:rsidRDefault="008F4946" w:rsidP="008F4946">
      <w:pPr>
        <w:spacing w:line="360" w:lineRule="auto"/>
        <w:ind w:left="7920"/>
        <w:jc w:val="both"/>
        <w:rPr>
          <w:rFonts w:ascii="Arial" w:hAnsi="Arial" w:cs="Arial"/>
          <w:b/>
          <w:bCs/>
        </w:rPr>
      </w:pPr>
      <w:r w:rsidRPr="00055936">
        <w:rPr>
          <w:rFonts w:ascii="Arial" w:hAnsi="Arial" w:cs="Arial"/>
          <w:b/>
          <w:bCs/>
        </w:rPr>
        <w:t xml:space="preserve">       Page</w:t>
      </w:r>
    </w:p>
    <w:p w14:paraId="751E40F0" w14:textId="77777777" w:rsidR="008F4946" w:rsidRPr="00055936" w:rsidRDefault="008F4946" w:rsidP="008F4946">
      <w:pPr>
        <w:spacing w:line="360" w:lineRule="auto"/>
        <w:jc w:val="both"/>
        <w:rPr>
          <w:rFonts w:ascii="Arial" w:hAnsi="Arial" w:cs="Arial"/>
          <w:b/>
          <w:bCs/>
        </w:rPr>
      </w:pPr>
    </w:p>
    <w:p w14:paraId="3443AD49" w14:textId="5C979D04" w:rsidR="00B2326C" w:rsidRPr="00055936" w:rsidRDefault="00B2326C">
      <w:pPr>
        <w:pStyle w:val="TableofFigures"/>
        <w:tabs>
          <w:tab w:val="right" w:leader="dot" w:pos="9016"/>
        </w:tabs>
        <w:rPr>
          <w:rFonts w:ascii="Arial" w:hAnsi="Arial" w:cs="Arial"/>
          <w:noProof/>
        </w:rPr>
      </w:pPr>
      <w:r w:rsidRPr="00055936">
        <w:rPr>
          <w:rFonts w:ascii="Arial" w:hAnsi="Arial" w:cs="Arial"/>
          <w:b/>
          <w:bCs/>
        </w:rPr>
        <w:fldChar w:fldCharType="begin"/>
      </w:r>
      <w:r w:rsidRPr="00055936">
        <w:rPr>
          <w:rFonts w:ascii="Arial" w:hAnsi="Arial" w:cs="Arial"/>
          <w:b/>
          <w:bCs/>
        </w:rPr>
        <w:instrText xml:space="preserve"> TOC \h \z \c "Figure" </w:instrText>
      </w:r>
      <w:r w:rsidRPr="00055936">
        <w:rPr>
          <w:rFonts w:ascii="Arial" w:hAnsi="Arial" w:cs="Arial"/>
          <w:b/>
          <w:bCs/>
        </w:rPr>
        <w:fldChar w:fldCharType="separate"/>
      </w:r>
      <w:hyperlink w:anchor="_Toc41810965" w:history="1">
        <w:r w:rsidRPr="00055936">
          <w:rPr>
            <w:rStyle w:val="Hyperlink"/>
            <w:rFonts w:ascii="Arial" w:hAnsi="Arial" w:cs="Arial"/>
            <w:noProof/>
          </w:rPr>
          <w:t>Figure 1 Traditional Joinery, Credit: S. Sidler</w:t>
        </w:r>
        <w:r w:rsidRPr="00055936">
          <w:rPr>
            <w:rFonts w:ascii="Arial" w:hAnsi="Arial" w:cs="Arial"/>
            <w:noProof/>
            <w:webHidden/>
          </w:rPr>
          <w:tab/>
        </w:r>
        <w:r w:rsidRPr="00055936">
          <w:rPr>
            <w:rFonts w:ascii="Arial" w:hAnsi="Arial" w:cs="Arial"/>
            <w:noProof/>
            <w:webHidden/>
          </w:rPr>
          <w:fldChar w:fldCharType="begin"/>
        </w:r>
        <w:r w:rsidRPr="00055936">
          <w:rPr>
            <w:rFonts w:ascii="Arial" w:hAnsi="Arial" w:cs="Arial"/>
            <w:noProof/>
            <w:webHidden/>
          </w:rPr>
          <w:instrText xml:space="preserve"> PAGEREF _Toc41810965 \h </w:instrText>
        </w:r>
        <w:r w:rsidRPr="00055936">
          <w:rPr>
            <w:rFonts w:ascii="Arial" w:hAnsi="Arial" w:cs="Arial"/>
            <w:noProof/>
            <w:webHidden/>
          </w:rPr>
        </w:r>
        <w:r w:rsidRPr="00055936">
          <w:rPr>
            <w:rFonts w:ascii="Arial" w:hAnsi="Arial" w:cs="Arial"/>
            <w:noProof/>
            <w:webHidden/>
          </w:rPr>
          <w:fldChar w:fldCharType="separate"/>
        </w:r>
        <w:r w:rsidRPr="00055936">
          <w:rPr>
            <w:rFonts w:ascii="Arial" w:hAnsi="Arial" w:cs="Arial"/>
            <w:noProof/>
            <w:webHidden/>
          </w:rPr>
          <w:t>2</w:t>
        </w:r>
        <w:r w:rsidRPr="00055936">
          <w:rPr>
            <w:rFonts w:ascii="Arial" w:hAnsi="Arial" w:cs="Arial"/>
            <w:noProof/>
            <w:webHidden/>
          </w:rPr>
          <w:fldChar w:fldCharType="end"/>
        </w:r>
      </w:hyperlink>
    </w:p>
    <w:p w14:paraId="235B8756" w14:textId="666C5FDA" w:rsidR="00B2326C" w:rsidRPr="00055936" w:rsidRDefault="002E380C">
      <w:pPr>
        <w:pStyle w:val="TableofFigures"/>
        <w:tabs>
          <w:tab w:val="right" w:leader="dot" w:pos="9016"/>
        </w:tabs>
        <w:rPr>
          <w:rFonts w:ascii="Arial" w:hAnsi="Arial" w:cs="Arial"/>
          <w:noProof/>
        </w:rPr>
      </w:pPr>
      <w:hyperlink r:id="rId10" w:anchor="_Toc41810966" w:history="1">
        <w:r w:rsidR="00B2326C" w:rsidRPr="00055936">
          <w:rPr>
            <w:rStyle w:val="Hyperlink"/>
            <w:rFonts w:ascii="Arial" w:hAnsi="Arial" w:cs="Arial"/>
            <w:noProof/>
          </w:rPr>
          <w:t>Figure 2 Hand Plaining, Credit: Mark Naison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w:t>
        </w:r>
        <w:r w:rsidR="00B2326C" w:rsidRPr="00055936">
          <w:rPr>
            <w:rFonts w:ascii="Arial" w:hAnsi="Arial" w:cs="Arial"/>
            <w:noProof/>
            <w:webHidden/>
          </w:rPr>
          <w:fldChar w:fldCharType="end"/>
        </w:r>
      </w:hyperlink>
    </w:p>
    <w:p w14:paraId="0963C277" w14:textId="21DE23CF" w:rsidR="00B2326C" w:rsidRPr="00055936" w:rsidRDefault="002E380C">
      <w:pPr>
        <w:pStyle w:val="TableofFigures"/>
        <w:tabs>
          <w:tab w:val="right" w:leader="dot" w:pos="9016"/>
        </w:tabs>
        <w:rPr>
          <w:rFonts w:ascii="Arial" w:hAnsi="Arial" w:cs="Arial"/>
          <w:noProof/>
        </w:rPr>
      </w:pPr>
      <w:hyperlink w:anchor="_Toc41810967" w:history="1">
        <w:r w:rsidR="00B2326C" w:rsidRPr="00055936">
          <w:rPr>
            <w:rStyle w:val="Hyperlink"/>
            <w:rFonts w:ascii="Arial" w:hAnsi="Arial" w:cs="Arial"/>
            <w:noProof/>
          </w:rPr>
          <w:t xml:space="preserve">Figure 3 Rethatch on a Dorset cottage, Credit: </w:t>
        </w:r>
        <w:r w:rsidR="00B2326C" w:rsidRPr="00055936">
          <w:rPr>
            <w:rStyle w:val="Hyperlink"/>
            <w:rFonts w:ascii="Arial" w:hAnsi="Arial" w:cs="Arial"/>
            <w:noProof/>
            <w:shd w:val="clear" w:color="auto" w:fill="FFFFFF"/>
          </w:rPr>
          <w:t>Jim Wileman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8</w:t>
        </w:r>
        <w:r w:rsidR="00B2326C" w:rsidRPr="00055936">
          <w:rPr>
            <w:rFonts w:ascii="Arial" w:hAnsi="Arial" w:cs="Arial"/>
            <w:noProof/>
            <w:webHidden/>
          </w:rPr>
          <w:fldChar w:fldCharType="end"/>
        </w:r>
      </w:hyperlink>
    </w:p>
    <w:p w14:paraId="53280900" w14:textId="5C708C16" w:rsidR="00B2326C" w:rsidRPr="00055936" w:rsidRDefault="002E380C">
      <w:pPr>
        <w:pStyle w:val="TableofFigures"/>
        <w:tabs>
          <w:tab w:val="right" w:leader="dot" w:pos="9016"/>
        </w:tabs>
        <w:rPr>
          <w:rFonts w:ascii="Arial" w:hAnsi="Arial" w:cs="Arial"/>
          <w:noProof/>
        </w:rPr>
      </w:pPr>
      <w:hyperlink r:id="rId11" w:anchor="_Toc41810968" w:history="1">
        <w:r w:rsidR="00B2326C" w:rsidRPr="00055936">
          <w:rPr>
            <w:rStyle w:val="Hyperlink"/>
            <w:rFonts w:ascii="Arial" w:hAnsi="Arial" w:cs="Arial"/>
            <w:noProof/>
          </w:rPr>
          <w:t>Figure 4 Mason at work, Credit: Royaume Uni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9</w:t>
        </w:r>
        <w:r w:rsidR="00B2326C" w:rsidRPr="00055936">
          <w:rPr>
            <w:rFonts w:ascii="Arial" w:hAnsi="Arial" w:cs="Arial"/>
            <w:noProof/>
            <w:webHidden/>
          </w:rPr>
          <w:fldChar w:fldCharType="end"/>
        </w:r>
      </w:hyperlink>
    </w:p>
    <w:p w14:paraId="41EE2090" w14:textId="76798D93" w:rsidR="00B2326C" w:rsidRPr="00055936" w:rsidRDefault="002E380C">
      <w:pPr>
        <w:pStyle w:val="TableofFigures"/>
        <w:tabs>
          <w:tab w:val="right" w:leader="dot" w:pos="9016"/>
        </w:tabs>
        <w:rPr>
          <w:rFonts w:ascii="Arial" w:hAnsi="Arial" w:cs="Arial"/>
          <w:noProof/>
        </w:rPr>
      </w:pPr>
      <w:hyperlink w:anchor="_Toc41810969" w:history="1">
        <w:r w:rsidR="00B2326C" w:rsidRPr="00055936">
          <w:rPr>
            <w:rStyle w:val="Hyperlink"/>
            <w:rFonts w:ascii="Arial" w:hAnsi="Arial" w:cs="Arial"/>
            <w:noProof/>
          </w:rPr>
          <w:t>Figure 5 Beaumaris Castle, Credit: Paul Williams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10</w:t>
        </w:r>
        <w:r w:rsidR="00B2326C" w:rsidRPr="00055936">
          <w:rPr>
            <w:rFonts w:ascii="Arial" w:hAnsi="Arial" w:cs="Arial"/>
            <w:noProof/>
            <w:webHidden/>
          </w:rPr>
          <w:fldChar w:fldCharType="end"/>
        </w:r>
      </w:hyperlink>
    </w:p>
    <w:p w14:paraId="67640CCD" w14:textId="1ECF6C82" w:rsidR="00B2326C" w:rsidRPr="00055936" w:rsidRDefault="002E380C">
      <w:pPr>
        <w:pStyle w:val="TableofFigures"/>
        <w:tabs>
          <w:tab w:val="right" w:leader="dot" w:pos="9016"/>
        </w:tabs>
        <w:rPr>
          <w:rFonts w:ascii="Arial" w:hAnsi="Arial" w:cs="Arial"/>
          <w:noProof/>
        </w:rPr>
      </w:pPr>
      <w:hyperlink r:id="rId12" w:anchor="_Toc41810970" w:history="1">
        <w:r w:rsidR="00B2326C" w:rsidRPr="00055936">
          <w:rPr>
            <w:rStyle w:val="Hyperlink"/>
            <w:rFonts w:ascii="Arial" w:hAnsi="Arial" w:cs="Arial"/>
            <w:noProof/>
          </w:rPr>
          <w:t>Figure 6 The Woodsman’s House, Credit: Ben Law</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10</w:t>
        </w:r>
        <w:r w:rsidR="00B2326C" w:rsidRPr="00055936">
          <w:rPr>
            <w:rFonts w:ascii="Arial" w:hAnsi="Arial" w:cs="Arial"/>
            <w:noProof/>
            <w:webHidden/>
          </w:rPr>
          <w:fldChar w:fldCharType="end"/>
        </w:r>
      </w:hyperlink>
    </w:p>
    <w:p w14:paraId="044C022C" w14:textId="7C3C8720" w:rsidR="00B2326C" w:rsidRPr="00055936" w:rsidRDefault="002E380C">
      <w:pPr>
        <w:pStyle w:val="TableofFigures"/>
        <w:tabs>
          <w:tab w:val="right" w:leader="dot" w:pos="9016"/>
        </w:tabs>
        <w:rPr>
          <w:rFonts w:ascii="Arial" w:hAnsi="Arial" w:cs="Arial"/>
          <w:noProof/>
        </w:rPr>
      </w:pPr>
      <w:hyperlink w:anchor="_Toc41810971" w:history="1">
        <w:r w:rsidR="00B2326C" w:rsidRPr="00055936">
          <w:rPr>
            <w:rStyle w:val="Hyperlink"/>
            <w:rFonts w:ascii="Arial" w:hAnsi="Arial" w:cs="Arial"/>
            <w:noProof/>
          </w:rPr>
          <w:t>Figure 9 7Axis CNC Carving Robot Credit: Divi moto</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12</w:t>
        </w:r>
        <w:r w:rsidR="00B2326C" w:rsidRPr="00055936">
          <w:rPr>
            <w:rFonts w:ascii="Arial" w:hAnsi="Arial" w:cs="Arial"/>
            <w:noProof/>
            <w:webHidden/>
          </w:rPr>
          <w:fldChar w:fldCharType="end"/>
        </w:r>
      </w:hyperlink>
    </w:p>
    <w:p w14:paraId="72FC0276" w14:textId="01650BA0" w:rsidR="00B2326C" w:rsidRPr="00055936" w:rsidRDefault="002E380C">
      <w:pPr>
        <w:pStyle w:val="TableofFigures"/>
        <w:tabs>
          <w:tab w:val="right" w:leader="dot" w:pos="9016"/>
        </w:tabs>
        <w:rPr>
          <w:rFonts w:ascii="Arial" w:hAnsi="Arial" w:cs="Arial"/>
          <w:noProof/>
        </w:rPr>
      </w:pPr>
      <w:hyperlink w:anchor="_Toc41810972" w:history="1">
        <w:r w:rsidR="00B2326C" w:rsidRPr="00055936">
          <w:rPr>
            <w:rStyle w:val="Hyperlink"/>
            <w:rFonts w:ascii="Arial" w:hAnsi="Arial" w:cs="Arial"/>
            <w:noProof/>
          </w:rPr>
          <w:t>Figure 7 Borgund Stave Church Norway Credit: ARCH EYES, /  Figure 8 Zhongguancun Christian Church – Designed by AMP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13</w:t>
        </w:r>
        <w:r w:rsidR="00B2326C" w:rsidRPr="00055936">
          <w:rPr>
            <w:rFonts w:ascii="Arial" w:hAnsi="Arial" w:cs="Arial"/>
            <w:noProof/>
            <w:webHidden/>
          </w:rPr>
          <w:fldChar w:fldCharType="end"/>
        </w:r>
      </w:hyperlink>
    </w:p>
    <w:p w14:paraId="48F756B6" w14:textId="57DD60A3" w:rsidR="00B2326C" w:rsidRPr="00055936" w:rsidRDefault="002E380C">
      <w:pPr>
        <w:pStyle w:val="TableofFigures"/>
        <w:tabs>
          <w:tab w:val="right" w:leader="dot" w:pos="9016"/>
        </w:tabs>
        <w:rPr>
          <w:rFonts w:ascii="Arial" w:hAnsi="Arial" w:cs="Arial"/>
          <w:noProof/>
        </w:rPr>
      </w:pPr>
      <w:hyperlink w:anchor="_Toc41810973" w:history="1">
        <w:r w:rsidR="00B2326C" w:rsidRPr="00055936">
          <w:rPr>
            <w:rStyle w:val="Hyperlink"/>
            <w:rFonts w:ascii="Arial" w:hAnsi="Arial" w:cs="Arial"/>
            <w:noProof/>
          </w:rPr>
          <w:t>Figure 10 Apprentice Plasterer, Credit: The Prince’s Foundation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15</w:t>
        </w:r>
        <w:r w:rsidR="00B2326C" w:rsidRPr="00055936">
          <w:rPr>
            <w:rFonts w:ascii="Arial" w:hAnsi="Arial" w:cs="Arial"/>
            <w:noProof/>
            <w:webHidden/>
          </w:rPr>
          <w:fldChar w:fldCharType="end"/>
        </w:r>
      </w:hyperlink>
    </w:p>
    <w:p w14:paraId="53C6690B" w14:textId="414FF00A" w:rsidR="00B2326C" w:rsidRPr="00055936" w:rsidRDefault="002E380C">
      <w:pPr>
        <w:pStyle w:val="TableofFigures"/>
        <w:tabs>
          <w:tab w:val="right" w:leader="dot" w:pos="9016"/>
        </w:tabs>
        <w:rPr>
          <w:rFonts w:ascii="Arial" w:hAnsi="Arial" w:cs="Arial"/>
          <w:noProof/>
        </w:rPr>
      </w:pPr>
      <w:hyperlink w:anchor="_Toc41810974" w:history="1">
        <w:r w:rsidR="00B2326C" w:rsidRPr="00055936">
          <w:rPr>
            <w:rStyle w:val="Hyperlink"/>
            <w:rFonts w:ascii="Arial" w:hAnsi="Arial" w:cs="Arial"/>
            <w:noProof/>
          </w:rPr>
          <w:t>Figure 12 Ironwork on the Scheepvaarthuis (Shipping House) Amsterdam Credit: Amsterdamming</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17</w:t>
        </w:r>
        <w:r w:rsidR="00B2326C" w:rsidRPr="00055936">
          <w:rPr>
            <w:rFonts w:ascii="Arial" w:hAnsi="Arial" w:cs="Arial"/>
            <w:noProof/>
            <w:webHidden/>
          </w:rPr>
          <w:fldChar w:fldCharType="end"/>
        </w:r>
      </w:hyperlink>
    </w:p>
    <w:p w14:paraId="7DB8BE88" w14:textId="7F8C101C" w:rsidR="00B2326C" w:rsidRPr="00055936" w:rsidRDefault="002E380C">
      <w:pPr>
        <w:pStyle w:val="TableofFigures"/>
        <w:tabs>
          <w:tab w:val="right" w:leader="dot" w:pos="9016"/>
        </w:tabs>
        <w:rPr>
          <w:rFonts w:ascii="Arial" w:hAnsi="Arial" w:cs="Arial"/>
          <w:noProof/>
        </w:rPr>
      </w:pPr>
      <w:hyperlink w:anchor="_Toc41810975" w:history="1">
        <w:r w:rsidR="00B2326C" w:rsidRPr="00055936">
          <w:rPr>
            <w:rStyle w:val="Hyperlink"/>
            <w:rFonts w:ascii="Arial" w:hAnsi="Arial" w:cs="Arial"/>
            <w:noProof/>
          </w:rPr>
          <w:t>Figure 11 Play Barn, Credit: Jeff Kahane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18</w:t>
        </w:r>
        <w:r w:rsidR="00B2326C" w:rsidRPr="00055936">
          <w:rPr>
            <w:rFonts w:ascii="Arial" w:hAnsi="Arial" w:cs="Arial"/>
            <w:noProof/>
            <w:webHidden/>
          </w:rPr>
          <w:fldChar w:fldCharType="end"/>
        </w:r>
      </w:hyperlink>
    </w:p>
    <w:p w14:paraId="33726B0E" w14:textId="304E97FB" w:rsidR="00B2326C" w:rsidRPr="00055936" w:rsidRDefault="002E380C">
      <w:pPr>
        <w:pStyle w:val="TableofFigures"/>
        <w:tabs>
          <w:tab w:val="right" w:leader="dot" w:pos="9016"/>
        </w:tabs>
        <w:rPr>
          <w:rFonts w:ascii="Arial" w:hAnsi="Arial" w:cs="Arial"/>
          <w:noProof/>
        </w:rPr>
      </w:pPr>
      <w:hyperlink w:anchor="_Toc41810976" w:history="1">
        <w:r w:rsidR="00B2326C" w:rsidRPr="00055936">
          <w:rPr>
            <w:rStyle w:val="Hyperlink"/>
            <w:rFonts w:ascii="Arial" w:hAnsi="Arial" w:cs="Arial"/>
            <w:noProof/>
          </w:rPr>
          <w:t>Figure 13 The Red House by William Morris &amp; Phillip Webb 1859, Credit: Ethan Doyle White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20</w:t>
        </w:r>
        <w:r w:rsidR="00B2326C" w:rsidRPr="00055936">
          <w:rPr>
            <w:rFonts w:ascii="Arial" w:hAnsi="Arial" w:cs="Arial"/>
            <w:noProof/>
            <w:webHidden/>
          </w:rPr>
          <w:fldChar w:fldCharType="end"/>
        </w:r>
      </w:hyperlink>
    </w:p>
    <w:p w14:paraId="4781D778" w14:textId="63C51873" w:rsidR="00B2326C" w:rsidRPr="00055936" w:rsidRDefault="002E380C">
      <w:pPr>
        <w:pStyle w:val="TableofFigures"/>
        <w:tabs>
          <w:tab w:val="right" w:leader="dot" w:pos="9016"/>
        </w:tabs>
        <w:rPr>
          <w:rFonts w:ascii="Arial" w:hAnsi="Arial" w:cs="Arial"/>
          <w:noProof/>
        </w:rPr>
      </w:pPr>
      <w:hyperlink r:id="rId13" w:anchor="_Toc41810977" w:history="1">
        <w:r w:rsidR="00B2326C" w:rsidRPr="00055936">
          <w:rPr>
            <w:rStyle w:val="Hyperlink"/>
            <w:rFonts w:ascii="Arial" w:hAnsi="Arial" w:cs="Arial"/>
            <w:noProof/>
          </w:rPr>
          <w:t>Figure 14 York Minster tracing room floor, Credit: Vicky Sypsa</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21</w:t>
        </w:r>
        <w:r w:rsidR="00B2326C" w:rsidRPr="00055936">
          <w:rPr>
            <w:rFonts w:ascii="Arial" w:hAnsi="Arial" w:cs="Arial"/>
            <w:noProof/>
            <w:webHidden/>
          </w:rPr>
          <w:fldChar w:fldCharType="end"/>
        </w:r>
      </w:hyperlink>
    </w:p>
    <w:p w14:paraId="5B33F933" w14:textId="676703BC" w:rsidR="00B2326C" w:rsidRPr="00055936" w:rsidRDefault="002E380C">
      <w:pPr>
        <w:pStyle w:val="TableofFigures"/>
        <w:tabs>
          <w:tab w:val="right" w:leader="dot" w:pos="9016"/>
        </w:tabs>
        <w:rPr>
          <w:rFonts w:ascii="Arial" w:hAnsi="Arial" w:cs="Arial"/>
          <w:noProof/>
        </w:rPr>
      </w:pPr>
      <w:hyperlink r:id="rId14" w:anchor="_Toc41810978" w:history="1">
        <w:r w:rsidR="00B2326C" w:rsidRPr="00055936">
          <w:rPr>
            <w:rStyle w:val="Hyperlink"/>
            <w:rFonts w:ascii="Arial" w:hAnsi="Arial" w:cs="Arial"/>
            <w:noProof/>
          </w:rPr>
          <w:t>Figure 15 Hand Drawing of First Congregational Church, Credit: Cedric Benetti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22</w:t>
        </w:r>
        <w:r w:rsidR="00B2326C" w:rsidRPr="00055936">
          <w:rPr>
            <w:rFonts w:ascii="Arial" w:hAnsi="Arial" w:cs="Arial"/>
            <w:noProof/>
            <w:webHidden/>
          </w:rPr>
          <w:fldChar w:fldCharType="end"/>
        </w:r>
      </w:hyperlink>
    </w:p>
    <w:p w14:paraId="73EBF4DD" w14:textId="2BF590EA" w:rsidR="00B2326C" w:rsidRPr="00055936" w:rsidRDefault="002E380C">
      <w:pPr>
        <w:pStyle w:val="TableofFigures"/>
        <w:tabs>
          <w:tab w:val="right" w:leader="dot" w:pos="9016"/>
        </w:tabs>
        <w:rPr>
          <w:rFonts w:ascii="Arial" w:hAnsi="Arial" w:cs="Arial"/>
          <w:noProof/>
        </w:rPr>
      </w:pPr>
      <w:hyperlink w:anchor="_Toc41810979" w:history="1">
        <w:r w:rsidR="00B2326C" w:rsidRPr="00055936">
          <w:rPr>
            <w:rStyle w:val="Hyperlink"/>
            <w:rFonts w:ascii="Arial" w:hAnsi="Arial" w:cs="Arial"/>
            <w:noProof/>
          </w:rPr>
          <w:t>Figure 16 House for a Photographer, Credit: Alejo Bague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23</w:t>
        </w:r>
        <w:r w:rsidR="00B2326C" w:rsidRPr="00055936">
          <w:rPr>
            <w:rFonts w:ascii="Arial" w:hAnsi="Arial" w:cs="Arial"/>
            <w:noProof/>
            <w:webHidden/>
          </w:rPr>
          <w:fldChar w:fldCharType="end"/>
        </w:r>
      </w:hyperlink>
    </w:p>
    <w:p w14:paraId="3E1DAC3C" w14:textId="51F89B69" w:rsidR="00B2326C" w:rsidRPr="00055936" w:rsidRDefault="002E380C">
      <w:pPr>
        <w:pStyle w:val="TableofFigures"/>
        <w:tabs>
          <w:tab w:val="right" w:leader="dot" w:pos="9016"/>
        </w:tabs>
        <w:rPr>
          <w:rFonts w:ascii="Arial" w:hAnsi="Arial" w:cs="Arial"/>
          <w:noProof/>
        </w:rPr>
      </w:pPr>
      <w:hyperlink w:anchor="_Toc41810980" w:history="1">
        <w:r w:rsidR="00B2326C" w:rsidRPr="00055936">
          <w:rPr>
            <w:rStyle w:val="Hyperlink"/>
            <w:rFonts w:ascii="Arial" w:hAnsi="Arial" w:cs="Arial"/>
            <w:noProof/>
          </w:rPr>
          <w:t xml:space="preserve">Figure 17 Bauhaus Dessau Credit: </w:t>
        </w:r>
        <w:r w:rsidR="00B2326C" w:rsidRPr="00055936">
          <w:rPr>
            <w:rStyle w:val="Hyperlink"/>
            <w:rFonts w:ascii="Arial" w:hAnsi="Arial" w:cs="Arial"/>
            <w:noProof/>
            <w:shd w:val="clear" w:color="auto" w:fill="FFFFFF"/>
          </w:rPr>
          <w:t>John Smiroldo</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26</w:t>
        </w:r>
        <w:r w:rsidR="00B2326C" w:rsidRPr="00055936">
          <w:rPr>
            <w:rFonts w:ascii="Arial" w:hAnsi="Arial" w:cs="Arial"/>
            <w:noProof/>
            <w:webHidden/>
          </w:rPr>
          <w:fldChar w:fldCharType="end"/>
        </w:r>
      </w:hyperlink>
    </w:p>
    <w:p w14:paraId="13654DA5" w14:textId="1BD48407" w:rsidR="00B2326C" w:rsidRPr="00055936" w:rsidRDefault="002E380C">
      <w:pPr>
        <w:pStyle w:val="TableofFigures"/>
        <w:tabs>
          <w:tab w:val="right" w:leader="dot" w:pos="9016"/>
        </w:tabs>
        <w:rPr>
          <w:rFonts w:ascii="Arial" w:hAnsi="Arial" w:cs="Arial"/>
          <w:noProof/>
        </w:rPr>
      </w:pPr>
      <w:hyperlink w:anchor="_Toc41810981" w:history="1">
        <w:r w:rsidR="00B2326C" w:rsidRPr="00055936">
          <w:rPr>
            <w:rStyle w:val="Hyperlink"/>
            <w:rFonts w:ascii="Arial" w:hAnsi="Arial" w:cs="Arial"/>
            <w:noProof/>
          </w:rPr>
          <w:t>Figure 18 Traditional thatch cottage Worcester, Credit: cotswoldcountrycycles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27</w:t>
        </w:r>
        <w:r w:rsidR="00B2326C" w:rsidRPr="00055936">
          <w:rPr>
            <w:rFonts w:ascii="Arial" w:hAnsi="Arial" w:cs="Arial"/>
            <w:noProof/>
            <w:webHidden/>
          </w:rPr>
          <w:fldChar w:fldCharType="end"/>
        </w:r>
      </w:hyperlink>
    </w:p>
    <w:p w14:paraId="3060703C" w14:textId="35608816" w:rsidR="00B2326C" w:rsidRPr="00055936" w:rsidRDefault="002E380C">
      <w:pPr>
        <w:pStyle w:val="TableofFigures"/>
        <w:tabs>
          <w:tab w:val="right" w:leader="dot" w:pos="9016"/>
        </w:tabs>
        <w:rPr>
          <w:rFonts w:ascii="Arial" w:hAnsi="Arial" w:cs="Arial"/>
          <w:noProof/>
        </w:rPr>
      </w:pPr>
      <w:hyperlink w:anchor="_Toc41810982" w:history="1">
        <w:r w:rsidR="00B2326C" w:rsidRPr="00055936">
          <w:rPr>
            <w:rStyle w:val="Hyperlink"/>
            <w:rFonts w:ascii="Arial" w:hAnsi="Arial" w:cs="Arial"/>
            <w:noProof/>
          </w:rPr>
          <w:t>Figure 19 Mulberry Park Housing Estate, Credit: Roger Smith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28</w:t>
        </w:r>
        <w:r w:rsidR="00B2326C" w:rsidRPr="00055936">
          <w:rPr>
            <w:rFonts w:ascii="Arial" w:hAnsi="Arial" w:cs="Arial"/>
            <w:noProof/>
            <w:webHidden/>
          </w:rPr>
          <w:fldChar w:fldCharType="end"/>
        </w:r>
      </w:hyperlink>
    </w:p>
    <w:p w14:paraId="7EBE7799" w14:textId="457EA314" w:rsidR="00B2326C" w:rsidRPr="00055936" w:rsidRDefault="002E380C">
      <w:pPr>
        <w:pStyle w:val="TableofFigures"/>
        <w:tabs>
          <w:tab w:val="right" w:leader="dot" w:pos="9016"/>
        </w:tabs>
        <w:rPr>
          <w:rFonts w:ascii="Arial" w:hAnsi="Arial" w:cs="Arial"/>
          <w:noProof/>
        </w:rPr>
      </w:pPr>
      <w:hyperlink r:id="rId15" w:anchor="_Toc41810983" w:history="1">
        <w:r w:rsidR="00B2326C" w:rsidRPr="00055936">
          <w:rPr>
            <w:rStyle w:val="Hyperlink"/>
            <w:rFonts w:ascii="Arial" w:hAnsi="Arial" w:cs="Arial"/>
            <w:noProof/>
          </w:rPr>
          <w:t>Figure 20 Handmade Clay Tiles, Credit: Iwan Baan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29</w:t>
        </w:r>
        <w:r w:rsidR="00B2326C" w:rsidRPr="00055936">
          <w:rPr>
            <w:rFonts w:ascii="Arial" w:hAnsi="Arial" w:cs="Arial"/>
            <w:noProof/>
            <w:webHidden/>
          </w:rPr>
          <w:fldChar w:fldCharType="end"/>
        </w:r>
      </w:hyperlink>
    </w:p>
    <w:p w14:paraId="6BFF258F" w14:textId="51A33ED7" w:rsidR="00B2326C" w:rsidRPr="00055936" w:rsidRDefault="002E380C">
      <w:pPr>
        <w:pStyle w:val="TableofFigures"/>
        <w:tabs>
          <w:tab w:val="right" w:leader="dot" w:pos="9016"/>
        </w:tabs>
        <w:rPr>
          <w:rFonts w:ascii="Arial" w:hAnsi="Arial" w:cs="Arial"/>
          <w:noProof/>
        </w:rPr>
      </w:pPr>
      <w:hyperlink r:id="rId16" w:anchor="_Toc41810984" w:history="1">
        <w:r w:rsidR="00B2326C" w:rsidRPr="00055936">
          <w:rPr>
            <w:rStyle w:val="Hyperlink"/>
            <w:rFonts w:ascii="Arial" w:hAnsi="Arial" w:cs="Arial"/>
            <w:noProof/>
          </w:rPr>
          <w:t>Figure 21 Daiwa Computing Research Building, Credit: Kengo Kum,</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30</w:t>
        </w:r>
        <w:r w:rsidR="00B2326C" w:rsidRPr="00055936">
          <w:rPr>
            <w:rFonts w:ascii="Arial" w:hAnsi="Arial" w:cs="Arial"/>
            <w:noProof/>
            <w:webHidden/>
          </w:rPr>
          <w:fldChar w:fldCharType="end"/>
        </w:r>
      </w:hyperlink>
    </w:p>
    <w:p w14:paraId="3650DE41" w14:textId="1919B684" w:rsidR="00B2326C" w:rsidRPr="00055936" w:rsidRDefault="002E380C">
      <w:pPr>
        <w:pStyle w:val="TableofFigures"/>
        <w:tabs>
          <w:tab w:val="right" w:leader="dot" w:pos="9016"/>
        </w:tabs>
        <w:rPr>
          <w:rFonts w:ascii="Arial" w:hAnsi="Arial" w:cs="Arial"/>
          <w:noProof/>
        </w:rPr>
      </w:pPr>
      <w:hyperlink w:anchor="_Toc41810985" w:history="1">
        <w:r w:rsidR="00B2326C" w:rsidRPr="00055936">
          <w:rPr>
            <w:rStyle w:val="Hyperlink"/>
            <w:rFonts w:ascii="Arial" w:hAnsi="Arial" w:cs="Arial"/>
            <w:noProof/>
          </w:rPr>
          <w:t>Figure 22 Section Drawing Villa Mairea, Credit: Joyce Tsai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31</w:t>
        </w:r>
        <w:r w:rsidR="00B2326C" w:rsidRPr="00055936">
          <w:rPr>
            <w:rFonts w:ascii="Arial" w:hAnsi="Arial" w:cs="Arial"/>
            <w:noProof/>
            <w:webHidden/>
          </w:rPr>
          <w:fldChar w:fldCharType="end"/>
        </w:r>
      </w:hyperlink>
    </w:p>
    <w:p w14:paraId="576B2E77" w14:textId="5B40FCA0" w:rsidR="00B2326C" w:rsidRPr="00055936" w:rsidRDefault="002E380C">
      <w:pPr>
        <w:pStyle w:val="TableofFigures"/>
        <w:tabs>
          <w:tab w:val="right" w:leader="dot" w:pos="9016"/>
        </w:tabs>
        <w:rPr>
          <w:rFonts w:ascii="Arial" w:hAnsi="Arial" w:cs="Arial"/>
          <w:noProof/>
        </w:rPr>
      </w:pPr>
      <w:hyperlink w:anchor="_Toc41810986" w:history="1">
        <w:r w:rsidR="00B2326C" w:rsidRPr="00055936">
          <w:rPr>
            <w:rStyle w:val="Hyperlink"/>
            <w:rFonts w:ascii="Arial" w:hAnsi="Arial" w:cs="Arial"/>
            <w:noProof/>
          </w:rPr>
          <w:t>Figure 23 Aalto’s forest staircase in the Villa Mairea, Credit: Devanshi Shah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32</w:t>
        </w:r>
        <w:r w:rsidR="00B2326C" w:rsidRPr="00055936">
          <w:rPr>
            <w:rFonts w:ascii="Arial" w:hAnsi="Arial" w:cs="Arial"/>
            <w:noProof/>
            <w:webHidden/>
          </w:rPr>
          <w:fldChar w:fldCharType="end"/>
        </w:r>
      </w:hyperlink>
    </w:p>
    <w:p w14:paraId="45E276AD" w14:textId="5A1E66D0" w:rsidR="00B2326C" w:rsidRPr="00055936" w:rsidRDefault="002E380C">
      <w:pPr>
        <w:pStyle w:val="TableofFigures"/>
        <w:tabs>
          <w:tab w:val="right" w:leader="dot" w:pos="9016"/>
        </w:tabs>
        <w:rPr>
          <w:rFonts w:ascii="Arial" w:hAnsi="Arial" w:cs="Arial"/>
          <w:noProof/>
        </w:rPr>
      </w:pPr>
      <w:hyperlink r:id="rId17" w:anchor="_Toc41810987" w:history="1">
        <w:r w:rsidR="00B2326C" w:rsidRPr="00055936">
          <w:rPr>
            <w:rStyle w:val="Hyperlink"/>
            <w:rFonts w:ascii="Arial" w:hAnsi="Arial" w:cs="Arial"/>
            <w:noProof/>
          </w:rPr>
          <w:t>Figure 24 Villa Mairea, Credit: Devanshi Shah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32</w:t>
        </w:r>
        <w:r w:rsidR="00B2326C" w:rsidRPr="00055936">
          <w:rPr>
            <w:rFonts w:ascii="Arial" w:hAnsi="Arial" w:cs="Arial"/>
            <w:noProof/>
            <w:webHidden/>
          </w:rPr>
          <w:fldChar w:fldCharType="end"/>
        </w:r>
      </w:hyperlink>
    </w:p>
    <w:p w14:paraId="1BEFB6D2" w14:textId="797951FC" w:rsidR="00B2326C" w:rsidRPr="00055936" w:rsidRDefault="002E380C">
      <w:pPr>
        <w:pStyle w:val="TableofFigures"/>
        <w:tabs>
          <w:tab w:val="right" w:leader="dot" w:pos="9016"/>
        </w:tabs>
        <w:rPr>
          <w:rFonts w:ascii="Arial" w:hAnsi="Arial" w:cs="Arial"/>
          <w:noProof/>
        </w:rPr>
      </w:pPr>
      <w:hyperlink w:anchor="_Toc41810988" w:history="1">
        <w:r w:rsidR="00B2326C" w:rsidRPr="00055936">
          <w:rPr>
            <w:rStyle w:val="Hyperlink"/>
            <w:rFonts w:ascii="Arial" w:hAnsi="Arial" w:cs="Arial"/>
            <w:noProof/>
          </w:rPr>
          <w:t>Figure 25 Aalto's Experimental House, Credit: Ivan Himanen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33</w:t>
        </w:r>
        <w:r w:rsidR="00B2326C" w:rsidRPr="00055936">
          <w:rPr>
            <w:rFonts w:ascii="Arial" w:hAnsi="Arial" w:cs="Arial"/>
            <w:noProof/>
            <w:webHidden/>
          </w:rPr>
          <w:fldChar w:fldCharType="end"/>
        </w:r>
      </w:hyperlink>
    </w:p>
    <w:p w14:paraId="56456650" w14:textId="1542DA0D" w:rsidR="00B2326C" w:rsidRPr="00055936" w:rsidRDefault="002E380C">
      <w:pPr>
        <w:pStyle w:val="TableofFigures"/>
        <w:tabs>
          <w:tab w:val="right" w:leader="dot" w:pos="9016"/>
        </w:tabs>
        <w:rPr>
          <w:rFonts w:ascii="Arial" w:hAnsi="Arial" w:cs="Arial"/>
          <w:noProof/>
        </w:rPr>
      </w:pPr>
      <w:hyperlink w:anchor="_Toc41810989" w:history="1">
        <w:r w:rsidR="00B2326C" w:rsidRPr="00055936">
          <w:rPr>
            <w:rStyle w:val="Hyperlink"/>
            <w:rFonts w:ascii="Arial" w:hAnsi="Arial" w:cs="Arial"/>
            <w:noProof/>
          </w:rPr>
          <w:t>Figure 26 Stratification of Castelvecchio Roof, Credit: Barnaby Evans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35</w:t>
        </w:r>
        <w:r w:rsidR="00B2326C" w:rsidRPr="00055936">
          <w:rPr>
            <w:rFonts w:ascii="Arial" w:hAnsi="Arial" w:cs="Arial"/>
            <w:noProof/>
            <w:webHidden/>
          </w:rPr>
          <w:fldChar w:fldCharType="end"/>
        </w:r>
      </w:hyperlink>
    </w:p>
    <w:p w14:paraId="3F72E49A" w14:textId="1860EFE2" w:rsidR="00B2326C" w:rsidRPr="00055936" w:rsidRDefault="002E380C">
      <w:pPr>
        <w:pStyle w:val="TableofFigures"/>
        <w:tabs>
          <w:tab w:val="right" w:leader="dot" w:pos="9016"/>
        </w:tabs>
        <w:rPr>
          <w:rFonts w:ascii="Arial" w:hAnsi="Arial" w:cs="Arial"/>
          <w:noProof/>
        </w:rPr>
      </w:pPr>
      <w:hyperlink w:anchor="_Toc41810990" w:history="1">
        <w:r w:rsidR="00B2326C" w:rsidRPr="00055936">
          <w:rPr>
            <w:rStyle w:val="Hyperlink"/>
            <w:rFonts w:ascii="Arial" w:hAnsi="Arial" w:cs="Arial"/>
            <w:noProof/>
          </w:rPr>
          <w:t>Figure 27 Castelvecchio Facade Credit: Castelvecchio Museum</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36</w:t>
        </w:r>
        <w:r w:rsidR="00B2326C" w:rsidRPr="00055936">
          <w:rPr>
            <w:rFonts w:ascii="Arial" w:hAnsi="Arial" w:cs="Arial"/>
            <w:noProof/>
            <w:webHidden/>
          </w:rPr>
          <w:fldChar w:fldCharType="end"/>
        </w:r>
      </w:hyperlink>
    </w:p>
    <w:p w14:paraId="35B8C41C" w14:textId="1CF5157C" w:rsidR="00B2326C" w:rsidRPr="00055936" w:rsidRDefault="002E380C">
      <w:pPr>
        <w:pStyle w:val="TableofFigures"/>
        <w:tabs>
          <w:tab w:val="right" w:leader="dot" w:pos="9016"/>
        </w:tabs>
        <w:rPr>
          <w:rFonts w:ascii="Arial" w:hAnsi="Arial" w:cs="Arial"/>
          <w:noProof/>
        </w:rPr>
      </w:pPr>
      <w:hyperlink w:anchor="_Toc41810991" w:history="1">
        <w:r w:rsidR="00B2326C" w:rsidRPr="00055936">
          <w:rPr>
            <w:rStyle w:val="Hyperlink"/>
            <w:rFonts w:ascii="Arial" w:hAnsi="Arial" w:cs="Arial"/>
            <w:noProof/>
          </w:rPr>
          <w:t>Figure 28 Carla Scarpa's Sketch Plans, Credit: Joy Estrada</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37</w:t>
        </w:r>
        <w:r w:rsidR="00B2326C" w:rsidRPr="00055936">
          <w:rPr>
            <w:rFonts w:ascii="Arial" w:hAnsi="Arial" w:cs="Arial"/>
            <w:noProof/>
            <w:webHidden/>
          </w:rPr>
          <w:fldChar w:fldCharType="end"/>
        </w:r>
      </w:hyperlink>
    </w:p>
    <w:p w14:paraId="0C4829B0" w14:textId="772433B2" w:rsidR="00B2326C" w:rsidRPr="00055936" w:rsidRDefault="002E380C">
      <w:pPr>
        <w:pStyle w:val="TableofFigures"/>
        <w:tabs>
          <w:tab w:val="right" w:leader="dot" w:pos="9016"/>
        </w:tabs>
        <w:rPr>
          <w:rFonts w:ascii="Arial" w:hAnsi="Arial" w:cs="Arial"/>
          <w:noProof/>
        </w:rPr>
      </w:pPr>
      <w:hyperlink r:id="rId18" w:anchor="_Toc41810992" w:history="1">
        <w:r w:rsidR="00B2326C" w:rsidRPr="00055936">
          <w:rPr>
            <w:rStyle w:val="Hyperlink"/>
            <w:rFonts w:ascii="Arial" w:hAnsi="Arial" w:cs="Arial"/>
            <w:noProof/>
          </w:rPr>
          <w:t>Figure 29 Scarpa's Handrail Detail, Credit: Charles Holland</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38</w:t>
        </w:r>
        <w:r w:rsidR="00B2326C" w:rsidRPr="00055936">
          <w:rPr>
            <w:rFonts w:ascii="Arial" w:hAnsi="Arial" w:cs="Arial"/>
            <w:noProof/>
            <w:webHidden/>
          </w:rPr>
          <w:fldChar w:fldCharType="end"/>
        </w:r>
      </w:hyperlink>
    </w:p>
    <w:p w14:paraId="4773EB4D" w14:textId="4498AD9C" w:rsidR="00B2326C" w:rsidRPr="00055936" w:rsidRDefault="002E380C">
      <w:pPr>
        <w:pStyle w:val="TableofFigures"/>
        <w:tabs>
          <w:tab w:val="right" w:leader="dot" w:pos="9016"/>
        </w:tabs>
        <w:rPr>
          <w:rFonts w:ascii="Arial" w:hAnsi="Arial" w:cs="Arial"/>
          <w:noProof/>
        </w:rPr>
      </w:pPr>
      <w:hyperlink w:anchor="_Toc41810993" w:history="1">
        <w:r w:rsidR="00B2326C" w:rsidRPr="00055936">
          <w:rPr>
            <w:rStyle w:val="Hyperlink"/>
            <w:rFonts w:ascii="Arial" w:hAnsi="Arial" w:cs="Arial"/>
            <w:noProof/>
          </w:rPr>
          <w:t>Figure 30 Olivetti Showroom, Venice, Credit: George X. Lin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39</w:t>
        </w:r>
        <w:r w:rsidR="00B2326C" w:rsidRPr="00055936">
          <w:rPr>
            <w:rFonts w:ascii="Arial" w:hAnsi="Arial" w:cs="Arial"/>
            <w:noProof/>
            <w:webHidden/>
          </w:rPr>
          <w:fldChar w:fldCharType="end"/>
        </w:r>
      </w:hyperlink>
    </w:p>
    <w:p w14:paraId="4516C2D0" w14:textId="0C3ECDC7" w:rsidR="00B2326C" w:rsidRPr="00055936" w:rsidRDefault="002E380C">
      <w:pPr>
        <w:pStyle w:val="TableofFigures"/>
        <w:tabs>
          <w:tab w:val="right" w:leader="dot" w:pos="9016"/>
        </w:tabs>
        <w:rPr>
          <w:rFonts w:ascii="Arial" w:hAnsi="Arial" w:cs="Arial"/>
          <w:noProof/>
        </w:rPr>
      </w:pPr>
      <w:hyperlink w:anchor="_Toc41810994" w:history="1">
        <w:r w:rsidR="00B2326C" w:rsidRPr="00055936">
          <w:rPr>
            <w:rStyle w:val="Hyperlink"/>
            <w:rFonts w:ascii="Arial" w:hAnsi="Arial" w:cs="Arial"/>
            <w:noProof/>
          </w:rPr>
          <w:t>Figure 31 Caerphilly Castle Roof,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40</w:t>
        </w:r>
        <w:r w:rsidR="00B2326C" w:rsidRPr="00055936">
          <w:rPr>
            <w:rFonts w:ascii="Arial" w:hAnsi="Arial" w:cs="Arial"/>
            <w:noProof/>
            <w:webHidden/>
          </w:rPr>
          <w:fldChar w:fldCharType="end"/>
        </w:r>
      </w:hyperlink>
    </w:p>
    <w:p w14:paraId="153C773D" w14:textId="40BFE2C7" w:rsidR="00B2326C" w:rsidRPr="00055936" w:rsidRDefault="002E380C">
      <w:pPr>
        <w:pStyle w:val="TableofFigures"/>
        <w:tabs>
          <w:tab w:val="right" w:leader="dot" w:pos="9016"/>
        </w:tabs>
        <w:rPr>
          <w:rFonts w:ascii="Arial" w:hAnsi="Arial" w:cs="Arial"/>
          <w:noProof/>
        </w:rPr>
      </w:pPr>
      <w:hyperlink w:anchor="_Toc41810995" w:history="1">
        <w:r w:rsidR="00B2326C" w:rsidRPr="00055936">
          <w:rPr>
            <w:rStyle w:val="Hyperlink"/>
            <w:rFonts w:ascii="Arial" w:hAnsi="Arial" w:cs="Arial"/>
            <w:noProof/>
          </w:rPr>
          <w:t>Figure 32 Caerphilly Castle Visitor Centre,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41</w:t>
        </w:r>
        <w:r w:rsidR="00B2326C" w:rsidRPr="00055936">
          <w:rPr>
            <w:rFonts w:ascii="Arial" w:hAnsi="Arial" w:cs="Arial"/>
            <w:noProof/>
            <w:webHidden/>
          </w:rPr>
          <w:fldChar w:fldCharType="end"/>
        </w:r>
      </w:hyperlink>
    </w:p>
    <w:p w14:paraId="4BB71230" w14:textId="008A2177" w:rsidR="00B2326C" w:rsidRPr="00055936" w:rsidRDefault="002E380C">
      <w:pPr>
        <w:pStyle w:val="TableofFigures"/>
        <w:tabs>
          <w:tab w:val="right" w:leader="dot" w:pos="9016"/>
        </w:tabs>
        <w:rPr>
          <w:rFonts w:ascii="Arial" w:hAnsi="Arial" w:cs="Arial"/>
          <w:noProof/>
        </w:rPr>
      </w:pPr>
      <w:hyperlink w:anchor="_Toc41810996" w:history="1">
        <w:r w:rsidR="00B2326C" w:rsidRPr="00055936">
          <w:rPr>
            <w:rStyle w:val="Hyperlink"/>
            <w:rFonts w:ascii="Arial" w:hAnsi="Arial" w:cs="Arial"/>
            <w:noProof/>
          </w:rPr>
          <w:t>Figure 33 Caerphilly Castle Visitor Centre, Wall Detail,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42</w:t>
        </w:r>
        <w:r w:rsidR="00B2326C" w:rsidRPr="00055936">
          <w:rPr>
            <w:rFonts w:ascii="Arial" w:hAnsi="Arial" w:cs="Arial"/>
            <w:noProof/>
            <w:webHidden/>
          </w:rPr>
          <w:fldChar w:fldCharType="end"/>
        </w:r>
      </w:hyperlink>
    </w:p>
    <w:p w14:paraId="468DE131" w14:textId="416AA602" w:rsidR="00B2326C" w:rsidRDefault="00B2326C" w:rsidP="00B2326C">
      <w:pPr>
        <w:spacing w:line="360" w:lineRule="auto"/>
        <w:jc w:val="both"/>
        <w:rPr>
          <w:rFonts w:ascii="Arial" w:hAnsi="Arial" w:cs="Arial"/>
          <w:b/>
          <w:bCs/>
        </w:rPr>
      </w:pPr>
      <w:r w:rsidRPr="00055936">
        <w:rPr>
          <w:rFonts w:ascii="Arial" w:hAnsi="Arial" w:cs="Arial"/>
          <w:b/>
          <w:bCs/>
        </w:rPr>
        <w:fldChar w:fldCharType="end"/>
      </w:r>
    </w:p>
    <w:p w14:paraId="336F613C" w14:textId="77777777" w:rsidR="00B97EAB" w:rsidRPr="00055936" w:rsidRDefault="00B97EAB" w:rsidP="00B2326C">
      <w:pPr>
        <w:spacing w:line="360" w:lineRule="auto"/>
        <w:jc w:val="both"/>
        <w:rPr>
          <w:rFonts w:ascii="Arial" w:hAnsi="Arial" w:cs="Arial"/>
          <w:b/>
          <w:bCs/>
        </w:rPr>
      </w:pPr>
    </w:p>
    <w:p w14:paraId="03967E8D" w14:textId="3F819D2C" w:rsidR="00B2326C" w:rsidRPr="00055936" w:rsidRDefault="00B2326C" w:rsidP="00B2326C">
      <w:pPr>
        <w:spacing w:line="360" w:lineRule="auto"/>
        <w:jc w:val="both"/>
        <w:rPr>
          <w:rFonts w:ascii="Arial" w:hAnsi="Arial" w:cs="Arial"/>
          <w:b/>
          <w:bCs/>
        </w:rPr>
      </w:pPr>
    </w:p>
    <w:p w14:paraId="43CC40A2" w14:textId="0DD858E7" w:rsidR="00B2326C" w:rsidRPr="00055936" w:rsidRDefault="00B2326C" w:rsidP="00B2326C">
      <w:pPr>
        <w:spacing w:line="360" w:lineRule="auto"/>
        <w:jc w:val="both"/>
        <w:rPr>
          <w:rFonts w:ascii="Arial" w:hAnsi="Arial" w:cs="Arial"/>
          <w:b/>
          <w:bCs/>
        </w:rPr>
      </w:pPr>
    </w:p>
    <w:p w14:paraId="3FD7456C" w14:textId="196614AA" w:rsidR="00B2326C" w:rsidRPr="00055936" w:rsidRDefault="00B2326C" w:rsidP="00B2326C">
      <w:pPr>
        <w:spacing w:line="360" w:lineRule="auto"/>
        <w:jc w:val="both"/>
        <w:rPr>
          <w:rFonts w:ascii="Arial" w:hAnsi="Arial" w:cs="Arial"/>
          <w:b/>
          <w:bCs/>
        </w:rPr>
      </w:pPr>
    </w:p>
    <w:p w14:paraId="52F211B6" w14:textId="77777777" w:rsidR="00B97EAB" w:rsidRDefault="00B97EAB" w:rsidP="00B97EAB"/>
    <w:p w14:paraId="2B9E67EF" w14:textId="77777777" w:rsidR="00B97EAB" w:rsidRDefault="00B97EAB" w:rsidP="00B97EAB">
      <w:r>
        <w:rPr>
          <w:noProof/>
          <w:lang w:eastAsia="en-GB"/>
        </w:rPr>
        <w:drawing>
          <wp:inline distT="0" distB="0" distL="0" distR="0" wp14:anchorId="7D528490" wp14:editId="61B49600">
            <wp:extent cx="1657350" cy="638175"/>
            <wp:effectExtent l="0" t="0" r="0" b="0"/>
            <wp:docPr id="27" name="Picture 27"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7705F61E" w14:textId="77777777" w:rsidR="00B97EAB" w:rsidRDefault="00B97EAB" w:rsidP="00B97EAB"/>
    <w:p w14:paraId="3ABFC2E0" w14:textId="77777777" w:rsidR="00B97EAB" w:rsidRDefault="00B97EAB" w:rsidP="00B97EAB"/>
    <w:p w14:paraId="69A3ED74" w14:textId="77777777" w:rsidR="00B97EAB" w:rsidRDefault="00B97EAB" w:rsidP="00B97EAB">
      <w:pPr>
        <w:rPr>
          <w:b/>
        </w:rPr>
      </w:pPr>
      <w:r>
        <w:rPr>
          <w:b/>
        </w:rPr>
        <w:t>Author’s Declaration</w:t>
      </w:r>
    </w:p>
    <w:p w14:paraId="50D9726D" w14:textId="77777777" w:rsidR="00B97EAB" w:rsidRDefault="00B97EAB" w:rsidP="00B97EAB">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4107A008" w14:textId="77777777" w:rsidR="00B97EAB" w:rsidRDefault="00B97EAB" w:rsidP="00B97EAB">
      <w:r>
        <w:t>Any views expressed in the dissertation are those of the author and in no way represent those of the University of Wales, Trinity Saint David.</w:t>
      </w:r>
    </w:p>
    <w:p w14:paraId="5C9323FA" w14:textId="77777777" w:rsidR="00B97EAB" w:rsidRDefault="00B97EAB" w:rsidP="00B97EAB">
      <w:r>
        <w:t>The dissertation has not been presented to any other University for examination either in the United Kingdom or overseas.</w:t>
      </w:r>
    </w:p>
    <w:p w14:paraId="13D81C31" w14:textId="77777777" w:rsidR="00B97EAB" w:rsidRDefault="00B97EAB" w:rsidP="00B97EAB">
      <w:r>
        <w:t>I hereby give permission for my work, if accepted, to be available for photocopying and inter-library loan, and for the title and summary to be made available to outside organisations.</w:t>
      </w:r>
    </w:p>
    <w:p w14:paraId="64BE4CA1" w14:textId="77777777" w:rsidR="00B97EAB" w:rsidRDefault="00B97EAB" w:rsidP="00B97EAB"/>
    <w:p w14:paraId="738EAB9B" w14:textId="77777777" w:rsidR="00B97EAB" w:rsidRDefault="00B97EAB" w:rsidP="00B97EAB">
      <w:bookmarkStart w:id="2" w:name="_Hlk42105570"/>
    </w:p>
    <w:p w14:paraId="435A4176" w14:textId="77777777" w:rsidR="00B97EAB" w:rsidRDefault="00B97EAB" w:rsidP="00B97EAB">
      <w:r>
        <w:t>Signed ……</w:t>
      </w:r>
      <w:r w:rsidRPr="00FC77B6">
        <w:rPr>
          <w:rFonts w:ascii="Ink Free" w:hAnsi="Ink Free"/>
          <w:sz w:val="28"/>
          <w:szCs w:val="28"/>
        </w:rPr>
        <w:t>W. Holland</w:t>
      </w:r>
      <w:r>
        <w:t>…………………………………………………………………………………………………….</w:t>
      </w:r>
    </w:p>
    <w:p w14:paraId="788E11EC" w14:textId="77777777" w:rsidR="00B97EAB" w:rsidRPr="005803CF" w:rsidRDefault="00B97EAB" w:rsidP="00B97EAB">
      <w:r>
        <w:t>Date ………03/06/2020…………………………………………………………………………………………………</w:t>
      </w:r>
      <w:proofErr w:type="gramStart"/>
      <w:r>
        <w:t>…..</w:t>
      </w:r>
      <w:bookmarkEnd w:id="2"/>
      <w:proofErr w:type="gramEnd"/>
    </w:p>
    <w:p w14:paraId="6BA4BA32" w14:textId="77777777" w:rsidR="00B2326C" w:rsidRPr="00055936" w:rsidRDefault="00B2326C" w:rsidP="00B2326C">
      <w:pPr>
        <w:spacing w:line="360" w:lineRule="auto"/>
        <w:jc w:val="both"/>
        <w:rPr>
          <w:rFonts w:ascii="Arial" w:hAnsi="Arial" w:cs="Arial"/>
          <w:b/>
          <w:bCs/>
        </w:rPr>
        <w:sectPr w:rsidR="00B2326C" w:rsidRPr="00055936" w:rsidSect="007A65B1">
          <w:footerReference w:type="default" r:id="rId20"/>
          <w:footerReference w:type="first" r:id="rId21"/>
          <w:pgSz w:w="11906" w:h="16838"/>
          <w:pgMar w:top="1440" w:right="1440" w:bottom="1440" w:left="1440" w:header="708" w:footer="708" w:gutter="0"/>
          <w:cols w:space="708"/>
          <w:titlePg/>
          <w:docGrid w:linePitch="360"/>
        </w:sectPr>
      </w:pPr>
    </w:p>
    <w:p w14:paraId="68D629B3" w14:textId="066BABA6" w:rsidR="00B2326C" w:rsidRPr="00055936" w:rsidRDefault="00B2326C" w:rsidP="00B2326C">
      <w:pPr>
        <w:spacing w:line="360" w:lineRule="auto"/>
        <w:jc w:val="both"/>
        <w:rPr>
          <w:rFonts w:ascii="Arial" w:hAnsi="Arial" w:cs="Arial"/>
          <w:b/>
          <w:bCs/>
        </w:rPr>
      </w:pPr>
    </w:p>
    <w:p w14:paraId="2868ED3F" w14:textId="720CC673" w:rsidR="00835CC0" w:rsidRPr="00055936" w:rsidRDefault="00835CC0" w:rsidP="00BA2D0E">
      <w:pPr>
        <w:pStyle w:val="ListParagraph"/>
        <w:numPr>
          <w:ilvl w:val="0"/>
          <w:numId w:val="1"/>
        </w:numPr>
        <w:spacing w:line="360" w:lineRule="auto"/>
        <w:jc w:val="both"/>
        <w:rPr>
          <w:rFonts w:ascii="Arial" w:hAnsi="Arial" w:cs="Arial"/>
          <w:b/>
          <w:bCs/>
        </w:rPr>
      </w:pPr>
      <w:r w:rsidRPr="00055936">
        <w:rPr>
          <w:rFonts w:ascii="Arial" w:hAnsi="Arial" w:cs="Arial"/>
          <w:b/>
          <w:bCs/>
        </w:rPr>
        <w:t>Introduction</w:t>
      </w:r>
    </w:p>
    <w:p w14:paraId="5C6245C1" w14:textId="62923B7B" w:rsidR="00835CC0" w:rsidRPr="00055936" w:rsidRDefault="00A3476C" w:rsidP="00BA2D0E">
      <w:pPr>
        <w:spacing w:after="0" w:line="360" w:lineRule="auto"/>
        <w:rPr>
          <w:rFonts w:ascii="Arial" w:hAnsi="Arial" w:cs="Arial"/>
        </w:rPr>
      </w:pPr>
      <w:r w:rsidRPr="00055936">
        <w:rPr>
          <w:rFonts w:ascii="Arial" w:hAnsi="Arial" w:cs="Arial"/>
          <w:noProof/>
          <w:lang w:eastAsia="en-GB"/>
        </w:rPr>
        <mc:AlternateContent>
          <mc:Choice Requires="wps">
            <w:drawing>
              <wp:anchor distT="0" distB="0" distL="114300" distR="114300" simplePos="0" relativeHeight="251718656" behindDoc="1" locked="0" layoutInCell="1" allowOverlap="1" wp14:anchorId="2FD70391" wp14:editId="57F8454A">
                <wp:simplePos x="0" y="0"/>
                <wp:positionH relativeFrom="column">
                  <wp:posOffset>3371850</wp:posOffset>
                </wp:positionH>
                <wp:positionV relativeFrom="paragraph">
                  <wp:posOffset>3534410</wp:posOffset>
                </wp:positionV>
                <wp:extent cx="242951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429510" cy="635"/>
                        </a:xfrm>
                        <a:prstGeom prst="rect">
                          <a:avLst/>
                        </a:prstGeom>
                        <a:solidFill>
                          <a:prstClr val="white"/>
                        </a:solidFill>
                        <a:ln>
                          <a:noFill/>
                        </a:ln>
                      </wps:spPr>
                      <wps:txbx>
                        <w:txbxContent>
                          <w:p w14:paraId="309E3447" w14:textId="5FA84C2B" w:rsidR="002E380C" w:rsidRPr="00251251" w:rsidRDefault="002E380C" w:rsidP="00A3476C">
                            <w:pPr>
                              <w:pStyle w:val="Caption"/>
                              <w:jc w:val="center"/>
                              <w:rPr>
                                <w:noProof/>
                              </w:rPr>
                            </w:pPr>
                            <w:bookmarkStart w:id="3" w:name="_Toc41810966"/>
                            <w:r>
                              <w:t xml:space="preserve">Figure </w:t>
                            </w:r>
                            <w:fldSimple w:instr=" SEQ Figure \* ARABIC ">
                              <w:r>
                                <w:rPr>
                                  <w:noProof/>
                                </w:rPr>
                                <w:t>2</w:t>
                              </w:r>
                            </w:fldSimple>
                            <w:r>
                              <w:t xml:space="preserve"> </w:t>
                            </w:r>
                            <w:r w:rsidRPr="00EB380D">
                              <w:t>Hand Plaining, Credit: Mark Naison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D70391" id="_x0000_t202" coordsize="21600,21600" o:spt="202" path="m,l,21600r21600,l21600,xe">
                <v:stroke joinstyle="miter"/>
                <v:path gradientshapeok="t" o:connecttype="rect"/>
              </v:shapetype>
              <v:shape id="Text Box 26" o:spid="_x0000_s1026" type="#_x0000_t202" style="position:absolute;margin-left:265.5pt;margin-top:278.3pt;width:191.3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bPJLAIAAF8EAAAOAAAAZHJzL2Uyb0RvYy54bWysVE2P2jAQvVfqf7B8LwHaRW1EWFFWVJVW&#10;uytBtWfjOMSS7XHHhoT++o7zwbbbnqpezHhm/Jz33pjlbWsNOysMGlzBZ5MpZ8pJKLU7Fvzbfvvu&#10;I2chClcKA04V/KICv129fbNsfK7mUIMpFTICcSFvfMHrGH2eZUHWyoowAa8cFStAKyJt8ZiVKBpC&#10;tyabT6eLrAEsPYJUIVD2ri/yVYdfVUrGx6oKKjJTcPq22K3YrYe0ZqulyI8ofK3l8BniH77CCu3o&#10;0ivUnYiCnVD/AWW1RAhQxYkEm0FVaak6DsRmNn3FZlcLrzouJE7wV5nC/4OVD+cnZLos+HzBmROW&#10;PNqrNrLP0DJKkT6NDzm17Tw1xpby5POYD5RMtNsKbfolQozqpPTlqm5Ck5Scf5h/uplRSVJt8f4m&#10;YWQvRz2G+EWBZSkoOJJ1naLifB9i3zq2pJsCGF1utTFpkwobg+wsyOam1lEN4L91GZd6HaRTPWDK&#10;ZIlfzyNFsT20A+kDlBfijNBPTfByq+miexHik0AaE+JCox8faakMNAWHIeKsBvzxt3zqJ/eoyllD&#10;Y1fw8P0kUHFmvjryNc3oGOAYHMbAnewGiOKMHpWXXUgHMJoxrBDsM72IdbqFSsJJuqvgcQw3sR9+&#10;elFSrdddE02iF/He7bxM0KOg+/ZZoB/siOTiA4wDKfJXrvS9nS9+fYokcWdZErRXcdCZprgzfXhx&#10;6Zn8uu+6Xv4XVj8BAAD//wMAUEsDBBQABgAIAAAAIQCLvh9T4QAAAAsBAAAPAAAAZHJzL2Rvd25y&#10;ZXYueG1sTI8xT8MwEIV3JP6DdUgsiDohbQohTlVVMMBSkXZhc2M3DsTnyHba8O85WGB7d/f07nvl&#10;arI9O2kfOocC0lkCTGPjVIetgP3u+fYeWIgSlewdagFfOsCqurwoZaHcGd/0qY4toxAMhRRgYhwK&#10;zkNjtJVh5gaNdDs6b2Wk0bdceXmmcNvzuyTJuZUd0gcjB70xuvmsRytgO3/fmpvx+PS6nmf+ZT9u&#10;8o+2FuL6alo/Aot6in9m+MEndKiI6eBGVIH1AhZZSl0iiUWeAyPHQ5qROPxulsCrkv/vUH0DAAD/&#10;/wMAUEsBAi0AFAAGAAgAAAAhALaDOJL+AAAA4QEAABMAAAAAAAAAAAAAAAAAAAAAAFtDb250ZW50&#10;X1R5cGVzXS54bWxQSwECLQAUAAYACAAAACEAOP0h/9YAAACUAQAACwAAAAAAAAAAAAAAAAAvAQAA&#10;X3JlbHMvLnJlbHNQSwECLQAUAAYACAAAACEAfQ2zySwCAABfBAAADgAAAAAAAAAAAAAAAAAuAgAA&#10;ZHJzL2Uyb0RvYy54bWxQSwECLQAUAAYACAAAACEAi74fU+EAAAALAQAADwAAAAAAAAAAAAAAAACG&#10;BAAAZHJzL2Rvd25yZXYueG1sUEsFBgAAAAAEAAQA8wAAAJQFAAAAAA==&#10;" stroked="f">
                <v:textbox style="mso-fit-shape-to-text:t" inset="0,0,0,0">
                  <w:txbxContent>
                    <w:p w14:paraId="309E3447" w14:textId="5FA84C2B" w:rsidR="002E380C" w:rsidRPr="00251251" w:rsidRDefault="002E380C" w:rsidP="00A3476C">
                      <w:pPr>
                        <w:pStyle w:val="Caption"/>
                        <w:jc w:val="center"/>
                        <w:rPr>
                          <w:noProof/>
                        </w:rPr>
                      </w:pPr>
                      <w:bookmarkStart w:id="4" w:name="_Toc41810966"/>
                      <w:r>
                        <w:t xml:space="preserve">Figure </w:t>
                      </w:r>
                      <w:fldSimple w:instr=" SEQ Figure \* ARABIC ">
                        <w:r>
                          <w:rPr>
                            <w:noProof/>
                          </w:rPr>
                          <w:t>2</w:t>
                        </w:r>
                      </w:fldSimple>
                      <w:r>
                        <w:t xml:space="preserve"> </w:t>
                      </w:r>
                      <w:r w:rsidRPr="00EB380D">
                        <w:t>Hand Plaining, Credit: Mark Naison</w:t>
                      </w:r>
                      <w:bookmarkEnd w:id="4"/>
                    </w:p>
                  </w:txbxContent>
                </v:textbox>
                <w10:wrap type="tight"/>
              </v:shape>
            </w:pict>
          </mc:Fallback>
        </mc:AlternateContent>
      </w:r>
      <w:r w:rsidR="00835CC0" w:rsidRPr="00055936">
        <w:rPr>
          <w:rFonts w:ascii="Arial" w:hAnsi="Arial" w:cs="Arial"/>
          <w:noProof/>
          <w:lang w:eastAsia="en-GB"/>
        </w:rPr>
        <w:drawing>
          <wp:anchor distT="0" distB="0" distL="114300" distR="114300" simplePos="0" relativeHeight="251550720" behindDoc="1" locked="0" layoutInCell="1" allowOverlap="1" wp14:anchorId="443E237B" wp14:editId="6DAE0466">
            <wp:simplePos x="0" y="0"/>
            <wp:positionH relativeFrom="column">
              <wp:posOffset>3371850</wp:posOffset>
            </wp:positionH>
            <wp:positionV relativeFrom="paragraph">
              <wp:posOffset>10160</wp:posOffset>
            </wp:positionV>
            <wp:extent cx="2429510" cy="3467100"/>
            <wp:effectExtent l="0" t="0" r="8890" b="0"/>
            <wp:wrapTight wrapText="bothSides">
              <wp:wrapPolygon edited="0">
                <wp:start x="0" y="0"/>
                <wp:lineTo x="0" y="21481"/>
                <wp:lineTo x="21510" y="21481"/>
                <wp:lineTo x="21510" y="0"/>
                <wp:lineTo x="0" y="0"/>
              </wp:wrapPolygon>
            </wp:wrapTight>
            <wp:docPr id="4" name="Picture 4" descr="carpenter-350">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arpenter-350">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29510" cy="3467100"/>
                    </a:xfrm>
                    <a:prstGeom prst="rect">
                      <a:avLst/>
                    </a:prstGeom>
                    <a:noFill/>
                  </pic:spPr>
                </pic:pic>
              </a:graphicData>
            </a:graphic>
            <wp14:sizeRelH relativeFrom="page">
              <wp14:pctWidth>0</wp14:pctWidth>
            </wp14:sizeRelH>
            <wp14:sizeRelV relativeFrom="page">
              <wp14:pctHeight>0</wp14:pctHeight>
            </wp14:sizeRelV>
          </wp:anchor>
        </w:drawing>
      </w:r>
      <w:r w:rsidR="00835CC0" w:rsidRPr="00055936">
        <w:rPr>
          <w:rFonts w:ascii="Arial" w:hAnsi="Arial" w:cs="Arial"/>
        </w:rPr>
        <w:t xml:space="preserve">A master craftsman may start with a natural affinity to the tactile and aesthetic qualities of objects, a keen eye and fine control over their tools. The process of learning their craft takes time and dedication. </w:t>
      </w:r>
      <w:r w:rsidR="00523180" w:rsidRPr="00055936">
        <w:rPr>
          <w:rFonts w:ascii="Arial" w:hAnsi="Arial" w:cs="Arial"/>
        </w:rPr>
        <w:t>T</w:t>
      </w:r>
      <w:r w:rsidR="00835CC0" w:rsidRPr="00055936">
        <w:rPr>
          <w:rFonts w:ascii="Arial" w:hAnsi="Arial" w:cs="Arial"/>
        </w:rPr>
        <w:t xml:space="preserve">he neurologist Daniel Levitin </w:t>
      </w:r>
      <w:r w:rsidR="002D79E2" w:rsidRPr="00055936">
        <w:rPr>
          <w:rFonts w:ascii="Arial" w:hAnsi="Arial" w:cs="Arial"/>
        </w:rPr>
        <w:t>state</w:t>
      </w:r>
      <w:r w:rsidR="00523180" w:rsidRPr="00055936">
        <w:rPr>
          <w:rFonts w:ascii="Arial" w:hAnsi="Arial" w:cs="Arial"/>
        </w:rPr>
        <w:t xml:space="preserve">d </w:t>
      </w:r>
      <w:r w:rsidR="00835CC0" w:rsidRPr="00055936">
        <w:rPr>
          <w:rFonts w:ascii="Arial" w:hAnsi="Arial" w:cs="Arial"/>
        </w:rPr>
        <w:t>“ten thousand hours of practice is required to achieve the level of mastery”</w:t>
      </w:r>
      <w:r w:rsidR="002F58F4" w:rsidRPr="00055936">
        <w:rPr>
          <w:rStyle w:val="FootnoteReference"/>
          <w:rFonts w:ascii="Arial" w:hAnsi="Arial" w:cs="Arial"/>
        </w:rPr>
        <w:footnoteReference w:id="1"/>
      </w:r>
      <w:r w:rsidR="002F58F4" w:rsidRPr="00055936">
        <w:rPr>
          <w:rFonts w:ascii="Arial" w:hAnsi="Arial" w:cs="Arial"/>
          <w:b/>
          <w:bCs/>
        </w:rPr>
        <w:t xml:space="preserve"> </w:t>
      </w:r>
      <w:r w:rsidR="00835CC0" w:rsidRPr="00055936">
        <w:rPr>
          <w:rFonts w:ascii="Arial" w:hAnsi="Arial" w:cs="Arial"/>
        </w:rPr>
        <w:t xml:space="preserve">This pursuit of mastery is not reserved solely for the craftsmen but also those who craft through design. Skills over the years have been adapting to changes in technology to improve efficiency and quality, never losing touch </w:t>
      </w:r>
      <w:r w:rsidR="00CF3BB6" w:rsidRPr="00055936">
        <w:rPr>
          <w:rFonts w:ascii="Arial" w:hAnsi="Arial" w:cs="Arial"/>
        </w:rPr>
        <w:t>with</w:t>
      </w:r>
      <w:r w:rsidR="00835CC0" w:rsidRPr="00055936">
        <w:rPr>
          <w:rFonts w:ascii="Arial" w:hAnsi="Arial" w:cs="Arial"/>
        </w:rPr>
        <w:t xml:space="preserve"> the mastery of the medium or attention to detail which separates crafts from other trades. “Whatever changes may be </w:t>
      </w:r>
      <w:r w:rsidR="00FC653A" w:rsidRPr="00055936">
        <w:rPr>
          <w:rFonts w:ascii="Arial" w:hAnsi="Arial" w:cs="Arial"/>
        </w:rPr>
        <w:t>coming;</w:t>
      </w:r>
      <w:r w:rsidR="00835CC0" w:rsidRPr="00055936">
        <w:rPr>
          <w:rFonts w:ascii="Arial" w:hAnsi="Arial" w:cs="Arial"/>
        </w:rPr>
        <w:t xml:space="preserve"> the history of the sector suggests that craft professionals will find ways to re-think and re-invent their practi</w:t>
      </w:r>
      <w:r w:rsidR="00AF563D" w:rsidRPr="00055936">
        <w:rPr>
          <w:rFonts w:ascii="Arial" w:hAnsi="Arial" w:cs="Arial"/>
        </w:rPr>
        <w:t>ce to adapt to a changing world</w:t>
      </w:r>
      <w:r w:rsidR="00835CC0" w:rsidRPr="00055936">
        <w:rPr>
          <w:rFonts w:ascii="Arial" w:hAnsi="Arial" w:cs="Arial"/>
        </w:rPr>
        <w:t xml:space="preserve"> and to allow craft to flourish”</w:t>
      </w:r>
      <w:r w:rsidR="002F58F4" w:rsidRPr="00055936">
        <w:rPr>
          <w:rStyle w:val="FootnoteReference"/>
          <w:rFonts w:ascii="Arial" w:hAnsi="Arial" w:cs="Arial"/>
        </w:rPr>
        <w:footnoteReference w:id="2"/>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t xml:space="preserve">           </w:t>
      </w:r>
      <w:r w:rsidR="00835CC0" w:rsidRPr="00055936">
        <w:rPr>
          <w:rFonts w:ascii="Arial" w:hAnsi="Arial" w:cs="Arial"/>
        </w:rPr>
        <w:tab/>
        <w:t xml:space="preserve">       </w:t>
      </w:r>
      <w:r w:rsidR="00835CC0" w:rsidRPr="00055936">
        <w:rPr>
          <w:rFonts w:ascii="Arial" w:hAnsi="Arial" w:cs="Arial"/>
        </w:rPr>
        <w:tab/>
      </w:r>
      <w:r w:rsidR="00835CC0" w:rsidRPr="00055936">
        <w:rPr>
          <w:rFonts w:ascii="Arial" w:hAnsi="Arial" w:cs="Arial"/>
        </w:rPr>
        <w:tab/>
      </w:r>
    </w:p>
    <w:p w14:paraId="411ADBF9" w14:textId="309E689F" w:rsidR="00835CC0" w:rsidRPr="00055936" w:rsidRDefault="00CF3BB6" w:rsidP="00BA2D0E">
      <w:pPr>
        <w:spacing w:after="0" w:line="360" w:lineRule="auto"/>
        <w:jc w:val="both"/>
        <w:rPr>
          <w:rFonts w:ascii="Arial" w:hAnsi="Arial" w:cs="Arial"/>
        </w:rPr>
      </w:pPr>
      <w:r w:rsidRPr="00055936">
        <w:rPr>
          <w:rFonts w:ascii="Arial" w:hAnsi="Arial" w:cs="Arial"/>
        </w:rPr>
        <w:t>Basic</w:t>
      </w:r>
      <w:r w:rsidR="00835CC0" w:rsidRPr="00055936">
        <w:rPr>
          <w:rFonts w:ascii="Arial" w:hAnsi="Arial" w:cs="Arial"/>
        </w:rPr>
        <w:t xml:space="preserve"> </w:t>
      </w:r>
      <w:r w:rsidR="00523180" w:rsidRPr="00055936">
        <w:rPr>
          <w:rFonts w:ascii="Arial" w:hAnsi="Arial" w:cs="Arial"/>
        </w:rPr>
        <w:t xml:space="preserve">craft </w:t>
      </w:r>
      <w:r w:rsidR="00835CC0" w:rsidRPr="00055936">
        <w:rPr>
          <w:rFonts w:ascii="Arial" w:hAnsi="Arial" w:cs="Arial"/>
        </w:rPr>
        <w:t>techniques have changed very little over the last millennia. “A modern smith, provided only with the tools of 2000 years ago, would know what to do with them and be able to achieve creditable results.”</w:t>
      </w:r>
      <w:r w:rsidR="002F58F4" w:rsidRPr="00055936">
        <w:rPr>
          <w:rStyle w:val="FootnoteReference"/>
          <w:rFonts w:ascii="Arial" w:hAnsi="Arial" w:cs="Arial"/>
        </w:rPr>
        <w:footnoteReference w:id="3"/>
      </w:r>
      <w:r w:rsidR="007576E8" w:rsidRPr="00055936">
        <w:rPr>
          <w:rFonts w:ascii="Arial" w:hAnsi="Arial" w:cs="Arial"/>
          <w:b/>
          <w:bCs/>
        </w:rPr>
        <w:t xml:space="preserve"> </w:t>
      </w:r>
      <w:r w:rsidR="00835CC0" w:rsidRPr="00055936">
        <w:rPr>
          <w:rFonts w:ascii="Arial" w:hAnsi="Arial" w:cs="Arial"/>
        </w:rPr>
        <w:t xml:space="preserve">However, the world outside of the forge has moved on and the techniques used within the construction industry have changed beyond all recognition. </w:t>
      </w:r>
      <w:r w:rsidR="00523180" w:rsidRPr="00055936">
        <w:rPr>
          <w:rFonts w:ascii="Arial" w:hAnsi="Arial" w:cs="Arial"/>
        </w:rPr>
        <w:t xml:space="preserve">The </w:t>
      </w:r>
      <w:r w:rsidR="00835CC0" w:rsidRPr="00055936">
        <w:rPr>
          <w:rFonts w:ascii="Arial" w:hAnsi="Arial" w:cs="Arial"/>
        </w:rPr>
        <w:t>construction industry “is currently subject to rapid change”</w:t>
      </w:r>
      <w:r w:rsidR="002F58F4" w:rsidRPr="00055936">
        <w:rPr>
          <w:rStyle w:val="FootnoteReference"/>
          <w:rFonts w:ascii="Arial" w:hAnsi="Arial" w:cs="Arial"/>
        </w:rPr>
        <w:footnoteReference w:id="4"/>
      </w:r>
      <w:r w:rsidR="00835CC0" w:rsidRPr="00055936">
        <w:rPr>
          <w:rFonts w:ascii="Arial" w:hAnsi="Arial" w:cs="Arial"/>
        </w:rPr>
        <w:t>.</w:t>
      </w:r>
      <w:r w:rsidR="00C2433B" w:rsidRPr="00055936">
        <w:rPr>
          <w:rFonts w:ascii="Arial" w:hAnsi="Arial" w:cs="Arial"/>
        </w:rPr>
        <w:t xml:space="preserve"> </w:t>
      </w:r>
      <w:r w:rsidR="00835CC0" w:rsidRPr="00055936">
        <w:rPr>
          <w:rFonts w:ascii="Arial" w:hAnsi="Arial" w:cs="Arial"/>
        </w:rPr>
        <w:t xml:space="preserve">This leads to the question; </w:t>
      </w:r>
      <w:r w:rsidR="00523180" w:rsidRPr="00055936">
        <w:rPr>
          <w:rFonts w:ascii="Arial" w:hAnsi="Arial" w:cs="Arial"/>
        </w:rPr>
        <w:t xml:space="preserve">are </w:t>
      </w:r>
      <w:r w:rsidR="00835CC0" w:rsidRPr="00055936">
        <w:rPr>
          <w:rFonts w:ascii="Arial" w:hAnsi="Arial" w:cs="Arial"/>
        </w:rPr>
        <w:t>traditional crafts still relevant in contemporary architecture?</w:t>
      </w:r>
    </w:p>
    <w:p w14:paraId="3E75B7A6" w14:textId="77777777" w:rsidR="00835CC0" w:rsidRPr="00055936" w:rsidRDefault="00835CC0" w:rsidP="00BA2D0E">
      <w:pPr>
        <w:spacing w:line="360" w:lineRule="auto"/>
        <w:jc w:val="both"/>
        <w:rPr>
          <w:rFonts w:ascii="Arial" w:hAnsi="Arial" w:cs="Arial"/>
        </w:rPr>
      </w:pPr>
    </w:p>
    <w:p w14:paraId="45132D20" w14:textId="08B23304" w:rsidR="00835CC0" w:rsidRPr="00055936" w:rsidRDefault="00835CC0" w:rsidP="00BA2D0E">
      <w:pPr>
        <w:spacing w:line="360" w:lineRule="auto"/>
        <w:jc w:val="both"/>
        <w:rPr>
          <w:rFonts w:ascii="Arial" w:eastAsia="Times New Roman" w:hAnsi="Arial" w:cs="Arial"/>
          <w:color w:val="000000"/>
          <w:lang w:eastAsia="en-GB"/>
        </w:rPr>
      </w:pPr>
      <w:r w:rsidRPr="00055936">
        <w:rPr>
          <w:rFonts w:ascii="Arial" w:hAnsi="Arial" w:cs="Arial"/>
        </w:rPr>
        <w:t>Smith describes the crafts as “A calling requiring special skill and knowledge; Esp. a manual art”</w:t>
      </w:r>
      <w:r w:rsidR="002F58F4" w:rsidRPr="00055936">
        <w:rPr>
          <w:rStyle w:val="FootnoteReference"/>
          <w:rFonts w:ascii="Arial" w:hAnsi="Arial" w:cs="Arial"/>
        </w:rPr>
        <w:footnoteReference w:id="5"/>
      </w:r>
      <w:r w:rsidRPr="00055936">
        <w:rPr>
          <w:rFonts w:ascii="Arial" w:hAnsi="Arial" w:cs="Arial"/>
        </w:rPr>
        <w:t xml:space="preserve"> </w:t>
      </w:r>
      <w:r w:rsidR="00CF3BB6" w:rsidRPr="00055936">
        <w:rPr>
          <w:rFonts w:ascii="Arial" w:hAnsi="Arial" w:cs="Arial"/>
        </w:rPr>
        <w:t xml:space="preserve">The </w:t>
      </w:r>
      <w:r w:rsidRPr="00055936">
        <w:rPr>
          <w:rFonts w:ascii="Arial" w:hAnsi="Arial" w:cs="Arial"/>
        </w:rPr>
        <w:t xml:space="preserve">principle term of craft within this dissertation is used to focus on those traditional skill sets in the construction industry </w:t>
      </w:r>
      <w:r w:rsidR="00523180" w:rsidRPr="00055936">
        <w:rPr>
          <w:rFonts w:ascii="Arial" w:hAnsi="Arial" w:cs="Arial"/>
        </w:rPr>
        <w:t xml:space="preserve">such as </w:t>
      </w:r>
      <w:r w:rsidRPr="00055936">
        <w:rPr>
          <w:rFonts w:ascii="Arial" w:hAnsi="Arial" w:cs="Arial"/>
        </w:rPr>
        <w:t>oak framer, traditional roofer / thatcher</w:t>
      </w:r>
      <w:r w:rsidR="00CF3BB6" w:rsidRPr="00055936">
        <w:rPr>
          <w:rFonts w:ascii="Arial" w:hAnsi="Arial" w:cs="Arial"/>
        </w:rPr>
        <w:t>,</w:t>
      </w:r>
      <w:r w:rsidRPr="00055936">
        <w:rPr>
          <w:rFonts w:ascii="Arial" w:hAnsi="Arial" w:cs="Arial"/>
        </w:rPr>
        <w:t xml:space="preserve"> stone mason and blacksmith. The term “Crafts” for this purpose must also be separated from modern trades such as plastering or general </w:t>
      </w:r>
      <w:r w:rsidRPr="00055936">
        <w:rPr>
          <w:rFonts w:ascii="Arial" w:hAnsi="Arial" w:cs="Arial"/>
          <w:color w:val="000000" w:themeColor="text1"/>
        </w:rPr>
        <w:t>construction</w:t>
      </w:r>
      <w:r w:rsidR="00CF3BB6" w:rsidRPr="00055936">
        <w:rPr>
          <w:rFonts w:ascii="Arial" w:hAnsi="Arial" w:cs="Arial"/>
          <w:color w:val="000000" w:themeColor="text1"/>
        </w:rPr>
        <w:t>, and from</w:t>
      </w:r>
      <w:r w:rsidRPr="00055936">
        <w:rPr>
          <w:rFonts w:ascii="Arial" w:hAnsi="Arial" w:cs="Arial"/>
        </w:rPr>
        <w:t xml:space="preserve"> handicraft which </w:t>
      </w:r>
      <w:r w:rsidR="00C37598" w:rsidRPr="00055936">
        <w:rPr>
          <w:rFonts w:ascii="Arial" w:hAnsi="Arial" w:cs="Arial"/>
        </w:rPr>
        <w:t>is</w:t>
      </w:r>
      <w:r w:rsidRPr="00055936">
        <w:rPr>
          <w:rFonts w:ascii="Arial" w:hAnsi="Arial" w:cs="Arial"/>
        </w:rPr>
        <w:t xml:space="preserve"> the </w:t>
      </w:r>
      <w:r w:rsidR="00CF3BB6" w:rsidRPr="00055936">
        <w:rPr>
          <w:rFonts w:ascii="Arial" w:hAnsi="Arial" w:cs="Arial"/>
        </w:rPr>
        <w:t xml:space="preserve">production of </w:t>
      </w:r>
      <w:r w:rsidRPr="00055936">
        <w:rPr>
          <w:rFonts w:ascii="Arial" w:hAnsi="Arial" w:cs="Arial"/>
        </w:rPr>
        <w:lastRenderedPageBreak/>
        <w:t>decorative items</w:t>
      </w:r>
      <w:r w:rsidR="00523180" w:rsidRPr="00055936">
        <w:rPr>
          <w:rFonts w:ascii="Arial" w:hAnsi="Arial" w:cs="Arial"/>
        </w:rPr>
        <w:t>.</w:t>
      </w:r>
      <w:r w:rsidRPr="00055936">
        <w:rPr>
          <w:rFonts w:ascii="Arial" w:hAnsi="Arial" w:cs="Arial"/>
        </w:rPr>
        <w:t xml:space="preserve"> Modern trades are separated from crafts within this dissertation for the purpose of clarity</w:t>
      </w:r>
      <w:r w:rsidR="00C37598" w:rsidRPr="00055936">
        <w:rPr>
          <w:rFonts w:ascii="Arial" w:hAnsi="Arial" w:cs="Arial"/>
        </w:rPr>
        <w:t>,</w:t>
      </w:r>
      <w:r w:rsidRPr="00055936">
        <w:rPr>
          <w:rFonts w:ascii="Arial" w:hAnsi="Arial" w:cs="Arial"/>
        </w:rPr>
        <w:t xml:space="preserve"> and under the distinction that modern tradesm</w:t>
      </w:r>
      <w:r w:rsidR="00CF3BB6" w:rsidRPr="00055936">
        <w:rPr>
          <w:rFonts w:ascii="Arial" w:hAnsi="Arial" w:cs="Arial"/>
        </w:rPr>
        <w:t>e</w:t>
      </w:r>
      <w:r w:rsidRPr="00055936">
        <w:rPr>
          <w:rFonts w:ascii="Arial" w:hAnsi="Arial" w:cs="Arial"/>
        </w:rPr>
        <w:t>n may possess high levels of skill and precision through practice and repeated application, but they lack the ability to alter the fundamental characteristics of the medium. For example a modern welder</w:t>
      </w:r>
      <w:r w:rsidR="00CF3BB6" w:rsidRPr="00055936">
        <w:rPr>
          <w:rFonts w:ascii="Arial" w:hAnsi="Arial" w:cs="Arial"/>
        </w:rPr>
        <w:t>,</w:t>
      </w:r>
      <w:r w:rsidRPr="00055936">
        <w:rPr>
          <w:rFonts w:ascii="Arial" w:hAnsi="Arial" w:cs="Arial"/>
        </w:rPr>
        <w:t xml:space="preserve"> although highly skilled</w:t>
      </w:r>
      <w:r w:rsidR="00CF3BB6" w:rsidRPr="00055936">
        <w:rPr>
          <w:rFonts w:ascii="Arial" w:hAnsi="Arial" w:cs="Arial"/>
        </w:rPr>
        <w:t>,</w:t>
      </w:r>
      <w:r w:rsidRPr="00055936">
        <w:rPr>
          <w:rFonts w:ascii="Arial" w:hAnsi="Arial" w:cs="Arial"/>
        </w:rPr>
        <w:t xml:space="preserve"> does not possess the knowledge, skill</w:t>
      </w:r>
      <w:r w:rsidR="00CF3BB6" w:rsidRPr="00055936">
        <w:rPr>
          <w:rFonts w:ascii="Arial" w:hAnsi="Arial" w:cs="Arial"/>
        </w:rPr>
        <w:t xml:space="preserve"> </w:t>
      </w:r>
      <w:r w:rsidRPr="00055936">
        <w:rPr>
          <w:rFonts w:ascii="Arial" w:hAnsi="Arial" w:cs="Arial"/>
        </w:rPr>
        <w:t xml:space="preserve">or need to manipulate the physical characteristics of metals in a way that a traditional blacksmith </w:t>
      </w:r>
      <w:r w:rsidR="00CF3BB6" w:rsidRPr="00055936">
        <w:rPr>
          <w:rFonts w:ascii="Arial" w:hAnsi="Arial" w:cs="Arial"/>
        </w:rPr>
        <w:t>could</w:t>
      </w:r>
      <w:r w:rsidRPr="00055936">
        <w:rPr>
          <w:rFonts w:ascii="Arial" w:hAnsi="Arial" w:cs="Arial"/>
        </w:rPr>
        <w:t xml:space="preserve"> alter the material on a molecular level, thus altering the tensile strength, elasticity or ductility of the metal to suit its application. “</w:t>
      </w:r>
      <w:r w:rsidRPr="00055936">
        <w:rPr>
          <w:rFonts w:ascii="Arial" w:eastAsia="Times New Roman" w:hAnsi="Arial" w:cs="Arial"/>
          <w:color w:val="000000"/>
          <w:lang w:eastAsia="en-GB"/>
        </w:rPr>
        <w:t>capabilities of Iron Age blacksmiths to alter the properties of iron artefacts through cold</w:t>
      </w:r>
      <w:r w:rsidRPr="00055936">
        <w:rPr>
          <w:rFonts w:ascii="Cambria Math" w:eastAsia="Times New Roman" w:hAnsi="Cambria Math" w:cs="Cambria Math"/>
          <w:color w:val="000000"/>
          <w:lang w:eastAsia="en-GB"/>
        </w:rPr>
        <w:t>‐</w:t>
      </w:r>
      <w:r w:rsidRPr="00055936">
        <w:rPr>
          <w:rFonts w:ascii="Arial" w:eastAsia="Times New Roman" w:hAnsi="Arial" w:cs="Arial"/>
          <w:color w:val="000000"/>
          <w:lang w:eastAsia="en-GB"/>
        </w:rPr>
        <w:t>working, carburization, heat</w:t>
      </w:r>
      <w:r w:rsidRPr="00055936">
        <w:rPr>
          <w:rFonts w:ascii="Cambria Math" w:eastAsia="Times New Roman" w:hAnsi="Cambria Math" w:cs="Cambria Math"/>
          <w:color w:val="000000"/>
          <w:lang w:eastAsia="en-GB"/>
        </w:rPr>
        <w:t>‐</w:t>
      </w:r>
      <w:r w:rsidRPr="00055936">
        <w:rPr>
          <w:rFonts w:ascii="Arial" w:eastAsia="Times New Roman" w:hAnsi="Arial" w:cs="Arial"/>
          <w:color w:val="000000"/>
          <w:lang w:eastAsia="en-GB"/>
        </w:rPr>
        <w:t>treatment and alloy selection”</w:t>
      </w:r>
      <w:r w:rsidR="002F58F4" w:rsidRPr="00055936">
        <w:rPr>
          <w:rStyle w:val="FootnoteReference"/>
          <w:rFonts w:ascii="Arial" w:eastAsia="Times New Roman" w:hAnsi="Arial" w:cs="Arial"/>
          <w:color w:val="000000"/>
          <w:lang w:eastAsia="en-GB"/>
        </w:rPr>
        <w:footnoteReference w:id="6"/>
      </w:r>
      <w:r w:rsidR="00C2433B" w:rsidRPr="00055936">
        <w:rPr>
          <w:rFonts w:ascii="Arial" w:eastAsia="Times New Roman" w:hAnsi="Arial" w:cs="Arial"/>
          <w:b/>
          <w:bCs/>
          <w:color w:val="000000"/>
          <w:lang w:eastAsia="en-GB"/>
        </w:rPr>
        <w:t xml:space="preserve"> </w:t>
      </w:r>
    </w:p>
    <w:p w14:paraId="0BB70BF4" w14:textId="3013BA39" w:rsidR="00835CC0" w:rsidRPr="00055936" w:rsidRDefault="00835CC0" w:rsidP="00BA2D0E">
      <w:pPr>
        <w:spacing w:after="0" w:line="360" w:lineRule="auto"/>
        <w:jc w:val="both"/>
        <w:rPr>
          <w:rFonts w:ascii="Arial" w:hAnsi="Arial" w:cs="Arial"/>
        </w:rPr>
      </w:pPr>
      <w:r w:rsidRPr="00055936">
        <w:rPr>
          <w:rFonts w:ascii="Arial" w:hAnsi="Arial" w:cs="Arial"/>
        </w:rPr>
        <w:t>Jenkins writes that craftsm</w:t>
      </w:r>
      <w:r w:rsidR="00C37598" w:rsidRPr="00055936">
        <w:rPr>
          <w:rFonts w:ascii="Arial" w:hAnsi="Arial" w:cs="Arial"/>
        </w:rPr>
        <w:t>e</w:t>
      </w:r>
      <w:r w:rsidRPr="00055936">
        <w:rPr>
          <w:rFonts w:ascii="Arial" w:hAnsi="Arial" w:cs="Arial"/>
        </w:rPr>
        <w:t xml:space="preserve">n </w:t>
      </w:r>
      <w:r w:rsidR="00CF3BB6" w:rsidRPr="00055936">
        <w:rPr>
          <w:rFonts w:ascii="Arial" w:hAnsi="Arial" w:cs="Arial"/>
        </w:rPr>
        <w:t xml:space="preserve">have three characteristics </w:t>
      </w:r>
      <w:r w:rsidRPr="00055936">
        <w:rPr>
          <w:rFonts w:ascii="Arial" w:hAnsi="Arial" w:cs="Arial"/>
        </w:rPr>
        <w:t xml:space="preserve">which are also key to good design </w:t>
      </w:r>
      <w:r w:rsidR="00CF3BB6" w:rsidRPr="00055936">
        <w:rPr>
          <w:rFonts w:ascii="Arial" w:hAnsi="Arial" w:cs="Arial"/>
        </w:rPr>
        <w:t>T</w:t>
      </w:r>
      <w:r w:rsidRPr="00055936">
        <w:rPr>
          <w:rFonts w:ascii="Arial" w:hAnsi="Arial" w:cs="Arial"/>
        </w:rPr>
        <w:t>hese are:</w:t>
      </w:r>
    </w:p>
    <w:p w14:paraId="085255A1" w14:textId="77777777" w:rsidR="00835CC0" w:rsidRPr="00055936" w:rsidRDefault="00835CC0" w:rsidP="00BA2D0E">
      <w:pPr>
        <w:spacing w:line="360" w:lineRule="auto"/>
        <w:jc w:val="both"/>
        <w:rPr>
          <w:rFonts w:ascii="Arial" w:hAnsi="Arial" w:cs="Arial"/>
        </w:rPr>
      </w:pPr>
      <w:r w:rsidRPr="00055936">
        <w:rPr>
          <w:rFonts w:ascii="Arial" w:hAnsi="Arial" w:cs="Arial"/>
        </w:rPr>
        <w:t xml:space="preserve">“1. The craftsman </w:t>
      </w:r>
      <w:proofErr w:type="gramStart"/>
      <w:r w:rsidRPr="00055936">
        <w:rPr>
          <w:rFonts w:ascii="Arial" w:hAnsi="Arial" w:cs="Arial"/>
        </w:rPr>
        <w:t>is able to</w:t>
      </w:r>
      <w:proofErr w:type="gramEnd"/>
      <w:r w:rsidRPr="00055936">
        <w:rPr>
          <w:rFonts w:ascii="Arial" w:hAnsi="Arial" w:cs="Arial"/>
        </w:rPr>
        <w:t xml:space="preserve"> marry beauty and utility. He </w:t>
      </w:r>
      <w:proofErr w:type="gramStart"/>
      <w:r w:rsidRPr="00055936">
        <w:rPr>
          <w:rFonts w:ascii="Arial" w:hAnsi="Arial" w:cs="Arial"/>
        </w:rPr>
        <w:t>is able to</w:t>
      </w:r>
      <w:proofErr w:type="gramEnd"/>
      <w:r w:rsidRPr="00055936">
        <w:rPr>
          <w:rFonts w:ascii="Arial" w:hAnsi="Arial" w:cs="Arial"/>
        </w:rPr>
        <w:t xml:space="preserve"> combine good taste and usefulness.</w:t>
      </w:r>
    </w:p>
    <w:p w14:paraId="59ABA7A0" w14:textId="77777777" w:rsidR="00835CC0" w:rsidRPr="00055936" w:rsidRDefault="00835CC0" w:rsidP="00BA2D0E">
      <w:pPr>
        <w:spacing w:line="360" w:lineRule="auto"/>
        <w:jc w:val="both"/>
        <w:rPr>
          <w:rFonts w:ascii="Arial" w:hAnsi="Arial" w:cs="Arial"/>
        </w:rPr>
      </w:pPr>
      <w:r w:rsidRPr="00055936">
        <w:rPr>
          <w:rFonts w:ascii="Arial" w:hAnsi="Arial" w:cs="Arial"/>
        </w:rPr>
        <w:t>2. The true craftsman does not depend on complex machinery and equipment to complete his work</w:t>
      </w:r>
    </w:p>
    <w:p w14:paraId="294A906D" w14:textId="5A7650C4" w:rsidR="00835CC0" w:rsidRPr="00055936" w:rsidRDefault="00835CC0" w:rsidP="00BA2D0E">
      <w:pPr>
        <w:spacing w:line="360" w:lineRule="auto"/>
        <w:jc w:val="both"/>
        <w:rPr>
          <w:rFonts w:ascii="Arial" w:hAnsi="Arial" w:cs="Arial"/>
        </w:rPr>
      </w:pPr>
      <w:r w:rsidRPr="00055936">
        <w:rPr>
          <w:rFonts w:ascii="Arial" w:hAnsi="Arial" w:cs="Arial"/>
        </w:rPr>
        <w:t>3. The true craftsman is not only able to work in an ancient tradition, but he is able to build on the foundation of history.”</w:t>
      </w:r>
      <w:r w:rsidR="002F58F4" w:rsidRPr="00055936">
        <w:rPr>
          <w:rStyle w:val="FootnoteReference"/>
          <w:rFonts w:ascii="Arial" w:hAnsi="Arial" w:cs="Arial"/>
        </w:rPr>
        <w:footnoteReference w:id="7"/>
      </w:r>
      <w:r w:rsidRPr="00055936">
        <w:rPr>
          <w:rFonts w:ascii="Arial" w:hAnsi="Arial" w:cs="Arial"/>
        </w:rPr>
        <w:t xml:space="preserve"> </w:t>
      </w:r>
    </w:p>
    <w:p w14:paraId="2C6DF855" w14:textId="3FF5D8E8" w:rsidR="00835CC0" w:rsidRPr="00055936" w:rsidRDefault="00835CC0" w:rsidP="00BA2D0E">
      <w:pPr>
        <w:spacing w:line="360" w:lineRule="auto"/>
        <w:jc w:val="both"/>
        <w:rPr>
          <w:rFonts w:ascii="Arial" w:hAnsi="Arial" w:cs="Arial"/>
        </w:rPr>
      </w:pPr>
      <w:r w:rsidRPr="00055936">
        <w:rPr>
          <w:rFonts w:ascii="Arial" w:hAnsi="Arial" w:cs="Arial"/>
        </w:rPr>
        <w:t>The purpose of this dissertation is to explore the relevance of traditional crafts within contemporary architecture by identifying buildings</w:t>
      </w:r>
      <w:r w:rsidR="00523180" w:rsidRPr="00055936">
        <w:rPr>
          <w:rFonts w:ascii="Arial" w:hAnsi="Arial" w:cs="Arial"/>
        </w:rPr>
        <w:t xml:space="preserve"> </w:t>
      </w:r>
      <w:r w:rsidRPr="00055936">
        <w:rPr>
          <w:rFonts w:ascii="Arial" w:hAnsi="Arial" w:cs="Arial"/>
        </w:rPr>
        <w:t xml:space="preserve">and designers who have used </w:t>
      </w:r>
      <w:r w:rsidR="00C2433B" w:rsidRPr="00055936">
        <w:rPr>
          <w:rFonts w:ascii="Arial" w:hAnsi="Arial" w:cs="Arial"/>
        </w:rPr>
        <w:t>handcrafted</w:t>
      </w:r>
      <w:r w:rsidRPr="00055936">
        <w:rPr>
          <w:rFonts w:ascii="Arial" w:hAnsi="Arial" w:cs="Arial"/>
        </w:rPr>
        <w:t xml:space="preserve"> elements to enhance </w:t>
      </w:r>
      <w:r w:rsidR="00CF3BB6" w:rsidRPr="00055936">
        <w:rPr>
          <w:rFonts w:ascii="Arial" w:hAnsi="Arial" w:cs="Arial"/>
        </w:rPr>
        <w:t xml:space="preserve">their building’s </w:t>
      </w:r>
      <w:r w:rsidRPr="00055936">
        <w:rPr>
          <w:rFonts w:ascii="Arial" w:hAnsi="Arial" w:cs="Arial"/>
        </w:rPr>
        <w:t>aesthetic</w:t>
      </w:r>
      <w:r w:rsidR="00CF3BB6" w:rsidRPr="00055936">
        <w:rPr>
          <w:rFonts w:ascii="Arial" w:hAnsi="Arial" w:cs="Arial"/>
        </w:rPr>
        <w:t xml:space="preserve"> and</w:t>
      </w:r>
      <w:r w:rsidRPr="00055936">
        <w:rPr>
          <w:rFonts w:ascii="Arial" w:hAnsi="Arial" w:cs="Arial"/>
        </w:rPr>
        <w:t xml:space="preserve"> atmosphere, and</w:t>
      </w:r>
      <w:r w:rsidR="00CF3BB6" w:rsidRPr="00055936">
        <w:rPr>
          <w:rFonts w:ascii="Arial" w:hAnsi="Arial" w:cs="Arial"/>
        </w:rPr>
        <w:t xml:space="preserve"> the </w:t>
      </w:r>
      <w:r w:rsidR="00C37598" w:rsidRPr="00055936">
        <w:rPr>
          <w:rFonts w:ascii="Arial" w:hAnsi="Arial" w:cs="Arial"/>
        </w:rPr>
        <w:t>experience of the user</w:t>
      </w:r>
      <w:r w:rsidRPr="00055936">
        <w:rPr>
          <w:rFonts w:ascii="Arial" w:hAnsi="Arial" w:cs="Arial"/>
        </w:rPr>
        <w:t xml:space="preserve">. </w:t>
      </w:r>
    </w:p>
    <w:p w14:paraId="11DCADAC" w14:textId="21C432A7" w:rsidR="00835CC0" w:rsidRPr="00055936" w:rsidRDefault="00835CC0" w:rsidP="00BA2D0E">
      <w:pPr>
        <w:spacing w:line="360" w:lineRule="auto"/>
        <w:jc w:val="both"/>
        <w:rPr>
          <w:rFonts w:ascii="Arial" w:hAnsi="Arial" w:cs="Arial"/>
        </w:rPr>
      </w:pPr>
    </w:p>
    <w:p w14:paraId="7ED7FF1D" w14:textId="3F63028E" w:rsidR="00D57011" w:rsidRPr="00055936" w:rsidRDefault="00D57011" w:rsidP="00BA2D0E">
      <w:pPr>
        <w:spacing w:line="360" w:lineRule="auto"/>
        <w:jc w:val="both"/>
        <w:rPr>
          <w:rFonts w:ascii="Arial" w:hAnsi="Arial" w:cs="Arial"/>
        </w:rPr>
      </w:pPr>
    </w:p>
    <w:p w14:paraId="5465E7B6" w14:textId="1DEF4634" w:rsidR="00D57011" w:rsidRPr="00055936" w:rsidRDefault="00D57011" w:rsidP="00BA2D0E">
      <w:pPr>
        <w:spacing w:line="360" w:lineRule="auto"/>
        <w:jc w:val="both"/>
        <w:rPr>
          <w:rFonts w:ascii="Arial" w:hAnsi="Arial" w:cs="Arial"/>
        </w:rPr>
      </w:pPr>
    </w:p>
    <w:p w14:paraId="7F650191" w14:textId="0AA8D2B1" w:rsidR="00D57011" w:rsidRPr="00055936" w:rsidRDefault="00D57011" w:rsidP="00BA2D0E">
      <w:pPr>
        <w:spacing w:line="360" w:lineRule="auto"/>
        <w:jc w:val="both"/>
        <w:rPr>
          <w:rFonts w:ascii="Arial" w:hAnsi="Arial" w:cs="Arial"/>
        </w:rPr>
      </w:pPr>
    </w:p>
    <w:p w14:paraId="09A798C3" w14:textId="71E2FF55" w:rsidR="00D57011" w:rsidRPr="00055936" w:rsidRDefault="00D57011" w:rsidP="00BA2D0E">
      <w:pPr>
        <w:spacing w:line="360" w:lineRule="auto"/>
        <w:jc w:val="both"/>
        <w:rPr>
          <w:rFonts w:ascii="Arial" w:hAnsi="Arial" w:cs="Arial"/>
        </w:rPr>
      </w:pPr>
    </w:p>
    <w:p w14:paraId="2C6A645B" w14:textId="389E5F92" w:rsidR="00D57011" w:rsidRPr="00055936" w:rsidRDefault="00D57011" w:rsidP="00BA2D0E">
      <w:pPr>
        <w:spacing w:line="360" w:lineRule="auto"/>
        <w:jc w:val="both"/>
        <w:rPr>
          <w:rFonts w:ascii="Arial" w:hAnsi="Arial" w:cs="Arial"/>
        </w:rPr>
      </w:pPr>
    </w:p>
    <w:p w14:paraId="2EC526E0" w14:textId="704E0ABE" w:rsidR="00D57011" w:rsidRPr="00055936" w:rsidRDefault="00D57011" w:rsidP="00BA2D0E">
      <w:pPr>
        <w:spacing w:line="360" w:lineRule="auto"/>
        <w:jc w:val="both"/>
        <w:rPr>
          <w:rFonts w:ascii="Arial" w:hAnsi="Arial" w:cs="Arial"/>
        </w:rPr>
      </w:pPr>
    </w:p>
    <w:p w14:paraId="7CFF142E" w14:textId="1137F0CA" w:rsidR="00D57011" w:rsidRPr="00055936" w:rsidRDefault="00D57011" w:rsidP="00BA2D0E">
      <w:pPr>
        <w:spacing w:line="360" w:lineRule="auto"/>
        <w:jc w:val="both"/>
        <w:rPr>
          <w:rFonts w:ascii="Arial" w:hAnsi="Arial" w:cs="Arial"/>
        </w:rPr>
      </w:pPr>
    </w:p>
    <w:p w14:paraId="0D92430B" w14:textId="77777777" w:rsidR="007A65B1" w:rsidRPr="00055936" w:rsidRDefault="007A65B1" w:rsidP="00BA2D0E">
      <w:pPr>
        <w:spacing w:line="360" w:lineRule="auto"/>
        <w:jc w:val="both"/>
        <w:rPr>
          <w:rFonts w:ascii="Arial" w:hAnsi="Arial" w:cs="Arial"/>
        </w:rPr>
      </w:pPr>
    </w:p>
    <w:p w14:paraId="2419D5A7" w14:textId="77777777" w:rsidR="00835CC0" w:rsidRPr="00055936" w:rsidRDefault="00835CC0" w:rsidP="00BA2D0E">
      <w:pPr>
        <w:spacing w:line="360" w:lineRule="auto"/>
        <w:jc w:val="both"/>
        <w:rPr>
          <w:rFonts w:ascii="Arial" w:hAnsi="Arial" w:cs="Arial"/>
          <w:b/>
          <w:bCs/>
        </w:rPr>
      </w:pPr>
      <w:bookmarkStart w:id="5" w:name="_Hlk26107533"/>
      <w:r w:rsidRPr="00055936">
        <w:rPr>
          <w:rFonts w:ascii="Arial" w:hAnsi="Arial" w:cs="Arial"/>
          <w:b/>
          <w:bCs/>
        </w:rPr>
        <w:t>Aims:</w:t>
      </w:r>
    </w:p>
    <w:p w14:paraId="0E2634D9" w14:textId="77777777" w:rsidR="00835CC0" w:rsidRPr="00055936" w:rsidRDefault="00835CC0" w:rsidP="00BA2D0E">
      <w:pPr>
        <w:spacing w:line="360" w:lineRule="auto"/>
        <w:jc w:val="both"/>
        <w:rPr>
          <w:rFonts w:ascii="Arial" w:hAnsi="Arial" w:cs="Arial"/>
        </w:rPr>
      </w:pPr>
      <w:r w:rsidRPr="00055936">
        <w:rPr>
          <w:rFonts w:ascii="Arial" w:hAnsi="Arial" w:cs="Arial"/>
        </w:rPr>
        <w:t xml:space="preserve">The aim of this investigation is to analyse the use of traditional crafts within contemporary architecture, by exploring the historical origins, present use, and the effect and presence of craft on present day construction to determine if crafts are still relevant today. </w:t>
      </w:r>
    </w:p>
    <w:p w14:paraId="6CFA4FD0" w14:textId="77777777" w:rsidR="00C37598" w:rsidRPr="00055936" w:rsidRDefault="00C37598" w:rsidP="00BA2D0E">
      <w:pPr>
        <w:spacing w:line="360" w:lineRule="auto"/>
        <w:jc w:val="both"/>
        <w:rPr>
          <w:rFonts w:ascii="Arial" w:hAnsi="Arial" w:cs="Arial"/>
          <w:b/>
          <w:bCs/>
        </w:rPr>
      </w:pPr>
    </w:p>
    <w:p w14:paraId="6AC61FC1" w14:textId="17E53980" w:rsidR="00835CC0" w:rsidRPr="00055936" w:rsidRDefault="00835CC0" w:rsidP="00BA2D0E">
      <w:pPr>
        <w:spacing w:line="360" w:lineRule="auto"/>
        <w:jc w:val="both"/>
        <w:rPr>
          <w:rFonts w:ascii="Arial" w:hAnsi="Arial" w:cs="Arial"/>
          <w:b/>
          <w:bCs/>
        </w:rPr>
      </w:pPr>
      <w:r w:rsidRPr="00055936">
        <w:rPr>
          <w:rFonts w:ascii="Arial" w:hAnsi="Arial" w:cs="Arial"/>
          <w:b/>
          <w:bCs/>
        </w:rPr>
        <w:t>Objectives:</w:t>
      </w:r>
    </w:p>
    <w:p w14:paraId="4DBD0E6C" w14:textId="28741017" w:rsidR="00835CC0" w:rsidRPr="00055936" w:rsidRDefault="00835CC0" w:rsidP="00BA2D0E">
      <w:pPr>
        <w:spacing w:line="360" w:lineRule="auto"/>
        <w:jc w:val="both"/>
        <w:rPr>
          <w:rFonts w:ascii="Arial" w:hAnsi="Arial" w:cs="Arial"/>
        </w:rPr>
      </w:pPr>
      <w:r w:rsidRPr="00055936">
        <w:rPr>
          <w:rFonts w:ascii="Arial" w:hAnsi="Arial" w:cs="Arial"/>
        </w:rPr>
        <w:t xml:space="preserve">The targeted outcome of this dissertation is </w:t>
      </w:r>
      <w:r w:rsidR="00CF3BB6" w:rsidRPr="00055936">
        <w:rPr>
          <w:rFonts w:ascii="Arial" w:hAnsi="Arial" w:cs="Arial"/>
        </w:rPr>
        <w:t>to:</w:t>
      </w:r>
    </w:p>
    <w:p w14:paraId="68DF20DF" w14:textId="77777777"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Analyse how crafts are used historically to design and construct the building fabric in the UK, by reviewing the current literature.</w:t>
      </w:r>
    </w:p>
    <w:p w14:paraId="52FCEA78" w14:textId="77777777" w:rsidR="00835CC0" w:rsidRPr="00055936" w:rsidRDefault="00835CC0" w:rsidP="00BA2D0E">
      <w:pPr>
        <w:spacing w:line="360" w:lineRule="auto"/>
        <w:ind w:left="360"/>
        <w:contextualSpacing/>
        <w:jc w:val="both"/>
        <w:rPr>
          <w:rFonts w:ascii="Arial" w:hAnsi="Arial" w:cs="Arial"/>
        </w:rPr>
      </w:pPr>
    </w:p>
    <w:p w14:paraId="4BBBE72B" w14:textId="77777777"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 xml:space="preserve">To investigate how crafts and design have been used to affect the aesthetics, </w:t>
      </w:r>
      <w:proofErr w:type="gramStart"/>
      <w:r w:rsidRPr="00055936">
        <w:rPr>
          <w:rFonts w:ascii="Arial" w:hAnsi="Arial" w:cs="Arial"/>
        </w:rPr>
        <w:t>quality</w:t>
      </w:r>
      <w:proofErr w:type="gramEnd"/>
      <w:r w:rsidRPr="00055936">
        <w:rPr>
          <w:rFonts w:ascii="Arial" w:hAnsi="Arial" w:cs="Arial"/>
        </w:rPr>
        <w:t xml:space="preserve"> and identity of contemporary architecture.</w:t>
      </w:r>
    </w:p>
    <w:p w14:paraId="02A033D7" w14:textId="77777777" w:rsidR="00835CC0" w:rsidRPr="00055936" w:rsidRDefault="00835CC0" w:rsidP="00BA2D0E">
      <w:pPr>
        <w:spacing w:line="360" w:lineRule="auto"/>
        <w:ind w:left="720"/>
        <w:contextualSpacing/>
        <w:jc w:val="both"/>
        <w:rPr>
          <w:rFonts w:ascii="Arial" w:hAnsi="Arial" w:cs="Arial"/>
        </w:rPr>
      </w:pPr>
    </w:p>
    <w:p w14:paraId="56F18310" w14:textId="73B4A26F"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 xml:space="preserve">To identify a project within Wales that has utilized traditional skills, and how the traditional construction techniques have been used to </w:t>
      </w:r>
      <w:r w:rsidR="00CF3BB6" w:rsidRPr="00055936">
        <w:rPr>
          <w:rFonts w:ascii="Arial" w:hAnsi="Arial" w:cs="Arial"/>
        </w:rPr>
        <w:t xml:space="preserve">enhance </w:t>
      </w:r>
      <w:r w:rsidRPr="00055936">
        <w:rPr>
          <w:rFonts w:ascii="Arial" w:hAnsi="Arial" w:cs="Arial"/>
        </w:rPr>
        <w:t xml:space="preserve">architecture. </w:t>
      </w:r>
    </w:p>
    <w:bookmarkEnd w:id="5"/>
    <w:p w14:paraId="0A3DF35B" w14:textId="77777777" w:rsidR="00835CC0" w:rsidRPr="00055936" w:rsidRDefault="00835CC0" w:rsidP="00BA2D0E">
      <w:pPr>
        <w:spacing w:line="360" w:lineRule="auto"/>
        <w:jc w:val="both"/>
        <w:rPr>
          <w:rFonts w:ascii="Arial" w:hAnsi="Arial" w:cs="Arial"/>
        </w:rPr>
      </w:pPr>
    </w:p>
    <w:p w14:paraId="05AD9BD1" w14:textId="69B8BB88" w:rsidR="00835CC0" w:rsidRPr="00055936" w:rsidRDefault="00835CC0" w:rsidP="00BA2D0E">
      <w:pPr>
        <w:spacing w:line="360" w:lineRule="auto"/>
        <w:jc w:val="both"/>
        <w:rPr>
          <w:rFonts w:ascii="Arial" w:hAnsi="Arial" w:cs="Arial"/>
        </w:rPr>
      </w:pPr>
      <w:r w:rsidRPr="00055936">
        <w:rPr>
          <w:rFonts w:ascii="Arial" w:hAnsi="Arial" w:cs="Arial"/>
        </w:rPr>
        <w:t xml:space="preserve">In order to gather enough information on the craft sector within the built environment, the author plans to use a case study based analysis of published projects from Journal sources, </w:t>
      </w:r>
      <w:r w:rsidR="00CF3BB6" w:rsidRPr="00055936">
        <w:rPr>
          <w:rFonts w:ascii="Arial" w:hAnsi="Arial" w:cs="Arial"/>
        </w:rPr>
        <w:t xml:space="preserve">and </w:t>
      </w:r>
      <w:r w:rsidRPr="00055936">
        <w:rPr>
          <w:rFonts w:ascii="Arial" w:hAnsi="Arial" w:cs="Arial"/>
        </w:rPr>
        <w:t xml:space="preserve">to assess the types and functions of crafts currently being used within construction. </w:t>
      </w:r>
    </w:p>
    <w:p w14:paraId="703F456A" w14:textId="7516C82F" w:rsidR="00835CC0" w:rsidRPr="00055936" w:rsidRDefault="00835CC0" w:rsidP="00BA2D0E">
      <w:pPr>
        <w:spacing w:line="360" w:lineRule="auto"/>
        <w:jc w:val="both"/>
        <w:rPr>
          <w:rFonts w:ascii="Arial" w:hAnsi="Arial" w:cs="Arial"/>
        </w:rPr>
      </w:pPr>
      <w:r w:rsidRPr="00055936">
        <w:rPr>
          <w:rFonts w:ascii="Arial" w:hAnsi="Arial" w:cs="Arial"/>
        </w:rPr>
        <w:t>The initial study will generate a source of primary research to evaluate. Upon completion of th</w:t>
      </w:r>
      <w:r w:rsidR="00C37598" w:rsidRPr="00055936">
        <w:rPr>
          <w:rFonts w:ascii="Arial" w:hAnsi="Arial" w:cs="Arial"/>
        </w:rPr>
        <w:t>is</w:t>
      </w:r>
      <w:r w:rsidRPr="00055936">
        <w:rPr>
          <w:rFonts w:ascii="Arial" w:hAnsi="Arial" w:cs="Arial"/>
        </w:rPr>
        <w:t xml:space="preserve"> initial </w:t>
      </w:r>
      <w:r w:rsidR="00CF3BB6" w:rsidRPr="00055936">
        <w:rPr>
          <w:rFonts w:ascii="Arial" w:hAnsi="Arial" w:cs="Arial"/>
        </w:rPr>
        <w:t>study, a</w:t>
      </w:r>
      <w:r w:rsidRPr="00055936">
        <w:rPr>
          <w:rFonts w:ascii="Arial" w:hAnsi="Arial" w:cs="Arial"/>
        </w:rPr>
        <w:t xml:space="preserve"> more detailed case study analysis of a project will be used to highlight the pros and cons of crafts and construction techniques in the selected project.</w:t>
      </w:r>
    </w:p>
    <w:p w14:paraId="5558034F" w14:textId="77777777" w:rsidR="003A1991" w:rsidRPr="00055936" w:rsidRDefault="003A1991" w:rsidP="00BA2D0E">
      <w:pPr>
        <w:spacing w:line="360" w:lineRule="auto"/>
        <w:jc w:val="both"/>
        <w:rPr>
          <w:rFonts w:ascii="Arial" w:hAnsi="Arial" w:cs="Arial"/>
        </w:rPr>
      </w:pPr>
    </w:p>
    <w:p w14:paraId="23FC9DDA" w14:textId="36888C67" w:rsidR="000726E7" w:rsidRPr="00055936" w:rsidRDefault="000F209F" w:rsidP="00BA2D0E">
      <w:pPr>
        <w:spacing w:line="360" w:lineRule="auto"/>
        <w:jc w:val="both"/>
        <w:rPr>
          <w:rFonts w:ascii="Arial" w:hAnsi="Arial" w:cs="Arial"/>
        </w:rPr>
      </w:pPr>
      <w:r w:rsidRPr="00055936">
        <w:rPr>
          <w:rFonts w:ascii="Arial" w:hAnsi="Arial" w:cs="Arial"/>
        </w:rPr>
        <w:t>To</w:t>
      </w:r>
      <w:r w:rsidR="000726E7" w:rsidRPr="00055936">
        <w:rPr>
          <w:rFonts w:ascii="Arial" w:hAnsi="Arial" w:cs="Arial"/>
        </w:rPr>
        <w:t xml:space="preserve"> identify how crafts are being used and influenc</w:t>
      </w:r>
      <w:r w:rsidR="00CF3BB6" w:rsidRPr="00055936">
        <w:rPr>
          <w:rFonts w:ascii="Arial" w:hAnsi="Arial" w:cs="Arial"/>
        </w:rPr>
        <w:t>e</w:t>
      </w:r>
      <w:r w:rsidR="000726E7" w:rsidRPr="00055936">
        <w:rPr>
          <w:rFonts w:ascii="Arial" w:hAnsi="Arial" w:cs="Arial"/>
        </w:rPr>
        <w:t xml:space="preserve"> contemporary architecture today the author </w:t>
      </w:r>
      <w:r w:rsidR="00CF3BB6" w:rsidRPr="00055936">
        <w:rPr>
          <w:rFonts w:ascii="Arial" w:hAnsi="Arial" w:cs="Arial"/>
        </w:rPr>
        <w:t xml:space="preserve">will review </w:t>
      </w:r>
      <w:r w:rsidR="000726E7" w:rsidRPr="00055936">
        <w:rPr>
          <w:rFonts w:ascii="Arial" w:hAnsi="Arial" w:cs="Arial"/>
        </w:rPr>
        <w:t xml:space="preserve">Journal publications including Artist Blacksmith, Architects </w:t>
      </w:r>
      <w:proofErr w:type="gramStart"/>
      <w:r w:rsidR="000726E7" w:rsidRPr="00055936">
        <w:rPr>
          <w:rFonts w:ascii="Arial" w:hAnsi="Arial" w:cs="Arial"/>
        </w:rPr>
        <w:t>Journal</w:t>
      </w:r>
      <w:proofErr w:type="gramEnd"/>
      <w:r w:rsidR="000726E7" w:rsidRPr="00055936">
        <w:rPr>
          <w:rFonts w:ascii="Arial" w:hAnsi="Arial" w:cs="Arial"/>
        </w:rPr>
        <w:t xml:space="preserve"> and online sources; Architizer.com and Dezeen.com and others. </w:t>
      </w:r>
      <w:r w:rsidR="00DD5994" w:rsidRPr="00055936">
        <w:rPr>
          <w:rFonts w:ascii="Arial" w:hAnsi="Arial" w:cs="Arial"/>
        </w:rPr>
        <w:t>T</w:t>
      </w:r>
      <w:r w:rsidR="000726E7" w:rsidRPr="00055936">
        <w:rPr>
          <w:rFonts w:ascii="Arial" w:hAnsi="Arial" w:cs="Arial"/>
        </w:rPr>
        <w:t xml:space="preserve">he journals highlight </w:t>
      </w:r>
      <w:r w:rsidR="00DD5994" w:rsidRPr="00055936">
        <w:rPr>
          <w:rFonts w:ascii="Arial" w:hAnsi="Arial" w:cs="Arial"/>
        </w:rPr>
        <w:t>recent</w:t>
      </w:r>
      <w:r w:rsidR="000726E7" w:rsidRPr="00055936">
        <w:rPr>
          <w:rFonts w:ascii="Arial" w:hAnsi="Arial" w:cs="Arial"/>
        </w:rPr>
        <w:t xml:space="preserve"> projects by leading architects and craftsmen and give a unique insight </w:t>
      </w:r>
      <w:r w:rsidR="00CF3BB6" w:rsidRPr="00055936">
        <w:rPr>
          <w:rFonts w:ascii="Arial" w:hAnsi="Arial" w:cs="Arial"/>
        </w:rPr>
        <w:t>t</w:t>
      </w:r>
      <w:r w:rsidR="000726E7" w:rsidRPr="00055936">
        <w:rPr>
          <w:rFonts w:ascii="Arial" w:hAnsi="Arial" w:cs="Arial"/>
        </w:rPr>
        <w:t xml:space="preserve">o the </w:t>
      </w:r>
      <w:r w:rsidR="00CF3BB6" w:rsidRPr="00055936">
        <w:rPr>
          <w:rFonts w:ascii="Arial" w:hAnsi="Arial" w:cs="Arial"/>
        </w:rPr>
        <w:t>finer</w:t>
      </w:r>
      <w:r w:rsidR="000726E7" w:rsidRPr="00055936">
        <w:rPr>
          <w:rFonts w:ascii="Arial" w:hAnsi="Arial" w:cs="Arial"/>
        </w:rPr>
        <w:t xml:space="preserve"> detail</w:t>
      </w:r>
      <w:r w:rsidR="0026218B" w:rsidRPr="00055936">
        <w:rPr>
          <w:rFonts w:ascii="Arial" w:hAnsi="Arial" w:cs="Arial"/>
        </w:rPr>
        <w:t xml:space="preserve">. </w:t>
      </w:r>
      <w:r w:rsidR="000726E7" w:rsidRPr="00055936">
        <w:rPr>
          <w:rFonts w:ascii="Arial" w:hAnsi="Arial" w:cs="Arial"/>
        </w:rPr>
        <w:t>The author</w:t>
      </w:r>
      <w:r w:rsidR="00DD5994" w:rsidRPr="00055936">
        <w:rPr>
          <w:rFonts w:ascii="Arial" w:hAnsi="Arial" w:cs="Arial"/>
        </w:rPr>
        <w:t xml:space="preserve"> </w:t>
      </w:r>
      <w:r w:rsidR="00CF3BB6" w:rsidRPr="00055936">
        <w:rPr>
          <w:rFonts w:ascii="Arial" w:hAnsi="Arial" w:cs="Arial"/>
        </w:rPr>
        <w:t xml:space="preserve">will </w:t>
      </w:r>
      <w:r w:rsidR="000726E7" w:rsidRPr="00055936">
        <w:rPr>
          <w:rFonts w:ascii="Arial" w:hAnsi="Arial" w:cs="Arial"/>
        </w:rPr>
        <w:t xml:space="preserve">also review articles and evaluate the prevalence of crafts within </w:t>
      </w:r>
      <w:r w:rsidR="0026218B" w:rsidRPr="00055936">
        <w:rPr>
          <w:rFonts w:ascii="Arial" w:hAnsi="Arial" w:cs="Arial"/>
        </w:rPr>
        <w:t xml:space="preserve">the </w:t>
      </w:r>
      <w:r w:rsidR="000E7E84" w:rsidRPr="00055936">
        <w:rPr>
          <w:rFonts w:ascii="Arial" w:hAnsi="Arial" w:cs="Arial"/>
        </w:rPr>
        <w:t>architect</w:t>
      </w:r>
      <w:r w:rsidR="00CF3BB6" w:rsidRPr="00055936">
        <w:rPr>
          <w:rFonts w:ascii="Arial" w:hAnsi="Arial" w:cs="Arial"/>
        </w:rPr>
        <w:t xml:space="preserve"> </w:t>
      </w:r>
      <w:r w:rsidR="000726E7" w:rsidRPr="00055936">
        <w:rPr>
          <w:rFonts w:ascii="Arial" w:hAnsi="Arial" w:cs="Arial"/>
        </w:rPr>
        <w:t xml:space="preserve">trade journals. </w:t>
      </w:r>
    </w:p>
    <w:p w14:paraId="4656DEF4" w14:textId="77777777" w:rsidR="00835CC0" w:rsidRPr="00055936" w:rsidRDefault="00835CC0" w:rsidP="00BA2D0E">
      <w:pPr>
        <w:spacing w:line="360" w:lineRule="auto"/>
        <w:jc w:val="both"/>
        <w:rPr>
          <w:rFonts w:ascii="Arial" w:hAnsi="Arial" w:cs="Arial"/>
        </w:rPr>
      </w:pPr>
    </w:p>
    <w:p w14:paraId="1C11F627" w14:textId="77777777" w:rsidR="00477607" w:rsidRPr="00055936" w:rsidRDefault="00835CC0" w:rsidP="00BA2D0E">
      <w:pPr>
        <w:keepNext/>
        <w:spacing w:line="360" w:lineRule="auto"/>
        <w:jc w:val="center"/>
        <w:rPr>
          <w:rFonts w:ascii="Arial" w:hAnsi="Arial" w:cs="Arial"/>
        </w:rPr>
      </w:pPr>
      <w:r w:rsidRPr="00055936">
        <w:rPr>
          <w:rFonts w:ascii="Arial" w:hAnsi="Arial" w:cs="Arial"/>
          <w:noProof/>
          <w:lang w:eastAsia="en-GB"/>
        </w:rPr>
        <w:lastRenderedPageBreak/>
        <w:drawing>
          <wp:inline distT="0" distB="0" distL="0" distR="0" wp14:anchorId="19F6BE05" wp14:editId="4BE816EC">
            <wp:extent cx="5714365" cy="3437003"/>
            <wp:effectExtent l="0" t="0" r="635" b="0"/>
            <wp:docPr id="1" name="Picture 1" descr="roof tha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oof thatch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23728" cy="3502781"/>
                    </a:xfrm>
                    <a:prstGeom prst="rect">
                      <a:avLst/>
                    </a:prstGeom>
                    <a:noFill/>
                    <a:ln>
                      <a:noFill/>
                    </a:ln>
                  </pic:spPr>
                </pic:pic>
              </a:graphicData>
            </a:graphic>
          </wp:inline>
        </w:drawing>
      </w:r>
    </w:p>
    <w:p w14:paraId="0DB422C4" w14:textId="627C86D2" w:rsidR="00835CC0" w:rsidRPr="00055936" w:rsidRDefault="00477607" w:rsidP="00BA2D0E">
      <w:pPr>
        <w:pStyle w:val="Caption"/>
        <w:spacing w:line="360" w:lineRule="auto"/>
        <w:jc w:val="center"/>
        <w:rPr>
          <w:rFonts w:ascii="Arial" w:hAnsi="Arial" w:cs="Arial"/>
          <w:i w:val="0"/>
          <w:iCs w:val="0"/>
        </w:rPr>
      </w:pPr>
      <w:bookmarkStart w:id="6" w:name="_Toc41810967"/>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w:t>
      </w:r>
      <w:r w:rsidR="005A465F" w:rsidRPr="00055936">
        <w:rPr>
          <w:rFonts w:ascii="Arial" w:hAnsi="Arial" w:cs="Arial"/>
          <w:i w:val="0"/>
          <w:iCs w:val="0"/>
          <w:noProof/>
        </w:rPr>
        <w:fldChar w:fldCharType="end"/>
      </w:r>
      <w:r w:rsidRPr="00055936">
        <w:rPr>
          <w:rFonts w:ascii="Arial" w:hAnsi="Arial" w:cs="Arial"/>
          <w:i w:val="0"/>
          <w:iCs w:val="0"/>
        </w:rPr>
        <w:t xml:space="preserve"> Rethatch on a Dorset cottage, Credit: </w:t>
      </w:r>
      <w:r w:rsidRPr="00055936">
        <w:rPr>
          <w:rFonts w:ascii="Arial" w:hAnsi="Arial" w:cs="Arial"/>
          <w:i w:val="0"/>
          <w:iCs w:val="0"/>
          <w:color w:val="767676"/>
          <w:shd w:val="clear" w:color="auto" w:fill="FFFFFF"/>
        </w:rPr>
        <w:t xml:space="preserve">Jim </w:t>
      </w:r>
      <w:proofErr w:type="spellStart"/>
      <w:r w:rsidRPr="00055936">
        <w:rPr>
          <w:rFonts w:ascii="Arial" w:hAnsi="Arial" w:cs="Arial"/>
          <w:i w:val="0"/>
          <w:iCs w:val="0"/>
          <w:color w:val="767676"/>
          <w:shd w:val="clear" w:color="auto" w:fill="FFFFFF"/>
        </w:rPr>
        <w:t>Wileman</w:t>
      </w:r>
      <w:bookmarkEnd w:id="6"/>
      <w:proofErr w:type="spellEnd"/>
    </w:p>
    <w:p w14:paraId="6AC6B366" w14:textId="05F9F342" w:rsidR="003A724F" w:rsidRPr="00055936" w:rsidRDefault="003A724F" w:rsidP="00BA2D0E">
      <w:pPr>
        <w:spacing w:line="360" w:lineRule="auto"/>
        <w:rPr>
          <w:rFonts w:ascii="Arial" w:hAnsi="Arial" w:cs="Arial"/>
          <w:b/>
          <w:bCs/>
          <w:color w:val="FF0000"/>
        </w:rPr>
      </w:pPr>
    </w:p>
    <w:p w14:paraId="3CEF2DF6" w14:textId="3DBE4BFD" w:rsidR="00835CC0" w:rsidRPr="00055936" w:rsidRDefault="00835CC0" w:rsidP="00BA2D0E">
      <w:pPr>
        <w:spacing w:line="360" w:lineRule="auto"/>
        <w:ind w:firstLine="426"/>
        <w:jc w:val="both"/>
        <w:rPr>
          <w:rFonts w:ascii="Arial" w:eastAsia="Times New Roman" w:hAnsi="Arial" w:cs="Arial"/>
          <w:b/>
          <w:bCs/>
          <w:lang w:eastAsia="en-GB"/>
        </w:rPr>
      </w:pPr>
      <w:r w:rsidRPr="00055936">
        <w:rPr>
          <w:rFonts w:ascii="Arial" w:hAnsi="Arial" w:cs="Arial"/>
          <w:b/>
          <w:bCs/>
        </w:rPr>
        <w:t xml:space="preserve">5.  </w:t>
      </w:r>
      <w:r w:rsidR="003A1991" w:rsidRPr="00055936">
        <w:rPr>
          <w:rFonts w:ascii="Arial" w:hAnsi="Arial" w:cs="Arial"/>
          <w:b/>
          <w:bCs/>
        </w:rPr>
        <w:t>Literature Review</w:t>
      </w:r>
      <w:r w:rsidRPr="00055936">
        <w:rPr>
          <w:rFonts w:ascii="Arial" w:eastAsia="Times New Roman" w:hAnsi="Arial" w:cs="Arial"/>
          <w:b/>
          <w:bCs/>
          <w:lang w:eastAsia="en-GB"/>
        </w:rPr>
        <w:t xml:space="preserve"> </w:t>
      </w:r>
    </w:p>
    <w:p w14:paraId="3EC2FFA6" w14:textId="524C73F4" w:rsidR="00835CC0" w:rsidRPr="00055936" w:rsidRDefault="00835CC0" w:rsidP="00BA2D0E">
      <w:pPr>
        <w:spacing w:line="360" w:lineRule="auto"/>
        <w:jc w:val="both"/>
        <w:rPr>
          <w:rFonts w:ascii="Arial" w:hAnsi="Arial" w:cs="Arial"/>
        </w:rPr>
      </w:pPr>
      <w:r w:rsidRPr="00055936">
        <w:rPr>
          <w:rFonts w:ascii="Arial" w:eastAsia="Times New Roman" w:hAnsi="Arial" w:cs="Arial"/>
          <w:lang w:eastAsia="en-GB"/>
        </w:rPr>
        <w:t xml:space="preserve">This section will evaluate the historical use of traditional artisans’ skills within the construction of historic buildings. </w:t>
      </w:r>
      <w:r w:rsidRPr="00055936">
        <w:rPr>
          <w:rFonts w:ascii="Arial" w:hAnsi="Arial" w:cs="Arial"/>
        </w:rPr>
        <w:t xml:space="preserve">It will also identify the key historical movements that played a role in defining the importance and decline of traditional crafts, </w:t>
      </w:r>
      <w:r w:rsidRPr="00055936">
        <w:rPr>
          <w:rFonts w:ascii="Arial" w:eastAsia="Times New Roman" w:hAnsi="Arial" w:cs="Arial"/>
          <w:lang w:eastAsia="en-GB"/>
        </w:rPr>
        <w:t>how the skills and processes of the artisans may have influenced architectural design philosophy in the past</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and how this led to today’s design principles </w:t>
      </w:r>
      <w:r w:rsidRPr="00055936">
        <w:rPr>
          <w:rFonts w:ascii="Arial" w:hAnsi="Arial" w:cs="Arial"/>
        </w:rPr>
        <w:t>and the opposing arguments for not using craft techniques in the built environment</w:t>
      </w:r>
      <w:r w:rsidRPr="00055936">
        <w:rPr>
          <w:rFonts w:ascii="Arial" w:eastAsia="Times New Roman" w:hAnsi="Arial" w:cs="Arial"/>
          <w:lang w:eastAsia="en-GB"/>
        </w:rPr>
        <w:t xml:space="preserve">. </w:t>
      </w:r>
    </w:p>
    <w:p w14:paraId="59D64F81" w14:textId="3C354908" w:rsidR="00835CC0" w:rsidRPr="00055936" w:rsidRDefault="00835CC0" w:rsidP="00BA2D0E">
      <w:p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There are many thousands of traditional crafts each one slightly unique to its location, material, or process. This dissertation will refer to the five listed below which affect architecture more generally.</w:t>
      </w:r>
    </w:p>
    <w:p w14:paraId="0DB4FDA7" w14:textId="00A8B146"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Stone Mason</w:t>
      </w:r>
    </w:p>
    <w:p w14:paraId="7373B7D2" w14:textId="62A577AF"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 xml:space="preserve">Carpenter </w:t>
      </w:r>
    </w:p>
    <w:p w14:paraId="395FF06C" w14:textId="77CBB58F"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Thatcher</w:t>
      </w:r>
    </w:p>
    <w:p w14:paraId="30971FE6" w14:textId="3F831053"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Blacksmith</w:t>
      </w:r>
    </w:p>
    <w:p w14:paraId="30AF8B07" w14:textId="1D99171A"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Architect</w:t>
      </w:r>
    </w:p>
    <w:p w14:paraId="59756887" w14:textId="07E88174" w:rsidR="00835CC0" w:rsidRPr="00055936" w:rsidRDefault="00835CC0" w:rsidP="00BA2D0E">
      <w:p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 xml:space="preserve">All these crafts can trace their lineage back thousands of years. The fundamental skills and processes of each have changed very </w:t>
      </w:r>
      <w:r w:rsidR="00E12867" w:rsidRPr="00055936">
        <w:rPr>
          <w:rFonts w:ascii="Arial" w:eastAsia="Times New Roman" w:hAnsi="Arial" w:cs="Arial"/>
          <w:lang w:eastAsia="en-GB"/>
        </w:rPr>
        <w:t>little and</w:t>
      </w:r>
      <w:r w:rsidRPr="00055936">
        <w:rPr>
          <w:rFonts w:ascii="Arial" w:eastAsia="Times New Roman" w:hAnsi="Arial" w:cs="Arial"/>
          <w:lang w:eastAsia="en-GB"/>
        </w:rPr>
        <w:t xml:space="preserve"> are still in use today. The crafts have never </w:t>
      </w:r>
      <w:r w:rsidRPr="00055936">
        <w:rPr>
          <w:rFonts w:ascii="Arial" w:eastAsia="Times New Roman" w:hAnsi="Arial" w:cs="Arial"/>
          <w:lang w:eastAsia="en-GB"/>
        </w:rPr>
        <w:lastRenderedPageBreak/>
        <w:t xml:space="preserve">stood in isolation each is entwined and inter dependant. The historical symbiosis between </w:t>
      </w:r>
      <w:r w:rsidR="00FC653A" w:rsidRPr="00055936">
        <w:rPr>
          <w:rFonts w:ascii="Arial" w:hAnsi="Arial" w:cs="Arial"/>
          <w:noProof/>
          <w:lang w:eastAsia="en-GB"/>
        </w:rPr>
        <w:drawing>
          <wp:anchor distT="0" distB="0" distL="114300" distR="114300" simplePos="0" relativeHeight="251575296" behindDoc="0" locked="0" layoutInCell="1" allowOverlap="1" wp14:anchorId="2487467D" wp14:editId="5CC9118F">
            <wp:simplePos x="0" y="0"/>
            <wp:positionH relativeFrom="margin">
              <wp:posOffset>2428875</wp:posOffset>
            </wp:positionH>
            <wp:positionV relativeFrom="paragraph">
              <wp:posOffset>0</wp:posOffset>
            </wp:positionV>
            <wp:extent cx="3307715" cy="3270250"/>
            <wp:effectExtent l="0" t="0" r="698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07715" cy="3270250"/>
                    </a:xfrm>
                    <a:prstGeom prst="rect">
                      <a:avLst/>
                    </a:prstGeom>
                    <a:noFill/>
                  </pic:spPr>
                </pic:pic>
              </a:graphicData>
            </a:graphic>
            <wp14:sizeRelH relativeFrom="margin">
              <wp14:pctWidth>0</wp14:pctWidth>
            </wp14:sizeRelH>
            <wp14:sizeRelV relativeFrom="margin">
              <wp14:pctHeight>0</wp14:pctHeight>
            </wp14:sizeRelV>
          </wp:anchor>
        </w:drawing>
      </w:r>
      <w:r w:rsidRPr="00055936">
        <w:rPr>
          <w:rFonts w:ascii="Arial" w:eastAsia="Times New Roman" w:hAnsi="Arial" w:cs="Arial"/>
          <w:lang w:eastAsia="en-GB"/>
        </w:rPr>
        <w:t>the different trades in construction was a key part of life</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and recent experimental archaeological</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construction work on sites such as </w:t>
      </w:r>
      <w:r w:rsidRPr="00055936">
        <w:rPr>
          <w:rFonts w:ascii="Arial" w:hAnsi="Arial" w:cs="Arial"/>
          <w:shd w:val="clear" w:color="auto" w:fill="FFFFFF"/>
        </w:rPr>
        <w:t>Guédelon castle in France show this symbiosis; “</w:t>
      </w:r>
      <w:r w:rsidRPr="00055936">
        <w:rPr>
          <w:rFonts w:ascii="Arial" w:eastAsia="Times New Roman" w:hAnsi="Arial" w:cs="Arial"/>
          <w:lang w:eastAsia="en-GB"/>
        </w:rPr>
        <w:t>if the onsite smith is taken ill all work grinds to a halt within just a few days”</w:t>
      </w:r>
      <w:r w:rsidR="003A1991" w:rsidRPr="00055936">
        <w:rPr>
          <w:rStyle w:val="FootnoteReference"/>
          <w:rFonts w:ascii="Arial" w:eastAsia="Times New Roman" w:hAnsi="Arial" w:cs="Arial"/>
          <w:lang w:eastAsia="en-GB"/>
        </w:rPr>
        <w:footnoteReference w:id="8"/>
      </w:r>
      <w:r w:rsidR="00A55ADA" w:rsidRPr="00055936">
        <w:rPr>
          <w:rFonts w:ascii="Arial" w:hAnsi="Arial" w:cs="Arial"/>
        </w:rPr>
        <w:t xml:space="preserve"> </w:t>
      </w:r>
      <w:r w:rsidRPr="00055936">
        <w:rPr>
          <w:rFonts w:ascii="Arial" w:eastAsia="Times New Roman" w:hAnsi="Arial" w:cs="Arial"/>
          <w:lang w:eastAsia="en-GB"/>
        </w:rPr>
        <w:t>as the masons cannot reshape his chisels and the builder cannot reshape the saw, and equally “the smith depends on the charcoal burners, miners and ox-cart man for the supplies”</w:t>
      </w:r>
      <w:r w:rsidR="003A1991" w:rsidRPr="00055936">
        <w:rPr>
          <w:rStyle w:val="FootnoteReference"/>
          <w:rFonts w:ascii="Arial" w:eastAsia="Times New Roman" w:hAnsi="Arial" w:cs="Arial"/>
          <w:lang w:eastAsia="en-GB"/>
        </w:rPr>
        <w:footnoteReference w:id="9"/>
      </w:r>
      <w:r w:rsidR="003A1991" w:rsidRPr="00055936">
        <w:rPr>
          <w:rFonts w:ascii="Arial" w:hAnsi="Arial" w:cs="Arial"/>
          <w:shd w:val="clear" w:color="auto" w:fill="FFFFFF"/>
        </w:rPr>
        <w:t xml:space="preserve"> </w:t>
      </w:r>
      <w:r w:rsidR="00D57011" w:rsidRPr="00055936">
        <w:rPr>
          <w:rFonts w:ascii="Arial" w:hAnsi="Arial" w:cs="Arial"/>
          <w:noProof/>
          <w:lang w:eastAsia="en-GB"/>
        </w:rPr>
        <mc:AlternateContent>
          <mc:Choice Requires="wps">
            <w:drawing>
              <wp:anchor distT="0" distB="0" distL="114300" distR="114300" simplePos="0" relativeHeight="251674624" behindDoc="0" locked="0" layoutInCell="1" allowOverlap="1" wp14:anchorId="7283EF5C" wp14:editId="1E112235">
                <wp:simplePos x="0" y="0"/>
                <wp:positionH relativeFrom="column">
                  <wp:posOffset>2428875</wp:posOffset>
                </wp:positionH>
                <wp:positionV relativeFrom="paragraph">
                  <wp:posOffset>3267075</wp:posOffset>
                </wp:positionV>
                <wp:extent cx="327660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15707CE9" w14:textId="148634E9" w:rsidR="002E380C" w:rsidRPr="00846AF6" w:rsidRDefault="002E380C" w:rsidP="00477607">
                            <w:pPr>
                              <w:pStyle w:val="Caption"/>
                              <w:jc w:val="center"/>
                              <w:rPr>
                                <w:noProof/>
                              </w:rPr>
                            </w:pPr>
                            <w:bookmarkStart w:id="7" w:name="_Toc41810968"/>
                            <w:r>
                              <w:t xml:space="preserve">Figure </w:t>
                            </w:r>
                            <w:fldSimple w:instr=" SEQ Figure \* ARABIC ">
                              <w:r>
                                <w:rPr>
                                  <w:noProof/>
                                </w:rPr>
                                <w:t>4</w:t>
                              </w:r>
                            </w:fldSimple>
                            <w:r>
                              <w:t xml:space="preserve"> </w:t>
                            </w:r>
                            <w:r w:rsidRPr="00C56849">
                              <w:t>Mason at work</w:t>
                            </w:r>
                            <w:r>
                              <w:t>, Credit: Royaume Uni</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83EF5C" id="Text Box 54" o:spid="_x0000_s1027" type="#_x0000_t202" style="position:absolute;left:0;text-align:left;margin-left:191.25pt;margin-top:257.25pt;width:258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nGqLg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5MyK&#10;hjTaqS6wz9AxchE/rfM5pW0dJYaO/KTz4PfkjLC7Cpv4JUCM4sT0+cpurCbJeTP9NJuNKSQpNru5&#10;jTWy16MOffiioGHRKDiSdIlRcdr40KcOKfEmD0aXa21M3MTAyiA7CZK5rXVQl+K/ZRkbcy3EU33B&#10;6Mkivh5HtEK37xIfV4x7KM8EHaFvHu/kWtN9G+HDs0DqFoJEExCeaKkMtAWHi8VZDfjjb/6YTyJS&#10;lLOWuq/g/vtRoOLMfLUkb2zVwcDB2A+GPTYrIKQTmi0nk0kHMJjBrBCaFxqMZbyFQsJKuqvgYTBX&#10;oZ8BGiyplsuURA3pRNjYrZOx9MDrrnsR6C6qBBLzEYa+FPkbcfrcJI9bHgMxnZSLvPYsXuimZk7a&#10;XwYvTsuv+5T1+ntY/AQAAP//AwBQSwMEFAAGAAgAAAAhAMGsDh3hAAAACwEAAA8AAABkcnMvZG93&#10;bnJldi54bWxMjzFPwzAQhXck/oN1SCyIOm3TKIQ4VVXBAEtF6MLmxm4ciM+R7bTh33N0ge3dvad3&#10;35XryfbspH3oHAqYzxJgGhunOmwF7N+f73NgIUpUsneoBXzrAOvq+qqUhXJnfNOnOraMSjAUUoCJ&#10;cSg4D43RVoaZGzSSd3Teykijb7ny8kzltueLJMm4lR3SBSMHvTW6+apHK2CXfuzM3Xh8et2kS/+y&#10;H7fZZ1sLcXszbR6BRT3FvzD84hM6VMR0cCOqwHoBy3yxoqiA1TwlQYn8ISdxuGwy4FXJ//9Q/QAA&#10;AP//AwBQSwECLQAUAAYACAAAACEAtoM4kv4AAADhAQAAEwAAAAAAAAAAAAAAAAAAAAAAW0NvbnRl&#10;bnRfVHlwZXNdLnhtbFBLAQItABQABgAIAAAAIQA4/SH/1gAAAJQBAAALAAAAAAAAAAAAAAAAAC8B&#10;AABfcmVscy8ucmVsc1BLAQItABQABgAIAAAAIQDjmnGqLgIAAGYEAAAOAAAAAAAAAAAAAAAAAC4C&#10;AABkcnMvZTJvRG9jLnhtbFBLAQItABQABgAIAAAAIQDBrA4d4QAAAAsBAAAPAAAAAAAAAAAAAAAA&#10;AIgEAABkcnMvZG93bnJldi54bWxQSwUGAAAAAAQABADzAAAAlgUAAAAA&#10;" stroked="f">
                <v:textbox style="mso-fit-shape-to-text:t" inset="0,0,0,0">
                  <w:txbxContent>
                    <w:p w14:paraId="15707CE9" w14:textId="148634E9" w:rsidR="002E380C" w:rsidRPr="00846AF6" w:rsidRDefault="002E380C" w:rsidP="00477607">
                      <w:pPr>
                        <w:pStyle w:val="Caption"/>
                        <w:jc w:val="center"/>
                        <w:rPr>
                          <w:noProof/>
                        </w:rPr>
                      </w:pPr>
                      <w:bookmarkStart w:id="8" w:name="_Toc41810968"/>
                      <w:r>
                        <w:t xml:space="preserve">Figure </w:t>
                      </w:r>
                      <w:fldSimple w:instr=" SEQ Figure \* ARABIC ">
                        <w:r>
                          <w:rPr>
                            <w:noProof/>
                          </w:rPr>
                          <w:t>4</w:t>
                        </w:r>
                      </w:fldSimple>
                      <w:r>
                        <w:t xml:space="preserve"> </w:t>
                      </w:r>
                      <w:r w:rsidRPr="00C56849">
                        <w:t>Mason at work</w:t>
                      </w:r>
                      <w:r>
                        <w:t>, Credit: Royaume Uni</w:t>
                      </w:r>
                      <w:bookmarkEnd w:id="8"/>
                    </w:p>
                  </w:txbxContent>
                </v:textbox>
                <w10:wrap type="square"/>
              </v:shape>
            </w:pict>
          </mc:Fallback>
        </mc:AlternateContent>
      </w:r>
      <w:r w:rsidR="00A55ADA" w:rsidRPr="00055936">
        <w:rPr>
          <w:rFonts w:ascii="Arial" w:eastAsia="Times New Roman" w:hAnsi="Arial" w:cs="Arial"/>
          <w:lang w:eastAsia="en-GB"/>
        </w:rPr>
        <w:t>Because of this reliance on their skills t</w:t>
      </w:r>
      <w:r w:rsidRPr="00055936">
        <w:rPr>
          <w:rFonts w:ascii="Arial" w:eastAsia="Times New Roman" w:hAnsi="Arial" w:cs="Arial"/>
          <w:lang w:eastAsia="en-GB"/>
        </w:rPr>
        <w:t xml:space="preserve">he craftsmen were held </w:t>
      </w:r>
      <w:r w:rsidR="00CF3BB6" w:rsidRPr="00055936">
        <w:rPr>
          <w:rFonts w:ascii="Arial" w:eastAsia="Times New Roman" w:hAnsi="Arial" w:cs="Arial"/>
          <w:lang w:eastAsia="en-GB"/>
        </w:rPr>
        <w:t>in</w:t>
      </w:r>
      <w:r w:rsidR="00A55ADA" w:rsidRPr="00055936">
        <w:rPr>
          <w:rFonts w:ascii="Arial" w:eastAsia="Times New Roman" w:hAnsi="Arial" w:cs="Arial"/>
          <w:lang w:eastAsia="en-GB"/>
        </w:rPr>
        <w:t xml:space="preserve"> </w:t>
      </w:r>
      <w:r w:rsidRPr="00055936">
        <w:rPr>
          <w:rFonts w:ascii="Arial" w:eastAsia="Times New Roman" w:hAnsi="Arial" w:cs="Arial"/>
          <w:lang w:eastAsia="en-GB"/>
        </w:rPr>
        <w:t>high regard "The skills of the man who could work iron and steel were always needed, and the blacksmith always held an important place among his fellow men"</w:t>
      </w:r>
      <w:r w:rsidR="003A1991" w:rsidRPr="00055936">
        <w:rPr>
          <w:rStyle w:val="FootnoteReference"/>
          <w:rFonts w:ascii="Arial" w:eastAsia="Times New Roman" w:hAnsi="Arial" w:cs="Arial"/>
          <w:lang w:eastAsia="en-GB"/>
        </w:rPr>
        <w:footnoteReference w:id="10"/>
      </w:r>
      <w:r w:rsidRPr="00055936">
        <w:rPr>
          <w:rFonts w:ascii="Arial" w:eastAsia="Times New Roman" w:hAnsi="Arial" w:cs="Arial"/>
          <w:lang w:eastAsia="en-GB"/>
        </w:rPr>
        <w:t xml:space="preserve"> </w:t>
      </w:r>
      <w:r w:rsidR="00A55ADA" w:rsidRPr="00055936">
        <w:rPr>
          <w:rFonts w:ascii="Arial" w:eastAsia="Times New Roman" w:hAnsi="Arial" w:cs="Arial"/>
          <w:b/>
          <w:bCs/>
          <w:lang w:eastAsia="en-GB"/>
        </w:rPr>
        <w:t xml:space="preserve"> </w:t>
      </w:r>
    </w:p>
    <w:p w14:paraId="74F037E0" w14:textId="12095F0F" w:rsidR="000726E7" w:rsidRPr="00055936" w:rsidRDefault="000726E7" w:rsidP="00BA2D0E">
      <w:pPr>
        <w:spacing w:before="150" w:after="120" w:line="360" w:lineRule="auto"/>
        <w:jc w:val="both"/>
        <w:textAlignment w:val="baseline"/>
        <w:outlineLvl w:val="2"/>
        <w:rPr>
          <w:rFonts w:ascii="Arial" w:hAnsi="Arial" w:cs="Arial"/>
          <w:shd w:val="clear" w:color="auto" w:fill="FFFFFF"/>
        </w:rPr>
      </w:pPr>
    </w:p>
    <w:p w14:paraId="25907C74" w14:textId="67D7A6F5" w:rsidR="00FC653A" w:rsidRPr="00055936" w:rsidRDefault="00835CC0" w:rsidP="00FC653A">
      <w:pPr>
        <w:keepNext/>
        <w:spacing w:line="360" w:lineRule="auto"/>
        <w:jc w:val="both"/>
        <w:rPr>
          <w:rFonts w:ascii="Arial" w:hAnsi="Arial" w:cs="Arial"/>
        </w:rPr>
      </w:pPr>
      <w:r w:rsidRPr="00055936">
        <w:rPr>
          <w:rFonts w:ascii="Arial" w:hAnsi="Arial" w:cs="Arial"/>
        </w:rPr>
        <w:t>A building project pre-1900 required many skilled craftsmen</w:t>
      </w:r>
      <w:r w:rsidR="00E12867" w:rsidRPr="00055936">
        <w:rPr>
          <w:rFonts w:ascii="Arial" w:hAnsi="Arial" w:cs="Arial"/>
        </w:rPr>
        <w:t xml:space="preserve"> and</w:t>
      </w:r>
      <w:r w:rsidRPr="00055936">
        <w:rPr>
          <w:rFonts w:ascii="Arial" w:hAnsi="Arial" w:cs="Arial"/>
        </w:rPr>
        <w:t xml:space="preserve"> their knowledge and expertise </w:t>
      </w:r>
      <w:r w:rsidR="00C37598" w:rsidRPr="00055936">
        <w:rPr>
          <w:rFonts w:ascii="Arial" w:hAnsi="Arial" w:cs="Arial"/>
        </w:rPr>
        <w:t>was</w:t>
      </w:r>
      <w:r w:rsidRPr="00055936">
        <w:rPr>
          <w:rFonts w:ascii="Arial" w:hAnsi="Arial" w:cs="Arial"/>
        </w:rPr>
        <w:t xml:space="preserve"> essential to the </w:t>
      </w:r>
      <w:r w:rsidR="00E12867" w:rsidRPr="00055936">
        <w:rPr>
          <w:rFonts w:ascii="Arial" w:hAnsi="Arial" w:cs="Arial"/>
        </w:rPr>
        <w:t xml:space="preserve">design and </w:t>
      </w:r>
      <w:r w:rsidRPr="00055936">
        <w:rPr>
          <w:rFonts w:ascii="Arial" w:hAnsi="Arial" w:cs="Arial"/>
        </w:rPr>
        <w:t xml:space="preserve">construction process. The accounts from the construction of Beaumaris Castle </w:t>
      </w:r>
      <w:r w:rsidR="00E12867" w:rsidRPr="00055936">
        <w:rPr>
          <w:rFonts w:ascii="Arial" w:hAnsi="Arial" w:cs="Arial"/>
        </w:rPr>
        <w:t xml:space="preserve">demonstrate the </w:t>
      </w:r>
      <w:r w:rsidR="00CF3BB6" w:rsidRPr="00055936">
        <w:rPr>
          <w:rFonts w:ascii="Arial" w:hAnsi="Arial" w:cs="Arial"/>
        </w:rPr>
        <w:t>large number</w:t>
      </w:r>
      <w:r w:rsidR="00E12867" w:rsidRPr="00055936">
        <w:rPr>
          <w:rFonts w:ascii="Arial" w:hAnsi="Arial" w:cs="Arial"/>
        </w:rPr>
        <w:t xml:space="preserve"> of craftsmen require</w:t>
      </w:r>
      <w:r w:rsidR="00CF3BB6" w:rsidRPr="00055936">
        <w:rPr>
          <w:rFonts w:ascii="Arial" w:hAnsi="Arial" w:cs="Arial"/>
        </w:rPr>
        <w:t>d. I</w:t>
      </w:r>
      <w:r w:rsidRPr="00055936">
        <w:rPr>
          <w:rFonts w:ascii="Arial" w:hAnsi="Arial" w:cs="Arial"/>
        </w:rPr>
        <w:t>n 1268-70 there w</w:t>
      </w:r>
      <w:r w:rsidR="00CF3BB6" w:rsidRPr="00055936">
        <w:rPr>
          <w:rFonts w:ascii="Arial" w:hAnsi="Arial" w:cs="Arial"/>
        </w:rPr>
        <w:t>ere</w:t>
      </w:r>
      <w:r w:rsidRPr="00055936">
        <w:rPr>
          <w:rFonts w:ascii="Arial" w:hAnsi="Arial" w:cs="Arial"/>
        </w:rPr>
        <w:t xml:space="preserve"> “1630 work men, 400 Masons, 30 Blacksmiths or carpenters and 1000 unskilled labourers and carters”</w:t>
      </w:r>
      <w:r w:rsidR="003A1991" w:rsidRPr="00055936">
        <w:rPr>
          <w:rStyle w:val="FootnoteReference"/>
          <w:rFonts w:ascii="Arial" w:hAnsi="Arial" w:cs="Arial"/>
        </w:rPr>
        <w:footnoteReference w:id="11"/>
      </w:r>
      <w:r w:rsidR="00A55ADA" w:rsidRPr="00055936">
        <w:rPr>
          <w:rFonts w:ascii="Arial" w:hAnsi="Arial" w:cs="Arial"/>
          <w:b/>
          <w:bCs/>
        </w:rPr>
        <w:t xml:space="preserve"> </w:t>
      </w:r>
      <w:r w:rsidR="00D151D7" w:rsidRPr="00055936">
        <w:rPr>
          <w:rFonts w:ascii="Arial" w:hAnsi="Arial" w:cs="Arial"/>
        </w:rPr>
        <w:t xml:space="preserve">York describes </w:t>
      </w:r>
      <w:r w:rsidRPr="00055936">
        <w:rPr>
          <w:rFonts w:ascii="Arial" w:hAnsi="Arial" w:cs="Arial"/>
        </w:rPr>
        <w:t>craftsm</w:t>
      </w:r>
      <w:r w:rsidR="00C37598" w:rsidRPr="00055936">
        <w:rPr>
          <w:rFonts w:ascii="Arial" w:hAnsi="Arial" w:cs="Arial"/>
        </w:rPr>
        <w:t>e</w:t>
      </w:r>
      <w:r w:rsidRPr="00055936">
        <w:rPr>
          <w:rFonts w:ascii="Arial" w:hAnsi="Arial" w:cs="Arial"/>
        </w:rPr>
        <w:t xml:space="preserve">n’s skills </w:t>
      </w:r>
      <w:r w:rsidR="000E7E84" w:rsidRPr="00055936">
        <w:rPr>
          <w:rFonts w:ascii="Arial" w:hAnsi="Arial" w:cs="Arial"/>
        </w:rPr>
        <w:t>throughout</w:t>
      </w:r>
      <w:r w:rsidR="00D151D7" w:rsidRPr="00055936">
        <w:rPr>
          <w:rFonts w:ascii="Arial" w:hAnsi="Arial" w:cs="Arial"/>
        </w:rPr>
        <w:t xml:space="preserve"> the historical building sector and</w:t>
      </w:r>
      <w:r w:rsidR="00C37598" w:rsidRPr="00055936">
        <w:rPr>
          <w:rFonts w:ascii="Arial" w:hAnsi="Arial" w:cs="Arial"/>
        </w:rPr>
        <w:t xml:space="preserve"> how</w:t>
      </w:r>
      <w:r w:rsidR="00D151D7" w:rsidRPr="00055936">
        <w:rPr>
          <w:rFonts w:ascii="Arial" w:hAnsi="Arial" w:cs="Arial"/>
        </w:rPr>
        <w:t xml:space="preserve"> craftsmen </w:t>
      </w:r>
      <w:r w:rsidRPr="00055936">
        <w:rPr>
          <w:rFonts w:ascii="Arial" w:hAnsi="Arial" w:cs="Arial"/>
        </w:rPr>
        <w:t>were</w:t>
      </w:r>
      <w:r w:rsidR="00D151D7" w:rsidRPr="00055936">
        <w:rPr>
          <w:rFonts w:ascii="Arial" w:hAnsi="Arial" w:cs="Arial"/>
        </w:rPr>
        <w:t xml:space="preserve"> responsible for the construction of</w:t>
      </w:r>
      <w:r w:rsidRPr="00055936">
        <w:rPr>
          <w:rFonts w:ascii="Arial" w:hAnsi="Arial" w:cs="Arial"/>
        </w:rPr>
        <w:t xml:space="preserve"> vernacular</w:t>
      </w:r>
      <w:r w:rsidR="00E12867" w:rsidRPr="00055936">
        <w:rPr>
          <w:rFonts w:ascii="Arial" w:hAnsi="Arial" w:cs="Arial"/>
        </w:rPr>
        <w:t xml:space="preserve">, </w:t>
      </w:r>
      <w:r w:rsidRPr="00055936">
        <w:rPr>
          <w:rFonts w:ascii="Arial" w:hAnsi="Arial" w:cs="Arial"/>
        </w:rPr>
        <w:t xml:space="preserve">prestigious buildings of the state, the wealthy and of course the church. Kempton defines </w:t>
      </w:r>
      <w:r w:rsidR="00D151D7" w:rsidRPr="00055936">
        <w:rPr>
          <w:rFonts w:ascii="Arial" w:hAnsi="Arial" w:cs="Arial"/>
        </w:rPr>
        <w:t>more recent construction as “</w:t>
      </w:r>
      <w:r w:rsidRPr="00055936">
        <w:rPr>
          <w:rFonts w:ascii="Arial" w:eastAsia="Times New Roman" w:hAnsi="Arial" w:cs="Arial"/>
          <w:lang w:eastAsia="en-GB"/>
        </w:rPr>
        <w:t>defined as building with brick/block walls, and a timber supported, pitched, tiled or slated roof”</w:t>
      </w:r>
      <w:r w:rsidR="003A1991" w:rsidRPr="00055936">
        <w:rPr>
          <w:rStyle w:val="FootnoteReference"/>
          <w:rFonts w:ascii="Arial" w:eastAsia="Times New Roman" w:hAnsi="Arial" w:cs="Arial"/>
          <w:lang w:eastAsia="en-GB"/>
        </w:rPr>
        <w:footnoteReference w:id="12"/>
      </w:r>
      <w:r w:rsidRPr="00055936">
        <w:rPr>
          <w:rFonts w:ascii="Arial" w:hAnsi="Arial" w:cs="Arial"/>
        </w:rPr>
        <w:t xml:space="preserve"> </w:t>
      </w:r>
      <w:r w:rsidR="008A5193" w:rsidRPr="00055936">
        <w:rPr>
          <w:rFonts w:ascii="Arial" w:hAnsi="Arial" w:cs="Arial"/>
        </w:rPr>
        <w:t>T</w:t>
      </w:r>
      <w:r w:rsidR="00D151D7" w:rsidRPr="00055936">
        <w:rPr>
          <w:rFonts w:ascii="Arial" w:hAnsi="Arial" w:cs="Arial"/>
        </w:rPr>
        <w:t>his is just a glimpse of 20</w:t>
      </w:r>
      <w:r w:rsidR="00D151D7" w:rsidRPr="00055936">
        <w:rPr>
          <w:rFonts w:ascii="Arial" w:hAnsi="Arial" w:cs="Arial"/>
          <w:vertAlign w:val="superscript"/>
        </w:rPr>
        <w:t>th</w:t>
      </w:r>
      <w:r w:rsidR="00D151D7" w:rsidRPr="00055936">
        <w:rPr>
          <w:rFonts w:ascii="Arial" w:hAnsi="Arial" w:cs="Arial"/>
        </w:rPr>
        <w:t xml:space="preserve"> century construction.</w:t>
      </w:r>
      <w:r w:rsidR="00FC653A" w:rsidRPr="00055936">
        <w:rPr>
          <w:rFonts w:ascii="Arial" w:hAnsi="Arial" w:cs="Arial"/>
          <w:noProof/>
          <w:lang w:eastAsia="en-GB"/>
        </w:rPr>
        <w:t xml:space="preserve"> </w:t>
      </w:r>
    </w:p>
    <w:p w14:paraId="65703050" w14:textId="1F1C9ED9" w:rsidR="00835CC0" w:rsidRPr="00055936" w:rsidRDefault="00835CC0" w:rsidP="00BA2D0E">
      <w:pPr>
        <w:spacing w:line="360" w:lineRule="auto"/>
        <w:jc w:val="both"/>
        <w:rPr>
          <w:rFonts w:ascii="Arial" w:hAnsi="Arial" w:cs="Arial"/>
        </w:rPr>
      </w:pPr>
    </w:p>
    <w:p w14:paraId="2806A2BB" w14:textId="57DEF8F7" w:rsidR="00D57011" w:rsidRPr="00055936" w:rsidRDefault="00D57011" w:rsidP="00BA2D0E">
      <w:pPr>
        <w:spacing w:line="360" w:lineRule="auto"/>
        <w:jc w:val="both"/>
        <w:rPr>
          <w:rFonts w:ascii="Arial" w:hAnsi="Arial" w:cs="Arial"/>
        </w:rPr>
      </w:pPr>
    </w:p>
    <w:p w14:paraId="6498C1D1" w14:textId="42EEBA0B" w:rsidR="00D57011" w:rsidRPr="00055936" w:rsidRDefault="00D57011" w:rsidP="00D57011">
      <w:pPr>
        <w:spacing w:line="360" w:lineRule="auto"/>
        <w:jc w:val="center"/>
        <w:rPr>
          <w:rFonts w:ascii="Arial" w:hAnsi="Arial" w:cs="Arial"/>
          <w:color w:val="44546A" w:themeColor="text2"/>
          <w:sz w:val="18"/>
          <w:szCs w:val="18"/>
        </w:rPr>
      </w:pPr>
      <w:bookmarkStart w:id="9" w:name="_Toc41810969"/>
      <w:r w:rsidRPr="00055936">
        <w:rPr>
          <w:rFonts w:ascii="Arial" w:hAnsi="Arial" w:cs="Arial"/>
          <w:noProof/>
          <w:lang w:eastAsia="en-GB"/>
        </w:rPr>
        <w:lastRenderedPageBreak/>
        <w:drawing>
          <wp:anchor distT="0" distB="0" distL="114300" distR="114300" simplePos="0" relativeHeight="251761664" behindDoc="1" locked="0" layoutInCell="1" allowOverlap="1" wp14:anchorId="25AB2FE0" wp14:editId="6A908B1A">
            <wp:simplePos x="0" y="0"/>
            <wp:positionH relativeFrom="column">
              <wp:posOffset>0</wp:posOffset>
            </wp:positionH>
            <wp:positionV relativeFrom="paragraph">
              <wp:posOffset>0</wp:posOffset>
            </wp:positionV>
            <wp:extent cx="5734050" cy="322389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5936">
        <w:rPr>
          <w:rFonts w:ascii="Arial" w:hAnsi="Arial" w:cs="Arial"/>
          <w:color w:val="44546A" w:themeColor="text2"/>
          <w:sz w:val="18"/>
          <w:szCs w:val="18"/>
        </w:rPr>
        <w:t xml:space="preserve">Figure </w:t>
      </w:r>
      <w:r w:rsidRPr="00055936">
        <w:rPr>
          <w:rFonts w:ascii="Arial" w:hAnsi="Arial" w:cs="Arial"/>
          <w:color w:val="44546A" w:themeColor="text2"/>
          <w:sz w:val="18"/>
          <w:szCs w:val="18"/>
        </w:rPr>
        <w:fldChar w:fldCharType="begin"/>
      </w:r>
      <w:r w:rsidRPr="00055936">
        <w:rPr>
          <w:rFonts w:ascii="Arial" w:hAnsi="Arial" w:cs="Arial"/>
          <w:color w:val="44546A" w:themeColor="text2"/>
          <w:sz w:val="18"/>
          <w:szCs w:val="18"/>
        </w:rPr>
        <w:instrText xml:space="preserve"> SEQ Figure \* ARABIC </w:instrText>
      </w:r>
      <w:r w:rsidRPr="00055936">
        <w:rPr>
          <w:rFonts w:ascii="Arial" w:hAnsi="Arial" w:cs="Arial"/>
          <w:color w:val="44546A" w:themeColor="text2"/>
          <w:sz w:val="18"/>
          <w:szCs w:val="18"/>
        </w:rPr>
        <w:fldChar w:fldCharType="separate"/>
      </w:r>
      <w:r w:rsidRPr="00055936">
        <w:rPr>
          <w:rFonts w:ascii="Arial" w:hAnsi="Arial" w:cs="Arial"/>
          <w:noProof/>
          <w:color w:val="44546A" w:themeColor="text2"/>
          <w:sz w:val="18"/>
          <w:szCs w:val="18"/>
        </w:rPr>
        <w:t>5</w:t>
      </w:r>
      <w:r w:rsidRPr="00055936">
        <w:rPr>
          <w:rFonts w:ascii="Arial" w:hAnsi="Arial" w:cs="Arial"/>
          <w:noProof/>
          <w:color w:val="44546A" w:themeColor="text2"/>
          <w:sz w:val="18"/>
          <w:szCs w:val="18"/>
        </w:rPr>
        <w:fldChar w:fldCharType="end"/>
      </w:r>
      <w:r w:rsidRPr="00055936">
        <w:rPr>
          <w:rFonts w:ascii="Arial" w:hAnsi="Arial" w:cs="Arial"/>
          <w:color w:val="44546A" w:themeColor="text2"/>
          <w:sz w:val="18"/>
          <w:szCs w:val="18"/>
        </w:rPr>
        <w:t xml:space="preserve"> Beaumaris Castle, Credit: Paul Williams</w:t>
      </w:r>
      <w:bookmarkEnd w:id="9"/>
    </w:p>
    <w:p w14:paraId="68232DC5" w14:textId="258762EA" w:rsidR="0082613B" w:rsidRPr="00055936" w:rsidRDefault="00835CC0" w:rsidP="00BA2D0E">
      <w:pPr>
        <w:spacing w:line="360" w:lineRule="auto"/>
        <w:jc w:val="both"/>
        <w:rPr>
          <w:rFonts w:ascii="Arial" w:hAnsi="Arial" w:cs="Arial"/>
        </w:rPr>
      </w:pPr>
      <w:r w:rsidRPr="00055936">
        <w:rPr>
          <w:rFonts w:ascii="Arial" w:hAnsi="Arial" w:cs="Arial"/>
        </w:rPr>
        <w:t xml:space="preserve">A recent report by the Crafts Council found Craft </w:t>
      </w:r>
      <w:r w:rsidR="00A632D1" w:rsidRPr="00055936">
        <w:rPr>
          <w:rFonts w:ascii="Arial" w:hAnsi="Arial" w:cs="Arial"/>
        </w:rPr>
        <w:t xml:space="preserve">businesses </w:t>
      </w:r>
      <w:r w:rsidRPr="00055936">
        <w:rPr>
          <w:rFonts w:ascii="Arial" w:hAnsi="Arial" w:cs="Arial"/>
        </w:rPr>
        <w:t>generate £3.4bn for the economy</w:t>
      </w:r>
      <w:r w:rsidR="00A632D1" w:rsidRPr="00055936">
        <w:rPr>
          <w:rFonts w:ascii="Arial" w:hAnsi="Arial" w:cs="Arial"/>
        </w:rPr>
        <w:t xml:space="preserve"> and employ a total of</w:t>
      </w:r>
      <w:r w:rsidRPr="00055936">
        <w:rPr>
          <w:rFonts w:ascii="Arial" w:hAnsi="Arial" w:cs="Arial"/>
        </w:rPr>
        <w:t xml:space="preserve"> 150,000</w:t>
      </w:r>
      <w:r w:rsidR="00A632D1" w:rsidRPr="00055936">
        <w:rPr>
          <w:rFonts w:ascii="Arial" w:hAnsi="Arial" w:cs="Arial"/>
        </w:rPr>
        <w:t xml:space="preserve"> people</w:t>
      </w:r>
      <w:r w:rsidR="00A632D1" w:rsidRPr="00055936">
        <w:rPr>
          <w:rStyle w:val="FootnoteReference"/>
          <w:rFonts w:ascii="Arial" w:hAnsi="Arial" w:cs="Arial"/>
        </w:rPr>
        <w:footnoteReference w:id="13"/>
      </w:r>
      <w:r w:rsidR="008A5193" w:rsidRPr="00055936">
        <w:rPr>
          <w:rFonts w:ascii="Arial" w:hAnsi="Arial" w:cs="Arial"/>
        </w:rPr>
        <w:t>.</w:t>
      </w:r>
      <w:r w:rsidR="00A632D1" w:rsidRPr="00055936">
        <w:rPr>
          <w:rFonts w:ascii="Arial" w:hAnsi="Arial" w:cs="Arial"/>
        </w:rPr>
        <w:t xml:space="preserve"> New house</w:t>
      </w:r>
      <w:r w:rsidR="00CF3BB6" w:rsidRPr="00055936">
        <w:rPr>
          <w:rFonts w:ascii="Arial" w:hAnsi="Arial" w:cs="Arial"/>
        </w:rPr>
        <w:t>s</w:t>
      </w:r>
      <w:r w:rsidR="00A632D1" w:rsidRPr="00055936">
        <w:rPr>
          <w:rFonts w:ascii="Arial" w:hAnsi="Arial" w:cs="Arial"/>
        </w:rPr>
        <w:t xml:space="preserve"> constructed using traditional methods are not commonplace. When they are used, they stand out as being exceptional</w:t>
      </w:r>
      <w:r w:rsidR="00CF3BB6" w:rsidRPr="00055936">
        <w:rPr>
          <w:rFonts w:ascii="Arial" w:hAnsi="Arial" w:cs="Arial"/>
        </w:rPr>
        <w:t xml:space="preserve">, and </w:t>
      </w:r>
      <w:r w:rsidR="00A632D1" w:rsidRPr="00055936">
        <w:rPr>
          <w:rFonts w:ascii="Arial" w:hAnsi="Arial" w:cs="Arial"/>
        </w:rPr>
        <w:t>are often highlighted in the media on</w:t>
      </w:r>
      <w:r w:rsidRPr="00055936">
        <w:rPr>
          <w:rFonts w:ascii="Arial" w:hAnsi="Arial" w:cs="Arial"/>
        </w:rPr>
        <w:t xml:space="preserve"> popular shows such as Grand Designs</w:t>
      </w:r>
      <w:r w:rsidR="00A632D1" w:rsidRPr="00055936">
        <w:rPr>
          <w:rFonts w:ascii="Arial" w:hAnsi="Arial" w:cs="Arial"/>
        </w:rPr>
        <w:t xml:space="preserve">. </w:t>
      </w:r>
      <w:r w:rsidR="00CF3BB6" w:rsidRPr="00055936">
        <w:rPr>
          <w:rFonts w:ascii="Arial" w:hAnsi="Arial" w:cs="Arial"/>
        </w:rPr>
        <w:t>O</w:t>
      </w:r>
      <w:r w:rsidRPr="00055936">
        <w:rPr>
          <w:rFonts w:ascii="Arial" w:hAnsi="Arial" w:cs="Arial"/>
        </w:rPr>
        <w:t xml:space="preserve">ne </w:t>
      </w:r>
      <w:r w:rsidR="00A632D1" w:rsidRPr="00055936">
        <w:rPr>
          <w:rFonts w:ascii="Arial" w:hAnsi="Arial" w:cs="Arial"/>
        </w:rPr>
        <w:t>example is</w:t>
      </w:r>
      <w:r w:rsidRPr="00055936">
        <w:rPr>
          <w:rFonts w:ascii="Arial" w:hAnsi="Arial" w:cs="Arial"/>
        </w:rPr>
        <w:t xml:space="preserve"> Ben Laws “Timber Frame House”, with its emphasis being 100% hand crafted</w:t>
      </w:r>
      <w:r w:rsidR="008A5193" w:rsidRPr="00055936">
        <w:rPr>
          <w:rFonts w:ascii="Arial" w:hAnsi="Arial" w:cs="Arial"/>
        </w:rPr>
        <w:t>,</w:t>
      </w:r>
      <w:r w:rsidRPr="00055936">
        <w:rPr>
          <w:rFonts w:ascii="Arial" w:hAnsi="Arial" w:cs="Arial"/>
        </w:rPr>
        <w:t xml:space="preserve"> from</w:t>
      </w:r>
      <w:r w:rsidR="0082613B" w:rsidRPr="00055936">
        <w:rPr>
          <w:rFonts w:ascii="Arial" w:hAnsi="Arial" w:cs="Arial"/>
        </w:rPr>
        <w:t xml:space="preserve"> its</w:t>
      </w:r>
      <w:r w:rsidRPr="00055936">
        <w:rPr>
          <w:rFonts w:ascii="Arial" w:hAnsi="Arial" w:cs="Arial"/>
        </w:rPr>
        <w:t xml:space="preserve"> </w:t>
      </w:r>
      <w:r w:rsidR="00A632D1" w:rsidRPr="00055936">
        <w:rPr>
          <w:rFonts w:ascii="Arial" w:hAnsi="Arial" w:cs="Arial"/>
        </w:rPr>
        <w:t>crook</w:t>
      </w:r>
      <w:r w:rsidRPr="00055936">
        <w:rPr>
          <w:rFonts w:ascii="Arial" w:hAnsi="Arial" w:cs="Arial"/>
        </w:rPr>
        <w:t xml:space="preserve"> timber frames, straw walls, and hand split </w:t>
      </w:r>
      <w:r w:rsidR="0026218B" w:rsidRPr="00055936">
        <w:rPr>
          <w:rFonts w:ascii="Arial" w:hAnsi="Arial" w:cs="Arial"/>
        </w:rPr>
        <w:t>cedar</w:t>
      </w:r>
      <w:r w:rsidRPr="00055936">
        <w:rPr>
          <w:rFonts w:ascii="Arial" w:hAnsi="Arial" w:cs="Arial"/>
        </w:rPr>
        <w:t xml:space="preserve"> shingles</w:t>
      </w:r>
      <w:r w:rsidR="00CF3BB6" w:rsidRPr="00055936">
        <w:rPr>
          <w:rFonts w:ascii="Arial" w:hAnsi="Arial" w:cs="Arial"/>
        </w:rPr>
        <w:t>. T</w:t>
      </w:r>
      <w:r w:rsidR="00A632D1" w:rsidRPr="00055936">
        <w:rPr>
          <w:rFonts w:ascii="Arial" w:hAnsi="Arial" w:cs="Arial"/>
        </w:rPr>
        <w:t xml:space="preserve">he project is highlighted for its uniqueness where such practices </w:t>
      </w:r>
      <w:r w:rsidR="0082613B" w:rsidRPr="00055936">
        <w:rPr>
          <w:rFonts w:ascii="Arial" w:hAnsi="Arial" w:cs="Arial"/>
        </w:rPr>
        <w:t>are described by York</w:t>
      </w:r>
      <w:r w:rsidR="0082613B" w:rsidRPr="00055936">
        <w:rPr>
          <w:rStyle w:val="FootnoteReference"/>
          <w:rFonts w:ascii="Arial" w:hAnsi="Arial" w:cs="Arial"/>
        </w:rPr>
        <w:footnoteReference w:id="14"/>
      </w:r>
      <w:r w:rsidR="0082613B" w:rsidRPr="00055936">
        <w:rPr>
          <w:rFonts w:ascii="Arial" w:hAnsi="Arial" w:cs="Arial"/>
        </w:rPr>
        <w:t xml:space="preserve"> as </w:t>
      </w:r>
      <w:r w:rsidR="00A632D1" w:rsidRPr="00055936">
        <w:rPr>
          <w:rFonts w:ascii="Arial" w:hAnsi="Arial" w:cs="Arial"/>
        </w:rPr>
        <w:t>an everyday</w:t>
      </w:r>
      <w:r w:rsidR="0082613B" w:rsidRPr="00055936">
        <w:rPr>
          <w:rFonts w:ascii="Arial" w:hAnsi="Arial" w:cs="Arial"/>
        </w:rPr>
        <w:t xml:space="preserve"> occurrence of standard building practice</w:t>
      </w:r>
      <w:r w:rsidR="00A632D1" w:rsidRPr="00055936">
        <w:rPr>
          <w:rFonts w:ascii="Arial" w:hAnsi="Arial" w:cs="Arial"/>
        </w:rPr>
        <w:t xml:space="preserve"> </w:t>
      </w:r>
      <w:r w:rsidR="0082613B" w:rsidRPr="00055936">
        <w:rPr>
          <w:rFonts w:ascii="Arial" w:hAnsi="Arial" w:cs="Arial"/>
        </w:rPr>
        <w:t>of the past</w:t>
      </w:r>
      <w:r w:rsidRPr="00055936">
        <w:rPr>
          <w:rFonts w:ascii="Arial" w:hAnsi="Arial" w:cs="Arial"/>
        </w:rPr>
        <w:t xml:space="preserve">. There is a wider trend, in recent years which </w:t>
      </w:r>
      <w:r w:rsidR="00477607" w:rsidRPr="00055936">
        <w:rPr>
          <w:rFonts w:ascii="Arial" w:hAnsi="Arial" w:cs="Arial"/>
          <w:noProof/>
          <w:lang w:eastAsia="en-GB"/>
        </w:rPr>
        <mc:AlternateContent>
          <mc:Choice Requires="wps">
            <w:drawing>
              <wp:anchor distT="0" distB="0" distL="114300" distR="114300" simplePos="0" relativeHeight="251677696" behindDoc="1" locked="0" layoutInCell="1" allowOverlap="1" wp14:anchorId="2A2AC685" wp14:editId="748721F9">
                <wp:simplePos x="0" y="0"/>
                <wp:positionH relativeFrom="column">
                  <wp:posOffset>28575</wp:posOffset>
                </wp:positionH>
                <wp:positionV relativeFrom="paragraph">
                  <wp:posOffset>4248150</wp:posOffset>
                </wp:positionV>
                <wp:extent cx="3081655" cy="635"/>
                <wp:effectExtent l="0" t="0" r="0" b="0"/>
                <wp:wrapTight wrapText="bothSides">
                  <wp:wrapPolygon edited="0">
                    <wp:start x="0" y="0"/>
                    <wp:lineTo x="0" y="21600"/>
                    <wp:lineTo x="21600" y="21600"/>
                    <wp:lineTo x="21600" y="0"/>
                  </wp:wrapPolygon>
                </wp:wrapTight>
                <wp:docPr id="55" name="Text Box 55"/>
                <wp:cNvGraphicFramePr/>
                <a:graphic xmlns:a="http://schemas.openxmlformats.org/drawingml/2006/main">
                  <a:graphicData uri="http://schemas.microsoft.com/office/word/2010/wordprocessingShape">
                    <wps:wsp>
                      <wps:cNvSpPr txBox="1"/>
                      <wps:spPr>
                        <a:xfrm>
                          <a:off x="0" y="0"/>
                          <a:ext cx="3081655" cy="635"/>
                        </a:xfrm>
                        <a:prstGeom prst="rect">
                          <a:avLst/>
                        </a:prstGeom>
                        <a:solidFill>
                          <a:prstClr val="white"/>
                        </a:solidFill>
                        <a:ln>
                          <a:noFill/>
                        </a:ln>
                      </wps:spPr>
                      <wps:txbx>
                        <w:txbxContent>
                          <w:p w14:paraId="70EFF3D1" w14:textId="6512FD13" w:rsidR="002E380C" w:rsidRPr="003C5CEA" w:rsidRDefault="002E380C" w:rsidP="00477607">
                            <w:pPr>
                              <w:pStyle w:val="Caption"/>
                              <w:jc w:val="center"/>
                              <w:rPr>
                                <w:rFonts w:ascii="Arial" w:hAnsi="Arial" w:cs="Arial"/>
                                <w:color w:val="000000" w:themeColor="text1"/>
                                <w:shd w:val="clear" w:color="auto" w:fill="FFFFFF"/>
                              </w:rPr>
                            </w:pPr>
                            <w:bookmarkStart w:id="10" w:name="_Toc41810970"/>
                            <w:r>
                              <w:t xml:space="preserve">Figure </w:t>
                            </w:r>
                            <w:fldSimple w:instr=" SEQ Figure \* ARABIC ">
                              <w:r>
                                <w:rPr>
                                  <w:noProof/>
                                </w:rPr>
                                <w:t>6</w:t>
                              </w:r>
                            </w:fldSimple>
                            <w:r>
                              <w:t xml:space="preserve"> The Woodsman’s House, Credit: Ben Law</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2AC685" id="Text Box 55" o:spid="_x0000_s1028" type="#_x0000_t202" style="position:absolute;left:0;text-align:left;margin-left:2.25pt;margin-top:334.5pt;width:242.6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PP8MAIAAGYEAAAOAAAAZHJzL2Uyb0RvYy54bWysVFFvGjEMfp+0/xDlfRxQFVWIo2JUTJNQ&#10;W6lMfQ65HBcpiTMncMd+/ZwcR7duT9Negs927HzfZ7O476xhJ4VBgyv5ZDTmTDkJlXaHkn/bbT7d&#10;cRaicJUw4FTJzyrw++XHD4vWz9UUGjCVQkZFXJi3vuRNjH5eFEE2yoowAq8cBWtAKyJ94qGoULRU&#10;3ZpiOh7Pihaw8ghShUDehz7Il7l+XSsZn+o6qMhMyeltMZ+Yz306i+VCzA8ofKPl5RniH15hhXbU&#10;9FrqQUTBjqj/KGW1RAhQx5EEW0Bda6kyBkIzGb9D89IIrzIWIif4K03h/5WVj6dnZLoq+e0tZ05Y&#10;0minusg+Q8fIRfy0Pswp7cVTYuzITzoP/kDOBLur0aZfAsQoTkyfr+ymapKcN+O7ySx1kRSb3eTa&#10;xdtVjyF+UWBZMkqOJF1mVJy2IdIzKHVISZ0CGF1ttDHpIwXWBtlJkMxto6NKD6Qbv2UZl3IdpFt9&#10;OHmKhK/HkazY7bvMx3TAuIfqTNAR+uEJXm409duKEJ8F0rQQWtqA+ERHbaAtOVwszhrAH3/zp3wS&#10;kaKctTR9JQ/fjwIVZ+arI3nTqA4GDsZ+MNzRroGQTmi3vMwmXcBoBrNGsK+0GKvUhULCSepV8jiY&#10;69jvAC2WVKtVTqKB9CJu3YuXqfTA6657FegvqkQS8xGGuRTzd+L0uVkevzpGYjorl3jtWbzQTcOc&#10;5bksXtqWX79z1tvfw/InAAAA//8DAFBLAwQUAAYACAAAACEAd0gyA98AAAAJAQAADwAAAGRycy9k&#10;b3ducmV2LnhtbEyPwU7DMBBE70j8g7VIXBB1CiFqQ5yqquAAl4rQCzc33saBeB3FThv+nqUXOO7M&#10;aHZesZpcJ444hNaTgvksAYFUe9NSo2D3/ny7ABGiJqM7T6jgGwOsysuLQufGn+gNj1VsBJdQyLUC&#10;G2OfSxlqi06Hme+R2Dv4wenI59BIM+gTl7tO3iVJJp1uiT9Y3ePGYv1VjU7BNv3Y2pvx8PS6Tu+H&#10;l924yT6bSqnrq2n9CCLiFP/C8Dufp0PJm/Z+JBNEpyB94KCCLFsyEvvpYsko+7MyB1kW8j9B+QMA&#10;AP//AwBQSwECLQAUAAYACAAAACEAtoM4kv4AAADhAQAAEwAAAAAAAAAAAAAAAAAAAAAAW0NvbnRl&#10;bnRfVHlwZXNdLnhtbFBLAQItABQABgAIAAAAIQA4/SH/1gAAAJQBAAALAAAAAAAAAAAAAAAAAC8B&#10;AABfcmVscy8ucmVsc1BLAQItABQABgAIAAAAIQAWHPP8MAIAAGYEAAAOAAAAAAAAAAAAAAAAAC4C&#10;AABkcnMvZTJvRG9jLnhtbFBLAQItABQABgAIAAAAIQB3SDID3wAAAAkBAAAPAAAAAAAAAAAAAAAA&#10;AIoEAABkcnMvZG93bnJldi54bWxQSwUGAAAAAAQABADzAAAAlgUAAAAA&#10;" stroked="f">
                <v:textbox style="mso-fit-shape-to-text:t" inset="0,0,0,0">
                  <w:txbxContent>
                    <w:p w14:paraId="70EFF3D1" w14:textId="6512FD13" w:rsidR="002E380C" w:rsidRPr="003C5CEA" w:rsidRDefault="002E380C" w:rsidP="00477607">
                      <w:pPr>
                        <w:pStyle w:val="Caption"/>
                        <w:jc w:val="center"/>
                        <w:rPr>
                          <w:rFonts w:ascii="Arial" w:hAnsi="Arial" w:cs="Arial"/>
                          <w:color w:val="000000" w:themeColor="text1"/>
                          <w:shd w:val="clear" w:color="auto" w:fill="FFFFFF"/>
                        </w:rPr>
                      </w:pPr>
                      <w:bookmarkStart w:id="11" w:name="_Toc41810970"/>
                      <w:r>
                        <w:t xml:space="preserve">Figure </w:t>
                      </w:r>
                      <w:fldSimple w:instr=" SEQ Figure \* ARABIC ">
                        <w:r>
                          <w:rPr>
                            <w:noProof/>
                          </w:rPr>
                          <w:t>6</w:t>
                        </w:r>
                      </w:fldSimple>
                      <w:r>
                        <w:t xml:space="preserve"> The Woodsman’s House, Credit: Ben Law</w:t>
                      </w:r>
                      <w:bookmarkEnd w:id="11"/>
                    </w:p>
                  </w:txbxContent>
                </v:textbox>
                <w10:wrap type="tight"/>
              </v:shape>
            </w:pict>
          </mc:Fallback>
        </mc:AlternateContent>
      </w:r>
      <w:r w:rsidRPr="00055936">
        <w:rPr>
          <w:rFonts w:ascii="Arial" w:hAnsi="Arial" w:cs="Arial"/>
          <w:noProof/>
          <w:lang w:eastAsia="en-GB"/>
        </w:rPr>
        <w:drawing>
          <wp:anchor distT="0" distB="0" distL="114300" distR="114300" simplePos="0" relativeHeight="251578368" behindDoc="1" locked="0" layoutInCell="1" allowOverlap="1" wp14:anchorId="2FF880A7" wp14:editId="6DBA65C1">
            <wp:simplePos x="0" y="0"/>
            <wp:positionH relativeFrom="page">
              <wp:posOffset>942975</wp:posOffset>
            </wp:positionH>
            <wp:positionV relativeFrom="paragraph">
              <wp:posOffset>76200</wp:posOffset>
            </wp:positionV>
            <wp:extent cx="3081655" cy="4114800"/>
            <wp:effectExtent l="0" t="0" r="4445" b="0"/>
            <wp:wrapTight wrapText="bothSides">
              <wp:wrapPolygon edited="0">
                <wp:start x="0" y="0"/>
                <wp:lineTo x="0" y="21500"/>
                <wp:lineTo x="21498" y="21500"/>
                <wp:lineTo x="21498" y="0"/>
                <wp:lineTo x="0" y="0"/>
              </wp:wrapPolygon>
            </wp:wrapTight>
            <wp:docPr id="8" name="Picture 8" descr="ben-law-sbh-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en-law-sbh-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81655" cy="4114800"/>
                    </a:xfrm>
                    <a:prstGeom prst="rect">
                      <a:avLst/>
                    </a:prstGeom>
                    <a:noFill/>
                  </pic:spPr>
                </pic:pic>
              </a:graphicData>
            </a:graphic>
            <wp14:sizeRelH relativeFrom="margin">
              <wp14:pctWidth>0</wp14:pctWidth>
            </wp14:sizeRelH>
            <wp14:sizeRelV relativeFrom="margin">
              <wp14:pctHeight>0</wp14:pctHeight>
            </wp14:sizeRelV>
          </wp:anchor>
        </w:drawing>
      </w:r>
      <w:r w:rsidRPr="00055936">
        <w:rPr>
          <w:rFonts w:ascii="Arial" w:hAnsi="Arial" w:cs="Arial"/>
        </w:rPr>
        <w:t>has seen a growing desire amongst the population to reject mass produced objects in favour of the handmade</w:t>
      </w:r>
      <w:r w:rsidR="00CF3BB6" w:rsidRPr="00055936">
        <w:rPr>
          <w:rFonts w:ascii="Arial" w:hAnsi="Arial" w:cs="Arial"/>
        </w:rPr>
        <w:t xml:space="preserve">. </w:t>
      </w:r>
      <w:r w:rsidR="00CF3BB6" w:rsidRPr="00055936">
        <w:rPr>
          <w:rFonts w:ascii="Arial" w:hAnsi="Arial" w:cs="Arial"/>
        </w:rPr>
        <w:lastRenderedPageBreak/>
        <w:t>T</w:t>
      </w:r>
      <w:r w:rsidRPr="00055936">
        <w:rPr>
          <w:rFonts w:ascii="Arial" w:hAnsi="Arial" w:cs="Arial"/>
        </w:rPr>
        <w:t xml:space="preserve">his can be seen by the rise in popularity of craft events, </w:t>
      </w:r>
      <w:proofErr w:type="gramStart"/>
      <w:r w:rsidRPr="00055936">
        <w:rPr>
          <w:rFonts w:ascii="Arial" w:hAnsi="Arial" w:cs="Arial"/>
        </w:rPr>
        <w:t>markets</w:t>
      </w:r>
      <w:proofErr w:type="gramEnd"/>
      <w:r w:rsidRPr="00055936">
        <w:rPr>
          <w:rFonts w:ascii="Arial" w:hAnsi="Arial" w:cs="Arial"/>
        </w:rPr>
        <w:t xml:space="preserve"> and courses. “The more retailing becomes corporate, the more the high streets become identical, the bigger the niche for craft makers becomes.”</w:t>
      </w:r>
      <w:r w:rsidR="0082613B" w:rsidRPr="00055936">
        <w:rPr>
          <w:rStyle w:val="FootnoteReference"/>
          <w:rFonts w:ascii="Arial" w:hAnsi="Arial" w:cs="Arial"/>
        </w:rPr>
        <w:footnoteReference w:id="15"/>
      </w:r>
      <w:r w:rsidRPr="00055936">
        <w:rPr>
          <w:rFonts w:ascii="Arial" w:hAnsi="Arial" w:cs="Arial"/>
        </w:rPr>
        <w:t xml:space="preserve">. </w:t>
      </w:r>
      <w:r w:rsidR="0026218B" w:rsidRPr="00055936">
        <w:rPr>
          <w:rFonts w:ascii="Arial" w:hAnsi="Arial" w:cs="Arial"/>
        </w:rPr>
        <w:t xml:space="preserve">The same </w:t>
      </w:r>
      <w:r w:rsidR="003A1991" w:rsidRPr="00055936">
        <w:rPr>
          <w:rFonts w:ascii="Arial" w:hAnsi="Arial" w:cs="Arial"/>
        </w:rPr>
        <w:t>cannot</w:t>
      </w:r>
      <w:r w:rsidR="0026218B" w:rsidRPr="00055936">
        <w:rPr>
          <w:rFonts w:ascii="Arial" w:hAnsi="Arial" w:cs="Arial"/>
        </w:rPr>
        <w:t xml:space="preserve"> be said for the whole of the craft industry. </w:t>
      </w:r>
      <w:r w:rsidRPr="00055936">
        <w:rPr>
          <w:rFonts w:ascii="Arial" w:hAnsi="Arial" w:cs="Arial"/>
        </w:rPr>
        <w:t xml:space="preserve">Figures compiled last year by the Crafts Council showed there were </w:t>
      </w:r>
      <w:r w:rsidR="0026218B" w:rsidRPr="00055936">
        <w:rPr>
          <w:rFonts w:ascii="Arial" w:hAnsi="Arial" w:cs="Arial"/>
        </w:rPr>
        <w:t xml:space="preserve">just </w:t>
      </w:r>
      <w:r w:rsidRPr="00055936">
        <w:rPr>
          <w:rFonts w:ascii="Arial" w:hAnsi="Arial" w:cs="Arial"/>
        </w:rPr>
        <w:t>11,620 craft businesses in the UK, with 43,000 employees”</w:t>
      </w:r>
      <w:r w:rsidR="003A1991" w:rsidRPr="00055936">
        <w:rPr>
          <w:rStyle w:val="FootnoteReference"/>
          <w:rFonts w:ascii="Arial" w:hAnsi="Arial" w:cs="Arial"/>
        </w:rPr>
        <w:footnoteReference w:id="16"/>
      </w:r>
      <w:r w:rsidR="0082613B" w:rsidRPr="00055936">
        <w:rPr>
          <w:rFonts w:ascii="Arial" w:hAnsi="Arial" w:cs="Arial"/>
          <w:b/>
          <w:bCs/>
        </w:rPr>
        <w:t xml:space="preserve"> </w:t>
      </w:r>
      <w:r w:rsidR="0082613B" w:rsidRPr="00055936">
        <w:rPr>
          <w:rFonts w:ascii="Arial" w:hAnsi="Arial" w:cs="Arial"/>
        </w:rPr>
        <w:t>The</w:t>
      </w:r>
      <w:r w:rsidRPr="00055936">
        <w:rPr>
          <w:rFonts w:ascii="Arial" w:hAnsi="Arial" w:cs="Arial"/>
        </w:rPr>
        <w:t xml:space="preserve"> report goes on to identify </w:t>
      </w:r>
      <w:r w:rsidR="0026218B" w:rsidRPr="00055936">
        <w:rPr>
          <w:rFonts w:ascii="Arial" w:hAnsi="Arial" w:cs="Arial"/>
        </w:rPr>
        <w:t>a total</w:t>
      </w:r>
      <w:r w:rsidRPr="00055936">
        <w:rPr>
          <w:rFonts w:ascii="Arial" w:hAnsi="Arial" w:cs="Arial"/>
        </w:rPr>
        <w:t xml:space="preserve"> contribution of </w:t>
      </w:r>
      <w:r w:rsidRPr="00055936">
        <w:rPr>
          <w:rFonts w:ascii="Arial" w:hAnsi="Arial" w:cs="Arial"/>
          <w:color w:val="121212"/>
          <w:shd w:val="clear" w:color="auto" w:fill="FFFFFF"/>
        </w:rPr>
        <w:t>£3.4bn</w:t>
      </w:r>
      <w:r w:rsidRPr="00055936">
        <w:rPr>
          <w:rFonts w:ascii="Arial" w:hAnsi="Arial" w:cs="Arial"/>
        </w:rPr>
        <w:t xml:space="preserve"> to the British economy. </w:t>
      </w:r>
      <w:r w:rsidR="00CF3BB6" w:rsidRPr="00055936">
        <w:rPr>
          <w:rFonts w:ascii="Arial" w:hAnsi="Arial" w:cs="Arial"/>
        </w:rPr>
        <w:t>The report, however, is</w:t>
      </w:r>
      <w:r w:rsidRPr="00055936">
        <w:rPr>
          <w:rFonts w:ascii="Arial" w:hAnsi="Arial" w:cs="Arial"/>
        </w:rPr>
        <w:t xml:space="preserve"> not broken down </w:t>
      </w:r>
      <w:r w:rsidR="00CF3BB6" w:rsidRPr="00055936">
        <w:rPr>
          <w:rFonts w:ascii="Arial" w:hAnsi="Arial" w:cs="Arial"/>
        </w:rPr>
        <w:t>into</w:t>
      </w:r>
      <w:r w:rsidRPr="00055936">
        <w:rPr>
          <w:rFonts w:ascii="Arial" w:hAnsi="Arial" w:cs="Arial"/>
        </w:rPr>
        <w:t xml:space="preserve"> craft sub sector in terms of employment or GVA.</w:t>
      </w:r>
    </w:p>
    <w:p w14:paraId="0837ECD8" w14:textId="3CC0F0EA" w:rsidR="00835CC0" w:rsidRPr="00055936" w:rsidRDefault="00835CC0" w:rsidP="00BA2D0E">
      <w:pPr>
        <w:spacing w:line="360" w:lineRule="auto"/>
        <w:jc w:val="both"/>
        <w:rPr>
          <w:rFonts w:ascii="Arial" w:hAnsi="Arial" w:cs="Arial"/>
        </w:rPr>
      </w:pPr>
      <w:r w:rsidRPr="00055936">
        <w:rPr>
          <w:rFonts w:ascii="Arial" w:hAnsi="Arial" w:cs="Arial"/>
        </w:rPr>
        <w:t xml:space="preserve">Parkinson describes the </w:t>
      </w:r>
      <w:r w:rsidR="00CF3BB6" w:rsidRPr="00055936">
        <w:rPr>
          <w:rFonts w:ascii="Arial" w:hAnsi="Arial" w:cs="Arial"/>
        </w:rPr>
        <w:t>problem</w:t>
      </w:r>
      <w:r w:rsidRPr="00055936">
        <w:rPr>
          <w:rFonts w:ascii="Arial" w:hAnsi="Arial" w:cs="Arial"/>
        </w:rPr>
        <w:t xml:space="preserve"> </w:t>
      </w:r>
      <w:r w:rsidR="009B1627" w:rsidRPr="00055936">
        <w:rPr>
          <w:rFonts w:ascii="Arial" w:hAnsi="Arial" w:cs="Arial"/>
        </w:rPr>
        <w:t>of</w:t>
      </w:r>
      <w:r w:rsidRPr="00055936">
        <w:rPr>
          <w:rFonts w:ascii="Arial" w:hAnsi="Arial" w:cs="Arial"/>
        </w:rPr>
        <w:t xml:space="preserve"> identity and the term craft </w:t>
      </w:r>
      <w:r w:rsidR="0082613B" w:rsidRPr="00055936">
        <w:rPr>
          <w:rFonts w:ascii="Arial" w:hAnsi="Arial" w:cs="Arial"/>
        </w:rPr>
        <w:t>in the</w:t>
      </w:r>
      <w:r w:rsidRPr="00055936">
        <w:rPr>
          <w:rFonts w:ascii="Arial" w:hAnsi="Arial" w:cs="Arial"/>
        </w:rPr>
        <w:t xml:space="preserve"> creative industries</w:t>
      </w:r>
      <w:r w:rsidR="0082613B" w:rsidRPr="00055936">
        <w:rPr>
          <w:rFonts w:ascii="Arial" w:hAnsi="Arial" w:cs="Arial"/>
        </w:rPr>
        <w:t xml:space="preserve">, </w:t>
      </w:r>
      <w:r w:rsidRPr="00055936">
        <w:rPr>
          <w:rFonts w:ascii="Arial" w:hAnsi="Arial" w:cs="Arial"/>
        </w:rPr>
        <w:t>“craftsperson</w:t>
      </w:r>
      <w:r w:rsidR="0082613B" w:rsidRPr="00055936">
        <w:rPr>
          <w:rFonts w:ascii="Arial" w:hAnsi="Arial" w:cs="Arial"/>
        </w:rPr>
        <w:t>,</w:t>
      </w:r>
      <w:r w:rsidRPr="00055936">
        <w:rPr>
          <w:rFonts w:ascii="Arial" w:hAnsi="Arial" w:cs="Arial"/>
        </w:rPr>
        <w:t xml:space="preserve"> may apply to someone who glues seashells onto jam jars - or Albert Paley - depending on the magazine and </w:t>
      </w:r>
      <w:r w:rsidR="008A5193" w:rsidRPr="00055936">
        <w:rPr>
          <w:rFonts w:ascii="Arial" w:hAnsi="Arial" w:cs="Arial"/>
        </w:rPr>
        <w:t xml:space="preserve">the author of </w:t>
      </w:r>
      <w:r w:rsidRPr="00055936">
        <w:rPr>
          <w:rFonts w:ascii="Arial" w:hAnsi="Arial" w:cs="Arial"/>
        </w:rPr>
        <w:t>the article."</w:t>
      </w:r>
      <w:r w:rsidR="003A1991" w:rsidRPr="00055936">
        <w:rPr>
          <w:rStyle w:val="FootnoteReference"/>
          <w:rFonts w:ascii="Arial" w:hAnsi="Arial" w:cs="Arial"/>
        </w:rPr>
        <w:footnoteReference w:id="17"/>
      </w:r>
      <w:r w:rsidRPr="00055936">
        <w:rPr>
          <w:rFonts w:ascii="Arial" w:hAnsi="Arial" w:cs="Arial"/>
          <w:b/>
          <w:bCs/>
        </w:rPr>
        <w:t xml:space="preserve"> </w:t>
      </w:r>
      <w:r w:rsidR="00CF3BB6" w:rsidRPr="00055936">
        <w:rPr>
          <w:rFonts w:ascii="Arial" w:hAnsi="Arial" w:cs="Arial"/>
          <w:bCs/>
        </w:rPr>
        <w:t>W</w:t>
      </w:r>
      <w:r w:rsidRPr="00055936">
        <w:rPr>
          <w:rFonts w:ascii="Arial" w:hAnsi="Arial" w:cs="Arial"/>
        </w:rPr>
        <w:t xml:space="preserve">e are surrounded by </w:t>
      </w:r>
      <w:r w:rsidR="0082613B" w:rsidRPr="00055936">
        <w:rPr>
          <w:rFonts w:ascii="Arial" w:hAnsi="Arial" w:cs="Arial"/>
        </w:rPr>
        <w:t xml:space="preserve">companies using phrases such as </w:t>
      </w:r>
      <w:r w:rsidRPr="00055936">
        <w:rPr>
          <w:rFonts w:ascii="Arial" w:hAnsi="Arial" w:cs="Arial"/>
        </w:rPr>
        <w:t xml:space="preserve">“craft beer” and “craft breads” this doesn’t help to define the practices of traditional artisans and is used widely as a marketing tool to demonstrate quality and attention to detail. </w:t>
      </w:r>
    </w:p>
    <w:p w14:paraId="400F201F" w14:textId="77777777" w:rsidR="0026218B" w:rsidRPr="00055936" w:rsidRDefault="0026218B" w:rsidP="00BA2D0E">
      <w:pPr>
        <w:spacing w:line="360" w:lineRule="auto"/>
        <w:jc w:val="both"/>
        <w:rPr>
          <w:rFonts w:ascii="Arial" w:hAnsi="Arial" w:cs="Arial"/>
        </w:rPr>
      </w:pPr>
    </w:p>
    <w:p w14:paraId="38E83099" w14:textId="2268D7EE"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 xml:space="preserve">Lewis </w:t>
      </w:r>
      <w:r w:rsidR="003A1991" w:rsidRPr="00055936">
        <w:rPr>
          <w:rFonts w:ascii="Arial" w:eastAsia="Times New Roman" w:hAnsi="Arial" w:cs="Arial"/>
          <w:lang w:eastAsia="en-GB"/>
        </w:rPr>
        <w:t>Discusses</w:t>
      </w:r>
      <w:r w:rsidRPr="00055936">
        <w:rPr>
          <w:rFonts w:ascii="Arial" w:eastAsia="Times New Roman" w:hAnsi="Arial" w:cs="Arial"/>
          <w:lang w:eastAsia="en-GB"/>
        </w:rPr>
        <w:t xml:space="preserve"> the </w:t>
      </w:r>
      <w:r w:rsidR="000B0B31" w:rsidRPr="00055936">
        <w:rPr>
          <w:rFonts w:ascii="Arial" w:eastAsia="Times New Roman" w:hAnsi="Arial" w:cs="Arial"/>
          <w:lang w:eastAsia="en-GB"/>
        </w:rPr>
        <w:t xml:space="preserve">public’s </w:t>
      </w:r>
      <w:r w:rsidRPr="00055936">
        <w:rPr>
          <w:rFonts w:ascii="Arial" w:eastAsia="Times New Roman" w:hAnsi="Arial" w:cs="Arial"/>
          <w:lang w:eastAsia="en-GB"/>
        </w:rPr>
        <w:t xml:space="preserve">perception of craft skills in the UK, and the </w:t>
      </w:r>
      <w:r w:rsidR="000B0B31" w:rsidRPr="00055936">
        <w:rPr>
          <w:rFonts w:ascii="Arial" w:eastAsia="Times New Roman" w:hAnsi="Arial" w:cs="Arial"/>
          <w:lang w:eastAsia="en-GB"/>
        </w:rPr>
        <w:t xml:space="preserve">low </w:t>
      </w:r>
      <w:r w:rsidRPr="00055936">
        <w:rPr>
          <w:rFonts w:ascii="Arial" w:eastAsia="Times New Roman" w:hAnsi="Arial" w:cs="Arial"/>
          <w:lang w:eastAsia="en-GB"/>
        </w:rPr>
        <w:t xml:space="preserve">value associated with </w:t>
      </w:r>
      <w:r w:rsidR="008A5193" w:rsidRPr="00055936">
        <w:rPr>
          <w:rFonts w:ascii="Arial" w:eastAsia="Times New Roman" w:hAnsi="Arial" w:cs="Arial"/>
          <w:lang w:eastAsia="en-GB"/>
        </w:rPr>
        <w:t>its</w:t>
      </w:r>
      <w:r w:rsidR="000B0B31" w:rsidRPr="00055936">
        <w:rPr>
          <w:rFonts w:ascii="Arial" w:eastAsia="Times New Roman" w:hAnsi="Arial" w:cs="Arial"/>
          <w:lang w:eastAsia="en-GB"/>
        </w:rPr>
        <w:t xml:space="preserve"> attitude towards hand made goods. </w:t>
      </w:r>
      <w:r w:rsidRPr="00055936">
        <w:rPr>
          <w:rFonts w:ascii="Arial" w:eastAsia="Times New Roman" w:hAnsi="Arial" w:cs="Arial"/>
          <w:lang w:eastAsia="en-GB"/>
        </w:rPr>
        <w:t xml:space="preserve">He looks at the public’s </w:t>
      </w:r>
      <w:r w:rsidR="000B0B31" w:rsidRPr="00055936">
        <w:rPr>
          <w:rFonts w:ascii="Arial" w:eastAsia="Times New Roman" w:hAnsi="Arial" w:cs="Arial"/>
          <w:lang w:eastAsia="en-GB"/>
        </w:rPr>
        <w:t>view that</w:t>
      </w:r>
      <w:r w:rsidRPr="00055936">
        <w:rPr>
          <w:rFonts w:ascii="Arial" w:eastAsia="Times New Roman" w:hAnsi="Arial" w:cs="Arial"/>
          <w:lang w:eastAsia="en-GB"/>
        </w:rPr>
        <w:t xml:space="preserve"> craftsmen a</w:t>
      </w:r>
      <w:r w:rsidR="000B0B31" w:rsidRPr="00055936">
        <w:rPr>
          <w:rFonts w:ascii="Arial" w:eastAsia="Times New Roman" w:hAnsi="Arial" w:cs="Arial"/>
          <w:lang w:eastAsia="en-GB"/>
        </w:rPr>
        <w:t xml:space="preserve">re </w:t>
      </w:r>
      <w:r w:rsidRPr="00055936">
        <w:rPr>
          <w:rFonts w:ascii="Arial" w:eastAsia="Times New Roman" w:hAnsi="Arial" w:cs="Arial"/>
          <w:lang w:eastAsia="en-GB"/>
        </w:rPr>
        <w:t>a relic and a throwback to a bygone age “The general public views us as an anachronism, as shoers of horses.”</w:t>
      </w:r>
      <w:r w:rsidR="003A1991" w:rsidRPr="00055936">
        <w:rPr>
          <w:rStyle w:val="FootnoteReference"/>
          <w:rFonts w:ascii="Arial" w:eastAsia="Times New Roman" w:hAnsi="Arial" w:cs="Arial"/>
          <w:lang w:eastAsia="en-GB"/>
        </w:rPr>
        <w:footnoteReference w:id="18"/>
      </w:r>
      <w:r w:rsidRPr="00055936">
        <w:rPr>
          <w:rFonts w:ascii="Arial" w:eastAsia="Times New Roman" w:hAnsi="Arial" w:cs="Arial"/>
          <w:lang w:eastAsia="en-GB"/>
        </w:rPr>
        <w:t xml:space="preserve"> The public</w:t>
      </w:r>
      <w:r w:rsidR="00CF3BB6" w:rsidRPr="00055936">
        <w:rPr>
          <w:rFonts w:ascii="Arial" w:eastAsia="Times New Roman" w:hAnsi="Arial" w:cs="Arial"/>
          <w:lang w:eastAsia="en-GB"/>
        </w:rPr>
        <w:t>’</w:t>
      </w:r>
      <w:r w:rsidRPr="00055936">
        <w:rPr>
          <w:rFonts w:ascii="Arial" w:eastAsia="Times New Roman" w:hAnsi="Arial" w:cs="Arial"/>
          <w:lang w:eastAsia="en-GB"/>
        </w:rPr>
        <w:t>s lack of knowledge of what a craftsm</w:t>
      </w:r>
      <w:r w:rsidR="008A5193" w:rsidRPr="00055936">
        <w:rPr>
          <w:rFonts w:ascii="Arial" w:eastAsia="Times New Roman" w:hAnsi="Arial" w:cs="Arial"/>
          <w:lang w:eastAsia="en-GB"/>
        </w:rPr>
        <w:t>a</w:t>
      </w:r>
      <w:r w:rsidRPr="00055936">
        <w:rPr>
          <w:rFonts w:ascii="Arial" w:eastAsia="Times New Roman" w:hAnsi="Arial" w:cs="Arial"/>
          <w:lang w:eastAsia="en-GB"/>
        </w:rPr>
        <w:t>n can offer them in terms of design</w:t>
      </w:r>
      <w:r w:rsidR="00C70CC7" w:rsidRPr="00055936">
        <w:rPr>
          <w:rFonts w:ascii="Arial" w:eastAsia="Times New Roman" w:hAnsi="Arial" w:cs="Arial"/>
          <w:lang w:eastAsia="en-GB"/>
        </w:rPr>
        <w:t>,</w:t>
      </w:r>
      <w:r w:rsidRPr="00055936">
        <w:rPr>
          <w:rFonts w:ascii="Arial" w:eastAsia="Times New Roman" w:hAnsi="Arial" w:cs="Arial"/>
          <w:lang w:eastAsia="en-GB"/>
        </w:rPr>
        <w:t xml:space="preserve"> visual and aesthetic enhancement, leads to the lack of commissions for the practitioner of these ancient crafts and Lewis writes “If the craft dies out, it will not be a result of lack of skills being taught or learned, nor the creativity and abilities of its practitioners, but because of the ignorance and indifference of the client”</w:t>
      </w:r>
      <w:r w:rsidR="00C70CC7" w:rsidRPr="00055936">
        <w:rPr>
          <w:rStyle w:val="FootnoteReference"/>
          <w:rFonts w:ascii="Arial" w:eastAsia="Times New Roman" w:hAnsi="Arial" w:cs="Arial"/>
          <w:lang w:eastAsia="en-GB"/>
        </w:rPr>
        <w:footnoteReference w:id="19"/>
      </w:r>
      <w:r w:rsidRPr="00055936">
        <w:rPr>
          <w:rFonts w:ascii="Arial" w:eastAsia="Times New Roman" w:hAnsi="Arial" w:cs="Arial"/>
          <w:lang w:eastAsia="en-GB"/>
        </w:rPr>
        <w:t xml:space="preserve"> The lack of skills in the market place is a</w:t>
      </w:r>
      <w:r w:rsidR="00C70CC7" w:rsidRPr="00055936">
        <w:rPr>
          <w:rFonts w:ascii="Arial" w:eastAsia="Times New Roman" w:hAnsi="Arial" w:cs="Arial"/>
          <w:lang w:eastAsia="en-GB"/>
        </w:rPr>
        <w:t xml:space="preserve"> wider</w:t>
      </w:r>
      <w:r w:rsidRPr="00055936">
        <w:rPr>
          <w:rFonts w:ascii="Arial" w:eastAsia="Times New Roman" w:hAnsi="Arial" w:cs="Arial"/>
          <w:lang w:eastAsia="en-GB"/>
        </w:rPr>
        <w:t xml:space="preserve"> reflection of supply and demand. </w:t>
      </w:r>
      <w:r w:rsidR="00CF3BB6" w:rsidRPr="00055936">
        <w:rPr>
          <w:rFonts w:ascii="Arial" w:eastAsia="Times New Roman" w:hAnsi="Arial" w:cs="Arial"/>
          <w:lang w:eastAsia="en-GB"/>
        </w:rPr>
        <w:t>To</w:t>
      </w:r>
      <w:r w:rsidRPr="00055936">
        <w:rPr>
          <w:rFonts w:ascii="Arial" w:eastAsia="Times New Roman" w:hAnsi="Arial" w:cs="Arial"/>
          <w:lang w:eastAsia="en-GB"/>
        </w:rPr>
        <w:t xml:space="preserve"> counter this downward trend</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is to increase awareness and in order to do that</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he calls on his fellow educators to  “not only train students in skills, but also marketing and business - as well as educating the public about the value of our craft"</w:t>
      </w:r>
      <w:r w:rsidR="003A1991" w:rsidRPr="00055936">
        <w:rPr>
          <w:rStyle w:val="FootnoteReference"/>
          <w:rFonts w:ascii="Arial" w:eastAsia="Times New Roman" w:hAnsi="Arial" w:cs="Arial"/>
          <w:lang w:eastAsia="en-GB"/>
        </w:rPr>
        <w:footnoteReference w:id="20"/>
      </w:r>
      <w:r w:rsidRPr="00055936">
        <w:rPr>
          <w:rFonts w:ascii="Arial" w:eastAsia="Times New Roman" w:hAnsi="Arial" w:cs="Arial"/>
          <w:lang w:eastAsia="en-GB"/>
        </w:rPr>
        <w:t xml:space="preserve">   </w:t>
      </w:r>
    </w:p>
    <w:p w14:paraId="7B387807" w14:textId="46354D45" w:rsidR="00835CC0" w:rsidRPr="00055936" w:rsidRDefault="00835CC0" w:rsidP="00BA2D0E">
      <w:pPr>
        <w:spacing w:line="360" w:lineRule="auto"/>
        <w:rPr>
          <w:rFonts w:ascii="Arial" w:hAnsi="Arial" w:cs="Arial"/>
          <w:b/>
          <w:bCs/>
        </w:rPr>
      </w:pPr>
    </w:p>
    <w:p w14:paraId="05E22E54" w14:textId="51181352" w:rsidR="00D57011" w:rsidRPr="00055936" w:rsidRDefault="00D57011" w:rsidP="00BA2D0E">
      <w:pPr>
        <w:spacing w:line="360" w:lineRule="auto"/>
        <w:rPr>
          <w:rFonts w:ascii="Arial" w:hAnsi="Arial" w:cs="Arial"/>
          <w:b/>
          <w:bCs/>
        </w:rPr>
      </w:pPr>
    </w:p>
    <w:p w14:paraId="23AA2395" w14:textId="5123C918" w:rsidR="00D57011" w:rsidRPr="00055936" w:rsidRDefault="00D57011" w:rsidP="00BA2D0E">
      <w:pPr>
        <w:spacing w:line="360" w:lineRule="auto"/>
        <w:rPr>
          <w:rFonts w:ascii="Arial" w:hAnsi="Arial" w:cs="Arial"/>
          <w:b/>
          <w:bCs/>
        </w:rPr>
      </w:pPr>
    </w:p>
    <w:p w14:paraId="64E67FDF" w14:textId="77777777" w:rsidR="00D57011" w:rsidRPr="00055936" w:rsidRDefault="00D57011" w:rsidP="00BA2D0E">
      <w:pPr>
        <w:spacing w:line="360" w:lineRule="auto"/>
        <w:rPr>
          <w:rFonts w:ascii="Arial" w:hAnsi="Arial" w:cs="Arial"/>
          <w:b/>
          <w:bCs/>
        </w:rPr>
      </w:pPr>
    </w:p>
    <w:p w14:paraId="19B84630" w14:textId="42C6416D" w:rsidR="00835CC0" w:rsidRPr="00055936" w:rsidRDefault="00A15D19" w:rsidP="00BA2D0E">
      <w:pPr>
        <w:spacing w:line="360" w:lineRule="auto"/>
        <w:rPr>
          <w:rFonts w:ascii="Arial" w:hAnsi="Arial" w:cs="Arial"/>
          <w:b/>
          <w:bCs/>
        </w:rPr>
      </w:pPr>
      <w:r w:rsidRPr="00055936">
        <w:rPr>
          <w:rFonts w:ascii="Arial" w:hAnsi="Arial" w:cs="Arial"/>
          <w:b/>
          <w:bCs/>
        </w:rPr>
        <w:t>Mechan</w:t>
      </w:r>
      <w:r w:rsidR="00865205" w:rsidRPr="00055936">
        <w:rPr>
          <w:rFonts w:ascii="Arial" w:hAnsi="Arial" w:cs="Arial"/>
          <w:b/>
          <w:bCs/>
        </w:rPr>
        <w:t>ization</w:t>
      </w:r>
      <w:r w:rsidR="00835CC0" w:rsidRPr="00055936">
        <w:rPr>
          <w:rFonts w:ascii="Arial" w:hAnsi="Arial" w:cs="Arial"/>
          <w:b/>
          <w:bCs/>
        </w:rPr>
        <w:t xml:space="preserve"> and the demise of skills</w:t>
      </w:r>
    </w:p>
    <w:p w14:paraId="4DD53AC2" w14:textId="7E71E7AC" w:rsidR="00CF3BB6" w:rsidRPr="00055936" w:rsidRDefault="000726E7" w:rsidP="00BA2D0E">
      <w:pPr>
        <w:spacing w:line="360" w:lineRule="auto"/>
        <w:jc w:val="both"/>
        <w:rPr>
          <w:rFonts w:ascii="Arial" w:hAnsi="Arial" w:cs="Arial"/>
          <w:b/>
          <w:bCs/>
        </w:rPr>
      </w:pPr>
      <w:r w:rsidRPr="00055936">
        <w:rPr>
          <w:rFonts w:ascii="Arial" w:hAnsi="Arial" w:cs="Arial"/>
        </w:rPr>
        <w:t>Since the start of industrialisation</w:t>
      </w:r>
      <w:r w:rsidR="008A5193" w:rsidRPr="00055936">
        <w:rPr>
          <w:rFonts w:ascii="Arial" w:hAnsi="Arial" w:cs="Arial"/>
        </w:rPr>
        <w:t>,</w:t>
      </w:r>
      <w:r w:rsidRPr="00055936">
        <w:rPr>
          <w:rFonts w:ascii="Arial" w:hAnsi="Arial" w:cs="Arial"/>
        </w:rPr>
        <w:t xml:space="preserve"> traditional skills have been replaced by mass produced off the shelf products and materials. "On every hand, the living artisan is driven from his workshop, to make room for a speedier, inanimate one"</w:t>
      </w:r>
      <w:r w:rsidR="003A1991" w:rsidRPr="00055936">
        <w:rPr>
          <w:rStyle w:val="FootnoteReference"/>
          <w:rFonts w:ascii="Arial" w:hAnsi="Arial" w:cs="Arial"/>
          <w:b/>
          <w:bCs/>
        </w:rPr>
        <w:footnoteReference w:id="21"/>
      </w:r>
      <w:r w:rsidRPr="00055936">
        <w:rPr>
          <w:rFonts w:ascii="Arial" w:hAnsi="Arial" w:cs="Arial"/>
        </w:rPr>
        <w:t xml:space="preserve"> </w:t>
      </w:r>
      <w:r w:rsidR="008A5193" w:rsidRPr="00055936">
        <w:rPr>
          <w:rFonts w:ascii="Arial" w:hAnsi="Arial" w:cs="Arial"/>
        </w:rPr>
        <w:t xml:space="preserve"> </w:t>
      </w:r>
      <w:r w:rsidRPr="00055936">
        <w:rPr>
          <w:rFonts w:ascii="Arial" w:hAnsi="Arial" w:cs="Arial"/>
        </w:rPr>
        <w:t>The 20</w:t>
      </w:r>
      <w:r w:rsidRPr="00055936">
        <w:rPr>
          <w:rFonts w:ascii="Arial" w:hAnsi="Arial" w:cs="Arial"/>
          <w:vertAlign w:val="superscript"/>
        </w:rPr>
        <w:t>th</w:t>
      </w:r>
      <w:r w:rsidRPr="00055936">
        <w:rPr>
          <w:rFonts w:ascii="Arial" w:hAnsi="Arial" w:cs="Arial"/>
        </w:rPr>
        <w:t xml:space="preserve"> century was a huge challenge for the traditional craftsman. Two world wars led </w:t>
      </w:r>
      <w:r w:rsidR="008A5193" w:rsidRPr="00055936">
        <w:rPr>
          <w:rFonts w:ascii="Arial" w:hAnsi="Arial" w:cs="Arial"/>
        </w:rPr>
        <w:t xml:space="preserve">to </w:t>
      </w:r>
      <w:r w:rsidR="00CF3BB6" w:rsidRPr="00055936">
        <w:rPr>
          <w:rFonts w:ascii="Arial" w:hAnsi="Arial" w:cs="Arial"/>
        </w:rPr>
        <w:t>the loss</w:t>
      </w:r>
      <w:r w:rsidRPr="00055936">
        <w:rPr>
          <w:rFonts w:ascii="Arial" w:hAnsi="Arial" w:cs="Arial"/>
        </w:rPr>
        <w:t xml:space="preserve"> of both </w:t>
      </w:r>
      <w:r w:rsidR="00CF3BB6" w:rsidRPr="00055936">
        <w:rPr>
          <w:rFonts w:ascii="Arial" w:hAnsi="Arial" w:cs="Arial"/>
        </w:rPr>
        <w:t xml:space="preserve">craftsmen </w:t>
      </w:r>
      <w:r w:rsidRPr="00055936">
        <w:rPr>
          <w:rFonts w:ascii="Arial" w:hAnsi="Arial" w:cs="Arial"/>
        </w:rPr>
        <w:t xml:space="preserve">and </w:t>
      </w:r>
      <w:r w:rsidR="00CF3BB6" w:rsidRPr="00055936">
        <w:rPr>
          <w:rFonts w:ascii="Arial" w:hAnsi="Arial" w:cs="Arial"/>
        </w:rPr>
        <w:t xml:space="preserve">their </w:t>
      </w:r>
      <w:r w:rsidRPr="00055936">
        <w:rPr>
          <w:rFonts w:ascii="Arial" w:hAnsi="Arial" w:cs="Arial"/>
        </w:rPr>
        <w:t xml:space="preserve">skills. </w:t>
      </w:r>
      <w:r w:rsidR="00CF3BB6" w:rsidRPr="00055936">
        <w:rPr>
          <w:rFonts w:ascii="Arial" w:hAnsi="Arial" w:cs="Arial"/>
        </w:rPr>
        <w:t>Total</w:t>
      </w:r>
      <w:r w:rsidRPr="00055936">
        <w:rPr>
          <w:rFonts w:ascii="Arial" w:hAnsi="Arial" w:cs="Arial"/>
        </w:rPr>
        <w:t xml:space="preserve"> deaths recorded by the ONS</w:t>
      </w:r>
      <w:r w:rsidR="00CF3BB6" w:rsidRPr="00055936">
        <w:rPr>
          <w:rFonts w:ascii="Arial" w:hAnsi="Arial" w:cs="Arial"/>
        </w:rPr>
        <w:t>,</w:t>
      </w:r>
      <w:r w:rsidRPr="00055936">
        <w:rPr>
          <w:rFonts w:ascii="Arial" w:hAnsi="Arial" w:cs="Arial"/>
        </w:rPr>
        <w:t xml:space="preserve"> </w:t>
      </w:r>
      <w:r w:rsidR="00CF3BB6" w:rsidRPr="00055936">
        <w:rPr>
          <w:rFonts w:ascii="Arial" w:hAnsi="Arial" w:cs="Arial"/>
        </w:rPr>
        <w:t>in</w:t>
      </w:r>
      <w:r w:rsidRPr="00055936">
        <w:rPr>
          <w:rFonts w:ascii="Arial" w:hAnsi="Arial" w:cs="Arial"/>
        </w:rPr>
        <w:t xml:space="preserve"> the UK during WW2 was 449,700 with 383,700 being men of fighting age. This led to a huge skills shortage in all sectors including architecture, </w:t>
      </w:r>
      <w:r w:rsidR="00C70CC7" w:rsidRPr="00055936">
        <w:rPr>
          <w:rFonts w:ascii="Arial" w:hAnsi="Arial" w:cs="Arial"/>
        </w:rPr>
        <w:t>crafts,</w:t>
      </w:r>
      <w:r w:rsidRPr="00055936">
        <w:rPr>
          <w:rFonts w:ascii="Arial" w:hAnsi="Arial" w:cs="Arial"/>
        </w:rPr>
        <w:t xml:space="preserve"> and general construction. </w:t>
      </w:r>
      <w:r w:rsidR="00305416" w:rsidRPr="00055936">
        <w:rPr>
          <w:rFonts w:ascii="Arial" w:hAnsi="Arial" w:cs="Arial"/>
        </w:rPr>
        <w:t xml:space="preserve">In </w:t>
      </w:r>
      <w:r w:rsidR="007E7AD9" w:rsidRPr="00055936">
        <w:rPr>
          <w:rFonts w:ascii="Arial" w:hAnsi="Arial" w:cs="Arial"/>
        </w:rPr>
        <w:t>contrast during WW1 “880,000 British forces died, 6% of the adult male population and 12.5% of those serving.”</w:t>
      </w:r>
      <w:r w:rsidR="003A1991" w:rsidRPr="00055936">
        <w:rPr>
          <w:rStyle w:val="FootnoteReference"/>
          <w:rFonts w:ascii="Arial" w:hAnsi="Arial" w:cs="Arial"/>
        </w:rPr>
        <w:footnoteReference w:id="22"/>
      </w:r>
    </w:p>
    <w:p w14:paraId="4BC95638" w14:textId="74BBFE08" w:rsidR="000726E7" w:rsidRPr="00055936" w:rsidRDefault="00D57011" w:rsidP="00BA2D0E">
      <w:pPr>
        <w:spacing w:line="360" w:lineRule="auto"/>
        <w:jc w:val="both"/>
        <w:rPr>
          <w:rFonts w:ascii="Arial" w:hAnsi="Arial" w:cs="Arial"/>
          <w:b/>
          <w:bCs/>
        </w:rPr>
      </w:pPr>
      <w:r w:rsidRPr="00055936">
        <w:rPr>
          <w:rFonts w:ascii="Arial" w:hAnsi="Arial" w:cs="Arial"/>
          <w:noProof/>
          <w:lang w:eastAsia="en-GB"/>
        </w:rPr>
        <w:drawing>
          <wp:anchor distT="0" distB="0" distL="114300" distR="114300" simplePos="0" relativeHeight="251766784" behindDoc="0" locked="0" layoutInCell="1" allowOverlap="1" wp14:anchorId="3CF6BFBD" wp14:editId="5F8B44A6">
            <wp:simplePos x="0" y="0"/>
            <wp:positionH relativeFrom="column">
              <wp:posOffset>571500</wp:posOffset>
            </wp:positionH>
            <wp:positionV relativeFrom="paragraph">
              <wp:posOffset>1809750</wp:posOffset>
            </wp:positionV>
            <wp:extent cx="4419600" cy="3309620"/>
            <wp:effectExtent l="0" t="0" r="0" b="5080"/>
            <wp:wrapTopAndBottom/>
            <wp:docPr id="9" name="Picture 9" descr="Picture 1 of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icture 1 of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19600" cy="3309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7AD9" w:rsidRPr="00055936">
        <w:rPr>
          <w:rFonts w:ascii="Arial" w:hAnsi="Arial" w:cs="Arial"/>
        </w:rPr>
        <w:t xml:space="preserve"> </w:t>
      </w:r>
      <w:r w:rsidR="000726E7" w:rsidRPr="00055936">
        <w:rPr>
          <w:rFonts w:ascii="Arial" w:hAnsi="Arial" w:cs="Arial"/>
        </w:rPr>
        <w:t>The need to rebuild</w:t>
      </w:r>
      <w:r w:rsidR="008A5193" w:rsidRPr="00055936">
        <w:rPr>
          <w:rFonts w:ascii="Arial" w:hAnsi="Arial" w:cs="Arial"/>
        </w:rPr>
        <w:t>,</w:t>
      </w:r>
      <w:r w:rsidR="000726E7" w:rsidRPr="00055936">
        <w:rPr>
          <w:rFonts w:ascii="Arial" w:hAnsi="Arial" w:cs="Arial"/>
        </w:rPr>
        <w:t xml:space="preserve"> Western Europe</w:t>
      </w:r>
      <w:r w:rsidR="008A5193" w:rsidRPr="00055936">
        <w:rPr>
          <w:rFonts w:ascii="Arial" w:hAnsi="Arial" w:cs="Arial"/>
        </w:rPr>
        <w:t>,</w:t>
      </w:r>
      <w:r w:rsidR="00CF3BB6" w:rsidRPr="00055936">
        <w:rPr>
          <w:rFonts w:ascii="Arial" w:hAnsi="Arial" w:cs="Arial"/>
        </w:rPr>
        <w:t xml:space="preserve"> </w:t>
      </w:r>
      <w:r w:rsidR="000726E7" w:rsidRPr="00055936">
        <w:rPr>
          <w:rFonts w:ascii="Arial" w:hAnsi="Arial" w:cs="Arial"/>
        </w:rPr>
        <w:t>lead to a demand for</w:t>
      </w:r>
      <w:r w:rsidR="00CF3BB6" w:rsidRPr="00055936">
        <w:rPr>
          <w:rFonts w:ascii="Arial" w:hAnsi="Arial" w:cs="Arial"/>
        </w:rPr>
        <w:t xml:space="preserve"> the</w:t>
      </w:r>
      <w:r w:rsidR="000726E7" w:rsidRPr="00055936">
        <w:rPr>
          <w:rFonts w:ascii="Arial" w:hAnsi="Arial" w:cs="Arial"/>
        </w:rPr>
        <w:t xml:space="preserve"> rapid construction of cheap housing. Bentley </w:t>
      </w:r>
      <w:r w:rsidR="00C70CC7" w:rsidRPr="00055936">
        <w:rPr>
          <w:rFonts w:ascii="Arial" w:hAnsi="Arial" w:cs="Arial"/>
        </w:rPr>
        <w:t xml:space="preserve">confirms that </w:t>
      </w:r>
      <w:r w:rsidR="000726E7" w:rsidRPr="00055936">
        <w:rPr>
          <w:rFonts w:ascii="Arial" w:hAnsi="Arial" w:cs="Arial"/>
        </w:rPr>
        <w:t>“</w:t>
      </w:r>
      <w:r w:rsidR="000726E7" w:rsidRPr="00055936">
        <w:rPr>
          <w:rFonts w:ascii="Arial" w:hAnsi="Arial" w:cs="Arial"/>
          <w:color w:val="121212"/>
          <w:shd w:val="clear" w:color="auto" w:fill="FFFFFF"/>
        </w:rPr>
        <w:t>During the interwar push for "homes fit for heroes", public housing grew from less than 1% to roughly 10% of the national total.”</w:t>
      </w:r>
      <w:r w:rsidR="003A1991" w:rsidRPr="00055936">
        <w:rPr>
          <w:rStyle w:val="FootnoteReference"/>
          <w:rFonts w:ascii="Arial" w:hAnsi="Arial" w:cs="Arial"/>
          <w:color w:val="121212"/>
          <w:shd w:val="clear" w:color="auto" w:fill="FFFFFF"/>
        </w:rPr>
        <w:footnoteReference w:id="23"/>
      </w:r>
      <w:r w:rsidR="000726E7" w:rsidRPr="00055936">
        <w:rPr>
          <w:rFonts w:ascii="Arial" w:hAnsi="Arial" w:cs="Arial"/>
          <w:color w:val="121212"/>
          <w:shd w:val="clear" w:color="auto" w:fill="FFFFFF"/>
        </w:rPr>
        <w:t xml:space="preserve"> </w:t>
      </w:r>
      <w:r w:rsidR="008A5193" w:rsidRPr="00055936">
        <w:rPr>
          <w:rFonts w:ascii="Arial" w:hAnsi="Arial" w:cs="Arial"/>
          <w:b/>
          <w:bCs/>
          <w:color w:val="121212"/>
          <w:shd w:val="clear" w:color="auto" w:fill="FFFFFF"/>
        </w:rPr>
        <w:t xml:space="preserve"> </w:t>
      </w:r>
      <w:r w:rsidR="008A5193" w:rsidRPr="00055936">
        <w:rPr>
          <w:rFonts w:ascii="Arial" w:hAnsi="Arial" w:cs="Arial"/>
          <w:bCs/>
          <w:color w:val="121212"/>
          <w:shd w:val="clear" w:color="auto" w:fill="FFFFFF"/>
        </w:rPr>
        <w:t>T</w:t>
      </w:r>
      <w:r w:rsidR="008A5193" w:rsidRPr="00055936">
        <w:rPr>
          <w:rFonts w:ascii="Arial" w:hAnsi="Arial" w:cs="Arial"/>
        </w:rPr>
        <w:t>hrough the latter half of the 20</w:t>
      </w:r>
      <w:r w:rsidR="008A5193" w:rsidRPr="00055936">
        <w:rPr>
          <w:rFonts w:ascii="Arial" w:hAnsi="Arial" w:cs="Arial"/>
          <w:vertAlign w:val="superscript"/>
        </w:rPr>
        <w:t>th</w:t>
      </w:r>
      <w:r w:rsidR="008A5193" w:rsidRPr="00055936">
        <w:rPr>
          <w:rFonts w:ascii="Arial" w:hAnsi="Arial" w:cs="Arial"/>
        </w:rPr>
        <w:t xml:space="preserve"> century, t</w:t>
      </w:r>
      <w:r w:rsidR="000726E7" w:rsidRPr="00055936">
        <w:rPr>
          <w:rFonts w:ascii="Arial" w:hAnsi="Arial" w:cs="Arial"/>
        </w:rPr>
        <w:t>he time, quality and cost relationship dictate</w:t>
      </w:r>
      <w:r w:rsidR="00CF3BB6" w:rsidRPr="00055936">
        <w:rPr>
          <w:rFonts w:ascii="Arial" w:hAnsi="Arial" w:cs="Arial"/>
        </w:rPr>
        <w:t>d</w:t>
      </w:r>
      <w:r w:rsidR="000726E7" w:rsidRPr="00055936">
        <w:rPr>
          <w:rFonts w:ascii="Arial" w:hAnsi="Arial" w:cs="Arial"/>
        </w:rPr>
        <w:t xml:space="preserve"> that </w:t>
      </w:r>
      <w:r w:rsidR="00374787" w:rsidRPr="00055936">
        <w:rPr>
          <w:rFonts w:ascii="Arial" w:hAnsi="Arial" w:cs="Arial"/>
        </w:rPr>
        <w:t>the emphasis on speed and cost led to</w:t>
      </w:r>
      <w:r w:rsidR="000726E7" w:rsidRPr="00055936">
        <w:rPr>
          <w:rFonts w:ascii="Arial" w:hAnsi="Arial" w:cs="Arial"/>
        </w:rPr>
        <w:t xml:space="preserve"> </w:t>
      </w:r>
      <w:r w:rsidR="00374787" w:rsidRPr="00055936">
        <w:rPr>
          <w:rFonts w:ascii="Arial" w:hAnsi="Arial" w:cs="Arial"/>
        </w:rPr>
        <w:t>a fall in quality</w:t>
      </w:r>
      <w:r w:rsidR="000726E7" w:rsidRPr="00055936">
        <w:rPr>
          <w:rFonts w:ascii="Arial" w:hAnsi="Arial" w:cs="Arial"/>
        </w:rPr>
        <w:t xml:space="preserve"> of the UK’s </w:t>
      </w:r>
      <w:r w:rsidR="00374787" w:rsidRPr="00055936">
        <w:rPr>
          <w:rFonts w:ascii="Arial" w:hAnsi="Arial" w:cs="Arial"/>
        </w:rPr>
        <w:t>housing</w:t>
      </w:r>
      <w:r w:rsidR="000726E7" w:rsidRPr="00055936">
        <w:rPr>
          <w:rFonts w:ascii="Arial" w:hAnsi="Arial" w:cs="Arial"/>
        </w:rPr>
        <w:t xml:space="preserve"> stock </w:t>
      </w:r>
      <w:r w:rsidR="00374787" w:rsidRPr="00055936">
        <w:rPr>
          <w:rFonts w:ascii="Arial" w:hAnsi="Arial" w:cs="Arial"/>
        </w:rPr>
        <w:t>and lower demand on site for crafts</w:t>
      </w:r>
      <w:r w:rsidR="008A5193" w:rsidRPr="00055936">
        <w:rPr>
          <w:rFonts w:ascii="Arial" w:hAnsi="Arial" w:cs="Arial"/>
        </w:rPr>
        <w:t>.</w:t>
      </w:r>
      <w:r w:rsidR="000726E7" w:rsidRPr="00055936">
        <w:rPr>
          <w:rFonts w:ascii="Arial" w:hAnsi="Arial" w:cs="Arial"/>
        </w:rPr>
        <w:t xml:space="preserve">  </w:t>
      </w:r>
      <w:r w:rsidR="000726E7" w:rsidRPr="00055936">
        <w:rPr>
          <w:rFonts w:ascii="Arial" w:hAnsi="Arial" w:cs="Arial"/>
          <w:shd w:val="clear" w:color="auto" w:fill="FFFFFF"/>
        </w:rPr>
        <w:t>"The UK not only under-invested in its built environment during the 20th century, but also under-invested in its most valuable asset: its people"</w:t>
      </w:r>
      <w:r w:rsidR="003A1991" w:rsidRPr="00055936">
        <w:rPr>
          <w:rStyle w:val="FootnoteReference"/>
          <w:rFonts w:ascii="Arial" w:hAnsi="Arial" w:cs="Arial"/>
          <w:shd w:val="clear" w:color="auto" w:fill="FFFFFF"/>
        </w:rPr>
        <w:footnoteReference w:id="24"/>
      </w:r>
      <w:r w:rsidR="000726E7" w:rsidRPr="00055936">
        <w:rPr>
          <w:rFonts w:ascii="Arial" w:hAnsi="Arial" w:cs="Arial"/>
        </w:rPr>
        <w:t xml:space="preserve">  </w:t>
      </w:r>
    </w:p>
    <w:p w14:paraId="62592FCA" w14:textId="3C892778" w:rsidR="00D57011" w:rsidRPr="00055936" w:rsidRDefault="00D57011" w:rsidP="00D57011">
      <w:pPr>
        <w:pStyle w:val="Caption"/>
        <w:spacing w:line="360" w:lineRule="auto"/>
        <w:jc w:val="center"/>
        <w:rPr>
          <w:rFonts w:ascii="Arial" w:eastAsia="Times New Roman" w:hAnsi="Arial" w:cs="Arial"/>
          <w:i w:val="0"/>
          <w:iCs w:val="0"/>
          <w:lang w:eastAsia="en-GB"/>
        </w:rPr>
      </w:pPr>
      <w:r w:rsidRPr="00055936">
        <w:rPr>
          <w:rFonts w:ascii="Arial" w:hAnsi="Arial" w:cs="Arial"/>
          <w:i w:val="0"/>
          <w:iCs w:val="0"/>
        </w:rPr>
        <w:t xml:space="preserve"> </w:t>
      </w:r>
      <w:bookmarkStart w:id="12" w:name="_Toc41810971"/>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9</w:t>
      </w:r>
      <w:r w:rsidRPr="00055936">
        <w:rPr>
          <w:rFonts w:ascii="Arial" w:hAnsi="Arial" w:cs="Arial"/>
          <w:i w:val="0"/>
          <w:iCs w:val="0"/>
          <w:noProof/>
        </w:rPr>
        <w:fldChar w:fldCharType="end"/>
      </w:r>
      <w:r w:rsidRPr="00055936">
        <w:rPr>
          <w:rFonts w:ascii="Arial" w:hAnsi="Arial" w:cs="Arial"/>
          <w:i w:val="0"/>
          <w:iCs w:val="0"/>
        </w:rPr>
        <w:t xml:space="preserve"> 7Axis CNC Carving Robot Credit: </w:t>
      </w:r>
      <w:proofErr w:type="spellStart"/>
      <w:r w:rsidRPr="00055936">
        <w:rPr>
          <w:rFonts w:ascii="Arial" w:hAnsi="Arial" w:cs="Arial"/>
          <w:i w:val="0"/>
          <w:iCs w:val="0"/>
        </w:rPr>
        <w:t>Divi</w:t>
      </w:r>
      <w:proofErr w:type="spellEnd"/>
      <w:r w:rsidRPr="00055936">
        <w:rPr>
          <w:rFonts w:ascii="Arial" w:hAnsi="Arial" w:cs="Arial"/>
          <w:i w:val="0"/>
          <w:iCs w:val="0"/>
        </w:rPr>
        <w:t xml:space="preserve"> moto</w:t>
      </w:r>
      <w:bookmarkEnd w:id="12"/>
    </w:p>
    <w:p w14:paraId="7A424CBC" w14:textId="128B4110" w:rsidR="000726E7" w:rsidRPr="00055936" w:rsidRDefault="000726E7" w:rsidP="00BA2D0E">
      <w:pPr>
        <w:spacing w:line="360" w:lineRule="auto"/>
        <w:rPr>
          <w:rFonts w:ascii="Arial" w:hAnsi="Arial" w:cs="Arial"/>
          <w:b/>
          <w:bCs/>
          <w:color w:val="FF0000"/>
        </w:rPr>
      </w:pPr>
    </w:p>
    <w:p w14:paraId="5088C268" w14:textId="6B7CD130" w:rsidR="00AF4B6E" w:rsidRPr="00055936" w:rsidRDefault="00AF4B6E" w:rsidP="00BA2D0E">
      <w:pPr>
        <w:spacing w:after="75" w:line="360" w:lineRule="auto"/>
        <w:jc w:val="both"/>
        <w:textAlignment w:val="baseline"/>
        <w:rPr>
          <w:rFonts w:ascii="Arial" w:eastAsia="Times New Roman" w:hAnsi="Arial" w:cs="Arial"/>
          <w:lang w:eastAsia="en-GB"/>
        </w:rPr>
      </w:pPr>
      <w:bookmarkStart w:id="13" w:name="_Hlk39399768"/>
      <w:proofErr w:type="spellStart"/>
      <w:r w:rsidRPr="00055936">
        <w:rPr>
          <w:rFonts w:ascii="Arial" w:eastAsia="Times New Roman" w:hAnsi="Arial" w:cs="Arial"/>
          <w:lang w:eastAsia="en-GB"/>
        </w:rPr>
        <w:t>Balık</w:t>
      </w:r>
      <w:proofErr w:type="spellEnd"/>
      <w:r w:rsidRPr="00055936">
        <w:rPr>
          <w:rFonts w:ascii="Arial" w:eastAsia="Times New Roman" w:hAnsi="Arial" w:cs="Arial"/>
          <w:lang w:eastAsia="en-GB"/>
        </w:rPr>
        <w:t xml:space="preserve"> and </w:t>
      </w:r>
      <w:proofErr w:type="spellStart"/>
      <w:r w:rsidRPr="00055936">
        <w:rPr>
          <w:rFonts w:ascii="Arial" w:eastAsia="Times New Roman" w:hAnsi="Arial" w:cs="Arial"/>
          <w:lang w:eastAsia="en-GB"/>
        </w:rPr>
        <w:t>Allmer</w:t>
      </w:r>
      <w:bookmarkEnd w:id="13"/>
      <w:proofErr w:type="spellEnd"/>
      <w:r w:rsidRPr="00055936">
        <w:rPr>
          <w:rFonts w:ascii="Arial" w:eastAsia="Times New Roman" w:hAnsi="Arial" w:cs="Arial"/>
          <w:lang w:eastAsia="en-GB"/>
        </w:rPr>
        <w:t xml:space="preserve"> discuss the use of CAD and CAM</w:t>
      </w:r>
      <w:r w:rsidR="00374787" w:rsidRPr="00055936">
        <w:rPr>
          <w:rFonts w:ascii="Arial" w:eastAsia="Times New Roman" w:hAnsi="Arial" w:cs="Arial"/>
          <w:lang w:eastAsia="en-GB"/>
        </w:rPr>
        <w:t xml:space="preserve"> as a means of replacing the lost skills of the craftsmen</w:t>
      </w:r>
      <w:r w:rsidRPr="00055936">
        <w:rPr>
          <w:rFonts w:ascii="Arial" w:eastAsia="Times New Roman" w:hAnsi="Arial" w:cs="Arial"/>
          <w:lang w:eastAsia="en-GB"/>
        </w:rPr>
        <w:t xml:space="preserve"> within construction industry</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“contributes to contemporary architecture by being a tool for restoring traditions of craftwork and an innovative medium for rendering images and presenting architecture”</w:t>
      </w:r>
      <w:r w:rsidR="003A1991" w:rsidRPr="00055936">
        <w:rPr>
          <w:rStyle w:val="FootnoteReference"/>
          <w:rFonts w:ascii="Arial" w:eastAsia="Times New Roman" w:hAnsi="Arial" w:cs="Arial"/>
          <w:lang w:eastAsia="en-GB"/>
        </w:rPr>
        <w:footnoteReference w:id="25"/>
      </w:r>
      <w:r w:rsidRPr="00055936">
        <w:rPr>
          <w:rFonts w:ascii="Arial" w:eastAsia="Times New Roman" w:hAnsi="Arial" w:cs="Arial"/>
          <w:lang w:eastAsia="en-GB"/>
        </w:rPr>
        <w:t xml:space="preserve">. They </w:t>
      </w:r>
      <w:r w:rsidR="00374787" w:rsidRPr="00055936">
        <w:rPr>
          <w:rFonts w:ascii="Arial" w:eastAsia="Times New Roman" w:hAnsi="Arial" w:cs="Arial"/>
          <w:lang w:eastAsia="en-GB"/>
        </w:rPr>
        <w:t>state</w:t>
      </w:r>
      <w:r w:rsidRPr="00055936">
        <w:rPr>
          <w:rFonts w:ascii="Arial" w:eastAsia="Times New Roman" w:hAnsi="Arial" w:cs="Arial"/>
          <w:lang w:eastAsia="en-GB"/>
        </w:rPr>
        <w:t xml:space="preserve"> that the use of technology as a tool, can</w:t>
      </w:r>
      <w:r w:rsidR="00CF3BB6" w:rsidRPr="00055936">
        <w:rPr>
          <w:rFonts w:ascii="Arial" w:eastAsia="Times New Roman" w:hAnsi="Arial" w:cs="Arial"/>
          <w:lang w:eastAsia="en-GB"/>
        </w:rPr>
        <w:t xml:space="preserve"> replace the need for craftsmen. </w:t>
      </w:r>
      <w:r w:rsidRPr="00055936">
        <w:rPr>
          <w:rFonts w:ascii="Arial" w:eastAsia="Times New Roman" w:hAnsi="Arial" w:cs="Arial"/>
          <w:lang w:eastAsia="en-GB"/>
        </w:rPr>
        <w:t>They go on to discuss the skills of the artisan and how th</w:t>
      </w:r>
      <w:r w:rsidR="00374787" w:rsidRPr="00055936">
        <w:rPr>
          <w:rFonts w:ascii="Arial" w:eastAsia="Times New Roman" w:hAnsi="Arial" w:cs="Arial"/>
          <w:lang w:eastAsia="en-GB"/>
        </w:rPr>
        <w:t>ey can be replaced by the design skills of</w:t>
      </w:r>
      <w:r w:rsidRPr="00055936">
        <w:rPr>
          <w:rFonts w:ascii="Arial" w:eastAsia="Times New Roman" w:hAnsi="Arial" w:cs="Arial"/>
          <w:lang w:eastAsia="en-GB"/>
        </w:rPr>
        <w:t xml:space="preserve"> today</w:t>
      </w:r>
      <w:r w:rsidR="00374787" w:rsidRPr="00055936">
        <w:rPr>
          <w:rFonts w:ascii="Arial" w:eastAsia="Times New Roman" w:hAnsi="Arial" w:cs="Arial"/>
          <w:lang w:eastAsia="en-GB"/>
        </w:rPr>
        <w:t>’s</w:t>
      </w:r>
      <w:r w:rsidRPr="00055936">
        <w:rPr>
          <w:rFonts w:ascii="Arial" w:eastAsia="Times New Roman" w:hAnsi="Arial" w:cs="Arial"/>
          <w:lang w:eastAsia="en-GB"/>
        </w:rPr>
        <w:t xml:space="preserve"> architect</w:t>
      </w:r>
      <w:r w:rsidR="00374787" w:rsidRPr="00055936">
        <w:rPr>
          <w:rFonts w:ascii="Arial" w:eastAsia="Times New Roman" w:hAnsi="Arial" w:cs="Arial"/>
          <w:lang w:eastAsia="en-GB"/>
        </w:rPr>
        <w:t xml:space="preserve">, and how the design allows </w:t>
      </w:r>
      <w:r w:rsidRPr="00055936">
        <w:rPr>
          <w:rFonts w:ascii="Arial" w:eastAsia="Times New Roman" w:hAnsi="Arial" w:cs="Arial"/>
          <w:lang w:eastAsia="en-GB"/>
        </w:rPr>
        <w:t xml:space="preserve">machine production </w:t>
      </w:r>
      <w:r w:rsidR="00374787" w:rsidRPr="00055936">
        <w:rPr>
          <w:rFonts w:ascii="Arial" w:eastAsia="Times New Roman" w:hAnsi="Arial" w:cs="Arial"/>
          <w:lang w:eastAsia="en-GB"/>
        </w:rPr>
        <w:t xml:space="preserve">to </w:t>
      </w:r>
      <w:r w:rsidR="00CF3BB6" w:rsidRPr="00055936">
        <w:rPr>
          <w:rFonts w:ascii="Arial" w:eastAsia="Times New Roman" w:hAnsi="Arial" w:cs="Arial"/>
          <w:lang w:eastAsia="en-GB"/>
        </w:rPr>
        <w:t>eliminate</w:t>
      </w:r>
      <w:r w:rsidRPr="00055936">
        <w:rPr>
          <w:rFonts w:ascii="Arial" w:eastAsia="Times New Roman" w:hAnsi="Arial" w:cs="Arial"/>
          <w:lang w:eastAsia="en-GB"/>
        </w:rPr>
        <w:t xml:space="preserve"> the craftsm</w:t>
      </w:r>
      <w:r w:rsidR="008A5193" w:rsidRPr="00055936">
        <w:rPr>
          <w:rFonts w:ascii="Arial" w:eastAsia="Times New Roman" w:hAnsi="Arial" w:cs="Arial"/>
          <w:lang w:eastAsia="en-GB"/>
        </w:rPr>
        <w:t>a</w:t>
      </w:r>
      <w:r w:rsidRPr="00055936">
        <w:rPr>
          <w:rFonts w:ascii="Arial" w:eastAsia="Times New Roman" w:hAnsi="Arial" w:cs="Arial"/>
          <w:lang w:eastAsia="en-GB"/>
        </w:rPr>
        <w:t>n from the production of everyday items “The traditional craftsman had strong control over his tools, this relationship was challenged during the industrial revolution as the tools of workers became substituted by machines”</w:t>
      </w:r>
      <w:r w:rsidR="003A1991" w:rsidRPr="00055936">
        <w:rPr>
          <w:rStyle w:val="FootnoteReference"/>
          <w:rFonts w:ascii="Arial" w:eastAsia="Times New Roman" w:hAnsi="Arial" w:cs="Arial"/>
          <w:lang w:eastAsia="en-GB"/>
        </w:rPr>
        <w:footnoteReference w:id="26"/>
      </w:r>
      <w:r w:rsidRPr="00055936">
        <w:rPr>
          <w:rFonts w:ascii="Arial" w:eastAsia="Times New Roman" w:hAnsi="Arial" w:cs="Arial"/>
          <w:lang w:eastAsia="en-GB"/>
        </w:rPr>
        <w:t xml:space="preserve">. </w:t>
      </w:r>
      <w:r w:rsidR="00ED53DC" w:rsidRPr="00055936">
        <w:rPr>
          <w:rFonts w:ascii="Arial" w:eastAsia="Times New Roman" w:hAnsi="Arial" w:cs="Arial"/>
          <w:lang w:eastAsia="en-GB"/>
        </w:rPr>
        <w:t>They comment on</w:t>
      </w:r>
      <w:r w:rsidRPr="00055936">
        <w:rPr>
          <w:rFonts w:ascii="Arial" w:eastAsia="Times New Roman" w:hAnsi="Arial" w:cs="Arial"/>
          <w:lang w:eastAsia="en-GB"/>
        </w:rPr>
        <w:t xml:space="preserve"> how the use of CAD has furthered this disconnect between designer and maker</w:t>
      </w:r>
      <w:r w:rsidR="00CF3BB6" w:rsidRPr="00055936">
        <w:rPr>
          <w:rFonts w:ascii="Arial" w:eastAsia="Times New Roman" w:hAnsi="Arial" w:cs="Arial"/>
          <w:lang w:eastAsia="en-GB"/>
        </w:rPr>
        <w:t xml:space="preserve">. </w:t>
      </w:r>
      <w:r w:rsidRPr="00055936">
        <w:rPr>
          <w:rFonts w:ascii="Arial" w:eastAsia="Times New Roman" w:hAnsi="Arial" w:cs="Arial"/>
          <w:lang w:eastAsia="en-GB"/>
        </w:rPr>
        <w:t>CAD - holds the promise of producing virtually any design. “On the other hand, it points to the separation between hand and mind, and the elimination of spontaneous interference evident in the craft process”</w:t>
      </w:r>
      <w:r w:rsidR="003A1991" w:rsidRPr="00055936">
        <w:rPr>
          <w:rStyle w:val="FootnoteReference"/>
          <w:rFonts w:ascii="Arial" w:eastAsia="Times New Roman" w:hAnsi="Arial" w:cs="Arial"/>
          <w:lang w:eastAsia="en-GB"/>
        </w:rPr>
        <w:footnoteReference w:id="27"/>
      </w:r>
      <w:r w:rsidRPr="00055936">
        <w:rPr>
          <w:rFonts w:ascii="Arial" w:eastAsia="Times New Roman" w:hAnsi="Arial" w:cs="Arial"/>
          <w:b/>
          <w:bCs/>
          <w:lang w:eastAsia="en-GB"/>
        </w:rPr>
        <w:t xml:space="preserve"> </w:t>
      </w:r>
      <w:r w:rsidR="00CF3BB6" w:rsidRPr="00055936">
        <w:rPr>
          <w:rFonts w:ascii="Arial" w:eastAsia="Times New Roman" w:hAnsi="Arial" w:cs="Arial"/>
          <w:b/>
          <w:bCs/>
          <w:lang w:eastAsia="en-GB"/>
        </w:rPr>
        <w:t xml:space="preserve"> </w:t>
      </w:r>
      <w:r w:rsidRPr="00055936">
        <w:rPr>
          <w:rFonts w:ascii="Arial" w:eastAsia="Times New Roman" w:hAnsi="Arial" w:cs="Arial"/>
          <w:b/>
          <w:bCs/>
          <w:lang w:eastAsia="en-GB"/>
        </w:rPr>
        <w:t xml:space="preserve"> </w:t>
      </w:r>
    </w:p>
    <w:p w14:paraId="23FD1988" w14:textId="77777777" w:rsidR="00AF4B6E" w:rsidRPr="00055936" w:rsidRDefault="00AF4B6E" w:rsidP="00BA2D0E">
      <w:pPr>
        <w:spacing w:line="360" w:lineRule="auto"/>
        <w:rPr>
          <w:rFonts w:ascii="Arial" w:hAnsi="Arial" w:cs="Arial"/>
          <w:b/>
          <w:bCs/>
          <w:color w:val="FF0000"/>
        </w:rPr>
      </w:pPr>
    </w:p>
    <w:p w14:paraId="4C3EF5E0" w14:textId="55A9C9CD" w:rsidR="00477607" w:rsidRPr="00055936" w:rsidRDefault="00835CC0" w:rsidP="00BA2D0E">
      <w:pPr>
        <w:keepNext/>
        <w:spacing w:before="240" w:after="120" w:line="360" w:lineRule="auto"/>
        <w:jc w:val="center"/>
        <w:textAlignment w:val="baseline"/>
        <w:outlineLvl w:val="2"/>
        <w:rPr>
          <w:rFonts w:ascii="Arial" w:hAnsi="Arial" w:cs="Arial"/>
        </w:rPr>
      </w:pPr>
      <w:r w:rsidRPr="00055936">
        <w:rPr>
          <w:rFonts w:ascii="Arial" w:hAnsi="Arial" w:cs="Arial"/>
          <w:noProof/>
          <w:lang w:eastAsia="en-GB"/>
        </w:rPr>
        <w:drawing>
          <wp:inline distT="0" distB="0" distL="0" distR="0" wp14:anchorId="553636CB" wp14:editId="7B37934D">
            <wp:extent cx="2590800" cy="2085975"/>
            <wp:effectExtent l="0" t="0" r="0" b="9525"/>
            <wp:docPr id="10" name="Picture 10"/>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99503" cy="2092982"/>
                    </a:xfrm>
                    <a:prstGeom prst="rect">
                      <a:avLst/>
                    </a:prstGeom>
                  </pic:spPr>
                </pic:pic>
              </a:graphicData>
            </a:graphic>
          </wp:inline>
        </w:drawing>
      </w:r>
      <w:r w:rsidR="00EA7593" w:rsidRPr="00055936">
        <w:rPr>
          <w:rFonts w:ascii="Arial" w:hAnsi="Arial" w:cs="Arial"/>
        </w:rPr>
        <w:t xml:space="preserve">   </w:t>
      </w:r>
      <w:r w:rsidR="00EA7593" w:rsidRPr="00055936">
        <w:rPr>
          <w:rFonts w:ascii="Arial" w:hAnsi="Arial" w:cs="Arial"/>
          <w:noProof/>
          <w:lang w:eastAsia="en-GB"/>
        </w:rPr>
        <w:drawing>
          <wp:inline distT="0" distB="0" distL="0" distR="0" wp14:anchorId="1CEC09A4" wp14:editId="31CBFF18">
            <wp:extent cx="1663591" cy="2094508"/>
            <wp:effectExtent l="0" t="0" r="0" b="127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78328" cy="2238965"/>
                    </a:xfrm>
                    <a:prstGeom prst="rect">
                      <a:avLst/>
                    </a:prstGeom>
                    <a:noFill/>
                    <a:ln>
                      <a:noFill/>
                    </a:ln>
                  </pic:spPr>
                </pic:pic>
              </a:graphicData>
            </a:graphic>
          </wp:inline>
        </w:drawing>
      </w:r>
    </w:p>
    <w:p w14:paraId="14B57A04" w14:textId="5DC0E24B" w:rsidR="0097626D" w:rsidRPr="00055936" w:rsidRDefault="00477607" w:rsidP="00BA2D0E">
      <w:pPr>
        <w:pStyle w:val="Caption"/>
        <w:spacing w:line="360" w:lineRule="auto"/>
        <w:jc w:val="center"/>
        <w:rPr>
          <w:rFonts w:ascii="Arial" w:hAnsi="Arial" w:cs="Arial"/>
          <w:i w:val="0"/>
          <w:iCs w:val="0"/>
          <w:noProof/>
        </w:rPr>
      </w:pPr>
      <w:bookmarkStart w:id="14" w:name="_Toc41810972"/>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7</w:t>
      </w:r>
      <w:r w:rsidR="005A465F" w:rsidRPr="00055936">
        <w:rPr>
          <w:rFonts w:ascii="Arial" w:hAnsi="Arial" w:cs="Arial"/>
          <w:i w:val="0"/>
          <w:iCs w:val="0"/>
          <w:noProof/>
        </w:rPr>
        <w:fldChar w:fldCharType="end"/>
      </w:r>
      <w:r w:rsidRPr="00055936">
        <w:rPr>
          <w:rFonts w:ascii="Arial" w:hAnsi="Arial" w:cs="Arial"/>
          <w:i w:val="0"/>
          <w:iCs w:val="0"/>
        </w:rPr>
        <w:t xml:space="preserve"> </w:t>
      </w:r>
      <w:proofErr w:type="spellStart"/>
      <w:r w:rsidRPr="00055936">
        <w:rPr>
          <w:rFonts w:ascii="Arial" w:hAnsi="Arial" w:cs="Arial"/>
          <w:i w:val="0"/>
          <w:iCs w:val="0"/>
        </w:rPr>
        <w:t>Borgund</w:t>
      </w:r>
      <w:proofErr w:type="spellEnd"/>
      <w:r w:rsidRPr="00055936">
        <w:rPr>
          <w:rFonts w:ascii="Arial" w:hAnsi="Arial" w:cs="Arial"/>
          <w:i w:val="0"/>
          <w:iCs w:val="0"/>
        </w:rPr>
        <w:t xml:space="preserve"> Stave Church</w:t>
      </w:r>
      <w:r w:rsidRPr="00055936">
        <w:rPr>
          <w:rFonts w:ascii="Arial" w:hAnsi="Arial" w:cs="Arial"/>
          <w:i w:val="0"/>
          <w:iCs w:val="0"/>
          <w:noProof/>
        </w:rPr>
        <w:t xml:space="preserve"> Norway Credit: ARCH EYES</w:t>
      </w:r>
      <w:r w:rsidR="00EA7593" w:rsidRPr="00055936">
        <w:rPr>
          <w:rFonts w:ascii="Arial" w:hAnsi="Arial" w:cs="Arial"/>
          <w:i w:val="0"/>
          <w:iCs w:val="0"/>
          <w:noProof/>
        </w:rPr>
        <w:t xml:space="preserve">, /  </w:t>
      </w:r>
      <w:r w:rsidR="0097626D"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8</w:t>
      </w:r>
      <w:r w:rsidR="005A465F" w:rsidRPr="00055936">
        <w:rPr>
          <w:rFonts w:ascii="Arial" w:hAnsi="Arial" w:cs="Arial"/>
          <w:i w:val="0"/>
          <w:iCs w:val="0"/>
          <w:noProof/>
        </w:rPr>
        <w:fldChar w:fldCharType="end"/>
      </w:r>
      <w:r w:rsidR="0097626D" w:rsidRPr="00055936">
        <w:rPr>
          <w:rFonts w:ascii="Arial" w:hAnsi="Arial" w:cs="Arial"/>
          <w:i w:val="0"/>
          <w:iCs w:val="0"/>
        </w:rPr>
        <w:t xml:space="preserve"> </w:t>
      </w:r>
      <w:proofErr w:type="spellStart"/>
      <w:r w:rsidR="0097626D" w:rsidRPr="00055936">
        <w:rPr>
          <w:rFonts w:ascii="Arial" w:hAnsi="Arial" w:cs="Arial"/>
          <w:i w:val="0"/>
          <w:iCs w:val="0"/>
        </w:rPr>
        <w:t>Zhongguancun</w:t>
      </w:r>
      <w:proofErr w:type="spellEnd"/>
      <w:r w:rsidR="0097626D" w:rsidRPr="00055936">
        <w:rPr>
          <w:rFonts w:ascii="Arial" w:hAnsi="Arial" w:cs="Arial"/>
          <w:i w:val="0"/>
          <w:iCs w:val="0"/>
        </w:rPr>
        <w:t xml:space="preserve"> Christian Church – Designed by AMP Architects</w:t>
      </w:r>
      <w:bookmarkEnd w:id="14"/>
    </w:p>
    <w:p w14:paraId="07FEFF71" w14:textId="0B296CA9" w:rsidR="00835CC0" w:rsidRPr="00055936" w:rsidRDefault="0097626D" w:rsidP="00BA2D0E">
      <w:pPr>
        <w:spacing w:before="240" w:after="120" w:line="360" w:lineRule="auto"/>
        <w:jc w:val="both"/>
        <w:textAlignment w:val="baseline"/>
        <w:outlineLvl w:val="2"/>
        <w:rPr>
          <w:rFonts w:ascii="Arial" w:hAnsi="Arial" w:cs="Arial"/>
        </w:rPr>
      </w:pPr>
      <w:r w:rsidRPr="00055936">
        <w:rPr>
          <w:rFonts w:ascii="Arial" w:eastAsia="Times New Roman" w:hAnsi="Arial" w:cs="Arial"/>
          <w:lang w:eastAsia="en-GB"/>
        </w:rPr>
        <w:t>This disconnect of designer from maker is o</w:t>
      </w:r>
      <w:r w:rsidR="00835CC0" w:rsidRPr="00055936">
        <w:rPr>
          <w:rFonts w:ascii="Arial" w:eastAsia="Times New Roman" w:hAnsi="Arial" w:cs="Arial"/>
          <w:lang w:eastAsia="en-GB"/>
        </w:rPr>
        <w:t>n</w:t>
      </w:r>
      <w:r w:rsidRPr="00055936">
        <w:rPr>
          <w:rFonts w:ascii="Arial" w:eastAsia="Times New Roman" w:hAnsi="Arial" w:cs="Arial"/>
          <w:lang w:eastAsia="en-GB"/>
        </w:rPr>
        <w:t>e</w:t>
      </w:r>
      <w:r w:rsidR="00835CC0" w:rsidRPr="00055936">
        <w:rPr>
          <w:rFonts w:ascii="Arial" w:eastAsia="Times New Roman" w:hAnsi="Arial" w:cs="Arial"/>
          <w:lang w:eastAsia="en-GB"/>
        </w:rPr>
        <w:t xml:space="preserve"> of the key factors in the way modern structures appear rigid</w:t>
      </w:r>
      <w:r w:rsidRPr="00055936">
        <w:rPr>
          <w:rFonts w:ascii="Arial" w:eastAsia="Times New Roman" w:hAnsi="Arial" w:cs="Arial"/>
          <w:lang w:eastAsia="en-GB"/>
        </w:rPr>
        <w:t xml:space="preserve"> and</w:t>
      </w:r>
      <w:r w:rsidR="00835CC0" w:rsidRPr="00055936">
        <w:rPr>
          <w:rFonts w:ascii="Arial" w:eastAsia="Times New Roman" w:hAnsi="Arial" w:cs="Arial"/>
          <w:lang w:eastAsia="en-GB"/>
        </w:rPr>
        <w:t xml:space="preserve"> cold</w:t>
      </w:r>
      <w:r w:rsidR="00CF3BB6" w:rsidRPr="00055936">
        <w:rPr>
          <w:rFonts w:ascii="Arial" w:eastAsia="Times New Roman" w:hAnsi="Arial" w:cs="Arial"/>
          <w:lang w:eastAsia="en-GB"/>
        </w:rPr>
        <w:t>,</w:t>
      </w:r>
      <w:r w:rsidR="00835CC0" w:rsidRPr="00055936">
        <w:rPr>
          <w:rFonts w:ascii="Arial" w:eastAsia="Times New Roman" w:hAnsi="Arial" w:cs="Arial"/>
          <w:lang w:eastAsia="en-GB"/>
        </w:rPr>
        <w:t xml:space="preserve"> especially if one compares a modern structure such as </w:t>
      </w:r>
      <w:proofErr w:type="spellStart"/>
      <w:r w:rsidR="00835CC0" w:rsidRPr="00055936">
        <w:rPr>
          <w:rFonts w:ascii="Arial" w:hAnsi="Arial" w:cs="Arial"/>
          <w:shd w:val="clear" w:color="auto" w:fill="FFFFFF"/>
        </w:rPr>
        <w:t>Zhongguancun</w:t>
      </w:r>
      <w:proofErr w:type="spellEnd"/>
      <w:r w:rsidR="00835CC0" w:rsidRPr="00055936">
        <w:rPr>
          <w:rFonts w:ascii="Arial" w:hAnsi="Arial" w:cs="Arial"/>
          <w:shd w:val="clear" w:color="auto" w:fill="FFFFFF"/>
        </w:rPr>
        <w:t xml:space="preserve"> Christian Church</w:t>
      </w:r>
      <w:r w:rsidR="00835CC0" w:rsidRPr="00055936">
        <w:rPr>
          <w:rFonts w:ascii="Arial" w:eastAsia="Times New Roman" w:hAnsi="Arial" w:cs="Arial"/>
          <w:lang w:eastAsia="en-GB"/>
        </w:rPr>
        <w:t xml:space="preserve"> to the historic equivalent such as </w:t>
      </w:r>
      <w:proofErr w:type="spellStart"/>
      <w:r w:rsidR="00835CC0" w:rsidRPr="00055936">
        <w:rPr>
          <w:rFonts w:ascii="Arial" w:eastAsia="Times New Roman" w:hAnsi="Arial" w:cs="Arial"/>
          <w:lang w:eastAsia="en-GB"/>
        </w:rPr>
        <w:t>Borgund</w:t>
      </w:r>
      <w:proofErr w:type="spellEnd"/>
      <w:r w:rsidR="00835CC0" w:rsidRPr="00055936">
        <w:rPr>
          <w:rFonts w:ascii="Arial" w:eastAsia="Times New Roman" w:hAnsi="Arial" w:cs="Arial"/>
          <w:lang w:eastAsia="en-GB"/>
        </w:rPr>
        <w:t xml:space="preserve"> Stave church in Norway</w:t>
      </w:r>
      <w:r w:rsidR="00CF3BB6" w:rsidRPr="00055936">
        <w:rPr>
          <w:rFonts w:ascii="Arial" w:eastAsia="Times New Roman" w:hAnsi="Arial" w:cs="Arial"/>
          <w:lang w:eastAsia="en-GB"/>
        </w:rPr>
        <w:t>.</w:t>
      </w:r>
      <w:r w:rsidR="00835CC0" w:rsidRPr="00055936">
        <w:rPr>
          <w:rFonts w:ascii="Arial" w:eastAsia="Times New Roman" w:hAnsi="Arial" w:cs="Arial"/>
          <w:lang w:eastAsia="en-GB"/>
        </w:rPr>
        <w:t xml:space="preserve">  </w:t>
      </w:r>
      <w:proofErr w:type="spellStart"/>
      <w:r w:rsidRPr="00055936">
        <w:rPr>
          <w:rFonts w:ascii="Arial" w:eastAsia="Times New Roman" w:hAnsi="Arial" w:cs="Arial"/>
          <w:lang w:eastAsia="en-GB"/>
        </w:rPr>
        <w:t>Balık</w:t>
      </w:r>
      <w:proofErr w:type="spellEnd"/>
      <w:r w:rsidRPr="00055936">
        <w:rPr>
          <w:rFonts w:ascii="Arial" w:eastAsia="Times New Roman" w:hAnsi="Arial" w:cs="Arial"/>
          <w:lang w:eastAsia="en-GB"/>
        </w:rPr>
        <w:t xml:space="preserve"> and </w:t>
      </w:r>
      <w:proofErr w:type="spellStart"/>
      <w:r w:rsidRPr="00055936">
        <w:rPr>
          <w:rFonts w:ascii="Arial" w:eastAsia="Times New Roman" w:hAnsi="Arial" w:cs="Arial"/>
          <w:lang w:eastAsia="en-GB"/>
        </w:rPr>
        <w:t>Allmer’s</w:t>
      </w:r>
      <w:proofErr w:type="spellEnd"/>
      <w:r w:rsidRPr="00055936">
        <w:rPr>
          <w:rFonts w:ascii="Arial" w:eastAsia="Times New Roman" w:hAnsi="Arial" w:cs="Arial"/>
          <w:lang w:eastAsia="en-GB"/>
        </w:rPr>
        <w:t xml:space="preserve"> paper</w:t>
      </w:r>
      <w:r w:rsidR="00835CC0" w:rsidRPr="00055936">
        <w:rPr>
          <w:rFonts w:ascii="Arial" w:eastAsia="Times New Roman" w:hAnsi="Arial" w:cs="Arial"/>
          <w:lang w:eastAsia="en-GB"/>
        </w:rPr>
        <w:t xml:space="preserve"> argues that digital design and technology is a tool for reviving the tradition of craftwork-2017</w:t>
      </w:r>
      <w:r w:rsidR="00ED53DC" w:rsidRPr="00055936">
        <w:rPr>
          <w:rStyle w:val="FootnoteReference"/>
          <w:rFonts w:ascii="Arial" w:eastAsia="Times New Roman" w:hAnsi="Arial" w:cs="Arial"/>
          <w:lang w:eastAsia="en-GB"/>
        </w:rPr>
        <w:footnoteReference w:id="28"/>
      </w:r>
      <w:r w:rsidR="00835CC0" w:rsidRPr="00055936">
        <w:rPr>
          <w:rFonts w:ascii="Arial" w:eastAsia="Times New Roman" w:hAnsi="Arial" w:cs="Arial"/>
          <w:lang w:eastAsia="en-GB"/>
        </w:rPr>
        <w:t xml:space="preserve"> </w:t>
      </w:r>
      <w:r w:rsidR="008A5193"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00835CC0" w:rsidRPr="00055936">
        <w:rPr>
          <w:rFonts w:ascii="Arial" w:eastAsia="Times New Roman" w:hAnsi="Arial" w:cs="Arial"/>
          <w:lang w:eastAsia="en-GB"/>
        </w:rPr>
        <w:t>his</w:t>
      </w:r>
      <w:r w:rsidRPr="00055936">
        <w:rPr>
          <w:rFonts w:ascii="Arial" w:eastAsia="Times New Roman" w:hAnsi="Arial" w:cs="Arial"/>
          <w:lang w:eastAsia="en-GB"/>
        </w:rPr>
        <w:t xml:space="preserve"> cannot </w:t>
      </w:r>
      <w:r w:rsidR="00835CC0" w:rsidRPr="00055936">
        <w:rPr>
          <w:rFonts w:ascii="Arial" w:eastAsia="Times New Roman" w:hAnsi="Arial" w:cs="Arial"/>
          <w:lang w:eastAsia="en-GB"/>
        </w:rPr>
        <w:t xml:space="preserve">be the case if the craftsman has been replaced by computer aided manufacturing processes. </w:t>
      </w:r>
      <w:r w:rsidR="00297416" w:rsidRPr="00055936">
        <w:rPr>
          <w:rFonts w:ascii="Arial" w:eastAsia="Times New Roman" w:hAnsi="Arial" w:cs="Arial"/>
          <w:lang w:eastAsia="en-GB"/>
        </w:rPr>
        <w:t>T</w:t>
      </w:r>
      <w:r w:rsidR="00835CC0" w:rsidRPr="00055936">
        <w:rPr>
          <w:rFonts w:ascii="Arial" w:eastAsia="Times New Roman" w:hAnsi="Arial" w:cs="Arial"/>
          <w:lang w:eastAsia="en-GB"/>
        </w:rPr>
        <w:t xml:space="preserve">he replacement of the craftsman by a </w:t>
      </w:r>
      <w:r w:rsidR="00297416" w:rsidRPr="00055936">
        <w:rPr>
          <w:rFonts w:ascii="Arial" w:eastAsia="Times New Roman" w:hAnsi="Arial" w:cs="Arial"/>
          <w:lang w:eastAsia="en-GB"/>
        </w:rPr>
        <w:t>digital</w:t>
      </w:r>
      <w:r w:rsidR="00835CC0" w:rsidRPr="00055936">
        <w:rPr>
          <w:rFonts w:ascii="Arial" w:eastAsia="Times New Roman" w:hAnsi="Arial" w:cs="Arial"/>
          <w:lang w:eastAsia="en-GB"/>
        </w:rPr>
        <w:t xml:space="preserve"> designer is </w:t>
      </w:r>
      <w:r w:rsidR="00835CC0" w:rsidRPr="00055936">
        <w:rPr>
          <w:rFonts w:ascii="Arial" w:eastAsia="Times New Roman" w:hAnsi="Arial" w:cs="Arial"/>
          <w:lang w:eastAsia="en-GB"/>
        </w:rPr>
        <w:lastRenderedPageBreak/>
        <w:t>merely creating a pastiche to craftsmanship. “contemporary architecture, architects transform traditional ornament into digital media, re-interpreting the effect of certain crafts, to give their buildings a touch of history, reviving the end product of the handicraft rather than the long, elaborate process of material and manual production”</w:t>
      </w:r>
      <w:r w:rsidR="00ED53DC" w:rsidRPr="00055936">
        <w:rPr>
          <w:rStyle w:val="FootnoteReference"/>
          <w:rFonts w:ascii="Arial" w:eastAsia="Times New Roman" w:hAnsi="Arial" w:cs="Arial"/>
          <w:lang w:eastAsia="en-GB"/>
        </w:rPr>
        <w:footnoteReference w:id="29"/>
      </w:r>
      <w:r w:rsidR="00835CC0" w:rsidRPr="00055936">
        <w:rPr>
          <w:rFonts w:ascii="Arial" w:eastAsia="Times New Roman" w:hAnsi="Arial" w:cs="Arial"/>
          <w:b/>
          <w:bCs/>
          <w:lang w:eastAsia="en-GB"/>
        </w:rPr>
        <w:t>287</w:t>
      </w:r>
      <w:r w:rsidR="00835CC0"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00835CC0" w:rsidRPr="00055936">
        <w:rPr>
          <w:rFonts w:ascii="Arial" w:eastAsia="Times New Roman" w:hAnsi="Arial" w:cs="Arial"/>
          <w:lang w:eastAsia="en-GB"/>
        </w:rPr>
        <w:t xml:space="preserve">he CAM process is to </w:t>
      </w:r>
      <w:r w:rsidR="00D57011" w:rsidRPr="00055936">
        <w:rPr>
          <w:rFonts w:ascii="Arial" w:eastAsia="Times New Roman" w:hAnsi="Arial" w:cs="Arial"/>
          <w:lang w:eastAsia="en-GB"/>
        </w:rPr>
        <w:t>precise, and is just another form in the</w:t>
      </w:r>
      <w:r w:rsidR="00835CC0" w:rsidRPr="00055936">
        <w:rPr>
          <w:rFonts w:ascii="Arial" w:eastAsia="Times New Roman" w:hAnsi="Arial" w:cs="Arial"/>
          <w:lang w:eastAsia="en-GB"/>
        </w:rPr>
        <w:t xml:space="preserve"> evolution of mass production. Balik and </w:t>
      </w:r>
      <w:proofErr w:type="spellStart"/>
      <w:r w:rsidR="00835CC0" w:rsidRPr="00055936">
        <w:rPr>
          <w:rFonts w:ascii="Arial" w:eastAsia="Times New Roman" w:hAnsi="Arial" w:cs="Arial"/>
          <w:lang w:eastAsia="en-GB"/>
        </w:rPr>
        <w:t>Allmer</w:t>
      </w:r>
      <w:proofErr w:type="spellEnd"/>
      <w:r w:rsidR="00835CC0" w:rsidRPr="00055936">
        <w:rPr>
          <w:rFonts w:ascii="Arial" w:eastAsia="Times New Roman" w:hAnsi="Arial" w:cs="Arial"/>
          <w:lang w:eastAsia="en-GB"/>
        </w:rPr>
        <w:t xml:space="preserve"> clearly identify that advances in manufacturing in the 18</w:t>
      </w:r>
      <w:r w:rsidR="00835CC0" w:rsidRPr="00055936">
        <w:rPr>
          <w:rFonts w:ascii="Arial" w:eastAsia="Times New Roman" w:hAnsi="Arial" w:cs="Arial"/>
          <w:vertAlign w:val="superscript"/>
          <w:lang w:eastAsia="en-GB"/>
        </w:rPr>
        <w:t>th</w:t>
      </w:r>
      <w:r w:rsidR="00835CC0" w:rsidRPr="00055936">
        <w:rPr>
          <w:rFonts w:ascii="Arial" w:eastAsia="Times New Roman" w:hAnsi="Arial" w:cs="Arial"/>
          <w:lang w:eastAsia="en-GB"/>
        </w:rPr>
        <w:t xml:space="preserve"> century lead to a loss of skilled artisans, who are then replaced by unskilled operators</w:t>
      </w:r>
      <w:r w:rsidR="00297416" w:rsidRPr="00055936">
        <w:rPr>
          <w:rFonts w:ascii="Arial" w:eastAsia="Times New Roman" w:hAnsi="Arial" w:cs="Arial"/>
          <w:lang w:eastAsia="en-GB"/>
        </w:rPr>
        <w:t xml:space="preserve">. </w:t>
      </w:r>
      <w:r w:rsidR="00835CC0" w:rsidRPr="00055936">
        <w:rPr>
          <w:rFonts w:ascii="Arial" w:eastAsia="Times New Roman" w:hAnsi="Arial" w:cs="Arial"/>
          <w:lang w:eastAsia="en-GB"/>
        </w:rPr>
        <w:t>It would be clear that proposing to use CAM would make the situation worse for the craftsmen</w:t>
      </w:r>
      <w:r w:rsidRPr="00055936">
        <w:rPr>
          <w:rFonts w:ascii="Arial" w:eastAsia="Times New Roman" w:hAnsi="Arial" w:cs="Arial"/>
          <w:lang w:eastAsia="en-GB"/>
        </w:rPr>
        <w:t>.</w:t>
      </w:r>
      <w:r w:rsidR="00835CC0" w:rsidRPr="00055936">
        <w:rPr>
          <w:rFonts w:ascii="Arial" w:eastAsia="Times New Roman" w:hAnsi="Arial" w:cs="Arial"/>
          <w:lang w:eastAsia="en-GB"/>
        </w:rPr>
        <w:t xml:space="preserve"> “By means of industrial machines, the act of “crafting” with traditional tools was displaced by “manufacturing,”</w:t>
      </w:r>
      <w:r w:rsidR="00ED53DC" w:rsidRPr="00055936">
        <w:rPr>
          <w:rStyle w:val="FootnoteReference"/>
          <w:rFonts w:ascii="Arial" w:eastAsia="Times New Roman" w:hAnsi="Arial" w:cs="Arial"/>
          <w:lang w:eastAsia="en-GB"/>
        </w:rPr>
        <w:footnoteReference w:id="30"/>
      </w:r>
      <w:r w:rsidR="00835CC0" w:rsidRPr="00055936">
        <w:rPr>
          <w:rFonts w:ascii="Arial" w:eastAsia="Times New Roman" w:hAnsi="Arial" w:cs="Arial"/>
          <w:lang w:eastAsia="en-GB"/>
        </w:rPr>
        <w:t xml:space="preserve"> </w:t>
      </w:r>
    </w:p>
    <w:p w14:paraId="38F9F542" w14:textId="77777777" w:rsidR="00CF3BB6" w:rsidRPr="00055936" w:rsidRDefault="00CF3BB6" w:rsidP="00BA2D0E">
      <w:pPr>
        <w:spacing w:line="360" w:lineRule="auto"/>
        <w:rPr>
          <w:rFonts w:ascii="Arial" w:hAnsi="Arial" w:cs="Arial"/>
          <w:b/>
          <w:bCs/>
        </w:rPr>
      </w:pPr>
    </w:p>
    <w:p w14:paraId="5980CA19" w14:textId="17D9723F" w:rsidR="00835CC0" w:rsidRPr="00055936" w:rsidRDefault="00835CC0" w:rsidP="00BA2D0E">
      <w:pPr>
        <w:spacing w:line="360" w:lineRule="auto"/>
        <w:rPr>
          <w:rFonts w:ascii="Arial" w:hAnsi="Arial" w:cs="Arial"/>
          <w:b/>
          <w:bCs/>
        </w:rPr>
      </w:pPr>
      <w:r w:rsidRPr="00055936">
        <w:rPr>
          <w:rFonts w:ascii="Arial" w:hAnsi="Arial" w:cs="Arial"/>
          <w:b/>
          <w:bCs/>
        </w:rPr>
        <w:t xml:space="preserve">Need for craft in </w:t>
      </w:r>
      <w:r w:rsidR="00865205" w:rsidRPr="00055936">
        <w:rPr>
          <w:rFonts w:ascii="Arial" w:hAnsi="Arial" w:cs="Arial"/>
          <w:b/>
          <w:bCs/>
        </w:rPr>
        <w:t>H</w:t>
      </w:r>
      <w:r w:rsidRPr="00055936">
        <w:rPr>
          <w:rFonts w:ascii="Arial" w:hAnsi="Arial" w:cs="Arial"/>
          <w:b/>
          <w:bCs/>
        </w:rPr>
        <w:t xml:space="preserve">istorical </w:t>
      </w:r>
      <w:r w:rsidR="00865205" w:rsidRPr="00055936">
        <w:rPr>
          <w:rFonts w:ascii="Arial" w:hAnsi="Arial" w:cs="Arial"/>
          <w:b/>
          <w:bCs/>
        </w:rPr>
        <w:t>B</w:t>
      </w:r>
      <w:r w:rsidRPr="00055936">
        <w:rPr>
          <w:rFonts w:ascii="Arial" w:hAnsi="Arial" w:cs="Arial"/>
          <w:b/>
          <w:bCs/>
        </w:rPr>
        <w:t>uildings</w:t>
      </w:r>
    </w:p>
    <w:p w14:paraId="0C00AC30" w14:textId="49CF9349" w:rsidR="00A3476C" w:rsidRPr="00055936" w:rsidRDefault="00A3476C" w:rsidP="00BA2D0E">
      <w:pPr>
        <w:spacing w:line="360" w:lineRule="auto"/>
        <w:rPr>
          <w:rFonts w:ascii="Arial" w:hAnsi="Arial" w:cs="Arial"/>
          <w:b/>
          <w:bCs/>
        </w:rPr>
      </w:pPr>
      <w:r w:rsidRPr="00055936">
        <w:rPr>
          <w:rFonts w:ascii="Arial" w:hAnsi="Arial" w:cs="Arial"/>
        </w:rPr>
        <w:t>By looking for digital replacements for crafts, the designer is not acting in an ethical ma</w:t>
      </w:r>
      <w:r w:rsidR="00663760" w:rsidRPr="00055936">
        <w:rPr>
          <w:rFonts w:ascii="Arial" w:hAnsi="Arial" w:cs="Arial"/>
        </w:rPr>
        <w:t>n</w:t>
      </w:r>
      <w:r w:rsidRPr="00055936">
        <w:rPr>
          <w:rFonts w:ascii="Arial" w:hAnsi="Arial" w:cs="Arial"/>
        </w:rPr>
        <w:t>n</w:t>
      </w:r>
      <w:r w:rsidR="00663760" w:rsidRPr="00055936">
        <w:rPr>
          <w:rFonts w:ascii="Arial" w:hAnsi="Arial" w:cs="Arial"/>
        </w:rPr>
        <w:t>e</w:t>
      </w:r>
      <w:r w:rsidRPr="00055936">
        <w:rPr>
          <w:rFonts w:ascii="Arial" w:hAnsi="Arial" w:cs="Arial"/>
        </w:rPr>
        <w:t>r. Craft businesses rely on demand from the open</w:t>
      </w:r>
      <w:r w:rsidR="00663760" w:rsidRPr="00055936">
        <w:rPr>
          <w:rFonts w:ascii="Arial" w:hAnsi="Arial" w:cs="Arial"/>
        </w:rPr>
        <w:t>-</w:t>
      </w:r>
      <w:r w:rsidRPr="00055936">
        <w:rPr>
          <w:rFonts w:ascii="Arial" w:hAnsi="Arial" w:cs="Arial"/>
        </w:rPr>
        <w:t xml:space="preserve"> market, short supply would normally lead to an increase in price and drive up demand for new trainees. Digital reproduction eliminates this natural cycle and </w:t>
      </w:r>
      <w:r w:rsidR="009B1627" w:rsidRPr="00055936">
        <w:rPr>
          <w:rFonts w:ascii="Arial" w:hAnsi="Arial" w:cs="Arial"/>
        </w:rPr>
        <w:t>may lead to</w:t>
      </w:r>
      <w:r w:rsidR="00CF3BB6" w:rsidRPr="00055936">
        <w:rPr>
          <w:rFonts w:ascii="Arial" w:hAnsi="Arial" w:cs="Arial"/>
        </w:rPr>
        <w:t xml:space="preserve"> the</w:t>
      </w:r>
      <w:r w:rsidRPr="00055936">
        <w:rPr>
          <w:rFonts w:ascii="Arial" w:hAnsi="Arial" w:cs="Arial"/>
        </w:rPr>
        <w:t xml:space="preserve"> permanent demise</w:t>
      </w:r>
      <w:r w:rsidR="00CF3BB6" w:rsidRPr="00055936">
        <w:rPr>
          <w:rFonts w:ascii="Arial" w:hAnsi="Arial" w:cs="Arial"/>
        </w:rPr>
        <w:t xml:space="preserve"> of crafts</w:t>
      </w:r>
      <w:r w:rsidRPr="00055936">
        <w:rPr>
          <w:rFonts w:ascii="Arial" w:hAnsi="Arial" w:cs="Arial"/>
        </w:rPr>
        <w:t xml:space="preserve">. </w:t>
      </w:r>
      <w:r w:rsidRPr="00055936">
        <w:rPr>
          <w:rFonts w:ascii="Arial" w:hAnsi="Arial" w:cs="Arial"/>
          <w:shd w:val="clear" w:color="auto" w:fill="FFFFFF"/>
        </w:rPr>
        <w:t>“Skills such as weaving, forging and soldering are in danger of being lost as demand for them falls in the digital age”</w:t>
      </w:r>
      <w:r w:rsidRPr="00055936">
        <w:rPr>
          <w:rStyle w:val="FootnoteReference"/>
          <w:rFonts w:ascii="Arial" w:hAnsi="Arial" w:cs="Arial"/>
          <w:shd w:val="clear" w:color="auto" w:fill="FFFFFF"/>
        </w:rPr>
        <w:footnoteReference w:id="31"/>
      </w:r>
      <w:r w:rsidR="009B1627" w:rsidRPr="00055936">
        <w:rPr>
          <w:rFonts w:ascii="Arial" w:hAnsi="Arial" w:cs="Arial"/>
          <w:b/>
          <w:bCs/>
          <w:shd w:val="clear" w:color="auto" w:fill="FFFFFF"/>
        </w:rPr>
        <w:t xml:space="preserve"> </w:t>
      </w:r>
      <w:r w:rsidR="00663760" w:rsidRPr="00055936">
        <w:rPr>
          <w:rFonts w:ascii="Arial" w:hAnsi="Arial" w:cs="Arial"/>
          <w:b/>
          <w:bCs/>
          <w:shd w:val="clear" w:color="auto" w:fill="FFFFFF"/>
        </w:rPr>
        <w:t xml:space="preserve"> </w:t>
      </w:r>
      <w:r w:rsidRPr="00055936">
        <w:rPr>
          <w:rFonts w:ascii="Arial" w:hAnsi="Arial" w:cs="Arial"/>
          <w:b/>
          <w:bCs/>
          <w:shd w:val="clear" w:color="auto" w:fill="FFFFFF"/>
        </w:rPr>
        <w:t xml:space="preserve"> </w:t>
      </w:r>
      <w:r w:rsidRPr="00055936">
        <w:rPr>
          <w:rFonts w:ascii="Arial" w:hAnsi="Arial" w:cs="Arial"/>
        </w:rPr>
        <w:t>Several crafts have managed to survive by adapting and focusing their skills solely on the restoration sector</w:t>
      </w:r>
      <w:r w:rsidR="00CF3BB6" w:rsidRPr="00055936">
        <w:rPr>
          <w:rFonts w:ascii="Arial" w:hAnsi="Arial" w:cs="Arial"/>
        </w:rPr>
        <w:t>. A</w:t>
      </w:r>
      <w:r w:rsidRPr="00055936">
        <w:rPr>
          <w:rFonts w:ascii="Arial" w:hAnsi="Arial" w:cs="Arial"/>
        </w:rPr>
        <w:t xml:space="preserve">s this building fabric falls </w:t>
      </w:r>
      <w:r w:rsidR="00D57011" w:rsidRPr="00055936">
        <w:rPr>
          <w:rFonts w:ascii="Arial" w:hAnsi="Arial" w:cs="Arial"/>
        </w:rPr>
        <w:t>into</w:t>
      </w:r>
      <w:r w:rsidRPr="00055936">
        <w:rPr>
          <w:rFonts w:ascii="Arial" w:hAnsi="Arial" w:cs="Arial"/>
        </w:rPr>
        <w:t xml:space="preserve"> disuse, or the budgets of owners diminish the buildings will be lost to history, and so too will the demand for the skills to maintain them. “Skilful repair requires skilled people. Some old buildings were constructed by people with no more than basic craft skills, and this simple workmanship can lend a building charm. But the old buildings that have survived into the present are precious, and any work done to them today should be tackled by people who have gained conservation experience and expertise “</w:t>
      </w:r>
      <w:r w:rsidRPr="00055936">
        <w:rPr>
          <w:rStyle w:val="FootnoteReference"/>
          <w:rFonts w:ascii="Arial" w:hAnsi="Arial" w:cs="Arial"/>
        </w:rPr>
        <w:footnoteReference w:id="32"/>
      </w:r>
    </w:p>
    <w:p w14:paraId="3363E475" w14:textId="77777777" w:rsidR="00477607" w:rsidRPr="00055936" w:rsidRDefault="00AF4B6E" w:rsidP="00BA2D0E">
      <w:pPr>
        <w:keepNext/>
        <w:spacing w:after="75" w:line="360" w:lineRule="auto"/>
        <w:jc w:val="both"/>
        <w:textAlignment w:val="baseline"/>
        <w:rPr>
          <w:rFonts w:ascii="Arial" w:hAnsi="Arial" w:cs="Arial"/>
        </w:rPr>
      </w:pPr>
      <w:r w:rsidRPr="00055936">
        <w:rPr>
          <w:rFonts w:ascii="Arial" w:hAnsi="Arial" w:cs="Arial"/>
          <w:noProof/>
          <w:lang w:eastAsia="en-GB"/>
        </w:rPr>
        <w:lastRenderedPageBreak/>
        <w:drawing>
          <wp:inline distT="0" distB="0" distL="0" distR="0" wp14:anchorId="084BA86A" wp14:editId="6590BBEF">
            <wp:extent cx="5724525" cy="3819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3819525"/>
                    </a:xfrm>
                    <a:prstGeom prst="rect">
                      <a:avLst/>
                    </a:prstGeom>
                    <a:noFill/>
                    <a:ln>
                      <a:noFill/>
                    </a:ln>
                  </pic:spPr>
                </pic:pic>
              </a:graphicData>
            </a:graphic>
          </wp:inline>
        </w:drawing>
      </w:r>
    </w:p>
    <w:p w14:paraId="59B172E2" w14:textId="2CD98ED6" w:rsidR="00AF4B6E" w:rsidRPr="00055936" w:rsidRDefault="00477607" w:rsidP="00BA2D0E">
      <w:pPr>
        <w:pStyle w:val="Caption"/>
        <w:spacing w:line="360" w:lineRule="auto"/>
        <w:jc w:val="center"/>
        <w:rPr>
          <w:rFonts w:ascii="Arial" w:eastAsia="Times New Roman" w:hAnsi="Arial" w:cs="Arial"/>
          <w:i w:val="0"/>
          <w:iCs w:val="0"/>
          <w:lang w:eastAsia="en-GB"/>
        </w:rPr>
      </w:pPr>
      <w:bookmarkStart w:id="15" w:name="_Toc41810973"/>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10</w:t>
      </w:r>
      <w:r w:rsidR="005A465F" w:rsidRPr="00055936">
        <w:rPr>
          <w:rFonts w:ascii="Arial" w:hAnsi="Arial" w:cs="Arial"/>
          <w:i w:val="0"/>
          <w:iCs w:val="0"/>
          <w:noProof/>
        </w:rPr>
        <w:fldChar w:fldCharType="end"/>
      </w:r>
      <w:r w:rsidRPr="00055936">
        <w:rPr>
          <w:rFonts w:ascii="Arial" w:hAnsi="Arial" w:cs="Arial"/>
          <w:i w:val="0"/>
          <w:iCs w:val="0"/>
        </w:rPr>
        <w:t xml:space="preserve"> </w:t>
      </w:r>
      <w:r w:rsidR="0097626D" w:rsidRPr="00055936">
        <w:rPr>
          <w:rFonts w:ascii="Arial" w:hAnsi="Arial" w:cs="Arial"/>
          <w:i w:val="0"/>
          <w:iCs w:val="0"/>
        </w:rPr>
        <w:t>Apprentice Plasterer</w:t>
      </w:r>
      <w:r w:rsidRPr="00055936">
        <w:rPr>
          <w:rFonts w:ascii="Arial" w:hAnsi="Arial" w:cs="Arial"/>
          <w:i w:val="0"/>
          <w:iCs w:val="0"/>
        </w:rPr>
        <w:t xml:space="preserve">, Credit: </w:t>
      </w:r>
      <w:r w:rsidR="0032775B" w:rsidRPr="00055936">
        <w:rPr>
          <w:rFonts w:ascii="Arial" w:hAnsi="Arial" w:cs="Arial"/>
          <w:i w:val="0"/>
          <w:iCs w:val="0"/>
        </w:rPr>
        <w:t>The Prince’s Foundation</w:t>
      </w:r>
      <w:bookmarkEnd w:id="15"/>
    </w:p>
    <w:p w14:paraId="07913CD8"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597AAE31" w14:textId="294831EA" w:rsidR="00A41F97"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Jack Hill describes the fate of the thatcher’s work being restricted to this ever decreasing sector “Most of the thatcher’s work consists of repairs – either complete re-thatching, or patching, or recovering”</w:t>
      </w:r>
      <w:r w:rsidR="00ED53DC" w:rsidRPr="00055936">
        <w:rPr>
          <w:rStyle w:val="FootnoteReference"/>
          <w:rFonts w:ascii="Arial" w:eastAsia="Times New Roman" w:hAnsi="Arial" w:cs="Arial"/>
          <w:lang w:eastAsia="en-GB"/>
        </w:rPr>
        <w:footnoteReference w:id="33"/>
      </w:r>
      <w:r w:rsidR="006831A0" w:rsidRPr="00055936">
        <w:rPr>
          <w:rFonts w:ascii="Arial" w:eastAsia="Times New Roman" w:hAnsi="Arial" w:cs="Arial"/>
          <w:b/>
          <w:bCs/>
          <w:lang w:eastAsia="en-GB"/>
        </w:rPr>
        <w:t xml:space="preserve"> </w:t>
      </w:r>
      <w:r w:rsidR="00663760" w:rsidRPr="00055936">
        <w:rPr>
          <w:rFonts w:ascii="Arial" w:eastAsia="Times New Roman" w:hAnsi="Arial" w:cs="Arial"/>
          <w:b/>
          <w:bCs/>
          <w:lang w:eastAsia="en-GB"/>
        </w:rPr>
        <w:t xml:space="preserve"> </w:t>
      </w:r>
      <w:r w:rsidR="006831A0" w:rsidRPr="00055936">
        <w:rPr>
          <w:rFonts w:ascii="Arial" w:eastAsia="Times New Roman" w:hAnsi="Arial" w:cs="Arial"/>
          <w:lang w:eastAsia="en-GB"/>
        </w:rPr>
        <w:t xml:space="preserve"> </w:t>
      </w:r>
      <w:r w:rsidR="00CF3BB6" w:rsidRPr="00055936">
        <w:rPr>
          <w:rFonts w:ascii="Arial" w:eastAsia="Times New Roman" w:hAnsi="Arial" w:cs="Arial"/>
          <w:lang w:eastAsia="en-GB"/>
        </w:rPr>
        <w:t>I</w:t>
      </w:r>
      <w:r w:rsidRPr="00055936">
        <w:rPr>
          <w:rFonts w:ascii="Arial" w:eastAsia="Times New Roman" w:hAnsi="Arial" w:cs="Arial"/>
          <w:lang w:eastAsia="en-GB"/>
        </w:rPr>
        <w:t xml:space="preserve">t is no surprise that skills are in decline as the historic fabric falls into ruin to be replaced with contemporary buildings. </w:t>
      </w:r>
    </w:p>
    <w:p w14:paraId="1AF09D8F" w14:textId="77777777" w:rsidR="00A41F97" w:rsidRPr="00055936" w:rsidRDefault="00A41F97" w:rsidP="00BA2D0E">
      <w:pPr>
        <w:spacing w:after="75" w:line="360" w:lineRule="auto"/>
        <w:jc w:val="both"/>
        <w:textAlignment w:val="baseline"/>
        <w:rPr>
          <w:rFonts w:ascii="Arial" w:eastAsia="Times New Roman" w:hAnsi="Arial" w:cs="Arial"/>
          <w:lang w:eastAsia="en-GB"/>
        </w:rPr>
      </w:pPr>
    </w:p>
    <w:p w14:paraId="69D7DDCB" w14:textId="7652452E" w:rsidR="00AF4B6E" w:rsidRPr="00055936" w:rsidRDefault="00A41F97" w:rsidP="00BA2D0E">
      <w:pPr>
        <w:pStyle w:val="ListParagraph"/>
        <w:spacing w:line="360" w:lineRule="auto"/>
        <w:ind w:left="0"/>
        <w:jc w:val="both"/>
        <w:rPr>
          <w:rFonts w:ascii="Arial" w:eastAsia="Times New Roman" w:hAnsi="Arial" w:cs="Arial"/>
          <w:lang w:eastAsia="en-GB"/>
        </w:rPr>
      </w:pPr>
      <w:r w:rsidRPr="00055936">
        <w:rPr>
          <w:rFonts w:ascii="Arial" w:hAnsi="Arial" w:cs="Arial"/>
        </w:rPr>
        <w:t>In response to the pace of industrialisation and standardisation in the market and construction industry, a few great minds came together (most notably William Morris and John Ruskin) to champion the contribution and skills of the craftsmen and women and to educate the public on the aesthetic possibilities</w:t>
      </w:r>
      <w:r w:rsidR="00663760" w:rsidRPr="00055936">
        <w:rPr>
          <w:rFonts w:ascii="Arial" w:hAnsi="Arial" w:cs="Arial"/>
        </w:rPr>
        <w:t>,</w:t>
      </w:r>
      <w:r w:rsidRPr="00055936">
        <w:rPr>
          <w:rFonts w:ascii="Arial" w:hAnsi="Arial" w:cs="Arial"/>
        </w:rPr>
        <w:t xml:space="preserve"> that can be achieved through the use of crafts. In doing so they began a short-lived resurgence which is known today as the Arts and Crafts Movement. Todd writes about Morris’s </w:t>
      </w:r>
      <w:r w:rsidR="00CF3BB6" w:rsidRPr="00055936">
        <w:rPr>
          <w:rFonts w:ascii="Arial" w:hAnsi="Arial" w:cs="Arial"/>
        </w:rPr>
        <w:t>v</w:t>
      </w:r>
      <w:r w:rsidRPr="00055936">
        <w:rPr>
          <w:rFonts w:ascii="Arial" w:hAnsi="Arial" w:cs="Arial"/>
        </w:rPr>
        <w:t>iews “He Began to lament the industrialisation and mass-production of the Victorian era, which he believed had impoverished craftsmen and resulted in shoddy, uninspiring work.”</w:t>
      </w:r>
      <w:r w:rsidRPr="00055936">
        <w:rPr>
          <w:rStyle w:val="FootnoteReference"/>
          <w:rFonts w:ascii="Arial" w:hAnsi="Arial" w:cs="Arial"/>
        </w:rPr>
        <w:footnoteReference w:id="34"/>
      </w:r>
      <w:r w:rsidRPr="00055936">
        <w:rPr>
          <w:rFonts w:ascii="Arial" w:hAnsi="Arial" w:cs="Arial"/>
          <w:b/>
          <w:bCs/>
        </w:rPr>
        <w:t xml:space="preserve"> </w:t>
      </w:r>
      <w:r w:rsidRPr="00055936">
        <w:rPr>
          <w:rFonts w:ascii="Arial" w:hAnsi="Arial" w:cs="Arial"/>
        </w:rPr>
        <w:t>Whilst the movement was replaced as architectural styles evolved their creation SPAB</w:t>
      </w:r>
      <w:r w:rsidRPr="00055936">
        <w:rPr>
          <w:rStyle w:val="FootnoteReference"/>
          <w:rFonts w:ascii="Arial" w:hAnsi="Arial" w:cs="Arial"/>
        </w:rPr>
        <w:footnoteReference w:id="35"/>
      </w:r>
      <w:r w:rsidRPr="00055936">
        <w:rPr>
          <w:rFonts w:ascii="Arial" w:hAnsi="Arial" w:cs="Arial"/>
        </w:rPr>
        <w:t xml:space="preserve"> survived</w:t>
      </w:r>
      <w:r w:rsidRPr="00055936">
        <w:rPr>
          <w:rFonts w:ascii="Arial" w:hAnsi="Arial" w:cs="Arial"/>
          <w:b/>
          <w:bCs/>
        </w:rPr>
        <w:t>.</w:t>
      </w:r>
      <w:r w:rsidR="00237D07" w:rsidRPr="00055936">
        <w:rPr>
          <w:rFonts w:ascii="Arial" w:hAnsi="Arial" w:cs="Arial"/>
          <w:b/>
          <w:bCs/>
        </w:rPr>
        <w:t xml:space="preserve"> </w:t>
      </w:r>
    </w:p>
    <w:p w14:paraId="19649ED9" w14:textId="6869D51D"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lastRenderedPageBreak/>
        <w:t>SPAB</w:t>
      </w:r>
      <w:r w:rsidR="00ED53DC" w:rsidRPr="00055936">
        <w:rPr>
          <w:rFonts w:ascii="Arial" w:eastAsia="Times New Roman" w:hAnsi="Arial" w:cs="Arial"/>
          <w:lang w:eastAsia="en-GB"/>
        </w:rPr>
        <w:t>’s</w:t>
      </w:r>
      <w:r w:rsidRPr="00055936">
        <w:rPr>
          <w:rFonts w:ascii="Arial" w:eastAsia="Times New Roman" w:hAnsi="Arial" w:cs="Arial"/>
          <w:lang w:eastAsia="en-GB"/>
        </w:rPr>
        <w:t xml:space="preserve"> most recent review in 2008 looked at all aspects of Craft Skills from education, funding, material use, </w:t>
      </w:r>
      <w:r w:rsidR="00237D07" w:rsidRPr="00055936">
        <w:rPr>
          <w:rFonts w:ascii="Arial" w:eastAsia="Times New Roman" w:hAnsi="Arial" w:cs="Arial"/>
          <w:lang w:eastAsia="en-GB"/>
        </w:rPr>
        <w:t>techniques,</w:t>
      </w:r>
      <w:r w:rsidRPr="00055936">
        <w:rPr>
          <w:rFonts w:ascii="Arial" w:eastAsia="Times New Roman" w:hAnsi="Arial" w:cs="Arial"/>
          <w:lang w:eastAsia="en-GB"/>
        </w:rPr>
        <w:t xml:space="preserve"> </w:t>
      </w:r>
      <w:r w:rsidR="00ED53DC" w:rsidRPr="00055936">
        <w:rPr>
          <w:rFonts w:ascii="Arial" w:eastAsia="Times New Roman" w:hAnsi="Arial" w:cs="Arial"/>
          <w:lang w:eastAsia="en-GB"/>
        </w:rPr>
        <w:t>and</w:t>
      </w:r>
      <w:r w:rsidRPr="00055936">
        <w:rPr>
          <w:rFonts w:ascii="Arial" w:eastAsia="Times New Roman" w:hAnsi="Arial" w:cs="Arial"/>
          <w:lang w:eastAsia="en-GB"/>
        </w:rPr>
        <w:t xml:space="preserve"> regional diversity. The report made recommendations to expand the craft sector to protect ancient buildings</w:t>
      </w:r>
      <w:r w:rsidR="00237D07" w:rsidRPr="00055936">
        <w:rPr>
          <w:rFonts w:ascii="Arial" w:eastAsia="Times New Roman" w:hAnsi="Arial" w:cs="Arial"/>
          <w:lang w:eastAsia="en-GB"/>
        </w:rPr>
        <w:t xml:space="preserve"> for future generations but neglects the push to expand beyond the restoration sector within architecture</w:t>
      </w:r>
      <w:r w:rsidRPr="00055936">
        <w:rPr>
          <w:rFonts w:ascii="Arial" w:eastAsia="Times New Roman" w:hAnsi="Arial" w:cs="Arial"/>
          <w:lang w:eastAsia="en-GB"/>
        </w:rPr>
        <w:t>. The review analys</w:t>
      </w:r>
      <w:r w:rsidR="00237D07" w:rsidRPr="00055936">
        <w:rPr>
          <w:rFonts w:ascii="Arial" w:eastAsia="Times New Roman" w:hAnsi="Arial" w:cs="Arial"/>
          <w:lang w:eastAsia="en-GB"/>
        </w:rPr>
        <w:t>ed many</w:t>
      </w:r>
      <w:r w:rsidRPr="00055936">
        <w:rPr>
          <w:rFonts w:ascii="Arial" w:eastAsia="Times New Roman" w:hAnsi="Arial" w:cs="Arial"/>
          <w:lang w:eastAsia="en-GB"/>
        </w:rPr>
        <w:t xml:space="preserve"> </w:t>
      </w:r>
      <w:r w:rsidR="00237D07" w:rsidRPr="00055936">
        <w:rPr>
          <w:rFonts w:ascii="Arial" w:eastAsia="Times New Roman" w:hAnsi="Arial" w:cs="Arial"/>
          <w:lang w:eastAsia="en-GB"/>
        </w:rPr>
        <w:t>aspects</w:t>
      </w:r>
      <w:r w:rsidRPr="00055936">
        <w:rPr>
          <w:rFonts w:ascii="Arial" w:eastAsia="Times New Roman" w:hAnsi="Arial" w:cs="Arial"/>
          <w:lang w:eastAsia="en-GB"/>
        </w:rPr>
        <w:t xml:space="preserve"> of craftsmanship relating to </w:t>
      </w:r>
      <w:r w:rsidR="00237D07" w:rsidRPr="00055936">
        <w:rPr>
          <w:rFonts w:ascii="Arial" w:eastAsia="Times New Roman" w:hAnsi="Arial" w:cs="Arial"/>
          <w:lang w:eastAsia="en-GB"/>
        </w:rPr>
        <w:t>architecture</w:t>
      </w:r>
      <w:r w:rsidRPr="00055936">
        <w:rPr>
          <w:rFonts w:ascii="Arial" w:eastAsia="Times New Roman" w:hAnsi="Arial" w:cs="Arial"/>
          <w:lang w:eastAsia="en-GB"/>
        </w:rPr>
        <w:t xml:space="preserve"> as well as handicrafts.  SPAB’s core aim in the report is to highlight the importance of changing the public’s perception of repairs to “</w:t>
      </w:r>
      <w:r w:rsidR="00D57011" w:rsidRPr="00055936">
        <w:rPr>
          <w:rFonts w:ascii="Arial" w:eastAsia="Times New Roman" w:hAnsi="Arial" w:cs="Arial"/>
          <w:lang w:eastAsia="en-GB"/>
        </w:rPr>
        <w:t>Instil</w:t>
      </w:r>
      <w:r w:rsidRPr="00055936">
        <w:rPr>
          <w:rFonts w:ascii="Arial" w:eastAsia="Times New Roman" w:hAnsi="Arial" w:cs="Arial"/>
          <w:lang w:eastAsia="en-GB"/>
        </w:rPr>
        <w:t xml:space="preserve"> a culture of care and maintenance.”</w:t>
      </w:r>
      <w:r w:rsidR="00ED53DC" w:rsidRPr="00055936">
        <w:rPr>
          <w:rStyle w:val="FootnoteReference"/>
          <w:rFonts w:ascii="Arial" w:eastAsia="Times New Roman" w:hAnsi="Arial" w:cs="Arial"/>
          <w:lang w:eastAsia="en-GB"/>
        </w:rPr>
        <w:footnoteReference w:id="36"/>
      </w:r>
      <w:r w:rsidRPr="00055936">
        <w:rPr>
          <w:rFonts w:ascii="Arial" w:eastAsia="Times New Roman" w:hAnsi="Arial" w:cs="Arial"/>
          <w:lang w:eastAsia="en-GB"/>
        </w:rPr>
        <w:t xml:space="preserve"> </w:t>
      </w:r>
      <w:r w:rsidR="008067A6" w:rsidRPr="00055936">
        <w:rPr>
          <w:rFonts w:ascii="Arial" w:eastAsia="Times New Roman" w:hAnsi="Arial" w:cs="Arial"/>
          <w:b/>
          <w:bCs/>
          <w:lang w:eastAsia="en-GB"/>
        </w:rPr>
        <w:t xml:space="preserve"> </w:t>
      </w:r>
      <w:r w:rsidRPr="00055936">
        <w:rPr>
          <w:rFonts w:ascii="Arial" w:eastAsia="Times New Roman" w:hAnsi="Arial" w:cs="Arial"/>
          <w:lang w:eastAsia="en-GB"/>
        </w:rPr>
        <w:t>however the report also found that the sector suffered from a lack of skilled craftsmen to carry out repairs on historic buildings. The lack of skilled craftsmen</w:t>
      </w:r>
      <w:r w:rsidR="00663760" w:rsidRPr="00055936">
        <w:rPr>
          <w:rFonts w:ascii="Arial" w:eastAsia="Times New Roman" w:hAnsi="Arial" w:cs="Arial"/>
          <w:lang w:eastAsia="en-GB"/>
        </w:rPr>
        <w:t>,</w:t>
      </w:r>
      <w:r w:rsidRPr="00055936">
        <w:rPr>
          <w:rFonts w:ascii="Arial" w:eastAsia="Times New Roman" w:hAnsi="Arial" w:cs="Arial"/>
          <w:lang w:eastAsia="en-GB"/>
        </w:rPr>
        <w:t xml:space="preserve"> for restoration work, also means that there is a lack of skilled craftsmen to carry out work on new projects. The ONS identifies only 6000 </w:t>
      </w:r>
      <w:r w:rsidR="00ED53DC" w:rsidRPr="00055936">
        <w:rPr>
          <w:rFonts w:ascii="Arial" w:eastAsia="Times New Roman" w:hAnsi="Arial" w:cs="Arial"/>
          <w:lang w:eastAsia="en-GB"/>
        </w:rPr>
        <w:t>Blacks</w:t>
      </w:r>
      <w:r w:rsidRPr="00055936">
        <w:rPr>
          <w:rFonts w:ascii="Arial" w:eastAsia="Times New Roman" w:hAnsi="Arial" w:cs="Arial"/>
          <w:lang w:eastAsia="en-GB"/>
        </w:rPr>
        <w:t>miths</w:t>
      </w:r>
      <w:r w:rsidR="00297416" w:rsidRPr="00055936">
        <w:rPr>
          <w:rFonts w:ascii="Arial" w:eastAsia="Times New Roman" w:hAnsi="Arial" w:cs="Arial"/>
          <w:lang w:eastAsia="en-GB"/>
        </w:rPr>
        <w:t xml:space="preserve"> </w:t>
      </w:r>
      <w:r w:rsidRPr="00055936">
        <w:rPr>
          <w:rFonts w:ascii="Arial" w:eastAsia="Times New Roman" w:hAnsi="Arial" w:cs="Arial"/>
          <w:lang w:eastAsia="en-GB"/>
        </w:rPr>
        <w:t>in 2018 out of a working population 32</w:t>
      </w:r>
      <w:r w:rsidR="00297416" w:rsidRPr="00055936">
        <w:rPr>
          <w:rFonts w:ascii="Arial" w:eastAsia="Times New Roman" w:hAnsi="Arial" w:cs="Arial"/>
          <w:lang w:eastAsia="en-GB"/>
        </w:rPr>
        <w:t>,</w:t>
      </w:r>
      <w:r w:rsidRPr="00055936">
        <w:rPr>
          <w:rFonts w:ascii="Arial" w:eastAsia="Times New Roman" w:hAnsi="Arial" w:cs="Arial"/>
          <w:lang w:eastAsia="en-GB"/>
        </w:rPr>
        <w:t>318</w:t>
      </w:r>
      <w:r w:rsidR="00297416" w:rsidRPr="00055936">
        <w:rPr>
          <w:rFonts w:ascii="Arial" w:eastAsia="Times New Roman" w:hAnsi="Arial" w:cs="Arial"/>
          <w:lang w:eastAsia="en-GB"/>
        </w:rPr>
        <w:t>,</w:t>
      </w:r>
      <w:r w:rsidRPr="00055936">
        <w:rPr>
          <w:rFonts w:ascii="Arial" w:eastAsia="Times New Roman" w:hAnsi="Arial" w:cs="Arial"/>
          <w:lang w:eastAsia="en-GB"/>
        </w:rPr>
        <w:t>968.</w:t>
      </w:r>
      <w:r w:rsidR="00ED53DC" w:rsidRPr="00055936">
        <w:rPr>
          <w:rStyle w:val="FootnoteReference"/>
          <w:rFonts w:ascii="Arial" w:eastAsia="Times New Roman" w:hAnsi="Arial" w:cs="Arial"/>
          <w:lang w:eastAsia="en-GB"/>
        </w:rPr>
        <w:footnoteReference w:id="37"/>
      </w:r>
      <w:r w:rsidR="00663760" w:rsidRPr="00055936">
        <w:rPr>
          <w:rFonts w:ascii="Arial" w:eastAsia="Times New Roman" w:hAnsi="Arial" w:cs="Arial"/>
          <w:b/>
          <w:bCs/>
          <w:lang w:eastAsia="en-GB"/>
        </w:rPr>
        <w:t xml:space="preserve"> </w:t>
      </w:r>
      <w:r w:rsidR="008067A6" w:rsidRPr="00055936">
        <w:rPr>
          <w:rFonts w:ascii="Arial" w:eastAsia="Times New Roman" w:hAnsi="Arial" w:cs="Arial"/>
          <w:lang w:eastAsia="en-GB"/>
        </w:rPr>
        <w:t xml:space="preserve"> </w:t>
      </w:r>
      <w:r w:rsidRPr="00055936">
        <w:rPr>
          <w:rFonts w:ascii="Arial" w:eastAsia="Times New Roman" w:hAnsi="Arial" w:cs="Arial"/>
          <w:lang w:eastAsia="en-GB"/>
        </w:rPr>
        <w:t>Another flaw the reports found; “around one third of the workforce use traditional building materials.</w:t>
      </w:r>
      <w:r w:rsidR="00237D07" w:rsidRPr="00055936">
        <w:rPr>
          <w:rFonts w:ascii="Arial" w:eastAsia="Times New Roman" w:hAnsi="Arial" w:cs="Arial"/>
          <w:lang w:eastAsia="en-GB"/>
        </w:rPr>
        <w:t>”</w:t>
      </w:r>
      <w:r w:rsidR="00ED53DC" w:rsidRPr="00055936">
        <w:rPr>
          <w:rStyle w:val="FootnoteReference"/>
          <w:rFonts w:ascii="Arial" w:eastAsia="Times New Roman" w:hAnsi="Arial" w:cs="Arial"/>
          <w:lang w:eastAsia="en-GB"/>
        </w:rPr>
        <w:footnoteReference w:id="38"/>
      </w:r>
      <w:r w:rsidRPr="00055936">
        <w:rPr>
          <w:rFonts w:ascii="Arial" w:eastAsia="Times New Roman" w:hAnsi="Arial" w:cs="Arial"/>
          <w:lang w:eastAsia="en-GB"/>
        </w:rPr>
        <w:t xml:space="preserve">  This highlights the difficulty sourcing traditional materials with which to carry out repairs and restoration. There is only a single supplier listed </w:t>
      </w:r>
      <w:r w:rsidR="00663760" w:rsidRPr="00055936">
        <w:rPr>
          <w:rFonts w:ascii="Arial" w:eastAsia="Times New Roman" w:hAnsi="Arial" w:cs="Arial"/>
          <w:lang w:eastAsia="en-GB"/>
        </w:rPr>
        <w:t>for</w:t>
      </w:r>
      <w:r w:rsidRPr="00055936">
        <w:rPr>
          <w:rFonts w:ascii="Arial" w:eastAsia="Times New Roman" w:hAnsi="Arial" w:cs="Arial"/>
          <w:lang w:eastAsia="en-GB"/>
        </w:rPr>
        <w:t xml:space="preserve"> </w:t>
      </w:r>
      <w:r w:rsidR="00663760" w:rsidRPr="00055936">
        <w:rPr>
          <w:rFonts w:ascii="Arial" w:eastAsia="Times New Roman" w:hAnsi="Arial" w:cs="Arial"/>
          <w:lang w:eastAsia="en-GB"/>
        </w:rPr>
        <w:t>w</w:t>
      </w:r>
      <w:r w:rsidRPr="00055936">
        <w:rPr>
          <w:rFonts w:ascii="Arial" w:eastAsia="Times New Roman" w:hAnsi="Arial" w:cs="Arial"/>
          <w:lang w:eastAsia="en-GB"/>
        </w:rPr>
        <w:t xml:space="preserve">rought </w:t>
      </w:r>
      <w:r w:rsidR="00663760" w:rsidRPr="00055936">
        <w:rPr>
          <w:rFonts w:ascii="Arial" w:eastAsia="Times New Roman" w:hAnsi="Arial" w:cs="Arial"/>
          <w:lang w:eastAsia="en-GB"/>
        </w:rPr>
        <w:t>i</w:t>
      </w:r>
      <w:r w:rsidRPr="00055936">
        <w:rPr>
          <w:rFonts w:ascii="Arial" w:eastAsia="Times New Roman" w:hAnsi="Arial" w:cs="Arial"/>
          <w:lang w:eastAsia="en-GB"/>
        </w:rPr>
        <w:t>ron in the UK</w:t>
      </w:r>
      <w:r w:rsidR="00237D07" w:rsidRPr="00055936">
        <w:rPr>
          <w:rStyle w:val="FootnoteReference"/>
          <w:rFonts w:ascii="Arial" w:eastAsia="Times New Roman" w:hAnsi="Arial" w:cs="Arial"/>
          <w:lang w:eastAsia="en-GB"/>
        </w:rPr>
        <w:footnoteReference w:id="39"/>
      </w:r>
      <w:r w:rsidRPr="00055936">
        <w:rPr>
          <w:rFonts w:ascii="Arial" w:eastAsia="Times New Roman" w:hAnsi="Arial" w:cs="Arial"/>
          <w:lang w:eastAsia="en-GB"/>
        </w:rPr>
        <w:t xml:space="preserve"> </w:t>
      </w:r>
      <w:r w:rsidR="00297416" w:rsidRPr="00055936">
        <w:rPr>
          <w:rFonts w:ascii="Arial" w:eastAsia="Times New Roman" w:hAnsi="Arial" w:cs="Arial"/>
          <w:lang w:eastAsia="en-GB"/>
        </w:rPr>
        <w:t>-</w:t>
      </w:r>
      <w:r w:rsidRPr="00055936">
        <w:rPr>
          <w:rFonts w:ascii="Arial" w:eastAsia="Times New Roman" w:hAnsi="Arial" w:cs="Arial"/>
          <w:lang w:eastAsia="en-GB"/>
        </w:rPr>
        <w:t xml:space="preserve">, highlighting a huge risk to the restoration sector in terms of material supply. This supply limitation also reduces the pallet of materials for both </w:t>
      </w:r>
      <w:r w:rsidR="00297416" w:rsidRPr="00055936">
        <w:rPr>
          <w:rFonts w:ascii="Arial" w:eastAsia="Times New Roman" w:hAnsi="Arial" w:cs="Arial"/>
          <w:lang w:eastAsia="en-GB"/>
        </w:rPr>
        <w:t>craftsmen</w:t>
      </w:r>
      <w:r w:rsidRPr="00055936">
        <w:rPr>
          <w:rFonts w:ascii="Arial" w:eastAsia="Times New Roman" w:hAnsi="Arial" w:cs="Arial"/>
          <w:lang w:eastAsia="en-GB"/>
        </w:rPr>
        <w:t xml:space="preserve"> and architects to use and explore within new projects. </w:t>
      </w:r>
    </w:p>
    <w:p w14:paraId="75BC18EC" w14:textId="18C328FF" w:rsidR="00265C88" w:rsidRPr="00055936" w:rsidRDefault="00AF4B6E" w:rsidP="00BA2D0E">
      <w:pPr>
        <w:spacing w:line="360" w:lineRule="auto"/>
        <w:jc w:val="both"/>
        <w:rPr>
          <w:rFonts w:ascii="Arial" w:hAnsi="Arial" w:cs="Arial"/>
        </w:rPr>
      </w:pPr>
      <w:r w:rsidRPr="00055936">
        <w:rPr>
          <w:rFonts w:ascii="Arial" w:eastAsia="Times New Roman" w:hAnsi="Arial" w:cs="Arial"/>
          <w:lang w:eastAsia="en-GB"/>
        </w:rPr>
        <w:t xml:space="preserve">The </w:t>
      </w:r>
      <w:r w:rsidR="00237D07" w:rsidRPr="00055936">
        <w:rPr>
          <w:rFonts w:ascii="Arial" w:eastAsia="Times New Roman" w:hAnsi="Arial" w:cs="Arial"/>
          <w:lang w:eastAsia="en-GB"/>
        </w:rPr>
        <w:t>r</w:t>
      </w:r>
      <w:r w:rsidRPr="00055936">
        <w:rPr>
          <w:rFonts w:ascii="Arial" w:eastAsia="Times New Roman" w:hAnsi="Arial" w:cs="Arial"/>
          <w:lang w:eastAsia="en-GB"/>
        </w:rPr>
        <w:t>eports by SPAB and the Crafts Council highlight the need for appropriate legislation</w:t>
      </w:r>
      <w:r w:rsidR="00237D07" w:rsidRPr="00055936">
        <w:rPr>
          <w:rFonts w:ascii="Arial" w:eastAsia="Times New Roman" w:hAnsi="Arial" w:cs="Arial"/>
          <w:lang w:eastAsia="en-GB"/>
        </w:rPr>
        <w:t xml:space="preserve"> to be brought in to cover</w:t>
      </w:r>
      <w:r w:rsidRPr="00055936">
        <w:rPr>
          <w:rFonts w:ascii="Arial" w:eastAsia="Times New Roman" w:hAnsi="Arial" w:cs="Arial"/>
          <w:lang w:eastAsia="en-GB"/>
        </w:rPr>
        <w:t xml:space="preserve"> repairs of historic buildings, </w:t>
      </w:r>
      <w:r w:rsidR="00237D07" w:rsidRPr="00055936">
        <w:rPr>
          <w:rFonts w:ascii="Arial" w:eastAsia="Times New Roman" w:hAnsi="Arial" w:cs="Arial"/>
          <w:lang w:eastAsia="en-GB"/>
        </w:rPr>
        <w:t>and the</w:t>
      </w:r>
      <w:r w:rsidRPr="00055936">
        <w:rPr>
          <w:rFonts w:ascii="Arial" w:eastAsia="Times New Roman" w:hAnsi="Arial" w:cs="Arial"/>
          <w:lang w:eastAsia="en-GB"/>
        </w:rPr>
        <w:t xml:space="preserve"> crafts skills</w:t>
      </w:r>
      <w:r w:rsidR="00237D07" w:rsidRPr="00055936">
        <w:rPr>
          <w:rFonts w:ascii="Arial" w:eastAsia="Times New Roman" w:hAnsi="Arial" w:cs="Arial"/>
          <w:lang w:eastAsia="en-GB"/>
        </w:rPr>
        <w:t xml:space="preserve"> used</w:t>
      </w:r>
      <w:r w:rsidR="00CF3BB6" w:rsidRPr="00055936">
        <w:rPr>
          <w:rFonts w:ascii="Arial" w:eastAsia="Times New Roman" w:hAnsi="Arial" w:cs="Arial"/>
          <w:lang w:eastAsia="en-GB"/>
        </w:rPr>
        <w:t>.</w:t>
      </w:r>
      <w:r w:rsidR="00237D07" w:rsidRPr="00055936">
        <w:rPr>
          <w:rFonts w:ascii="Arial" w:eastAsia="Times New Roman" w:hAnsi="Arial" w:cs="Arial"/>
          <w:lang w:eastAsia="en-GB"/>
        </w:rPr>
        <w:t xml:space="preserve"> If implemented</w:t>
      </w:r>
      <w:r w:rsidR="00CF3BB6" w:rsidRPr="00055936">
        <w:rPr>
          <w:rFonts w:ascii="Arial" w:eastAsia="Times New Roman" w:hAnsi="Arial" w:cs="Arial"/>
          <w:lang w:eastAsia="en-GB"/>
        </w:rPr>
        <w:t>,</w:t>
      </w:r>
      <w:r w:rsidR="00237D07" w:rsidRPr="00055936">
        <w:rPr>
          <w:rFonts w:ascii="Arial" w:eastAsia="Times New Roman" w:hAnsi="Arial" w:cs="Arial"/>
          <w:lang w:eastAsia="en-GB"/>
        </w:rPr>
        <w:t xml:space="preserve"> new legislation could</w:t>
      </w:r>
      <w:r w:rsidRPr="00055936">
        <w:rPr>
          <w:rFonts w:ascii="Arial" w:eastAsia="Times New Roman" w:hAnsi="Arial" w:cs="Arial"/>
          <w:lang w:eastAsia="en-GB"/>
        </w:rPr>
        <w:t xml:space="preserve"> giv</w:t>
      </w:r>
      <w:r w:rsidR="00237D07" w:rsidRPr="00055936">
        <w:rPr>
          <w:rFonts w:ascii="Arial" w:eastAsia="Times New Roman" w:hAnsi="Arial" w:cs="Arial"/>
          <w:lang w:eastAsia="en-GB"/>
        </w:rPr>
        <w:t>e</w:t>
      </w:r>
      <w:r w:rsidRPr="00055936">
        <w:rPr>
          <w:rFonts w:ascii="Arial" w:eastAsia="Times New Roman" w:hAnsi="Arial" w:cs="Arial"/>
          <w:lang w:eastAsia="en-GB"/>
        </w:rPr>
        <w:t xml:space="preserve"> the craftsman the opportunity to expand</w:t>
      </w:r>
      <w:r w:rsidR="00237D07" w:rsidRPr="00055936">
        <w:rPr>
          <w:rFonts w:ascii="Arial" w:eastAsia="Times New Roman" w:hAnsi="Arial" w:cs="Arial"/>
          <w:lang w:eastAsia="en-GB"/>
        </w:rPr>
        <w:t xml:space="preserve"> their market share, apprenticeships and lead to opportunities to move</w:t>
      </w:r>
      <w:r w:rsidRPr="00055936">
        <w:rPr>
          <w:rFonts w:ascii="Arial" w:eastAsia="Times New Roman" w:hAnsi="Arial" w:cs="Arial"/>
          <w:lang w:eastAsia="en-GB"/>
        </w:rPr>
        <w:t xml:space="preserve"> beyond the restoration sector into modern </w:t>
      </w:r>
      <w:r w:rsidR="00237D07" w:rsidRPr="00055936">
        <w:rPr>
          <w:rFonts w:ascii="Arial" w:eastAsia="Times New Roman" w:hAnsi="Arial" w:cs="Arial"/>
          <w:lang w:eastAsia="en-GB"/>
        </w:rPr>
        <w:t>architecture</w:t>
      </w:r>
      <w:r w:rsidRPr="00055936">
        <w:rPr>
          <w:rFonts w:ascii="Arial" w:eastAsia="Times New Roman" w:hAnsi="Arial" w:cs="Arial"/>
          <w:lang w:eastAsia="en-GB"/>
        </w:rPr>
        <w:t>.</w:t>
      </w:r>
      <w:r w:rsidR="00265C88" w:rsidRPr="00055936">
        <w:rPr>
          <w:rFonts w:ascii="Arial" w:hAnsi="Arial" w:cs="Arial"/>
        </w:rPr>
        <w:t xml:space="preserve"> </w:t>
      </w:r>
    </w:p>
    <w:p w14:paraId="1208884B" w14:textId="6C616DED" w:rsidR="00D57011" w:rsidRPr="00055936" w:rsidRDefault="00D57011" w:rsidP="00BA2D0E">
      <w:pPr>
        <w:spacing w:line="360" w:lineRule="auto"/>
        <w:jc w:val="both"/>
        <w:rPr>
          <w:rFonts w:ascii="Arial" w:hAnsi="Arial" w:cs="Arial"/>
        </w:rPr>
      </w:pPr>
    </w:p>
    <w:p w14:paraId="70C2FE47" w14:textId="03A1DA44" w:rsidR="00D57011" w:rsidRPr="00055936" w:rsidRDefault="00D57011" w:rsidP="00BA2D0E">
      <w:pPr>
        <w:spacing w:line="360" w:lineRule="auto"/>
        <w:jc w:val="both"/>
        <w:rPr>
          <w:rFonts w:ascii="Arial" w:hAnsi="Arial" w:cs="Arial"/>
        </w:rPr>
      </w:pPr>
    </w:p>
    <w:p w14:paraId="733F088A" w14:textId="54378BEB" w:rsidR="00D57011" w:rsidRPr="00055936" w:rsidRDefault="00D57011" w:rsidP="00BA2D0E">
      <w:pPr>
        <w:spacing w:line="360" w:lineRule="auto"/>
        <w:jc w:val="both"/>
        <w:rPr>
          <w:rFonts w:ascii="Arial" w:hAnsi="Arial" w:cs="Arial"/>
        </w:rPr>
      </w:pPr>
    </w:p>
    <w:p w14:paraId="71FFA4E3" w14:textId="77659598" w:rsidR="00D57011" w:rsidRPr="00055936" w:rsidRDefault="00D57011" w:rsidP="00BA2D0E">
      <w:pPr>
        <w:spacing w:line="360" w:lineRule="auto"/>
        <w:jc w:val="both"/>
        <w:rPr>
          <w:rFonts w:ascii="Arial" w:hAnsi="Arial" w:cs="Arial"/>
        </w:rPr>
      </w:pPr>
    </w:p>
    <w:p w14:paraId="0F28CF40" w14:textId="2BA37470" w:rsidR="00D57011" w:rsidRPr="00055936" w:rsidRDefault="00D57011" w:rsidP="00BA2D0E">
      <w:pPr>
        <w:spacing w:line="360" w:lineRule="auto"/>
        <w:jc w:val="both"/>
        <w:rPr>
          <w:rFonts w:ascii="Arial" w:hAnsi="Arial" w:cs="Arial"/>
        </w:rPr>
      </w:pPr>
    </w:p>
    <w:p w14:paraId="38B6AA48" w14:textId="74DDD7F8" w:rsidR="00D57011" w:rsidRPr="00055936" w:rsidRDefault="00D57011" w:rsidP="00BA2D0E">
      <w:pPr>
        <w:spacing w:line="360" w:lineRule="auto"/>
        <w:jc w:val="both"/>
        <w:rPr>
          <w:rFonts w:ascii="Arial" w:hAnsi="Arial" w:cs="Arial"/>
          <w:b/>
          <w:bCs/>
        </w:rPr>
      </w:pPr>
    </w:p>
    <w:p w14:paraId="7DB3454B" w14:textId="6176465B" w:rsidR="00F80706" w:rsidRPr="00055936" w:rsidRDefault="00F80706" w:rsidP="00BA2D0E">
      <w:pPr>
        <w:spacing w:line="360" w:lineRule="auto"/>
        <w:jc w:val="both"/>
        <w:rPr>
          <w:rFonts w:ascii="Arial" w:hAnsi="Arial" w:cs="Arial"/>
          <w:b/>
          <w:bCs/>
        </w:rPr>
      </w:pPr>
    </w:p>
    <w:p w14:paraId="1175F17F" w14:textId="74BE3FD8" w:rsidR="00F80706" w:rsidRPr="00055936" w:rsidRDefault="00F80706" w:rsidP="00BA2D0E">
      <w:pPr>
        <w:spacing w:line="360" w:lineRule="auto"/>
        <w:jc w:val="both"/>
        <w:rPr>
          <w:rFonts w:ascii="Arial" w:hAnsi="Arial" w:cs="Arial"/>
          <w:b/>
          <w:bCs/>
        </w:rPr>
      </w:pPr>
    </w:p>
    <w:p w14:paraId="41A42FD7" w14:textId="77777777" w:rsidR="00F80706" w:rsidRPr="00055936" w:rsidRDefault="00F80706" w:rsidP="00BA2D0E">
      <w:pPr>
        <w:spacing w:line="360" w:lineRule="auto"/>
        <w:jc w:val="both"/>
        <w:rPr>
          <w:rFonts w:ascii="Arial" w:hAnsi="Arial" w:cs="Arial"/>
          <w:b/>
          <w:bCs/>
        </w:rPr>
      </w:pPr>
    </w:p>
    <w:p w14:paraId="096F9566" w14:textId="77777777" w:rsidR="00D57011" w:rsidRPr="00055936" w:rsidRDefault="00237D07" w:rsidP="00BA2D0E">
      <w:pPr>
        <w:spacing w:line="360" w:lineRule="auto"/>
        <w:rPr>
          <w:rFonts w:ascii="Arial" w:hAnsi="Arial" w:cs="Arial"/>
          <w:b/>
          <w:bCs/>
        </w:rPr>
      </w:pPr>
      <w:r w:rsidRPr="00055936">
        <w:rPr>
          <w:rFonts w:ascii="Arial" w:hAnsi="Arial" w:cs="Arial"/>
          <w:b/>
          <w:bCs/>
        </w:rPr>
        <w:t>Lack of credit</w:t>
      </w:r>
    </w:p>
    <w:p w14:paraId="2CF6142D" w14:textId="3F21A97A" w:rsidR="00ED53DC" w:rsidRPr="00055936" w:rsidRDefault="00A3476C" w:rsidP="00BA2D0E">
      <w:pPr>
        <w:spacing w:line="360" w:lineRule="auto"/>
        <w:rPr>
          <w:rFonts w:ascii="Arial" w:hAnsi="Arial" w:cs="Arial"/>
          <w:b/>
          <w:bCs/>
        </w:rPr>
      </w:pPr>
      <w:r w:rsidRPr="00055936">
        <w:rPr>
          <w:rFonts w:ascii="Arial" w:hAnsi="Arial" w:cs="Arial"/>
          <w:noProof/>
          <w:lang w:eastAsia="en-GB"/>
        </w:rPr>
        <w:drawing>
          <wp:inline distT="0" distB="0" distL="0" distR="0" wp14:anchorId="486220D3" wp14:editId="25DC3273">
            <wp:extent cx="5731510" cy="37985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798570"/>
                    </a:xfrm>
                    <a:prstGeom prst="rect">
                      <a:avLst/>
                    </a:prstGeom>
                    <a:noFill/>
                    <a:ln>
                      <a:noFill/>
                    </a:ln>
                  </pic:spPr>
                </pic:pic>
              </a:graphicData>
            </a:graphic>
          </wp:inline>
        </w:drawing>
      </w:r>
    </w:p>
    <w:p w14:paraId="2BA8528C" w14:textId="77777777" w:rsidR="00A3476C" w:rsidRPr="00055936" w:rsidRDefault="00A3476C" w:rsidP="00BA2D0E">
      <w:pPr>
        <w:pStyle w:val="Caption"/>
        <w:spacing w:line="360" w:lineRule="auto"/>
        <w:jc w:val="center"/>
        <w:rPr>
          <w:rFonts w:ascii="Arial" w:hAnsi="Arial" w:cs="Arial"/>
          <w:b/>
          <w:bCs/>
          <w:i w:val="0"/>
          <w:iCs w:val="0"/>
        </w:rPr>
      </w:pPr>
      <w:bookmarkStart w:id="16" w:name="_Toc41810974"/>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12</w:t>
      </w:r>
      <w:r w:rsidRPr="00055936">
        <w:rPr>
          <w:rFonts w:ascii="Arial" w:hAnsi="Arial" w:cs="Arial"/>
          <w:i w:val="0"/>
          <w:iCs w:val="0"/>
          <w:noProof/>
        </w:rPr>
        <w:fldChar w:fldCharType="end"/>
      </w:r>
      <w:r w:rsidRPr="00055936">
        <w:rPr>
          <w:rFonts w:ascii="Arial" w:hAnsi="Arial" w:cs="Arial"/>
          <w:i w:val="0"/>
          <w:iCs w:val="0"/>
          <w:noProof/>
        </w:rPr>
        <w:t xml:space="preserve"> </w:t>
      </w:r>
      <w:r w:rsidRPr="00055936">
        <w:rPr>
          <w:rFonts w:ascii="Arial" w:hAnsi="Arial" w:cs="Arial"/>
          <w:i w:val="0"/>
          <w:iCs w:val="0"/>
        </w:rPr>
        <w:t xml:space="preserve">Ironwork on the </w:t>
      </w:r>
      <w:proofErr w:type="spellStart"/>
      <w:r w:rsidRPr="00055936">
        <w:rPr>
          <w:rFonts w:ascii="Arial" w:hAnsi="Arial" w:cs="Arial"/>
          <w:i w:val="0"/>
          <w:iCs w:val="0"/>
        </w:rPr>
        <w:t>Scheepvaarthuis</w:t>
      </w:r>
      <w:proofErr w:type="spellEnd"/>
      <w:r w:rsidRPr="00055936">
        <w:rPr>
          <w:rFonts w:ascii="Arial" w:hAnsi="Arial" w:cs="Arial"/>
          <w:i w:val="0"/>
          <w:iCs w:val="0"/>
        </w:rPr>
        <w:t xml:space="preserve"> (Shipping House) Amsterdam Credit: </w:t>
      </w:r>
      <w:proofErr w:type="spellStart"/>
      <w:r w:rsidRPr="00055936">
        <w:rPr>
          <w:rFonts w:ascii="Arial" w:hAnsi="Arial" w:cs="Arial"/>
          <w:i w:val="0"/>
          <w:iCs w:val="0"/>
        </w:rPr>
        <w:t>Amsterdamming</w:t>
      </w:r>
      <w:bookmarkEnd w:id="16"/>
      <w:proofErr w:type="spellEnd"/>
    </w:p>
    <w:p w14:paraId="121CD426" w14:textId="5440FADD" w:rsidR="00BA3A65" w:rsidRPr="00055936" w:rsidRDefault="000726E7" w:rsidP="00BA2D0E">
      <w:pPr>
        <w:spacing w:line="360" w:lineRule="auto"/>
        <w:jc w:val="both"/>
        <w:rPr>
          <w:rFonts w:ascii="Arial" w:hAnsi="Arial" w:cs="Arial"/>
          <w:sz w:val="18"/>
          <w:szCs w:val="18"/>
        </w:rPr>
      </w:pPr>
      <w:r w:rsidRPr="00055936">
        <w:rPr>
          <w:rFonts w:ascii="Arial" w:hAnsi="Arial" w:cs="Arial"/>
        </w:rPr>
        <w:t xml:space="preserve">One repeating aspect in </w:t>
      </w:r>
      <w:r w:rsidR="005E3636" w:rsidRPr="00055936">
        <w:rPr>
          <w:rFonts w:ascii="Arial" w:hAnsi="Arial" w:cs="Arial"/>
        </w:rPr>
        <w:t>most non-craft focused</w:t>
      </w:r>
      <w:r w:rsidRPr="00055936">
        <w:rPr>
          <w:rFonts w:ascii="Arial" w:hAnsi="Arial" w:cs="Arial"/>
        </w:rPr>
        <w:t xml:space="preserve"> articles</w:t>
      </w:r>
      <w:r w:rsidR="00663760" w:rsidRPr="00055936">
        <w:rPr>
          <w:rFonts w:ascii="Arial" w:hAnsi="Arial" w:cs="Arial"/>
        </w:rPr>
        <w:t>,</w:t>
      </w:r>
      <w:r w:rsidRPr="00055936">
        <w:rPr>
          <w:rFonts w:ascii="Arial" w:hAnsi="Arial" w:cs="Arial"/>
        </w:rPr>
        <w:t xml:space="preserve"> in architectural journals</w:t>
      </w:r>
      <w:r w:rsidR="00663760" w:rsidRPr="00055936">
        <w:rPr>
          <w:rFonts w:ascii="Arial" w:hAnsi="Arial" w:cs="Arial"/>
        </w:rPr>
        <w:t>,</w:t>
      </w:r>
      <w:r w:rsidRPr="00055936">
        <w:rPr>
          <w:rFonts w:ascii="Arial" w:hAnsi="Arial" w:cs="Arial"/>
        </w:rPr>
        <w:t xml:space="preserve"> is the lack of acknowledgment of the different roles that members of the construction team had in the design and construction of the project. Almost </w:t>
      </w:r>
      <w:r w:rsidR="00297416" w:rsidRPr="00055936">
        <w:rPr>
          <w:rFonts w:ascii="Arial" w:hAnsi="Arial" w:cs="Arial"/>
        </w:rPr>
        <w:t>all</w:t>
      </w:r>
      <w:r w:rsidRPr="00055936">
        <w:rPr>
          <w:rFonts w:ascii="Arial" w:hAnsi="Arial" w:cs="Arial"/>
        </w:rPr>
        <w:t xml:space="preserve"> the journals describe the finished work in terms of quality, functional use of space and the architect’s vision through artist statements of intent. Parkinson </w:t>
      </w:r>
      <w:r w:rsidR="005E3636" w:rsidRPr="00055936">
        <w:rPr>
          <w:rFonts w:ascii="Arial" w:hAnsi="Arial" w:cs="Arial"/>
        </w:rPr>
        <w:t>confirms this</w:t>
      </w:r>
      <w:r w:rsidR="00CF3BB6" w:rsidRPr="00055936">
        <w:rPr>
          <w:rFonts w:ascii="Arial" w:hAnsi="Arial" w:cs="Arial"/>
        </w:rPr>
        <w:t>. H</w:t>
      </w:r>
      <w:r w:rsidRPr="00055936">
        <w:rPr>
          <w:rFonts w:ascii="Arial" w:hAnsi="Arial" w:cs="Arial"/>
        </w:rPr>
        <w:t xml:space="preserve">e discusses the architectural ironwork surrounding the canals around Amsterdam’s waterways. The attention to detail is exquisite both in terms of design and the level of mastery of craft used in its execution. </w:t>
      </w:r>
      <w:r w:rsidR="00663760" w:rsidRPr="00055936">
        <w:rPr>
          <w:rFonts w:ascii="Arial" w:hAnsi="Arial" w:cs="Arial"/>
        </w:rPr>
        <w:t>W</w:t>
      </w:r>
      <w:r w:rsidRPr="00055936">
        <w:rPr>
          <w:rFonts w:ascii="Arial" w:hAnsi="Arial" w:cs="Arial"/>
        </w:rPr>
        <w:t xml:space="preserve">hen it comes to recognition </w:t>
      </w:r>
      <w:r w:rsidR="00663760" w:rsidRPr="00055936">
        <w:rPr>
          <w:rFonts w:ascii="Arial" w:hAnsi="Arial" w:cs="Arial"/>
        </w:rPr>
        <w:t>of</w:t>
      </w:r>
      <w:r w:rsidRPr="00055936">
        <w:rPr>
          <w:rFonts w:ascii="Arial" w:hAnsi="Arial" w:cs="Arial"/>
        </w:rPr>
        <w:t xml:space="preserve"> the design and execution</w:t>
      </w:r>
      <w:r w:rsidR="005E3636" w:rsidRPr="00055936">
        <w:rPr>
          <w:rFonts w:ascii="Arial" w:hAnsi="Arial" w:cs="Arial"/>
        </w:rPr>
        <w:t>,</w:t>
      </w:r>
      <w:r w:rsidRPr="00055936">
        <w:rPr>
          <w:rFonts w:ascii="Arial" w:hAnsi="Arial" w:cs="Arial"/>
        </w:rPr>
        <w:t xml:space="preserve"> Peter is only able to credit the design work to the “</w:t>
      </w:r>
      <w:proofErr w:type="spellStart"/>
      <w:r w:rsidRPr="00055936">
        <w:rPr>
          <w:rFonts w:ascii="Arial" w:hAnsi="Arial" w:cs="Arial"/>
        </w:rPr>
        <w:t>Amsterdamse</w:t>
      </w:r>
      <w:proofErr w:type="spellEnd"/>
      <w:r w:rsidRPr="00055936">
        <w:rPr>
          <w:rFonts w:ascii="Arial" w:hAnsi="Arial" w:cs="Arial"/>
        </w:rPr>
        <w:t xml:space="preserve"> School” </w:t>
      </w:r>
      <w:r w:rsidR="005E3636" w:rsidRPr="00055936">
        <w:rPr>
          <w:rFonts w:ascii="Arial" w:hAnsi="Arial" w:cs="Arial"/>
        </w:rPr>
        <w:t>and the</w:t>
      </w:r>
      <w:r w:rsidRPr="00055936">
        <w:rPr>
          <w:rFonts w:ascii="Arial" w:hAnsi="Arial" w:cs="Arial"/>
        </w:rPr>
        <w:t xml:space="preserve"> architect Piet Kramer and Van Der May</w:t>
      </w:r>
      <w:r w:rsidR="005E3636" w:rsidRPr="00055936">
        <w:rPr>
          <w:rFonts w:ascii="Arial" w:hAnsi="Arial" w:cs="Arial"/>
        </w:rPr>
        <w:t>,</w:t>
      </w:r>
      <w:r w:rsidRPr="00055936">
        <w:rPr>
          <w:rFonts w:ascii="Arial" w:hAnsi="Arial" w:cs="Arial"/>
        </w:rPr>
        <w:t xml:space="preserve"> with no credit or trace of the skilled craftsmen. P</w:t>
      </w:r>
      <w:r w:rsidR="005E3636" w:rsidRPr="00055936">
        <w:rPr>
          <w:rFonts w:ascii="Arial" w:hAnsi="Arial" w:cs="Arial"/>
        </w:rPr>
        <w:t xml:space="preserve">arkinson </w:t>
      </w:r>
      <w:r w:rsidRPr="00055936">
        <w:rPr>
          <w:rFonts w:ascii="Arial" w:hAnsi="Arial" w:cs="Arial"/>
        </w:rPr>
        <w:t>writes “How much is the design of the architect and how much is the interpretation and creativity of the blacksmith is hard to know, but the fluency and playfulness which looks as if it owes as much to the workshop as the drawing board”</w:t>
      </w:r>
      <w:r w:rsidR="00ED53DC" w:rsidRPr="00055936">
        <w:rPr>
          <w:rStyle w:val="FootnoteReference"/>
          <w:rFonts w:ascii="Arial" w:hAnsi="Arial" w:cs="Arial"/>
        </w:rPr>
        <w:footnoteReference w:id="40"/>
      </w:r>
      <w:r w:rsidRPr="00055936">
        <w:rPr>
          <w:rFonts w:ascii="Arial" w:hAnsi="Arial" w:cs="Arial"/>
        </w:rPr>
        <w:t xml:space="preserve"> </w:t>
      </w:r>
      <w:r w:rsidR="00682E73" w:rsidRPr="00055936">
        <w:rPr>
          <w:rFonts w:ascii="Arial" w:hAnsi="Arial" w:cs="Arial"/>
        </w:rPr>
        <w:t xml:space="preserve">A </w:t>
      </w:r>
      <w:r w:rsidR="009B1627" w:rsidRPr="00055936">
        <w:rPr>
          <w:rFonts w:ascii="Arial" w:hAnsi="Arial" w:cs="Arial"/>
        </w:rPr>
        <w:t>failure to</w:t>
      </w:r>
      <w:r w:rsidR="00663760" w:rsidRPr="00055936">
        <w:rPr>
          <w:rFonts w:ascii="Arial" w:hAnsi="Arial" w:cs="Arial"/>
        </w:rPr>
        <w:t xml:space="preserve"> give</w:t>
      </w:r>
      <w:r w:rsidRPr="00055936">
        <w:rPr>
          <w:rFonts w:ascii="Arial" w:hAnsi="Arial" w:cs="Arial"/>
        </w:rPr>
        <w:t xml:space="preserve"> credit to the craftsman is wide spread. Booth discusses it with Quinnell </w:t>
      </w:r>
      <w:r w:rsidR="005E3636" w:rsidRPr="00055936">
        <w:rPr>
          <w:rFonts w:ascii="Arial" w:hAnsi="Arial" w:cs="Arial"/>
        </w:rPr>
        <w:t>(2019)</w:t>
      </w:r>
      <w:r w:rsidRPr="00055936">
        <w:rPr>
          <w:rFonts w:ascii="Arial" w:hAnsi="Arial" w:cs="Arial"/>
        </w:rPr>
        <w:t xml:space="preserve"> “a general feeling that we are not doing enough to credit smiths for their work and their original ideas.”</w:t>
      </w:r>
      <w:r w:rsidR="00ED53DC" w:rsidRPr="00055936">
        <w:rPr>
          <w:rStyle w:val="FootnoteReference"/>
          <w:rFonts w:ascii="Arial" w:hAnsi="Arial" w:cs="Arial"/>
        </w:rPr>
        <w:footnoteReference w:id="41"/>
      </w:r>
      <w:r w:rsidRPr="00055936">
        <w:rPr>
          <w:rFonts w:ascii="Arial" w:hAnsi="Arial" w:cs="Arial"/>
        </w:rPr>
        <w:t xml:space="preserve"> </w:t>
      </w:r>
      <w:r w:rsidR="00CF3BB6" w:rsidRPr="00055936">
        <w:rPr>
          <w:rFonts w:ascii="Arial" w:hAnsi="Arial" w:cs="Arial"/>
        </w:rPr>
        <w:t>Th</w:t>
      </w:r>
      <w:r w:rsidR="00682E73" w:rsidRPr="00055936">
        <w:rPr>
          <w:rFonts w:ascii="Arial" w:hAnsi="Arial" w:cs="Arial"/>
        </w:rPr>
        <w:t>is</w:t>
      </w:r>
      <w:r w:rsidR="00CF3BB6" w:rsidRPr="00055936">
        <w:rPr>
          <w:rFonts w:ascii="Arial" w:hAnsi="Arial" w:cs="Arial"/>
        </w:rPr>
        <w:t xml:space="preserve"> lack of </w:t>
      </w:r>
      <w:r w:rsidR="00CF3BB6" w:rsidRPr="00055936">
        <w:rPr>
          <w:rFonts w:ascii="Arial" w:hAnsi="Arial" w:cs="Arial"/>
        </w:rPr>
        <w:lastRenderedPageBreak/>
        <w:t>c</w:t>
      </w:r>
      <w:r w:rsidRPr="00055936">
        <w:rPr>
          <w:rFonts w:ascii="Arial" w:hAnsi="Arial" w:cs="Arial"/>
        </w:rPr>
        <w:t xml:space="preserve">redit </w:t>
      </w:r>
      <w:r w:rsidR="00CF3BB6" w:rsidRPr="00055936">
        <w:rPr>
          <w:rFonts w:ascii="Arial" w:hAnsi="Arial" w:cs="Arial"/>
        </w:rPr>
        <w:t xml:space="preserve">given </w:t>
      </w:r>
      <w:r w:rsidRPr="00055936">
        <w:rPr>
          <w:rFonts w:ascii="Arial" w:hAnsi="Arial" w:cs="Arial"/>
        </w:rPr>
        <w:t>to the maker</w:t>
      </w:r>
      <w:r w:rsidR="00663760" w:rsidRPr="00055936">
        <w:rPr>
          <w:rFonts w:ascii="Arial" w:hAnsi="Arial" w:cs="Arial"/>
        </w:rPr>
        <w:t>,</w:t>
      </w:r>
      <w:r w:rsidRPr="00055936">
        <w:rPr>
          <w:rFonts w:ascii="Arial" w:hAnsi="Arial" w:cs="Arial"/>
        </w:rPr>
        <w:t xml:space="preserve"> and often the designer</w:t>
      </w:r>
      <w:r w:rsidR="00663760" w:rsidRPr="00055936">
        <w:rPr>
          <w:rFonts w:ascii="Arial" w:hAnsi="Arial" w:cs="Arial"/>
        </w:rPr>
        <w:t>,</w:t>
      </w:r>
      <w:r w:rsidRPr="00055936">
        <w:rPr>
          <w:rFonts w:ascii="Arial" w:hAnsi="Arial" w:cs="Arial"/>
        </w:rPr>
        <w:t xml:space="preserve"> is </w:t>
      </w:r>
      <w:r w:rsidR="00CF3BB6" w:rsidRPr="00055936">
        <w:rPr>
          <w:rFonts w:ascii="Arial" w:hAnsi="Arial" w:cs="Arial"/>
        </w:rPr>
        <w:t>common</w:t>
      </w:r>
      <w:r w:rsidRPr="00055936">
        <w:rPr>
          <w:rFonts w:ascii="Arial" w:hAnsi="Arial" w:cs="Arial"/>
        </w:rPr>
        <w:t xml:space="preserve"> throughout the creative disciplines. Propmaker and artist Andre Masters discusses plagiarism and credit “Working Hard but not receiving rightful film credits, one of them (artistic director) admitted with a smile; “well, if people knew that you made this work, they’d just hire you and not me.”</w:t>
      </w:r>
      <w:r w:rsidR="00ED53DC" w:rsidRPr="00055936">
        <w:rPr>
          <w:rStyle w:val="FootnoteReference"/>
          <w:rFonts w:ascii="Arial" w:hAnsi="Arial" w:cs="Arial"/>
        </w:rPr>
        <w:footnoteReference w:id="42"/>
      </w:r>
      <w:r w:rsidRPr="00055936">
        <w:rPr>
          <w:rFonts w:ascii="Arial" w:hAnsi="Arial" w:cs="Arial"/>
        </w:rPr>
        <w:t xml:space="preserve"> </w:t>
      </w:r>
      <w:r w:rsidR="00BA3A65" w:rsidRPr="00055936">
        <w:rPr>
          <w:rFonts w:ascii="Arial" w:hAnsi="Arial" w:cs="Arial"/>
          <w:b/>
          <w:bCs/>
        </w:rPr>
        <w:t xml:space="preserve"> </w:t>
      </w:r>
    </w:p>
    <w:p w14:paraId="77036562" w14:textId="5949661B" w:rsidR="00BA3A65" w:rsidRPr="00055936" w:rsidRDefault="00BA3A65" w:rsidP="00BA2D0E">
      <w:pPr>
        <w:spacing w:line="360" w:lineRule="auto"/>
        <w:jc w:val="both"/>
        <w:rPr>
          <w:rFonts w:ascii="Arial" w:hAnsi="Arial" w:cs="Arial"/>
          <w:shd w:val="clear" w:color="auto" w:fill="FFFFFF"/>
        </w:rPr>
      </w:pPr>
      <w:r w:rsidRPr="00055936">
        <w:rPr>
          <w:rFonts w:ascii="Arial" w:hAnsi="Arial" w:cs="Arial"/>
          <w:shd w:val="clear" w:color="auto" w:fill="FFFFFF"/>
        </w:rPr>
        <w:t>The biggest flaw certainly within architecture journals is the lack of information pertaining to the construction process</w:t>
      </w:r>
      <w:r w:rsidR="00CF3BB6" w:rsidRPr="00055936">
        <w:rPr>
          <w:rFonts w:ascii="Arial" w:hAnsi="Arial" w:cs="Arial"/>
          <w:shd w:val="clear" w:color="auto" w:fill="FFFFFF"/>
        </w:rPr>
        <w:t>, e</w:t>
      </w:r>
      <w:r w:rsidRPr="00055936">
        <w:rPr>
          <w:rFonts w:ascii="Arial" w:hAnsi="Arial" w:cs="Arial"/>
          <w:shd w:val="clear" w:color="auto" w:fill="FFFFFF"/>
        </w:rPr>
        <w:t xml:space="preserve">ven on projects where </w:t>
      </w:r>
      <w:proofErr w:type="gramStart"/>
      <w:r w:rsidRPr="00055936">
        <w:rPr>
          <w:rFonts w:ascii="Arial" w:hAnsi="Arial" w:cs="Arial"/>
          <w:shd w:val="clear" w:color="auto" w:fill="FFFFFF"/>
        </w:rPr>
        <w:t>it is clear that craftsmen</w:t>
      </w:r>
      <w:proofErr w:type="gramEnd"/>
      <w:r w:rsidRPr="00055936">
        <w:rPr>
          <w:rFonts w:ascii="Arial" w:hAnsi="Arial" w:cs="Arial"/>
          <w:shd w:val="clear" w:color="auto" w:fill="FFFFFF"/>
        </w:rPr>
        <w:t xml:space="preserve"> where used extensively. The “Play Barn, Wales” review on Architizer.com is a clear example where the architect Jeff </w:t>
      </w:r>
      <w:proofErr w:type="spellStart"/>
      <w:r w:rsidRPr="00055936">
        <w:rPr>
          <w:rFonts w:ascii="Arial" w:hAnsi="Arial" w:cs="Arial"/>
          <w:shd w:val="clear" w:color="auto" w:fill="FFFFFF"/>
        </w:rPr>
        <w:t>Kahane</w:t>
      </w:r>
      <w:proofErr w:type="spellEnd"/>
      <w:r w:rsidR="00663760" w:rsidRPr="00055936">
        <w:rPr>
          <w:rFonts w:ascii="Arial" w:hAnsi="Arial" w:cs="Arial"/>
          <w:shd w:val="clear" w:color="auto" w:fill="FFFFFF"/>
        </w:rPr>
        <w:t>,</w:t>
      </w:r>
      <w:r w:rsidRPr="00055936">
        <w:rPr>
          <w:rFonts w:ascii="Arial" w:hAnsi="Arial" w:cs="Arial"/>
          <w:shd w:val="clear" w:color="auto" w:fill="FFFFFF"/>
        </w:rPr>
        <w:t xml:space="preserve"> has sought to repurpose an existing stone barn through a series of larch clad extensions. Through analysis of the photos</w:t>
      </w:r>
      <w:r w:rsidR="00CF3BB6" w:rsidRPr="00055936">
        <w:rPr>
          <w:rFonts w:ascii="Arial" w:hAnsi="Arial" w:cs="Arial"/>
          <w:shd w:val="clear" w:color="auto" w:fill="FFFFFF"/>
        </w:rPr>
        <w:t>,</w:t>
      </w:r>
      <w:r w:rsidRPr="00055936">
        <w:rPr>
          <w:rFonts w:ascii="Arial" w:hAnsi="Arial" w:cs="Arial"/>
          <w:shd w:val="clear" w:color="auto" w:fill="FFFFFF"/>
        </w:rPr>
        <w:t xml:space="preserve"> the work of a range of traditional crafts including masons, joiners, plasters, roofers</w:t>
      </w:r>
      <w:r w:rsidR="00CF3BB6" w:rsidRPr="00055936">
        <w:rPr>
          <w:rFonts w:ascii="Arial" w:hAnsi="Arial" w:cs="Arial"/>
          <w:shd w:val="clear" w:color="auto" w:fill="FFFFFF"/>
        </w:rPr>
        <w:t xml:space="preserve"> are clear to see</w:t>
      </w:r>
      <w:r w:rsidRPr="00055936">
        <w:rPr>
          <w:rFonts w:ascii="Arial" w:hAnsi="Arial" w:cs="Arial"/>
          <w:shd w:val="clear" w:color="auto" w:fill="FFFFFF"/>
        </w:rPr>
        <w:t>. There is no mention of these crafts nor the craftsmen involved. This is just one example</w:t>
      </w:r>
      <w:r w:rsidR="00663760" w:rsidRPr="00055936">
        <w:rPr>
          <w:rFonts w:ascii="Arial" w:hAnsi="Arial" w:cs="Arial"/>
          <w:shd w:val="clear" w:color="auto" w:fill="FFFFFF"/>
        </w:rPr>
        <w:t>,</w:t>
      </w:r>
      <w:r w:rsidRPr="00055936">
        <w:rPr>
          <w:rFonts w:ascii="Arial" w:hAnsi="Arial" w:cs="Arial"/>
          <w:shd w:val="clear" w:color="auto" w:fill="FFFFFF"/>
        </w:rPr>
        <w:t xml:space="preserve"> from hundreds of projects found </w:t>
      </w:r>
      <w:r w:rsidR="00CF3BB6" w:rsidRPr="00055936">
        <w:rPr>
          <w:rFonts w:ascii="Arial" w:hAnsi="Arial" w:cs="Arial"/>
          <w:shd w:val="clear" w:color="auto" w:fill="FFFFFF"/>
        </w:rPr>
        <w:t>during the</w:t>
      </w:r>
      <w:r w:rsidRPr="00055936">
        <w:rPr>
          <w:rFonts w:ascii="Arial" w:hAnsi="Arial" w:cs="Arial"/>
          <w:shd w:val="clear" w:color="auto" w:fill="FFFFFF"/>
        </w:rPr>
        <w:t xml:space="preserve"> research</w:t>
      </w:r>
      <w:r w:rsidR="00663760" w:rsidRPr="00055936">
        <w:rPr>
          <w:rFonts w:ascii="Arial" w:hAnsi="Arial" w:cs="Arial"/>
          <w:shd w:val="clear" w:color="auto" w:fill="FFFFFF"/>
        </w:rPr>
        <w:t>,</w:t>
      </w:r>
      <w:r w:rsidRPr="00055936">
        <w:rPr>
          <w:rFonts w:ascii="Arial" w:hAnsi="Arial" w:cs="Arial"/>
          <w:shd w:val="clear" w:color="auto" w:fill="FFFFFF"/>
        </w:rPr>
        <w:t xml:space="preserve"> that show a clear bias on the part of the architectural journalists writing the articles and project reviews. </w:t>
      </w:r>
    </w:p>
    <w:p w14:paraId="302576FC" w14:textId="77777777" w:rsidR="00BA3A65" w:rsidRPr="00055936" w:rsidRDefault="00BA3A65"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22DD4DF6" wp14:editId="1F0488A5">
            <wp:extent cx="5731510" cy="3817620"/>
            <wp:effectExtent l="0" t="0" r="2540" b="0"/>
            <wp:docPr id="19"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28526E20" w14:textId="3F26C709" w:rsidR="00BA3A65" w:rsidRPr="00055936" w:rsidRDefault="00BA3A65" w:rsidP="00BA2D0E">
      <w:pPr>
        <w:pStyle w:val="Caption"/>
        <w:spacing w:line="360" w:lineRule="auto"/>
        <w:jc w:val="center"/>
        <w:rPr>
          <w:rFonts w:ascii="Arial" w:hAnsi="Arial" w:cs="Arial"/>
          <w:i w:val="0"/>
          <w:iCs w:val="0"/>
        </w:rPr>
      </w:pPr>
      <w:bookmarkStart w:id="17" w:name="_Toc4181097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11</w:t>
      </w:r>
      <w:r w:rsidR="005A465F" w:rsidRPr="00055936">
        <w:rPr>
          <w:rFonts w:ascii="Arial" w:hAnsi="Arial" w:cs="Arial"/>
          <w:i w:val="0"/>
          <w:iCs w:val="0"/>
          <w:noProof/>
        </w:rPr>
        <w:fldChar w:fldCharType="end"/>
      </w:r>
      <w:r w:rsidRPr="00055936">
        <w:rPr>
          <w:rFonts w:ascii="Arial" w:hAnsi="Arial" w:cs="Arial"/>
          <w:i w:val="0"/>
          <w:iCs w:val="0"/>
        </w:rPr>
        <w:t xml:space="preserve"> Play Barn, Credit: Jeff </w:t>
      </w:r>
      <w:proofErr w:type="spellStart"/>
      <w:r w:rsidRPr="00055936">
        <w:rPr>
          <w:rFonts w:ascii="Arial" w:hAnsi="Arial" w:cs="Arial"/>
          <w:i w:val="0"/>
          <w:iCs w:val="0"/>
        </w:rPr>
        <w:t>Kahane</w:t>
      </w:r>
      <w:bookmarkEnd w:id="17"/>
      <w:proofErr w:type="spellEnd"/>
    </w:p>
    <w:p w14:paraId="4964B62F" w14:textId="7D578D86" w:rsidR="000726E7" w:rsidRPr="00055936" w:rsidRDefault="000726E7" w:rsidP="00BA2D0E">
      <w:pPr>
        <w:spacing w:line="360" w:lineRule="auto"/>
        <w:jc w:val="both"/>
        <w:rPr>
          <w:rFonts w:ascii="Arial" w:hAnsi="Arial" w:cs="Arial"/>
          <w:b/>
          <w:bCs/>
        </w:rPr>
      </w:pPr>
    </w:p>
    <w:p w14:paraId="37AE0144" w14:textId="77777777" w:rsidR="000726E7" w:rsidRPr="00055936" w:rsidRDefault="000726E7" w:rsidP="00BA2D0E">
      <w:pPr>
        <w:spacing w:line="360" w:lineRule="auto"/>
        <w:jc w:val="both"/>
        <w:rPr>
          <w:rFonts w:ascii="Arial" w:hAnsi="Arial" w:cs="Arial"/>
          <w:b/>
          <w:bCs/>
        </w:rPr>
      </w:pPr>
      <w:r w:rsidRPr="00055936">
        <w:rPr>
          <w:rFonts w:ascii="Arial" w:hAnsi="Arial" w:cs="Arial"/>
          <w:b/>
          <w:bCs/>
        </w:rPr>
        <w:lastRenderedPageBreak/>
        <w:t xml:space="preserve"> </w:t>
      </w:r>
    </w:p>
    <w:p w14:paraId="42E9A6D8" w14:textId="0FE95EBE" w:rsidR="00326BE4" w:rsidRPr="00055936" w:rsidRDefault="005E3636" w:rsidP="00BA2D0E">
      <w:pPr>
        <w:spacing w:after="75" w:line="360" w:lineRule="auto"/>
        <w:jc w:val="both"/>
        <w:textAlignment w:val="baseline"/>
        <w:rPr>
          <w:rFonts w:ascii="Arial" w:eastAsia="Times New Roman" w:hAnsi="Arial" w:cs="Arial"/>
          <w:color w:val="0563C1"/>
          <w:lang w:eastAsia="en-GB"/>
        </w:rPr>
      </w:pPr>
      <w:r w:rsidRPr="00055936">
        <w:rPr>
          <w:rFonts w:ascii="Arial" w:eastAsia="Times New Roman" w:hAnsi="Arial" w:cs="Arial"/>
          <w:lang w:eastAsia="en-GB"/>
        </w:rPr>
        <w:t>Most of the literature</w:t>
      </w:r>
      <w:r w:rsidR="00AF4B6E" w:rsidRPr="00055936">
        <w:rPr>
          <w:rFonts w:ascii="Arial" w:eastAsia="Times New Roman" w:hAnsi="Arial" w:cs="Arial"/>
          <w:lang w:eastAsia="en-GB"/>
        </w:rPr>
        <w:t xml:space="preserve"> reviewed </w:t>
      </w:r>
      <w:r w:rsidRPr="00055936">
        <w:rPr>
          <w:rFonts w:ascii="Arial" w:eastAsia="Times New Roman" w:hAnsi="Arial" w:cs="Arial"/>
          <w:lang w:eastAsia="en-GB"/>
        </w:rPr>
        <w:t>highlighted</w:t>
      </w:r>
      <w:r w:rsidR="00AF4B6E" w:rsidRPr="00055936">
        <w:rPr>
          <w:rFonts w:ascii="Arial" w:eastAsia="Times New Roman" w:hAnsi="Arial" w:cs="Arial"/>
          <w:lang w:eastAsia="en-GB"/>
        </w:rPr>
        <w:t xml:space="preserve"> the negative views of architects towards the role of craftsmen and decoration in architecture. </w:t>
      </w:r>
      <w:r w:rsidRPr="00055936">
        <w:rPr>
          <w:rFonts w:ascii="Arial" w:eastAsia="Times New Roman" w:hAnsi="Arial" w:cs="Arial"/>
          <w:lang w:eastAsia="en-GB"/>
        </w:rPr>
        <w:t>One early critic credited with such views was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Throughout his career he talked and wrote about the use of ornament within architecture. His most famous text</w:t>
      </w:r>
      <w:r w:rsidR="006511A6" w:rsidRPr="00055936">
        <w:rPr>
          <w:rFonts w:ascii="Arial" w:eastAsia="Times New Roman" w:hAnsi="Arial" w:cs="Arial"/>
          <w:lang w:eastAsia="en-GB"/>
        </w:rPr>
        <w:t xml:space="preserve"> being</w:t>
      </w:r>
      <w:r w:rsidR="00AF4B6E" w:rsidRPr="00055936">
        <w:rPr>
          <w:rFonts w:ascii="Arial" w:eastAsia="Times New Roman" w:hAnsi="Arial" w:cs="Arial"/>
          <w:lang w:eastAsia="en-GB"/>
        </w:rPr>
        <w:t xml:space="preserve"> “Ornament and Crime” </w:t>
      </w:r>
      <w:r w:rsidRPr="00055936">
        <w:rPr>
          <w:rFonts w:ascii="Arial" w:eastAsia="Times New Roman" w:hAnsi="Arial" w:cs="Arial"/>
          <w:lang w:eastAsia="en-GB"/>
        </w:rPr>
        <w:t>(</w:t>
      </w:r>
      <w:r w:rsidR="00AF4B6E" w:rsidRPr="00055936">
        <w:rPr>
          <w:rFonts w:ascii="Arial" w:eastAsia="Times New Roman" w:hAnsi="Arial" w:cs="Arial"/>
          <w:lang w:eastAsia="en-GB"/>
        </w:rPr>
        <w:t>1908</w:t>
      </w:r>
      <w:r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xml:space="preserve"> discusses how ornament stems from man’s base instincts and links ornamentation with the undeveloped world. “The Papuan tattoos his skin, his boat, his oar, in short everything within reach”</w:t>
      </w:r>
      <w:r w:rsidR="00200922" w:rsidRPr="00055936">
        <w:rPr>
          <w:rStyle w:val="FootnoteReference"/>
          <w:rFonts w:ascii="Arial" w:eastAsia="Times New Roman" w:hAnsi="Arial" w:cs="Arial"/>
          <w:lang w:eastAsia="en-GB"/>
        </w:rPr>
        <w:footnoteReference w:id="43"/>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663760" w:rsidRPr="00055936">
        <w:rPr>
          <w:rFonts w:ascii="Arial" w:eastAsia="Times New Roman" w:hAnsi="Arial" w:cs="Arial"/>
          <w:lang w:eastAsia="en-GB"/>
        </w:rPr>
        <w:t>,</w:t>
      </w:r>
      <w:r w:rsidR="00AF4B6E" w:rsidRPr="00055936">
        <w:rPr>
          <w:rFonts w:ascii="Arial" w:eastAsia="Times New Roman" w:hAnsi="Arial" w:cs="Arial"/>
          <w:lang w:eastAsia="en-GB"/>
        </w:rPr>
        <w:t xml:space="preserve"> like many aristocrats throughout history, looks down upon people who perform manual task</w:t>
      </w:r>
      <w:r w:rsidR="006511A6" w:rsidRPr="00055936">
        <w:rPr>
          <w:rFonts w:ascii="Arial" w:eastAsia="Times New Roman" w:hAnsi="Arial" w:cs="Arial"/>
          <w:lang w:eastAsia="en-GB"/>
        </w:rPr>
        <w:t>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advocates</w:t>
      </w:r>
      <w:r w:rsidR="00CF3BB6" w:rsidRPr="00055936">
        <w:rPr>
          <w:rFonts w:ascii="Arial" w:eastAsia="Times New Roman" w:hAnsi="Arial" w:cs="Arial"/>
          <w:lang w:eastAsia="en-GB"/>
        </w:rPr>
        <w:t xml:space="preserve"> </w:t>
      </w:r>
      <w:r w:rsidR="00D942E3" w:rsidRPr="00055936">
        <w:rPr>
          <w:rFonts w:ascii="Arial" w:eastAsia="Times New Roman" w:hAnsi="Arial" w:cs="Arial"/>
          <w:lang w:eastAsia="en-GB"/>
        </w:rPr>
        <w:t>ridding</w:t>
      </w:r>
      <w:r w:rsidR="00AF4B6E" w:rsidRPr="00055936">
        <w:rPr>
          <w:rFonts w:ascii="Arial" w:eastAsia="Times New Roman" w:hAnsi="Arial" w:cs="Arial"/>
          <w:lang w:eastAsia="en-GB"/>
        </w:rPr>
        <w:t xml:space="preserve"> the world of decoration in favour of a stripped back aesthetic. This was clearly not the common view of the </w:t>
      </w:r>
      <w:r w:rsidR="00865205" w:rsidRPr="00055936">
        <w:rPr>
          <w:rFonts w:ascii="Arial" w:eastAsia="Times New Roman" w:hAnsi="Arial" w:cs="Arial"/>
          <w:lang w:eastAsia="en-GB"/>
        </w:rPr>
        <w:t>public</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as comments;</w:t>
      </w:r>
      <w:r w:rsidR="00AF4B6E" w:rsidRPr="00055936">
        <w:rPr>
          <w:rFonts w:ascii="Arial" w:eastAsia="Times New Roman" w:hAnsi="Arial" w:cs="Arial"/>
          <w:lang w:eastAsia="en-GB"/>
        </w:rPr>
        <w:t xml:space="preserve"> “I had thought to introduce new joy into the world: but i</w:t>
      </w:r>
      <w:r w:rsidR="00AF4B6E" w:rsidRPr="00055936">
        <w:rPr>
          <w:rFonts w:ascii="Arial" w:eastAsia="Times New Roman" w:hAnsi="Arial" w:cs="Arial"/>
          <w:color w:val="000000" w:themeColor="text1"/>
          <w:lang w:eastAsia="en-GB"/>
        </w:rPr>
        <w:t xml:space="preserve">t has not thanked me for it. Instead the idea </w:t>
      </w:r>
      <w:r w:rsidR="00CF3BB6" w:rsidRPr="00055936">
        <w:rPr>
          <w:rFonts w:ascii="Arial" w:eastAsia="Times New Roman" w:hAnsi="Arial" w:cs="Arial"/>
          <w:color w:val="000000" w:themeColor="text1"/>
          <w:lang w:eastAsia="en-GB"/>
        </w:rPr>
        <w:t xml:space="preserve">he </w:t>
      </w:r>
      <w:r w:rsidR="00AF4B6E" w:rsidRPr="00055936">
        <w:rPr>
          <w:rFonts w:ascii="Arial" w:eastAsia="Times New Roman" w:hAnsi="Arial" w:cs="Arial"/>
          <w:color w:val="000000" w:themeColor="text1"/>
          <w:lang w:eastAsia="en-GB"/>
        </w:rPr>
        <w:t>had was greeted with sadness and despondency”</w:t>
      </w:r>
      <w:r w:rsidR="00200922" w:rsidRPr="00055936">
        <w:rPr>
          <w:rStyle w:val="FootnoteReference"/>
          <w:rFonts w:ascii="Arial" w:eastAsia="Times New Roman" w:hAnsi="Arial" w:cs="Arial"/>
          <w:color w:val="000000" w:themeColor="text1"/>
          <w:lang w:eastAsia="en-GB"/>
        </w:rPr>
        <w:footnoteReference w:id="44"/>
      </w:r>
      <w:r w:rsidR="00AF4B6E" w:rsidRPr="00055936">
        <w:rPr>
          <w:rFonts w:ascii="Arial" w:eastAsia="Times New Roman" w:hAnsi="Arial" w:cs="Arial"/>
          <w:color w:val="000000" w:themeColor="text1"/>
          <w:lang w:eastAsia="en-GB"/>
        </w:rPr>
        <w:t xml:space="preserve"> </w:t>
      </w:r>
      <w:r w:rsidR="00AF4B6E" w:rsidRPr="00055936">
        <w:rPr>
          <w:rFonts w:ascii="Arial" w:eastAsia="Times New Roman" w:hAnsi="Arial" w:cs="Arial"/>
          <w:b/>
          <w:bCs/>
          <w:color w:val="000000" w:themeColor="text1"/>
          <w:lang w:eastAsia="en-GB"/>
        </w:rPr>
        <w:t xml:space="preserve"> </w:t>
      </w:r>
      <w:r w:rsidR="006511A6" w:rsidRPr="00055936">
        <w:rPr>
          <w:rFonts w:ascii="Arial" w:eastAsia="Times New Roman" w:hAnsi="Arial" w:cs="Arial"/>
          <w:color w:val="000000" w:themeColor="text1"/>
          <w:lang w:eastAsia="en-GB"/>
        </w:rPr>
        <w:t>Loos</w:t>
      </w:r>
      <w:r w:rsidR="00AF4B6E" w:rsidRPr="00055936">
        <w:rPr>
          <w:rFonts w:ascii="Arial" w:eastAsia="Times New Roman" w:hAnsi="Arial" w:cs="Arial"/>
          <w:lang w:eastAsia="en-GB"/>
        </w:rPr>
        <w:t xml:space="preserve"> sees himself as a visionary within his essay, firm in the self-belief that his vision of ornament and craftsm</w:t>
      </w:r>
      <w:r w:rsidR="00D942E3" w:rsidRPr="00055936">
        <w:rPr>
          <w:rFonts w:ascii="Arial" w:eastAsia="Times New Roman" w:hAnsi="Arial" w:cs="Arial"/>
          <w:lang w:eastAsia="en-GB"/>
        </w:rPr>
        <w:t>e</w:t>
      </w:r>
      <w:r w:rsidR="00AF4B6E" w:rsidRPr="00055936">
        <w:rPr>
          <w:rFonts w:ascii="Arial" w:eastAsia="Times New Roman" w:hAnsi="Arial" w:cs="Arial"/>
          <w:lang w:eastAsia="en-GB"/>
        </w:rPr>
        <w:t xml:space="preserve">n </w:t>
      </w:r>
      <w:r w:rsidR="006511A6" w:rsidRPr="00055936">
        <w:rPr>
          <w:rFonts w:ascii="Arial" w:eastAsia="Times New Roman" w:hAnsi="Arial" w:cs="Arial"/>
          <w:lang w:eastAsia="en-GB"/>
        </w:rPr>
        <w:t>is</w:t>
      </w:r>
      <w:r w:rsidR="00AF4B6E" w:rsidRPr="00055936">
        <w:rPr>
          <w:rFonts w:ascii="Arial" w:eastAsia="Times New Roman" w:hAnsi="Arial" w:cs="Arial"/>
          <w:lang w:eastAsia="en-GB"/>
        </w:rPr>
        <w:t xml:space="preserve"> a cleaner more wholesome way of life. “We have outgrown ornament; we have struggled through to a state without ornament. Behold, the time is at hand, fulfilment awaits us.”</w:t>
      </w:r>
      <w:r w:rsidR="00200922" w:rsidRPr="00055936">
        <w:rPr>
          <w:rStyle w:val="FootnoteReference"/>
          <w:rFonts w:ascii="Arial" w:eastAsia="Times New Roman" w:hAnsi="Arial" w:cs="Arial"/>
          <w:lang w:eastAsia="en-GB"/>
        </w:rPr>
        <w:footnoteReference w:id="45"/>
      </w:r>
      <w:r w:rsidR="00AF4B6E" w:rsidRPr="00055936">
        <w:rPr>
          <w:rFonts w:ascii="Arial" w:eastAsia="Times New Roman" w:hAnsi="Arial" w:cs="Arial"/>
          <w:b/>
          <w:bCs/>
          <w:lang w:eastAsia="en-GB"/>
        </w:rPr>
        <w:t xml:space="preserve"> </w:t>
      </w:r>
      <w:r w:rsidR="00AF4B6E" w:rsidRPr="00055936">
        <w:rPr>
          <w:rFonts w:ascii="Arial" w:eastAsia="Times New Roman" w:hAnsi="Arial" w:cs="Arial"/>
          <w:color w:val="000000" w:themeColor="text1"/>
          <w:lang w:eastAsia="en-GB"/>
        </w:rPr>
        <w:t xml:space="preserve"> </w:t>
      </w:r>
    </w:p>
    <w:p w14:paraId="1150B394" w14:textId="02331FE7" w:rsidR="00AF4B6E" w:rsidRPr="00055936" w:rsidRDefault="00AF4B6E" w:rsidP="00BA2D0E">
      <w:pPr>
        <w:spacing w:after="75" w:line="360" w:lineRule="auto"/>
        <w:jc w:val="both"/>
        <w:textAlignment w:val="baseline"/>
        <w:rPr>
          <w:rFonts w:ascii="Arial" w:eastAsia="Times New Roman" w:hAnsi="Arial" w:cs="Arial"/>
          <w:lang w:eastAsia="en-GB"/>
        </w:rPr>
      </w:pPr>
    </w:p>
    <w:p w14:paraId="6005F0C8" w14:textId="125D9A9C" w:rsidR="00AF4B6E" w:rsidRPr="00055936" w:rsidRDefault="006511A6"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sees the </w:t>
      </w:r>
      <w:r w:rsidRPr="00055936">
        <w:rPr>
          <w:rFonts w:ascii="Arial" w:eastAsia="Times New Roman" w:hAnsi="Arial" w:cs="Arial"/>
          <w:lang w:eastAsia="en-GB"/>
        </w:rPr>
        <w:t xml:space="preserve">demise </w:t>
      </w:r>
      <w:r w:rsidR="00AF4B6E" w:rsidRPr="00055936">
        <w:rPr>
          <w:rFonts w:ascii="Arial" w:eastAsia="Times New Roman" w:hAnsi="Arial" w:cs="Arial"/>
          <w:lang w:eastAsia="en-GB"/>
        </w:rPr>
        <w:t xml:space="preserve">of </w:t>
      </w:r>
      <w:r w:rsidRPr="00055936">
        <w:rPr>
          <w:rFonts w:ascii="Arial" w:eastAsia="Times New Roman" w:hAnsi="Arial" w:cs="Arial"/>
          <w:lang w:eastAsia="en-GB"/>
        </w:rPr>
        <w:t>craft as</w:t>
      </w:r>
      <w:r w:rsidR="00AF4B6E" w:rsidRPr="00055936">
        <w:rPr>
          <w:rFonts w:ascii="Arial" w:eastAsia="Times New Roman" w:hAnsi="Arial" w:cs="Arial"/>
          <w:lang w:eastAsia="en-GB"/>
        </w:rPr>
        <w:t xml:space="preserve"> that of an enlightened man the next evolution of humanity and saviour of his nation from poverty. “Ornament – Represents a crime against the national economy, and, as a result of it, human labour, money and materials are ruined”</w:t>
      </w:r>
      <w:r w:rsidR="00200922" w:rsidRPr="00055936">
        <w:rPr>
          <w:rStyle w:val="FootnoteReference"/>
          <w:rFonts w:ascii="Arial" w:eastAsia="Times New Roman" w:hAnsi="Arial" w:cs="Arial"/>
          <w:lang w:eastAsia="en-GB"/>
        </w:rPr>
        <w:footnoteReference w:id="46"/>
      </w:r>
      <w:r w:rsidR="00C43E62"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Jenkins affirms </w:t>
      </w: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view on ornament with his view that craftsmanship is not about de</w:t>
      </w:r>
      <w:r w:rsidR="00682E73" w:rsidRPr="00055936">
        <w:rPr>
          <w:rFonts w:ascii="Arial" w:eastAsia="Times New Roman" w:hAnsi="Arial" w:cs="Arial"/>
          <w:lang w:eastAsia="en-GB"/>
        </w:rPr>
        <w:t>coration and ornamentation but</w:t>
      </w:r>
      <w:r w:rsidR="00AF4B6E" w:rsidRPr="00055936">
        <w:rPr>
          <w:rFonts w:ascii="Arial" w:eastAsia="Times New Roman" w:hAnsi="Arial" w:cs="Arial"/>
          <w:lang w:eastAsia="en-GB"/>
        </w:rPr>
        <w:t xml:space="preserve"> beauty and pride “The True craftsman's pride in creating something useful, but creating it with beauty and good taste.”</w:t>
      </w:r>
      <w:r w:rsidR="00200922" w:rsidRPr="00055936">
        <w:rPr>
          <w:rStyle w:val="FootnoteReference"/>
          <w:rFonts w:ascii="Arial" w:eastAsia="Times New Roman" w:hAnsi="Arial" w:cs="Arial"/>
          <w:lang w:eastAsia="en-GB"/>
        </w:rPr>
        <w:footnoteReference w:id="47"/>
      </w:r>
      <w:r w:rsidR="00AF4B6E" w:rsidRPr="00055936">
        <w:rPr>
          <w:rFonts w:ascii="Arial" w:eastAsia="Times New Roman" w:hAnsi="Arial" w:cs="Arial"/>
          <w:b/>
          <w:bCs/>
          <w:lang w:eastAsia="en-GB"/>
        </w:rPr>
        <w:t xml:space="preserve"> </w:t>
      </w:r>
      <w:r w:rsidR="00D942E3" w:rsidRPr="00055936">
        <w:rPr>
          <w:rFonts w:ascii="Arial" w:eastAsia="Times New Roman" w:hAnsi="Arial" w:cs="Arial"/>
          <w:lang w:eastAsia="en-GB"/>
        </w:rPr>
        <w:t>This view</w:t>
      </w:r>
      <w:r w:rsidR="00AF4B6E" w:rsidRPr="00055936">
        <w:rPr>
          <w:rFonts w:ascii="Arial" w:eastAsia="Times New Roman" w:hAnsi="Arial" w:cs="Arial"/>
          <w:lang w:eastAsia="en-GB"/>
        </w:rPr>
        <w:t xml:space="preserve"> of crafts over the last century ha</w:t>
      </w:r>
      <w:r w:rsidR="00D942E3" w:rsidRPr="00055936">
        <w:rPr>
          <w:rFonts w:ascii="Arial" w:eastAsia="Times New Roman" w:hAnsi="Arial" w:cs="Arial"/>
          <w:lang w:eastAsia="en-GB"/>
        </w:rPr>
        <w:t>s</w:t>
      </w:r>
      <w:r w:rsidR="00AF4B6E" w:rsidRPr="00055936">
        <w:rPr>
          <w:rFonts w:ascii="Arial" w:eastAsia="Times New Roman" w:hAnsi="Arial" w:cs="Arial"/>
          <w:lang w:eastAsia="en-GB"/>
        </w:rPr>
        <w:t xml:space="preserve"> led to a </w:t>
      </w:r>
      <w:r w:rsidR="00682E73" w:rsidRPr="00055936">
        <w:rPr>
          <w:rFonts w:ascii="Arial" w:eastAsia="Times New Roman" w:hAnsi="Arial" w:cs="Arial"/>
          <w:lang w:eastAsia="en-GB"/>
        </w:rPr>
        <w:t>belief</w:t>
      </w:r>
      <w:r w:rsidR="00AF4B6E" w:rsidRPr="00055936">
        <w:rPr>
          <w:rFonts w:ascii="Arial" w:eastAsia="Times New Roman" w:hAnsi="Arial" w:cs="Arial"/>
          <w:lang w:eastAsia="en-GB"/>
        </w:rPr>
        <w:t xml:space="preserve"> that craftsmanship is linked solely with the replication and manufacture of ornamentation instead of simplicity and truth of form</w:t>
      </w:r>
      <w:r w:rsidR="00682E73" w:rsidRPr="00055936">
        <w:rPr>
          <w:rFonts w:ascii="Arial" w:eastAsia="Times New Roman" w:hAnsi="Arial" w:cs="Arial"/>
          <w:lang w:eastAsia="en-GB"/>
        </w:rPr>
        <w:t>,</w:t>
      </w:r>
      <w:r w:rsidR="00AF4B6E" w:rsidRPr="00055936">
        <w:rPr>
          <w:rFonts w:ascii="Arial" w:eastAsia="Times New Roman" w:hAnsi="Arial" w:cs="Arial"/>
          <w:lang w:eastAsia="en-GB"/>
        </w:rPr>
        <w:t xml:space="preserve"> material and expression. Geraint states: “In recent times, we find country craftsmen being led astray by their imagination, adding decoration upon decoration to no purpose. In every case this shows a deterioration of craftsmanship.”</w:t>
      </w:r>
      <w:r w:rsidR="00200922" w:rsidRPr="00055936">
        <w:rPr>
          <w:rStyle w:val="FootnoteReference"/>
          <w:rFonts w:ascii="Arial" w:eastAsia="Times New Roman" w:hAnsi="Arial" w:cs="Arial"/>
          <w:lang w:eastAsia="en-GB"/>
        </w:rPr>
        <w:footnoteReference w:id="48"/>
      </w:r>
      <w:r w:rsidR="000F209F" w:rsidRPr="00055936">
        <w:rPr>
          <w:rFonts w:ascii="Arial" w:eastAsia="Times New Roman" w:hAnsi="Arial" w:cs="Arial"/>
          <w:lang w:eastAsia="en-GB"/>
        </w:rPr>
        <w:t xml:space="preserve"> </w:t>
      </w: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w:t>
      </w:r>
      <w:r w:rsidRPr="00055936">
        <w:rPr>
          <w:rFonts w:ascii="Arial" w:eastAsia="Times New Roman" w:hAnsi="Arial" w:cs="Arial"/>
          <w:lang w:eastAsia="en-GB"/>
        </w:rPr>
        <w:t>identifies</w:t>
      </w:r>
      <w:r w:rsidR="00AF4B6E" w:rsidRPr="00055936">
        <w:rPr>
          <w:rFonts w:ascii="Arial" w:eastAsia="Times New Roman" w:hAnsi="Arial" w:cs="Arial"/>
          <w:lang w:eastAsia="en-GB"/>
        </w:rPr>
        <w:t xml:space="preserve"> how the craftsman producing ornamentation is undervalued and even paid less than a simple unskilled labourer. He notes how even in 1908 imports from china were undercutting prices of goods and labour in America and Europe, </w:t>
      </w:r>
      <w:r w:rsidR="00D942E3" w:rsidRPr="00055936">
        <w:rPr>
          <w:rFonts w:ascii="Arial" w:eastAsia="Times New Roman" w:hAnsi="Arial" w:cs="Arial"/>
          <w:lang w:eastAsia="en-GB"/>
        </w:rPr>
        <w:t>led to the</w:t>
      </w:r>
      <w:r w:rsidR="00AF4B6E" w:rsidRPr="00055936">
        <w:rPr>
          <w:rFonts w:ascii="Arial" w:eastAsia="Times New Roman" w:hAnsi="Arial" w:cs="Arial"/>
          <w:lang w:eastAsia="en-GB"/>
        </w:rPr>
        <w:t xml:space="preserve"> union organised riots in Cardiff in 1911. </w:t>
      </w:r>
    </w:p>
    <w:p w14:paraId="72A9F18E" w14:textId="77777777" w:rsidR="006F360B" w:rsidRPr="00055936" w:rsidRDefault="006F360B" w:rsidP="00BA2D0E">
      <w:pPr>
        <w:spacing w:after="75" w:line="360" w:lineRule="auto"/>
        <w:jc w:val="both"/>
        <w:textAlignment w:val="baseline"/>
        <w:rPr>
          <w:rFonts w:ascii="Arial" w:eastAsia="Times New Roman" w:hAnsi="Arial" w:cs="Arial"/>
          <w:lang w:eastAsia="en-GB"/>
        </w:rPr>
      </w:pPr>
    </w:p>
    <w:p w14:paraId="7541D548" w14:textId="41580ED1"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lastRenderedPageBreak/>
        <w:t>Morris and Lutyens</w:t>
      </w:r>
      <w:r w:rsidR="00200922" w:rsidRPr="00055936">
        <w:rPr>
          <w:rFonts w:ascii="Arial" w:eastAsia="Times New Roman" w:hAnsi="Arial" w:cs="Arial"/>
          <w:lang w:eastAsia="en-GB"/>
        </w:rPr>
        <w:t xml:space="preserve"> took a very different view to </w:t>
      </w:r>
      <w:r w:rsidR="006511A6" w:rsidRPr="00055936">
        <w:rPr>
          <w:rFonts w:ascii="Arial" w:eastAsia="Times New Roman" w:hAnsi="Arial" w:cs="Arial"/>
          <w:lang w:eastAsia="en-GB"/>
        </w:rPr>
        <w:t>Loos</w:t>
      </w:r>
      <w:r w:rsidRPr="00055936">
        <w:rPr>
          <w:rFonts w:ascii="Arial" w:eastAsia="Times New Roman" w:hAnsi="Arial" w:cs="Arial"/>
          <w:lang w:eastAsia="en-GB"/>
        </w:rPr>
        <w:t xml:space="preserve">. They </w:t>
      </w:r>
      <w:r w:rsidR="00D942E3" w:rsidRPr="00055936">
        <w:rPr>
          <w:rFonts w:ascii="Arial" w:eastAsia="Times New Roman" w:hAnsi="Arial" w:cs="Arial"/>
          <w:lang w:eastAsia="en-GB"/>
        </w:rPr>
        <w:t>attempted</w:t>
      </w:r>
      <w:r w:rsidRPr="00055936">
        <w:rPr>
          <w:rFonts w:ascii="Arial" w:eastAsia="Times New Roman" w:hAnsi="Arial" w:cs="Arial"/>
          <w:lang w:eastAsia="en-GB"/>
        </w:rPr>
        <w:t xml:space="preserve"> to take British architectural design beyond </w:t>
      </w:r>
      <w:r w:rsidR="00D942E3" w:rsidRPr="00055936">
        <w:rPr>
          <w:rFonts w:ascii="Arial" w:eastAsia="Times New Roman" w:hAnsi="Arial" w:cs="Arial"/>
          <w:lang w:eastAsia="en-GB"/>
        </w:rPr>
        <w:t xml:space="preserve">the </w:t>
      </w:r>
      <w:r w:rsidRPr="00055936">
        <w:rPr>
          <w:rFonts w:ascii="Arial" w:eastAsia="Times New Roman" w:hAnsi="Arial" w:cs="Arial"/>
          <w:lang w:eastAsia="en-GB"/>
        </w:rPr>
        <w:t xml:space="preserve">classical forms </w:t>
      </w:r>
      <w:r w:rsidR="006511A6" w:rsidRPr="00055936">
        <w:rPr>
          <w:rFonts w:ascii="Arial" w:eastAsia="Times New Roman" w:hAnsi="Arial" w:cs="Arial"/>
          <w:lang w:eastAsia="en-GB"/>
        </w:rPr>
        <w:t xml:space="preserve">and </w:t>
      </w:r>
      <w:r w:rsidRPr="00055936">
        <w:rPr>
          <w:rFonts w:ascii="Arial" w:eastAsia="Times New Roman" w:hAnsi="Arial" w:cs="Arial"/>
          <w:lang w:eastAsia="en-GB"/>
        </w:rPr>
        <w:t>gothic revival</w:t>
      </w:r>
      <w:r w:rsidR="00D942E3" w:rsidRPr="00055936">
        <w:rPr>
          <w:rFonts w:ascii="Arial" w:eastAsia="Times New Roman" w:hAnsi="Arial" w:cs="Arial"/>
          <w:lang w:eastAsia="en-GB"/>
        </w:rPr>
        <w:t>s</w:t>
      </w:r>
      <w:r w:rsidRPr="00055936">
        <w:rPr>
          <w:rFonts w:ascii="Arial" w:eastAsia="Times New Roman" w:hAnsi="Arial" w:cs="Arial"/>
          <w:lang w:eastAsia="en-GB"/>
        </w:rPr>
        <w:t xml:space="preserve"> that w</w:t>
      </w:r>
      <w:r w:rsidR="00D942E3" w:rsidRPr="00055936">
        <w:rPr>
          <w:rFonts w:ascii="Arial" w:eastAsia="Times New Roman" w:hAnsi="Arial" w:cs="Arial"/>
          <w:lang w:eastAsia="en-GB"/>
        </w:rPr>
        <w:t>ere</w:t>
      </w:r>
      <w:r w:rsidRPr="00055936">
        <w:rPr>
          <w:rFonts w:ascii="Arial" w:eastAsia="Times New Roman" w:hAnsi="Arial" w:cs="Arial"/>
          <w:lang w:eastAsia="en-GB"/>
        </w:rPr>
        <w:t xml:space="preserve"> taking hold of British architecture. Morris and Lutyens had</w:t>
      </w:r>
      <w:r w:rsidR="00783664" w:rsidRPr="00055936">
        <w:rPr>
          <w:rFonts w:ascii="Arial" w:eastAsia="Times New Roman" w:hAnsi="Arial" w:cs="Arial"/>
          <w:lang w:eastAsia="en-GB"/>
        </w:rPr>
        <w:t xml:space="preserve"> a deep</w:t>
      </w:r>
      <w:r w:rsidRPr="00055936">
        <w:rPr>
          <w:rFonts w:ascii="Arial" w:eastAsia="Times New Roman" w:hAnsi="Arial" w:cs="Arial"/>
          <w:lang w:eastAsia="en-GB"/>
        </w:rPr>
        <w:t xml:space="preserve"> appreciation </w:t>
      </w:r>
      <w:r w:rsidR="00D942E3" w:rsidRPr="00055936">
        <w:rPr>
          <w:rFonts w:ascii="Arial" w:eastAsia="Times New Roman" w:hAnsi="Arial" w:cs="Arial"/>
          <w:lang w:eastAsia="en-GB"/>
        </w:rPr>
        <w:t>for</w:t>
      </w:r>
      <w:r w:rsidRPr="00055936">
        <w:rPr>
          <w:rFonts w:ascii="Arial" w:eastAsia="Times New Roman" w:hAnsi="Arial" w:cs="Arial"/>
          <w:lang w:eastAsia="en-GB"/>
        </w:rPr>
        <w:t xml:space="preserve"> the skills of the craftsm</w:t>
      </w:r>
      <w:r w:rsidR="00D942E3" w:rsidRPr="00055936">
        <w:rPr>
          <w:rFonts w:ascii="Arial" w:eastAsia="Times New Roman" w:hAnsi="Arial" w:cs="Arial"/>
          <w:lang w:eastAsia="en-GB"/>
        </w:rPr>
        <w:t>a</w:t>
      </w:r>
      <w:r w:rsidRPr="00055936">
        <w:rPr>
          <w:rFonts w:ascii="Arial" w:eastAsia="Times New Roman" w:hAnsi="Arial" w:cs="Arial"/>
          <w:lang w:eastAsia="en-GB"/>
        </w:rPr>
        <w:t>n</w:t>
      </w:r>
      <w:r w:rsidR="00783664" w:rsidRPr="00055936">
        <w:rPr>
          <w:rFonts w:ascii="Arial" w:eastAsia="Times New Roman" w:hAnsi="Arial" w:cs="Arial"/>
          <w:lang w:eastAsia="en-GB"/>
        </w:rPr>
        <w:t>.</w:t>
      </w:r>
      <w:r w:rsidR="000E7E84" w:rsidRPr="00055936">
        <w:rPr>
          <w:rFonts w:ascii="Arial" w:eastAsia="Times New Roman" w:hAnsi="Arial" w:cs="Arial"/>
          <w:lang w:eastAsia="en-GB"/>
        </w:rPr>
        <w:t xml:space="preserve"> </w:t>
      </w:r>
      <w:r w:rsidR="00783664" w:rsidRPr="00055936">
        <w:rPr>
          <w:rFonts w:ascii="Arial" w:eastAsia="Times New Roman" w:hAnsi="Arial" w:cs="Arial"/>
          <w:lang w:eastAsia="en-GB"/>
        </w:rPr>
        <w:t>Their</w:t>
      </w:r>
      <w:r w:rsidRPr="00055936">
        <w:rPr>
          <w:rFonts w:ascii="Arial" w:eastAsia="Times New Roman" w:hAnsi="Arial" w:cs="Arial"/>
          <w:lang w:eastAsia="en-GB"/>
        </w:rPr>
        <w:t xml:space="preserve"> approach went against the capitalist </w:t>
      </w:r>
      <w:r w:rsidR="00783664" w:rsidRPr="00055936">
        <w:rPr>
          <w:rFonts w:ascii="Arial" w:eastAsia="Times New Roman" w:hAnsi="Arial" w:cs="Arial"/>
          <w:lang w:eastAsia="en-GB"/>
        </w:rPr>
        <w:t>drive</w:t>
      </w:r>
      <w:r w:rsidRPr="00055936">
        <w:rPr>
          <w:rFonts w:ascii="Arial" w:eastAsia="Times New Roman" w:hAnsi="Arial" w:cs="Arial"/>
          <w:lang w:eastAsia="en-GB"/>
        </w:rPr>
        <w:t xml:space="preserve"> of ever cheaper</w:t>
      </w:r>
      <w:r w:rsidR="00783664" w:rsidRPr="00055936">
        <w:rPr>
          <w:rFonts w:ascii="Arial" w:eastAsia="Times New Roman" w:hAnsi="Arial" w:cs="Arial"/>
          <w:lang w:eastAsia="en-GB"/>
        </w:rPr>
        <w:t xml:space="preserve"> and</w:t>
      </w:r>
      <w:r w:rsidRPr="00055936">
        <w:rPr>
          <w:rFonts w:ascii="Arial" w:eastAsia="Times New Roman" w:hAnsi="Arial" w:cs="Arial"/>
          <w:lang w:eastAsia="en-GB"/>
        </w:rPr>
        <w:t xml:space="preserve"> faster production</w:t>
      </w:r>
      <w:r w:rsidR="00783664" w:rsidRPr="00055936">
        <w:rPr>
          <w:rFonts w:ascii="Arial" w:eastAsia="Times New Roman" w:hAnsi="Arial" w:cs="Arial"/>
          <w:lang w:eastAsia="en-GB"/>
        </w:rPr>
        <w:t>, in favo</w:t>
      </w:r>
      <w:r w:rsidR="00CF3BB6" w:rsidRPr="00055936">
        <w:rPr>
          <w:rFonts w:ascii="Arial" w:eastAsia="Times New Roman" w:hAnsi="Arial" w:cs="Arial"/>
          <w:lang w:eastAsia="en-GB"/>
        </w:rPr>
        <w:t>u</w:t>
      </w:r>
      <w:r w:rsidR="00783664" w:rsidRPr="00055936">
        <w:rPr>
          <w:rFonts w:ascii="Arial" w:eastAsia="Times New Roman" w:hAnsi="Arial" w:cs="Arial"/>
          <w:lang w:eastAsia="en-GB"/>
        </w:rPr>
        <w:t xml:space="preserve">r of </w:t>
      </w:r>
      <w:r w:rsidRPr="00055936">
        <w:rPr>
          <w:rFonts w:ascii="Arial" w:eastAsia="Times New Roman" w:hAnsi="Arial" w:cs="Arial"/>
          <w:lang w:eastAsia="en-GB"/>
        </w:rPr>
        <w:t xml:space="preserve">quality and purity in the arts. “The key arts and crafts driver </w:t>
      </w:r>
      <w:proofErr w:type="gramStart"/>
      <w:r w:rsidRPr="00055936">
        <w:rPr>
          <w:rFonts w:ascii="Arial" w:eastAsia="Times New Roman" w:hAnsi="Arial" w:cs="Arial"/>
          <w:lang w:eastAsia="en-GB"/>
        </w:rPr>
        <w:t>is</w:t>
      </w:r>
      <w:proofErr w:type="gramEnd"/>
      <w:r w:rsidRPr="00055936">
        <w:rPr>
          <w:rFonts w:ascii="Arial" w:eastAsia="Times New Roman" w:hAnsi="Arial" w:cs="Arial"/>
          <w:lang w:eastAsia="en-GB"/>
        </w:rPr>
        <w:t xml:space="preserve"> that good work has aesthetic consequences”</w:t>
      </w:r>
      <w:r w:rsidR="00200922" w:rsidRPr="00055936">
        <w:rPr>
          <w:rStyle w:val="FootnoteReference"/>
          <w:rFonts w:ascii="Arial" w:eastAsia="Times New Roman" w:hAnsi="Arial" w:cs="Arial"/>
          <w:lang w:eastAsia="en-GB"/>
        </w:rPr>
        <w:footnoteReference w:id="49"/>
      </w:r>
      <w:r w:rsidRPr="00055936">
        <w:rPr>
          <w:rFonts w:ascii="Arial" w:eastAsia="Times New Roman" w:hAnsi="Arial" w:cs="Arial"/>
          <w:lang w:eastAsia="en-GB"/>
        </w:rPr>
        <w:t xml:space="preserve"> </w:t>
      </w:r>
    </w:p>
    <w:p w14:paraId="4185EF7B" w14:textId="77777777" w:rsidR="0032775B" w:rsidRPr="00055936" w:rsidRDefault="00AF4B6E" w:rsidP="00BA2D0E">
      <w:pPr>
        <w:keepNext/>
        <w:spacing w:after="75" w:line="360" w:lineRule="auto"/>
        <w:jc w:val="both"/>
        <w:textAlignment w:val="baseline"/>
        <w:rPr>
          <w:rFonts w:ascii="Arial" w:hAnsi="Arial" w:cs="Arial"/>
        </w:rPr>
      </w:pPr>
      <w:r w:rsidRPr="00055936">
        <w:rPr>
          <w:rFonts w:ascii="Arial" w:hAnsi="Arial" w:cs="Arial"/>
          <w:noProof/>
          <w:lang w:eastAsia="en-GB"/>
        </w:rPr>
        <w:drawing>
          <wp:inline distT="0" distB="0" distL="0" distR="0" wp14:anchorId="2DFD29DB" wp14:editId="145AD567">
            <wp:extent cx="5724525" cy="33623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3362325"/>
                    </a:xfrm>
                    <a:prstGeom prst="rect">
                      <a:avLst/>
                    </a:prstGeom>
                    <a:noFill/>
                    <a:ln>
                      <a:noFill/>
                    </a:ln>
                  </pic:spPr>
                </pic:pic>
              </a:graphicData>
            </a:graphic>
          </wp:inline>
        </w:drawing>
      </w:r>
    </w:p>
    <w:p w14:paraId="79A01AB9" w14:textId="176F0EA1" w:rsidR="00AF4B6E" w:rsidRPr="00055936" w:rsidRDefault="0032775B" w:rsidP="00BA2D0E">
      <w:pPr>
        <w:pStyle w:val="Caption"/>
        <w:spacing w:line="360" w:lineRule="auto"/>
        <w:jc w:val="center"/>
        <w:rPr>
          <w:rFonts w:ascii="Arial" w:eastAsia="Times New Roman" w:hAnsi="Arial" w:cs="Arial"/>
          <w:i w:val="0"/>
          <w:iCs w:val="0"/>
          <w:lang w:eastAsia="en-GB"/>
        </w:rPr>
      </w:pPr>
      <w:bookmarkStart w:id="18" w:name="_Toc41810976"/>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13</w:t>
      </w:r>
      <w:r w:rsidR="005A465F" w:rsidRPr="00055936">
        <w:rPr>
          <w:rFonts w:ascii="Arial" w:hAnsi="Arial" w:cs="Arial"/>
          <w:i w:val="0"/>
          <w:iCs w:val="0"/>
          <w:noProof/>
        </w:rPr>
        <w:fldChar w:fldCharType="end"/>
      </w:r>
      <w:r w:rsidR="00EA7593" w:rsidRPr="00055936">
        <w:rPr>
          <w:rFonts w:ascii="Arial" w:hAnsi="Arial" w:cs="Arial"/>
          <w:i w:val="0"/>
          <w:iCs w:val="0"/>
          <w:noProof/>
        </w:rPr>
        <w:t xml:space="preserve"> </w:t>
      </w:r>
      <w:r w:rsidRPr="00055936">
        <w:rPr>
          <w:rFonts w:ascii="Arial" w:hAnsi="Arial" w:cs="Arial"/>
          <w:i w:val="0"/>
          <w:iCs w:val="0"/>
        </w:rPr>
        <w:t>The Red House by William Morris &amp; Phillip Webb 1859, Credit: Ethan Doyle White</w:t>
      </w:r>
      <w:bookmarkEnd w:id="18"/>
    </w:p>
    <w:p w14:paraId="0E2E226C" w14:textId="6C5B26E4" w:rsidR="00AF4B6E" w:rsidRPr="00055936" w:rsidRDefault="00AF4B6E" w:rsidP="00BA2D0E">
      <w:pPr>
        <w:spacing w:after="75" w:line="360" w:lineRule="auto"/>
        <w:jc w:val="both"/>
        <w:textAlignment w:val="baseline"/>
        <w:rPr>
          <w:rFonts w:ascii="Arial" w:eastAsia="Times New Roman" w:hAnsi="Arial" w:cs="Arial"/>
          <w:lang w:eastAsia="en-GB"/>
        </w:rPr>
      </w:pPr>
    </w:p>
    <w:p w14:paraId="1AEB3C6A"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4D79644E" w14:textId="07B4213E" w:rsidR="00AF4B6E" w:rsidRPr="00055936" w:rsidRDefault="00783664" w:rsidP="00BA2D0E">
      <w:pPr>
        <w:spacing w:after="75" w:line="360" w:lineRule="auto"/>
        <w:jc w:val="both"/>
        <w:textAlignment w:val="baseline"/>
        <w:rPr>
          <w:rFonts w:ascii="Arial" w:eastAsia="Times New Roman" w:hAnsi="Arial" w:cs="Arial"/>
          <w:b/>
          <w:bCs/>
          <w:lang w:eastAsia="en-GB"/>
        </w:rPr>
      </w:pPr>
      <w:r w:rsidRPr="00055936">
        <w:rPr>
          <w:rFonts w:ascii="Arial" w:eastAsia="Times New Roman" w:hAnsi="Arial" w:cs="Arial"/>
          <w:lang w:eastAsia="en-GB"/>
        </w:rPr>
        <w:t>Morris was influential beyond design. By giving talks and lectures to his peers</w:t>
      </w:r>
      <w:r w:rsidR="000E7E84" w:rsidRPr="00055936">
        <w:rPr>
          <w:rFonts w:ascii="Arial" w:eastAsia="Times New Roman" w:hAnsi="Arial" w:cs="Arial"/>
          <w:lang w:eastAsia="en-GB"/>
        </w:rPr>
        <w:t>,</w:t>
      </w:r>
      <w:r w:rsidRPr="00055936">
        <w:rPr>
          <w:rFonts w:ascii="Arial" w:eastAsia="Times New Roman" w:hAnsi="Arial" w:cs="Arial"/>
          <w:lang w:eastAsia="en-GB"/>
        </w:rPr>
        <w:t xml:space="preserve"> he influenced their spending habits and created a market for his design work and that of the wider craft sector. In 1861 William Morris</w:t>
      </w:r>
      <w:r w:rsidR="00D942E3" w:rsidRPr="00055936">
        <w:rPr>
          <w:rFonts w:ascii="Arial" w:eastAsia="Times New Roman" w:hAnsi="Arial" w:cs="Arial"/>
          <w:lang w:eastAsia="en-GB"/>
        </w:rPr>
        <w:t>,</w:t>
      </w:r>
      <w:r w:rsidRPr="00055936">
        <w:rPr>
          <w:rFonts w:ascii="Arial" w:eastAsia="Times New Roman" w:hAnsi="Arial" w:cs="Arial"/>
          <w:lang w:eastAsia="en-GB"/>
        </w:rPr>
        <w:t xml:space="preserve"> along with 6 partners</w:t>
      </w:r>
      <w:r w:rsidR="00D942E3" w:rsidRPr="00055936">
        <w:rPr>
          <w:rFonts w:ascii="Arial" w:eastAsia="Times New Roman" w:hAnsi="Arial" w:cs="Arial"/>
          <w:lang w:eastAsia="en-GB"/>
        </w:rPr>
        <w:t>,</w:t>
      </w:r>
      <w:r w:rsidRPr="00055936">
        <w:rPr>
          <w:rFonts w:ascii="Arial" w:eastAsia="Times New Roman" w:hAnsi="Arial" w:cs="Arial"/>
          <w:lang w:eastAsia="en-GB"/>
        </w:rPr>
        <w:t xml:space="preserve"> opened a design shop in Red Lion Square London to promote and sell arts and crafts goods and was known as “The Firm”</w:t>
      </w:r>
      <w:r w:rsidRPr="00055936">
        <w:rPr>
          <w:rStyle w:val="FootnoteReference"/>
          <w:rFonts w:ascii="Arial" w:eastAsia="Times New Roman" w:hAnsi="Arial" w:cs="Arial"/>
          <w:lang w:eastAsia="en-GB"/>
        </w:rPr>
        <w:footnoteReference w:id="50"/>
      </w:r>
      <w:r w:rsidRPr="00055936">
        <w:rPr>
          <w:rFonts w:ascii="Arial" w:hAnsi="Arial" w:cs="Arial"/>
        </w:rPr>
        <w:t xml:space="preserve"> </w:t>
      </w:r>
      <w:r w:rsidRPr="00055936">
        <w:rPr>
          <w:rFonts w:ascii="Arial" w:eastAsia="Times New Roman" w:hAnsi="Arial" w:cs="Arial"/>
          <w:lang w:eastAsia="en-GB"/>
        </w:rPr>
        <w:t xml:space="preserve">amongst them was the architect Phillip Webb who designed the Red House. His influence created the wider Arts and Crafts Movement, </w:t>
      </w:r>
      <w:r w:rsidR="00CF3BB6" w:rsidRPr="00055936">
        <w:rPr>
          <w:rFonts w:ascii="Arial" w:eastAsia="Times New Roman" w:hAnsi="Arial" w:cs="Arial"/>
          <w:lang w:eastAsia="en-GB"/>
        </w:rPr>
        <w:t>n</w:t>
      </w:r>
      <w:r w:rsidRPr="00055936">
        <w:rPr>
          <w:rFonts w:ascii="Arial" w:eastAsia="Times New Roman" w:hAnsi="Arial" w:cs="Arial"/>
          <w:lang w:eastAsia="en-GB"/>
        </w:rPr>
        <w:t>amed after his exhibition in 1888 by the ‘Art</w:t>
      </w:r>
      <w:r w:rsidR="00CF3BB6" w:rsidRPr="00055936">
        <w:rPr>
          <w:rFonts w:ascii="Arial" w:eastAsia="Times New Roman" w:hAnsi="Arial" w:cs="Arial"/>
          <w:lang w:eastAsia="en-GB"/>
        </w:rPr>
        <w:t>s and Crafts Exhibition Company</w:t>
      </w:r>
      <w:r w:rsidR="00D942E3" w:rsidRPr="00055936">
        <w:rPr>
          <w:rFonts w:ascii="Arial" w:eastAsia="Times New Roman" w:hAnsi="Arial" w:cs="Arial"/>
          <w:lang w:eastAsia="en-GB"/>
        </w:rPr>
        <w:t>’</w:t>
      </w:r>
      <w:r w:rsidR="00CF3BB6"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 Morris and Ruskin seem somewhat at odds </w:t>
      </w:r>
      <w:r w:rsidR="00D942E3" w:rsidRPr="00055936">
        <w:rPr>
          <w:rFonts w:ascii="Arial" w:eastAsia="Times New Roman" w:hAnsi="Arial" w:cs="Arial"/>
          <w:lang w:eastAsia="en-GB"/>
        </w:rPr>
        <w:t>with</w:t>
      </w:r>
      <w:r w:rsidR="00AF4B6E" w:rsidRPr="00055936">
        <w:rPr>
          <w:rFonts w:ascii="Arial" w:eastAsia="Times New Roman" w:hAnsi="Arial" w:cs="Arial"/>
          <w:lang w:eastAsia="en-GB"/>
        </w:rPr>
        <w:t xml:space="preserve"> the use of mechanisation in their early exhibitions </w:t>
      </w:r>
      <w:r w:rsidRPr="00055936">
        <w:rPr>
          <w:rFonts w:ascii="Arial" w:eastAsia="Times New Roman" w:hAnsi="Arial" w:cs="Arial"/>
          <w:lang w:eastAsia="en-GB"/>
        </w:rPr>
        <w:t xml:space="preserve"> where </w:t>
      </w:r>
      <w:r w:rsidR="00AF4B6E" w:rsidRPr="00055936">
        <w:rPr>
          <w:rFonts w:ascii="Arial" w:eastAsia="Times New Roman" w:hAnsi="Arial" w:cs="Arial"/>
          <w:lang w:eastAsia="en-GB"/>
        </w:rPr>
        <w:t xml:space="preserve">there was a mix of </w:t>
      </w:r>
      <w:r w:rsidRPr="00055936">
        <w:rPr>
          <w:rFonts w:ascii="Arial" w:eastAsia="Times New Roman" w:hAnsi="Arial" w:cs="Arial"/>
          <w:lang w:eastAsia="en-GB"/>
        </w:rPr>
        <w:t>hand</w:t>
      </w:r>
      <w:r w:rsidR="00AF4B6E" w:rsidRPr="00055936">
        <w:rPr>
          <w:rFonts w:ascii="Arial" w:eastAsia="Times New Roman" w:hAnsi="Arial" w:cs="Arial"/>
          <w:lang w:eastAsia="en-GB"/>
        </w:rPr>
        <w:t xml:space="preserve"> and machine made items “The legitimate role of machines in artistic production.”</w:t>
      </w:r>
      <w:r w:rsidR="00200922" w:rsidRPr="00055936">
        <w:rPr>
          <w:rStyle w:val="FootnoteReference"/>
          <w:rFonts w:ascii="Arial" w:eastAsia="Times New Roman" w:hAnsi="Arial" w:cs="Arial"/>
          <w:lang w:eastAsia="en-GB"/>
        </w:rPr>
        <w:footnoteReference w:id="51"/>
      </w:r>
      <w:r w:rsidR="00AF4B6E" w:rsidRPr="00055936">
        <w:rPr>
          <w:rFonts w:ascii="Arial" w:eastAsia="Times New Roman" w:hAnsi="Arial" w:cs="Arial"/>
          <w:lang w:eastAsia="en-GB"/>
        </w:rPr>
        <w:t xml:space="preserve"> This goes against </w:t>
      </w:r>
      <w:r w:rsidR="006F360B" w:rsidRPr="00055936">
        <w:rPr>
          <w:rFonts w:ascii="Arial" w:eastAsia="Times New Roman" w:hAnsi="Arial" w:cs="Arial"/>
          <w:lang w:eastAsia="en-GB"/>
        </w:rPr>
        <w:t>Petts</w:t>
      </w:r>
      <w:r w:rsidR="00AF4B6E" w:rsidRPr="00055936">
        <w:rPr>
          <w:rFonts w:ascii="Arial" w:eastAsia="Times New Roman" w:hAnsi="Arial" w:cs="Arial"/>
          <w:lang w:eastAsia="en-GB"/>
        </w:rPr>
        <w:t xml:space="preserve"> view </w:t>
      </w:r>
      <w:r w:rsidR="00AF4B6E" w:rsidRPr="00055936">
        <w:rPr>
          <w:rFonts w:ascii="Arial" w:eastAsia="Times New Roman" w:hAnsi="Arial" w:cs="Arial"/>
          <w:lang w:eastAsia="en-GB"/>
        </w:rPr>
        <w:lastRenderedPageBreak/>
        <w:t>that the core principle of crafts stems from; “principles of control over production and creative autonomy.”</w:t>
      </w:r>
      <w:r w:rsidR="00200922" w:rsidRPr="00055936">
        <w:rPr>
          <w:rStyle w:val="FootnoteReference"/>
          <w:rFonts w:ascii="Arial" w:eastAsia="Times New Roman" w:hAnsi="Arial" w:cs="Arial"/>
          <w:lang w:eastAsia="en-GB"/>
        </w:rPr>
        <w:footnoteReference w:id="52"/>
      </w:r>
      <w:r w:rsidR="00AF4B6E" w:rsidRPr="00055936">
        <w:rPr>
          <w:rFonts w:ascii="Arial" w:eastAsia="Times New Roman" w:hAnsi="Arial" w:cs="Arial"/>
          <w:lang w:eastAsia="en-GB"/>
        </w:rPr>
        <w:t xml:space="preserve">   This view that mechanisation is legitimate is dismissed by Ruskin</w:t>
      </w:r>
      <w:r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“we give it a false name. It is not, truly speaking, the labour that is divided but the men; - divided into mere segments of men… so that all the little pieces of intelligence that is left in a man is not enough to make a pin.” This highlights the </w:t>
      </w:r>
      <w:r w:rsidRPr="00055936">
        <w:rPr>
          <w:rFonts w:ascii="Arial" w:eastAsia="Times New Roman" w:hAnsi="Arial" w:cs="Arial"/>
          <w:lang w:eastAsia="en-GB"/>
        </w:rPr>
        <w:t>flaw in production line led manufacturing.</w:t>
      </w:r>
      <w:r w:rsidR="00AF4B6E" w:rsidRPr="00055936">
        <w:rPr>
          <w:rFonts w:ascii="Arial" w:eastAsia="Times New Roman" w:hAnsi="Arial" w:cs="Arial"/>
          <w:lang w:eastAsia="en-GB"/>
        </w:rPr>
        <w:t xml:space="preserve"> Today </w:t>
      </w:r>
      <w:r w:rsidRPr="00055936">
        <w:rPr>
          <w:rFonts w:ascii="Arial" w:eastAsia="Times New Roman" w:hAnsi="Arial" w:cs="Arial"/>
          <w:lang w:eastAsia="en-GB"/>
        </w:rPr>
        <w:t>only</w:t>
      </w:r>
      <w:r w:rsidR="00AF4B6E" w:rsidRPr="00055936">
        <w:rPr>
          <w:rFonts w:ascii="Arial" w:eastAsia="Times New Roman" w:hAnsi="Arial" w:cs="Arial"/>
          <w:lang w:eastAsia="en-GB"/>
        </w:rPr>
        <w:t xml:space="preserve"> high-end homes are built using traditional techniques and period styles. </w:t>
      </w:r>
      <w:r w:rsidR="001956A3" w:rsidRPr="00055936">
        <w:rPr>
          <w:rFonts w:ascii="Arial" w:eastAsia="Times New Roman" w:hAnsi="Arial" w:cs="Arial"/>
          <w:lang w:eastAsia="en-GB"/>
        </w:rPr>
        <w:t>An example is</w:t>
      </w:r>
      <w:r w:rsidR="00AF4B6E" w:rsidRPr="00055936">
        <w:rPr>
          <w:rFonts w:ascii="Arial" w:eastAsia="Times New Roman" w:hAnsi="Arial" w:cs="Arial"/>
          <w:lang w:eastAsia="en-GB"/>
        </w:rPr>
        <w:t xml:space="preserve"> </w:t>
      </w:r>
      <w:r w:rsidR="001956A3" w:rsidRPr="00055936">
        <w:rPr>
          <w:rFonts w:ascii="Arial" w:eastAsia="Times New Roman" w:hAnsi="Arial" w:cs="Arial"/>
          <w:lang w:eastAsia="en-GB"/>
        </w:rPr>
        <w:t>a</w:t>
      </w:r>
      <w:r w:rsidR="00AF4B6E" w:rsidRPr="00055936">
        <w:rPr>
          <w:rFonts w:ascii="Arial" w:eastAsia="Times New Roman" w:hAnsi="Arial" w:cs="Arial"/>
          <w:lang w:eastAsia="en-GB"/>
        </w:rPr>
        <w:t>rchitects Witcher and Crawford</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who specialise in </w:t>
      </w:r>
      <w:r w:rsidR="001956A3" w:rsidRPr="00055936">
        <w:rPr>
          <w:rFonts w:ascii="Arial" w:eastAsia="Times New Roman" w:hAnsi="Arial" w:cs="Arial"/>
          <w:lang w:eastAsia="en-GB"/>
        </w:rPr>
        <w:t xml:space="preserve">bespoke </w:t>
      </w:r>
      <w:r w:rsidR="00AF4B6E" w:rsidRPr="00055936">
        <w:rPr>
          <w:rFonts w:ascii="Arial" w:eastAsia="Times New Roman" w:hAnsi="Arial" w:cs="Arial"/>
          <w:lang w:eastAsia="en-GB"/>
        </w:rPr>
        <w:t xml:space="preserve">Arts and Crafts inspired </w:t>
      </w:r>
      <w:r w:rsidR="00200922" w:rsidRPr="00055936">
        <w:rPr>
          <w:rFonts w:ascii="Arial" w:eastAsia="Times New Roman" w:hAnsi="Arial" w:cs="Arial"/>
          <w:lang w:eastAsia="en-GB"/>
        </w:rPr>
        <w:t>homes</w:t>
      </w:r>
      <w:r w:rsidR="001956A3" w:rsidRPr="00055936">
        <w:rPr>
          <w:rFonts w:ascii="Arial" w:eastAsia="Times New Roman" w:hAnsi="Arial" w:cs="Arial"/>
          <w:lang w:eastAsia="en-GB"/>
        </w:rPr>
        <w:t xml:space="preserve">. </w:t>
      </w:r>
      <w:r w:rsidR="00AF4B6E" w:rsidRPr="00055936">
        <w:rPr>
          <w:rFonts w:ascii="Arial" w:eastAsia="Times New Roman" w:hAnsi="Arial" w:cs="Arial"/>
          <w:lang w:eastAsia="en-GB"/>
        </w:rPr>
        <w:t>Th</w:t>
      </w:r>
      <w:r w:rsidR="001956A3" w:rsidRPr="00055936">
        <w:rPr>
          <w:rFonts w:ascii="Arial" w:eastAsia="Times New Roman" w:hAnsi="Arial" w:cs="Arial"/>
          <w:lang w:eastAsia="en-GB"/>
        </w:rPr>
        <w:t>e</w:t>
      </w:r>
      <w:r w:rsidR="00AF4B6E" w:rsidRPr="00055936">
        <w:rPr>
          <w:rFonts w:ascii="Arial" w:eastAsia="Times New Roman" w:hAnsi="Arial" w:cs="Arial"/>
          <w:lang w:eastAsia="en-GB"/>
        </w:rPr>
        <w:t xml:space="preserve"> modern pursuit of craftsmanship </w:t>
      </w:r>
      <w:r w:rsidR="001956A3" w:rsidRPr="00055936">
        <w:rPr>
          <w:rFonts w:ascii="Arial" w:eastAsia="Times New Roman" w:hAnsi="Arial" w:cs="Arial"/>
          <w:lang w:eastAsia="en-GB"/>
        </w:rPr>
        <w:t>has become the preserve of the</w:t>
      </w:r>
      <w:r w:rsidR="00AF4B6E" w:rsidRPr="00055936">
        <w:rPr>
          <w:rFonts w:ascii="Arial" w:eastAsia="Times New Roman" w:hAnsi="Arial" w:cs="Arial"/>
          <w:lang w:eastAsia="en-GB"/>
        </w:rPr>
        <w:t xml:space="preserve"> wealthy elite as </w:t>
      </w:r>
      <w:r w:rsidR="00D942E3" w:rsidRPr="00055936">
        <w:rPr>
          <w:rFonts w:ascii="Arial" w:eastAsia="Times New Roman" w:hAnsi="Arial" w:cs="Arial"/>
          <w:lang w:eastAsia="en-GB"/>
        </w:rPr>
        <w:t xml:space="preserve">it </w:t>
      </w:r>
      <w:r w:rsidR="00CF3BB6" w:rsidRPr="00055936">
        <w:rPr>
          <w:rFonts w:ascii="Arial" w:eastAsia="Times New Roman" w:hAnsi="Arial" w:cs="Arial"/>
          <w:lang w:eastAsia="en-GB"/>
        </w:rPr>
        <w:t>was</w:t>
      </w:r>
      <w:r w:rsidR="00AF4B6E" w:rsidRPr="00055936">
        <w:rPr>
          <w:rFonts w:ascii="Arial" w:eastAsia="Times New Roman" w:hAnsi="Arial" w:cs="Arial"/>
          <w:lang w:eastAsia="en-GB"/>
        </w:rPr>
        <w:t xml:space="preserve"> in Morris</w:t>
      </w:r>
      <w:r w:rsidR="00D942E3" w:rsidRPr="00055936">
        <w:rPr>
          <w:rFonts w:ascii="Arial" w:eastAsia="Times New Roman" w:hAnsi="Arial" w:cs="Arial"/>
          <w:lang w:eastAsia="en-GB"/>
        </w:rPr>
        <w:t>’</w:t>
      </w:r>
      <w:r w:rsidR="00AF4B6E" w:rsidRPr="00055936">
        <w:rPr>
          <w:rFonts w:ascii="Arial" w:eastAsia="Times New Roman" w:hAnsi="Arial" w:cs="Arial"/>
          <w:lang w:eastAsia="en-GB"/>
        </w:rPr>
        <w:t xml:space="preserve"> day and will </w:t>
      </w:r>
      <w:r w:rsidR="00D942E3" w:rsidRPr="00055936">
        <w:rPr>
          <w:rFonts w:ascii="Arial" w:eastAsia="Times New Roman" w:hAnsi="Arial" w:cs="Arial"/>
          <w:lang w:eastAsia="en-GB"/>
        </w:rPr>
        <w:t xml:space="preserve">perhaps </w:t>
      </w:r>
      <w:r w:rsidR="00AF4B6E" w:rsidRPr="00055936">
        <w:rPr>
          <w:rFonts w:ascii="Arial" w:eastAsia="Times New Roman" w:hAnsi="Arial" w:cs="Arial"/>
          <w:lang w:eastAsia="en-GB"/>
        </w:rPr>
        <w:t xml:space="preserve">remain out of the </w:t>
      </w:r>
      <w:r w:rsidR="00D942E3" w:rsidRPr="00055936">
        <w:rPr>
          <w:rFonts w:ascii="Arial" w:eastAsia="Times New Roman" w:hAnsi="Arial" w:cs="Arial"/>
          <w:lang w:eastAsia="en-GB"/>
        </w:rPr>
        <w:t>reach</w:t>
      </w:r>
      <w:r w:rsidR="00AF4B6E" w:rsidRPr="00055936">
        <w:rPr>
          <w:rFonts w:ascii="Arial" w:eastAsia="Times New Roman" w:hAnsi="Arial" w:cs="Arial"/>
          <w:lang w:eastAsia="en-GB"/>
        </w:rPr>
        <w:t xml:space="preserve"> </w:t>
      </w:r>
      <w:r w:rsidR="00D942E3" w:rsidRPr="00055936">
        <w:rPr>
          <w:rFonts w:ascii="Arial" w:eastAsia="Times New Roman" w:hAnsi="Arial" w:cs="Arial"/>
          <w:lang w:eastAsia="en-GB"/>
        </w:rPr>
        <w:t>to</w:t>
      </w:r>
      <w:r w:rsidR="00AF4B6E" w:rsidRPr="00055936">
        <w:rPr>
          <w:rFonts w:ascii="Arial" w:eastAsia="Times New Roman" w:hAnsi="Arial" w:cs="Arial"/>
          <w:lang w:eastAsia="en-GB"/>
        </w:rPr>
        <w:t xml:space="preserve"> </w:t>
      </w:r>
      <w:proofErr w:type="gramStart"/>
      <w:r w:rsidR="00AF4B6E" w:rsidRPr="00055936">
        <w:rPr>
          <w:rFonts w:ascii="Arial" w:eastAsia="Times New Roman" w:hAnsi="Arial" w:cs="Arial"/>
          <w:lang w:eastAsia="en-GB"/>
        </w:rPr>
        <w:t>the majority of</w:t>
      </w:r>
      <w:proofErr w:type="gramEnd"/>
      <w:r w:rsidR="00AF4B6E" w:rsidRPr="00055936">
        <w:rPr>
          <w:rFonts w:ascii="Arial" w:eastAsia="Times New Roman" w:hAnsi="Arial" w:cs="Arial"/>
          <w:lang w:eastAsia="en-GB"/>
        </w:rPr>
        <w:t xml:space="preserve"> today’s population as the numbers of craftsmen diminish</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CF3BB6" w:rsidRPr="00055936">
        <w:rPr>
          <w:rFonts w:ascii="Arial" w:eastAsia="Times New Roman" w:hAnsi="Arial" w:cs="Arial"/>
          <w:lang w:eastAsia="en-GB"/>
        </w:rPr>
        <w:t>This</w:t>
      </w:r>
      <w:r w:rsidR="00AF4B6E" w:rsidRPr="00055936">
        <w:rPr>
          <w:rFonts w:ascii="Arial" w:eastAsia="Times New Roman" w:hAnsi="Arial" w:cs="Arial"/>
          <w:lang w:eastAsia="en-GB"/>
        </w:rPr>
        <w:t xml:space="preserve"> can only act to push up the price of their work</w:t>
      </w:r>
      <w:r w:rsidR="001956A3" w:rsidRPr="00055936">
        <w:rPr>
          <w:rFonts w:ascii="Arial" w:eastAsia="Times New Roman" w:hAnsi="Arial" w:cs="Arial"/>
          <w:lang w:eastAsia="en-GB"/>
        </w:rPr>
        <w:t xml:space="preserve"> and bring it beyond the grasp of the average home buyer</w:t>
      </w:r>
      <w:r w:rsidR="00AF4B6E" w:rsidRPr="00055936">
        <w:rPr>
          <w:rFonts w:ascii="Arial" w:eastAsia="Times New Roman" w:hAnsi="Arial" w:cs="Arial"/>
          <w:lang w:eastAsia="en-GB"/>
        </w:rPr>
        <w:t xml:space="preserve">. Many craftsmen voice </w:t>
      </w:r>
      <w:r w:rsidR="006F360B" w:rsidRPr="00055936">
        <w:rPr>
          <w:rFonts w:ascii="Arial" w:eastAsia="Times New Roman" w:hAnsi="Arial" w:cs="Arial"/>
          <w:lang w:eastAsia="en-GB"/>
        </w:rPr>
        <w:t>their</w:t>
      </w:r>
      <w:r w:rsidR="00AF4B6E" w:rsidRPr="00055936">
        <w:rPr>
          <w:rFonts w:ascii="Arial" w:eastAsia="Times New Roman" w:hAnsi="Arial" w:cs="Arial"/>
          <w:lang w:eastAsia="en-GB"/>
        </w:rPr>
        <w:t xml:space="preserve"> frustration on not being able to offer their crafts at a price people can afford</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Morris himself</w:t>
      </w:r>
      <w:r w:rsidR="00CF3BB6" w:rsidRPr="00055936">
        <w:rPr>
          <w:rFonts w:ascii="Arial" w:eastAsia="Times New Roman" w:hAnsi="Arial" w:cs="Arial"/>
          <w:lang w:eastAsia="en-GB"/>
        </w:rPr>
        <w:t xml:space="preserve"> says</w:t>
      </w:r>
      <w:r w:rsidR="00AF4B6E" w:rsidRPr="00055936">
        <w:rPr>
          <w:rFonts w:ascii="Arial" w:eastAsia="Times New Roman" w:hAnsi="Arial" w:cs="Arial"/>
          <w:lang w:eastAsia="en-GB"/>
        </w:rPr>
        <w:t xml:space="preserve"> “It </w:t>
      </w:r>
      <w:r w:rsidR="006F360B" w:rsidRPr="00055936">
        <w:rPr>
          <w:rFonts w:ascii="Arial" w:eastAsia="Times New Roman" w:hAnsi="Arial" w:cs="Arial"/>
          <w:lang w:eastAsia="en-GB"/>
        </w:rPr>
        <w:t>saddened</w:t>
      </w:r>
      <w:r w:rsidR="00AF4B6E" w:rsidRPr="00055936">
        <w:rPr>
          <w:rFonts w:ascii="Arial" w:eastAsia="Times New Roman" w:hAnsi="Arial" w:cs="Arial"/>
          <w:lang w:eastAsia="en-GB"/>
        </w:rPr>
        <w:t xml:space="preserve"> and occasionally enraged him that his best work became the exclusive province of the wealthy”</w:t>
      </w:r>
      <w:r w:rsidR="001956A3" w:rsidRPr="00055936">
        <w:rPr>
          <w:rStyle w:val="FootnoteReference"/>
          <w:rFonts w:ascii="Arial" w:eastAsia="Times New Roman" w:hAnsi="Arial" w:cs="Arial"/>
          <w:lang w:eastAsia="en-GB"/>
        </w:rPr>
        <w:footnoteReference w:id="53"/>
      </w:r>
      <w:r w:rsidR="001956A3" w:rsidRPr="00055936">
        <w:rPr>
          <w:rFonts w:ascii="Arial" w:eastAsia="Times New Roman" w:hAnsi="Arial" w:cs="Arial"/>
          <w:lang w:eastAsia="en-GB"/>
        </w:rPr>
        <w:t xml:space="preserve"> </w:t>
      </w:r>
    </w:p>
    <w:p w14:paraId="4509EE36"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66D7BBC2" w14:textId="4680A93E" w:rsidR="001956A3" w:rsidRPr="00055936" w:rsidRDefault="001956A3" w:rsidP="00BA2D0E">
      <w:pPr>
        <w:spacing w:line="360" w:lineRule="auto"/>
        <w:rPr>
          <w:rFonts w:ascii="Arial" w:hAnsi="Arial" w:cs="Arial"/>
          <w:b/>
          <w:bCs/>
          <w:color w:val="FF0000"/>
        </w:rPr>
      </w:pPr>
    </w:p>
    <w:p w14:paraId="2EB7990B" w14:textId="520F74CD" w:rsidR="00835CC0" w:rsidRPr="00055936" w:rsidRDefault="006F360B" w:rsidP="00BA2D0E">
      <w:pPr>
        <w:spacing w:line="360" w:lineRule="auto"/>
        <w:rPr>
          <w:rFonts w:ascii="Arial" w:hAnsi="Arial" w:cs="Arial"/>
          <w:b/>
          <w:bCs/>
        </w:rPr>
      </w:pPr>
      <w:r w:rsidRPr="00055936">
        <w:rPr>
          <w:rFonts w:ascii="Arial" w:hAnsi="Arial" w:cs="Arial"/>
          <w:b/>
          <w:bCs/>
        </w:rPr>
        <w:t xml:space="preserve">The Craft of </w:t>
      </w:r>
      <w:r w:rsidR="00835CC0" w:rsidRPr="00055936">
        <w:rPr>
          <w:rFonts w:ascii="Arial" w:hAnsi="Arial" w:cs="Arial"/>
          <w:b/>
          <w:bCs/>
        </w:rPr>
        <w:t>Design</w:t>
      </w:r>
    </w:p>
    <w:p w14:paraId="0ED4C375" w14:textId="418A4DE4" w:rsidR="0035584D" w:rsidRPr="00055936" w:rsidRDefault="006A25E5" w:rsidP="00BA2D0E">
      <w:pPr>
        <w:spacing w:before="150" w:after="120" w:line="360" w:lineRule="auto"/>
        <w:jc w:val="both"/>
        <w:textAlignment w:val="baseline"/>
        <w:outlineLvl w:val="2"/>
        <w:rPr>
          <w:rFonts w:ascii="Arial" w:hAnsi="Arial" w:cs="Arial"/>
        </w:rPr>
      </w:pPr>
      <w:r w:rsidRPr="00055936">
        <w:rPr>
          <w:rFonts w:ascii="Arial" w:hAnsi="Arial" w:cs="Arial"/>
          <w:noProof/>
          <w:lang w:eastAsia="en-GB"/>
        </w:rPr>
        <mc:AlternateContent>
          <mc:Choice Requires="wps">
            <w:drawing>
              <wp:anchor distT="0" distB="0" distL="114300" distR="114300" simplePos="0" relativeHeight="251682816" behindDoc="1" locked="0" layoutInCell="1" allowOverlap="1" wp14:anchorId="216E213C" wp14:editId="639892C1">
                <wp:simplePos x="0" y="0"/>
                <wp:positionH relativeFrom="column">
                  <wp:posOffset>0</wp:posOffset>
                </wp:positionH>
                <wp:positionV relativeFrom="paragraph">
                  <wp:posOffset>3482340</wp:posOffset>
                </wp:positionV>
                <wp:extent cx="2200275" cy="635"/>
                <wp:effectExtent l="0" t="0" r="9525" b="0"/>
                <wp:wrapTight wrapText="bothSides">
                  <wp:wrapPolygon edited="0">
                    <wp:start x="0" y="0"/>
                    <wp:lineTo x="0" y="20282"/>
                    <wp:lineTo x="21506" y="20282"/>
                    <wp:lineTo x="21506"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2200275" cy="635"/>
                        </a:xfrm>
                        <a:prstGeom prst="rect">
                          <a:avLst/>
                        </a:prstGeom>
                        <a:solidFill>
                          <a:prstClr val="white"/>
                        </a:solidFill>
                        <a:ln>
                          <a:noFill/>
                        </a:ln>
                      </wps:spPr>
                      <wps:txbx>
                        <w:txbxContent>
                          <w:p w14:paraId="6B1901B1" w14:textId="42429197" w:rsidR="002E380C" w:rsidRPr="00F334A9" w:rsidRDefault="002E380C" w:rsidP="006A25E5">
                            <w:pPr>
                              <w:pStyle w:val="Caption"/>
                              <w:jc w:val="center"/>
                              <w:rPr>
                                <w:noProof/>
                              </w:rPr>
                            </w:pPr>
                            <w:bookmarkStart w:id="19" w:name="_Toc41810977"/>
                            <w:r>
                              <w:t xml:space="preserve">Figure </w:t>
                            </w:r>
                            <w:fldSimple w:instr=" SEQ Figure \* ARABIC ">
                              <w:r>
                                <w:rPr>
                                  <w:noProof/>
                                </w:rPr>
                                <w:t>14</w:t>
                              </w:r>
                            </w:fldSimple>
                            <w:r>
                              <w:rPr>
                                <w:noProof/>
                              </w:rPr>
                              <w:t xml:space="preserve"> </w:t>
                            </w:r>
                            <w:r w:rsidRPr="009565AC">
                              <w:t>York Minster tracing room floor</w:t>
                            </w:r>
                            <w:r>
                              <w:t xml:space="preserve">, Credit: </w:t>
                            </w:r>
                            <w:r w:rsidRPr="009565AC">
                              <w:t>Vicky Sypsa</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6E213C" id="Text Box 56" o:spid="_x0000_s1029" type="#_x0000_t202" style="position:absolute;left:0;text-align:left;margin-left:0;margin-top:274.2pt;width:173.25pt;height:.05pt;z-index:-251633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DkRLgIAAGYEAAAOAAAAZHJzL2Uyb0RvYy54bWysVMGO2jAQvVfqP1i+lwAraIUIK8qKqhLa&#10;XQmqPRvHIZFsjzs2JPTrO3YStt32VPXijGfGY7/3ZrK8b41mF4W+BpvzyWjMmbISitqecv7tsP3w&#10;iTMfhC2EBqtyflWe36/ev1s2bqGmUIEuFDIqYv2icTmvQnCLLPOyUkb4EThlKVgCGhFoi6esQNFQ&#10;daOz6Xg8zxrAwiFI5T15H7ogX6X6ZalkeCpLrwLTOae3hbRiWo9xzVZLsTihcFUt+2eIf3iFEbWl&#10;S2+lHkQQ7Iz1H6VMLRE8lGEkwWRQlrVUCQOhmYzfoNlXwqmEhcjx7kaT/39l5ePlGVld5Hw258wK&#10;QxodVBvYZ2gZuYifxvkFpe0dJYaW/KTz4PfkjLDbEk38EiBGcWL6emM3VpPknJJe048zziTF5nez&#10;WCN7PerQhy8KDItGzpGkS4yKy86HLnVIiTd50HWxrbWOmxjYaGQXQTI3VR1UX/y3LG1jroV4qisY&#10;PVnE1+GIVmiPbeLjbsB4hOJK0BG65vFObmu6byd8eBZI3UJoaQLCEy2lhibn0FucVYA//uaP+SQi&#10;RTlrqPty7r+fBSrO9FdL8sZWHQwcjONg2LPZACGd0Gw5mUw6gEEPZolgXmgw1vEWCgkr6a6ch8Hc&#10;hG4GaLCkWq9TEjWkE2Fn907G0gOvh/ZFoOtVCSTmIwx9KRZvxOlykzxufQ7EdFIu8tqx2NNNzZy0&#10;7wcvTsuv+5T1+ntY/QQAAP//AwBQSwMEFAAGAAgAAAAhADeGTDffAAAACAEAAA8AAABkcnMvZG93&#10;bnJldi54bWxMj8FOwzAQRO9I/IO1SFwQdaBOVIU4VVXBAS4VoRdubryNA/E6sp02/D2GCxxnZzXz&#10;plrPdmAn9KF3JOFukQFDap3uqZOwf3u6XQELUZFWgyOU8IUB1vXlRaVK7c70iqcmdiyFUCiVBBPj&#10;WHIeWoNWhYUbkZJ3dN6qmKTvuPbqnMLtwO+zrOBW9ZQajBpxa7D9bCYrYSfed+ZmOj6+bMTSP++n&#10;bfHRNVJeX82bB2AR5/j3DD/4CR3qxHRwE+nABglpSJSQi5UAluylKHJgh99LDryu+P8B9TcAAAD/&#10;/wMAUEsBAi0AFAAGAAgAAAAhALaDOJL+AAAA4QEAABMAAAAAAAAAAAAAAAAAAAAAAFtDb250ZW50&#10;X1R5cGVzXS54bWxQSwECLQAUAAYACAAAACEAOP0h/9YAAACUAQAACwAAAAAAAAAAAAAAAAAvAQAA&#10;X3JlbHMvLnJlbHNQSwECLQAUAAYACAAAACEAfSg5ES4CAABmBAAADgAAAAAAAAAAAAAAAAAuAgAA&#10;ZHJzL2Uyb0RvYy54bWxQSwECLQAUAAYACAAAACEAN4ZMN98AAAAIAQAADwAAAAAAAAAAAAAAAACI&#10;BAAAZHJzL2Rvd25yZXYueG1sUEsFBgAAAAAEAAQA8wAAAJQFAAAAAA==&#10;" stroked="f">
                <v:textbox style="mso-fit-shape-to-text:t" inset="0,0,0,0">
                  <w:txbxContent>
                    <w:p w14:paraId="6B1901B1" w14:textId="42429197" w:rsidR="002E380C" w:rsidRPr="00F334A9" w:rsidRDefault="002E380C" w:rsidP="006A25E5">
                      <w:pPr>
                        <w:pStyle w:val="Caption"/>
                        <w:jc w:val="center"/>
                        <w:rPr>
                          <w:noProof/>
                        </w:rPr>
                      </w:pPr>
                      <w:bookmarkStart w:id="20" w:name="_Toc41810977"/>
                      <w:r>
                        <w:t xml:space="preserve">Figure </w:t>
                      </w:r>
                      <w:fldSimple w:instr=" SEQ Figure \* ARABIC ">
                        <w:r>
                          <w:rPr>
                            <w:noProof/>
                          </w:rPr>
                          <w:t>14</w:t>
                        </w:r>
                      </w:fldSimple>
                      <w:r>
                        <w:rPr>
                          <w:noProof/>
                        </w:rPr>
                        <w:t xml:space="preserve"> </w:t>
                      </w:r>
                      <w:r w:rsidRPr="009565AC">
                        <w:t>York Minster tracing room floor</w:t>
                      </w:r>
                      <w:r>
                        <w:t xml:space="preserve">, Credit: </w:t>
                      </w:r>
                      <w:r w:rsidRPr="009565AC">
                        <w:t>Vicky Sypsa</w:t>
                      </w:r>
                      <w:bookmarkEnd w:id="20"/>
                    </w:p>
                  </w:txbxContent>
                </v:textbox>
                <w10:wrap type="tight"/>
              </v:shape>
            </w:pict>
          </mc:Fallback>
        </mc:AlternateContent>
      </w:r>
      <w:r w:rsidRPr="00055936">
        <w:rPr>
          <w:rFonts w:ascii="Arial" w:hAnsi="Arial" w:cs="Arial"/>
          <w:noProof/>
          <w:lang w:eastAsia="en-GB"/>
        </w:rPr>
        <w:drawing>
          <wp:anchor distT="0" distB="0" distL="114300" distR="114300" simplePos="0" relativeHeight="251584512" behindDoc="1" locked="0" layoutInCell="1" allowOverlap="1" wp14:anchorId="205347BF" wp14:editId="48F6956D">
            <wp:simplePos x="0" y="0"/>
            <wp:positionH relativeFrom="margin">
              <wp:posOffset>0</wp:posOffset>
            </wp:positionH>
            <wp:positionV relativeFrom="paragraph">
              <wp:posOffset>5715</wp:posOffset>
            </wp:positionV>
            <wp:extent cx="2219325" cy="3416300"/>
            <wp:effectExtent l="0" t="0" r="9525" b="0"/>
            <wp:wrapTight wrapText="bothSides">
              <wp:wrapPolygon edited="0">
                <wp:start x="0" y="0"/>
                <wp:lineTo x="0" y="21439"/>
                <wp:lineTo x="21507" y="21439"/>
                <wp:lineTo x="2150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19325" cy="3416300"/>
                    </a:xfrm>
                    <a:prstGeom prst="rect">
                      <a:avLst/>
                    </a:prstGeom>
                    <a:noFill/>
                  </pic:spPr>
                </pic:pic>
              </a:graphicData>
            </a:graphic>
            <wp14:sizeRelH relativeFrom="margin">
              <wp14:pctWidth>0</wp14:pctWidth>
            </wp14:sizeRelH>
            <wp14:sizeRelV relativeFrom="margin">
              <wp14:pctHeight>0</wp14:pctHeight>
            </wp14:sizeRelV>
          </wp:anchor>
        </w:drawing>
      </w:r>
      <w:r w:rsidR="000726E7" w:rsidRPr="00055936">
        <w:rPr>
          <w:rFonts w:ascii="Arial" w:hAnsi="Arial" w:cs="Arial"/>
        </w:rPr>
        <w:t xml:space="preserve">Historically the role of the craftsman was key to all construction and the design of buildings. </w:t>
      </w:r>
      <w:bookmarkStart w:id="21" w:name="_Hlk40547190"/>
      <w:r w:rsidR="000726E7" w:rsidRPr="00055936">
        <w:rPr>
          <w:rFonts w:ascii="Arial" w:hAnsi="Arial" w:cs="Arial"/>
        </w:rPr>
        <w:t xml:space="preserve">“The massive building boom of the Norman period needed craftsmen to be brought from </w:t>
      </w:r>
      <w:r w:rsidR="00200922" w:rsidRPr="00055936">
        <w:rPr>
          <w:rFonts w:ascii="Arial" w:hAnsi="Arial" w:cs="Arial"/>
        </w:rPr>
        <w:t>France</w:t>
      </w:r>
      <w:r w:rsidR="000726E7" w:rsidRPr="00055936">
        <w:rPr>
          <w:rFonts w:ascii="Arial" w:hAnsi="Arial" w:cs="Arial"/>
        </w:rPr>
        <w:t>”</w:t>
      </w:r>
      <w:r w:rsidR="00200922" w:rsidRPr="00055936">
        <w:rPr>
          <w:rStyle w:val="FootnoteReference"/>
          <w:rFonts w:ascii="Arial" w:hAnsi="Arial" w:cs="Arial"/>
        </w:rPr>
        <w:footnoteReference w:id="54"/>
      </w:r>
      <w:bookmarkEnd w:id="21"/>
      <w:r w:rsidR="00200922" w:rsidRPr="00055936">
        <w:rPr>
          <w:rFonts w:ascii="Arial" w:hAnsi="Arial" w:cs="Arial"/>
        </w:rPr>
        <w:t xml:space="preserve"> What</w:t>
      </w:r>
      <w:r w:rsidR="000726E7" w:rsidRPr="00055936">
        <w:rPr>
          <w:rFonts w:ascii="Arial" w:hAnsi="Arial" w:cs="Arial"/>
        </w:rPr>
        <w:t xml:space="preserve"> we view today as traditional skills were in fact the cutting edge of construction techniques of the past. “Medieval builders had a good understanding of engineering and walls relied to a large extent on thrust and counter thrust for stability”</w:t>
      </w:r>
      <w:r w:rsidR="00200922" w:rsidRPr="00055936">
        <w:rPr>
          <w:rStyle w:val="FootnoteReference"/>
          <w:rFonts w:ascii="Arial" w:hAnsi="Arial" w:cs="Arial"/>
        </w:rPr>
        <w:footnoteReference w:id="55"/>
      </w:r>
      <w:r w:rsidR="000726E7" w:rsidRPr="00055936">
        <w:rPr>
          <w:rFonts w:ascii="Arial" w:hAnsi="Arial" w:cs="Arial"/>
        </w:rPr>
        <w:t xml:space="preserve"> </w:t>
      </w:r>
      <w:r w:rsidR="00281AA1" w:rsidRPr="00055936">
        <w:rPr>
          <w:rFonts w:ascii="Arial" w:hAnsi="Arial" w:cs="Arial"/>
        </w:rPr>
        <w:t xml:space="preserve"> </w:t>
      </w:r>
      <w:r w:rsidR="001E37D6" w:rsidRPr="00055936">
        <w:rPr>
          <w:rFonts w:ascii="Arial" w:hAnsi="Arial" w:cs="Arial"/>
        </w:rPr>
        <w:t xml:space="preserve"> </w:t>
      </w:r>
      <w:r w:rsidR="000726E7" w:rsidRPr="00055936">
        <w:rPr>
          <w:rFonts w:ascii="Arial" w:hAnsi="Arial" w:cs="Arial"/>
        </w:rPr>
        <w:t>Building in the past</w:t>
      </w:r>
      <w:r w:rsidR="00CF3BB6" w:rsidRPr="00055936">
        <w:rPr>
          <w:rFonts w:ascii="Arial" w:hAnsi="Arial" w:cs="Arial"/>
        </w:rPr>
        <w:t>,</w:t>
      </w:r>
      <w:r w:rsidR="000726E7" w:rsidRPr="00055936">
        <w:rPr>
          <w:rFonts w:ascii="Arial" w:hAnsi="Arial" w:cs="Arial"/>
        </w:rPr>
        <w:t xml:space="preserve"> began as it does today with a design which can be followed by the </w:t>
      </w:r>
      <w:r w:rsidR="001956A3" w:rsidRPr="00055936">
        <w:rPr>
          <w:rFonts w:ascii="Arial" w:hAnsi="Arial" w:cs="Arial"/>
        </w:rPr>
        <w:t>workers</w:t>
      </w:r>
      <w:r w:rsidR="000726E7" w:rsidRPr="00055936">
        <w:rPr>
          <w:rFonts w:ascii="Arial" w:hAnsi="Arial" w:cs="Arial"/>
        </w:rPr>
        <w:t xml:space="preserve"> onsite. The designs of the past were not produced on a computer</w:t>
      </w:r>
      <w:r w:rsidR="001956A3" w:rsidRPr="00055936">
        <w:rPr>
          <w:rFonts w:ascii="Arial" w:hAnsi="Arial" w:cs="Arial"/>
        </w:rPr>
        <w:t>,</w:t>
      </w:r>
      <w:r w:rsidR="000726E7" w:rsidRPr="00055936">
        <w:rPr>
          <w:rFonts w:ascii="Arial" w:hAnsi="Arial" w:cs="Arial"/>
        </w:rPr>
        <w:t xml:space="preserve"> but on the </w:t>
      </w:r>
      <w:proofErr w:type="spellStart"/>
      <w:r w:rsidR="000726E7" w:rsidRPr="00055936">
        <w:rPr>
          <w:rFonts w:ascii="Arial" w:hAnsi="Arial" w:cs="Arial"/>
        </w:rPr>
        <w:t>tracing</w:t>
      </w:r>
      <w:proofErr w:type="spellEnd"/>
      <w:r w:rsidR="000726E7" w:rsidRPr="00055936">
        <w:rPr>
          <w:rFonts w:ascii="Arial" w:hAnsi="Arial" w:cs="Arial"/>
        </w:rPr>
        <w:t xml:space="preserve"> floor of the masons or carpenters lodge, carefully scribed in plaster or incised directly on stone as in the case of Roslin chapel Scotland. The master masons’ skills were grounded in his practical skills and his ability to a draw forms using </w:t>
      </w:r>
      <w:r w:rsidR="000726E7" w:rsidRPr="00055936">
        <w:rPr>
          <w:rFonts w:ascii="Arial" w:hAnsi="Arial" w:cs="Arial"/>
        </w:rPr>
        <w:lastRenderedPageBreak/>
        <w:t>complex geometry and basic tools. The square, dividers and compass are often depicted in manuscripts and stained-glass motifs</w:t>
      </w:r>
      <w:r w:rsidR="00CF3BB6" w:rsidRPr="00055936">
        <w:rPr>
          <w:rFonts w:ascii="Arial" w:hAnsi="Arial" w:cs="Arial"/>
        </w:rPr>
        <w:t>, for example used by</w:t>
      </w:r>
      <w:r w:rsidR="001956A3" w:rsidRPr="00055936">
        <w:rPr>
          <w:rFonts w:ascii="Arial" w:hAnsi="Arial" w:cs="Arial"/>
        </w:rPr>
        <w:t xml:space="preserve"> the</w:t>
      </w:r>
      <w:r w:rsidR="000726E7" w:rsidRPr="00055936">
        <w:rPr>
          <w:rFonts w:ascii="Arial" w:hAnsi="Arial" w:cs="Arial"/>
        </w:rPr>
        <w:t xml:space="preserve"> Cathedral builders. Coldstream describes the ancient designer “The Medieval Architect, or Master mason, was a very different being, he got his hands dirty. It was not in a studio that he was trained in design but on the building site”</w:t>
      </w:r>
      <w:r w:rsidR="00200922" w:rsidRPr="00055936">
        <w:rPr>
          <w:rStyle w:val="FootnoteReference"/>
          <w:rFonts w:ascii="Arial" w:hAnsi="Arial" w:cs="Arial"/>
        </w:rPr>
        <w:footnoteReference w:id="56"/>
      </w:r>
      <w:r w:rsidR="000726E7" w:rsidRPr="00055936">
        <w:rPr>
          <w:rFonts w:ascii="Arial" w:hAnsi="Arial" w:cs="Arial"/>
        </w:rPr>
        <w:t xml:space="preserve">  </w:t>
      </w:r>
      <w:r w:rsidR="001E37D6" w:rsidRPr="00055936">
        <w:rPr>
          <w:rFonts w:ascii="Arial" w:hAnsi="Arial" w:cs="Arial"/>
        </w:rPr>
        <w:t xml:space="preserve"> </w:t>
      </w:r>
      <w:r w:rsidR="000726E7" w:rsidRPr="00055936">
        <w:rPr>
          <w:rFonts w:ascii="Arial" w:hAnsi="Arial" w:cs="Arial"/>
        </w:rPr>
        <w:t>The architect was not a separate entity but a master mason or master builder. This is contradicted</w:t>
      </w:r>
      <w:r w:rsidR="001956A3" w:rsidRPr="00055936">
        <w:rPr>
          <w:rFonts w:ascii="Arial" w:hAnsi="Arial" w:cs="Arial"/>
        </w:rPr>
        <w:t xml:space="preserve"> by </w:t>
      </w:r>
      <w:proofErr w:type="spellStart"/>
      <w:r w:rsidR="001956A3" w:rsidRPr="00055936">
        <w:rPr>
          <w:rFonts w:ascii="Arial" w:hAnsi="Arial" w:cs="Arial"/>
        </w:rPr>
        <w:t>Erlande’s</w:t>
      </w:r>
      <w:proofErr w:type="spellEnd"/>
      <w:r w:rsidR="001956A3" w:rsidRPr="00055936">
        <w:rPr>
          <w:rFonts w:ascii="Arial" w:hAnsi="Arial" w:cs="Arial"/>
        </w:rPr>
        <w:t xml:space="preserve"> text</w:t>
      </w:r>
      <w:r w:rsidR="000726E7" w:rsidRPr="00055936">
        <w:rPr>
          <w:rFonts w:ascii="Arial" w:hAnsi="Arial" w:cs="Arial"/>
        </w:rPr>
        <w:t xml:space="preserve"> “The architect was an intellectual, a man possessed of Scientia or specialized knowledge, a master builder” </w:t>
      </w:r>
      <w:r w:rsidR="00200922" w:rsidRPr="00055936">
        <w:rPr>
          <w:rStyle w:val="FootnoteReference"/>
          <w:rFonts w:ascii="Arial" w:hAnsi="Arial" w:cs="Arial"/>
        </w:rPr>
        <w:footnoteReference w:id="57"/>
      </w:r>
      <w:r w:rsidR="000726E7" w:rsidRPr="00055936">
        <w:rPr>
          <w:rFonts w:ascii="Arial" w:hAnsi="Arial" w:cs="Arial"/>
        </w:rPr>
        <w:t xml:space="preserve"> no matter how the master mason was trained</w:t>
      </w:r>
      <w:r w:rsidR="00CF3BB6" w:rsidRPr="00055936">
        <w:rPr>
          <w:rFonts w:ascii="Arial" w:hAnsi="Arial" w:cs="Arial"/>
        </w:rPr>
        <w:t>,</w:t>
      </w:r>
      <w:r w:rsidR="000726E7" w:rsidRPr="00055936">
        <w:rPr>
          <w:rFonts w:ascii="Arial" w:hAnsi="Arial" w:cs="Arial"/>
        </w:rPr>
        <w:t xml:space="preserve"> all the texts agree that they were held in high regard within society. Over time master masons, builders and carpenters evolved into</w:t>
      </w:r>
      <w:r w:rsidR="006F360B" w:rsidRPr="00055936">
        <w:rPr>
          <w:rFonts w:ascii="Arial" w:hAnsi="Arial" w:cs="Arial"/>
        </w:rPr>
        <w:t xml:space="preserve"> what we know today as</w:t>
      </w:r>
      <w:r w:rsidR="000726E7" w:rsidRPr="00055936">
        <w:rPr>
          <w:rFonts w:ascii="Arial" w:hAnsi="Arial" w:cs="Arial"/>
        </w:rPr>
        <w:t xml:space="preserve"> the modern architect.</w:t>
      </w:r>
      <w:r w:rsidR="0035584D" w:rsidRPr="00055936">
        <w:rPr>
          <w:rFonts w:ascii="Arial" w:hAnsi="Arial" w:cs="Arial"/>
        </w:rPr>
        <w:t xml:space="preserve"> </w:t>
      </w:r>
    </w:p>
    <w:p w14:paraId="78203252" w14:textId="77777777" w:rsidR="00AF4B6E" w:rsidRPr="00055936" w:rsidRDefault="00AF4B6E" w:rsidP="00BA2D0E">
      <w:pPr>
        <w:pStyle w:val="ListParagraph"/>
        <w:spacing w:before="150" w:after="120" w:line="360" w:lineRule="auto"/>
        <w:ind w:left="-142"/>
        <w:jc w:val="both"/>
        <w:textAlignment w:val="baseline"/>
        <w:outlineLvl w:val="2"/>
        <w:rPr>
          <w:rFonts w:ascii="Arial" w:hAnsi="Arial" w:cs="Arial"/>
          <w:b/>
          <w:bCs/>
          <w:shd w:val="clear" w:color="auto" w:fill="FFFFFF"/>
        </w:rPr>
      </w:pPr>
    </w:p>
    <w:p w14:paraId="015A60CF" w14:textId="77777777" w:rsidR="002A3F40" w:rsidRPr="00055936" w:rsidRDefault="002A3F40" w:rsidP="00BA2D0E">
      <w:pPr>
        <w:pStyle w:val="ListParagraph"/>
        <w:spacing w:line="360" w:lineRule="auto"/>
        <w:rPr>
          <w:rFonts w:ascii="Arial" w:hAnsi="Arial" w:cs="Arial"/>
        </w:rPr>
      </w:pPr>
    </w:p>
    <w:p w14:paraId="06377D36" w14:textId="79E67F08" w:rsidR="00AF4B6E" w:rsidRPr="00055936" w:rsidRDefault="0032775B" w:rsidP="00BA2D0E">
      <w:pPr>
        <w:spacing w:line="360" w:lineRule="auto"/>
        <w:jc w:val="both"/>
        <w:rPr>
          <w:rFonts w:ascii="Arial" w:eastAsia="Times New Roman" w:hAnsi="Arial" w:cs="Arial"/>
          <w:lang w:eastAsia="en-GB"/>
        </w:rPr>
      </w:pPr>
      <w:r w:rsidRPr="00055936">
        <w:rPr>
          <w:rFonts w:ascii="Arial" w:hAnsi="Arial" w:cs="Arial"/>
          <w:noProof/>
          <w:lang w:eastAsia="en-GB"/>
        </w:rPr>
        <mc:AlternateContent>
          <mc:Choice Requires="wps">
            <w:drawing>
              <wp:anchor distT="0" distB="0" distL="114300" distR="114300" simplePos="0" relativeHeight="251685888" behindDoc="1" locked="0" layoutInCell="1" allowOverlap="1" wp14:anchorId="3A40F397" wp14:editId="763BA929">
                <wp:simplePos x="0" y="0"/>
                <wp:positionH relativeFrom="column">
                  <wp:posOffset>0</wp:posOffset>
                </wp:positionH>
                <wp:positionV relativeFrom="paragraph">
                  <wp:posOffset>4116705</wp:posOffset>
                </wp:positionV>
                <wp:extent cx="2681605"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2681605" cy="635"/>
                        </a:xfrm>
                        <a:prstGeom prst="rect">
                          <a:avLst/>
                        </a:prstGeom>
                        <a:solidFill>
                          <a:prstClr val="white"/>
                        </a:solidFill>
                        <a:ln>
                          <a:noFill/>
                        </a:ln>
                      </wps:spPr>
                      <wps:txbx>
                        <w:txbxContent>
                          <w:p w14:paraId="423B5F1E" w14:textId="62331F0D" w:rsidR="002E380C" w:rsidRPr="00C91E40" w:rsidRDefault="002E380C" w:rsidP="0032775B">
                            <w:pPr>
                              <w:pStyle w:val="Caption"/>
                              <w:jc w:val="center"/>
                              <w:rPr>
                                <w:noProof/>
                              </w:rPr>
                            </w:pPr>
                            <w:bookmarkStart w:id="22" w:name="_Toc41810978"/>
                            <w:r>
                              <w:t xml:space="preserve">Figure </w:t>
                            </w:r>
                            <w:fldSimple w:instr=" SEQ Figure \* ARABIC ">
                              <w:r>
                                <w:rPr>
                                  <w:noProof/>
                                </w:rPr>
                                <w:t>15</w:t>
                              </w:r>
                            </w:fldSimple>
                            <w:r>
                              <w:t xml:space="preserve"> Hand Drawing of First Congregational Church, Credit: Cedric Benetti</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0F397" id="Text Box 57" o:spid="_x0000_s1030" type="#_x0000_t202" style="position:absolute;left:0;text-align:left;margin-left:0;margin-top:324.15pt;width:211.1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JcVMAIAAGYEAAAOAAAAZHJzL2Uyb0RvYy54bWysVMFu2zAMvQ/YPwi6L06yJS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Z995swK&#10;QxrtVBfYF+gYuYif1vmc0raOEkNHftJ58HtyRthdhSZ+CRCjODF9vrIbq0lyTuc3k/l4xpmk2Pzj&#10;LNbIXo469OGrAsOiUXAk6RKj4nTvQ586pMSbPOim3DRax00MrDWykyCZ27oJ6lL8tyxtY66FeKov&#10;GD1ZxNfjiFbo9l3i49OAcQ/lmaAj9M3jndw0dN+98OFJIHULoaUJCI+0VBragsPF4qwG/Pk3f8wn&#10;ESnKWUvdV3D/4yhQcaa/WZI3tupg4GDsB8MezRoI6YRmy8lk0gEMejArBPNMg7GKt1BIWEl3FTwM&#10;5jr0M0CDJdVqlZKoIZ0I93brZCw98LrrngW6iyqBxHyAoS9F/kacPjfJ41bHQEwn5SKvPYsXuqmZ&#10;k/aXwYvT8nqfsl5+D8tfAAAA//8DAFBLAwQUAAYACAAAACEA4M5/NN4AAAAIAQAADwAAAGRycy9k&#10;b3ducmV2LnhtbEyPMU/DMBCFdyT+g3VILIg6pFZUhThVVcEAS0XowubG1zgQnyPbacO/x7DQ7e7e&#10;07vvVevZDuyEPvSOJDwsMmBIrdM9dRL278/3K2AhKtJqcIQSvjHAur6+qlSp3Zne8NTEjqUQCqWS&#10;YGIcS85Da9CqsHAjUtKOzlsV0+o7rr06p3A78DzLCm5VT+mDUSNuDbZfzWQl7MTHztxNx6fXjVj6&#10;l/20LT67Rsrbm3nzCCziHP/N8Iuf0KFOTAc3kQ5skJCKRAmFWC2BJVnkeRoOfxcBvK74ZYH6BwAA&#10;//8DAFBLAQItABQABgAIAAAAIQC2gziS/gAAAOEBAAATAAAAAAAAAAAAAAAAAAAAAABbQ29udGVu&#10;dF9UeXBlc10ueG1sUEsBAi0AFAAGAAgAAAAhADj9If/WAAAAlAEAAAsAAAAAAAAAAAAAAAAALwEA&#10;AF9yZWxzLy5yZWxzUEsBAi0AFAAGAAgAAAAhAKR0lxUwAgAAZgQAAA4AAAAAAAAAAAAAAAAALgIA&#10;AGRycy9lMm9Eb2MueG1sUEsBAi0AFAAGAAgAAAAhAODOfzTeAAAACAEAAA8AAAAAAAAAAAAAAAAA&#10;igQAAGRycy9kb3ducmV2LnhtbFBLBQYAAAAABAAEAPMAAACVBQAAAAA=&#10;" stroked="f">
                <v:textbox style="mso-fit-shape-to-text:t" inset="0,0,0,0">
                  <w:txbxContent>
                    <w:p w14:paraId="423B5F1E" w14:textId="62331F0D" w:rsidR="002E380C" w:rsidRPr="00C91E40" w:rsidRDefault="002E380C" w:rsidP="0032775B">
                      <w:pPr>
                        <w:pStyle w:val="Caption"/>
                        <w:jc w:val="center"/>
                        <w:rPr>
                          <w:noProof/>
                        </w:rPr>
                      </w:pPr>
                      <w:bookmarkStart w:id="23" w:name="_Toc41810978"/>
                      <w:r>
                        <w:t xml:space="preserve">Figure </w:t>
                      </w:r>
                      <w:fldSimple w:instr=" SEQ Figure \* ARABIC ">
                        <w:r>
                          <w:rPr>
                            <w:noProof/>
                          </w:rPr>
                          <w:t>15</w:t>
                        </w:r>
                      </w:fldSimple>
                      <w:r>
                        <w:t xml:space="preserve"> Hand Drawing of First Congregational Church, Credit: Cedric Benetti</w:t>
                      </w:r>
                      <w:bookmarkEnd w:id="23"/>
                    </w:p>
                  </w:txbxContent>
                </v:textbox>
                <w10:wrap type="tight"/>
              </v:shape>
            </w:pict>
          </mc:Fallback>
        </mc:AlternateContent>
      </w:r>
      <w:r w:rsidR="002A3F40" w:rsidRPr="00055936">
        <w:rPr>
          <w:rFonts w:ascii="Arial" w:hAnsi="Arial" w:cs="Arial"/>
          <w:noProof/>
          <w:lang w:eastAsia="en-GB"/>
        </w:rPr>
        <w:drawing>
          <wp:anchor distT="0" distB="0" distL="114300" distR="114300" simplePos="0" relativeHeight="251602944" behindDoc="1" locked="0" layoutInCell="1" allowOverlap="1" wp14:anchorId="60A46D73" wp14:editId="3C0E2C80">
            <wp:simplePos x="0" y="0"/>
            <wp:positionH relativeFrom="margin">
              <wp:align>left</wp:align>
            </wp:positionH>
            <wp:positionV relativeFrom="paragraph">
              <wp:posOffset>62230</wp:posOffset>
            </wp:positionV>
            <wp:extent cx="2681605" cy="3997325"/>
            <wp:effectExtent l="0" t="0" r="4445" b="3175"/>
            <wp:wrapTight wrapText="bothSides">
              <wp:wrapPolygon edited="0">
                <wp:start x="0" y="0"/>
                <wp:lineTo x="0" y="21514"/>
                <wp:lineTo x="21482" y="21514"/>
                <wp:lineTo x="21482" y="0"/>
                <wp:lineTo x="0" y="0"/>
              </wp:wrapPolygon>
            </wp:wrapTight>
            <wp:docPr id="11" name="Picture 11" descr="Plans and elevation of the First Congregational Church, Danbury">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lans and elevation of the First Congregational Church, Danbury">
                      <a:hlinkClick r:id="rId36"/>
                    </pic:cNvPr>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81605" cy="3997325"/>
                    </a:xfrm>
                    <a:prstGeom prst="rect">
                      <a:avLst/>
                    </a:prstGeom>
                    <a:noFill/>
                  </pic:spPr>
                </pic:pic>
              </a:graphicData>
            </a:graphic>
            <wp14:sizeRelH relativeFrom="margin">
              <wp14:pctWidth>0</wp14:pctWidth>
            </wp14:sizeRelH>
            <wp14:sizeRelV relativeFrom="margin">
              <wp14:pctHeight>0</wp14:pctHeight>
            </wp14:sizeRelV>
          </wp:anchor>
        </w:drawing>
      </w:r>
      <w:r w:rsidR="00B77A2B" w:rsidRPr="00055936">
        <w:rPr>
          <w:rFonts w:ascii="Arial" w:hAnsi="Arial" w:cs="Arial"/>
        </w:rPr>
        <w:t>T</w:t>
      </w:r>
      <w:r w:rsidR="002A3F40" w:rsidRPr="00055936">
        <w:rPr>
          <w:rFonts w:ascii="Arial" w:hAnsi="Arial" w:cs="Arial"/>
        </w:rPr>
        <w:t>he skills of the traditional architect went hand in hand with the craftsmen of the past. “Drawing with the aid of straightedges, triangles, templates, compasses and scales-has been the traditional means of creating architectural graphics and representation”</w:t>
      </w:r>
      <w:r w:rsidR="00200922" w:rsidRPr="00055936">
        <w:rPr>
          <w:rStyle w:val="FootnoteReference"/>
          <w:rFonts w:ascii="Arial" w:hAnsi="Arial" w:cs="Arial"/>
        </w:rPr>
        <w:footnoteReference w:id="58"/>
      </w:r>
      <w:r w:rsidR="002A3F40" w:rsidRPr="00055936">
        <w:rPr>
          <w:rFonts w:ascii="Arial" w:hAnsi="Arial" w:cs="Arial"/>
        </w:rPr>
        <w:t xml:space="preserve"> Architects had to fully understand the processes, materials, joining techniques and the limitations of the  crafts in order to design buildings that were achievable, using the tools and materials of the time and location. Beyond this understanding the architect of the past had to have the skills to design complex facades and classical motifs, such as Fibonacci spirals and Corinthian capitals in perfect detail. They did this by hand without the aid of modern computer software. “Architects, who realized the extent of their abilities in the first third of the 11</w:t>
      </w:r>
      <w:r w:rsidR="002A3F40" w:rsidRPr="00055936">
        <w:rPr>
          <w:rFonts w:ascii="Arial" w:hAnsi="Arial" w:cs="Arial"/>
          <w:vertAlign w:val="superscript"/>
        </w:rPr>
        <w:t>th</w:t>
      </w:r>
      <w:r w:rsidR="002A3F40" w:rsidRPr="00055936">
        <w:rPr>
          <w:rFonts w:ascii="Arial" w:hAnsi="Arial" w:cs="Arial"/>
        </w:rPr>
        <w:t xml:space="preserve"> century, proved to be not only great artists but also remarkable technicians.”</w:t>
      </w:r>
      <w:r w:rsidR="00200922" w:rsidRPr="00055936">
        <w:rPr>
          <w:rStyle w:val="FootnoteReference"/>
          <w:rFonts w:ascii="Arial" w:hAnsi="Arial" w:cs="Arial"/>
        </w:rPr>
        <w:footnoteReference w:id="59"/>
      </w:r>
      <w:r w:rsidR="002A3F40" w:rsidRPr="00055936">
        <w:rPr>
          <w:rFonts w:ascii="Arial" w:hAnsi="Arial" w:cs="Arial"/>
          <w:b/>
          <w:bCs/>
        </w:rPr>
        <w:t xml:space="preserve"> </w:t>
      </w:r>
      <w:r w:rsidR="002A3F40" w:rsidRPr="00055936">
        <w:rPr>
          <w:rFonts w:ascii="Arial" w:hAnsi="Arial" w:cs="Arial"/>
        </w:rPr>
        <w:t>These elements of design where carefully studied and practiced over years of understudy in much the same way as the craftsmen themselves. After all</w:t>
      </w:r>
      <w:r w:rsidR="001E37D6" w:rsidRPr="00055936">
        <w:rPr>
          <w:rFonts w:ascii="Arial" w:hAnsi="Arial" w:cs="Arial"/>
        </w:rPr>
        <w:t xml:space="preserve">, </w:t>
      </w:r>
      <w:r w:rsidR="002A3F40" w:rsidRPr="00055936">
        <w:rPr>
          <w:rFonts w:ascii="Arial" w:hAnsi="Arial" w:cs="Arial"/>
        </w:rPr>
        <w:t>the architect</w:t>
      </w:r>
      <w:r w:rsidR="00CF3BB6" w:rsidRPr="00055936">
        <w:rPr>
          <w:rFonts w:ascii="Arial" w:hAnsi="Arial" w:cs="Arial"/>
        </w:rPr>
        <w:t>’</w:t>
      </w:r>
      <w:r w:rsidR="002A3F40" w:rsidRPr="00055936">
        <w:rPr>
          <w:rFonts w:ascii="Arial" w:hAnsi="Arial" w:cs="Arial"/>
        </w:rPr>
        <w:t xml:space="preserve">s craft evolved from that of the master </w:t>
      </w:r>
      <w:r w:rsidR="00B77A2B" w:rsidRPr="00055936">
        <w:rPr>
          <w:rFonts w:ascii="Arial" w:hAnsi="Arial" w:cs="Arial"/>
        </w:rPr>
        <w:t>craftsm</w:t>
      </w:r>
      <w:r w:rsidR="001E37D6" w:rsidRPr="00055936">
        <w:rPr>
          <w:rFonts w:ascii="Arial" w:hAnsi="Arial" w:cs="Arial"/>
        </w:rPr>
        <w:t>a</w:t>
      </w:r>
      <w:r w:rsidR="00B77A2B" w:rsidRPr="00055936">
        <w:rPr>
          <w:rFonts w:ascii="Arial" w:hAnsi="Arial" w:cs="Arial"/>
        </w:rPr>
        <w:t>n</w:t>
      </w:r>
      <w:r w:rsidR="002A3F40" w:rsidRPr="00055936">
        <w:rPr>
          <w:rFonts w:ascii="Arial" w:hAnsi="Arial" w:cs="Arial"/>
        </w:rPr>
        <w:t xml:space="preserve">. The </w:t>
      </w:r>
      <w:r w:rsidR="00CF3BB6" w:rsidRPr="00055936">
        <w:rPr>
          <w:rFonts w:ascii="Arial" w:hAnsi="Arial" w:cs="Arial"/>
        </w:rPr>
        <w:t>W</w:t>
      </w:r>
      <w:r w:rsidR="002A3F40" w:rsidRPr="00055936">
        <w:rPr>
          <w:rFonts w:ascii="Arial" w:hAnsi="Arial" w:cs="Arial"/>
        </w:rPr>
        <w:t xml:space="preserve">elsh word for architect </w:t>
      </w:r>
      <w:r w:rsidR="00CF3BB6" w:rsidRPr="00055936">
        <w:rPr>
          <w:rFonts w:ascii="Arial" w:hAnsi="Arial" w:cs="Arial"/>
        </w:rPr>
        <w:t>is</w:t>
      </w:r>
      <w:r w:rsidR="002A3F40" w:rsidRPr="00055936">
        <w:rPr>
          <w:rFonts w:ascii="Arial" w:hAnsi="Arial" w:cs="Arial"/>
        </w:rPr>
        <w:t xml:space="preserve"> – </w:t>
      </w:r>
      <w:proofErr w:type="spellStart"/>
      <w:r w:rsidR="002A3F40" w:rsidRPr="00055936">
        <w:rPr>
          <w:rFonts w:ascii="Arial" w:hAnsi="Arial" w:cs="Arial"/>
        </w:rPr>
        <w:lastRenderedPageBreak/>
        <w:t>Pensaer</w:t>
      </w:r>
      <w:proofErr w:type="spellEnd"/>
      <w:r w:rsidR="002A3F40" w:rsidRPr="00055936">
        <w:rPr>
          <w:rFonts w:ascii="Arial" w:hAnsi="Arial" w:cs="Arial"/>
        </w:rPr>
        <w:t xml:space="preserve"> which translates as Head-Joiner</w:t>
      </w:r>
      <w:r w:rsidR="00B77A2B" w:rsidRPr="00055936">
        <w:rPr>
          <w:rFonts w:ascii="Arial" w:hAnsi="Arial" w:cs="Arial"/>
        </w:rPr>
        <w:t>.</w:t>
      </w:r>
      <w:r w:rsidR="002A3F40" w:rsidRPr="00055936">
        <w:rPr>
          <w:rFonts w:ascii="Arial" w:hAnsi="Arial" w:cs="Arial"/>
        </w:rPr>
        <w:t xml:space="preserve"> </w:t>
      </w:r>
      <w:r w:rsidR="00AF4B6E" w:rsidRPr="00055936">
        <w:rPr>
          <w:rFonts w:ascii="Arial" w:eastAsia="Times New Roman" w:hAnsi="Arial" w:cs="Arial"/>
          <w:lang w:eastAsia="en-GB"/>
        </w:rPr>
        <w:t>How buildings are produced today differs tremendously from those designed and constructed in the past</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1E37D6" w:rsidRPr="00055936">
        <w:rPr>
          <w:rFonts w:ascii="Arial" w:eastAsia="Times New Roman" w:hAnsi="Arial" w:cs="Arial"/>
          <w:color w:val="000000"/>
          <w:lang w:eastAsia="en-GB"/>
        </w:rPr>
        <w:t>T</w:t>
      </w:r>
      <w:r w:rsidR="00AF4B6E" w:rsidRPr="00055936">
        <w:rPr>
          <w:rFonts w:ascii="Arial" w:eastAsia="Times New Roman" w:hAnsi="Arial" w:cs="Arial"/>
          <w:color w:val="000000"/>
          <w:lang w:eastAsia="en-GB"/>
        </w:rPr>
        <w:t xml:space="preserve">raditional designing methods, which are mostly based on the designers’ experience and intuition, </w:t>
      </w:r>
      <w:r w:rsidR="000F209F" w:rsidRPr="00055936">
        <w:rPr>
          <w:rFonts w:ascii="Arial" w:eastAsia="Times New Roman" w:hAnsi="Arial" w:cs="Arial"/>
          <w:color w:val="000000"/>
          <w:lang w:eastAsia="en-GB"/>
        </w:rPr>
        <w:t>cannot</w:t>
      </w:r>
      <w:r w:rsidR="00AF4B6E" w:rsidRPr="00055936">
        <w:rPr>
          <w:rFonts w:ascii="Arial" w:eastAsia="Times New Roman" w:hAnsi="Arial" w:cs="Arial"/>
          <w:color w:val="000000"/>
          <w:lang w:eastAsia="en-GB"/>
        </w:rPr>
        <w:t xml:space="preserve"> keep pace with the sustainable development of modern architecture”</w:t>
      </w:r>
      <w:r w:rsidR="00200922" w:rsidRPr="00055936">
        <w:rPr>
          <w:rStyle w:val="FootnoteReference"/>
          <w:rFonts w:ascii="Arial" w:eastAsia="Times New Roman" w:hAnsi="Arial" w:cs="Arial"/>
          <w:color w:val="000000"/>
          <w:lang w:eastAsia="en-GB"/>
        </w:rPr>
        <w:footnoteReference w:id="60"/>
      </w:r>
      <w:r w:rsidR="00AF4B6E" w:rsidRPr="00055936">
        <w:rPr>
          <w:rFonts w:ascii="Arial" w:eastAsia="Times New Roman" w:hAnsi="Arial" w:cs="Arial"/>
          <w:b/>
          <w:bCs/>
          <w:color w:val="000000"/>
          <w:lang w:eastAsia="en-GB"/>
        </w:rPr>
        <w:t xml:space="preserve"> </w:t>
      </w:r>
      <w:r w:rsidR="00AF4B6E" w:rsidRPr="00055936">
        <w:rPr>
          <w:rFonts w:ascii="Arial" w:eastAsia="Times New Roman" w:hAnsi="Arial" w:cs="Arial"/>
          <w:color w:val="000000"/>
          <w:lang w:eastAsia="en-GB"/>
        </w:rPr>
        <w:t>The key drivers of the process are still the same</w:t>
      </w:r>
      <w:r w:rsidR="00CF3BB6" w:rsidRPr="00055936">
        <w:rPr>
          <w:rFonts w:ascii="Arial" w:eastAsia="Times New Roman" w:hAnsi="Arial" w:cs="Arial"/>
          <w:color w:val="000000"/>
          <w:lang w:eastAsia="en-GB"/>
        </w:rPr>
        <w:t>,</w:t>
      </w:r>
      <w:r w:rsidR="00AF4B6E" w:rsidRPr="00055936">
        <w:rPr>
          <w:rFonts w:ascii="Arial" w:eastAsia="Times New Roman" w:hAnsi="Arial" w:cs="Arial"/>
          <w:color w:val="000000"/>
          <w:lang w:eastAsia="en-GB"/>
        </w:rPr>
        <w:t xml:space="preserve"> being</w:t>
      </w:r>
      <w:r w:rsidR="00AF4B6E" w:rsidRPr="00055936">
        <w:rPr>
          <w:rFonts w:ascii="Arial" w:eastAsia="Times New Roman" w:hAnsi="Arial" w:cs="Arial"/>
          <w:lang w:eastAsia="en-GB"/>
        </w:rPr>
        <w:t xml:space="preserve"> function, </w:t>
      </w:r>
      <w:r w:rsidR="00CF3BB6" w:rsidRPr="00055936">
        <w:rPr>
          <w:rFonts w:ascii="Arial" w:eastAsia="Times New Roman" w:hAnsi="Arial" w:cs="Arial"/>
          <w:lang w:eastAsia="en-GB"/>
        </w:rPr>
        <w:t>q</w:t>
      </w:r>
      <w:r w:rsidR="00AF4B6E" w:rsidRPr="00055936">
        <w:rPr>
          <w:rFonts w:ascii="Arial" w:eastAsia="Times New Roman" w:hAnsi="Arial" w:cs="Arial"/>
          <w:lang w:eastAsia="en-GB"/>
        </w:rPr>
        <w:t xml:space="preserve">uality, </w:t>
      </w:r>
      <w:r w:rsidR="00CF3BB6" w:rsidRPr="00055936">
        <w:rPr>
          <w:rFonts w:ascii="Arial" w:eastAsia="Times New Roman" w:hAnsi="Arial" w:cs="Arial"/>
          <w:lang w:eastAsia="en-GB"/>
        </w:rPr>
        <w:t>t</w:t>
      </w:r>
      <w:r w:rsidR="00AF4B6E" w:rsidRPr="00055936">
        <w:rPr>
          <w:rFonts w:ascii="Arial" w:eastAsia="Times New Roman" w:hAnsi="Arial" w:cs="Arial"/>
          <w:lang w:eastAsia="en-GB"/>
        </w:rPr>
        <w:t xml:space="preserve">ime and budget. Many buildings today are designed not by a single master </w:t>
      </w:r>
      <w:r w:rsidR="00B77A2B" w:rsidRPr="00055936">
        <w:rPr>
          <w:rFonts w:ascii="Arial" w:eastAsia="Times New Roman" w:hAnsi="Arial" w:cs="Arial"/>
          <w:lang w:eastAsia="en-GB"/>
        </w:rPr>
        <w:t>craftsman</w:t>
      </w:r>
      <w:r w:rsidR="00AF4B6E" w:rsidRPr="00055936">
        <w:rPr>
          <w:rFonts w:ascii="Arial" w:eastAsia="Times New Roman" w:hAnsi="Arial" w:cs="Arial"/>
          <w:lang w:eastAsia="en-GB"/>
        </w:rPr>
        <w:t xml:space="preserve"> as they were in the past but by teams of specialist designers and professionals each focused on their unique role within the process. “comprising the architect, structural and building services engineers and the cost consultant, although it is commonplace for other specialist consultants, such as acousticians or fire engineers, to contribute to the development of the design”</w:t>
      </w:r>
      <w:r w:rsidR="00200922" w:rsidRPr="00055936">
        <w:rPr>
          <w:rStyle w:val="FootnoteReference"/>
          <w:rFonts w:ascii="Arial" w:eastAsia="Times New Roman" w:hAnsi="Arial" w:cs="Arial"/>
          <w:lang w:eastAsia="en-GB"/>
        </w:rPr>
        <w:footnoteReference w:id="61"/>
      </w:r>
      <w:r w:rsidR="00AF4B6E" w:rsidRPr="00055936">
        <w:rPr>
          <w:rFonts w:ascii="Arial" w:eastAsia="Times New Roman" w:hAnsi="Arial" w:cs="Arial"/>
          <w:b/>
          <w:bCs/>
          <w:lang w:eastAsia="en-GB"/>
        </w:rPr>
        <w:t xml:space="preserve"> </w:t>
      </w:r>
      <w:r w:rsidR="00CF3BB6" w:rsidRPr="00055936">
        <w:rPr>
          <w:rFonts w:ascii="Arial" w:eastAsia="Times New Roman" w:hAnsi="Arial" w:cs="Arial"/>
          <w:lang w:eastAsia="en-GB"/>
        </w:rPr>
        <w:t>E</w:t>
      </w:r>
      <w:r w:rsidR="00AF4B6E" w:rsidRPr="00055936">
        <w:rPr>
          <w:rFonts w:ascii="Arial" w:eastAsia="Times New Roman" w:hAnsi="Arial" w:cs="Arial"/>
          <w:lang w:eastAsia="en-GB"/>
        </w:rPr>
        <w:t xml:space="preserve">ach team member </w:t>
      </w:r>
      <w:r w:rsidR="00CF3BB6" w:rsidRPr="00055936">
        <w:rPr>
          <w:rFonts w:ascii="Arial" w:eastAsia="Times New Roman" w:hAnsi="Arial" w:cs="Arial"/>
          <w:lang w:eastAsia="en-GB"/>
        </w:rPr>
        <w:t>influences</w:t>
      </w:r>
      <w:r w:rsidR="00AF4B6E" w:rsidRPr="00055936">
        <w:rPr>
          <w:rFonts w:ascii="Arial" w:eastAsia="Times New Roman" w:hAnsi="Arial" w:cs="Arial"/>
          <w:lang w:eastAsia="en-GB"/>
        </w:rPr>
        <w:t xml:space="preserve"> </w:t>
      </w:r>
      <w:r w:rsidR="0035584D" w:rsidRPr="00055936">
        <w:rPr>
          <w:rFonts w:ascii="Arial" w:eastAsia="Times New Roman" w:hAnsi="Arial" w:cs="Arial"/>
          <w:lang w:eastAsia="en-GB"/>
        </w:rPr>
        <w:t>a different</w:t>
      </w:r>
      <w:r w:rsidR="00AF4B6E" w:rsidRPr="00055936">
        <w:rPr>
          <w:rFonts w:ascii="Arial" w:eastAsia="Times New Roman" w:hAnsi="Arial" w:cs="Arial"/>
          <w:lang w:eastAsia="en-GB"/>
        </w:rPr>
        <w:t xml:space="preserve"> aspect of a building</w:t>
      </w:r>
      <w:r w:rsidR="009B1627" w:rsidRPr="00055936">
        <w:rPr>
          <w:rFonts w:ascii="Arial" w:eastAsia="Times New Roman" w:hAnsi="Arial" w:cs="Arial"/>
          <w:lang w:eastAsia="en-GB"/>
        </w:rPr>
        <w:t>’</w:t>
      </w:r>
      <w:r w:rsidR="00AF4B6E" w:rsidRPr="00055936">
        <w:rPr>
          <w:rFonts w:ascii="Arial" w:eastAsia="Times New Roman" w:hAnsi="Arial" w:cs="Arial"/>
          <w:lang w:eastAsia="en-GB"/>
        </w:rPr>
        <w:t xml:space="preserve">s form, structure, location, atmosphere and function. </w:t>
      </w:r>
      <w:r w:rsidR="0035584D" w:rsidRPr="00055936">
        <w:rPr>
          <w:rFonts w:ascii="Arial" w:eastAsia="Times New Roman" w:hAnsi="Arial" w:cs="Arial"/>
          <w:lang w:eastAsia="en-GB"/>
        </w:rPr>
        <w:t xml:space="preserve">The downside to this complexity is </w:t>
      </w:r>
      <w:r w:rsidR="00B77A2B" w:rsidRPr="00055936">
        <w:rPr>
          <w:rFonts w:ascii="Arial" w:eastAsia="Times New Roman" w:hAnsi="Arial" w:cs="Arial"/>
          <w:lang w:eastAsia="en-GB"/>
        </w:rPr>
        <w:t>to a certain extent</w:t>
      </w:r>
      <w:r w:rsidR="00CF3BB6" w:rsidRPr="00055936">
        <w:rPr>
          <w:rFonts w:ascii="Arial" w:eastAsia="Times New Roman" w:hAnsi="Arial" w:cs="Arial"/>
          <w:lang w:eastAsia="en-GB"/>
        </w:rPr>
        <w:t>,</w:t>
      </w:r>
      <w:r w:rsidR="0035584D" w:rsidRPr="00055936">
        <w:rPr>
          <w:rFonts w:ascii="Arial" w:eastAsia="Times New Roman" w:hAnsi="Arial" w:cs="Arial"/>
          <w:lang w:eastAsia="en-GB"/>
        </w:rPr>
        <w:t xml:space="preserve"> </w:t>
      </w:r>
      <w:r w:rsidR="009B1627" w:rsidRPr="00055936">
        <w:rPr>
          <w:rFonts w:ascii="Arial" w:eastAsia="Times New Roman" w:hAnsi="Arial" w:cs="Arial"/>
          <w:lang w:eastAsia="en-GB"/>
        </w:rPr>
        <w:t xml:space="preserve">that </w:t>
      </w:r>
      <w:r w:rsidR="0035584D" w:rsidRPr="00055936">
        <w:rPr>
          <w:rFonts w:ascii="Arial" w:eastAsia="Times New Roman" w:hAnsi="Arial" w:cs="Arial"/>
          <w:lang w:eastAsia="en-GB"/>
        </w:rPr>
        <w:t>architects</w:t>
      </w:r>
      <w:r w:rsidR="00B77A2B" w:rsidRPr="00055936">
        <w:rPr>
          <w:rFonts w:ascii="Arial" w:eastAsia="Times New Roman" w:hAnsi="Arial" w:cs="Arial"/>
          <w:lang w:eastAsia="en-GB"/>
        </w:rPr>
        <w:t xml:space="preserve"> have been</w:t>
      </w:r>
      <w:r w:rsidR="0035584D" w:rsidRPr="00055936">
        <w:rPr>
          <w:rFonts w:ascii="Arial" w:eastAsia="Times New Roman" w:hAnsi="Arial" w:cs="Arial"/>
          <w:lang w:eastAsia="en-GB"/>
        </w:rPr>
        <w:t xml:space="preserve"> replaced</w:t>
      </w:r>
      <w:r w:rsidR="00CF3BB6" w:rsidRPr="00055936">
        <w:rPr>
          <w:rFonts w:ascii="Arial" w:eastAsia="Times New Roman" w:hAnsi="Arial" w:cs="Arial"/>
          <w:lang w:eastAsia="en-GB"/>
        </w:rPr>
        <w:t xml:space="preserve"> by the specialist</w:t>
      </w:r>
      <w:r w:rsidR="00B77A2B" w:rsidRPr="00055936">
        <w:rPr>
          <w:rFonts w:ascii="Arial" w:eastAsia="Times New Roman" w:hAnsi="Arial" w:cs="Arial"/>
          <w:lang w:eastAsia="en-GB"/>
        </w:rPr>
        <w:t>.</w:t>
      </w:r>
      <w:r w:rsidR="0035584D" w:rsidRPr="00055936">
        <w:rPr>
          <w:rFonts w:ascii="Arial" w:eastAsia="Times New Roman" w:hAnsi="Arial" w:cs="Arial"/>
          <w:lang w:eastAsia="en-GB"/>
        </w:rPr>
        <w:t xml:space="preserve"> </w:t>
      </w:r>
      <w:r w:rsidR="00AF4B6E" w:rsidRPr="00055936">
        <w:rPr>
          <w:rFonts w:ascii="Arial" w:eastAsia="Times New Roman" w:hAnsi="Arial" w:cs="Arial"/>
          <w:lang w:eastAsia="en-GB"/>
        </w:rPr>
        <w:t>Most professionals involved in the design of contemporary architecture base their process on science</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such as the structural engineer </w:t>
      </w:r>
      <w:r w:rsidR="00B77A2B" w:rsidRPr="00055936">
        <w:rPr>
          <w:rFonts w:ascii="Arial" w:eastAsia="Times New Roman" w:hAnsi="Arial" w:cs="Arial"/>
          <w:lang w:eastAsia="en-GB"/>
        </w:rPr>
        <w:t>calculating</w:t>
      </w:r>
      <w:r w:rsidR="00AF4B6E" w:rsidRPr="00055936">
        <w:rPr>
          <w:rFonts w:ascii="Arial" w:eastAsia="Times New Roman" w:hAnsi="Arial" w:cs="Arial"/>
          <w:lang w:eastAsia="en-GB"/>
        </w:rPr>
        <w:t xml:space="preserve"> the sizes of beams or columns</w:t>
      </w:r>
      <w:r w:rsidR="00CF3BB6" w:rsidRPr="00055936">
        <w:rPr>
          <w:rFonts w:ascii="Arial" w:eastAsia="Times New Roman" w:hAnsi="Arial" w:cs="Arial"/>
          <w:lang w:eastAsia="en-GB"/>
        </w:rPr>
        <w:t>. I</w:t>
      </w:r>
      <w:r w:rsidR="00AF4B6E" w:rsidRPr="00055936">
        <w:rPr>
          <w:rFonts w:ascii="Arial" w:eastAsia="Times New Roman" w:hAnsi="Arial" w:cs="Arial"/>
          <w:lang w:eastAsia="en-GB"/>
        </w:rPr>
        <w:t>n contrast the architect draws not just on science, but on art</w:t>
      </w:r>
      <w:r w:rsidR="00B77A2B" w:rsidRPr="00055936">
        <w:rPr>
          <w:rFonts w:ascii="Arial" w:eastAsia="Times New Roman" w:hAnsi="Arial" w:cs="Arial"/>
          <w:lang w:eastAsia="en-GB"/>
        </w:rPr>
        <w:t xml:space="preserve"> and </w:t>
      </w:r>
      <w:r w:rsidR="00AF4B6E" w:rsidRPr="00055936">
        <w:rPr>
          <w:rFonts w:ascii="Arial" w:eastAsia="Times New Roman" w:hAnsi="Arial" w:cs="Arial"/>
          <w:lang w:eastAsia="en-GB"/>
        </w:rPr>
        <w:t xml:space="preserve">emotion </w:t>
      </w:r>
      <w:r w:rsidR="006A25E5" w:rsidRPr="00055936">
        <w:rPr>
          <w:rFonts w:ascii="Arial" w:eastAsia="Times New Roman" w:hAnsi="Arial" w:cs="Arial"/>
          <w:lang w:eastAsia="en-GB"/>
        </w:rPr>
        <w:t>to</w:t>
      </w:r>
      <w:r w:rsidR="00AF4B6E" w:rsidRPr="00055936">
        <w:rPr>
          <w:rFonts w:ascii="Arial" w:eastAsia="Times New Roman" w:hAnsi="Arial" w:cs="Arial"/>
          <w:lang w:eastAsia="en-GB"/>
        </w:rPr>
        <w:t xml:space="preserve"> determine the completed form. </w:t>
      </w:r>
      <w:proofErr w:type="spellStart"/>
      <w:r w:rsidR="00AF4B6E" w:rsidRPr="00055936">
        <w:rPr>
          <w:rFonts w:ascii="Arial" w:eastAsia="Times New Roman" w:hAnsi="Arial" w:cs="Arial"/>
          <w:lang w:eastAsia="en-GB"/>
        </w:rPr>
        <w:t>Ferrater</w:t>
      </w:r>
      <w:proofErr w:type="spellEnd"/>
      <w:r w:rsidR="00AF4B6E" w:rsidRPr="00055936">
        <w:rPr>
          <w:rFonts w:ascii="Arial" w:eastAsia="Times New Roman" w:hAnsi="Arial" w:cs="Arial"/>
          <w:lang w:eastAsia="en-GB"/>
        </w:rPr>
        <w:t xml:space="preserve"> in </w:t>
      </w:r>
      <w:r w:rsidR="00B77A2B" w:rsidRPr="00055936">
        <w:rPr>
          <w:rFonts w:ascii="Arial" w:eastAsia="Times New Roman" w:hAnsi="Arial" w:cs="Arial"/>
          <w:lang w:eastAsia="en-GB"/>
        </w:rPr>
        <w:t>‘</w:t>
      </w:r>
      <w:r w:rsidR="00AF4B6E" w:rsidRPr="00055936">
        <w:rPr>
          <w:rFonts w:ascii="Arial" w:eastAsia="Times New Roman" w:hAnsi="Arial" w:cs="Arial"/>
          <w:lang w:eastAsia="en-GB"/>
        </w:rPr>
        <w:t>Architecture Now</w:t>
      </w:r>
      <w:r w:rsidR="00B77A2B" w:rsidRPr="00055936">
        <w:rPr>
          <w:rFonts w:ascii="Arial" w:eastAsia="Times New Roman" w:hAnsi="Arial" w:cs="Arial"/>
          <w:lang w:eastAsia="en-GB"/>
        </w:rPr>
        <w:t>’</w:t>
      </w:r>
      <w:r w:rsidR="00AF4B6E" w:rsidRPr="00055936">
        <w:rPr>
          <w:rFonts w:ascii="Arial" w:eastAsia="Times New Roman" w:hAnsi="Arial" w:cs="Arial"/>
          <w:lang w:eastAsia="en-GB"/>
        </w:rPr>
        <w:t xml:space="preserve"> describes how he draws upon Picassos Cubist art as a source of inspiration for the form and arrangement of mass in his House for a Photographer.</w:t>
      </w:r>
    </w:p>
    <w:p w14:paraId="66721A48" w14:textId="77777777" w:rsidR="0032775B" w:rsidRPr="00055936" w:rsidRDefault="00AF4B6E" w:rsidP="00BA2D0E">
      <w:pPr>
        <w:pStyle w:val="ListParagraph"/>
        <w:keepNext/>
        <w:spacing w:after="75" w:line="360" w:lineRule="auto"/>
        <w:ind w:left="0"/>
        <w:jc w:val="both"/>
        <w:textAlignment w:val="baseline"/>
        <w:rPr>
          <w:rFonts w:ascii="Arial" w:hAnsi="Arial" w:cs="Arial"/>
        </w:rPr>
      </w:pPr>
      <w:r w:rsidRPr="00055936">
        <w:rPr>
          <w:rFonts w:ascii="Arial" w:hAnsi="Arial" w:cs="Arial"/>
          <w:noProof/>
          <w:lang w:eastAsia="en-GB"/>
        </w:rPr>
        <w:drawing>
          <wp:inline distT="0" distB="0" distL="0" distR="0" wp14:anchorId="39549BB9" wp14:editId="782AFF39">
            <wp:extent cx="5724525" cy="2771775"/>
            <wp:effectExtent l="0" t="0" r="9525" b="9525"/>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13352" b="3977"/>
                    <a:stretch/>
                  </pic:blipFill>
                  <pic:spPr bwMode="auto">
                    <a:xfrm>
                      <a:off x="0" y="0"/>
                      <a:ext cx="5724525" cy="2771775"/>
                    </a:xfrm>
                    <a:prstGeom prst="rect">
                      <a:avLst/>
                    </a:prstGeom>
                    <a:noFill/>
                    <a:ln>
                      <a:noFill/>
                    </a:ln>
                    <a:extLst>
                      <a:ext uri="{53640926-AAD7-44D8-BBD7-CCE9431645EC}">
                        <a14:shadowObscured xmlns:a14="http://schemas.microsoft.com/office/drawing/2010/main"/>
                      </a:ext>
                    </a:extLst>
                  </pic:spPr>
                </pic:pic>
              </a:graphicData>
            </a:graphic>
          </wp:inline>
        </w:drawing>
      </w:r>
    </w:p>
    <w:p w14:paraId="19CB3931" w14:textId="64D69816" w:rsidR="00AF4B6E" w:rsidRPr="00055936" w:rsidRDefault="0032775B" w:rsidP="00BA2D0E">
      <w:pPr>
        <w:pStyle w:val="Caption"/>
        <w:spacing w:line="360" w:lineRule="auto"/>
        <w:jc w:val="center"/>
        <w:rPr>
          <w:rFonts w:ascii="Arial" w:eastAsia="Times New Roman" w:hAnsi="Arial" w:cs="Arial"/>
          <w:i w:val="0"/>
          <w:iCs w:val="0"/>
          <w:lang w:eastAsia="en-GB"/>
        </w:rPr>
      </w:pPr>
      <w:bookmarkStart w:id="24" w:name="_Toc41810979"/>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16</w:t>
      </w:r>
      <w:r w:rsidR="005A465F" w:rsidRPr="00055936">
        <w:rPr>
          <w:rFonts w:ascii="Arial" w:hAnsi="Arial" w:cs="Arial"/>
          <w:i w:val="0"/>
          <w:iCs w:val="0"/>
          <w:noProof/>
        </w:rPr>
        <w:fldChar w:fldCharType="end"/>
      </w:r>
      <w:r w:rsidRPr="00055936">
        <w:rPr>
          <w:rFonts w:ascii="Arial" w:hAnsi="Arial" w:cs="Arial"/>
          <w:i w:val="0"/>
          <w:iCs w:val="0"/>
        </w:rPr>
        <w:t xml:space="preserve"> House for a Photographer, Credit: </w:t>
      </w:r>
      <w:proofErr w:type="spellStart"/>
      <w:r w:rsidRPr="00055936">
        <w:rPr>
          <w:rFonts w:ascii="Arial" w:hAnsi="Arial" w:cs="Arial"/>
          <w:i w:val="0"/>
          <w:iCs w:val="0"/>
        </w:rPr>
        <w:t>Alejo</w:t>
      </w:r>
      <w:proofErr w:type="spellEnd"/>
      <w:r w:rsidRPr="00055936">
        <w:rPr>
          <w:rFonts w:ascii="Arial" w:hAnsi="Arial" w:cs="Arial"/>
          <w:i w:val="0"/>
          <w:iCs w:val="0"/>
        </w:rPr>
        <w:t xml:space="preserve"> </w:t>
      </w:r>
      <w:proofErr w:type="spellStart"/>
      <w:r w:rsidRPr="00055936">
        <w:rPr>
          <w:rFonts w:ascii="Arial" w:hAnsi="Arial" w:cs="Arial"/>
          <w:i w:val="0"/>
          <w:iCs w:val="0"/>
        </w:rPr>
        <w:t>Bague</w:t>
      </w:r>
      <w:bookmarkEnd w:id="24"/>
      <w:proofErr w:type="spellEnd"/>
    </w:p>
    <w:p w14:paraId="7DFA9D20" w14:textId="57379094" w:rsidR="0035584D" w:rsidRPr="00055936" w:rsidRDefault="00B77A2B" w:rsidP="00BA2D0E">
      <w:pPr>
        <w:spacing w:before="24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w:t>
      </w:r>
      <w:r w:rsidR="0035584D" w:rsidRPr="00055936">
        <w:rPr>
          <w:rFonts w:ascii="Arial" w:eastAsia="Times New Roman" w:hAnsi="Arial" w:cs="Arial"/>
          <w:lang w:eastAsia="en-GB"/>
        </w:rPr>
        <w:t xml:space="preserve">he reduction </w:t>
      </w:r>
      <w:r w:rsidR="001E37D6" w:rsidRPr="00055936">
        <w:rPr>
          <w:rFonts w:ascii="Arial" w:eastAsia="Times New Roman" w:hAnsi="Arial" w:cs="Arial"/>
          <w:lang w:eastAsia="en-GB"/>
        </w:rPr>
        <w:t>in</w:t>
      </w:r>
      <w:r w:rsidR="0035584D" w:rsidRPr="00055936">
        <w:rPr>
          <w:rFonts w:ascii="Arial" w:eastAsia="Times New Roman" w:hAnsi="Arial" w:cs="Arial"/>
          <w:lang w:eastAsia="en-GB"/>
        </w:rPr>
        <w:t xml:space="preserve"> hand drawing has limited the pallet of design</w:t>
      </w:r>
      <w:r w:rsidR="001E37D6" w:rsidRPr="00055936">
        <w:rPr>
          <w:rFonts w:ascii="Arial" w:eastAsia="Times New Roman" w:hAnsi="Arial" w:cs="Arial"/>
          <w:lang w:eastAsia="en-GB"/>
        </w:rPr>
        <w:t>.</w:t>
      </w:r>
      <w:r w:rsidR="0035584D" w:rsidRPr="00055936">
        <w:rPr>
          <w:rFonts w:ascii="Arial" w:eastAsia="Times New Roman" w:hAnsi="Arial" w:cs="Arial"/>
          <w:lang w:eastAsia="en-GB"/>
        </w:rPr>
        <w:t xml:space="preserve"> Merrick </w:t>
      </w:r>
      <w:r w:rsidR="00526319" w:rsidRPr="00055936">
        <w:rPr>
          <w:rFonts w:ascii="Arial" w:eastAsia="Times New Roman" w:hAnsi="Arial" w:cs="Arial"/>
          <w:lang w:eastAsia="en-GB"/>
        </w:rPr>
        <w:t>describes</w:t>
      </w:r>
      <w:r w:rsidR="0035584D" w:rsidRPr="00055936">
        <w:rPr>
          <w:rFonts w:ascii="Arial" w:eastAsia="Times New Roman" w:hAnsi="Arial" w:cs="Arial"/>
          <w:lang w:eastAsia="en-GB"/>
        </w:rPr>
        <w:t xml:space="preserve"> </w:t>
      </w:r>
      <w:r w:rsidR="00526319" w:rsidRPr="00055936">
        <w:rPr>
          <w:rFonts w:ascii="Arial" w:eastAsia="Times New Roman" w:hAnsi="Arial" w:cs="Arial"/>
          <w:lang w:eastAsia="en-GB"/>
        </w:rPr>
        <w:t>how an</w:t>
      </w:r>
      <w:r w:rsidR="0035584D" w:rsidRPr="00055936">
        <w:rPr>
          <w:rFonts w:ascii="Arial" w:eastAsia="Times New Roman" w:hAnsi="Arial" w:cs="Arial"/>
          <w:lang w:eastAsia="en-GB"/>
        </w:rPr>
        <w:t xml:space="preserve"> “antidote is needed”</w:t>
      </w:r>
      <w:r w:rsidR="00200922" w:rsidRPr="00055936">
        <w:rPr>
          <w:rStyle w:val="FootnoteReference"/>
          <w:rFonts w:ascii="Arial" w:eastAsia="Times New Roman" w:hAnsi="Arial" w:cs="Arial"/>
          <w:lang w:eastAsia="en-GB"/>
        </w:rPr>
        <w:footnoteReference w:id="62"/>
      </w:r>
      <w:r w:rsidR="0035584D" w:rsidRPr="00055936">
        <w:rPr>
          <w:rFonts w:ascii="Arial" w:eastAsia="Times New Roman" w:hAnsi="Arial" w:cs="Arial"/>
          <w:lang w:eastAsia="en-GB"/>
        </w:rPr>
        <w:t xml:space="preserve"> to counter the rigidity of CAD and the</w:t>
      </w:r>
      <w:r w:rsidR="00526319" w:rsidRPr="00055936">
        <w:rPr>
          <w:rFonts w:ascii="Arial" w:eastAsia="Times New Roman" w:hAnsi="Arial" w:cs="Arial"/>
          <w:lang w:eastAsia="en-GB"/>
        </w:rPr>
        <w:t xml:space="preserve"> often</w:t>
      </w:r>
      <w:r w:rsidR="0035584D" w:rsidRPr="00055936">
        <w:rPr>
          <w:rFonts w:ascii="Arial" w:eastAsia="Times New Roman" w:hAnsi="Arial" w:cs="Arial"/>
          <w:lang w:eastAsia="en-GB"/>
        </w:rPr>
        <w:t xml:space="preserve"> unrealistic outputs which lead to renders “transforming Croydon into a ‘vibrant’ conflation of Singapore and Centre</w:t>
      </w:r>
      <w:r w:rsidR="00CF3BB6" w:rsidRPr="00055936">
        <w:rPr>
          <w:rFonts w:ascii="Arial" w:eastAsia="Times New Roman" w:hAnsi="Arial" w:cs="Arial"/>
          <w:lang w:eastAsia="en-GB"/>
        </w:rPr>
        <w:t xml:space="preserve"> </w:t>
      </w:r>
      <w:r w:rsidR="0035584D" w:rsidRPr="00055936">
        <w:rPr>
          <w:rFonts w:ascii="Arial" w:eastAsia="Times New Roman" w:hAnsi="Arial" w:cs="Arial"/>
          <w:lang w:eastAsia="en-GB"/>
        </w:rPr>
        <w:lastRenderedPageBreak/>
        <w:t>Par</w:t>
      </w:r>
      <w:r w:rsidR="001E37D6" w:rsidRPr="00055936">
        <w:rPr>
          <w:rFonts w:ascii="Arial" w:eastAsia="Times New Roman" w:hAnsi="Arial" w:cs="Arial"/>
          <w:lang w:eastAsia="en-GB"/>
        </w:rPr>
        <w:t>k</w:t>
      </w:r>
      <w:r w:rsidR="0035584D" w:rsidRPr="00055936">
        <w:rPr>
          <w:rFonts w:ascii="Arial" w:eastAsia="Times New Roman" w:hAnsi="Arial" w:cs="Arial"/>
          <w:lang w:eastAsia="en-GB"/>
        </w:rPr>
        <w:t>s”</w:t>
      </w:r>
      <w:r w:rsidR="00200922" w:rsidRPr="00055936">
        <w:rPr>
          <w:rStyle w:val="FootnoteReference"/>
          <w:rFonts w:ascii="Arial" w:eastAsia="Times New Roman" w:hAnsi="Arial" w:cs="Arial"/>
          <w:lang w:eastAsia="en-GB"/>
        </w:rPr>
        <w:footnoteReference w:id="63"/>
      </w:r>
      <w:r w:rsidR="00641459" w:rsidRPr="00055936">
        <w:rPr>
          <w:rFonts w:ascii="Arial" w:eastAsia="Times New Roman" w:hAnsi="Arial" w:cs="Arial"/>
          <w:b/>
          <w:bCs/>
          <w:lang w:eastAsia="en-GB"/>
        </w:rPr>
        <w:t xml:space="preserve"> </w:t>
      </w:r>
      <w:r w:rsidR="00641459" w:rsidRPr="00055936">
        <w:rPr>
          <w:rFonts w:ascii="Arial" w:eastAsia="Times New Roman" w:hAnsi="Arial" w:cs="Arial"/>
          <w:lang w:eastAsia="en-GB"/>
        </w:rPr>
        <w:t>A fu</w:t>
      </w:r>
      <w:r w:rsidR="00526319" w:rsidRPr="00055936">
        <w:rPr>
          <w:rFonts w:ascii="Arial" w:eastAsia="Times New Roman" w:hAnsi="Arial" w:cs="Arial"/>
          <w:lang w:eastAsia="en-GB"/>
        </w:rPr>
        <w:t>rther</w:t>
      </w:r>
      <w:r w:rsidR="00641459" w:rsidRPr="00055936">
        <w:rPr>
          <w:rFonts w:ascii="Arial" w:eastAsia="Times New Roman" w:hAnsi="Arial" w:cs="Arial"/>
          <w:lang w:eastAsia="en-GB"/>
        </w:rPr>
        <w:t xml:space="preserve"> threat to both craftsman and architects come from </w:t>
      </w:r>
      <w:r w:rsidR="00641459" w:rsidRPr="00055936">
        <w:rPr>
          <w:rFonts w:ascii="Arial" w:hAnsi="Arial" w:cs="Arial"/>
          <w:color w:val="000000"/>
          <w:shd w:val="clear" w:color="auto" w:fill="FFFFFF"/>
        </w:rPr>
        <w:t>BIM</w:t>
      </w:r>
      <w:r w:rsidR="00526319" w:rsidRPr="00055936">
        <w:rPr>
          <w:rStyle w:val="FootnoteReference"/>
          <w:rFonts w:ascii="Arial" w:hAnsi="Arial" w:cs="Arial"/>
          <w:color w:val="000000"/>
          <w:shd w:val="clear" w:color="auto" w:fill="FFFFFF"/>
        </w:rPr>
        <w:footnoteReference w:id="64"/>
      </w:r>
      <w:r w:rsidR="00641459" w:rsidRPr="00055936">
        <w:rPr>
          <w:rFonts w:ascii="Arial" w:hAnsi="Arial" w:cs="Arial"/>
          <w:color w:val="000000"/>
          <w:shd w:val="clear" w:color="auto" w:fill="FFFFFF"/>
        </w:rPr>
        <w:t xml:space="preserve"> "BIM will only enable you to build what the construction industry enables you to build,"</w:t>
      </w:r>
      <w:r w:rsidR="00200922" w:rsidRPr="00055936">
        <w:rPr>
          <w:rStyle w:val="FootnoteReference"/>
          <w:rFonts w:ascii="Arial" w:hAnsi="Arial" w:cs="Arial"/>
          <w:color w:val="000000"/>
          <w:shd w:val="clear" w:color="auto" w:fill="FFFFFF"/>
        </w:rPr>
        <w:footnoteReference w:id="65"/>
      </w:r>
      <w:r w:rsidR="00641459" w:rsidRPr="00055936">
        <w:rPr>
          <w:rFonts w:ascii="Arial" w:hAnsi="Arial" w:cs="Arial"/>
          <w:color w:val="000000"/>
          <w:shd w:val="clear" w:color="auto" w:fill="FFFFFF"/>
        </w:rPr>
        <w:t xml:space="preserve"> -  "Because it's inherently linked into products that are available."</w:t>
      </w:r>
      <w:r w:rsidR="00200922" w:rsidRPr="00055936">
        <w:rPr>
          <w:rStyle w:val="FootnoteReference"/>
          <w:rFonts w:ascii="Arial" w:hAnsi="Arial" w:cs="Arial"/>
          <w:color w:val="000000"/>
          <w:shd w:val="clear" w:color="auto" w:fill="FFFFFF"/>
        </w:rPr>
        <w:footnoteReference w:id="66"/>
      </w:r>
      <w:r w:rsidR="003E20D6" w:rsidRPr="00055936">
        <w:rPr>
          <w:rFonts w:ascii="Arial" w:hAnsi="Arial" w:cs="Arial"/>
        </w:rPr>
        <w:t xml:space="preserve"> </w:t>
      </w:r>
      <w:r w:rsidR="001E37D6" w:rsidRPr="00055936">
        <w:rPr>
          <w:rFonts w:ascii="Arial" w:hAnsi="Arial" w:cs="Arial"/>
        </w:rPr>
        <w:t>T</w:t>
      </w:r>
      <w:r w:rsidR="00641459" w:rsidRPr="00055936">
        <w:rPr>
          <w:rFonts w:ascii="Arial" w:hAnsi="Arial" w:cs="Arial"/>
          <w:color w:val="000000"/>
          <w:shd w:val="clear" w:color="auto" w:fill="FFFFFF"/>
        </w:rPr>
        <w:t xml:space="preserve">his in turn limits </w:t>
      </w:r>
      <w:r w:rsidR="009B1627" w:rsidRPr="00055936">
        <w:rPr>
          <w:rFonts w:ascii="Arial" w:hAnsi="Arial" w:cs="Arial"/>
          <w:color w:val="000000"/>
          <w:shd w:val="clear" w:color="auto" w:fill="FFFFFF"/>
        </w:rPr>
        <w:t xml:space="preserve">the </w:t>
      </w:r>
      <w:r w:rsidR="00641459" w:rsidRPr="00055936">
        <w:rPr>
          <w:rFonts w:ascii="Arial" w:hAnsi="Arial" w:cs="Arial"/>
          <w:color w:val="000000"/>
          <w:shd w:val="clear" w:color="auto" w:fill="FFFFFF"/>
        </w:rPr>
        <w:t xml:space="preserve">creativity and the flexibility of architects to select </w:t>
      </w:r>
      <w:r w:rsidR="00526319" w:rsidRPr="00055936">
        <w:rPr>
          <w:rFonts w:ascii="Arial" w:hAnsi="Arial" w:cs="Arial"/>
          <w:color w:val="000000"/>
          <w:shd w:val="clear" w:color="auto" w:fill="FFFFFF"/>
        </w:rPr>
        <w:t>nonstandard</w:t>
      </w:r>
      <w:r w:rsidR="00641459" w:rsidRPr="00055936">
        <w:rPr>
          <w:rFonts w:ascii="Arial" w:hAnsi="Arial" w:cs="Arial"/>
          <w:color w:val="000000"/>
          <w:shd w:val="clear" w:color="auto" w:fill="FFFFFF"/>
        </w:rPr>
        <w:t xml:space="preserve"> methods of construction. The use of BIM has become wide spread </w:t>
      </w:r>
      <w:r w:rsidR="00641459" w:rsidRPr="00055936">
        <w:rPr>
          <w:rFonts w:ascii="Arial" w:hAnsi="Arial" w:cs="Arial"/>
          <w:shd w:val="clear" w:color="auto" w:fill="FFFFFF"/>
        </w:rPr>
        <w:t xml:space="preserve">“Half of all </w:t>
      </w:r>
      <w:hyperlink r:id="rId39" w:history="1">
        <w:r w:rsidR="00641459" w:rsidRPr="00055936">
          <w:rPr>
            <w:rStyle w:val="Hyperlink"/>
            <w:rFonts w:ascii="Arial" w:hAnsi="Arial" w:cs="Arial"/>
            <w:color w:val="auto"/>
            <w:u w:val="none"/>
          </w:rPr>
          <w:t>architectural</w:t>
        </w:r>
      </w:hyperlink>
      <w:r w:rsidR="00641459" w:rsidRPr="00055936">
        <w:rPr>
          <w:rFonts w:ascii="Arial" w:hAnsi="Arial" w:cs="Arial"/>
          <w:shd w:val="clear" w:color="auto" w:fill="FFFFFF"/>
        </w:rPr>
        <w:t xml:space="preserve"> practices use BIM”</w:t>
      </w:r>
      <w:r w:rsidR="00200922" w:rsidRPr="00055936">
        <w:rPr>
          <w:rStyle w:val="FootnoteReference"/>
          <w:rFonts w:ascii="Arial" w:hAnsi="Arial" w:cs="Arial"/>
          <w:shd w:val="clear" w:color="auto" w:fill="FFFFFF"/>
        </w:rPr>
        <w:footnoteReference w:id="67"/>
      </w:r>
    </w:p>
    <w:p w14:paraId="245DC599" w14:textId="612AC72C" w:rsidR="00AF4B6E" w:rsidRPr="00055936" w:rsidRDefault="00AF4B6E" w:rsidP="00BA2D0E">
      <w:pPr>
        <w:pStyle w:val="ListParagraph"/>
        <w:spacing w:after="75" w:line="360" w:lineRule="auto"/>
        <w:ind w:left="0"/>
        <w:jc w:val="both"/>
        <w:textAlignment w:val="baseline"/>
        <w:rPr>
          <w:rFonts w:ascii="Arial" w:eastAsia="Times New Roman" w:hAnsi="Arial" w:cs="Arial"/>
          <w:b/>
          <w:bCs/>
          <w:lang w:eastAsia="en-GB"/>
        </w:rPr>
      </w:pPr>
      <w:r w:rsidRPr="00055936">
        <w:rPr>
          <w:rFonts w:ascii="Arial" w:eastAsia="Times New Roman" w:hAnsi="Arial" w:cs="Arial"/>
          <w:lang w:eastAsia="en-GB"/>
        </w:rPr>
        <w:t>Whilst high-end projects and bespoke housing benefit from the skills of the architect the same cannot be said for mo</w:t>
      </w:r>
      <w:r w:rsidR="00526319" w:rsidRPr="00055936">
        <w:rPr>
          <w:rFonts w:ascii="Arial" w:eastAsia="Times New Roman" w:hAnsi="Arial" w:cs="Arial"/>
          <w:lang w:eastAsia="en-GB"/>
        </w:rPr>
        <w:t>st</w:t>
      </w:r>
      <w:r w:rsidRPr="00055936">
        <w:rPr>
          <w:rFonts w:ascii="Arial" w:eastAsia="Times New Roman" w:hAnsi="Arial" w:cs="Arial"/>
          <w:lang w:eastAsia="en-GB"/>
        </w:rPr>
        <w:t xml:space="preserve"> vernacular buildings</w:t>
      </w:r>
      <w:r w:rsidR="001E37D6" w:rsidRPr="00055936">
        <w:rPr>
          <w:rFonts w:ascii="Arial" w:eastAsia="Times New Roman" w:hAnsi="Arial" w:cs="Arial"/>
          <w:lang w:eastAsia="en-GB"/>
        </w:rPr>
        <w:t>. T</w:t>
      </w:r>
      <w:r w:rsidRPr="00055936">
        <w:rPr>
          <w:rFonts w:ascii="Arial" w:eastAsia="Times New Roman" w:hAnsi="Arial" w:cs="Arial"/>
          <w:lang w:eastAsia="en-GB"/>
        </w:rPr>
        <w:t>hese are typically not designed by architects. Building Advisor estimates that architects in the US are involved in just 2%</w:t>
      </w:r>
      <w:r w:rsidR="009B1627" w:rsidRPr="00055936">
        <w:rPr>
          <w:rFonts w:ascii="Arial" w:eastAsia="Times New Roman" w:hAnsi="Arial" w:cs="Arial"/>
          <w:lang w:eastAsia="en-GB"/>
        </w:rPr>
        <w:t xml:space="preserve"> </w:t>
      </w:r>
      <w:r w:rsidR="00526319" w:rsidRPr="00055936">
        <w:rPr>
          <w:rStyle w:val="FootnoteReference"/>
          <w:rFonts w:ascii="Arial" w:eastAsia="Times New Roman" w:hAnsi="Arial" w:cs="Arial"/>
          <w:lang w:eastAsia="en-GB"/>
        </w:rPr>
        <w:footnoteReference w:id="68"/>
      </w:r>
      <w:r w:rsidRPr="00055936">
        <w:rPr>
          <w:rFonts w:ascii="Arial" w:eastAsia="Times New Roman" w:hAnsi="Arial" w:cs="Arial"/>
          <w:b/>
          <w:bCs/>
          <w:lang w:eastAsia="en-GB"/>
        </w:rPr>
        <w:t xml:space="preserve"> </w:t>
      </w:r>
      <w:r w:rsidRPr="00055936">
        <w:rPr>
          <w:rFonts w:ascii="Arial" w:eastAsia="Times New Roman" w:hAnsi="Arial" w:cs="Arial"/>
          <w:lang w:eastAsia="en-GB"/>
        </w:rPr>
        <w:t>of the housing coming to market. “New figures show that the top 25 housing construction firms 'directly employ' a total of just 46 architects, with three firms making up half that list.”</w:t>
      </w:r>
      <w:r w:rsidR="00200922" w:rsidRPr="00055936">
        <w:rPr>
          <w:rStyle w:val="FootnoteReference"/>
          <w:rFonts w:ascii="Arial" w:eastAsia="Times New Roman" w:hAnsi="Arial" w:cs="Arial"/>
          <w:lang w:eastAsia="en-GB"/>
        </w:rPr>
        <w:footnoteReference w:id="69"/>
      </w:r>
      <w:r w:rsidRPr="00055936">
        <w:rPr>
          <w:rFonts w:ascii="Arial" w:eastAsia="Times New Roman" w:hAnsi="Arial" w:cs="Arial"/>
          <w:lang w:eastAsia="en-GB"/>
        </w:rPr>
        <w:t xml:space="preserve">  “nine firms on the list do not have a single ARB architect on their book”</w:t>
      </w:r>
      <w:r w:rsidR="00200922" w:rsidRPr="00055936">
        <w:rPr>
          <w:rStyle w:val="FootnoteReference"/>
          <w:rFonts w:ascii="Arial" w:eastAsia="Times New Roman" w:hAnsi="Arial" w:cs="Arial"/>
          <w:lang w:eastAsia="en-GB"/>
        </w:rPr>
        <w:footnoteReference w:id="70"/>
      </w:r>
      <w:r w:rsidRPr="00055936">
        <w:rPr>
          <w:rFonts w:ascii="Arial" w:eastAsia="Times New Roman" w:hAnsi="Arial" w:cs="Arial"/>
          <w:lang w:eastAsia="en-GB"/>
        </w:rPr>
        <w:t xml:space="preserve"> The report shows that </w:t>
      </w:r>
      <w:r w:rsidR="009B1627" w:rsidRPr="00055936">
        <w:rPr>
          <w:rFonts w:ascii="Arial" w:eastAsia="Times New Roman" w:hAnsi="Arial" w:cs="Arial"/>
          <w:lang w:eastAsia="en-GB"/>
        </w:rPr>
        <w:t xml:space="preserve">architects had little influence on </w:t>
      </w:r>
      <w:r w:rsidRPr="00055936">
        <w:rPr>
          <w:rFonts w:ascii="Arial" w:eastAsia="Times New Roman" w:hAnsi="Arial" w:cs="Arial"/>
          <w:lang w:eastAsia="en-GB"/>
        </w:rPr>
        <w:t>the vast majority of</w:t>
      </w:r>
      <w:r w:rsidR="00641459" w:rsidRPr="00055936">
        <w:rPr>
          <w:rFonts w:ascii="Arial" w:eastAsia="Times New Roman" w:hAnsi="Arial" w:cs="Arial"/>
          <w:lang w:eastAsia="en-GB"/>
        </w:rPr>
        <w:t xml:space="preserve"> the 160,000</w:t>
      </w:r>
      <w:r w:rsidRPr="00055936">
        <w:rPr>
          <w:rFonts w:ascii="Arial" w:eastAsia="Times New Roman" w:hAnsi="Arial" w:cs="Arial"/>
          <w:lang w:eastAsia="en-GB"/>
        </w:rPr>
        <w:t xml:space="preserve"> hous</w:t>
      </w:r>
      <w:r w:rsidR="00641459" w:rsidRPr="00055936">
        <w:rPr>
          <w:rFonts w:ascii="Arial" w:eastAsia="Times New Roman" w:hAnsi="Arial" w:cs="Arial"/>
          <w:lang w:eastAsia="en-GB"/>
        </w:rPr>
        <w:t>es</w:t>
      </w:r>
      <w:r w:rsidRPr="00055936">
        <w:rPr>
          <w:rFonts w:ascii="Arial" w:eastAsia="Times New Roman" w:hAnsi="Arial" w:cs="Arial"/>
          <w:lang w:eastAsia="en-GB"/>
        </w:rPr>
        <w:t xml:space="preserve"> being brought to market in 2018</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w:t>
      </w:r>
      <w:r w:rsidR="009B1627" w:rsidRPr="00055936">
        <w:rPr>
          <w:rFonts w:ascii="Arial" w:eastAsia="Times New Roman" w:hAnsi="Arial" w:cs="Arial"/>
          <w:lang w:eastAsia="en-GB"/>
        </w:rPr>
        <w:t>They were</w:t>
      </w:r>
      <w:r w:rsidRPr="00055936">
        <w:rPr>
          <w:rFonts w:ascii="Arial" w:eastAsia="Times New Roman" w:hAnsi="Arial" w:cs="Arial"/>
          <w:lang w:eastAsia="en-GB"/>
        </w:rPr>
        <w:t xml:space="preserve"> designed and implemented using teams of technologists an</w:t>
      </w:r>
      <w:r w:rsidR="00641459" w:rsidRPr="00055936">
        <w:rPr>
          <w:rFonts w:ascii="Arial" w:eastAsia="Times New Roman" w:hAnsi="Arial" w:cs="Arial"/>
          <w:lang w:eastAsia="en-GB"/>
        </w:rPr>
        <w:t>d</w:t>
      </w:r>
      <w:r w:rsidRPr="00055936">
        <w:rPr>
          <w:rFonts w:ascii="Arial" w:eastAsia="Times New Roman" w:hAnsi="Arial" w:cs="Arial"/>
          <w:lang w:eastAsia="en-GB"/>
        </w:rPr>
        <w:t xml:space="preserve"> engineers</w:t>
      </w:r>
      <w:r w:rsidR="00641459" w:rsidRPr="00055936">
        <w:rPr>
          <w:rFonts w:ascii="Arial" w:eastAsia="Times New Roman" w:hAnsi="Arial" w:cs="Arial"/>
          <w:lang w:eastAsia="en-GB"/>
        </w:rPr>
        <w:t xml:space="preserve">, </w:t>
      </w:r>
      <w:r w:rsidRPr="00055936">
        <w:rPr>
          <w:rFonts w:ascii="Arial" w:eastAsia="Times New Roman" w:hAnsi="Arial" w:cs="Arial"/>
          <w:lang w:eastAsia="en-GB"/>
        </w:rPr>
        <w:t>who design housing to maximise profit rather than quality</w:t>
      </w:r>
      <w:r w:rsidR="00526319" w:rsidRPr="00055936">
        <w:rPr>
          <w:rFonts w:ascii="Arial" w:eastAsia="Times New Roman" w:hAnsi="Arial" w:cs="Arial"/>
          <w:lang w:eastAsia="en-GB"/>
        </w:rPr>
        <w:t xml:space="preserve"> or aesthetics</w:t>
      </w:r>
      <w:r w:rsidRPr="00055936">
        <w:rPr>
          <w:rFonts w:ascii="Arial" w:eastAsia="Times New Roman" w:hAnsi="Arial" w:cs="Arial"/>
          <w:lang w:eastAsia="en-GB"/>
        </w:rPr>
        <w:t>.</w:t>
      </w:r>
      <w:r w:rsidR="00526319" w:rsidRPr="00055936">
        <w:rPr>
          <w:rFonts w:ascii="Arial" w:eastAsia="Times New Roman" w:hAnsi="Arial" w:cs="Arial"/>
          <w:lang w:eastAsia="en-GB"/>
        </w:rPr>
        <w:t xml:space="preserve"> </w:t>
      </w:r>
      <w:r w:rsidRPr="00055936">
        <w:rPr>
          <w:rFonts w:ascii="Arial" w:eastAsia="Times New Roman" w:hAnsi="Arial" w:cs="Arial"/>
          <w:lang w:eastAsia="en-GB"/>
        </w:rPr>
        <w:t xml:space="preserve">Ramus </w:t>
      </w:r>
      <w:r w:rsidR="00526319" w:rsidRPr="00055936">
        <w:rPr>
          <w:rFonts w:ascii="Arial" w:eastAsia="Times New Roman" w:hAnsi="Arial" w:cs="Arial"/>
          <w:lang w:eastAsia="en-GB"/>
        </w:rPr>
        <w:t>confirms this</w:t>
      </w:r>
      <w:r w:rsidRPr="00055936">
        <w:rPr>
          <w:rFonts w:ascii="Arial" w:eastAsia="Times New Roman" w:hAnsi="Arial" w:cs="Arial"/>
          <w:lang w:eastAsia="en-GB"/>
        </w:rPr>
        <w:t xml:space="preserve"> "A developer's job is to maximise their profit. A planner's job is to control the quality of the buildings”</w:t>
      </w:r>
      <w:r w:rsidR="00200922" w:rsidRPr="00055936">
        <w:rPr>
          <w:rStyle w:val="FootnoteReference"/>
          <w:rFonts w:ascii="Arial" w:eastAsia="Times New Roman" w:hAnsi="Arial" w:cs="Arial"/>
          <w:lang w:eastAsia="en-GB"/>
        </w:rPr>
        <w:footnoteReference w:id="71"/>
      </w:r>
      <w:r w:rsidR="003E20D6" w:rsidRPr="00055936">
        <w:rPr>
          <w:rFonts w:ascii="Arial" w:eastAsia="Times New Roman" w:hAnsi="Arial" w:cs="Arial"/>
          <w:b/>
          <w:bCs/>
          <w:lang w:eastAsia="en-GB"/>
        </w:rPr>
        <w:t xml:space="preserve"> </w:t>
      </w:r>
      <w:r w:rsidRPr="00055936">
        <w:rPr>
          <w:rFonts w:ascii="Arial" w:eastAsia="Times New Roman" w:hAnsi="Arial" w:cs="Arial"/>
          <w:lang w:eastAsia="en-GB"/>
        </w:rPr>
        <w:t>As a result of the desire to maximise profit and spee</w:t>
      </w:r>
      <w:r w:rsidR="00526319" w:rsidRPr="00055936">
        <w:rPr>
          <w:rFonts w:ascii="Arial" w:eastAsia="Times New Roman" w:hAnsi="Arial" w:cs="Arial"/>
          <w:lang w:eastAsia="en-GB"/>
        </w:rPr>
        <w:t>d,</w:t>
      </w:r>
      <w:r w:rsidRPr="00055936">
        <w:rPr>
          <w:rFonts w:ascii="Arial" w:eastAsia="Times New Roman" w:hAnsi="Arial" w:cs="Arial"/>
          <w:lang w:eastAsia="en-GB"/>
        </w:rPr>
        <w:t xml:space="preserve"> speculative housing is typically produced using off the shelf products instead of handcrafted goods</w:t>
      </w:r>
      <w:r w:rsidR="009B1627" w:rsidRPr="00055936">
        <w:rPr>
          <w:rFonts w:ascii="Arial" w:eastAsia="Times New Roman" w:hAnsi="Arial" w:cs="Arial"/>
          <w:lang w:eastAsia="en-GB"/>
        </w:rPr>
        <w:t xml:space="preserve">. </w:t>
      </w:r>
      <w:r w:rsidRPr="00055936">
        <w:rPr>
          <w:rFonts w:ascii="Arial" w:hAnsi="Arial" w:cs="Arial"/>
        </w:rPr>
        <w:t xml:space="preserve"> “Today, hand-crafted solutions cost much more than modern construction approaches and are likely to be found only in bespoke homes at the upper end of the market.”</w:t>
      </w:r>
      <w:r w:rsidR="00200922" w:rsidRPr="00055936">
        <w:rPr>
          <w:rStyle w:val="FootnoteReference"/>
          <w:rFonts w:ascii="Arial" w:hAnsi="Arial" w:cs="Arial"/>
        </w:rPr>
        <w:footnoteReference w:id="72"/>
      </w:r>
      <w:r w:rsidR="003E20D6" w:rsidRPr="00055936">
        <w:rPr>
          <w:rFonts w:ascii="Arial" w:hAnsi="Arial" w:cs="Arial"/>
        </w:rPr>
        <w:t xml:space="preserve"> </w:t>
      </w:r>
      <w:r w:rsidR="00F90960" w:rsidRPr="00055936">
        <w:rPr>
          <w:rFonts w:ascii="Arial" w:hAnsi="Arial" w:cs="Arial"/>
        </w:rPr>
        <w:t>S</w:t>
      </w:r>
      <w:r w:rsidRPr="00055936">
        <w:rPr>
          <w:rFonts w:ascii="Arial" w:eastAsia="Times New Roman" w:hAnsi="Arial" w:cs="Arial"/>
          <w:lang w:eastAsia="en-GB"/>
        </w:rPr>
        <w:t>tandardisation in texts and computer packages</w:t>
      </w:r>
      <w:r w:rsidR="00F90960" w:rsidRPr="00055936">
        <w:rPr>
          <w:rFonts w:ascii="Arial" w:eastAsia="Times New Roman" w:hAnsi="Arial" w:cs="Arial"/>
          <w:lang w:eastAsia="en-GB"/>
        </w:rPr>
        <w:t xml:space="preserve"> has some positives "</w:t>
      </w:r>
      <w:r w:rsidRPr="00055936">
        <w:rPr>
          <w:rFonts w:ascii="Arial" w:eastAsia="Times New Roman" w:hAnsi="Arial" w:cs="Arial"/>
          <w:lang w:eastAsia="en-GB"/>
        </w:rPr>
        <w:t>less cost and more speed, fewer defects and less reliance on site skills.”</w:t>
      </w:r>
      <w:r w:rsidR="00200922" w:rsidRPr="00055936">
        <w:rPr>
          <w:rStyle w:val="FootnoteReference"/>
          <w:rFonts w:ascii="Arial" w:eastAsia="Times New Roman" w:hAnsi="Arial" w:cs="Arial"/>
          <w:lang w:eastAsia="en-GB"/>
        </w:rPr>
        <w:footnoteReference w:id="73"/>
      </w:r>
      <w:r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Pr="00055936">
        <w:rPr>
          <w:rFonts w:ascii="Arial" w:eastAsia="Times New Roman" w:hAnsi="Arial" w:cs="Arial"/>
          <w:lang w:eastAsia="en-GB"/>
        </w:rPr>
        <w:t>his drive for speed and profit</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w</w:t>
      </w:r>
      <w:r w:rsidR="00920593" w:rsidRPr="00055936">
        <w:rPr>
          <w:rFonts w:ascii="Arial" w:eastAsia="Times New Roman" w:hAnsi="Arial" w:cs="Arial"/>
          <w:lang w:eastAsia="en-GB"/>
        </w:rPr>
        <w:t>ithin the housing industry</w:t>
      </w:r>
      <w:r w:rsidR="009B1627" w:rsidRPr="00055936">
        <w:rPr>
          <w:rFonts w:ascii="Arial" w:eastAsia="Times New Roman" w:hAnsi="Arial" w:cs="Arial"/>
          <w:lang w:eastAsia="en-GB"/>
        </w:rPr>
        <w:t>,</w:t>
      </w:r>
      <w:r w:rsidR="00920593" w:rsidRPr="00055936">
        <w:rPr>
          <w:rFonts w:ascii="Arial" w:eastAsia="Times New Roman" w:hAnsi="Arial" w:cs="Arial"/>
          <w:lang w:eastAsia="en-GB"/>
        </w:rPr>
        <w:t xml:space="preserve"> and </w:t>
      </w:r>
      <w:r w:rsidRPr="00055936">
        <w:rPr>
          <w:rFonts w:ascii="Arial" w:eastAsia="Times New Roman" w:hAnsi="Arial" w:cs="Arial"/>
          <w:lang w:eastAsia="en-GB"/>
        </w:rPr>
        <w:t xml:space="preserve">standardisation has led to a fall in overall build quality “The YouGov survey for the housing charity Shelter in 2017 found that 51 </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of homeowners</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of recent new builds in England</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said they had experienced major problems including issues with construction, unfinished fittings and utilities.”</w:t>
      </w:r>
      <w:r w:rsidR="00200922" w:rsidRPr="00055936">
        <w:rPr>
          <w:rStyle w:val="FootnoteReference"/>
          <w:rFonts w:ascii="Arial" w:eastAsia="Times New Roman" w:hAnsi="Arial" w:cs="Arial"/>
          <w:lang w:eastAsia="en-GB"/>
        </w:rPr>
        <w:footnoteReference w:id="74"/>
      </w:r>
      <w:r w:rsidR="001478CE" w:rsidRPr="00055936">
        <w:rPr>
          <w:rFonts w:ascii="Arial" w:eastAsia="Times New Roman" w:hAnsi="Arial" w:cs="Arial"/>
          <w:b/>
          <w:bCs/>
          <w:lang w:eastAsia="en-GB"/>
        </w:rPr>
        <w:t xml:space="preserve"> </w:t>
      </w:r>
    </w:p>
    <w:p w14:paraId="4BB21B56" w14:textId="7A21C8E3" w:rsidR="00AF4B6E" w:rsidRPr="00055936" w:rsidRDefault="00AF4B6E" w:rsidP="00BA2D0E">
      <w:pPr>
        <w:spacing w:line="360" w:lineRule="auto"/>
        <w:jc w:val="both"/>
        <w:rPr>
          <w:rFonts w:ascii="Arial" w:hAnsi="Arial" w:cs="Arial"/>
        </w:rPr>
      </w:pPr>
      <w:r w:rsidRPr="00055936">
        <w:rPr>
          <w:rFonts w:ascii="Arial" w:hAnsi="Arial" w:cs="Arial"/>
        </w:rPr>
        <w:t xml:space="preserve"> </w:t>
      </w:r>
    </w:p>
    <w:p w14:paraId="0074F36A" w14:textId="21AADC89" w:rsidR="002E380C" w:rsidRDefault="00AF4B6E" w:rsidP="002E380C">
      <w:pPr>
        <w:spacing w:line="360" w:lineRule="auto"/>
        <w:jc w:val="both"/>
        <w:rPr>
          <w:rFonts w:ascii="Arial" w:hAnsi="Arial" w:cs="Arial"/>
          <w:i/>
          <w:iCs/>
          <w:noProof/>
          <w:lang w:eastAsia="en-GB"/>
        </w:rPr>
      </w:pPr>
      <w:r w:rsidRPr="00055936">
        <w:rPr>
          <w:rFonts w:ascii="Arial" w:hAnsi="Arial" w:cs="Arial"/>
        </w:rPr>
        <w:t>As the construction industry has changed</w:t>
      </w:r>
      <w:r w:rsidR="00920593" w:rsidRPr="00055936">
        <w:rPr>
          <w:rFonts w:ascii="Arial" w:hAnsi="Arial" w:cs="Arial"/>
        </w:rPr>
        <w:t>,</w:t>
      </w:r>
      <w:r w:rsidRPr="00055936">
        <w:rPr>
          <w:rFonts w:ascii="Arial" w:hAnsi="Arial" w:cs="Arial"/>
        </w:rPr>
        <w:t xml:space="preserve"> the training of architects in the studio has also had to adapt. With the rapid introduction of computer modelling, hand drawing has become less important with more emphasis being placed on high quality graphic design, C.A.D. Architect </w:t>
      </w:r>
      <w:r w:rsidRPr="00055936">
        <w:rPr>
          <w:rFonts w:ascii="Arial" w:hAnsi="Arial" w:cs="Arial"/>
        </w:rPr>
        <w:lastRenderedPageBreak/>
        <w:t>Michael Gravels writes in the NY Times “</w:t>
      </w:r>
      <w:r w:rsidRPr="00055936">
        <w:rPr>
          <w:rFonts w:ascii="Arial" w:eastAsia="Times New Roman" w:hAnsi="Arial" w:cs="Arial"/>
          <w:color w:val="000000"/>
          <w:lang w:eastAsia="en-GB"/>
        </w:rPr>
        <w:t>Today architects typically use computer-aided design software with names like AutoCAD and Revit, a tool for “building information modelling.” Buildings are no longer just designed visually and spatially; they are</w:t>
      </w:r>
      <w:r w:rsidRPr="00055936">
        <w:rPr>
          <w:rFonts w:ascii="Arial" w:eastAsia="Times New Roman" w:hAnsi="Arial" w:cs="Arial"/>
          <w:color w:val="000000" w:themeColor="text1"/>
          <w:lang w:eastAsia="en-GB"/>
        </w:rPr>
        <w:t xml:space="preserve"> “computed” via interconnected databases</w:t>
      </w:r>
      <w:r w:rsidRPr="00055936">
        <w:rPr>
          <w:rFonts w:ascii="Arial" w:hAnsi="Arial" w:cs="Arial"/>
          <w:color w:val="000000" w:themeColor="text1"/>
        </w:rPr>
        <w:t>“</w:t>
      </w:r>
      <w:r w:rsidR="00200922" w:rsidRPr="00055936">
        <w:rPr>
          <w:rStyle w:val="FootnoteReference"/>
          <w:rFonts w:ascii="Arial" w:hAnsi="Arial" w:cs="Arial"/>
          <w:color w:val="000000" w:themeColor="text1"/>
        </w:rPr>
        <w:footnoteReference w:id="75"/>
      </w:r>
      <w:r w:rsidRPr="00055936">
        <w:rPr>
          <w:rFonts w:ascii="Arial" w:hAnsi="Arial" w:cs="Arial"/>
          <w:color w:val="000000" w:themeColor="text1"/>
        </w:rPr>
        <w:t xml:space="preserve">  </w:t>
      </w:r>
      <w:r w:rsidR="00920593" w:rsidRPr="00055936">
        <w:rPr>
          <w:rFonts w:ascii="Arial" w:hAnsi="Arial" w:cs="Arial"/>
          <w:color w:val="000000" w:themeColor="text1"/>
        </w:rPr>
        <w:t xml:space="preserve"> H</w:t>
      </w:r>
      <w:r w:rsidRPr="00055936">
        <w:rPr>
          <w:rFonts w:ascii="Arial" w:hAnsi="Arial" w:cs="Arial"/>
          <w:color w:val="000000" w:themeColor="text1"/>
        </w:rPr>
        <w:t>e goes on to say “today’s “parametric design,” which allows the computer to generate form from a set of instructions, sometimes resulting in so-called blob architecture. The designs are complex and interesting in their own way, but they lack the emotional content of a design derived from hand”</w:t>
      </w:r>
      <w:r w:rsidR="00F90960" w:rsidRPr="00055936">
        <w:rPr>
          <w:rStyle w:val="FootnoteReference"/>
          <w:rFonts w:ascii="Arial" w:hAnsi="Arial" w:cs="Arial"/>
          <w:color w:val="000000" w:themeColor="text1"/>
        </w:rPr>
        <w:footnoteReference w:id="76"/>
      </w:r>
      <w:r w:rsidR="001E37D6" w:rsidRPr="00055936">
        <w:rPr>
          <w:rFonts w:ascii="Arial" w:hAnsi="Arial" w:cs="Arial"/>
          <w:b/>
          <w:bCs/>
          <w:color w:val="000000" w:themeColor="text1"/>
        </w:rPr>
        <w:t xml:space="preserve">  </w:t>
      </w:r>
      <w:r w:rsidR="001E37D6" w:rsidRPr="00055936">
        <w:rPr>
          <w:rFonts w:ascii="Arial" w:hAnsi="Arial" w:cs="Arial"/>
          <w:bCs/>
          <w:color w:val="000000" w:themeColor="text1"/>
        </w:rPr>
        <w:t>I</w:t>
      </w:r>
      <w:r w:rsidRPr="00055936">
        <w:rPr>
          <w:rFonts w:ascii="Arial" w:hAnsi="Arial" w:cs="Arial"/>
          <w:color w:val="000000" w:themeColor="text1"/>
        </w:rPr>
        <w:t>n contrast RIBA states that the current education system “</w:t>
      </w:r>
      <w:r w:rsidRPr="00055936">
        <w:rPr>
          <w:rFonts w:ascii="Arial" w:hAnsi="Arial" w:cs="Arial"/>
          <w:color w:val="000000" w:themeColor="text1"/>
          <w:shd w:val="clear" w:color="auto" w:fill="FFFFFF"/>
        </w:rPr>
        <w:t xml:space="preserve">Investigating architecture through art, digital media and in real-world </w:t>
      </w:r>
      <w:r w:rsidRPr="00055936">
        <w:rPr>
          <w:rFonts w:ascii="Arial" w:hAnsi="Arial" w:cs="Arial"/>
          <w:shd w:val="clear" w:color="auto" w:fill="FFFFFF"/>
        </w:rPr>
        <w:t>contexts, our programmes encourage learners to think critically and test the bounds of their creativity.”</w:t>
      </w:r>
      <w:r w:rsidR="00200922" w:rsidRPr="00055936">
        <w:rPr>
          <w:rStyle w:val="FootnoteReference"/>
          <w:rFonts w:ascii="Arial" w:hAnsi="Arial" w:cs="Arial"/>
          <w:shd w:val="clear" w:color="auto" w:fill="FFFFFF"/>
        </w:rPr>
        <w:footnoteReference w:id="77"/>
      </w:r>
      <w:r w:rsidRPr="00055936">
        <w:rPr>
          <w:rFonts w:ascii="Arial" w:hAnsi="Arial" w:cs="Arial"/>
        </w:rPr>
        <w:t xml:space="preserve"> A recent study of practicing architects by Arch Daily found that “</w:t>
      </w:r>
      <w:r w:rsidRPr="00055936">
        <w:rPr>
          <w:rFonts w:ascii="Arial" w:hAnsi="Arial" w:cs="Arial"/>
          <w:shd w:val="clear" w:color="auto" w:fill="FFFFFF"/>
        </w:rPr>
        <w:t>Almost all seemed to believe that CAD and hand drawing could perfectly coexist, as most seemed to feel that sketching was an ideal tool for forming ideas and design software was more suited to the precision and clarity that is required at the later stages of the project”</w:t>
      </w:r>
      <w:r w:rsidR="00200922" w:rsidRPr="00055936">
        <w:rPr>
          <w:rStyle w:val="FootnoteReference"/>
          <w:rFonts w:ascii="Arial" w:hAnsi="Arial" w:cs="Arial"/>
          <w:shd w:val="clear" w:color="auto" w:fill="FFFFFF"/>
        </w:rPr>
        <w:footnoteReference w:id="78"/>
      </w:r>
      <w:r w:rsidR="00F90960" w:rsidRPr="00055936">
        <w:rPr>
          <w:rFonts w:ascii="Arial" w:hAnsi="Arial" w:cs="Arial"/>
          <w:b/>
          <w:bCs/>
          <w:shd w:val="clear" w:color="auto" w:fill="FFFFFF"/>
        </w:rPr>
        <w:t xml:space="preserve"> </w:t>
      </w:r>
      <w:r w:rsidRPr="00055936">
        <w:rPr>
          <w:rFonts w:ascii="Arial" w:hAnsi="Arial" w:cs="Arial"/>
          <w:shd w:val="clear" w:color="auto" w:fill="FFFFFF"/>
        </w:rPr>
        <w:t>Hand drawing brings to the table the element of tactile connection of the project to the architect and their connection to craft. “In drawing, the relationship between hand, eye, intuition, emotion, and thought is febrile and equivocal. It can produce an astonishing range of expression,</w:t>
      </w:r>
      <w:r w:rsidRPr="00055936">
        <w:rPr>
          <w:rFonts w:ascii="Arial" w:hAnsi="Arial" w:cs="Arial"/>
          <w:color w:val="000000" w:themeColor="text1"/>
          <w:shd w:val="clear" w:color="auto" w:fill="FFFFFF"/>
        </w:rPr>
        <w:t>”</w:t>
      </w:r>
      <w:r w:rsidR="00200922" w:rsidRPr="00055936">
        <w:rPr>
          <w:rStyle w:val="FootnoteReference"/>
          <w:rFonts w:ascii="Arial" w:hAnsi="Arial" w:cs="Arial"/>
          <w:color w:val="000000" w:themeColor="text1"/>
          <w:shd w:val="clear" w:color="auto" w:fill="FFFFFF"/>
        </w:rPr>
        <w:footnoteReference w:id="79"/>
      </w:r>
      <w:r w:rsidR="00F90960" w:rsidRPr="00055936">
        <w:rPr>
          <w:rFonts w:ascii="Arial" w:hAnsi="Arial" w:cs="Arial"/>
          <w:b/>
          <w:bCs/>
          <w:color w:val="000000" w:themeColor="text1"/>
          <w:shd w:val="clear" w:color="auto" w:fill="FFFFFF"/>
        </w:rPr>
        <w:t xml:space="preserve"> </w:t>
      </w:r>
      <w:r w:rsidR="001E37D6" w:rsidRPr="00055936">
        <w:rPr>
          <w:rFonts w:ascii="Arial" w:hAnsi="Arial" w:cs="Arial"/>
          <w:color w:val="000000" w:themeColor="text1"/>
          <w:shd w:val="clear" w:color="auto" w:fill="FFFFFF"/>
        </w:rPr>
        <w:t>B</w:t>
      </w:r>
      <w:r w:rsidRPr="00055936">
        <w:rPr>
          <w:rFonts w:ascii="Arial" w:hAnsi="Arial" w:cs="Arial"/>
          <w:color w:val="000000" w:themeColor="text1"/>
          <w:shd w:val="clear" w:color="auto" w:fill="FFFFFF"/>
        </w:rPr>
        <w:t xml:space="preserve">y reaching a point of equilibrium between tradition and technology the architect has managed to keep his skill set relevant to the demands of contemporary construction sector. </w:t>
      </w:r>
    </w:p>
    <w:p w14:paraId="6435D1EC" w14:textId="32DB41FF" w:rsidR="002A3F40" w:rsidRPr="00055936" w:rsidRDefault="00BA3A65" w:rsidP="002E380C">
      <w:pPr>
        <w:pStyle w:val="Caption"/>
        <w:spacing w:line="360" w:lineRule="auto"/>
        <w:jc w:val="center"/>
        <w:rPr>
          <w:rFonts w:ascii="Arial" w:eastAsia="Times New Roman" w:hAnsi="Arial" w:cs="Arial"/>
          <w:i w:val="0"/>
          <w:iCs w:val="0"/>
          <w:color w:val="1F3864" w:themeColor="accent1" w:themeShade="80"/>
          <w:lang w:eastAsia="en-GB"/>
        </w:rPr>
      </w:pPr>
      <w:r w:rsidRPr="00055936">
        <w:rPr>
          <w:rFonts w:ascii="Arial" w:hAnsi="Arial" w:cs="Arial"/>
          <w:i w:val="0"/>
          <w:iCs w:val="0"/>
          <w:noProof/>
          <w:lang w:eastAsia="en-GB"/>
        </w:rPr>
        <w:drawing>
          <wp:inline distT="0" distB="0" distL="0" distR="0" wp14:anchorId="1736E879" wp14:editId="1F321893">
            <wp:extent cx="5734685" cy="3162300"/>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e the source image"/>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b="6212"/>
                    <a:stretch/>
                  </pic:blipFill>
                  <pic:spPr bwMode="auto">
                    <a:xfrm>
                      <a:off x="0" y="0"/>
                      <a:ext cx="5773635" cy="3183778"/>
                    </a:xfrm>
                    <a:prstGeom prst="rect">
                      <a:avLst/>
                    </a:prstGeom>
                    <a:noFill/>
                    <a:ln>
                      <a:noFill/>
                    </a:ln>
                    <a:extLst>
                      <a:ext uri="{53640926-AAD7-44D8-BBD7-CCE9431645EC}">
                        <a14:shadowObscured xmlns:a14="http://schemas.microsoft.com/office/drawing/2010/main"/>
                      </a:ext>
                    </a:extLst>
                  </pic:spPr>
                </pic:pic>
              </a:graphicData>
            </a:graphic>
          </wp:inline>
        </w:drawing>
      </w:r>
      <w:bookmarkStart w:id="25" w:name="_Toc41810980"/>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17</w:t>
      </w:r>
      <w:r w:rsidR="005A465F" w:rsidRPr="00055936">
        <w:rPr>
          <w:rFonts w:ascii="Arial" w:hAnsi="Arial" w:cs="Arial"/>
          <w:i w:val="0"/>
          <w:iCs w:val="0"/>
          <w:noProof/>
        </w:rPr>
        <w:fldChar w:fldCharType="end"/>
      </w:r>
      <w:r w:rsidRPr="00055936">
        <w:rPr>
          <w:rFonts w:ascii="Arial" w:hAnsi="Arial" w:cs="Arial"/>
          <w:i w:val="0"/>
          <w:iCs w:val="0"/>
          <w:color w:val="auto"/>
          <w:sz w:val="16"/>
          <w:szCs w:val="16"/>
        </w:rPr>
        <w:t xml:space="preserve"> </w:t>
      </w:r>
      <w:r w:rsidRPr="00055936">
        <w:rPr>
          <w:rFonts w:ascii="Arial" w:hAnsi="Arial" w:cs="Arial"/>
          <w:i w:val="0"/>
          <w:iCs w:val="0"/>
          <w:color w:val="1F3864" w:themeColor="accent1" w:themeShade="80"/>
          <w:sz w:val="16"/>
          <w:szCs w:val="16"/>
        </w:rPr>
        <w:t xml:space="preserve">Bauhaus Dessau Credit: </w:t>
      </w:r>
      <w:r w:rsidRPr="00055936">
        <w:rPr>
          <w:rFonts w:ascii="Arial" w:hAnsi="Arial" w:cs="Arial"/>
          <w:i w:val="0"/>
          <w:iCs w:val="0"/>
          <w:sz w:val="16"/>
          <w:szCs w:val="16"/>
          <w:shd w:val="clear" w:color="auto" w:fill="FFFFFF"/>
        </w:rPr>
        <w:t xml:space="preserve">John </w:t>
      </w:r>
      <w:proofErr w:type="spellStart"/>
      <w:r w:rsidRPr="00055936">
        <w:rPr>
          <w:rFonts w:ascii="Arial" w:hAnsi="Arial" w:cs="Arial"/>
          <w:i w:val="0"/>
          <w:iCs w:val="0"/>
          <w:sz w:val="16"/>
          <w:szCs w:val="16"/>
          <w:shd w:val="clear" w:color="auto" w:fill="FFFFFF"/>
        </w:rPr>
        <w:t>Smiroldo</w:t>
      </w:r>
      <w:bookmarkEnd w:id="25"/>
      <w:proofErr w:type="spellEnd"/>
    </w:p>
    <w:p w14:paraId="7F389622" w14:textId="5ED9FBD4" w:rsidR="00920593" w:rsidRPr="00055936" w:rsidRDefault="00AF4B6E" w:rsidP="002E380C">
      <w:pPr>
        <w:spacing w:line="360" w:lineRule="auto"/>
        <w:jc w:val="both"/>
        <w:rPr>
          <w:rFonts w:ascii="Arial" w:hAnsi="Arial" w:cs="Arial"/>
          <w:b/>
          <w:bCs/>
          <w:color w:val="FF0000"/>
        </w:rPr>
      </w:pPr>
      <w:r w:rsidRPr="00055936">
        <w:rPr>
          <w:rFonts w:ascii="Arial" w:eastAsia="Times New Roman" w:hAnsi="Arial" w:cs="Arial"/>
          <w:lang w:eastAsia="en-GB"/>
        </w:rPr>
        <w:lastRenderedPageBreak/>
        <w:t xml:space="preserve">In Kenneth Frampton’s </w:t>
      </w:r>
      <w:r w:rsidR="00F90960" w:rsidRPr="00055936">
        <w:rPr>
          <w:rFonts w:ascii="Arial" w:eastAsia="Times New Roman" w:hAnsi="Arial" w:cs="Arial"/>
          <w:lang w:eastAsia="en-GB"/>
        </w:rPr>
        <w:t>‘H</w:t>
      </w:r>
      <w:r w:rsidRPr="00055936">
        <w:rPr>
          <w:rFonts w:ascii="Arial" w:eastAsia="Times New Roman" w:hAnsi="Arial" w:cs="Arial"/>
          <w:lang w:eastAsia="en-GB"/>
        </w:rPr>
        <w:t xml:space="preserve">istory of </w:t>
      </w:r>
      <w:r w:rsidR="00F90960" w:rsidRPr="00055936">
        <w:rPr>
          <w:rFonts w:ascii="Arial" w:eastAsia="Times New Roman" w:hAnsi="Arial" w:cs="Arial"/>
          <w:lang w:eastAsia="en-GB"/>
        </w:rPr>
        <w:t>M</w:t>
      </w:r>
      <w:r w:rsidRPr="00055936">
        <w:rPr>
          <w:rFonts w:ascii="Arial" w:eastAsia="Times New Roman" w:hAnsi="Arial" w:cs="Arial"/>
          <w:lang w:eastAsia="en-GB"/>
        </w:rPr>
        <w:t xml:space="preserve">odern </w:t>
      </w:r>
      <w:r w:rsidR="00F90960" w:rsidRPr="00055936">
        <w:rPr>
          <w:rFonts w:ascii="Arial" w:eastAsia="Times New Roman" w:hAnsi="Arial" w:cs="Arial"/>
          <w:lang w:eastAsia="en-GB"/>
        </w:rPr>
        <w:t>A</w:t>
      </w:r>
      <w:r w:rsidRPr="00055936">
        <w:rPr>
          <w:rFonts w:ascii="Arial" w:eastAsia="Times New Roman" w:hAnsi="Arial" w:cs="Arial"/>
          <w:lang w:eastAsia="en-GB"/>
        </w:rPr>
        <w:t>rchitecture</w:t>
      </w:r>
      <w:r w:rsidR="00F90960" w:rsidRPr="00055936">
        <w:rPr>
          <w:rFonts w:ascii="Arial" w:eastAsia="Times New Roman" w:hAnsi="Arial" w:cs="Arial"/>
          <w:lang w:eastAsia="en-GB"/>
        </w:rPr>
        <w:t>’</w:t>
      </w:r>
      <w:r w:rsidR="00920593" w:rsidRPr="00055936">
        <w:rPr>
          <w:rFonts w:ascii="Arial" w:eastAsia="Times New Roman" w:hAnsi="Arial" w:cs="Arial"/>
          <w:lang w:eastAsia="en-GB"/>
        </w:rPr>
        <w:t>, h</w:t>
      </w:r>
      <w:r w:rsidRPr="00055936">
        <w:rPr>
          <w:rFonts w:ascii="Arial" w:eastAsia="Times New Roman" w:hAnsi="Arial" w:cs="Arial"/>
          <w:lang w:eastAsia="en-GB"/>
        </w:rPr>
        <w:t>e highlights the founding principles of the Bauhaus "Let us create a new guild of craftsmen, without the class distinctions which raise an arrogant barrier between craftsmen and artists. Together let us conceive and create a new building of the future, which will embrace architecture and sculpture and painting in one unity, and which will rise one day toward heaven from hands of a million workers "</w:t>
      </w:r>
      <w:r w:rsidR="00200922" w:rsidRPr="00055936">
        <w:rPr>
          <w:rStyle w:val="FootnoteReference"/>
          <w:rFonts w:ascii="Arial" w:eastAsia="Times New Roman" w:hAnsi="Arial" w:cs="Arial"/>
          <w:lang w:eastAsia="en-GB"/>
        </w:rPr>
        <w:footnoteReference w:id="80"/>
      </w:r>
      <w:r w:rsidR="00922509" w:rsidRPr="00055936">
        <w:rPr>
          <w:rFonts w:ascii="Arial" w:eastAsia="Times New Roman" w:hAnsi="Arial" w:cs="Arial"/>
          <w:b/>
          <w:bCs/>
          <w:lang w:eastAsia="en-GB"/>
        </w:rPr>
        <w:t xml:space="preserve"> </w:t>
      </w:r>
      <w:r w:rsidRPr="00055936">
        <w:rPr>
          <w:rFonts w:ascii="Arial" w:eastAsia="Times New Roman" w:hAnsi="Arial" w:cs="Arial"/>
          <w:lang w:eastAsia="en-GB"/>
        </w:rPr>
        <w:t>Kenneth writes about the aims of the Bauhaus and its drive to produce a cohesive design process " a new cultural unity could be attained only through a new art of building, wherein each separate discipline would contribute to the final form</w:t>
      </w:r>
      <w:r w:rsidRPr="00055936">
        <w:rPr>
          <w:rFonts w:ascii="Arial" w:eastAsia="Times New Roman" w:hAnsi="Arial" w:cs="Arial"/>
          <w:b/>
          <w:bCs/>
          <w:lang w:eastAsia="en-GB"/>
        </w:rPr>
        <w:t>"</w:t>
      </w:r>
      <w:r w:rsidR="00200922" w:rsidRPr="00055936">
        <w:rPr>
          <w:rStyle w:val="FootnoteReference"/>
          <w:rFonts w:ascii="Arial" w:eastAsia="Times New Roman" w:hAnsi="Arial" w:cs="Arial"/>
          <w:b/>
          <w:bCs/>
          <w:lang w:eastAsia="en-GB"/>
        </w:rPr>
        <w:footnoteReference w:id="81"/>
      </w:r>
      <w:r w:rsidR="00022CEE" w:rsidRPr="00055936">
        <w:rPr>
          <w:rFonts w:ascii="Arial" w:eastAsia="Times New Roman" w:hAnsi="Arial" w:cs="Arial"/>
          <w:lang w:eastAsia="en-GB"/>
        </w:rPr>
        <w:t xml:space="preserve"> </w:t>
      </w:r>
      <w:r w:rsidRPr="00055936">
        <w:rPr>
          <w:rFonts w:ascii="Arial" w:eastAsia="Times New Roman" w:hAnsi="Arial" w:cs="Arial"/>
          <w:lang w:eastAsia="en-GB"/>
        </w:rPr>
        <w:t xml:space="preserve">The coming together of likeminded designers, to run the workshops led to its apprentices exploring not just different materials but also different design outputs, </w:t>
      </w:r>
      <w:r w:rsidR="002A3F40" w:rsidRPr="00055936">
        <w:rPr>
          <w:rFonts w:ascii="Arial" w:eastAsia="Times New Roman" w:hAnsi="Arial" w:cs="Arial"/>
          <w:lang w:eastAsia="en-GB"/>
        </w:rPr>
        <w:t>and mediums</w:t>
      </w:r>
      <w:r w:rsidRPr="00055936">
        <w:rPr>
          <w:rFonts w:ascii="Arial" w:eastAsia="Times New Roman" w:hAnsi="Arial" w:cs="Arial"/>
          <w:lang w:eastAsia="en-GB"/>
        </w:rPr>
        <w:t>. "a new cultural unity could be attained only through a new art of building, wherein each separate discipline would contribute to the final form"</w:t>
      </w:r>
      <w:r w:rsidR="00200922" w:rsidRPr="00055936">
        <w:rPr>
          <w:rStyle w:val="FootnoteReference"/>
          <w:rFonts w:ascii="Arial" w:eastAsia="Times New Roman" w:hAnsi="Arial" w:cs="Arial"/>
          <w:lang w:eastAsia="en-GB"/>
        </w:rPr>
        <w:footnoteReference w:id="82"/>
      </w:r>
      <w:r w:rsidRPr="00055936">
        <w:rPr>
          <w:rFonts w:ascii="Arial" w:eastAsia="Times New Roman" w:hAnsi="Arial" w:cs="Arial"/>
          <w:lang w:eastAsia="en-GB"/>
        </w:rPr>
        <w:t xml:space="preserve"> This is very different from the state of education in Britain today which has a primary focus on academia over the teaching of craft or practical based learning “In six years, 2007-2013, student participation in craft-related GCSEs fell 25%. In higher education, the number of craft courses fell 46%”</w:t>
      </w:r>
      <w:r w:rsidR="00200922" w:rsidRPr="00055936">
        <w:rPr>
          <w:rStyle w:val="FootnoteReference"/>
          <w:rFonts w:ascii="Arial" w:eastAsia="Times New Roman" w:hAnsi="Arial" w:cs="Arial"/>
          <w:lang w:eastAsia="en-GB"/>
        </w:rPr>
        <w:footnoteReference w:id="83"/>
      </w:r>
      <w:r w:rsidRPr="00055936">
        <w:rPr>
          <w:rFonts w:ascii="Arial" w:eastAsia="Times New Roman" w:hAnsi="Arial" w:cs="Arial"/>
          <w:b/>
          <w:bCs/>
          <w:lang w:eastAsia="en-GB"/>
        </w:rPr>
        <w:t xml:space="preserve"> </w:t>
      </w:r>
      <w:r w:rsidRPr="00055936">
        <w:rPr>
          <w:rFonts w:ascii="Arial" w:eastAsia="Times New Roman" w:hAnsi="Arial" w:cs="Arial"/>
          <w:lang w:eastAsia="en-GB"/>
        </w:rPr>
        <w:t xml:space="preserve">With less people studying craft subjects in both secondary and further education this in turn will lead to a wider fall in people employed within the industry in years to come. </w:t>
      </w:r>
    </w:p>
    <w:p w14:paraId="01A0B4EA" w14:textId="77777777" w:rsidR="00F80706" w:rsidRPr="00055936" w:rsidRDefault="00F80706" w:rsidP="00BA2D0E">
      <w:pPr>
        <w:spacing w:line="360" w:lineRule="auto"/>
        <w:rPr>
          <w:rFonts w:ascii="Arial" w:hAnsi="Arial" w:cs="Arial"/>
          <w:b/>
          <w:bCs/>
        </w:rPr>
      </w:pPr>
    </w:p>
    <w:p w14:paraId="480DCC77" w14:textId="77777777" w:rsidR="00F80706" w:rsidRPr="00055936" w:rsidRDefault="00F80706" w:rsidP="00BA2D0E">
      <w:pPr>
        <w:spacing w:line="360" w:lineRule="auto"/>
        <w:rPr>
          <w:rFonts w:ascii="Arial" w:hAnsi="Arial" w:cs="Arial"/>
          <w:b/>
          <w:bCs/>
        </w:rPr>
      </w:pPr>
    </w:p>
    <w:p w14:paraId="79991392" w14:textId="77777777" w:rsidR="00F80706" w:rsidRPr="00055936" w:rsidRDefault="00F80706" w:rsidP="00BA2D0E">
      <w:pPr>
        <w:spacing w:line="360" w:lineRule="auto"/>
        <w:rPr>
          <w:rFonts w:ascii="Arial" w:hAnsi="Arial" w:cs="Arial"/>
          <w:b/>
          <w:bCs/>
        </w:rPr>
      </w:pPr>
    </w:p>
    <w:p w14:paraId="499EAF77" w14:textId="77777777" w:rsidR="00F80706" w:rsidRPr="00055936" w:rsidRDefault="00F80706" w:rsidP="00BA2D0E">
      <w:pPr>
        <w:spacing w:line="360" w:lineRule="auto"/>
        <w:rPr>
          <w:rFonts w:ascii="Arial" w:hAnsi="Arial" w:cs="Arial"/>
          <w:b/>
          <w:bCs/>
        </w:rPr>
      </w:pPr>
    </w:p>
    <w:p w14:paraId="09416672" w14:textId="77777777" w:rsidR="00F80706" w:rsidRPr="00055936" w:rsidRDefault="00F80706" w:rsidP="00BA2D0E">
      <w:pPr>
        <w:spacing w:line="360" w:lineRule="auto"/>
        <w:rPr>
          <w:rFonts w:ascii="Arial" w:hAnsi="Arial" w:cs="Arial"/>
          <w:b/>
          <w:bCs/>
        </w:rPr>
      </w:pPr>
    </w:p>
    <w:p w14:paraId="07E1B44C" w14:textId="77777777" w:rsidR="00F80706" w:rsidRPr="00055936" w:rsidRDefault="00F80706" w:rsidP="00BA2D0E">
      <w:pPr>
        <w:spacing w:line="360" w:lineRule="auto"/>
        <w:rPr>
          <w:rFonts w:ascii="Arial" w:hAnsi="Arial" w:cs="Arial"/>
          <w:b/>
          <w:bCs/>
        </w:rPr>
      </w:pPr>
    </w:p>
    <w:p w14:paraId="235D97CA" w14:textId="77777777" w:rsidR="00F80706" w:rsidRPr="00055936" w:rsidRDefault="00F80706" w:rsidP="00BA2D0E">
      <w:pPr>
        <w:spacing w:line="360" w:lineRule="auto"/>
        <w:rPr>
          <w:rFonts w:ascii="Arial" w:hAnsi="Arial" w:cs="Arial"/>
          <w:b/>
          <w:bCs/>
        </w:rPr>
      </w:pPr>
    </w:p>
    <w:p w14:paraId="61DDE197" w14:textId="77777777" w:rsidR="00F80706" w:rsidRPr="00055936" w:rsidRDefault="00F80706" w:rsidP="00BA2D0E">
      <w:pPr>
        <w:spacing w:line="360" w:lineRule="auto"/>
        <w:rPr>
          <w:rFonts w:ascii="Arial" w:hAnsi="Arial" w:cs="Arial"/>
          <w:b/>
          <w:bCs/>
        </w:rPr>
      </w:pPr>
    </w:p>
    <w:p w14:paraId="4381966B" w14:textId="77777777" w:rsidR="00F80706" w:rsidRPr="00055936" w:rsidRDefault="00F80706" w:rsidP="00BA2D0E">
      <w:pPr>
        <w:spacing w:line="360" w:lineRule="auto"/>
        <w:rPr>
          <w:rFonts w:ascii="Arial" w:hAnsi="Arial" w:cs="Arial"/>
          <w:b/>
          <w:bCs/>
        </w:rPr>
      </w:pPr>
    </w:p>
    <w:p w14:paraId="5497F8D3" w14:textId="77777777" w:rsidR="00F80706" w:rsidRPr="00055936" w:rsidRDefault="00F80706" w:rsidP="00BA2D0E">
      <w:pPr>
        <w:spacing w:line="360" w:lineRule="auto"/>
        <w:rPr>
          <w:rFonts w:ascii="Arial" w:hAnsi="Arial" w:cs="Arial"/>
          <w:b/>
          <w:bCs/>
        </w:rPr>
      </w:pPr>
    </w:p>
    <w:p w14:paraId="38A0CD89" w14:textId="77777777" w:rsidR="00F80706" w:rsidRPr="00055936" w:rsidRDefault="00F80706" w:rsidP="00BA2D0E">
      <w:pPr>
        <w:spacing w:line="360" w:lineRule="auto"/>
        <w:rPr>
          <w:rFonts w:ascii="Arial" w:hAnsi="Arial" w:cs="Arial"/>
          <w:b/>
          <w:bCs/>
        </w:rPr>
      </w:pPr>
    </w:p>
    <w:p w14:paraId="7022A9A5" w14:textId="65318AA5" w:rsidR="00835CC0" w:rsidRPr="00055936" w:rsidRDefault="00835CC0" w:rsidP="00BA2D0E">
      <w:pPr>
        <w:spacing w:line="360" w:lineRule="auto"/>
        <w:rPr>
          <w:rFonts w:ascii="Arial" w:hAnsi="Arial" w:cs="Arial"/>
          <w:b/>
          <w:bCs/>
        </w:rPr>
      </w:pPr>
      <w:r w:rsidRPr="00055936">
        <w:rPr>
          <w:rFonts w:ascii="Arial" w:hAnsi="Arial" w:cs="Arial"/>
          <w:b/>
          <w:bCs/>
        </w:rPr>
        <w:lastRenderedPageBreak/>
        <w:t>Regionalism</w:t>
      </w:r>
      <w:r w:rsidR="00A91919" w:rsidRPr="00055936">
        <w:rPr>
          <w:rFonts w:ascii="Arial" w:hAnsi="Arial" w:cs="Arial"/>
          <w:b/>
          <w:bCs/>
        </w:rPr>
        <w:t xml:space="preserve"> &amp; Quality</w:t>
      </w:r>
    </w:p>
    <w:p w14:paraId="5B6FE37C" w14:textId="77777777" w:rsidR="0032775B" w:rsidRPr="00055936" w:rsidRDefault="00835CC0"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09D410BC" wp14:editId="6F3A370B">
            <wp:extent cx="5731510" cy="42938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p>
    <w:p w14:paraId="18ECFE1F" w14:textId="41230244" w:rsidR="00835CC0" w:rsidRPr="00055936" w:rsidRDefault="0032775B" w:rsidP="00BA2D0E">
      <w:pPr>
        <w:pStyle w:val="Caption"/>
        <w:spacing w:line="360" w:lineRule="auto"/>
        <w:jc w:val="center"/>
        <w:rPr>
          <w:rFonts w:ascii="Arial" w:hAnsi="Arial" w:cs="Arial"/>
          <w:i w:val="0"/>
          <w:iCs w:val="0"/>
        </w:rPr>
      </w:pPr>
      <w:bookmarkStart w:id="26" w:name="_Toc41810981"/>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18</w:t>
      </w:r>
      <w:r w:rsidR="005A465F" w:rsidRPr="00055936">
        <w:rPr>
          <w:rFonts w:ascii="Arial" w:hAnsi="Arial" w:cs="Arial"/>
          <w:i w:val="0"/>
          <w:iCs w:val="0"/>
          <w:noProof/>
        </w:rPr>
        <w:fldChar w:fldCharType="end"/>
      </w:r>
      <w:r w:rsidR="00355161" w:rsidRPr="00055936">
        <w:rPr>
          <w:rFonts w:ascii="Arial" w:hAnsi="Arial" w:cs="Arial"/>
          <w:i w:val="0"/>
          <w:iCs w:val="0"/>
          <w:noProof/>
        </w:rPr>
        <w:t xml:space="preserve"> </w:t>
      </w:r>
      <w:r w:rsidRPr="00055936">
        <w:rPr>
          <w:rFonts w:ascii="Arial" w:hAnsi="Arial" w:cs="Arial"/>
          <w:i w:val="0"/>
          <w:iCs w:val="0"/>
        </w:rPr>
        <w:t xml:space="preserve">Traditional thatch cottage Worcester, Credit: </w:t>
      </w:r>
      <w:proofErr w:type="spellStart"/>
      <w:r w:rsidRPr="00055936">
        <w:rPr>
          <w:rFonts w:ascii="Arial" w:hAnsi="Arial" w:cs="Arial"/>
          <w:i w:val="0"/>
          <w:iCs w:val="0"/>
        </w:rPr>
        <w:t>cotswoldcountrycycles</w:t>
      </w:r>
      <w:bookmarkEnd w:id="26"/>
      <w:proofErr w:type="spellEnd"/>
    </w:p>
    <w:p w14:paraId="1CC3DA35" w14:textId="52A8E85E" w:rsidR="00835CC0" w:rsidRPr="00055936" w:rsidRDefault="00835CC0" w:rsidP="00BA2D0E">
      <w:pPr>
        <w:spacing w:line="360" w:lineRule="auto"/>
        <w:jc w:val="both"/>
        <w:rPr>
          <w:rFonts w:ascii="Arial" w:hAnsi="Arial" w:cs="Arial"/>
          <w:color w:val="ED7D31" w:themeColor="accent2"/>
        </w:rPr>
      </w:pPr>
      <w:r w:rsidRPr="00055936">
        <w:rPr>
          <w:rFonts w:ascii="Arial" w:hAnsi="Arial" w:cs="Arial"/>
        </w:rPr>
        <w:t>The skills of the traditional craftsman and architect have been honed over time to utilise the materials to hand and to overcome regional challenges and environmental conditions</w:t>
      </w:r>
      <w:r w:rsidR="0001287A" w:rsidRPr="00055936">
        <w:rPr>
          <w:rFonts w:ascii="Arial" w:hAnsi="Arial" w:cs="Arial"/>
        </w:rPr>
        <w:t>. T</w:t>
      </w:r>
      <w:r w:rsidRPr="00055936">
        <w:rPr>
          <w:rFonts w:ascii="Arial" w:hAnsi="Arial" w:cs="Arial"/>
        </w:rPr>
        <w:t>his creates easily identifiable variation in building typologies, material application and character. The photo above shows a typical 16</w:t>
      </w:r>
      <w:r w:rsidRPr="00055936">
        <w:rPr>
          <w:rFonts w:ascii="Arial" w:hAnsi="Arial" w:cs="Arial"/>
          <w:vertAlign w:val="superscript"/>
        </w:rPr>
        <w:t>th</w:t>
      </w:r>
      <w:r w:rsidRPr="00055936">
        <w:rPr>
          <w:rFonts w:ascii="Arial" w:hAnsi="Arial" w:cs="Arial"/>
        </w:rPr>
        <w:t xml:space="preserve"> century timber framed cottage, constructed from local oak, infilled in clay </w:t>
      </w:r>
      <w:proofErr w:type="gramStart"/>
      <w:r w:rsidRPr="00055936">
        <w:rPr>
          <w:rFonts w:ascii="Arial" w:hAnsi="Arial" w:cs="Arial"/>
        </w:rPr>
        <w:t>brick</w:t>
      </w:r>
      <w:proofErr w:type="gramEnd"/>
      <w:r w:rsidRPr="00055936">
        <w:rPr>
          <w:rFonts w:ascii="Arial" w:hAnsi="Arial" w:cs="Arial"/>
        </w:rPr>
        <w:t xml:space="preserve"> and topped with wheat straw thatch. “Critical Regionalism can be understood in different ways: as a compositional understanding of the ground figure of the project; as an interest in the cultural and material histories of a specific site; or as an awareness of the technical constraints and opportunities that a site can imply”</w:t>
      </w:r>
      <w:r w:rsidR="00200922" w:rsidRPr="00055936">
        <w:rPr>
          <w:rStyle w:val="FootnoteReference"/>
          <w:rFonts w:ascii="Arial" w:hAnsi="Arial" w:cs="Arial"/>
        </w:rPr>
        <w:footnoteReference w:id="84"/>
      </w:r>
      <w:r w:rsidRPr="00055936">
        <w:rPr>
          <w:rFonts w:ascii="Arial" w:hAnsi="Arial" w:cs="Arial"/>
        </w:rPr>
        <w:t xml:space="preserve"> </w:t>
      </w:r>
    </w:p>
    <w:p w14:paraId="08C439CB" w14:textId="77777777" w:rsidR="00A91919" w:rsidRPr="00055936" w:rsidRDefault="00A91919" w:rsidP="00BA2D0E">
      <w:pPr>
        <w:spacing w:line="360" w:lineRule="auto"/>
        <w:jc w:val="both"/>
        <w:rPr>
          <w:rFonts w:ascii="Arial" w:hAnsi="Arial" w:cs="Arial"/>
        </w:rPr>
      </w:pPr>
    </w:p>
    <w:p w14:paraId="19A1E30E" w14:textId="67022459" w:rsidR="00835CC0" w:rsidRPr="00055936" w:rsidRDefault="00835CC0" w:rsidP="00BA2D0E">
      <w:pPr>
        <w:spacing w:line="360" w:lineRule="auto"/>
        <w:jc w:val="both"/>
        <w:rPr>
          <w:rFonts w:ascii="Arial" w:eastAsia="Times New Roman" w:hAnsi="Arial" w:cs="Arial"/>
          <w:lang w:eastAsia="en-GB"/>
        </w:rPr>
      </w:pPr>
      <w:r w:rsidRPr="00055936">
        <w:rPr>
          <w:rFonts w:ascii="Arial" w:hAnsi="Arial" w:cs="Arial"/>
        </w:rPr>
        <w:t xml:space="preserve">This is a far cry from the construction of </w:t>
      </w:r>
      <w:proofErr w:type="gramStart"/>
      <w:r w:rsidR="00920593" w:rsidRPr="00055936">
        <w:rPr>
          <w:rFonts w:ascii="Arial" w:hAnsi="Arial" w:cs="Arial"/>
        </w:rPr>
        <w:t xml:space="preserve">the </w:t>
      </w:r>
      <w:r w:rsidRPr="00055936">
        <w:rPr>
          <w:rFonts w:ascii="Arial" w:hAnsi="Arial" w:cs="Arial"/>
        </w:rPr>
        <w:t>majority of</w:t>
      </w:r>
      <w:proofErr w:type="gramEnd"/>
      <w:r w:rsidRPr="00055936">
        <w:rPr>
          <w:rFonts w:ascii="Arial" w:hAnsi="Arial" w:cs="Arial"/>
        </w:rPr>
        <w:t xml:space="preserve"> today’s houses constructed from imported products, in an almost universal style described as ‘speculative housing’. These generic boxes have done away with regional identity, replaced with a standard model to improve efficiencies and profit margins.  R Guy in the Architects Journal writes: </w:t>
      </w:r>
      <w:r w:rsidR="00A91919" w:rsidRPr="00055936">
        <w:rPr>
          <w:rFonts w:ascii="Arial" w:hAnsi="Arial" w:cs="Arial"/>
        </w:rPr>
        <w:t>“</w:t>
      </w:r>
      <w:r w:rsidRPr="00055936">
        <w:rPr>
          <w:rFonts w:ascii="Arial" w:hAnsi="Arial" w:cs="Arial"/>
        </w:rPr>
        <w:t xml:space="preserve">Many </w:t>
      </w:r>
      <w:r w:rsidRPr="00055936">
        <w:rPr>
          <w:rFonts w:ascii="Arial" w:hAnsi="Arial" w:cs="Arial"/>
        </w:rPr>
        <w:lastRenderedPageBreak/>
        <w:t xml:space="preserve">schemes using standardised house types have never seen an architect” and goes on to say “The housebuilding industry has got leaner and meaner, which works as a model for them – so there is no use blaming them for it. Their remit is to get maximum return on the capital they have borrowed to fund development and they have done that very well since the crash, delivering less product  and making much more money …a dream for any business” As </w:t>
      </w:r>
      <w:proofErr w:type="spellStart"/>
      <w:r w:rsidRPr="00055936">
        <w:rPr>
          <w:rFonts w:ascii="Arial" w:hAnsi="Arial" w:cs="Arial"/>
        </w:rPr>
        <w:t>Glancey</w:t>
      </w:r>
      <w:proofErr w:type="spellEnd"/>
      <w:r w:rsidRPr="00055936">
        <w:rPr>
          <w:rFonts w:ascii="Arial" w:hAnsi="Arial" w:cs="Arial"/>
        </w:rPr>
        <w:t xml:space="preserve"> sums up the present lack of attention and care given to modern housing design and construction</w:t>
      </w:r>
      <w:r w:rsidR="00682E73" w:rsidRPr="00055936">
        <w:rPr>
          <w:rFonts w:ascii="Arial" w:hAnsi="Arial" w:cs="Arial"/>
        </w:rPr>
        <w:t>, he</w:t>
      </w:r>
      <w:r w:rsidRPr="00055936">
        <w:rPr>
          <w:rFonts w:ascii="Arial" w:hAnsi="Arial" w:cs="Arial"/>
        </w:rPr>
        <w:t xml:space="preserve"> writes in the Guardian “</w:t>
      </w:r>
      <w:r w:rsidRPr="00055936">
        <w:rPr>
          <w:rFonts w:ascii="Arial" w:eastAsia="Times New Roman" w:hAnsi="Arial" w:cs="Arial"/>
          <w:lang w:eastAsia="en-GB"/>
        </w:rPr>
        <w:t>Most of the trashy buildings we spend our working and domestic lives in are about as finely crafted as an MDF bookcase from a budget DIY warehouse.</w:t>
      </w:r>
      <w:r w:rsidR="00CA10A5" w:rsidRPr="00055936">
        <w:rPr>
          <w:rFonts w:ascii="Arial" w:eastAsia="Times New Roman" w:hAnsi="Arial" w:cs="Arial"/>
          <w:lang w:eastAsia="en-GB"/>
        </w:rPr>
        <w:t>”</w:t>
      </w:r>
      <w:r w:rsidR="00CA10A5" w:rsidRPr="00055936">
        <w:rPr>
          <w:rStyle w:val="FootnoteReference"/>
          <w:rFonts w:ascii="Arial" w:eastAsia="Times New Roman" w:hAnsi="Arial" w:cs="Arial"/>
          <w:lang w:eastAsia="en-GB"/>
        </w:rPr>
        <w:footnoteReference w:id="85"/>
      </w:r>
      <w:r w:rsidR="00E33F86" w:rsidRPr="00055936">
        <w:rPr>
          <w:rFonts w:ascii="Arial" w:eastAsia="Times New Roman" w:hAnsi="Arial" w:cs="Arial"/>
          <w:lang w:eastAsia="en-GB"/>
        </w:rPr>
        <w:t xml:space="preserve"> </w:t>
      </w:r>
      <w:r w:rsidR="00920593" w:rsidRPr="00055936">
        <w:rPr>
          <w:rFonts w:ascii="Arial" w:eastAsia="Times New Roman" w:hAnsi="Arial" w:cs="Arial"/>
          <w:lang w:eastAsia="en-GB"/>
        </w:rPr>
        <w:t>D</w:t>
      </w:r>
      <w:r w:rsidRPr="00055936">
        <w:rPr>
          <w:rFonts w:ascii="Arial" w:eastAsia="Times New Roman" w:hAnsi="Arial" w:cs="Arial"/>
          <w:lang w:eastAsia="en-GB"/>
        </w:rPr>
        <w:t>ev</w:t>
      </w:r>
      <w:r w:rsidR="00682E73" w:rsidRPr="00055936">
        <w:rPr>
          <w:rFonts w:ascii="Arial" w:eastAsia="Times New Roman" w:hAnsi="Arial" w:cs="Arial"/>
          <w:lang w:eastAsia="en-GB"/>
        </w:rPr>
        <w:t>elopers and housing associations,</w:t>
      </w:r>
      <w:r w:rsidRPr="00055936">
        <w:rPr>
          <w:rFonts w:ascii="Arial" w:eastAsia="Times New Roman" w:hAnsi="Arial" w:cs="Arial"/>
          <w:lang w:eastAsia="en-GB"/>
        </w:rPr>
        <w:t xml:space="preserve"> are stated</w:t>
      </w:r>
      <w:r w:rsidR="00682E73" w:rsidRPr="00055936">
        <w:rPr>
          <w:rFonts w:ascii="Arial" w:eastAsia="Times New Roman" w:hAnsi="Arial" w:cs="Arial"/>
          <w:lang w:eastAsia="en-GB"/>
        </w:rPr>
        <w:t xml:space="preserve"> by the ONS,</w:t>
      </w:r>
      <w:r w:rsidRPr="00055936">
        <w:rPr>
          <w:rFonts w:ascii="Arial" w:eastAsia="Times New Roman" w:hAnsi="Arial" w:cs="Arial"/>
          <w:lang w:eastAsia="en-GB"/>
        </w:rPr>
        <w:t xml:space="preserve"> as </w:t>
      </w:r>
      <w:r w:rsidR="00682E73" w:rsidRPr="00055936">
        <w:rPr>
          <w:rFonts w:ascii="Arial" w:eastAsia="Times New Roman" w:hAnsi="Arial" w:cs="Arial"/>
          <w:lang w:eastAsia="en-GB"/>
        </w:rPr>
        <w:t>responsible for bu</w:t>
      </w:r>
      <w:r w:rsidR="0001287A" w:rsidRPr="00055936">
        <w:rPr>
          <w:rFonts w:ascii="Arial" w:eastAsia="Times New Roman" w:hAnsi="Arial" w:cs="Arial"/>
          <w:lang w:eastAsia="en-GB"/>
        </w:rPr>
        <w:t>i</w:t>
      </w:r>
      <w:r w:rsidR="00682E73" w:rsidRPr="00055936">
        <w:rPr>
          <w:rFonts w:ascii="Arial" w:eastAsia="Times New Roman" w:hAnsi="Arial" w:cs="Arial"/>
          <w:lang w:eastAsia="en-GB"/>
        </w:rPr>
        <w:t>lding</w:t>
      </w:r>
      <w:r w:rsidRPr="00055936">
        <w:rPr>
          <w:rFonts w:ascii="Arial" w:eastAsia="Times New Roman" w:hAnsi="Arial" w:cs="Arial"/>
          <w:lang w:eastAsia="en-GB"/>
        </w:rPr>
        <w:t xml:space="preserve"> more than 80% of the </w:t>
      </w:r>
      <w:r w:rsidRPr="00055936">
        <w:rPr>
          <w:rFonts w:ascii="Arial" w:hAnsi="Arial" w:cs="Arial"/>
          <w:color w:val="000000" w:themeColor="text1"/>
        </w:rPr>
        <w:t>161,022 homes in 2019 across the UK. Industry e</w:t>
      </w:r>
      <w:r w:rsidRPr="00055936">
        <w:rPr>
          <w:rFonts w:ascii="Arial" w:eastAsia="Times New Roman" w:hAnsi="Arial" w:cs="Arial"/>
          <w:lang w:eastAsia="en-GB"/>
        </w:rPr>
        <w:t xml:space="preserve">stimates for the percentage of new homes designed by architects are speculative and vary between 5-15%. </w:t>
      </w:r>
    </w:p>
    <w:p w14:paraId="1D6979BD" w14:textId="77777777" w:rsidR="0032775B" w:rsidRPr="00055936" w:rsidRDefault="002A3F40" w:rsidP="00BA2D0E">
      <w:pPr>
        <w:pStyle w:val="ListParagraph"/>
        <w:keepNext/>
        <w:spacing w:after="75" w:line="360" w:lineRule="auto"/>
        <w:ind w:left="0"/>
        <w:jc w:val="both"/>
        <w:textAlignment w:val="baseline"/>
        <w:rPr>
          <w:rFonts w:ascii="Arial" w:hAnsi="Arial" w:cs="Arial"/>
        </w:rPr>
      </w:pPr>
      <w:r w:rsidRPr="00055936">
        <w:rPr>
          <w:rFonts w:ascii="Arial" w:hAnsi="Arial" w:cs="Arial"/>
          <w:noProof/>
          <w:lang w:eastAsia="en-GB"/>
        </w:rPr>
        <w:drawing>
          <wp:inline distT="0" distB="0" distL="0" distR="0" wp14:anchorId="0BC871B8" wp14:editId="23BF4BAE">
            <wp:extent cx="5731510" cy="215138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a:extLst>
                        <a:ext uri="{28A0092B-C50C-407E-A947-70E740481C1C}">
                          <a14:useLocalDpi xmlns:a14="http://schemas.microsoft.com/office/drawing/2010/main" val="0"/>
                        </a:ext>
                      </a:extLst>
                    </a:blip>
                    <a:srcRect t="19293" b="30748"/>
                    <a:stretch>
                      <a:fillRect/>
                    </a:stretch>
                  </pic:blipFill>
                  <pic:spPr bwMode="auto">
                    <a:xfrm>
                      <a:off x="0" y="0"/>
                      <a:ext cx="5731510" cy="2151380"/>
                    </a:xfrm>
                    <a:prstGeom prst="rect">
                      <a:avLst/>
                    </a:prstGeom>
                    <a:noFill/>
                    <a:ln>
                      <a:noFill/>
                    </a:ln>
                  </pic:spPr>
                </pic:pic>
              </a:graphicData>
            </a:graphic>
          </wp:inline>
        </w:drawing>
      </w:r>
    </w:p>
    <w:p w14:paraId="3A3DE681" w14:textId="652726DC" w:rsidR="002A3F40" w:rsidRPr="00055936" w:rsidRDefault="0032775B" w:rsidP="002E380C">
      <w:pPr>
        <w:pStyle w:val="Caption"/>
        <w:spacing w:line="360" w:lineRule="auto"/>
        <w:jc w:val="center"/>
        <w:rPr>
          <w:rFonts w:ascii="Arial" w:eastAsia="Times New Roman" w:hAnsi="Arial" w:cs="Arial"/>
          <w:i w:val="0"/>
          <w:iCs w:val="0"/>
          <w:lang w:eastAsia="en-GB"/>
        </w:rPr>
      </w:pPr>
      <w:bookmarkStart w:id="27" w:name="_Toc41810982"/>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19</w:t>
      </w:r>
      <w:r w:rsidR="005A465F" w:rsidRPr="00055936">
        <w:rPr>
          <w:rFonts w:ascii="Arial" w:hAnsi="Arial" w:cs="Arial"/>
          <w:i w:val="0"/>
          <w:iCs w:val="0"/>
          <w:noProof/>
        </w:rPr>
        <w:fldChar w:fldCharType="end"/>
      </w:r>
      <w:r w:rsidRPr="00055936">
        <w:rPr>
          <w:rFonts w:ascii="Arial" w:hAnsi="Arial" w:cs="Arial"/>
          <w:i w:val="0"/>
          <w:iCs w:val="0"/>
        </w:rPr>
        <w:t xml:space="preserve"> Mulberry Park Housing Estate, Credit:</w:t>
      </w:r>
      <w:r w:rsidR="00920593" w:rsidRPr="00055936">
        <w:rPr>
          <w:rFonts w:ascii="Arial" w:hAnsi="Arial" w:cs="Arial"/>
          <w:i w:val="0"/>
          <w:iCs w:val="0"/>
        </w:rPr>
        <w:t xml:space="preserve"> </w:t>
      </w:r>
      <w:r w:rsidRPr="00055936">
        <w:rPr>
          <w:rFonts w:ascii="Arial" w:hAnsi="Arial" w:cs="Arial"/>
          <w:i w:val="0"/>
          <w:iCs w:val="0"/>
        </w:rPr>
        <w:t>Roger Smith</w:t>
      </w:r>
      <w:bookmarkEnd w:id="27"/>
    </w:p>
    <w:p w14:paraId="42AFA719" w14:textId="77777777" w:rsidR="002A3F40" w:rsidRPr="00055936" w:rsidRDefault="002A3F40" w:rsidP="00BA2D0E">
      <w:pPr>
        <w:pStyle w:val="ListParagraph"/>
        <w:spacing w:after="75" w:line="360" w:lineRule="auto"/>
        <w:ind w:left="0"/>
        <w:jc w:val="both"/>
        <w:textAlignment w:val="baseline"/>
        <w:rPr>
          <w:rFonts w:ascii="Arial" w:eastAsia="Times New Roman" w:hAnsi="Arial" w:cs="Arial"/>
          <w:lang w:eastAsia="en-GB"/>
        </w:rPr>
      </w:pPr>
    </w:p>
    <w:p w14:paraId="67AA4FE8" w14:textId="18E963E6" w:rsidR="002A3F40" w:rsidRPr="00055936" w:rsidRDefault="002A3F40" w:rsidP="00BA2D0E">
      <w:pPr>
        <w:pStyle w:val="ListParagraph"/>
        <w:spacing w:after="75" w:line="360" w:lineRule="auto"/>
        <w:ind w:left="0"/>
        <w:jc w:val="both"/>
        <w:textAlignment w:val="baseline"/>
        <w:rPr>
          <w:rFonts w:ascii="Arial" w:hAnsi="Arial" w:cs="Arial"/>
          <w:b/>
          <w:bCs/>
          <w:shd w:val="clear" w:color="auto" w:fill="FFFFFF"/>
        </w:rPr>
      </w:pPr>
      <w:r w:rsidRPr="00055936">
        <w:rPr>
          <w:rFonts w:ascii="Arial" w:eastAsia="Times New Roman" w:hAnsi="Arial" w:cs="Arial"/>
          <w:lang w:eastAsia="en-GB"/>
        </w:rPr>
        <w:t xml:space="preserve">The replacement of architects in the construction of new homes has </w:t>
      </w:r>
      <w:r w:rsidR="0001287A" w:rsidRPr="00055936">
        <w:rPr>
          <w:rFonts w:ascii="Arial" w:eastAsia="Times New Roman" w:hAnsi="Arial" w:cs="Arial"/>
          <w:lang w:eastAsia="en-GB"/>
        </w:rPr>
        <w:t>had</w:t>
      </w:r>
      <w:r w:rsidRPr="00055936">
        <w:rPr>
          <w:rFonts w:ascii="Arial" w:eastAsia="Times New Roman" w:hAnsi="Arial" w:cs="Arial"/>
          <w:lang w:eastAsia="en-GB"/>
        </w:rPr>
        <w:t xml:space="preserve"> many consequences.  The most reported result has been</w:t>
      </w:r>
      <w:r w:rsidR="0001287A" w:rsidRPr="00055936">
        <w:rPr>
          <w:rFonts w:ascii="Arial" w:eastAsia="Times New Roman" w:hAnsi="Arial" w:cs="Arial"/>
          <w:lang w:eastAsia="en-GB"/>
        </w:rPr>
        <w:t xml:space="preserve"> a</w:t>
      </w:r>
      <w:r w:rsidRPr="00055936">
        <w:rPr>
          <w:rFonts w:ascii="Arial" w:eastAsia="Times New Roman" w:hAnsi="Arial" w:cs="Arial"/>
          <w:lang w:eastAsia="en-GB"/>
        </w:rPr>
        <w:t xml:space="preserve"> noticeable fall in quality. In “The Guardian” article ‘</w:t>
      </w:r>
      <w:r w:rsidRPr="00055936">
        <w:rPr>
          <w:rFonts w:ascii="Arial" w:hAnsi="Arial" w:cs="Arial"/>
          <w:shd w:val="clear" w:color="auto" w:fill="FFFFFF"/>
        </w:rPr>
        <w:t xml:space="preserve">Persimmon profits fall as housebuilder looks at repairing reputation” </w:t>
      </w:r>
      <w:proofErr w:type="spellStart"/>
      <w:r w:rsidRPr="00055936">
        <w:rPr>
          <w:rFonts w:ascii="Arial" w:hAnsi="Arial" w:cs="Arial"/>
          <w:shd w:val="clear" w:color="auto" w:fill="FFFFFF"/>
        </w:rPr>
        <w:t>Kalyeena</w:t>
      </w:r>
      <w:proofErr w:type="spellEnd"/>
      <w:r w:rsidRPr="00055936">
        <w:rPr>
          <w:rFonts w:ascii="Arial" w:hAnsi="Arial" w:cs="Arial"/>
          <w:shd w:val="clear" w:color="auto" w:fill="FFFFFF"/>
        </w:rPr>
        <w:t xml:space="preserve"> </w:t>
      </w:r>
      <w:proofErr w:type="spellStart"/>
      <w:r w:rsidRPr="00055936">
        <w:rPr>
          <w:rFonts w:ascii="Arial" w:hAnsi="Arial" w:cs="Arial"/>
          <w:shd w:val="clear" w:color="auto" w:fill="FFFFFF"/>
        </w:rPr>
        <w:t>Makortoff</w:t>
      </w:r>
      <w:proofErr w:type="spellEnd"/>
      <w:r w:rsidRPr="00055936">
        <w:rPr>
          <w:rFonts w:ascii="Arial" w:hAnsi="Arial" w:cs="Arial"/>
          <w:shd w:val="clear" w:color="auto" w:fill="FFFFFF"/>
        </w:rPr>
        <w:t xml:space="preserve"> highlights the fact that the house builder has had to recruit almost 200 additional staff and expand its customer service wing of its business to deal with the 40% increase in customer complaints due to poor levels of construction</w:t>
      </w:r>
      <w:r w:rsidR="00920593" w:rsidRPr="00055936">
        <w:rPr>
          <w:rFonts w:ascii="Arial" w:hAnsi="Arial" w:cs="Arial"/>
          <w:shd w:val="clear" w:color="auto" w:fill="FFFFFF"/>
        </w:rPr>
        <w:t>, r</w:t>
      </w:r>
      <w:r w:rsidRPr="00055936">
        <w:rPr>
          <w:rFonts w:ascii="Arial" w:hAnsi="Arial" w:cs="Arial"/>
          <w:shd w:val="clear" w:color="auto" w:fill="FFFFFF"/>
        </w:rPr>
        <w:t xml:space="preserve">esulting in a £7 million drop in profits as a result. </w:t>
      </w:r>
      <w:r w:rsidR="00920593" w:rsidRPr="00055936">
        <w:rPr>
          <w:rFonts w:ascii="Arial" w:hAnsi="Arial" w:cs="Arial"/>
          <w:shd w:val="clear" w:color="auto" w:fill="FFFFFF"/>
        </w:rPr>
        <w:t>L</w:t>
      </w:r>
      <w:r w:rsidRPr="00055936">
        <w:rPr>
          <w:rFonts w:ascii="Arial" w:hAnsi="Arial" w:cs="Arial"/>
          <w:shd w:val="clear" w:color="auto" w:fill="FFFFFF"/>
        </w:rPr>
        <w:t xml:space="preserve">egislation has helped fuel this industry with “The help-to-buy programme, in which the government provides a guaranteed interest-free loan for a deposit </w:t>
      </w:r>
      <w:r w:rsidR="009B1627" w:rsidRPr="00055936">
        <w:rPr>
          <w:rFonts w:ascii="Arial" w:hAnsi="Arial" w:cs="Arial"/>
          <w:shd w:val="clear" w:color="auto" w:fill="FFFFFF"/>
        </w:rPr>
        <w:t>h</w:t>
      </w:r>
      <w:r w:rsidRPr="00055936">
        <w:rPr>
          <w:rFonts w:ascii="Arial" w:hAnsi="Arial" w:cs="Arial"/>
          <w:shd w:val="clear" w:color="auto" w:fill="FFFFFF"/>
        </w:rPr>
        <w:t xml:space="preserve">elped Persimmon </w:t>
      </w:r>
      <w:r w:rsidRPr="00055936">
        <w:rPr>
          <w:rFonts w:ascii="Arial" w:hAnsi="Arial" w:cs="Arial"/>
          <w:color w:val="000000" w:themeColor="text1"/>
          <w:shd w:val="clear" w:color="auto" w:fill="FFFFFF"/>
        </w:rPr>
        <w:t xml:space="preserve">make </w:t>
      </w:r>
      <w:hyperlink r:id="rId43" w:history="1">
        <w:r w:rsidRPr="00055936">
          <w:rPr>
            <w:rStyle w:val="Hyperlink"/>
            <w:rFonts w:ascii="Arial" w:hAnsi="Arial" w:cs="Arial"/>
            <w:color w:val="000000" w:themeColor="text1"/>
            <w:u w:val="none"/>
          </w:rPr>
          <w:t>record-breaking profits</w:t>
        </w:r>
      </w:hyperlink>
      <w:r w:rsidRPr="00055936">
        <w:rPr>
          <w:rFonts w:ascii="Arial" w:hAnsi="Arial" w:cs="Arial"/>
          <w:color w:val="000000" w:themeColor="text1"/>
          <w:shd w:val="clear" w:color="auto" w:fill="FFFFFF"/>
        </w:rPr>
        <w:t xml:space="preserve"> </w:t>
      </w:r>
      <w:r w:rsidRPr="00055936">
        <w:rPr>
          <w:rFonts w:ascii="Arial" w:hAnsi="Arial" w:cs="Arial"/>
          <w:shd w:val="clear" w:color="auto" w:fill="FFFFFF"/>
        </w:rPr>
        <w:t>of more than £1bn last year. The scheme underpinned half of its sales last year.”</w:t>
      </w:r>
      <w:r w:rsidR="00CA10A5" w:rsidRPr="00055936">
        <w:rPr>
          <w:rStyle w:val="FootnoteReference"/>
          <w:rFonts w:ascii="Arial" w:hAnsi="Arial" w:cs="Arial"/>
          <w:shd w:val="clear" w:color="auto" w:fill="FFFFFF"/>
        </w:rPr>
        <w:footnoteReference w:id="86"/>
      </w:r>
      <w:r w:rsidRPr="00055936">
        <w:rPr>
          <w:rFonts w:ascii="Arial" w:hAnsi="Arial" w:cs="Arial"/>
          <w:shd w:val="clear" w:color="auto" w:fill="FFFFFF"/>
        </w:rPr>
        <w:t xml:space="preserve"> </w:t>
      </w:r>
      <w:r w:rsidR="00920593" w:rsidRPr="00055936">
        <w:rPr>
          <w:rFonts w:ascii="Arial" w:hAnsi="Arial" w:cs="Arial"/>
          <w:shd w:val="clear" w:color="auto" w:fill="FFFFFF"/>
        </w:rPr>
        <w:t xml:space="preserve"> </w:t>
      </w:r>
      <w:r w:rsidRPr="00055936">
        <w:rPr>
          <w:rFonts w:ascii="Arial" w:hAnsi="Arial" w:cs="Arial"/>
          <w:shd w:val="clear" w:color="auto" w:fill="FFFFFF"/>
        </w:rPr>
        <w:t xml:space="preserve"> Persimmons response to a loss of profits and poor customer reviews was not to </w:t>
      </w:r>
      <w:r w:rsidRPr="00055936">
        <w:rPr>
          <w:rFonts w:ascii="Arial" w:hAnsi="Arial" w:cs="Arial"/>
          <w:shd w:val="clear" w:color="auto" w:fill="FFFFFF"/>
        </w:rPr>
        <w:lastRenderedPageBreak/>
        <w:t>increase quality and introduce higher levels of craftsmanship to the business model but was instead to</w:t>
      </w:r>
      <w:r w:rsidR="00920593" w:rsidRPr="00055936">
        <w:rPr>
          <w:rFonts w:ascii="Arial" w:hAnsi="Arial" w:cs="Arial"/>
          <w:shd w:val="clear" w:color="auto" w:fill="FFFFFF"/>
        </w:rPr>
        <w:t>:</w:t>
      </w:r>
      <w:r w:rsidRPr="00055936">
        <w:rPr>
          <w:rFonts w:ascii="Arial" w:hAnsi="Arial" w:cs="Arial"/>
          <w:shd w:val="clear" w:color="auto" w:fill="FFFFFF"/>
        </w:rPr>
        <w:t xml:space="preserve"> “Following a flurry of customer dissatisfaction, it took the decision to temper the speed at which it released homes to market, in a bid to avoid a repeat performance.”</w:t>
      </w:r>
      <w:r w:rsidR="00CA10A5" w:rsidRPr="00055936">
        <w:rPr>
          <w:rStyle w:val="FootnoteReference"/>
          <w:rFonts w:ascii="Arial" w:hAnsi="Arial" w:cs="Arial"/>
          <w:shd w:val="clear" w:color="auto" w:fill="FFFFFF"/>
        </w:rPr>
        <w:footnoteReference w:id="87"/>
      </w:r>
      <w:r w:rsidRPr="00055936">
        <w:rPr>
          <w:rFonts w:ascii="Arial" w:hAnsi="Arial" w:cs="Arial"/>
          <w:b/>
          <w:bCs/>
          <w:shd w:val="clear" w:color="auto" w:fill="FFFFFF"/>
        </w:rPr>
        <w:t xml:space="preserve"> </w:t>
      </w:r>
      <w:r w:rsidRPr="00055936">
        <w:rPr>
          <w:rFonts w:ascii="Arial" w:hAnsi="Arial" w:cs="Arial"/>
          <w:shd w:val="clear" w:color="auto" w:fill="FFFFFF"/>
        </w:rPr>
        <w:t>This reduction in release helps the firm to carry out much needed snag analysis in order to improve quality but this comes at an impact to the volume required to generate profits within this building model. Guy states that this tactic is not done to push up quality but “starving the market… [so] design becomes less important. The consumer becomes hungry for anything.”</w:t>
      </w:r>
      <w:r w:rsidR="00CA10A5" w:rsidRPr="00055936">
        <w:rPr>
          <w:rStyle w:val="FootnoteReference"/>
          <w:rFonts w:ascii="Arial" w:hAnsi="Arial" w:cs="Arial"/>
          <w:shd w:val="clear" w:color="auto" w:fill="FFFFFF"/>
        </w:rPr>
        <w:footnoteReference w:id="88"/>
      </w:r>
      <w:r w:rsidR="00F81FC8" w:rsidRPr="00055936">
        <w:rPr>
          <w:rFonts w:ascii="Arial" w:hAnsi="Arial" w:cs="Arial"/>
          <w:b/>
          <w:bCs/>
          <w:shd w:val="clear" w:color="auto" w:fill="FFFFFF"/>
        </w:rPr>
        <w:t xml:space="preserve"> </w:t>
      </w:r>
      <w:r w:rsidRPr="00055936">
        <w:rPr>
          <w:rFonts w:ascii="Arial" w:hAnsi="Arial" w:cs="Arial"/>
          <w:shd w:val="clear" w:color="auto" w:fill="FFFFFF"/>
        </w:rPr>
        <w:t>In order for the house builders to generate further profit the major push has been for mechanization of the construction process</w:t>
      </w:r>
      <w:r w:rsidR="00920593" w:rsidRPr="00055936">
        <w:rPr>
          <w:rFonts w:ascii="Arial" w:hAnsi="Arial" w:cs="Arial"/>
          <w:shd w:val="clear" w:color="auto" w:fill="FFFFFF"/>
        </w:rPr>
        <w:t>.</w:t>
      </w:r>
      <w:r w:rsidRPr="00055936">
        <w:rPr>
          <w:rFonts w:ascii="Arial" w:hAnsi="Arial" w:cs="Arial"/>
          <w:shd w:val="clear" w:color="auto" w:fill="FFFFFF"/>
        </w:rPr>
        <w:t xml:space="preserve"> Recent reports identify MMC</w:t>
      </w:r>
      <w:r w:rsidR="00A91919" w:rsidRPr="00055936">
        <w:rPr>
          <w:rStyle w:val="FootnoteReference"/>
          <w:rFonts w:ascii="Arial" w:hAnsi="Arial" w:cs="Arial"/>
          <w:shd w:val="clear" w:color="auto" w:fill="FFFFFF"/>
        </w:rPr>
        <w:footnoteReference w:id="89"/>
      </w:r>
      <w:r w:rsidRPr="00055936">
        <w:rPr>
          <w:rFonts w:ascii="Arial" w:hAnsi="Arial" w:cs="Arial"/>
          <w:shd w:val="clear" w:color="auto" w:fill="FFFFFF"/>
        </w:rPr>
        <w:t xml:space="preserve"> as making up 7% of the UK housing market</w:t>
      </w:r>
      <w:r w:rsidR="00CA10A5" w:rsidRPr="00055936">
        <w:rPr>
          <w:rStyle w:val="FootnoteReference"/>
          <w:rFonts w:ascii="Arial" w:hAnsi="Arial" w:cs="Arial"/>
          <w:shd w:val="clear" w:color="auto" w:fill="FFFFFF"/>
        </w:rPr>
        <w:footnoteReference w:id="90"/>
      </w:r>
      <w:r w:rsidRPr="00055936">
        <w:rPr>
          <w:rFonts w:ascii="Arial" w:hAnsi="Arial" w:cs="Arial"/>
          <w:shd w:val="clear" w:color="auto" w:fill="FFFFFF"/>
        </w:rPr>
        <w:t xml:space="preserve">  This model is the result of evolution following production methods first introduced during the industrial revolution. “The change in essence, has been largely in the development of mechanized methods for manufacturing them and in the networks of commerce that have made raw materials and finished products available”</w:t>
      </w:r>
      <w:r w:rsidR="00CA10A5" w:rsidRPr="00055936">
        <w:rPr>
          <w:rStyle w:val="FootnoteReference"/>
          <w:rFonts w:ascii="Arial" w:hAnsi="Arial" w:cs="Arial"/>
          <w:shd w:val="clear" w:color="auto" w:fill="FFFFFF"/>
        </w:rPr>
        <w:footnoteReference w:id="91"/>
      </w:r>
      <w:r w:rsidRPr="00055936">
        <w:rPr>
          <w:rFonts w:ascii="Arial" w:hAnsi="Arial" w:cs="Arial"/>
          <w:shd w:val="clear" w:color="auto" w:fill="FFFFFF"/>
        </w:rPr>
        <w:t xml:space="preserve"> </w:t>
      </w:r>
      <w:r w:rsidR="00F81FC8" w:rsidRPr="00055936">
        <w:rPr>
          <w:rFonts w:ascii="Arial" w:hAnsi="Arial" w:cs="Arial"/>
          <w:b/>
          <w:bCs/>
          <w:shd w:val="clear" w:color="auto" w:fill="FFFFFF"/>
        </w:rPr>
        <w:t xml:space="preserve"> </w:t>
      </w:r>
    </w:p>
    <w:p w14:paraId="2FB006D4" w14:textId="77777777" w:rsidR="000726E7" w:rsidRPr="00055936" w:rsidRDefault="000726E7" w:rsidP="00BA2D0E">
      <w:pPr>
        <w:spacing w:line="360" w:lineRule="auto"/>
        <w:jc w:val="both"/>
        <w:rPr>
          <w:rFonts w:ascii="Arial" w:hAnsi="Arial" w:cs="Arial"/>
        </w:rPr>
      </w:pPr>
    </w:p>
    <w:p w14:paraId="0F02C9DC" w14:textId="52538724" w:rsidR="000726E7" w:rsidRPr="00055936" w:rsidRDefault="006A25E5" w:rsidP="00BA2D0E">
      <w:pPr>
        <w:spacing w:line="360" w:lineRule="auto"/>
        <w:jc w:val="both"/>
        <w:rPr>
          <w:rFonts w:ascii="Arial" w:hAnsi="Arial" w:cs="Arial"/>
          <w:noProof/>
        </w:rPr>
      </w:pPr>
      <w:r w:rsidRPr="00055936">
        <w:rPr>
          <w:rFonts w:ascii="Arial" w:hAnsi="Arial" w:cs="Arial"/>
          <w:noProof/>
          <w:lang w:eastAsia="en-GB"/>
        </w:rPr>
        <mc:AlternateContent>
          <mc:Choice Requires="wps">
            <w:drawing>
              <wp:anchor distT="0" distB="0" distL="114300" distR="114300" simplePos="0" relativeHeight="251693056" behindDoc="1" locked="0" layoutInCell="1" allowOverlap="1" wp14:anchorId="5C6FBC63" wp14:editId="7316D039">
                <wp:simplePos x="0" y="0"/>
                <wp:positionH relativeFrom="column">
                  <wp:posOffset>19050</wp:posOffset>
                </wp:positionH>
                <wp:positionV relativeFrom="paragraph">
                  <wp:posOffset>2506345</wp:posOffset>
                </wp:positionV>
                <wp:extent cx="3543300" cy="635"/>
                <wp:effectExtent l="0" t="0" r="0" b="0"/>
                <wp:wrapTight wrapText="bothSides">
                  <wp:wrapPolygon edited="0">
                    <wp:start x="0" y="0"/>
                    <wp:lineTo x="0" y="20057"/>
                    <wp:lineTo x="21484" y="20057"/>
                    <wp:lineTo x="21484"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02ACE740" w14:textId="13DE927B" w:rsidR="002E380C" w:rsidRPr="008D5D10" w:rsidRDefault="002E380C" w:rsidP="0032775B">
                            <w:pPr>
                              <w:pStyle w:val="Caption"/>
                              <w:rPr>
                                <w:noProof/>
                              </w:rPr>
                            </w:pPr>
                            <w:bookmarkStart w:id="28" w:name="_Toc41810983"/>
                            <w:r>
                              <w:t xml:space="preserve">Figure </w:t>
                            </w:r>
                            <w:fldSimple w:instr=" SEQ Figure \* ARABIC ">
                              <w:r>
                                <w:rPr>
                                  <w:noProof/>
                                </w:rPr>
                                <w:t>20</w:t>
                              </w:r>
                            </w:fldSimple>
                            <w:r>
                              <w:t xml:space="preserve"> Handmade Clay Tiles, Credit: Iwan Baan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6FBC63" id="Text Box 59" o:spid="_x0000_s1031" type="#_x0000_t202" style="position:absolute;left:0;text-align:left;margin-left:1.5pt;margin-top:197.35pt;width:279pt;height:.05pt;z-index:-251623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hu+LgIAAGYEAAAOAAAAZHJzL2Uyb0RvYy54bWysVMFu2zAMvQ/YPwi6L06apViNOEWWIsOA&#10;oC2QDD0rshwLkEWNUmJnXz9KjtOt22nYRaZIitJ7j/T8vmsMOyn0GmzBJ6MxZ8pKKLU9FPzbbv3h&#10;E2c+CFsKA1YV/Kw8v1+8fzdvXa5uoAZTKmRUxPq8dQWvQ3B5lnlZq0b4EThlKVgBNiLQFg9ZiaKl&#10;6o3Jbsbj26wFLB2CVN6T96EP8kWqX1VKhqeq8iowU3B6W0grpnUf12wxF/kBhau1vDxD/MMrGqEt&#10;XXot9SCCYEfUf5RqtETwUIWRhCaDqtJSJQyEZjJ+g2ZbC6cSFiLHuytN/v+VlY+nZ2S6LPjsjjMr&#10;GtJop7rAPkPHyEX8tM7nlLZ1lBg68pPOg9+TM8LuKmzilwAxihPT5yu7sZok53T2cTodU0hS7HY6&#10;izWy16MOffiioGHRKDiSdIlRcdr40KcOKfEmD0aXa21M3MTAyiA7CZK5rXVQl+K/ZRkbcy3EU33B&#10;6Mkivh5HtEK373o+Box7KM8EHaFvHu/kWtN9G+HDs0DqFoJEExCeaKkMtAWHi8VZDfjjb/6YTyJS&#10;lLOWuq/g/vtRoOLMfLUkb2zVwcDB2A+GPTYrIKQTmi0nk0kHMJjBrBCaFxqMZbyFQsJKuqvgYTBX&#10;oZ8BGiyplsuURA3pRNjYrZOx9MDrrnsR6C6qBBLzEYa+FPkbcfrcJI9bHgMxnZSLvPYsXuimZk7a&#10;XwYvTsuv+5T1+ntY/AQAAP//AwBQSwMEFAAGAAgAAAAhAEreJ+/gAAAACQEAAA8AAABkcnMvZG93&#10;bnJldi54bWxMjzFPwzAQhXck/oN1SCyIOqUhlBCnqioYYKkIXdjc+BoH4nMUO2349xwsMJ3uvdO7&#10;7xWryXXiiENoPSmYzxIQSLU3LTUKdm9P10sQIWoyuvOECr4wwKo8Pyt0bvyJXvFYxUZwCIVcK7Ax&#10;9rmUobbodJj5Hom9gx+cjrwOjTSDPnG46+RNkmTS6Zb4g9U9bizWn9XoFGzT9629Gg+PL+t0MTzv&#10;xk320VRKXV5M6wcQEaf4dww/+IwOJTPt/UgmiE7BgptEHvfpHQj2b7M5K/tfZQmyLOT/BuU3AAAA&#10;//8DAFBLAQItABQABgAIAAAAIQC2gziS/gAAAOEBAAATAAAAAAAAAAAAAAAAAAAAAABbQ29udGVu&#10;dF9UeXBlc10ueG1sUEsBAi0AFAAGAAgAAAAhADj9If/WAAAAlAEAAAsAAAAAAAAAAAAAAAAALwEA&#10;AF9yZWxzLy5yZWxzUEsBAi0AFAAGAAgAAAAhACzmG74uAgAAZgQAAA4AAAAAAAAAAAAAAAAALgIA&#10;AGRycy9lMm9Eb2MueG1sUEsBAi0AFAAGAAgAAAAhAEreJ+/gAAAACQEAAA8AAAAAAAAAAAAAAAAA&#10;iAQAAGRycy9kb3ducmV2LnhtbFBLBQYAAAAABAAEAPMAAACVBQAAAAA=&#10;" stroked="f">
                <v:textbox style="mso-fit-shape-to-text:t" inset="0,0,0,0">
                  <w:txbxContent>
                    <w:p w14:paraId="02ACE740" w14:textId="13DE927B" w:rsidR="002E380C" w:rsidRPr="008D5D10" w:rsidRDefault="002E380C" w:rsidP="0032775B">
                      <w:pPr>
                        <w:pStyle w:val="Caption"/>
                        <w:rPr>
                          <w:noProof/>
                        </w:rPr>
                      </w:pPr>
                      <w:bookmarkStart w:id="29" w:name="_Toc41810983"/>
                      <w:r>
                        <w:t xml:space="preserve">Figure </w:t>
                      </w:r>
                      <w:fldSimple w:instr=" SEQ Figure \* ARABIC ">
                        <w:r>
                          <w:rPr>
                            <w:noProof/>
                          </w:rPr>
                          <w:t>20</w:t>
                        </w:r>
                      </w:fldSimple>
                      <w:r>
                        <w:t xml:space="preserve"> Handmade Clay Tiles, Credit: Iwan Baan</w:t>
                      </w:r>
                      <w:bookmarkEnd w:id="29"/>
                    </w:p>
                  </w:txbxContent>
                </v:textbox>
                <w10:wrap type="tight"/>
              </v:shape>
            </w:pict>
          </mc:Fallback>
        </mc:AlternateContent>
      </w:r>
      <w:r w:rsidRPr="00055936">
        <w:rPr>
          <w:rFonts w:ascii="Arial" w:hAnsi="Arial" w:cs="Arial"/>
          <w:noProof/>
          <w:lang w:eastAsia="en-GB"/>
        </w:rPr>
        <w:drawing>
          <wp:anchor distT="0" distB="0" distL="114300" distR="114300" simplePos="0" relativeHeight="251591680" behindDoc="1" locked="0" layoutInCell="1" allowOverlap="1" wp14:anchorId="0FAD003B" wp14:editId="4EE0B561">
            <wp:simplePos x="0" y="0"/>
            <wp:positionH relativeFrom="margin">
              <wp:align>left</wp:align>
            </wp:positionH>
            <wp:positionV relativeFrom="paragraph">
              <wp:posOffset>6350</wp:posOffset>
            </wp:positionV>
            <wp:extent cx="3562350" cy="2480310"/>
            <wp:effectExtent l="0" t="0" r="0" b="0"/>
            <wp:wrapTight wrapText="bothSides">
              <wp:wrapPolygon edited="0">
                <wp:start x="0" y="0"/>
                <wp:lineTo x="0" y="21401"/>
                <wp:lineTo x="21484" y="21401"/>
                <wp:lineTo x="2148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04954" cy="2510559"/>
                    </a:xfrm>
                    <a:prstGeom prst="rect">
                      <a:avLst/>
                    </a:prstGeom>
                    <a:noFill/>
                  </pic:spPr>
                </pic:pic>
              </a:graphicData>
            </a:graphic>
            <wp14:sizeRelH relativeFrom="page">
              <wp14:pctWidth>0</wp14:pctWidth>
            </wp14:sizeRelH>
            <wp14:sizeRelV relativeFrom="page">
              <wp14:pctHeight>0</wp14:pctHeight>
            </wp14:sizeRelV>
          </wp:anchor>
        </w:drawing>
      </w:r>
      <w:r w:rsidR="00E43570" w:rsidRPr="00055936">
        <w:rPr>
          <w:rFonts w:ascii="Arial" w:hAnsi="Arial" w:cs="Arial"/>
        </w:rPr>
        <w:t>The architect journals and o</w:t>
      </w:r>
      <w:r w:rsidR="000726E7" w:rsidRPr="00055936">
        <w:rPr>
          <w:rFonts w:ascii="Arial" w:hAnsi="Arial" w:cs="Arial"/>
        </w:rPr>
        <w:t>nline databases</w:t>
      </w:r>
      <w:r w:rsidR="0001287A" w:rsidRPr="00055936">
        <w:rPr>
          <w:rFonts w:ascii="Arial" w:hAnsi="Arial" w:cs="Arial"/>
        </w:rPr>
        <w:t xml:space="preserve"> show</w:t>
      </w:r>
      <w:r w:rsidR="00E43570" w:rsidRPr="00055936">
        <w:rPr>
          <w:rFonts w:ascii="Arial" w:hAnsi="Arial" w:cs="Arial"/>
        </w:rPr>
        <w:t>case hundreds of new projects that are delivering high quality design and construction</w:t>
      </w:r>
      <w:r w:rsidR="00920593" w:rsidRPr="00055936">
        <w:rPr>
          <w:rFonts w:ascii="Arial" w:hAnsi="Arial" w:cs="Arial"/>
        </w:rPr>
        <w:t>. M</w:t>
      </w:r>
      <w:r w:rsidR="00E43570" w:rsidRPr="00055936">
        <w:rPr>
          <w:rFonts w:ascii="Arial" w:hAnsi="Arial" w:cs="Arial"/>
        </w:rPr>
        <w:t>any of these</w:t>
      </w:r>
      <w:r w:rsidR="000726E7" w:rsidRPr="00055936">
        <w:rPr>
          <w:rFonts w:ascii="Arial" w:hAnsi="Arial" w:cs="Arial"/>
        </w:rPr>
        <w:t xml:space="preserve"> </w:t>
      </w:r>
      <w:r w:rsidR="00E43570" w:rsidRPr="00055936">
        <w:rPr>
          <w:rFonts w:ascii="Arial" w:hAnsi="Arial" w:cs="Arial"/>
        </w:rPr>
        <w:t>utilize</w:t>
      </w:r>
      <w:r w:rsidR="000726E7" w:rsidRPr="00055936">
        <w:rPr>
          <w:rFonts w:ascii="Arial" w:hAnsi="Arial" w:cs="Arial"/>
        </w:rPr>
        <w:t xml:space="preserve"> craftwork as a core element of both the design and execution such as the </w:t>
      </w:r>
      <w:proofErr w:type="spellStart"/>
      <w:r w:rsidR="000726E7" w:rsidRPr="00055936">
        <w:rPr>
          <w:rFonts w:ascii="Arial" w:hAnsi="Arial" w:cs="Arial"/>
          <w:shd w:val="clear" w:color="auto" w:fill="FFFFFF"/>
        </w:rPr>
        <w:t>Butaro</w:t>
      </w:r>
      <w:proofErr w:type="spellEnd"/>
      <w:r w:rsidR="000726E7" w:rsidRPr="00055936">
        <w:rPr>
          <w:rFonts w:ascii="Arial" w:hAnsi="Arial" w:cs="Arial"/>
          <w:shd w:val="clear" w:color="auto" w:fill="FFFFFF"/>
        </w:rPr>
        <w:t xml:space="preserve"> Doctors' Housing in Rwanda. The project explored the use of craft skills to drive sustainable building and training during the construction of high-end houses to attract doctors to the new hospital. “Everything—from the CSEBs to the custom furniture and light fixtures—was fabricated by local masons, carpenters, and artisans, and through extensive, collaborative </w:t>
      </w:r>
      <w:proofErr w:type="spellStart"/>
      <w:r w:rsidR="000726E7" w:rsidRPr="00055936">
        <w:rPr>
          <w:rFonts w:ascii="Arial" w:hAnsi="Arial" w:cs="Arial"/>
          <w:shd w:val="clear" w:color="auto" w:fill="FFFFFF"/>
        </w:rPr>
        <w:t>mockups</w:t>
      </w:r>
      <w:proofErr w:type="spellEnd"/>
      <w:r w:rsidR="000726E7" w:rsidRPr="00055936">
        <w:rPr>
          <w:rFonts w:ascii="Arial" w:hAnsi="Arial" w:cs="Arial"/>
          <w:shd w:val="clear" w:color="auto" w:fill="FFFFFF"/>
        </w:rPr>
        <w:t>”</w:t>
      </w:r>
      <w:r w:rsidR="00CA10A5" w:rsidRPr="00055936">
        <w:rPr>
          <w:rStyle w:val="FootnoteReference"/>
          <w:rFonts w:ascii="Arial" w:hAnsi="Arial" w:cs="Arial"/>
          <w:shd w:val="clear" w:color="auto" w:fill="FFFFFF"/>
        </w:rPr>
        <w:footnoteReference w:id="92"/>
      </w:r>
      <w:r w:rsidR="000726E7" w:rsidRPr="00055936">
        <w:rPr>
          <w:rFonts w:ascii="Arial" w:hAnsi="Arial" w:cs="Arial"/>
          <w:b/>
          <w:bCs/>
          <w:shd w:val="clear" w:color="auto" w:fill="FFFFFF"/>
        </w:rPr>
        <w:t xml:space="preserve"> </w:t>
      </w:r>
      <w:r w:rsidR="000726E7" w:rsidRPr="00055936">
        <w:rPr>
          <w:rFonts w:ascii="Arial" w:hAnsi="Arial" w:cs="Arial"/>
          <w:shd w:val="clear" w:color="auto" w:fill="FFFFFF"/>
        </w:rPr>
        <w:t>This project highlights ways in which combining traditional crafts with contemporary design can bring a boost to the local workforce and create buildings of architectural merit.</w:t>
      </w:r>
      <w:r w:rsidR="000726E7" w:rsidRPr="00055936">
        <w:rPr>
          <w:rFonts w:ascii="Arial" w:hAnsi="Arial" w:cs="Arial"/>
          <w:noProof/>
        </w:rPr>
        <w:t xml:space="preserve"> </w:t>
      </w:r>
    </w:p>
    <w:p w14:paraId="478A6562" w14:textId="207FAAE5" w:rsidR="000726E7" w:rsidRPr="00055936" w:rsidRDefault="006A25E5" w:rsidP="002B791C">
      <w:pPr>
        <w:spacing w:line="360" w:lineRule="auto"/>
        <w:jc w:val="both"/>
        <w:rPr>
          <w:rFonts w:ascii="Arial" w:hAnsi="Arial" w:cs="Arial"/>
          <w:sz w:val="18"/>
          <w:szCs w:val="18"/>
        </w:rPr>
      </w:pPr>
      <w:r w:rsidRPr="00055936">
        <w:rPr>
          <w:rFonts w:ascii="Arial" w:hAnsi="Arial" w:cs="Arial"/>
          <w:noProof/>
          <w:lang w:eastAsia="en-GB"/>
        </w:rPr>
        <w:lastRenderedPageBreak/>
        <mc:AlternateContent>
          <mc:Choice Requires="wps">
            <w:drawing>
              <wp:anchor distT="0" distB="0" distL="114300" distR="114300" simplePos="0" relativeHeight="251698176" behindDoc="1" locked="0" layoutInCell="1" allowOverlap="1" wp14:anchorId="6914554D" wp14:editId="10981AD8">
                <wp:simplePos x="0" y="0"/>
                <wp:positionH relativeFrom="column">
                  <wp:posOffset>2076450</wp:posOffset>
                </wp:positionH>
                <wp:positionV relativeFrom="paragraph">
                  <wp:posOffset>2590800</wp:posOffset>
                </wp:positionV>
                <wp:extent cx="3653790" cy="635"/>
                <wp:effectExtent l="0" t="0" r="3810" b="0"/>
                <wp:wrapTight wrapText="bothSides">
                  <wp:wrapPolygon edited="0">
                    <wp:start x="0" y="0"/>
                    <wp:lineTo x="0" y="20057"/>
                    <wp:lineTo x="21510" y="20057"/>
                    <wp:lineTo x="21510"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3653790" cy="635"/>
                        </a:xfrm>
                        <a:prstGeom prst="rect">
                          <a:avLst/>
                        </a:prstGeom>
                        <a:solidFill>
                          <a:prstClr val="white"/>
                        </a:solidFill>
                        <a:ln>
                          <a:noFill/>
                        </a:ln>
                      </wps:spPr>
                      <wps:txbx>
                        <w:txbxContent>
                          <w:p w14:paraId="2F979854" w14:textId="6C92EA26" w:rsidR="002E380C" w:rsidRPr="00B050DA" w:rsidRDefault="002E380C" w:rsidP="00A82493">
                            <w:pPr>
                              <w:pStyle w:val="Caption"/>
                              <w:jc w:val="center"/>
                              <w:rPr>
                                <w:noProof/>
                              </w:rPr>
                            </w:pPr>
                            <w:bookmarkStart w:id="30" w:name="_Toc41810984"/>
                            <w:r>
                              <w:t xml:space="preserve">Figure </w:t>
                            </w:r>
                            <w:fldSimple w:instr=" SEQ Figure \* ARABIC ">
                              <w:r>
                                <w:rPr>
                                  <w:noProof/>
                                </w:rPr>
                                <w:t>21</w:t>
                              </w:r>
                            </w:fldSimple>
                            <w:r>
                              <w:rPr>
                                <w:noProof/>
                              </w:rPr>
                              <w:t xml:space="preserve"> </w:t>
                            </w:r>
                            <w:r w:rsidRPr="00BB20E4">
                              <w:t>Daiwa Computing Research Bui</w:t>
                            </w:r>
                            <w:r>
                              <w:t>lding, Credit:</w:t>
                            </w:r>
                            <w:r>
                              <w:rPr>
                                <w:noProof/>
                              </w:rPr>
                              <w:t xml:space="preserve"> </w:t>
                            </w:r>
                            <w:r w:rsidRPr="00BB20E4">
                              <w:rPr>
                                <w:noProof/>
                              </w:rPr>
                              <w:t>Kengo Kum,</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14554D" id="Text Box 60" o:spid="_x0000_s1032" type="#_x0000_t202" style="position:absolute;left:0;text-align:left;margin-left:163.5pt;margin-top:204pt;width:287.7pt;height:.05pt;z-index:-251618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FzLQIAAGYEAAAOAAAAZHJzL2Uyb0RvYy54bWysVMGO2jAQvVfqP1i+l8Cipd2IsKKsqCqh&#10;3ZWg2rNxHBLJ9rhjQ0K/vmOHsO22p6oXM54ZP+e952F+3xnNTgp9A7bgk9GYM2UllI09FPzbbv3h&#10;E2c+CFsKDVYV/Kw8v1+8fzdvXa5uoAZdKmQEYn3euoLXIbg8y7yslRF+BE5ZKlaARgTa4iErUbSE&#10;bnR2Mx7PshawdAhSeU/Zh77IFwm/qpQMT1XlVWC64PRtIa2Y1n1cs8Vc5AcUrm7k5TPEP3yFEY2l&#10;S69QDyIIdsTmDyjTSAQPVRhJMBlUVSNV4kBsJuM3bLa1cCpxIXG8u8rk/x+sfDw9I2vKgs9IHisM&#10;ebRTXWCfoWOUIn1a53Nq2zpqDB3lyech7ykZaXcVmvhLhBjVCep8VTeiSUpOZ7fTj3dUklSbTW8j&#10;RvZ61KEPXxQYFoOCI1mXFBWnjQ9969ASb/Kgm3LdaB03sbDSyE6CbG7rJqgL+G9d2sZeC/FUDxgz&#10;WeTX84hR6PZdr8fAcQ/lmagj9I/HO7lu6L6N8OFZIL0WokQTEJ5oqTS0BYdLxFkN+ONv+dhPJlKV&#10;s5ZeX8H996NAxZn+asleggxDgEOwHwJ7NCsgphOaLSdTSAcw6CGsEMwLDcYy3kIlYSXdVfAwhKvQ&#10;zwANllTLZWqiB+lE2NitkxF60HXXvQh0F1cCmfkIw7sU+Rtz+t5kj1seAymdnIu69ipe5KbHnLy/&#10;DF6cll/3qev172HxEwAA//8DAFBLAwQUAAYACAAAACEAtNczjeEAAAALAQAADwAAAGRycy9kb3du&#10;cmV2LnhtbEyPMU/DMBCFdyT+g3VILIjaTaNSQpyqqmCApSJ0YXPjaxyIz5HttOHfY1hgu7v39O57&#10;5XqyPTuhD50jCfOZAIbUON1RK2H/9nS7AhaiIq16RyjhCwOsq8uLUhXanekVT3VsWQqhUCgJJsah&#10;4Dw0Bq0KMzcgJe3ovFUxrb7l2qtzCrc9z4RYcqs6Sh+MGnBrsPmsRythl7/vzM14fHzZ5Av/vB+3&#10;y4+2lvL6ato8AIs4xT8z/OAndKgS08GNpAPrJSyyu9QlSsjFKg3JcS+yHNjh9zIHXpX8f4fqGwAA&#10;//8DAFBLAQItABQABgAIAAAAIQC2gziS/gAAAOEBAAATAAAAAAAAAAAAAAAAAAAAAABbQ29udGVu&#10;dF9UeXBlc10ueG1sUEsBAi0AFAAGAAgAAAAhADj9If/WAAAAlAEAAAsAAAAAAAAAAAAAAAAALwEA&#10;AF9yZWxzLy5yZWxzUEsBAi0AFAAGAAgAAAAhAMoEkXMtAgAAZgQAAA4AAAAAAAAAAAAAAAAALgIA&#10;AGRycy9lMm9Eb2MueG1sUEsBAi0AFAAGAAgAAAAhALTXM43hAAAACwEAAA8AAAAAAAAAAAAAAAAA&#10;hwQAAGRycy9kb3ducmV2LnhtbFBLBQYAAAAABAAEAPMAAACVBQAAAAA=&#10;" stroked="f">
                <v:textbox style="mso-fit-shape-to-text:t" inset="0,0,0,0">
                  <w:txbxContent>
                    <w:p w14:paraId="2F979854" w14:textId="6C92EA26" w:rsidR="002E380C" w:rsidRPr="00B050DA" w:rsidRDefault="002E380C" w:rsidP="00A82493">
                      <w:pPr>
                        <w:pStyle w:val="Caption"/>
                        <w:jc w:val="center"/>
                        <w:rPr>
                          <w:noProof/>
                        </w:rPr>
                      </w:pPr>
                      <w:bookmarkStart w:id="31" w:name="_Toc41810984"/>
                      <w:r>
                        <w:t xml:space="preserve">Figure </w:t>
                      </w:r>
                      <w:fldSimple w:instr=" SEQ Figure \* ARABIC ">
                        <w:r>
                          <w:rPr>
                            <w:noProof/>
                          </w:rPr>
                          <w:t>21</w:t>
                        </w:r>
                      </w:fldSimple>
                      <w:r>
                        <w:rPr>
                          <w:noProof/>
                        </w:rPr>
                        <w:t xml:space="preserve"> </w:t>
                      </w:r>
                      <w:r w:rsidRPr="00BB20E4">
                        <w:t>Daiwa Computing Research Bui</w:t>
                      </w:r>
                      <w:r>
                        <w:t>lding, Credit:</w:t>
                      </w:r>
                      <w:r>
                        <w:rPr>
                          <w:noProof/>
                        </w:rPr>
                        <w:t xml:space="preserve"> </w:t>
                      </w:r>
                      <w:r w:rsidRPr="00BB20E4">
                        <w:rPr>
                          <w:noProof/>
                        </w:rPr>
                        <w:t>Kengo Kum,</w:t>
                      </w:r>
                      <w:bookmarkEnd w:id="31"/>
                    </w:p>
                  </w:txbxContent>
                </v:textbox>
                <w10:wrap type="tight"/>
              </v:shape>
            </w:pict>
          </mc:Fallback>
        </mc:AlternateContent>
      </w:r>
      <w:r w:rsidR="00920593" w:rsidRPr="00055936">
        <w:rPr>
          <w:rFonts w:ascii="Arial" w:hAnsi="Arial" w:cs="Arial"/>
          <w:noProof/>
          <w:lang w:eastAsia="en-GB"/>
        </w:rPr>
        <w:drawing>
          <wp:anchor distT="0" distB="0" distL="114300" distR="114300" simplePos="0" relativeHeight="251596800" behindDoc="1" locked="0" layoutInCell="1" allowOverlap="1" wp14:anchorId="2F113EC3" wp14:editId="772709C2">
            <wp:simplePos x="0" y="0"/>
            <wp:positionH relativeFrom="margin">
              <wp:posOffset>2084070</wp:posOffset>
            </wp:positionH>
            <wp:positionV relativeFrom="paragraph">
              <wp:posOffset>10795</wp:posOffset>
            </wp:positionV>
            <wp:extent cx="3647440" cy="2476500"/>
            <wp:effectExtent l="0" t="0" r="0" b="0"/>
            <wp:wrapTight wrapText="bothSides">
              <wp:wrapPolygon edited="0">
                <wp:start x="0" y="0"/>
                <wp:lineTo x="0" y="21434"/>
                <wp:lineTo x="21435" y="21434"/>
                <wp:lineTo x="2143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647440" cy="2476500"/>
                    </a:xfrm>
                    <a:prstGeom prst="rect">
                      <a:avLst/>
                    </a:prstGeom>
                    <a:noFill/>
                  </pic:spPr>
                </pic:pic>
              </a:graphicData>
            </a:graphic>
            <wp14:sizeRelH relativeFrom="margin">
              <wp14:pctWidth>0</wp14:pctWidth>
            </wp14:sizeRelH>
            <wp14:sizeRelV relativeFrom="margin">
              <wp14:pctHeight>0</wp14:pctHeight>
            </wp14:sizeRelV>
          </wp:anchor>
        </w:drawing>
      </w:r>
      <w:r w:rsidR="000726E7" w:rsidRPr="00055936">
        <w:rPr>
          <w:rFonts w:ascii="Arial" w:hAnsi="Arial" w:cs="Arial"/>
          <w:shd w:val="clear" w:color="auto" w:fill="FFFFFF"/>
        </w:rPr>
        <w:t xml:space="preserve">Another article which focuses on crafts skills by Eric Baldwin looks at </w:t>
      </w:r>
      <w:r w:rsidR="00A91919" w:rsidRPr="00055936">
        <w:rPr>
          <w:rFonts w:ascii="Arial" w:hAnsi="Arial" w:cs="Arial"/>
          <w:shd w:val="clear" w:color="auto" w:fill="FFFFFF"/>
        </w:rPr>
        <w:t>traditional joinery in</w:t>
      </w:r>
      <w:r w:rsidR="000726E7" w:rsidRPr="00055936">
        <w:rPr>
          <w:rFonts w:ascii="Arial" w:hAnsi="Arial" w:cs="Arial"/>
          <w:shd w:val="clear" w:color="auto" w:fill="FFFFFF"/>
        </w:rPr>
        <w:t xml:space="preserve"> contemporary design and focuses on the work of Architect </w:t>
      </w:r>
      <w:proofErr w:type="spellStart"/>
      <w:r w:rsidR="000726E7" w:rsidRPr="00055936">
        <w:rPr>
          <w:rFonts w:ascii="Arial" w:hAnsi="Arial" w:cs="Arial"/>
          <w:shd w:val="clear" w:color="auto" w:fill="FFFFFF"/>
        </w:rPr>
        <w:t>Kengo</w:t>
      </w:r>
      <w:proofErr w:type="spellEnd"/>
      <w:r w:rsidR="000726E7" w:rsidRPr="00055936">
        <w:rPr>
          <w:rFonts w:ascii="Arial" w:hAnsi="Arial" w:cs="Arial"/>
          <w:shd w:val="clear" w:color="auto" w:fill="FFFFFF"/>
        </w:rPr>
        <w:t xml:space="preserve"> Kuma in Japan. </w:t>
      </w:r>
      <w:r w:rsidR="00BA3A65" w:rsidRPr="00055936">
        <w:rPr>
          <w:rFonts w:ascii="Arial" w:hAnsi="Arial" w:cs="Arial"/>
          <w:shd w:val="clear" w:color="auto" w:fill="FFFFFF"/>
        </w:rPr>
        <w:t>T</w:t>
      </w:r>
      <w:r w:rsidR="000726E7" w:rsidRPr="00055936">
        <w:rPr>
          <w:rFonts w:ascii="Arial" w:hAnsi="Arial" w:cs="Arial"/>
          <w:shd w:val="clear" w:color="auto" w:fill="FFFFFF"/>
        </w:rPr>
        <w:t>he article “explores wooden designs that are elegant and light, structures that reinterpret traditional forms and building techniques”</w:t>
      </w:r>
      <w:r w:rsidR="00CA10A5" w:rsidRPr="00055936">
        <w:rPr>
          <w:rStyle w:val="FootnoteReference"/>
          <w:rFonts w:ascii="Arial" w:hAnsi="Arial" w:cs="Arial"/>
          <w:shd w:val="clear" w:color="auto" w:fill="FFFFFF"/>
        </w:rPr>
        <w:footnoteReference w:id="93"/>
      </w:r>
      <w:r w:rsidR="000726E7" w:rsidRPr="00055936">
        <w:rPr>
          <w:rFonts w:ascii="Arial" w:hAnsi="Arial" w:cs="Arial"/>
          <w:b/>
          <w:bCs/>
          <w:shd w:val="clear" w:color="auto" w:fill="FFFFFF"/>
        </w:rPr>
        <w:t xml:space="preserve"> </w:t>
      </w:r>
      <w:r w:rsidR="000726E7" w:rsidRPr="00055936">
        <w:rPr>
          <w:rFonts w:ascii="Arial" w:hAnsi="Arial" w:cs="Arial"/>
          <w:shd w:val="clear" w:color="auto" w:fill="FFFFFF"/>
        </w:rPr>
        <w:t>The article explores not just the use of materials and space and form, but how the combination of techniques and design enhance the aesthetic and ambiance within the space “It is an architecture grounded in transience, weathering and warmth”</w:t>
      </w:r>
      <w:r w:rsidR="00CA10A5" w:rsidRPr="00055936">
        <w:rPr>
          <w:rStyle w:val="FootnoteReference"/>
          <w:rFonts w:ascii="Arial" w:hAnsi="Arial" w:cs="Arial"/>
          <w:shd w:val="clear" w:color="auto" w:fill="FFFFFF"/>
        </w:rPr>
        <w:footnoteReference w:id="94"/>
      </w:r>
      <w:r w:rsidR="000726E7" w:rsidRPr="00055936">
        <w:rPr>
          <w:rFonts w:ascii="Arial" w:hAnsi="Arial" w:cs="Arial"/>
          <w:b/>
          <w:bCs/>
          <w:shd w:val="clear" w:color="auto" w:fill="FFFFFF"/>
        </w:rPr>
        <w:t xml:space="preserve"> </w:t>
      </w:r>
    </w:p>
    <w:p w14:paraId="23448C3F" w14:textId="77777777" w:rsidR="000726E7" w:rsidRPr="00055936" w:rsidRDefault="000726E7" w:rsidP="002B791C">
      <w:pPr>
        <w:spacing w:after="75" w:line="360" w:lineRule="auto"/>
        <w:jc w:val="both"/>
        <w:textAlignment w:val="baseline"/>
        <w:rPr>
          <w:rFonts w:ascii="Arial" w:eastAsia="Times New Roman" w:hAnsi="Arial" w:cs="Arial"/>
          <w:lang w:eastAsia="en-GB"/>
        </w:rPr>
      </w:pPr>
    </w:p>
    <w:p w14:paraId="17C50D41" w14:textId="1B2681BC" w:rsidR="000726E7" w:rsidRPr="00055936" w:rsidRDefault="00EB7A5A" w:rsidP="002B791C">
      <w:pPr>
        <w:pStyle w:val="ListParagraph"/>
        <w:numPr>
          <w:ilvl w:val="0"/>
          <w:numId w:val="1"/>
        </w:numPr>
        <w:spacing w:before="150" w:after="120" w:line="360" w:lineRule="auto"/>
        <w:jc w:val="both"/>
        <w:textAlignment w:val="baseline"/>
        <w:outlineLvl w:val="2"/>
        <w:rPr>
          <w:rFonts w:ascii="Arial" w:hAnsi="Arial" w:cs="Arial"/>
          <w:b/>
          <w:bCs/>
        </w:rPr>
      </w:pPr>
      <w:r w:rsidRPr="00055936">
        <w:rPr>
          <w:rFonts w:ascii="Arial" w:hAnsi="Arial" w:cs="Arial"/>
          <w:b/>
          <w:bCs/>
        </w:rPr>
        <w:t>Architectural master</w:t>
      </w:r>
      <w:r w:rsidR="009B1627" w:rsidRPr="00055936">
        <w:rPr>
          <w:rFonts w:ascii="Arial" w:hAnsi="Arial" w:cs="Arial"/>
          <w:b/>
          <w:bCs/>
        </w:rPr>
        <w:t>’</w:t>
      </w:r>
      <w:r w:rsidRPr="00055936">
        <w:rPr>
          <w:rFonts w:ascii="Arial" w:hAnsi="Arial" w:cs="Arial"/>
          <w:b/>
          <w:bCs/>
        </w:rPr>
        <w:t>s a</w:t>
      </w:r>
      <w:r w:rsidR="007A3B01" w:rsidRPr="00055936">
        <w:rPr>
          <w:rFonts w:ascii="Arial" w:hAnsi="Arial" w:cs="Arial"/>
          <w:b/>
          <w:bCs/>
        </w:rPr>
        <w:t xml:space="preserve">pproaches to </w:t>
      </w:r>
      <w:r w:rsidR="000726E7" w:rsidRPr="00055936">
        <w:rPr>
          <w:rFonts w:ascii="Arial" w:hAnsi="Arial" w:cs="Arial"/>
          <w:b/>
          <w:bCs/>
        </w:rPr>
        <w:t>contemporary architecture</w:t>
      </w:r>
      <w:r w:rsidR="000726E7" w:rsidRPr="00055936">
        <w:rPr>
          <w:rFonts w:ascii="Arial" w:hAnsi="Arial" w:cs="Arial"/>
          <w:b/>
          <w:bCs/>
        </w:rPr>
        <w:tab/>
      </w:r>
    </w:p>
    <w:p w14:paraId="7910F8D2" w14:textId="77777777" w:rsidR="006A25E5" w:rsidRPr="00055936" w:rsidRDefault="006A25E5" w:rsidP="002B791C">
      <w:pPr>
        <w:pStyle w:val="ListParagraph"/>
        <w:spacing w:before="150" w:after="120" w:line="360" w:lineRule="auto"/>
        <w:jc w:val="both"/>
        <w:textAlignment w:val="baseline"/>
        <w:outlineLvl w:val="2"/>
        <w:rPr>
          <w:rFonts w:ascii="Arial" w:hAnsi="Arial" w:cs="Arial"/>
          <w:b/>
          <w:bCs/>
        </w:rPr>
      </w:pPr>
    </w:p>
    <w:p w14:paraId="7D9A2B36" w14:textId="37429C33" w:rsidR="000726E7" w:rsidRPr="00055936" w:rsidRDefault="000726E7" w:rsidP="002B791C">
      <w:pPr>
        <w:spacing w:line="360" w:lineRule="auto"/>
        <w:jc w:val="both"/>
        <w:rPr>
          <w:rFonts w:ascii="Arial" w:hAnsi="Arial" w:cs="Arial"/>
        </w:rPr>
      </w:pPr>
      <w:r w:rsidRPr="00055936">
        <w:rPr>
          <w:rFonts w:ascii="Arial" w:hAnsi="Arial" w:cs="Arial"/>
        </w:rPr>
        <w:t xml:space="preserve">The aim of this section is to demonstrate that good </w:t>
      </w:r>
      <w:r w:rsidR="008A6A96" w:rsidRPr="00055936">
        <w:rPr>
          <w:rFonts w:ascii="Arial" w:hAnsi="Arial" w:cs="Arial"/>
        </w:rPr>
        <w:t xml:space="preserve">architectural </w:t>
      </w:r>
      <w:r w:rsidRPr="00055936">
        <w:rPr>
          <w:rFonts w:ascii="Arial" w:hAnsi="Arial" w:cs="Arial"/>
        </w:rPr>
        <w:t>design requires sensitivity, attention to detail</w:t>
      </w:r>
      <w:r w:rsidR="00BA3A65" w:rsidRPr="00055936">
        <w:rPr>
          <w:rFonts w:ascii="Arial" w:hAnsi="Arial" w:cs="Arial"/>
        </w:rPr>
        <w:t>,</w:t>
      </w:r>
      <w:r w:rsidRPr="00055936">
        <w:rPr>
          <w:rFonts w:ascii="Arial" w:hAnsi="Arial" w:cs="Arial"/>
        </w:rPr>
        <w:t xml:space="preserve"> a focus on quality and </w:t>
      </w:r>
      <w:r w:rsidR="0001287A" w:rsidRPr="00055936">
        <w:rPr>
          <w:rFonts w:ascii="Arial" w:hAnsi="Arial" w:cs="Arial"/>
        </w:rPr>
        <w:t xml:space="preserve">the </w:t>
      </w:r>
      <w:r w:rsidR="008A6A96" w:rsidRPr="00055936">
        <w:rPr>
          <w:rFonts w:ascii="Arial" w:hAnsi="Arial" w:cs="Arial"/>
        </w:rPr>
        <w:t>setting a</w:t>
      </w:r>
      <w:r w:rsidRPr="00055936">
        <w:rPr>
          <w:rFonts w:ascii="Arial" w:hAnsi="Arial" w:cs="Arial"/>
        </w:rPr>
        <w:t xml:space="preserve"> building </w:t>
      </w:r>
      <w:r w:rsidR="008A6A96" w:rsidRPr="00055936">
        <w:rPr>
          <w:rFonts w:ascii="Arial" w:hAnsi="Arial" w:cs="Arial"/>
        </w:rPr>
        <w:t>in</w:t>
      </w:r>
      <w:r w:rsidRPr="00055936">
        <w:rPr>
          <w:rFonts w:ascii="Arial" w:hAnsi="Arial" w:cs="Arial"/>
        </w:rPr>
        <w:t xml:space="preserve"> context. The chosen architects where.  </w:t>
      </w:r>
    </w:p>
    <w:p w14:paraId="1E78A417" w14:textId="77777777" w:rsidR="000726E7" w:rsidRPr="00055936" w:rsidRDefault="000726E7" w:rsidP="002B791C">
      <w:pPr>
        <w:pStyle w:val="ListParagraph"/>
        <w:numPr>
          <w:ilvl w:val="0"/>
          <w:numId w:val="5"/>
        </w:numPr>
        <w:spacing w:line="360" w:lineRule="auto"/>
        <w:jc w:val="both"/>
        <w:rPr>
          <w:rFonts w:ascii="Arial" w:hAnsi="Arial" w:cs="Arial"/>
          <w:b/>
          <w:bCs/>
        </w:rPr>
      </w:pPr>
      <w:r w:rsidRPr="00055936">
        <w:rPr>
          <w:rFonts w:ascii="Arial" w:hAnsi="Arial" w:cs="Arial"/>
          <w:b/>
          <w:bCs/>
        </w:rPr>
        <w:t>Alvar Aalto</w:t>
      </w:r>
    </w:p>
    <w:p w14:paraId="153BC85F" w14:textId="76352042" w:rsidR="000726E7" w:rsidRPr="00055936" w:rsidRDefault="000726E7" w:rsidP="002B791C">
      <w:pPr>
        <w:pStyle w:val="ListParagraph"/>
        <w:numPr>
          <w:ilvl w:val="0"/>
          <w:numId w:val="5"/>
        </w:numPr>
        <w:spacing w:line="360" w:lineRule="auto"/>
        <w:jc w:val="both"/>
        <w:rPr>
          <w:rFonts w:ascii="Arial" w:hAnsi="Arial" w:cs="Arial"/>
          <w:b/>
          <w:bCs/>
        </w:rPr>
      </w:pPr>
      <w:r w:rsidRPr="00055936">
        <w:rPr>
          <w:rFonts w:ascii="Arial" w:hAnsi="Arial" w:cs="Arial"/>
          <w:b/>
          <w:bCs/>
        </w:rPr>
        <w:t>Carla Scarpa</w:t>
      </w:r>
    </w:p>
    <w:p w14:paraId="6F236D79" w14:textId="77777777" w:rsidR="00E43570" w:rsidRPr="00055936" w:rsidRDefault="00E43570" w:rsidP="002B791C">
      <w:pPr>
        <w:pStyle w:val="ListParagraph"/>
        <w:spacing w:line="360" w:lineRule="auto"/>
        <w:jc w:val="both"/>
        <w:rPr>
          <w:rFonts w:ascii="Arial" w:hAnsi="Arial" w:cs="Arial"/>
          <w:b/>
          <w:bCs/>
        </w:rPr>
      </w:pPr>
    </w:p>
    <w:p w14:paraId="7A32F4E6" w14:textId="77777777" w:rsidR="000726E7" w:rsidRPr="00055936" w:rsidRDefault="000726E7" w:rsidP="002B791C">
      <w:pPr>
        <w:pStyle w:val="ListParagraph"/>
        <w:numPr>
          <w:ilvl w:val="0"/>
          <w:numId w:val="6"/>
        </w:numPr>
        <w:spacing w:line="360" w:lineRule="auto"/>
        <w:jc w:val="both"/>
        <w:rPr>
          <w:rFonts w:ascii="Arial" w:hAnsi="Arial" w:cs="Arial"/>
          <w:b/>
          <w:bCs/>
        </w:rPr>
      </w:pPr>
      <w:proofErr w:type="gramStart"/>
      <w:r w:rsidRPr="00055936">
        <w:rPr>
          <w:rFonts w:ascii="Arial" w:hAnsi="Arial" w:cs="Arial"/>
          <w:b/>
          <w:bCs/>
        </w:rPr>
        <w:t>Aalto;</w:t>
      </w:r>
      <w:proofErr w:type="gramEnd"/>
    </w:p>
    <w:p w14:paraId="01CFD8EF" w14:textId="77777777" w:rsidR="002B791C" w:rsidRDefault="000726E7" w:rsidP="002B791C">
      <w:pPr>
        <w:keepNext/>
        <w:spacing w:line="360" w:lineRule="auto"/>
        <w:jc w:val="both"/>
        <w:rPr>
          <w:rFonts w:ascii="Arial" w:hAnsi="Arial" w:cs="Arial"/>
        </w:rPr>
      </w:pPr>
      <w:r w:rsidRPr="00055936">
        <w:rPr>
          <w:rFonts w:ascii="Arial" w:hAnsi="Arial" w:cs="Arial"/>
        </w:rPr>
        <w:t>Alvar Aalto’s approach to architecture and his attention to detail set him apart from his peers</w:t>
      </w:r>
      <w:r w:rsidR="008A6A96" w:rsidRPr="00055936">
        <w:rPr>
          <w:rFonts w:ascii="Arial" w:hAnsi="Arial" w:cs="Arial"/>
        </w:rPr>
        <w:t>.</w:t>
      </w:r>
      <w:r w:rsidRPr="00055936">
        <w:rPr>
          <w:rFonts w:ascii="Arial" w:hAnsi="Arial" w:cs="Arial"/>
        </w:rPr>
        <w:t xml:space="preserve"> </w:t>
      </w:r>
      <w:r w:rsidR="008A6A96" w:rsidRPr="00055936">
        <w:rPr>
          <w:rFonts w:ascii="Arial" w:hAnsi="Arial" w:cs="Arial"/>
        </w:rPr>
        <w:t>His emphasis was</w:t>
      </w:r>
      <w:r w:rsidRPr="00055936">
        <w:rPr>
          <w:rFonts w:ascii="Arial" w:hAnsi="Arial" w:cs="Arial"/>
        </w:rPr>
        <w:t xml:space="preserve"> on the creation of homes and not houses for magazine covers “Aalto’s attention to human experience as it was engaged in the rituals of everyday life”</w:t>
      </w:r>
      <w:r w:rsidR="00CA10A5" w:rsidRPr="00055936">
        <w:rPr>
          <w:rStyle w:val="FootnoteReference"/>
          <w:rFonts w:ascii="Arial" w:hAnsi="Arial" w:cs="Arial"/>
        </w:rPr>
        <w:footnoteReference w:id="95"/>
      </w:r>
      <w:r w:rsidRPr="00055936">
        <w:rPr>
          <w:rFonts w:ascii="Arial" w:hAnsi="Arial" w:cs="Arial"/>
        </w:rPr>
        <w:t xml:space="preserve"> </w:t>
      </w:r>
      <w:r w:rsidR="00A63CDF" w:rsidRPr="00055936">
        <w:rPr>
          <w:rFonts w:ascii="Arial" w:hAnsi="Arial" w:cs="Arial"/>
        </w:rPr>
        <w:t xml:space="preserve"> </w:t>
      </w:r>
      <w:r w:rsidRPr="00055936">
        <w:rPr>
          <w:rFonts w:ascii="Arial" w:hAnsi="Arial" w:cs="Arial"/>
        </w:rPr>
        <w:t>He focused on how his buildings would be used, explored, and touched</w:t>
      </w:r>
      <w:r w:rsidR="008A6A96" w:rsidRPr="00055936">
        <w:rPr>
          <w:rFonts w:ascii="Arial" w:hAnsi="Arial" w:cs="Arial"/>
        </w:rPr>
        <w:t>. This</w:t>
      </w:r>
      <w:r w:rsidR="00E43570" w:rsidRPr="00055936">
        <w:rPr>
          <w:rFonts w:ascii="Arial" w:hAnsi="Arial" w:cs="Arial"/>
        </w:rPr>
        <w:t xml:space="preserve"> led to a tactile experience of the </w:t>
      </w:r>
      <w:r w:rsidR="007A3B01" w:rsidRPr="00055936">
        <w:rPr>
          <w:rFonts w:ascii="Arial" w:hAnsi="Arial" w:cs="Arial"/>
        </w:rPr>
        <w:t>space.</w:t>
      </w:r>
      <w:r w:rsidR="00325213" w:rsidRPr="00055936">
        <w:rPr>
          <w:rFonts w:ascii="Arial" w:hAnsi="Arial" w:cs="Arial"/>
          <w:b/>
          <w:bCs/>
        </w:rPr>
        <w:t xml:space="preserve"> </w:t>
      </w:r>
      <w:r w:rsidRPr="00055936">
        <w:rPr>
          <w:rFonts w:ascii="Arial" w:hAnsi="Arial" w:cs="Arial"/>
        </w:rPr>
        <w:t>Aalto stood out in this respect from other modernist architects. He resisted the movement to dehumanise his buildings and create lifeless shells with machine like aesthetics like le Corbusier</w:t>
      </w:r>
      <w:r w:rsidR="008A6A96" w:rsidRPr="00055936">
        <w:rPr>
          <w:rFonts w:ascii="Arial" w:hAnsi="Arial" w:cs="Arial"/>
        </w:rPr>
        <w:t xml:space="preserve">. </w:t>
      </w:r>
      <w:r w:rsidR="00325213" w:rsidRPr="00055936">
        <w:rPr>
          <w:rFonts w:ascii="Arial" w:hAnsi="Arial" w:cs="Arial"/>
        </w:rPr>
        <w:t xml:space="preserve"> “A house is a machine to live in”</w:t>
      </w:r>
      <w:r w:rsidR="00325213" w:rsidRPr="00055936">
        <w:rPr>
          <w:rStyle w:val="FootnoteReference"/>
          <w:rFonts w:ascii="Arial" w:hAnsi="Arial" w:cs="Arial"/>
        </w:rPr>
        <w:footnoteReference w:id="96"/>
      </w:r>
      <w:r w:rsidR="00325213" w:rsidRPr="00055936">
        <w:rPr>
          <w:rFonts w:ascii="Arial" w:hAnsi="Arial" w:cs="Arial"/>
        </w:rPr>
        <w:t xml:space="preserve"> </w:t>
      </w:r>
      <w:r w:rsidRPr="00055936">
        <w:rPr>
          <w:rFonts w:ascii="Arial" w:hAnsi="Arial" w:cs="Arial"/>
        </w:rPr>
        <w:t xml:space="preserve">Instead he embraced the everyday life </w:t>
      </w:r>
      <w:r w:rsidRPr="00055936">
        <w:rPr>
          <w:rFonts w:ascii="Arial" w:hAnsi="Arial" w:cs="Arial"/>
        </w:rPr>
        <w:lastRenderedPageBreak/>
        <w:t>which took place within his creations and made buildings to be lived in and not just looked at</w:t>
      </w:r>
      <w:r w:rsidR="008A6A96" w:rsidRPr="00055936">
        <w:rPr>
          <w:rFonts w:ascii="Arial" w:hAnsi="Arial" w:cs="Arial"/>
        </w:rPr>
        <w:t>.</w:t>
      </w:r>
      <w:r w:rsidR="00A3476C" w:rsidRPr="00055936">
        <w:rPr>
          <w:rFonts w:ascii="Arial" w:hAnsi="Arial" w:cs="Arial"/>
        </w:rPr>
        <w:t xml:space="preserve"> “The </w:t>
      </w:r>
      <w:proofErr w:type="gramStart"/>
      <w:r w:rsidR="00A3476C" w:rsidRPr="00055936">
        <w:rPr>
          <w:rFonts w:ascii="Arial" w:hAnsi="Arial" w:cs="Arial"/>
        </w:rPr>
        <w:t>ultimate goal</w:t>
      </w:r>
      <w:proofErr w:type="gramEnd"/>
      <w:r w:rsidR="00A3476C" w:rsidRPr="00055936">
        <w:rPr>
          <w:rFonts w:ascii="Arial" w:hAnsi="Arial" w:cs="Arial"/>
        </w:rPr>
        <w:t xml:space="preserve"> of the architect…is to create a paradise. Every house, every product of architecture… should be a fruit of our endeavour to build an earthly paradise for people”</w:t>
      </w:r>
      <w:r w:rsidR="00A3476C" w:rsidRPr="00055936">
        <w:rPr>
          <w:rStyle w:val="FootnoteReference"/>
          <w:rFonts w:ascii="Arial" w:hAnsi="Arial" w:cs="Arial"/>
        </w:rPr>
        <w:footnoteReference w:id="97"/>
      </w:r>
      <w:r w:rsidR="00A3476C" w:rsidRPr="00055936">
        <w:rPr>
          <w:rFonts w:ascii="Arial" w:hAnsi="Arial" w:cs="Arial"/>
        </w:rPr>
        <w:t xml:space="preserve"> </w:t>
      </w:r>
      <w:r w:rsidRPr="00055936">
        <w:rPr>
          <w:rFonts w:ascii="Arial" w:hAnsi="Arial" w:cs="Arial"/>
        </w:rPr>
        <w:t xml:space="preserve">Aalto used craftsmen extensively throughout his projects </w:t>
      </w:r>
      <w:r w:rsidR="008A6A96" w:rsidRPr="00055936">
        <w:rPr>
          <w:rFonts w:ascii="Arial" w:hAnsi="Arial" w:cs="Arial"/>
        </w:rPr>
        <w:t>for example</w:t>
      </w:r>
      <w:r w:rsidRPr="00055936">
        <w:rPr>
          <w:rFonts w:ascii="Arial" w:hAnsi="Arial" w:cs="Arial"/>
        </w:rPr>
        <w:t xml:space="preserve"> in the Villa Maria and his Finnish</w:t>
      </w:r>
      <w:r w:rsidR="006A25E5" w:rsidRPr="00055936">
        <w:rPr>
          <w:rFonts w:ascii="Arial" w:hAnsi="Arial" w:cs="Arial"/>
        </w:rPr>
        <w:t xml:space="preserve"> p</w:t>
      </w:r>
      <w:r w:rsidRPr="00055936">
        <w:rPr>
          <w:rFonts w:ascii="Arial" w:hAnsi="Arial" w:cs="Arial"/>
        </w:rPr>
        <w:t xml:space="preserve">avilion. Aalto </w:t>
      </w:r>
      <w:r w:rsidR="007D2242" w:rsidRPr="00055936">
        <w:rPr>
          <w:rFonts w:ascii="Arial" w:hAnsi="Arial" w:cs="Arial"/>
        </w:rPr>
        <w:t>encapsulates</w:t>
      </w:r>
      <w:r w:rsidRPr="00055936">
        <w:rPr>
          <w:rFonts w:ascii="Arial" w:hAnsi="Arial" w:cs="Arial"/>
        </w:rPr>
        <w:t xml:space="preserve"> </w:t>
      </w:r>
      <w:r w:rsidR="007D2242" w:rsidRPr="00055936">
        <w:rPr>
          <w:rFonts w:ascii="Arial" w:hAnsi="Arial" w:cs="Arial"/>
        </w:rPr>
        <w:t xml:space="preserve">his buildings </w:t>
      </w:r>
      <w:r w:rsidR="00A83463" w:rsidRPr="00055936">
        <w:rPr>
          <w:rFonts w:ascii="Arial" w:hAnsi="Arial" w:cs="Arial"/>
        </w:rPr>
        <w:t>within</w:t>
      </w:r>
      <w:r w:rsidR="007D2242" w:rsidRPr="00055936">
        <w:rPr>
          <w:rFonts w:ascii="Arial" w:hAnsi="Arial" w:cs="Arial"/>
        </w:rPr>
        <w:t xml:space="preserve"> their context </w:t>
      </w:r>
      <w:r w:rsidRPr="00055936">
        <w:rPr>
          <w:rFonts w:ascii="Arial" w:hAnsi="Arial" w:cs="Arial"/>
        </w:rPr>
        <w:t>in an extraordinary way</w:t>
      </w:r>
      <w:r w:rsidR="00A83463" w:rsidRPr="00055936">
        <w:rPr>
          <w:rFonts w:ascii="Arial" w:hAnsi="Arial" w:cs="Arial"/>
        </w:rPr>
        <w:t>. T</w:t>
      </w:r>
      <w:r w:rsidRPr="00055936">
        <w:rPr>
          <w:rFonts w:ascii="Arial" w:hAnsi="Arial" w:cs="Arial"/>
        </w:rPr>
        <w:t>his can be seen in his design for the staircase in the Villa Mairea</w:t>
      </w:r>
      <w:r w:rsidR="00A83463" w:rsidRPr="00055936">
        <w:rPr>
          <w:rFonts w:ascii="Arial" w:hAnsi="Arial" w:cs="Arial"/>
        </w:rPr>
        <w:t>,</w:t>
      </w:r>
      <w:r w:rsidRPr="00055936">
        <w:rPr>
          <w:rFonts w:ascii="Arial" w:hAnsi="Arial" w:cs="Arial"/>
        </w:rPr>
        <w:t xml:space="preserve"> </w:t>
      </w:r>
      <w:r w:rsidR="007D2242" w:rsidRPr="00055936">
        <w:rPr>
          <w:rFonts w:ascii="Arial" w:hAnsi="Arial" w:cs="Arial"/>
        </w:rPr>
        <w:t>in which he emulates the surrounding forest in the design of the staircase</w:t>
      </w:r>
      <w:r w:rsidRPr="00055936">
        <w:rPr>
          <w:rFonts w:ascii="Arial" w:hAnsi="Arial" w:cs="Arial"/>
        </w:rPr>
        <w:t xml:space="preserve">. Equal credit </w:t>
      </w:r>
      <w:r w:rsidR="007D2242" w:rsidRPr="00055936">
        <w:rPr>
          <w:rFonts w:ascii="Arial" w:hAnsi="Arial" w:cs="Arial"/>
        </w:rPr>
        <w:t xml:space="preserve">should </w:t>
      </w:r>
      <w:r w:rsidRPr="00055936">
        <w:rPr>
          <w:rFonts w:ascii="Arial" w:hAnsi="Arial" w:cs="Arial"/>
        </w:rPr>
        <w:t xml:space="preserve">be given to Aalto and the master carpenters who managed to </w:t>
      </w:r>
      <w:r w:rsidR="007D2242" w:rsidRPr="00055936">
        <w:rPr>
          <w:rFonts w:ascii="Arial" w:hAnsi="Arial" w:cs="Arial"/>
        </w:rPr>
        <w:t xml:space="preserve">construct such an elegant design. </w:t>
      </w:r>
      <w:r w:rsidRPr="00055936">
        <w:rPr>
          <w:rFonts w:ascii="Arial" w:hAnsi="Arial" w:cs="Arial"/>
        </w:rPr>
        <w:t xml:space="preserve">  </w:t>
      </w:r>
    </w:p>
    <w:p w14:paraId="3D324EE3" w14:textId="7072DE87" w:rsidR="006A25E5" w:rsidRPr="00055936" w:rsidRDefault="006563F0" w:rsidP="002B791C">
      <w:pPr>
        <w:keepNext/>
        <w:spacing w:line="360" w:lineRule="auto"/>
        <w:jc w:val="center"/>
        <w:rPr>
          <w:rFonts w:ascii="Arial" w:hAnsi="Arial" w:cs="Arial"/>
        </w:rPr>
      </w:pPr>
      <w:r w:rsidRPr="00055936">
        <w:rPr>
          <w:rFonts w:ascii="Arial" w:hAnsi="Arial" w:cs="Arial"/>
          <w:noProof/>
        </w:rPr>
        <w:drawing>
          <wp:inline distT="0" distB="0" distL="0" distR="0" wp14:anchorId="6DDA2340" wp14:editId="03232828">
            <wp:extent cx="4876800" cy="2600325"/>
            <wp:effectExtent l="0" t="0" r="0" b="952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r:link="rId47">
                      <a:extLst>
                        <a:ext uri="{28A0092B-C50C-407E-A947-70E740481C1C}">
                          <a14:useLocalDpi xmlns:a14="http://schemas.microsoft.com/office/drawing/2010/main" val="0"/>
                        </a:ext>
                      </a:extLst>
                    </a:blip>
                    <a:srcRect t="22050" b="25145"/>
                    <a:stretch>
                      <a:fillRect/>
                    </a:stretch>
                  </pic:blipFill>
                  <pic:spPr bwMode="auto">
                    <a:xfrm>
                      <a:off x="0" y="0"/>
                      <a:ext cx="4876800" cy="2600325"/>
                    </a:xfrm>
                    <a:prstGeom prst="rect">
                      <a:avLst/>
                    </a:prstGeom>
                    <a:noFill/>
                    <a:ln>
                      <a:noFill/>
                    </a:ln>
                  </pic:spPr>
                </pic:pic>
              </a:graphicData>
            </a:graphic>
          </wp:inline>
        </w:drawing>
      </w:r>
    </w:p>
    <w:p w14:paraId="636F2241" w14:textId="57143496" w:rsidR="006A25E5" w:rsidRPr="00055936" w:rsidRDefault="006A25E5" w:rsidP="006A25E5">
      <w:pPr>
        <w:pStyle w:val="Caption"/>
        <w:spacing w:line="360" w:lineRule="auto"/>
        <w:jc w:val="center"/>
        <w:rPr>
          <w:rFonts w:ascii="Arial" w:hAnsi="Arial" w:cs="Arial"/>
          <w:i w:val="0"/>
          <w:iCs w:val="0"/>
        </w:rPr>
      </w:pPr>
      <w:bookmarkStart w:id="32" w:name="_Toc41810985"/>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22</w:t>
      </w:r>
      <w:r w:rsidRPr="00055936">
        <w:rPr>
          <w:rFonts w:ascii="Arial" w:hAnsi="Arial" w:cs="Arial"/>
          <w:i w:val="0"/>
          <w:iCs w:val="0"/>
          <w:noProof/>
        </w:rPr>
        <w:fldChar w:fldCharType="end"/>
      </w:r>
      <w:r w:rsidRPr="00055936">
        <w:rPr>
          <w:rFonts w:ascii="Arial" w:hAnsi="Arial" w:cs="Arial"/>
          <w:i w:val="0"/>
          <w:iCs w:val="0"/>
        </w:rPr>
        <w:t xml:space="preserve"> Section Drawing Villa Mairea, Credit: Joyce Tsai</w:t>
      </w:r>
      <w:bookmarkEnd w:id="32"/>
    </w:p>
    <w:p w14:paraId="0FEA0C1A" w14:textId="398207A2" w:rsidR="000726E7" w:rsidRPr="00055936" w:rsidRDefault="000726E7" w:rsidP="00BA2D0E">
      <w:pPr>
        <w:spacing w:line="360" w:lineRule="auto"/>
        <w:jc w:val="both"/>
        <w:rPr>
          <w:rFonts w:ascii="Arial" w:hAnsi="Arial" w:cs="Arial"/>
        </w:rPr>
      </w:pPr>
    </w:p>
    <w:p w14:paraId="6D90DFD5" w14:textId="77777777" w:rsidR="00A3476C" w:rsidRPr="00055936" w:rsidRDefault="000726E7" w:rsidP="00BA2D0E">
      <w:pPr>
        <w:keepNext/>
        <w:spacing w:line="360" w:lineRule="auto"/>
        <w:jc w:val="center"/>
        <w:rPr>
          <w:rFonts w:ascii="Arial" w:hAnsi="Arial" w:cs="Arial"/>
        </w:rPr>
      </w:pPr>
      <w:r w:rsidRPr="00055936">
        <w:rPr>
          <w:rFonts w:ascii="Arial" w:hAnsi="Arial" w:cs="Arial"/>
          <w:noProof/>
          <w:lang w:eastAsia="en-GB"/>
        </w:rPr>
        <w:lastRenderedPageBreak/>
        <w:drawing>
          <wp:inline distT="0" distB="0" distL="0" distR="0" wp14:anchorId="4429B887" wp14:editId="68F72105">
            <wp:extent cx="4781550" cy="3181350"/>
            <wp:effectExtent l="0" t="0" r="0" b="0"/>
            <wp:docPr id="47" name="Picture 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ee the source image"/>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781550" cy="3181350"/>
                    </a:xfrm>
                    <a:prstGeom prst="rect">
                      <a:avLst/>
                    </a:prstGeom>
                    <a:noFill/>
                    <a:ln>
                      <a:noFill/>
                    </a:ln>
                  </pic:spPr>
                </pic:pic>
              </a:graphicData>
            </a:graphic>
          </wp:inline>
        </w:drawing>
      </w:r>
    </w:p>
    <w:p w14:paraId="368518C6" w14:textId="4B64E005" w:rsidR="00A82493" w:rsidRPr="00055936" w:rsidRDefault="00A3476C" w:rsidP="00BA2D0E">
      <w:pPr>
        <w:pStyle w:val="Caption"/>
        <w:spacing w:line="360" w:lineRule="auto"/>
        <w:jc w:val="center"/>
        <w:rPr>
          <w:rFonts w:ascii="Arial" w:hAnsi="Arial" w:cs="Arial"/>
          <w:i w:val="0"/>
          <w:iCs w:val="0"/>
        </w:rPr>
      </w:pPr>
      <w:bookmarkStart w:id="33" w:name="_Toc41810986"/>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23</w:t>
      </w:r>
      <w:r w:rsidRPr="00055936">
        <w:rPr>
          <w:rFonts w:ascii="Arial" w:hAnsi="Arial" w:cs="Arial"/>
          <w:i w:val="0"/>
          <w:iCs w:val="0"/>
        </w:rPr>
        <w:fldChar w:fldCharType="end"/>
      </w:r>
      <w:r w:rsidRPr="00055936">
        <w:rPr>
          <w:rFonts w:ascii="Arial" w:hAnsi="Arial" w:cs="Arial"/>
          <w:i w:val="0"/>
          <w:iCs w:val="0"/>
        </w:rPr>
        <w:t xml:space="preserve"> Aalto’s forest staircase in the Villa Mairea, Credit: </w:t>
      </w:r>
      <w:proofErr w:type="spellStart"/>
      <w:r w:rsidRPr="00055936">
        <w:rPr>
          <w:rFonts w:ascii="Arial" w:hAnsi="Arial" w:cs="Arial"/>
          <w:i w:val="0"/>
          <w:iCs w:val="0"/>
        </w:rPr>
        <w:t>Devanshi</w:t>
      </w:r>
      <w:proofErr w:type="spellEnd"/>
      <w:r w:rsidRPr="00055936">
        <w:rPr>
          <w:rFonts w:ascii="Arial" w:hAnsi="Arial" w:cs="Arial"/>
          <w:i w:val="0"/>
          <w:iCs w:val="0"/>
        </w:rPr>
        <w:t xml:space="preserve"> Shah</w:t>
      </w:r>
      <w:bookmarkEnd w:id="33"/>
    </w:p>
    <w:p w14:paraId="2369DECA" w14:textId="3810FC6C" w:rsidR="000726E7" w:rsidRPr="00055936" w:rsidRDefault="000726E7" w:rsidP="00BA2D0E">
      <w:pPr>
        <w:spacing w:line="360" w:lineRule="auto"/>
        <w:jc w:val="both"/>
        <w:rPr>
          <w:rFonts w:ascii="Arial" w:hAnsi="Arial" w:cs="Arial"/>
        </w:rPr>
      </w:pPr>
    </w:p>
    <w:p w14:paraId="2F94AFCB" w14:textId="74C55AF4" w:rsidR="000726E7" w:rsidRPr="00055936" w:rsidRDefault="007D2242" w:rsidP="00BA2D0E">
      <w:pPr>
        <w:spacing w:line="360" w:lineRule="auto"/>
        <w:jc w:val="both"/>
        <w:rPr>
          <w:rFonts w:ascii="Arial" w:hAnsi="Arial" w:cs="Arial"/>
        </w:rPr>
      </w:pPr>
      <w:r w:rsidRPr="00055936">
        <w:rPr>
          <w:rFonts w:ascii="Arial" w:hAnsi="Arial" w:cs="Arial"/>
        </w:rPr>
        <w:t>Aalto allows the expanses of glass to flood the internal space with the low light of the distant sun</w:t>
      </w:r>
      <w:r w:rsidR="00A83463" w:rsidRPr="00055936">
        <w:rPr>
          <w:rFonts w:ascii="Arial" w:hAnsi="Arial" w:cs="Arial"/>
        </w:rPr>
        <w:t>.</w:t>
      </w:r>
      <w:r w:rsidRPr="00055936">
        <w:rPr>
          <w:rFonts w:ascii="Arial" w:hAnsi="Arial" w:cs="Arial"/>
        </w:rPr>
        <w:t xml:space="preserve"> </w:t>
      </w:r>
      <w:r w:rsidR="00A83463" w:rsidRPr="00055936">
        <w:rPr>
          <w:rFonts w:ascii="Arial" w:hAnsi="Arial" w:cs="Arial"/>
        </w:rPr>
        <w:t>T</w:t>
      </w:r>
      <w:r w:rsidRPr="00055936">
        <w:rPr>
          <w:rFonts w:ascii="Arial" w:hAnsi="Arial" w:cs="Arial"/>
        </w:rPr>
        <w:t xml:space="preserve">his allows the staircase to further emulate the surrounding forest </w:t>
      </w:r>
      <w:r w:rsidR="00A83463" w:rsidRPr="00055936">
        <w:rPr>
          <w:rFonts w:ascii="Arial" w:hAnsi="Arial" w:cs="Arial"/>
        </w:rPr>
        <w:t>incorporating</w:t>
      </w:r>
      <w:r w:rsidRPr="00055936">
        <w:rPr>
          <w:rFonts w:ascii="Arial" w:hAnsi="Arial" w:cs="Arial"/>
        </w:rPr>
        <w:t xml:space="preserve"> dappled light and shade. </w:t>
      </w:r>
      <w:r w:rsidR="000726E7" w:rsidRPr="00055936">
        <w:rPr>
          <w:rFonts w:ascii="Arial" w:hAnsi="Arial" w:cs="Arial"/>
        </w:rPr>
        <w:t xml:space="preserve">This gives the main living spaces an ethereal quality and both highlights and contrasts </w:t>
      </w:r>
      <w:r w:rsidR="00A82493" w:rsidRPr="00055936">
        <w:rPr>
          <w:rFonts w:ascii="Arial" w:hAnsi="Arial" w:cs="Arial"/>
          <w:noProof/>
          <w:lang w:eastAsia="en-GB"/>
        </w:rPr>
        <mc:AlternateContent>
          <mc:Choice Requires="wps">
            <w:drawing>
              <wp:anchor distT="0" distB="0" distL="114300" distR="114300" simplePos="0" relativeHeight="251701248" behindDoc="0" locked="0" layoutInCell="1" allowOverlap="1" wp14:anchorId="2387D419" wp14:editId="3D8AFF95">
                <wp:simplePos x="0" y="0"/>
                <wp:positionH relativeFrom="column">
                  <wp:posOffset>294005</wp:posOffset>
                </wp:positionH>
                <wp:positionV relativeFrom="paragraph">
                  <wp:posOffset>2715260</wp:posOffset>
                </wp:positionV>
                <wp:extent cx="5140325" cy="635"/>
                <wp:effectExtent l="0" t="0" r="0" b="0"/>
                <wp:wrapTopAndBottom/>
                <wp:docPr id="62" name="Text Box 62"/>
                <wp:cNvGraphicFramePr/>
                <a:graphic xmlns:a="http://schemas.openxmlformats.org/drawingml/2006/main">
                  <a:graphicData uri="http://schemas.microsoft.com/office/word/2010/wordprocessingShape">
                    <wps:wsp>
                      <wps:cNvSpPr txBox="1"/>
                      <wps:spPr>
                        <a:xfrm>
                          <a:off x="0" y="0"/>
                          <a:ext cx="5140325" cy="635"/>
                        </a:xfrm>
                        <a:prstGeom prst="rect">
                          <a:avLst/>
                        </a:prstGeom>
                        <a:solidFill>
                          <a:prstClr val="white"/>
                        </a:solidFill>
                        <a:ln>
                          <a:noFill/>
                        </a:ln>
                      </wps:spPr>
                      <wps:txbx>
                        <w:txbxContent>
                          <w:p w14:paraId="522FA36F" w14:textId="41A02DF2" w:rsidR="002E380C" w:rsidRPr="00E50A37" w:rsidRDefault="002E380C" w:rsidP="00A82493">
                            <w:pPr>
                              <w:pStyle w:val="Caption"/>
                              <w:jc w:val="center"/>
                              <w:rPr>
                                <w:noProof/>
                              </w:rPr>
                            </w:pPr>
                            <w:bookmarkStart w:id="34" w:name="_Toc41810987"/>
                            <w:r>
                              <w:t xml:space="preserve">Figure </w:t>
                            </w:r>
                            <w:fldSimple w:instr=" SEQ Figure \* ARABIC ">
                              <w:r>
                                <w:rPr>
                                  <w:noProof/>
                                </w:rPr>
                                <w:t>24</w:t>
                              </w:r>
                            </w:fldSimple>
                            <w:r>
                              <w:t xml:space="preserve"> </w:t>
                            </w:r>
                            <w:r w:rsidRPr="00DA52A4">
                              <w:t>Villa Mairea, Credit: Devanshi Shah</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7D419" id="Text Box 62" o:spid="_x0000_s1033" type="#_x0000_t202" style="position:absolute;left:0;text-align:left;margin-left:23.15pt;margin-top:213.8pt;width:404.7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Kw+MAIAAGY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nnFnR&#10;kEY71QX2GTpGLuKndT6ntK2jxNCRn3Qe/J6cEXZXYRO/BIhRnJg+X9mN1SQ5Z5OP45vpjDNJsfnN&#10;LNbIXo869OGLgoZFo+BI0iVGxenBhz51SIk3eTC63Ghj4iYG1gbZSZDMba2DuhT/LcvYmGshnuoL&#10;Rk8W8fU4ohW6fZf4+DRg3EN5JugIffN4Jzea7nsQPjwLpG4htDQB4YmWykBbcLhYnNWAP/7mj/kk&#10;IkU5a6n7Cu6/HwUqzsxXS/LGVh0MHIz9YNhjswZCOqHZcjKZdACDGcwKoXmhwVjFWygkrKS7Ch4G&#10;cx36GaDBkmq1SknUkE6EB7t1MpYeeN11LwLdRZVAYj7C0JcifyNOn5vkcatjIKaTcpHXnsUL3dTM&#10;SfvL4MVp+XWfsl5/D8ufAAAA//8DAFBLAwQUAAYACAAAACEA0esKduEAAAAKAQAADwAAAGRycy9k&#10;b3ducmV2LnhtbEyPMU/DMBCFdyT+g3VILIg6tGlapXGqqoIBlorQpZsbu3EgPke204Z/z9EFptPd&#10;e3r3vWI92o6dtQ+tQwFPkwSYxtqpFhsB+4+XxyWwECUq2TnUAr51gHV5e1PIXLkLvutzFRtGIRhy&#10;KcDE2Oech9poK8PE9RpJOzlvZaTVN1x5eaFw2/FpkmTcyhbpg5G93hpdf1WDFbBLDzvzMJye3zbp&#10;zL/uh2322VRC3N+NmxWwqMf4Z4ZffEKHkpiObkAVWCcgzWbkpDldZMDIsJzPqcvxelkALwv+v0L5&#10;AwAA//8DAFBLAQItABQABgAIAAAAIQC2gziS/gAAAOEBAAATAAAAAAAAAAAAAAAAAAAAAABbQ29u&#10;dGVudF9UeXBlc10ueG1sUEsBAi0AFAAGAAgAAAAhADj9If/WAAAAlAEAAAsAAAAAAAAAAAAAAAAA&#10;LwEAAF9yZWxzLy5yZWxzUEsBAi0AFAAGAAgAAAAhADbIrD4wAgAAZgQAAA4AAAAAAAAAAAAAAAAA&#10;LgIAAGRycy9lMm9Eb2MueG1sUEsBAi0AFAAGAAgAAAAhANHrCnbhAAAACgEAAA8AAAAAAAAAAAAA&#10;AAAAigQAAGRycy9kb3ducmV2LnhtbFBLBQYAAAAABAAEAPMAAACYBQAAAAA=&#10;" stroked="f">
                <v:textbox style="mso-fit-shape-to-text:t" inset="0,0,0,0">
                  <w:txbxContent>
                    <w:p w14:paraId="522FA36F" w14:textId="41A02DF2" w:rsidR="002E380C" w:rsidRPr="00E50A37" w:rsidRDefault="002E380C" w:rsidP="00A82493">
                      <w:pPr>
                        <w:pStyle w:val="Caption"/>
                        <w:jc w:val="center"/>
                        <w:rPr>
                          <w:noProof/>
                        </w:rPr>
                      </w:pPr>
                      <w:bookmarkStart w:id="35" w:name="_Toc41810987"/>
                      <w:r>
                        <w:t xml:space="preserve">Figure </w:t>
                      </w:r>
                      <w:fldSimple w:instr=" SEQ Figure \* ARABIC ">
                        <w:r>
                          <w:rPr>
                            <w:noProof/>
                          </w:rPr>
                          <w:t>24</w:t>
                        </w:r>
                      </w:fldSimple>
                      <w:r>
                        <w:t xml:space="preserve"> </w:t>
                      </w:r>
                      <w:r w:rsidRPr="00DA52A4">
                        <w:t>Villa Mairea, Credit: Devanshi Shah</w:t>
                      </w:r>
                      <w:bookmarkEnd w:id="35"/>
                    </w:p>
                  </w:txbxContent>
                </v:textbox>
                <w10:wrap type="topAndBottom"/>
              </v:shape>
            </w:pict>
          </mc:Fallback>
        </mc:AlternateContent>
      </w:r>
      <w:r w:rsidR="00A82493" w:rsidRPr="00055936">
        <w:rPr>
          <w:rFonts w:ascii="Arial" w:hAnsi="Arial" w:cs="Arial"/>
          <w:noProof/>
          <w:lang w:eastAsia="en-GB"/>
        </w:rPr>
        <w:drawing>
          <wp:anchor distT="0" distB="0" distL="114300" distR="114300" simplePos="0" relativeHeight="251599872" behindDoc="0" locked="0" layoutInCell="1" allowOverlap="1" wp14:anchorId="58204529" wp14:editId="328692BC">
            <wp:simplePos x="0" y="0"/>
            <wp:positionH relativeFrom="margin">
              <wp:align>center</wp:align>
            </wp:positionH>
            <wp:positionV relativeFrom="paragraph">
              <wp:posOffset>0</wp:posOffset>
            </wp:positionV>
            <wp:extent cx="5140325" cy="2658110"/>
            <wp:effectExtent l="0" t="0" r="3175" b="889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9">
                      <a:extLst>
                        <a:ext uri="{28A0092B-C50C-407E-A947-70E740481C1C}">
                          <a14:useLocalDpi xmlns:a14="http://schemas.microsoft.com/office/drawing/2010/main" val="0"/>
                        </a:ext>
                      </a:extLst>
                    </a:blip>
                    <a:srcRect b="22481"/>
                    <a:stretch>
                      <a:fillRect/>
                    </a:stretch>
                  </pic:blipFill>
                  <pic:spPr bwMode="auto">
                    <a:xfrm>
                      <a:off x="0" y="0"/>
                      <a:ext cx="5140325" cy="2658110"/>
                    </a:xfrm>
                    <a:prstGeom prst="rect">
                      <a:avLst/>
                    </a:prstGeom>
                    <a:noFill/>
                  </pic:spPr>
                </pic:pic>
              </a:graphicData>
            </a:graphic>
            <wp14:sizeRelH relativeFrom="page">
              <wp14:pctWidth>0</wp14:pctWidth>
            </wp14:sizeRelH>
            <wp14:sizeRelV relativeFrom="margin">
              <wp14:pctHeight>0</wp14:pctHeight>
            </wp14:sizeRelV>
          </wp:anchor>
        </w:drawing>
      </w:r>
      <w:r w:rsidR="000726E7" w:rsidRPr="00055936">
        <w:rPr>
          <w:rFonts w:ascii="Arial" w:hAnsi="Arial" w:cs="Arial"/>
        </w:rPr>
        <w:t>the finely crafted interiors</w:t>
      </w:r>
      <w:r w:rsidR="00A83463" w:rsidRPr="00055936">
        <w:rPr>
          <w:rFonts w:ascii="Arial" w:hAnsi="Arial" w:cs="Arial"/>
        </w:rPr>
        <w:t>.</w:t>
      </w:r>
    </w:p>
    <w:p w14:paraId="171B2EE7" w14:textId="0E92D597" w:rsidR="000726E7" w:rsidRPr="00055936" w:rsidRDefault="000726E7" w:rsidP="00BA2D0E">
      <w:pPr>
        <w:spacing w:line="360" w:lineRule="auto"/>
        <w:jc w:val="both"/>
        <w:rPr>
          <w:rFonts w:ascii="Arial" w:hAnsi="Arial" w:cs="Arial"/>
          <w:b/>
          <w:bCs/>
        </w:rPr>
      </w:pPr>
      <w:r w:rsidRPr="00055936">
        <w:rPr>
          <w:rFonts w:ascii="Arial" w:hAnsi="Arial" w:cs="Arial"/>
        </w:rPr>
        <w:t>Aalto had a ke</w:t>
      </w:r>
      <w:r w:rsidR="007D2242" w:rsidRPr="00055936">
        <w:rPr>
          <w:rFonts w:ascii="Arial" w:hAnsi="Arial" w:cs="Arial"/>
        </w:rPr>
        <w:t>en</w:t>
      </w:r>
      <w:r w:rsidRPr="00055936">
        <w:rPr>
          <w:rFonts w:ascii="Arial" w:hAnsi="Arial" w:cs="Arial"/>
        </w:rPr>
        <w:t xml:space="preserve"> eye for fine detail and explored the “relationship between Architecture and the fine arts” </w:t>
      </w:r>
      <w:r w:rsidRPr="00055936">
        <w:rPr>
          <w:rFonts w:ascii="Arial" w:hAnsi="Arial" w:cs="Arial"/>
          <w:b/>
          <w:bCs/>
          <w:sz w:val="16"/>
          <w:szCs w:val="16"/>
        </w:rPr>
        <w:t>98</w:t>
      </w:r>
      <w:r w:rsidRPr="00055936">
        <w:rPr>
          <w:rFonts w:ascii="Arial" w:hAnsi="Arial" w:cs="Arial"/>
        </w:rPr>
        <w:t xml:space="preserve"> </w:t>
      </w:r>
      <w:r w:rsidR="00A83463" w:rsidRPr="00055936">
        <w:rPr>
          <w:rFonts w:ascii="Arial" w:hAnsi="Arial" w:cs="Arial"/>
        </w:rPr>
        <w:t>H</w:t>
      </w:r>
      <w:r w:rsidRPr="00055936">
        <w:rPr>
          <w:rFonts w:ascii="Arial" w:hAnsi="Arial" w:cs="Arial"/>
        </w:rPr>
        <w:t xml:space="preserve">e explored not just the context in which his buildings would sit, but also the composition of the form and elevations in relation to their surroundings. This can be seen best </w:t>
      </w:r>
      <w:r w:rsidRPr="00055936">
        <w:rPr>
          <w:rFonts w:ascii="Arial" w:hAnsi="Arial" w:cs="Arial"/>
        </w:rPr>
        <w:lastRenderedPageBreak/>
        <w:t xml:space="preserve">in the chosen siting of the Villa Mairea and its setting within the forest clearing. The composition of white render and natural timbers </w:t>
      </w:r>
      <w:r w:rsidR="00A83463" w:rsidRPr="00055936">
        <w:rPr>
          <w:rFonts w:ascii="Arial" w:hAnsi="Arial" w:cs="Arial"/>
        </w:rPr>
        <w:t xml:space="preserve">on </w:t>
      </w:r>
      <w:r w:rsidRPr="00055936">
        <w:rPr>
          <w:rFonts w:ascii="Arial" w:hAnsi="Arial" w:cs="Arial"/>
        </w:rPr>
        <w:t xml:space="preserve">a slate base, appears to hover above the ground combining a mix of </w:t>
      </w:r>
      <w:r w:rsidR="00A83463" w:rsidRPr="00055936">
        <w:rPr>
          <w:rFonts w:ascii="Arial" w:hAnsi="Arial" w:cs="Arial"/>
        </w:rPr>
        <w:t xml:space="preserve">the </w:t>
      </w:r>
      <w:r w:rsidRPr="00055936">
        <w:rPr>
          <w:rFonts w:ascii="Arial" w:hAnsi="Arial" w:cs="Arial"/>
        </w:rPr>
        <w:t>natural and inorganic. The slate base has been executed to a crisp finish by the mason and the tim</w:t>
      </w:r>
      <w:r w:rsidR="00A83463" w:rsidRPr="00055936">
        <w:rPr>
          <w:rFonts w:ascii="Arial" w:hAnsi="Arial" w:cs="Arial"/>
        </w:rPr>
        <w:t>b</w:t>
      </w:r>
      <w:r w:rsidRPr="00055936">
        <w:rPr>
          <w:rFonts w:ascii="Arial" w:hAnsi="Arial" w:cs="Arial"/>
        </w:rPr>
        <w:t xml:space="preserve">er panelling has been done with a light touch </w:t>
      </w:r>
      <w:r w:rsidR="00A83463" w:rsidRPr="00055936">
        <w:rPr>
          <w:rFonts w:ascii="Arial" w:hAnsi="Arial" w:cs="Arial"/>
        </w:rPr>
        <w:t>by</w:t>
      </w:r>
      <w:r w:rsidRPr="00055936">
        <w:rPr>
          <w:rFonts w:ascii="Arial" w:hAnsi="Arial" w:cs="Arial"/>
        </w:rPr>
        <w:t xml:space="preserve"> a skilled joiner. The selection of timber gives the building a more tonal and earthy quality</w:t>
      </w:r>
      <w:r w:rsidR="00A83463" w:rsidRPr="00055936">
        <w:rPr>
          <w:rFonts w:ascii="Arial" w:hAnsi="Arial" w:cs="Arial"/>
        </w:rPr>
        <w:t>. This</w:t>
      </w:r>
      <w:r w:rsidRPr="00055936">
        <w:rPr>
          <w:rFonts w:ascii="Arial" w:hAnsi="Arial" w:cs="Arial"/>
        </w:rPr>
        <w:t xml:space="preserve"> helps </w:t>
      </w:r>
      <w:r w:rsidR="00954DDB" w:rsidRPr="00055936">
        <w:rPr>
          <w:rFonts w:ascii="Arial" w:hAnsi="Arial" w:cs="Arial"/>
        </w:rPr>
        <w:t>blend</w:t>
      </w:r>
      <w:r w:rsidRPr="00055936">
        <w:rPr>
          <w:rFonts w:ascii="Arial" w:hAnsi="Arial" w:cs="Arial"/>
        </w:rPr>
        <w:t xml:space="preserve"> it to its surrounding. In doing so</w:t>
      </w:r>
      <w:r w:rsidR="00A83463" w:rsidRPr="00055936">
        <w:rPr>
          <w:rFonts w:ascii="Arial" w:hAnsi="Arial" w:cs="Arial"/>
        </w:rPr>
        <w:t>,</w:t>
      </w:r>
      <w:r w:rsidRPr="00055936">
        <w:rPr>
          <w:rFonts w:ascii="Arial" w:hAnsi="Arial" w:cs="Arial"/>
        </w:rPr>
        <w:t xml:space="preserve"> the craftsmen and designer have enhanced the forest setting instead of detracting from </w:t>
      </w:r>
      <w:r w:rsidR="00A83463" w:rsidRPr="00055936">
        <w:rPr>
          <w:rFonts w:ascii="Arial" w:hAnsi="Arial" w:cs="Arial"/>
        </w:rPr>
        <w:t>its</w:t>
      </w:r>
      <w:r w:rsidRPr="00055936">
        <w:rPr>
          <w:rFonts w:ascii="Arial" w:hAnsi="Arial" w:cs="Arial"/>
        </w:rPr>
        <w:t xml:space="preserve"> organic beauty.</w:t>
      </w:r>
    </w:p>
    <w:p w14:paraId="0ADCD3BE" w14:textId="44AED3FE" w:rsidR="00A82493" w:rsidRPr="00055936" w:rsidRDefault="000726E7" w:rsidP="00BA2D0E">
      <w:pPr>
        <w:keepNext/>
        <w:spacing w:line="360" w:lineRule="auto"/>
        <w:jc w:val="center"/>
        <w:rPr>
          <w:rFonts w:ascii="Arial" w:hAnsi="Arial" w:cs="Arial"/>
        </w:rPr>
      </w:pPr>
      <w:r w:rsidRPr="00055936">
        <w:rPr>
          <w:rFonts w:ascii="Arial" w:hAnsi="Arial" w:cs="Arial"/>
          <w:noProof/>
          <w:lang w:eastAsia="en-GB"/>
        </w:rPr>
        <w:drawing>
          <wp:inline distT="0" distB="0" distL="0" distR="0" wp14:anchorId="0F98E0D2" wp14:editId="02079CE1">
            <wp:extent cx="4352925" cy="29051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52925" cy="2905125"/>
                    </a:xfrm>
                    <a:prstGeom prst="rect">
                      <a:avLst/>
                    </a:prstGeom>
                    <a:noFill/>
                    <a:ln>
                      <a:noFill/>
                    </a:ln>
                  </pic:spPr>
                </pic:pic>
              </a:graphicData>
            </a:graphic>
          </wp:inline>
        </w:drawing>
      </w:r>
    </w:p>
    <w:p w14:paraId="08E303CD" w14:textId="164F7766" w:rsidR="000726E7" w:rsidRPr="00055936" w:rsidRDefault="00A82493" w:rsidP="00BA2D0E">
      <w:pPr>
        <w:pStyle w:val="Caption"/>
        <w:spacing w:line="360" w:lineRule="auto"/>
        <w:jc w:val="center"/>
        <w:rPr>
          <w:rFonts w:ascii="Arial" w:hAnsi="Arial" w:cs="Arial"/>
          <w:i w:val="0"/>
          <w:iCs w:val="0"/>
        </w:rPr>
      </w:pPr>
      <w:bookmarkStart w:id="36" w:name="_Toc41810988"/>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25</w:t>
      </w:r>
      <w:r w:rsidR="005A465F" w:rsidRPr="00055936">
        <w:rPr>
          <w:rFonts w:ascii="Arial" w:hAnsi="Arial" w:cs="Arial"/>
          <w:i w:val="0"/>
          <w:iCs w:val="0"/>
          <w:noProof/>
        </w:rPr>
        <w:fldChar w:fldCharType="end"/>
      </w:r>
      <w:r w:rsidRPr="00055936">
        <w:rPr>
          <w:rFonts w:ascii="Arial" w:hAnsi="Arial" w:cs="Arial"/>
          <w:i w:val="0"/>
          <w:iCs w:val="0"/>
        </w:rPr>
        <w:t xml:space="preserve"> Aalto's Experimental House, Credit: Ivan </w:t>
      </w:r>
      <w:proofErr w:type="spellStart"/>
      <w:r w:rsidRPr="00055936">
        <w:rPr>
          <w:rFonts w:ascii="Arial" w:hAnsi="Arial" w:cs="Arial"/>
          <w:i w:val="0"/>
          <w:iCs w:val="0"/>
        </w:rPr>
        <w:t>Himanen</w:t>
      </w:r>
      <w:bookmarkEnd w:id="36"/>
      <w:proofErr w:type="spellEnd"/>
    </w:p>
    <w:p w14:paraId="08158593" w14:textId="77777777" w:rsidR="000726E7" w:rsidRPr="00055936" w:rsidRDefault="000726E7" w:rsidP="00BA2D0E">
      <w:pPr>
        <w:spacing w:line="360" w:lineRule="auto"/>
        <w:jc w:val="center"/>
        <w:rPr>
          <w:rFonts w:ascii="Arial" w:hAnsi="Arial" w:cs="Arial"/>
        </w:rPr>
      </w:pPr>
    </w:p>
    <w:p w14:paraId="3CB2116C" w14:textId="2CB43CC5" w:rsidR="000726E7" w:rsidRPr="00055936" w:rsidRDefault="000726E7" w:rsidP="00BA2D0E">
      <w:pPr>
        <w:spacing w:line="360" w:lineRule="auto"/>
        <w:jc w:val="both"/>
        <w:rPr>
          <w:rFonts w:ascii="Arial" w:hAnsi="Arial" w:cs="Arial"/>
        </w:rPr>
      </w:pPr>
      <w:r w:rsidRPr="00055936">
        <w:rPr>
          <w:rFonts w:ascii="Arial" w:hAnsi="Arial" w:cs="Arial"/>
        </w:rPr>
        <w:t>Another notable project where Aalto experimented with crafts extensively was the “</w:t>
      </w:r>
      <w:r w:rsidRPr="00055936">
        <w:rPr>
          <w:rFonts w:ascii="Arial" w:hAnsi="Arial" w:cs="Arial"/>
          <w:shd w:val="clear" w:color="auto" w:fill="FFFFFF"/>
        </w:rPr>
        <w:t xml:space="preserve">Experimental House” in </w:t>
      </w:r>
      <w:proofErr w:type="spellStart"/>
      <w:r w:rsidRPr="00055936">
        <w:rPr>
          <w:rFonts w:ascii="Arial" w:hAnsi="Arial" w:cs="Arial"/>
          <w:shd w:val="clear" w:color="auto" w:fill="FFFFFF"/>
        </w:rPr>
        <w:t>Muuratsalo</w:t>
      </w:r>
      <w:proofErr w:type="spellEnd"/>
      <w:r w:rsidRPr="00055936">
        <w:rPr>
          <w:rFonts w:ascii="Arial" w:hAnsi="Arial" w:cs="Arial"/>
          <w:shd w:val="clear" w:color="auto" w:fill="FFFFFF"/>
        </w:rPr>
        <w:t>, Central Finland. On this project Aalto took traditional brick work and turned it on its head</w:t>
      </w:r>
      <w:r w:rsidR="00A83463" w:rsidRPr="00055936">
        <w:rPr>
          <w:rFonts w:ascii="Arial" w:hAnsi="Arial" w:cs="Arial"/>
          <w:shd w:val="clear" w:color="auto" w:fill="FFFFFF"/>
        </w:rPr>
        <w:t>.</w:t>
      </w:r>
      <w:r w:rsidRPr="00055936">
        <w:rPr>
          <w:rFonts w:ascii="Arial" w:hAnsi="Arial" w:cs="Arial"/>
          <w:shd w:val="clear" w:color="auto" w:fill="FFFFFF"/>
        </w:rPr>
        <w:t xml:space="preserve"> “The architect chose to amplify the contrasting qualities of the artificial and natural aesthetics of different masonry finishes: the external surface is skim-coated and painted white, while the bricks facing the intimate inner courtyard of the house are left exposed, their earthy textures blending with the surrounding natural landscape.”</w:t>
      </w:r>
      <w:r w:rsidR="00CA10A5" w:rsidRPr="00055936">
        <w:rPr>
          <w:rStyle w:val="FootnoteReference"/>
          <w:rFonts w:ascii="Arial" w:hAnsi="Arial" w:cs="Arial"/>
          <w:shd w:val="clear" w:color="auto" w:fill="FFFFFF"/>
        </w:rPr>
        <w:footnoteReference w:id="98"/>
      </w:r>
      <w:r w:rsidRPr="00055936">
        <w:rPr>
          <w:rFonts w:ascii="Arial" w:hAnsi="Arial" w:cs="Arial"/>
          <w:shd w:val="clear" w:color="auto" w:fill="FFFFFF"/>
        </w:rPr>
        <w:t xml:space="preserve"> This project demonstrates Aalto’s affinity towards crafts and an ambition to push the boundaries of accepted construction techniques. “Aalto’s idiosyncratic courtyard walls are this building’s defining feature and form a beautiful example of how a unique architectural language can be produced by deviating from conventional construction techniques. The walls are composed of a patchwork of different brick patterns, forming a collage of texture and colour that evokes the patina of the surrounding forest”</w:t>
      </w:r>
      <w:r w:rsidR="00CA10A5" w:rsidRPr="00055936">
        <w:rPr>
          <w:rStyle w:val="FootnoteReference"/>
          <w:rFonts w:ascii="Arial" w:hAnsi="Arial" w:cs="Arial"/>
          <w:shd w:val="clear" w:color="auto" w:fill="FFFFFF"/>
        </w:rPr>
        <w:footnoteReference w:id="99"/>
      </w:r>
      <w:r w:rsidRPr="00055936">
        <w:rPr>
          <w:rFonts w:ascii="Arial" w:hAnsi="Arial" w:cs="Arial"/>
          <w:b/>
          <w:bCs/>
          <w:shd w:val="clear" w:color="auto" w:fill="FFFFFF"/>
        </w:rPr>
        <w:t xml:space="preserve"> </w:t>
      </w:r>
      <w:r w:rsidR="00A83463" w:rsidRPr="00055936">
        <w:rPr>
          <w:rFonts w:ascii="Arial" w:hAnsi="Arial" w:cs="Arial"/>
          <w:b/>
          <w:bCs/>
          <w:shd w:val="clear" w:color="auto" w:fill="FFFFFF"/>
        </w:rPr>
        <w:t xml:space="preserve"> </w:t>
      </w:r>
      <w:r w:rsidRPr="00055936">
        <w:rPr>
          <w:rFonts w:ascii="Arial" w:hAnsi="Arial" w:cs="Arial"/>
          <w:shd w:val="clear" w:color="auto" w:fill="FFFFFF"/>
        </w:rPr>
        <w:t xml:space="preserve">The alternating use of brickwork patterns </w:t>
      </w:r>
      <w:r w:rsidRPr="00055936">
        <w:rPr>
          <w:rFonts w:ascii="Arial" w:hAnsi="Arial" w:cs="Arial"/>
          <w:shd w:val="clear" w:color="auto" w:fill="FFFFFF"/>
        </w:rPr>
        <w:lastRenderedPageBreak/>
        <w:t xml:space="preserve">and bonds completely change the aesthetic and visual qualities of the external appearance of the residence. The brick courtyard </w:t>
      </w:r>
      <w:r w:rsidR="00A83463" w:rsidRPr="00055936">
        <w:rPr>
          <w:rFonts w:ascii="Arial" w:hAnsi="Arial" w:cs="Arial"/>
          <w:shd w:val="clear" w:color="auto" w:fill="FFFFFF"/>
        </w:rPr>
        <w:t>contrasts</w:t>
      </w:r>
      <w:r w:rsidRPr="00055936">
        <w:rPr>
          <w:rFonts w:ascii="Arial" w:hAnsi="Arial" w:cs="Arial"/>
          <w:shd w:val="clear" w:color="auto" w:fill="FFFFFF"/>
        </w:rPr>
        <w:t xml:space="preserve"> with the rest of the exterior which is finished in white stucco. They are two </w:t>
      </w:r>
      <w:r w:rsidR="00A83463" w:rsidRPr="00055936">
        <w:rPr>
          <w:rFonts w:ascii="Arial" w:hAnsi="Arial" w:cs="Arial"/>
          <w:shd w:val="clear" w:color="auto" w:fill="FFFFFF"/>
        </w:rPr>
        <w:t>distinctive</w:t>
      </w:r>
      <w:r w:rsidRPr="00055936">
        <w:rPr>
          <w:rFonts w:ascii="Arial" w:hAnsi="Arial" w:cs="Arial"/>
          <w:shd w:val="clear" w:color="auto" w:fill="FFFFFF"/>
        </w:rPr>
        <w:t xml:space="preserve"> elements which make up </w:t>
      </w:r>
      <w:r w:rsidR="006A25E5" w:rsidRPr="00055936">
        <w:rPr>
          <w:rFonts w:ascii="Arial" w:hAnsi="Arial" w:cs="Arial"/>
          <w:shd w:val="clear" w:color="auto" w:fill="FFFFFF"/>
        </w:rPr>
        <w:t xml:space="preserve">the exterior envelope to </w:t>
      </w:r>
      <w:r w:rsidRPr="00055936">
        <w:rPr>
          <w:rFonts w:ascii="Arial" w:hAnsi="Arial" w:cs="Arial"/>
          <w:shd w:val="clear" w:color="auto" w:fill="FFFFFF"/>
        </w:rPr>
        <w:t>a unique project.</w:t>
      </w:r>
    </w:p>
    <w:p w14:paraId="16533ED8" w14:textId="77777777" w:rsidR="000726E7" w:rsidRPr="00055936" w:rsidRDefault="000726E7" w:rsidP="00BA2D0E">
      <w:pPr>
        <w:spacing w:line="360" w:lineRule="auto"/>
        <w:jc w:val="both"/>
        <w:rPr>
          <w:rFonts w:ascii="Arial" w:hAnsi="Arial" w:cs="Arial"/>
        </w:rPr>
      </w:pPr>
    </w:p>
    <w:p w14:paraId="129E9972" w14:textId="1CC77B63" w:rsidR="000726E7" w:rsidRPr="00055936" w:rsidRDefault="000726E7" w:rsidP="00BA2D0E">
      <w:pPr>
        <w:spacing w:line="360" w:lineRule="auto"/>
        <w:jc w:val="both"/>
        <w:rPr>
          <w:rFonts w:ascii="Arial" w:hAnsi="Arial" w:cs="Arial"/>
        </w:rPr>
      </w:pPr>
      <w:proofErr w:type="spellStart"/>
      <w:r w:rsidRPr="00055936">
        <w:rPr>
          <w:rFonts w:ascii="Arial" w:hAnsi="Arial" w:cs="Arial"/>
        </w:rPr>
        <w:t>Aalto</w:t>
      </w:r>
      <w:r w:rsidR="004E3FED" w:rsidRPr="00055936">
        <w:rPr>
          <w:rFonts w:ascii="Arial" w:hAnsi="Arial" w:cs="Arial"/>
        </w:rPr>
        <w:t>s</w:t>
      </w:r>
      <w:proofErr w:type="spellEnd"/>
      <w:r w:rsidR="004E3FED" w:rsidRPr="00055936">
        <w:rPr>
          <w:rFonts w:ascii="Arial" w:hAnsi="Arial" w:cs="Arial"/>
        </w:rPr>
        <w:t xml:space="preserve"> natural affinity for crafts transcended his focus on his architectural projects</w:t>
      </w:r>
      <w:r w:rsidR="00A83463" w:rsidRPr="00055936">
        <w:rPr>
          <w:rFonts w:ascii="Arial" w:hAnsi="Arial" w:cs="Arial"/>
        </w:rPr>
        <w:t>.</w:t>
      </w:r>
      <w:r w:rsidR="004E3FED" w:rsidRPr="00055936">
        <w:rPr>
          <w:rFonts w:ascii="Arial" w:hAnsi="Arial" w:cs="Arial"/>
        </w:rPr>
        <w:t xml:space="preserve"> He frequently partnered with the craftsmen Otto Korhonen to design and construct a wide variety of bespoke furniture and fittings to suit his buildings. </w:t>
      </w:r>
    </w:p>
    <w:p w14:paraId="69716DFF" w14:textId="77777777" w:rsidR="000726E7" w:rsidRPr="00055936" w:rsidRDefault="000726E7" w:rsidP="00BA2D0E">
      <w:pPr>
        <w:spacing w:line="360" w:lineRule="auto"/>
        <w:jc w:val="both"/>
        <w:rPr>
          <w:rFonts w:ascii="Arial" w:hAnsi="Arial" w:cs="Arial"/>
        </w:rPr>
      </w:pPr>
    </w:p>
    <w:p w14:paraId="3F95C9B2" w14:textId="77777777" w:rsidR="000726E7" w:rsidRPr="00055936" w:rsidRDefault="000726E7" w:rsidP="00BA2D0E">
      <w:pPr>
        <w:pStyle w:val="ListParagraph"/>
        <w:numPr>
          <w:ilvl w:val="0"/>
          <w:numId w:val="6"/>
        </w:numPr>
        <w:spacing w:line="360" w:lineRule="auto"/>
        <w:jc w:val="both"/>
        <w:rPr>
          <w:rFonts w:ascii="Arial" w:hAnsi="Arial" w:cs="Arial"/>
          <w:b/>
          <w:bCs/>
        </w:rPr>
      </w:pPr>
      <w:r w:rsidRPr="00055936">
        <w:rPr>
          <w:rFonts w:ascii="Arial" w:hAnsi="Arial" w:cs="Arial"/>
          <w:b/>
          <w:bCs/>
        </w:rPr>
        <w:t xml:space="preserve">Carlo Scarpa.  </w:t>
      </w:r>
    </w:p>
    <w:p w14:paraId="70678761" w14:textId="7C24EFAF" w:rsidR="000726E7" w:rsidRPr="00055936" w:rsidRDefault="000726E7" w:rsidP="00BA2D0E">
      <w:pPr>
        <w:spacing w:line="360" w:lineRule="auto"/>
        <w:jc w:val="both"/>
        <w:rPr>
          <w:rFonts w:ascii="Arial" w:hAnsi="Arial" w:cs="Arial"/>
        </w:rPr>
      </w:pPr>
      <w:r w:rsidRPr="00055936">
        <w:rPr>
          <w:rFonts w:ascii="Arial" w:hAnsi="Arial" w:cs="Arial"/>
        </w:rPr>
        <w:t>Scarpa</w:t>
      </w:r>
      <w:r w:rsidR="004E3FED" w:rsidRPr="00055936">
        <w:rPr>
          <w:rFonts w:ascii="Arial" w:hAnsi="Arial" w:cs="Arial"/>
        </w:rPr>
        <w:t>’s use of craftsm</w:t>
      </w:r>
      <w:r w:rsidR="00A83463" w:rsidRPr="00055936">
        <w:rPr>
          <w:rFonts w:ascii="Arial" w:hAnsi="Arial" w:cs="Arial"/>
        </w:rPr>
        <w:t>e</w:t>
      </w:r>
      <w:r w:rsidR="004E3FED" w:rsidRPr="00055936">
        <w:rPr>
          <w:rFonts w:ascii="Arial" w:hAnsi="Arial" w:cs="Arial"/>
        </w:rPr>
        <w:t>n within his projects forms a basis for his approach to architectural design</w:t>
      </w:r>
      <w:r w:rsidR="00402035" w:rsidRPr="00055936">
        <w:rPr>
          <w:rFonts w:ascii="Arial" w:hAnsi="Arial" w:cs="Arial"/>
        </w:rPr>
        <w:t>.</w:t>
      </w:r>
      <w:r w:rsidR="004E3FED" w:rsidRPr="00055936">
        <w:rPr>
          <w:rFonts w:ascii="Arial" w:hAnsi="Arial" w:cs="Arial"/>
        </w:rPr>
        <w:t xml:space="preserve"> This is achieved through</w:t>
      </w:r>
      <w:r w:rsidRPr="00055936">
        <w:rPr>
          <w:rFonts w:ascii="Arial" w:hAnsi="Arial" w:cs="Arial"/>
        </w:rPr>
        <w:t xml:space="preserve"> his use of</w:t>
      </w:r>
      <w:r w:rsidRPr="00055936">
        <w:rPr>
          <w:rFonts w:ascii="Arial" w:hAnsi="Arial" w:cs="Arial"/>
          <w:b/>
          <w:bCs/>
        </w:rPr>
        <w:t xml:space="preserve"> “</w:t>
      </w:r>
      <w:r w:rsidRPr="00055936">
        <w:rPr>
          <w:rFonts w:ascii="Arial" w:hAnsi="Arial" w:cs="Arial"/>
        </w:rPr>
        <w:t>Stratification”</w:t>
      </w:r>
      <w:r w:rsidR="00402035" w:rsidRPr="00055936">
        <w:rPr>
          <w:rFonts w:ascii="Arial" w:hAnsi="Arial" w:cs="Arial"/>
        </w:rPr>
        <w:t>.</w:t>
      </w:r>
      <w:r w:rsidRPr="00055936">
        <w:rPr>
          <w:rFonts w:ascii="Arial" w:hAnsi="Arial" w:cs="Arial"/>
        </w:rPr>
        <w:t xml:space="preserve"> This approach to design</w:t>
      </w:r>
      <w:r w:rsidR="00402035" w:rsidRPr="00055936">
        <w:rPr>
          <w:rFonts w:ascii="Arial" w:hAnsi="Arial" w:cs="Arial"/>
        </w:rPr>
        <w:t>,</w:t>
      </w:r>
      <w:r w:rsidRPr="00055936">
        <w:rPr>
          <w:rFonts w:ascii="Arial" w:hAnsi="Arial" w:cs="Arial"/>
        </w:rPr>
        <w:t xml:space="preserve"> is</w:t>
      </w:r>
      <w:r w:rsidR="004E3FED" w:rsidRPr="00055936">
        <w:rPr>
          <w:rFonts w:ascii="Arial" w:hAnsi="Arial" w:cs="Arial"/>
        </w:rPr>
        <w:t xml:space="preserve"> a defining</w:t>
      </w:r>
      <w:r w:rsidRPr="00055936">
        <w:rPr>
          <w:rFonts w:ascii="Arial" w:hAnsi="Arial" w:cs="Arial"/>
        </w:rPr>
        <w:t xml:space="preserve"> feature of Scarpa’s work</w:t>
      </w:r>
      <w:r w:rsidR="00402035" w:rsidRPr="00055936">
        <w:rPr>
          <w:rFonts w:ascii="Arial" w:hAnsi="Arial" w:cs="Arial"/>
        </w:rPr>
        <w:t>.</w:t>
      </w:r>
      <w:r w:rsidRPr="00055936">
        <w:rPr>
          <w:rFonts w:ascii="Arial" w:hAnsi="Arial" w:cs="Arial"/>
        </w:rPr>
        <w:t xml:space="preserve"> He peeled back the layers drawing attention to the past and revealing the methods of construction and the differences between what was old and what is new. He drew attention to the separation of materials using</w:t>
      </w:r>
      <w:r w:rsidR="004E3FED" w:rsidRPr="00055936">
        <w:rPr>
          <w:rFonts w:ascii="Arial" w:hAnsi="Arial" w:cs="Arial"/>
        </w:rPr>
        <w:t xml:space="preserve"> linear</w:t>
      </w:r>
      <w:r w:rsidRPr="00055936">
        <w:rPr>
          <w:rFonts w:ascii="Arial" w:hAnsi="Arial" w:cs="Arial"/>
        </w:rPr>
        <w:t xml:space="preserve"> planes </w:t>
      </w:r>
      <w:r w:rsidR="00402035" w:rsidRPr="00055936">
        <w:rPr>
          <w:rFonts w:ascii="Arial" w:hAnsi="Arial" w:cs="Arial"/>
        </w:rPr>
        <w:t>to create</w:t>
      </w:r>
      <w:r w:rsidRPr="00055936">
        <w:rPr>
          <w:rFonts w:ascii="Arial" w:hAnsi="Arial" w:cs="Arial"/>
        </w:rPr>
        <w:t xml:space="preserve"> an aesthetic relationship in the overlapping layers</w:t>
      </w:r>
      <w:r w:rsidR="00402035" w:rsidRPr="00055936">
        <w:rPr>
          <w:rFonts w:ascii="Arial" w:hAnsi="Arial" w:cs="Arial"/>
        </w:rPr>
        <w:t>,</w:t>
      </w:r>
      <w:r w:rsidRPr="00055936">
        <w:rPr>
          <w:rFonts w:ascii="Arial" w:hAnsi="Arial" w:cs="Arial"/>
        </w:rPr>
        <w:t xml:space="preserve"> resembling geological structures. Scarpa often highlights this aesthetic by using contrasting materials such as the roof treatment on Castelvecchio with a modern metal clad structure, inserted below a traditional clay tiled roof</w:t>
      </w:r>
      <w:r w:rsidR="00402035" w:rsidRPr="00055936">
        <w:rPr>
          <w:rFonts w:ascii="Arial" w:hAnsi="Arial" w:cs="Arial"/>
        </w:rPr>
        <w:t>.</w:t>
      </w:r>
      <w:r w:rsidRPr="00055936">
        <w:rPr>
          <w:rFonts w:ascii="Arial" w:hAnsi="Arial" w:cs="Arial"/>
        </w:rPr>
        <w:t xml:space="preserve"> The lower metal roof projects out beyond the clay tiled section, forming a roofed terrace from which to look out over the courtyards</w:t>
      </w:r>
      <w:r w:rsidR="00C57744" w:rsidRPr="00055936">
        <w:rPr>
          <w:rFonts w:ascii="Arial" w:hAnsi="Arial" w:cs="Arial"/>
        </w:rPr>
        <w:t xml:space="preserve"> and feature sculpture</w:t>
      </w:r>
      <w:r w:rsidRPr="00055936">
        <w:rPr>
          <w:rFonts w:ascii="Arial" w:hAnsi="Arial" w:cs="Arial"/>
        </w:rPr>
        <w:t xml:space="preserve">. </w:t>
      </w:r>
    </w:p>
    <w:p w14:paraId="36D90FBF"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lastRenderedPageBreak/>
        <w:drawing>
          <wp:inline distT="0" distB="0" distL="0" distR="0" wp14:anchorId="76F5A098" wp14:editId="6C5E873D">
            <wp:extent cx="5686425" cy="4264819"/>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86759" cy="4340070"/>
                    </a:xfrm>
                    <a:prstGeom prst="rect">
                      <a:avLst/>
                    </a:prstGeom>
                    <a:noFill/>
                    <a:ln>
                      <a:noFill/>
                    </a:ln>
                  </pic:spPr>
                </pic:pic>
              </a:graphicData>
            </a:graphic>
          </wp:inline>
        </w:drawing>
      </w:r>
    </w:p>
    <w:p w14:paraId="4EC18CA6" w14:textId="05F746F9" w:rsidR="000726E7" w:rsidRPr="00055936" w:rsidRDefault="00A82493" w:rsidP="00BA2D0E">
      <w:pPr>
        <w:pStyle w:val="Caption"/>
        <w:spacing w:line="360" w:lineRule="auto"/>
        <w:jc w:val="center"/>
        <w:rPr>
          <w:rFonts w:ascii="Arial" w:hAnsi="Arial" w:cs="Arial"/>
          <w:i w:val="0"/>
          <w:iCs w:val="0"/>
        </w:rPr>
      </w:pPr>
      <w:bookmarkStart w:id="37" w:name="_Toc41810989"/>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26</w:t>
      </w:r>
      <w:r w:rsidR="005A465F" w:rsidRPr="00055936">
        <w:rPr>
          <w:rFonts w:ascii="Arial" w:hAnsi="Arial" w:cs="Arial"/>
          <w:i w:val="0"/>
          <w:iCs w:val="0"/>
          <w:noProof/>
        </w:rPr>
        <w:fldChar w:fldCharType="end"/>
      </w:r>
      <w:r w:rsidRPr="00055936">
        <w:rPr>
          <w:rFonts w:ascii="Arial" w:hAnsi="Arial" w:cs="Arial"/>
          <w:i w:val="0"/>
          <w:iCs w:val="0"/>
        </w:rPr>
        <w:t xml:space="preserve"> Stratification of </w:t>
      </w:r>
      <w:r w:rsidR="00355161" w:rsidRPr="00055936">
        <w:rPr>
          <w:rFonts w:ascii="Arial" w:hAnsi="Arial" w:cs="Arial"/>
          <w:i w:val="0"/>
          <w:iCs w:val="0"/>
        </w:rPr>
        <w:t>Castelvecchio</w:t>
      </w:r>
      <w:r w:rsidRPr="00055936">
        <w:rPr>
          <w:rFonts w:ascii="Arial" w:hAnsi="Arial" w:cs="Arial"/>
          <w:i w:val="0"/>
          <w:iCs w:val="0"/>
        </w:rPr>
        <w:t xml:space="preserve"> Roof, Credit: Barnaby Evans</w:t>
      </w:r>
      <w:bookmarkEnd w:id="37"/>
    </w:p>
    <w:p w14:paraId="723D923F" w14:textId="3F8EB354" w:rsidR="000726E7" w:rsidRPr="00055936" w:rsidRDefault="000726E7" w:rsidP="00BA2D0E">
      <w:pPr>
        <w:spacing w:line="360" w:lineRule="auto"/>
        <w:jc w:val="both"/>
        <w:rPr>
          <w:rFonts w:ascii="Arial" w:hAnsi="Arial" w:cs="Arial"/>
        </w:rPr>
      </w:pPr>
    </w:p>
    <w:p w14:paraId="3F2061D7" w14:textId="57E5F063" w:rsidR="000726E7" w:rsidRPr="00055936" w:rsidRDefault="000726E7" w:rsidP="00BA2D0E">
      <w:pPr>
        <w:spacing w:line="360" w:lineRule="auto"/>
        <w:jc w:val="both"/>
        <w:rPr>
          <w:rFonts w:ascii="Arial" w:hAnsi="Arial" w:cs="Arial"/>
        </w:rPr>
      </w:pPr>
      <w:r w:rsidRPr="00055936">
        <w:rPr>
          <w:rFonts w:ascii="Arial" w:hAnsi="Arial" w:cs="Arial"/>
        </w:rPr>
        <w:t>This insertion is highlighted further by a de</w:t>
      </w:r>
      <w:r w:rsidR="00402035" w:rsidRPr="00055936">
        <w:rPr>
          <w:rFonts w:ascii="Arial" w:hAnsi="Arial" w:cs="Arial"/>
        </w:rPr>
        <w:t>-</w:t>
      </w:r>
      <w:r w:rsidRPr="00055936">
        <w:rPr>
          <w:rFonts w:ascii="Arial" w:hAnsi="Arial" w:cs="Arial"/>
        </w:rPr>
        <w:t xml:space="preserve">constructivism approach. The lower corner of the tile roof is cut back at 90 degrees mid-way down the roof to reveal more of the metal roof. In doing so he blends the line of intervention. This approach requires an evolved sense of aesthetic both on the part of Scarpa and his skilled craftsmen who executed his ideas. </w:t>
      </w:r>
      <w:r w:rsidR="00C57744" w:rsidRPr="00055936">
        <w:rPr>
          <w:rFonts w:ascii="Arial" w:hAnsi="Arial" w:cs="Arial"/>
        </w:rPr>
        <w:t>Scarpa’s approach to the restoration of Castelvecchio is in stark contrast to SPAB’s philosophy of minimal intervention</w:t>
      </w:r>
      <w:r w:rsidR="00C57744" w:rsidRPr="00055936">
        <w:rPr>
          <w:rStyle w:val="FootnoteReference"/>
          <w:rFonts w:ascii="Arial" w:hAnsi="Arial" w:cs="Arial"/>
        </w:rPr>
        <w:footnoteReference w:id="100"/>
      </w:r>
      <w:r w:rsidR="00C57744" w:rsidRPr="00055936">
        <w:rPr>
          <w:rFonts w:ascii="Arial" w:hAnsi="Arial" w:cs="Arial"/>
        </w:rPr>
        <w:t xml:space="preserve">. </w:t>
      </w:r>
    </w:p>
    <w:p w14:paraId="41637379" w14:textId="2D8D32F1" w:rsidR="00E6538A" w:rsidRPr="00055936" w:rsidRDefault="000726E7" w:rsidP="00BA2D0E">
      <w:pPr>
        <w:spacing w:line="360" w:lineRule="auto"/>
        <w:jc w:val="both"/>
        <w:rPr>
          <w:rFonts w:ascii="Arial" w:hAnsi="Arial" w:cs="Arial"/>
        </w:rPr>
      </w:pPr>
      <w:r w:rsidRPr="00055936">
        <w:rPr>
          <w:rFonts w:ascii="Arial" w:hAnsi="Arial" w:cs="Arial"/>
        </w:rPr>
        <w:t>Scarpa</w:t>
      </w:r>
      <w:r w:rsidR="00C57744" w:rsidRPr="00055936">
        <w:rPr>
          <w:rFonts w:ascii="Arial" w:hAnsi="Arial" w:cs="Arial"/>
        </w:rPr>
        <w:t xml:space="preserve">’s </w:t>
      </w:r>
      <w:r w:rsidRPr="00055936">
        <w:rPr>
          <w:rFonts w:ascii="Arial" w:hAnsi="Arial" w:cs="Arial"/>
        </w:rPr>
        <w:t>approach to the treatment of historic buildings and the blending of new and old materials</w:t>
      </w:r>
      <w:r w:rsidR="00C57744" w:rsidRPr="00055936">
        <w:rPr>
          <w:rFonts w:ascii="Arial" w:hAnsi="Arial" w:cs="Arial"/>
        </w:rPr>
        <w:t xml:space="preserve"> </w:t>
      </w:r>
      <w:r w:rsidRPr="00055936">
        <w:rPr>
          <w:rFonts w:ascii="Arial" w:hAnsi="Arial" w:cs="Arial"/>
        </w:rPr>
        <w:t>accomplish</w:t>
      </w:r>
      <w:r w:rsidR="00C57744" w:rsidRPr="00055936">
        <w:rPr>
          <w:rFonts w:ascii="Arial" w:hAnsi="Arial" w:cs="Arial"/>
        </w:rPr>
        <w:t>es</w:t>
      </w:r>
      <w:r w:rsidRPr="00055936">
        <w:rPr>
          <w:rFonts w:ascii="Arial" w:hAnsi="Arial" w:cs="Arial"/>
        </w:rPr>
        <w:t xml:space="preserve"> a level of complexity </w:t>
      </w:r>
      <w:r w:rsidR="00C57744" w:rsidRPr="00055936">
        <w:rPr>
          <w:rFonts w:ascii="Arial" w:hAnsi="Arial" w:cs="Arial"/>
        </w:rPr>
        <w:t xml:space="preserve">which adds </w:t>
      </w:r>
      <w:r w:rsidRPr="00055936">
        <w:rPr>
          <w:rFonts w:ascii="Arial" w:hAnsi="Arial" w:cs="Arial"/>
        </w:rPr>
        <w:t>depth to the visual and physical planes, in turn</w:t>
      </w:r>
      <w:r w:rsidR="00C57744" w:rsidRPr="00055936">
        <w:rPr>
          <w:rFonts w:ascii="Arial" w:hAnsi="Arial" w:cs="Arial"/>
        </w:rPr>
        <w:t xml:space="preserve"> communicating a sense of honesty in the construction and material connection</w:t>
      </w:r>
      <w:r w:rsidRPr="00055936">
        <w:rPr>
          <w:rFonts w:ascii="Arial" w:hAnsi="Arial" w:cs="Arial"/>
        </w:rPr>
        <w:t>. Scarpa wrote “Transparency, interpenetration; if one sees two or more figures partly overlapping one another, and each of them claims for itself the common overlapped part, then one is confronted with a contradiction of spatial dimensions.”</w:t>
      </w:r>
      <w:r w:rsidR="00CA10A5" w:rsidRPr="00055936">
        <w:rPr>
          <w:rStyle w:val="FootnoteReference"/>
          <w:rFonts w:ascii="Arial" w:hAnsi="Arial" w:cs="Arial"/>
        </w:rPr>
        <w:footnoteReference w:id="101"/>
      </w:r>
      <w:r w:rsidRPr="00055936">
        <w:rPr>
          <w:rFonts w:ascii="Arial" w:hAnsi="Arial" w:cs="Arial"/>
          <w:b/>
          <w:bCs/>
        </w:rPr>
        <w:t xml:space="preserve"> </w:t>
      </w:r>
      <w:r w:rsidRPr="00055936">
        <w:rPr>
          <w:rFonts w:ascii="Arial" w:hAnsi="Arial" w:cs="Arial"/>
        </w:rPr>
        <w:t>Th</w:t>
      </w:r>
      <w:r w:rsidR="00C57744" w:rsidRPr="00055936">
        <w:rPr>
          <w:rFonts w:ascii="Arial" w:hAnsi="Arial" w:cs="Arial"/>
        </w:rPr>
        <w:t>is relationship</w:t>
      </w:r>
      <w:r w:rsidRPr="00055936">
        <w:rPr>
          <w:rFonts w:ascii="Arial" w:hAnsi="Arial" w:cs="Arial"/>
        </w:rPr>
        <w:t xml:space="preserve"> intensifies the </w:t>
      </w:r>
      <w:r w:rsidR="00C57744" w:rsidRPr="00055936">
        <w:rPr>
          <w:rFonts w:ascii="Arial" w:hAnsi="Arial" w:cs="Arial"/>
        </w:rPr>
        <w:t>contrast</w:t>
      </w:r>
      <w:r w:rsidRPr="00055936">
        <w:rPr>
          <w:rFonts w:ascii="Arial" w:hAnsi="Arial" w:cs="Arial"/>
        </w:rPr>
        <w:t xml:space="preserve"> between</w:t>
      </w:r>
      <w:r w:rsidR="00C57744" w:rsidRPr="00055936">
        <w:rPr>
          <w:rFonts w:ascii="Arial" w:hAnsi="Arial" w:cs="Arial"/>
        </w:rPr>
        <w:t xml:space="preserve"> different</w:t>
      </w:r>
      <w:r w:rsidRPr="00055936">
        <w:rPr>
          <w:rFonts w:ascii="Arial" w:hAnsi="Arial" w:cs="Arial"/>
        </w:rPr>
        <w:t xml:space="preserve"> materials</w:t>
      </w:r>
      <w:r w:rsidR="00402035" w:rsidRPr="00055936">
        <w:rPr>
          <w:rFonts w:ascii="Arial" w:hAnsi="Arial" w:cs="Arial"/>
        </w:rPr>
        <w:t>. These</w:t>
      </w:r>
      <w:r w:rsidRPr="00055936">
        <w:rPr>
          <w:rFonts w:ascii="Arial" w:hAnsi="Arial" w:cs="Arial"/>
        </w:rPr>
        <w:t xml:space="preserve"> are often arranged in irregular forms on</w:t>
      </w:r>
      <w:r w:rsidR="00E6538A" w:rsidRPr="00055936">
        <w:rPr>
          <w:rFonts w:ascii="Arial" w:hAnsi="Arial" w:cs="Arial"/>
        </w:rPr>
        <w:t xml:space="preserve"> the </w:t>
      </w:r>
      <w:r w:rsidR="00E6538A" w:rsidRPr="00055936">
        <w:rPr>
          <w:rFonts w:ascii="Arial" w:hAnsi="Arial" w:cs="Arial"/>
        </w:rPr>
        <w:lastRenderedPageBreak/>
        <w:t>façade of the palace wing</w:t>
      </w:r>
      <w:r w:rsidR="001A41FD" w:rsidRPr="00055936">
        <w:rPr>
          <w:rFonts w:ascii="Arial" w:hAnsi="Arial" w:cs="Arial"/>
        </w:rPr>
        <w:t>.</w:t>
      </w:r>
      <w:r w:rsidR="00E6538A" w:rsidRPr="00055936">
        <w:rPr>
          <w:rFonts w:ascii="Arial" w:hAnsi="Arial" w:cs="Arial"/>
        </w:rPr>
        <w:t xml:space="preserve"> Scarpa adapted his design as </w:t>
      </w:r>
      <w:r w:rsidR="001A41FD" w:rsidRPr="00055936">
        <w:rPr>
          <w:rFonts w:ascii="Arial" w:hAnsi="Arial" w:cs="Arial"/>
        </w:rPr>
        <w:t xml:space="preserve">the construction phase revealed hidden archaeology. This shows a key sensitivity on the part of Scarpa in relation to his design process. </w:t>
      </w:r>
    </w:p>
    <w:p w14:paraId="33839603" w14:textId="77777777" w:rsidR="00E6538A" w:rsidRPr="00055936" w:rsidRDefault="00E6538A"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6A9BC963" wp14:editId="168DAF38">
            <wp:extent cx="5731510" cy="4322445"/>
            <wp:effectExtent l="0" t="0" r="2540" b="1905"/>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4322445"/>
                    </a:xfrm>
                    <a:prstGeom prst="rect">
                      <a:avLst/>
                    </a:prstGeom>
                    <a:noFill/>
                    <a:ln>
                      <a:noFill/>
                    </a:ln>
                  </pic:spPr>
                </pic:pic>
              </a:graphicData>
            </a:graphic>
          </wp:inline>
        </w:drawing>
      </w:r>
    </w:p>
    <w:p w14:paraId="1BAB6050" w14:textId="4ABE4075" w:rsidR="00E6538A" w:rsidRPr="00055936" w:rsidRDefault="00E6538A" w:rsidP="00BB7B87">
      <w:pPr>
        <w:pStyle w:val="Caption"/>
        <w:spacing w:line="360" w:lineRule="auto"/>
        <w:jc w:val="center"/>
        <w:rPr>
          <w:rFonts w:ascii="Arial" w:hAnsi="Arial" w:cs="Arial"/>
          <w:i w:val="0"/>
          <w:iCs w:val="0"/>
        </w:rPr>
      </w:pPr>
      <w:bookmarkStart w:id="38" w:name="_Toc41810990"/>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00A3476C" w:rsidRPr="00055936">
        <w:rPr>
          <w:rFonts w:ascii="Arial" w:hAnsi="Arial" w:cs="Arial"/>
          <w:i w:val="0"/>
          <w:iCs w:val="0"/>
          <w:noProof/>
        </w:rPr>
        <w:t>27</w:t>
      </w:r>
      <w:r w:rsidRPr="00055936">
        <w:rPr>
          <w:rFonts w:ascii="Arial" w:hAnsi="Arial" w:cs="Arial"/>
          <w:i w:val="0"/>
          <w:iCs w:val="0"/>
        </w:rPr>
        <w:fldChar w:fldCharType="end"/>
      </w:r>
      <w:r w:rsidRPr="00055936">
        <w:rPr>
          <w:rFonts w:ascii="Arial" w:hAnsi="Arial" w:cs="Arial"/>
          <w:i w:val="0"/>
          <w:iCs w:val="0"/>
        </w:rPr>
        <w:t xml:space="preserve"> Castelvecchio Facade Credit: </w:t>
      </w:r>
      <w:r w:rsidRPr="00055936">
        <w:rPr>
          <w:rFonts w:ascii="Arial" w:hAnsi="Arial" w:cs="Arial"/>
          <w:i w:val="0"/>
          <w:iCs w:val="0"/>
          <w:noProof/>
        </w:rPr>
        <w:t>Castelvecchio Museum</w:t>
      </w:r>
      <w:bookmarkEnd w:id="38"/>
    </w:p>
    <w:p w14:paraId="0081C373" w14:textId="77777777" w:rsidR="00E6538A" w:rsidRPr="00055936" w:rsidRDefault="00E6538A" w:rsidP="00BA2D0E">
      <w:pPr>
        <w:spacing w:line="360" w:lineRule="auto"/>
        <w:jc w:val="both"/>
        <w:rPr>
          <w:rFonts w:ascii="Arial" w:hAnsi="Arial" w:cs="Arial"/>
        </w:rPr>
      </w:pPr>
    </w:p>
    <w:p w14:paraId="58563EC2" w14:textId="5A192FAB" w:rsidR="000726E7" w:rsidRPr="00055936" w:rsidRDefault="000726E7" w:rsidP="00BA2D0E">
      <w:pPr>
        <w:spacing w:line="360" w:lineRule="auto"/>
        <w:jc w:val="both"/>
        <w:rPr>
          <w:rFonts w:ascii="Arial" w:hAnsi="Arial" w:cs="Arial"/>
        </w:rPr>
      </w:pPr>
      <w:r w:rsidRPr="00055936">
        <w:rPr>
          <w:rFonts w:ascii="Arial" w:hAnsi="Arial" w:cs="Arial"/>
        </w:rPr>
        <w:t xml:space="preserve">Scarpa’s architectural layered style, which exposes the history of a piece, is echoed in his working method. </w:t>
      </w:r>
      <w:r w:rsidR="00402035" w:rsidRPr="00055936">
        <w:rPr>
          <w:rFonts w:ascii="Arial" w:hAnsi="Arial" w:cs="Arial"/>
        </w:rPr>
        <w:t>H</w:t>
      </w:r>
      <w:r w:rsidR="001A41FD" w:rsidRPr="00055936">
        <w:rPr>
          <w:rFonts w:ascii="Arial" w:hAnsi="Arial" w:cs="Arial"/>
        </w:rPr>
        <w:t>e</w:t>
      </w:r>
      <w:r w:rsidRPr="00055936">
        <w:rPr>
          <w:rFonts w:ascii="Arial" w:hAnsi="Arial" w:cs="Arial"/>
        </w:rPr>
        <w:t xml:space="preserve"> worked in a </w:t>
      </w:r>
      <w:r w:rsidR="00402035" w:rsidRPr="00055936">
        <w:rPr>
          <w:rFonts w:ascii="Arial" w:hAnsi="Arial" w:cs="Arial"/>
        </w:rPr>
        <w:t>form</w:t>
      </w:r>
      <w:r w:rsidRPr="00055936">
        <w:rPr>
          <w:rFonts w:ascii="Arial" w:hAnsi="Arial" w:cs="Arial"/>
        </w:rPr>
        <w:t xml:space="preserve"> of collage; drawing each </w:t>
      </w:r>
      <w:r w:rsidR="001A41FD" w:rsidRPr="00055936">
        <w:rPr>
          <w:rFonts w:ascii="Arial" w:hAnsi="Arial" w:cs="Arial"/>
        </w:rPr>
        <w:t>element</w:t>
      </w:r>
      <w:r w:rsidRPr="00055936">
        <w:rPr>
          <w:rFonts w:ascii="Arial" w:hAnsi="Arial" w:cs="Arial"/>
        </w:rPr>
        <w:t xml:space="preserve"> on thick card and paper, each new addition added in a new layer of physical material, almost a precursor to photoshop. “layer by layer, the plans are brought up to date, photos, ideas, and new insights”</w:t>
      </w:r>
      <w:r w:rsidR="00CA10A5" w:rsidRPr="00055936">
        <w:rPr>
          <w:rStyle w:val="FootnoteReference"/>
          <w:rFonts w:ascii="Arial" w:hAnsi="Arial" w:cs="Arial"/>
        </w:rPr>
        <w:footnoteReference w:id="102"/>
      </w:r>
      <w:r w:rsidR="00402035" w:rsidRPr="00055936">
        <w:rPr>
          <w:rFonts w:ascii="Arial" w:hAnsi="Arial" w:cs="Arial"/>
          <w:b/>
          <w:bCs/>
        </w:rPr>
        <w:t xml:space="preserve"> </w:t>
      </w:r>
      <w:r w:rsidRPr="00055936">
        <w:rPr>
          <w:rFonts w:ascii="Arial" w:hAnsi="Arial" w:cs="Arial"/>
        </w:rPr>
        <w:t xml:space="preserve">This approach </w:t>
      </w:r>
      <w:r w:rsidR="00402035" w:rsidRPr="00055936">
        <w:rPr>
          <w:rFonts w:ascii="Arial" w:hAnsi="Arial" w:cs="Arial"/>
        </w:rPr>
        <w:t>looks more like</w:t>
      </w:r>
      <w:r w:rsidRPr="00055936">
        <w:rPr>
          <w:rFonts w:ascii="Arial" w:hAnsi="Arial" w:cs="Arial"/>
        </w:rPr>
        <w:t xml:space="preserve"> that of a messy artist than the highly ordered drawings of a technical draftsman</w:t>
      </w:r>
      <w:r w:rsidR="00402035" w:rsidRPr="00055936">
        <w:rPr>
          <w:rFonts w:ascii="Arial" w:hAnsi="Arial" w:cs="Arial"/>
        </w:rPr>
        <w:t>. It</w:t>
      </w:r>
      <w:r w:rsidR="001A41FD" w:rsidRPr="00055936">
        <w:rPr>
          <w:rFonts w:ascii="Arial" w:hAnsi="Arial" w:cs="Arial"/>
        </w:rPr>
        <w:t xml:space="preserve"> shows the spontaneity that can be achieved </w:t>
      </w:r>
      <w:r w:rsidR="00402035" w:rsidRPr="00055936">
        <w:rPr>
          <w:rFonts w:ascii="Arial" w:hAnsi="Arial" w:cs="Arial"/>
        </w:rPr>
        <w:t>with</w:t>
      </w:r>
      <w:r w:rsidR="001A41FD" w:rsidRPr="00055936">
        <w:rPr>
          <w:rFonts w:ascii="Arial" w:hAnsi="Arial" w:cs="Arial"/>
        </w:rPr>
        <w:t xml:space="preserve"> this approach.</w:t>
      </w:r>
    </w:p>
    <w:p w14:paraId="5C3561BD"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lastRenderedPageBreak/>
        <w:drawing>
          <wp:inline distT="0" distB="0" distL="0" distR="0" wp14:anchorId="481ECBEC" wp14:editId="08CDDBDB">
            <wp:extent cx="5731510" cy="5388610"/>
            <wp:effectExtent l="0" t="0" r="2540" b="2540"/>
            <wp:docPr id="39" name="Picture 3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ee the source imag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5388610"/>
                    </a:xfrm>
                    <a:prstGeom prst="rect">
                      <a:avLst/>
                    </a:prstGeom>
                    <a:noFill/>
                    <a:ln>
                      <a:noFill/>
                    </a:ln>
                  </pic:spPr>
                </pic:pic>
              </a:graphicData>
            </a:graphic>
          </wp:inline>
        </w:drawing>
      </w:r>
    </w:p>
    <w:p w14:paraId="7FB28784" w14:textId="68608970" w:rsidR="000726E7" w:rsidRPr="00055936" w:rsidRDefault="00A82493" w:rsidP="00BA2D0E">
      <w:pPr>
        <w:pStyle w:val="Caption"/>
        <w:spacing w:line="360" w:lineRule="auto"/>
        <w:jc w:val="center"/>
        <w:rPr>
          <w:rFonts w:ascii="Arial" w:hAnsi="Arial" w:cs="Arial"/>
          <w:i w:val="0"/>
          <w:iCs w:val="0"/>
        </w:rPr>
      </w:pPr>
      <w:bookmarkStart w:id="39" w:name="_Toc41810991"/>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28</w:t>
      </w:r>
      <w:r w:rsidR="005A465F" w:rsidRPr="00055936">
        <w:rPr>
          <w:rFonts w:ascii="Arial" w:hAnsi="Arial" w:cs="Arial"/>
          <w:i w:val="0"/>
          <w:iCs w:val="0"/>
          <w:noProof/>
        </w:rPr>
        <w:fldChar w:fldCharType="end"/>
      </w:r>
      <w:r w:rsidRPr="00055936">
        <w:rPr>
          <w:rFonts w:ascii="Arial" w:hAnsi="Arial" w:cs="Arial"/>
          <w:i w:val="0"/>
          <w:iCs w:val="0"/>
        </w:rPr>
        <w:t xml:space="preserve"> Carla Scarpa's Sketch Plans, Credit: Joy Estrada</w:t>
      </w:r>
      <w:bookmarkEnd w:id="39"/>
    </w:p>
    <w:p w14:paraId="6B9D3FF1" w14:textId="77777777" w:rsidR="00611F5E" w:rsidRPr="00055936" w:rsidRDefault="00611F5E" w:rsidP="00BA2D0E">
      <w:pPr>
        <w:spacing w:line="360" w:lineRule="auto"/>
        <w:rPr>
          <w:rFonts w:ascii="Arial" w:hAnsi="Arial" w:cs="Arial"/>
        </w:rPr>
      </w:pPr>
    </w:p>
    <w:p w14:paraId="581B998E" w14:textId="77777777" w:rsidR="00611F5E" w:rsidRPr="00055936" w:rsidRDefault="00611F5E" w:rsidP="00BA2D0E">
      <w:pPr>
        <w:spacing w:line="360" w:lineRule="auto"/>
        <w:rPr>
          <w:rFonts w:ascii="Arial" w:hAnsi="Arial" w:cs="Arial"/>
        </w:rPr>
      </w:pPr>
    </w:p>
    <w:p w14:paraId="3B4E6DAD" w14:textId="77777777" w:rsidR="00611F5E" w:rsidRPr="00055936" w:rsidRDefault="00611F5E" w:rsidP="00BA2D0E">
      <w:pPr>
        <w:spacing w:line="360" w:lineRule="auto"/>
        <w:rPr>
          <w:rFonts w:ascii="Arial" w:hAnsi="Arial" w:cs="Arial"/>
        </w:rPr>
      </w:pPr>
    </w:p>
    <w:p w14:paraId="0382968E" w14:textId="77777777" w:rsidR="00611F5E" w:rsidRPr="00055936" w:rsidRDefault="00611F5E" w:rsidP="00BA2D0E">
      <w:pPr>
        <w:spacing w:line="360" w:lineRule="auto"/>
        <w:rPr>
          <w:rFonts w:ascii="Arial" w:hAnsi="Arial" w:cs="Arial"/>
        </w:rPr>
      </w:pPr>
    </w:p>
    <w:p w14:paraId="13A1E700" w14:textId="77777777" w:rsidR="00611F5E" w:rsidRPr="00055936" w:rsidRDefault="00611F5E" w:rsidP="00BA2D0E">
      <w:pPr>
        <w:spacing w:line="360" w:lineRule="auto"/>
        <w:rPr>
          <w:rFonts w:ascii="Arial" w:hAnsi="Arial" w:cs="Arial"/>
        </w:rPr>
      </w:pPr>
    </w:p>
    <w:p w14:paraId="1C05DF59" w14:textId="77777777" w:rsidR="00611F5E" w:rsidRPr="00055936" w:rsidRDefault="00611F5E" w:rsidP="00BA2D0E">
      <w:pPr>
        <w:spacing w:line="360" w:lineRule="auto"/>
        <w:rPr>
          <w:rFonts w:ascii="Arial" w:hAnsi="Arial" w:cs="Arial"/>
        </w:rPr>
      </w:pPr>
    </w:p>
    <w:p w14:paraId="0ACE3500" w14:textId="77777777" w:rsidR="00611F5E" w:rsidRPr="00055936" w:rsidRDefault="00611F5E" w:rsidP="00BA2D0E">
      <w:pPr>
        <w:spacing w:line="360" w:lineRule="auto"/>
        <w:rPr>
          <w:rFonts w:ascii="Arial" w:hAnsi="Arial" w:cs="Arial"/>
        </w:rPr>
      </w:pPr>
    </w:p>
    <w:p w14:paraId="1656927C" w14:textId="77777777" w:rsidR="00611F5E" w:rsidRPr="00055936" w:rsidRDefault="00611F5E" w:rsidP="00BA2D0E">
      <w:pPr>
        <w:spacing w:line="360" w:lineRule="auto"/>
        <w:rPr>
          <w:rFonts w:ascii="Arial" w:hAnsi="Arial" w:cs="Arial"/>
        </w:rPr>
      </w:pPr>
    </w:p>
    <w:p w14:paraId="7E663407" w14:textId="77777777" w:rsidR="00611F5E" w:rsidRPr="00055936" w:rsidRDefault="00611F5E" w:rsidP="00BA2D0E">
      <w:pPr>
        <w:spacing w:line="360" w:lineRule="auto"/>
        <w:rPr>
          <w:rFonts w:ascii="Arial" w:hAnsi="Arial" w:cs="Arial"/>
        </w:rPr>
      </w:pPr>
    </w:p>
    <w:p w14:paraId="009824A1" w14:textId="0B9B1271" w:rsidR="00611F5E" w:rsidRPr="00055936" w:rsidRDefault="00611F5E" w:rsidP="00BA2D0E">
      <w:pPr>
        <w:spacing w:line="360" w:lineRule="auto"/>
        <w:rPr>
          <w:rFonts w:ascii="Arial" w:hAnsi="Arial" w:cs="Arial"/>
        </w:rPr>
      </w:pPr>
      <w:r w:rsidRPr="00055936">
        <w:rPr>
          <w:rFonts w:ascii="Arial" w:hAnsi="Arial" w:cs="Arial"/>
          <w:noProof/>
          <w:lang w:eastAsia="en-GB"/>
        </w:rPr>
        <w:lastRenderedPageBreak/>
        <w:drawing>
          <wp:anchor distT="0" distB="0" distL="114300" distR="114300" simplePos="0" relativeHeight="251611136" behindDoc="0" locked="0" layoutInCell="1" allowOverlap="1" wp14:anchorId="75952ECB" wp14:editId="743167E9">
            <wp:simplePos x="0" y="0"/>
            <wp:positionH relativeFrom="margin">
              <wp:posOffset>314325</wp:posOffset>
            </wp:positionH>
            <wp:positionV relativeFrom="paragraph">
              <wp:posOffset>-635</wp:posOffset>
            </wp:positionV>
            <wp:extent cx="5097780" cy="3629025"/>
            <wp:effectExtent l="0" t="0" r="7620" b="9525"/>
            <wp:wrapTopAndBottom/>
            <wp:docPr id="35" name="Picture 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97780" cy="3629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5936">
        <w:rPr>
          <w:rFonts w:ascii="Arial" w:hAnsi="Arial" w:cs="Arial"/>
          <w:noProof/>
          <w:lang w:eastAsia="en-GB"/>
        </w:rPr>
        <mc:AlternateContent>
          <mc:Choice Requires="wps">
            <w:drawing>
              <wp:anchor distT="0" distB="0" distL="114300" distR="114300" simplePos="0" relativeHeight="251712512" behindDoc="0" locked="0" layoutInCell="1" allowOverlap="1" wp14:anchorId="61F9AB86" wp14:editId="079FE0EE">
                <wp:simplePos x="0" y="0"/>
                <wp:positionH relativeFrom="margin">
                  <wp:posOffset>314325</wp:posOffset>
                </wp:positionH>
                <wp:positionV relativeFrom="paragraph">
                  <wp:posOffset>3769995</wp:posOffset>
                </wp:positionV>
                <wp:extent cx="5097780" cy="635"/>
                <wp:effectExtent l="0" t="0" r="7620" b="0"/>
                <wp:wrapTopAndBottom/>
                <wp:docPr id="63" name="Text Box 63"/>
                <wp:cNvGraphicFramePr/>
                <a:graphic xmlns:a="http://schemas.openxmlformats.org/drawingml/2006/main">
                  <a:graphicData uri="http://schemas.microsoft.com/office/word/2010/wordprocessingShape">
                    <wps:wsp>
                      <wps:cNvSpPr txBox="1"/>
                      <wps:spPr>
                        <a:xfrm>
                          <a:off x="0" y="0"/>
                          <a:ext cx="5097780" cy="635"/>
                        </a:xfrm>
                        <a:prstGeom prst="rect">
                          <a:avLst/>
                        </a:prstGeom>
                        <a:solidFill>
                          <a:prstClr val="white"/>
                        </a:solidFill>
                        <a:ln>
                          <a:noFill/>
                        </a:ln>
                      </wps:spPr>
                      <wps:txbx>
                        <w:txbxContent>
                          <w:p w14:paraId="506E7FF7" w14:textId="6578BFB9" w:rsidR="002E380C" w:rsidRPr="00CB4B7A" w:rsidRDefault="002E380C" w:rsidP="00A82493">
                            <w:pPr>
                              <w:pStyle w:val="Caption"/>
                              <w:jc w:val="center"/>
                              <w:rPr>
                                <w:rFonts w:ascii="Arial" w:hAnsi="Arial" w:cs="Arial"/>
                              </w:rPr>
                            </w:pPr>
                            <w:bookmarkStart w:id="40" w:name="_Toc41810992"/>
                            <w:r>
                              <w:t xml:space="preserve">Figure </w:t>
                            </w:r>
                            <w:fldSimple w:instr=" SEQ Figure \* ARABIC ">
                              <w:r>
                                <w:rPr>
                                  <w:noProof/>
                                </w:rPr>
                                <w:t>29</w:t>
                              </w:r>
                            </w:fldSimple>
                            <w:r>
                              <w:t xml:space="preserve"> Scarpa's Handrail Detail, Credit: Charles Holland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F9AB86" id="Text Box 63" o:spid="_x0000_s1034" type="#_x0000_t202" style="position:absolute;margin-left:24.75pt;margin-top:296.85pt;width:401.4pt;height:.05pt;z-index:2517125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aUmLwIAAGYEAAAOAAAAZHJzL2Uyb0RvYy54bWysVMFu2zAMvQ/YPwi6L05aNG2NOEWWIsOA&#10;oC2QDD0rshwLkEWNUmJnXz9KjtOt22nYRaZIitJ7j/TsoWsMOyr0GmzBJ6MxZ8pKKLXdF/zbdvXp&#10;jjMfhC2FAasKflKeP8w/fpi1LldXUIMpFTIqYn3euoLXIbg8y7ysVSP8CJyyFKwAGxFoi/usRNFS&#10;9cZkV+PxNGsBS4cglffkfeyDfJ7qV5WS4bmqvArMFJzeFtKKad3FNZvPRL5H4Wotz88Q//CKRmhL&#10;l15KPYog2AH1H6UaLRE8VGEkocmgqrRUCQOhmYzfodnUwqmEhcjx7kKT/39l5dPxBZkuCz695syK&#10;hjTaqi6wz9AxchE/rfM5pW0cJYaO/KTz4PfkjLC7Cpv4JUCM4sT06cJurCbJeTO+v729o5Ck2PT6&#10;JtbI3o469OGLgoZFo+BI0iVGxXHtQ586pMSbPBhdrrQxcRMDS4PsKEjmttZBnYv/lmVszLUQT/UF&#10;oyeL+Hoc0Qrdrkt83A0Yd1CeCDpC3zzeyZWm+9bChxeB1C0EiSYgPNNSGWgLDmeLsxrwx9/8MZ9E&#10;pChnLXVfwf33g0DFmflqSd7YqoOBg7EbDHtolkBIJzRbTiaTDmAwg1khNK80GIt4C4WElXRXwcNg&#10;LkM/AzRYUi0WKYka0omwthsnY+mB1233KtCdVQkk5hMMfSnyd+L0uUketzgEYjopF3ntWTzTTc2c&#10;tD8PXpyWX/cp6+33MP8JAAD//wMAUEsDBBQABgAIAAAAIQD5kh+S4QAAAAoBAAAPAAAAZHJzL2Rv&#10;d25yZXYueG1sTI+xTsMwEIZ3JN7BOiQWRB2apE1DnKqqYIClIu3C5sbXOBCfo9hpw9tjWGC8u0//&#10;fX+xnkzHzji41pKAh1kEDKm2qqVGwGH/fJ8Bc16Skp0lFPCFDtbl9VUhc2Uv9IbnyjcshJDLpQDt&#10;fZ9z7mqNRrqZ7ZHC7WQHI30Yh4arQV5CuOn4PIoW3MiWwgcte9xqrD+r0QjYJe87fTeenl43STy8&#10;HMbt4qOphLi9mTaPwDxO/g+GH/2gDmVwOtqRlGOdgGSVBlJAuoqXwAKQpfMY2PF3kwEvC/6/QvkN&#10;AAD//wMAUEsBAi0AFAAGAAgAAAAhALaDOJL+AAAA4QEAABMAAAAAAAAAAAAAAAAAAAAAAFtDb250&#10;ZW50X1R5cGVzXS54bWxQSwECLQAUAAYACAAAACEAOP0h/9YAAACUAQAACwAAAAAAAAAAAAAAAAAv&#10;AQAAX3JlbHMvLnJlbHNQSwECLQAUAAYACAAAACEAXrmlJi8CAABmBAAADgAAAAAAAAAAAAAAAAAu&#10;AgAAZHJzL2Uyb0RvYy54bWxQSwECLQAUAAYACAAAACEA+ZIfkuEAAAAKAQAADwAAAAAAAAAAAAAA&#10;AACJBAAAZHJzL2Rvd25yZXYueG1sUEsFBgAAAAAEAAQA8wAAAJcFAAAAAA==&#10;" stroked="f">
                <v:textbox style="mso-fit-shape-to-text:t" inset="0,0,0,0">
                  <w:txbxContent>
                    <w:p w14:paraId="506E7FF7" w14:textId="6578BFB9" w:rsidR="002E380C" w:rsidRPr="00CB4B7A" w:rsidRDefault="002E380C" w:rsidP="00A82493">
                      <w:pPr>
                        <w:pStyle w:val="Caption"/>
                        <w:jc w:val="center"/>
                        <w:rPr>
                          <w:rFonts w:ascii="Arial" w:hAnsi="Arial" w:cs="Arial"/>
                        </w:rPr>
                      </w:pPr>
                      <w:bookmarkStart w:id="41" w:name="_Toc41810992"/>
                      <w:r>
                        <w:t xml:space="preserve">Figure </w:t>
                      </w:r>
                      <w:fldSimple w:instr=" SEQ Figure \* ARABIC ">
                        <w:r>
                          <w:rPr>
                            <w:noProof/>
                          </w:rPr>
                          <w:t>29</w:t>
                        </w:r>
                      </w:fldSimple>
                      <w:r>
                        <w:t xml:space="preserve"> Scarpa's Handrail Detail, Credit: Charles Holland</w:t>
                      </w:r>
                      <w:bookmarkEnd w:id="41"/>
                    </w:p>
                  </w:txbxContent>
                </v:textbox>
                <w10:wrap type="topAndBottom" anchorx="margin"/>
              </v:shape>
            </w:pict>
          </mc:Fallback>
        </mc:AlternateContent>
      </w:r>
    </w:p>
    <w:p w14:paraId="1237FF93" w14:textId="6D4C0377" w:rsidR="00611F5E" w:rsidRPr="00055936" w:rsidRDefault="00611F5E" w:rsidP="00BA2D0E">
      <w:pPr>
        <w:spacing w:line="360" w:lineRule="auto"/>
        <w:rPr>
          <w:rFonts w:ascii="Arial" w:hAnsi="Arial" w:cs="Arial"/>
        </w:rPr>
      </w:pPr>
    </w:p>
    <w:p w14:paraId="4FB8B06F" w14:textId="6DD5035E" w:rsidR="000726E7" w:rsidRPr="00055936" w:rsidRDefault="00C25BD8" w:rsidP="002E380C">
      <w:pPr>
        <w:spacing w:line="360" w:lineRule="auto"/>
        <w:jc w:val="both"/>
        <w:rPr>
          <w:rFonts w:ascii="Arial" w:hAnsi="Arial" w:cs="Arial"/>
          <w:b/>
          <w:bCs/>
        </w:rPr>
      </w:pPr>
      <w:r w:rsidRPr="00055936">
        <w:rPr>
          <w:rFonts w:ascii="Arial" w:hAnsi="Arial" w:cs="Arial"/>
        </w:rPr>
        <w:t>Scarpa has a keen eye for detail which goes beyond architecture and moves towards refined master craftsmanship</w:t>
      </w:r>
      <w:r w:rsidR="00402035" w:rsidRPr="00055936">
        <w:rPr>
          <w:rFonts w:ascii="Arial" w:hAnsi="Arial" w:cs="Arial"/>
        </w:rPr>
        <w:t>. This</w:t>
      </w:r>
      <w:r w:rsidRPr="00055936">
        <w:rPr>
          <w:rFonts w:ascii="Arial" w:hAnsi="Arial" w:cs="Arial"/>
        </w:rPr>
        <w:t xml:space="preserve"> is demonstrated </w:t>
      </w:r>
      <w:r w:rsidR="00402035" w:rsidRPr="00055936">
        <w:rPr>
          <w:rFonts w:ascii="Arial" w:hAnsi="Arial" w:cs="Arial"/>
        </w:rPr>
        <w:t>in</w:t>
      </w:r>
      <w:r w:rsidRPr="00055936">
        <w:rPr>
          <w:rFonts w:ascii="Arial" w:hAnsi="Arial" w:cs="Arial"/>
        </w:rPr>
        <w:t xml:space="preserve"> his obsession with connections. </w:t>
      </w:r>
      <w:r w:rsidR="000726E7" w:rsidRPr="00055936">
        <w:rPr>
          <w:rFonts w:ascii="Arial" w:hAnsi="Arial" w:cs="Arial"/>
        </w:rPr>
        <w:t>“Scarpa rediscovered  his true calling , expressing the secrets of craftsmanship as a moral conviction; knowledge of the craft, patience, the means to define and the passion to touch things; pleasure and artisanal motivation are born from the conviction that one knows how to do a few things well”</w:t>
      </w:r>
      <w:r w:rsidR="00CA10A5" w:rsidRPr="00055936">
        <w:rPr>
          <w:rStyle w:val="FootnoteReference"/>
          <w:rFonts w:ascii="Arial" w:hAnsi="Arial" w:cs="Arial"/>
        </w:rPr>
        <w:footnoteReference w:id="103"/>
      </w:r>
      <w:r w:rsidR="000726E7" w:rsidRPr="00055936">
        <w:rPr>
          <w:rFonts w:ascii="Arial" w:hAnsi="Arial" w:cs="Arial"/>
        </w:rPr>
        <w:t xml:space="preserve"> </w:t>
      </w:r>
      <w:r w:rsidR="000726E7" w:rsidRPr="00055936">
        <w:rPr>
          <w:rFonts w:ascii="Arial" w:hAnsi="Arial" w:cs="Arial"/>
          <w:b/>
          <w:bCs/>
        </w:rPr>
        <w:t xml:space="preserve">  </w:t>
      </w:r>
      <w:r w:rsidR="000726E7" w:rsidRPr="00055936">
        <w:rPr>
          <w:rFonts w:ascii="Arial" w:hAnsi="Arial" w:cs="Arial"/>
        </w:rPr>
        <w:t>The</w:t>
      </w:r>
      <w:r w:rsidR="001A41FD" w:rsidRPr="00055936">
        <w:rPr>
          <w:rFonts w:ascii="Arial" w:hAnsi="Arial" w:cs="Arial"/>
        </w:rPr>
        <w:t xml:space="preserve"> details of his connections in his handrail designs would not</w:t>
      </w:r>
      <w:r w:rsidR="000726E7" w:rsidRPr="00055936">
        <w:rPr>
          <w:rFonts w:ascii="Arial" w:hAnsi="Arial" w:cs="Arial"/>
        </w:rPr>
        <w:t xml:space="preserve"> look out of place between the covers of the latest BABA journal</w:t>
      </w:r>
      <w:r w:rsidR="001A41FD" w:rsidRPr="00055936">
        <w:rPr>
          <w:rFonts w:ascii="Arial" w:hAnsi="Arial" w:cs="Arial"/>
        </w:rPr>
        <w:t>.</w:t>
      </w:r>
      <w:r w:rsidRPr="00055936">
        <w:rPr>
          <w:rFonts w:ascii="Arial" w:hAnsi="Arial" w:cs="Arial"/>
        </w:rPr>
        <w:t xml:space="preserve"> </w:t>
      </w:r>
      <w:r w:rsidR="000726E7" w:rsidRPr="00055936">
        <w:rPr>
          <w:rFonts w:ascii="Arial" w:hAnsi="Arial" w:cs="Arial"/>
        </w:rPr>
        <w:t>The connection is of the utmost importance in Scarpa’s work “the theme of the joint has central significance for the autonomy of the elements and becomes the symbol of connection and separation alike”</w:t>
      </w:r>
      <w:r w:rsidR="00CA10A5" w:rsidRPr="00055936">
        <w:rPr>
          <w:rStyle w:val="FootnoteReference"/>
          <w:rFonts w:ascii="Arial" w:hAnsi="Arial" w:cs="Arial"/>
        </w:rPr>
        <w:footnoteReference w:id="104"/>
      </w:r>
      <w:r w:rsidR="000726E7" w:rsidRPr="00055936">
        <w:rPr>
          <w:rFonts w:ascii="Arial" w:hAnsi="Arial" w:cs="Arial"/>
          <w:b/>
          <w:bCs/>
        </w:rPr>
        <w:t xml:space="preserve"> </w:t>
      </w:r>
    </w:p>
    <w:p w14:paraId="6B3BC728" w14:textId="1F90E051" w:rsidR="00C25BD8" w:rsidRPr="00055936" w:rsidRDefault="00C25BD8" w:rsidP="002E380C">
      <w:pPr>
        <w:spacing w:line="360" w:lineRule="auto"/>
        <w:jc w:val="both"/>
        <w:rPr>
          <w:rFonts w:ascii="Arial" w:hAnsi="Arial" w:cs="Arial"/>
        </w:rPr>
      </w:pPr>
      <w:r w:rsidRPr="00055936">
        <w:rPr>
          <w:rFonts w:ascii="Arial" w:hAnsi="Arial" w:cs="Arial"/>
        </w:rPr>
        <w:t>An example of this is his highly sculpted staircase within the Olivetti showroom (Venice). The marble planes of the stair treads are separated by the contrast of the bronze spacers, adding a small but highly refined detail to an otherwise simple design. Without the shadow gap</w:t>
      </w:r>
      <w:r w:rsidR="00402035" w:rsidRPr="00055936">
        <w:rPr>
          <w:rFonts w:ascii="Arial" w:hAnsi="Arial" w:cs="Arial"/>
        </w:rPr>
        <w:t>,</w:t>
      </w:r>
      <w:r w:rsidRPr="00055936">
        <w:rPr>
          <w:rFonts w:ascii="Arial" w:hAnsi="Arial" w:cs="Arial"/>
        </w:rPr>
        <w:t xml:space="preserve"> it would be a simple stark white mass</w:t>
      </w:r>
      <w:r w:rsidR="00402035" w:rsidRPr="00055936">
        <w:rPr>
          <w:rFonts w:ascii="Arial" w:hAnsi="Arial" w:cs="Arial"/>
        </w:rPr>
        <w:t>. T</w:t>
      </w:r>
      <w:r w:rsidRPr="00055936">
        <w:rPr>
          <w:rFonts w:ascii="Arial" w:hAnsi="Arial" w:cs="Arial"/>
        </w:rPr>
        <w:t xml:space="preserve">he shadow creates the visual depth and separation required. </w:t>
      </w:r>
    </w:p>
    <w:p w14:paraId="6F54429D" w14:textId="77777777" w:rsidR="00C25BD8" w:rsidRPr="00055936" w:rsidRDefault="00C25BD8" w:rsidP="00BA2D0E">
      <w:pPr>
        <w:keepNext/>
        <w:spacing w:line="360" w:lineRule="auto"/>
        <w:jc w:val="center"/>
        <w:rPr>
          <w:rFonts w:ascii="Arial" w:hAnsi="Arial" w:cs="Arial"/>
          <w:sz w:val="8"/>
          <w:szCs w:val="8"/>
        </w:rPr>
      </w:pPr>
      <w:r w:rsidRPr="00055936">
        <w:rPr>
          <w:rFonts w:ascii="Arial" w:hAnsi="Arial" w:cs="Arial"/>
          <w:noProof/>
          <w:lang w:eastAsia="en-GB"/>
        </w:rPr>
        <w:lastRenderedPageBreak/>
        <w:drawing>
          <wp:anchor distT="0" distB="0" distL="114300" distR="114300" simplePos="0" relativeHeight="251715584" behindDoc="0" locked="0" layoutInCell="1" allowOverlap="1" wp14:anchorId="3C94F1F2" wp14:editId="0D9622F0">
            <wp:simplePos x="0" y="0"/>
            <wp:positionH relativeFrom="column">
              <wp:posOffset>-635</wp:posOffset>
            </wp:positionH>
            <wp:positionV relativeFrom="paragraph">
              <wp:posOffset>-635</wp:posOffset>
            </wp:positionV>
            <wp:extent cx="5800725" cy="3858260"/>
            <wp:effectExtent l="0" t="0" r="9525" b="889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800725" cy="385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FDFE4" w14:textId="7304C2EF" w:rsidR="000726E7" w:rsidRPr="00055936" w:rsidRDefault="00C25BD8" w:rsidP="00611F5E">
      <w:pPr>
        <w:pStyle w:val="Caption"/>
        <w:spacing w:line="360" w:lineRule="auto"/>
        <w:jc w:val="center"/>
        <w:rPr>
          <w:rFonts w:ascii="Arial" w:hAnsi="Arial" w:cs="Arial"/>
          <w:i w:val="0"/>
          <w:iCs w:val="0"/>
        </w:rPr>
      </w:pPr>
      <w:bookmarkStart w:id="42" w:name="_Toc41810993"/>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00A3476C" w:rsidRPr="00055936">
        <w:rPr>
          <w:rFonts w:ascii="Arial" w:hAnsi="Arial" w:cs="Arial"/>
          <w:i w:val="0"/>
          <w:iCs w:val="0"/>
          <w:noProof/>
        </w:rPr>
        <w:t>30</w:t>
      </w:r>
      <w:r w:rsidRPr="00055936">
        <w:rPr>
          <w:rFonts w:ascii="Arial" w:hAnsi="Arial" w:cs="Arial"/>
          <w:i w:val="0"/>
          <w:iCs w:val="0"/>
          <w:noProof/>
        </w:rPr>
        <w:fldChar w:fldCharType="end"/>
      </w:r>
      <w:r w:rsidRPr="00055936">
        <w:rPr>
          <w:rFonts w:ascii="Arial" w:hAnsi="Arial" w:cs="Arial"/>
          <w:i w:val="0"/>
          <w:iCs w:val="0"/>
        </w:rPr>
        <w:t xml:space="preserve"> Olivetti Showroom, Venice, Credit: George X. Lin</w:t>
      </w:r>
      <w:bookmarkEnd w:id="42"/>
    </w:p>
    <w:p w14:paraId="7B7CE605" w14:textId="7A1A815D" w:rsidR="000726E7" w:rsidRPr="00055936" w:rsidRDefault="000726E7" w:rsidP="00BA2D0E">
      <w:pPr>
        <w:spacing w:line="360" w:lineRule="auto"/>
        <w:jc w:val="both"/>
        <w:rPr>
          <w:rFonts w:ascii="Arial" w:hAnsi="Arial" w:cs="Arial"/>
        </w:rPr>
      </w:pPr>
      <w:r w:rsidRPr="00055936">
        <w:rPr>
          <w:rFonts w:ascii="Arial" w:hAnsi="Arial" w:cs="Arial"/>
        </w:rPr>
        <w:t xml:space="preserve">Carla Scarpa’s attitude towards craft can be traced back to his </w:t>
      </w:r>
      <w:r w:rsidR="00C25BD8" w:rsidRPr="00055936">
        <w:rPr>
          <w:rFonts w:ascii="Arial" w:hAnsi="Arial" w:cs="Arial"/>
        </w:rPr>
        <w:t xml:space="preserve">unique </w:t>
      </w:r>
      <w:r w:rsidRPr="00055936">
        <w:rPr>
          <w:rFonts w:ascii="Arial" w:hAnsi="Arial" w:cs="Arial"/>
        </w:rPr>
        <w:t xml:space="preserve">education. He studied art at the Academy of Fine Art and </w:t>
      </w:r>
      <w:r w:rsidR="00C25BD8" w:rsidRPr="00055936">
        <w:rPr>
          <w:rFonts w:ascii="Arial" w:hAnsi="Arial" w:cs="Arial"/>
        </w:rPr>
        <w:t>later</w:t>
      </w:r>
      <w:r w:rsidRPr="00055936">
        <w:rPr>
          <w:rFonts w:ascii="Arial" w:hAnsi="Arial" w:cs="Arial"/>
        </w:rPr>
        <w:t xml:space="preserve"> architectural drawing.</w:t>
      </w:r>
      <w:r w:rsidR="00C25BD8" w:rsidRPr="00055936">
        <w:rPr>
          <w:rFonts w:ascii="Arial" w:hAnsi="Arial" w:cs="Arial"/>
        </w:rPr>
        <w:t xml:space="preserve"> </w:t>
      </w:r>
      <w:r w:rsidRPr="00055936">
        <w:rPr>
          <w:rFonts w:ascii="Arial" w:hAnsi="Arial" w:cs="Arial"/>
        </w:rPr>
        <w:t>This can be seen in the level of thought given to each material’s place within the hierarchy of space; “all materials are alive and pleasure giving so long as they are worked according to their nature, put in suitable places, with discretion, and near to others which, through contrast or affinity, create a harmonious whole.”</w:t>
      </w:r>
      <w:r w:rsidR="00CA10A5" w:rsidRPr="00055936">
        <w:rPr>
          <w:rStyle w:val="FootnoteReference"/>
          <w:rFonts w:ascii="Arial" w:hAnsi="Arial" w:cs="Arial"/>
        </w:rPr>
        <w:footnoteReference w:id="105"/>
      </w:r>
    </w:p>
    <w:p w14:paraId="019156DD" w14:textId="18B7469C" w:rsidR="000726E7" w:rsidRPr="00055936" w:rsidRDefault="000726E7" w:rsidP="00BA2D0E">
      <w:pPr>
        <w:spacing w:before="150" w:after="120" w:line="360" w:lineRule="auto"/>
        <w:jc w:val="both"/>
        <w:textAlignment w:val="baseline"/>
        <w:outlineLvl w:val="2"/>
        <w:rPr>
          <w:rFonts w:ascii="Arial" w:eastAsia="Times New Roman" w:hAnsi="Arial" w:cs="Arial"/>
          <w:b/>
          <w:bCs/>
          <w:lang w:eastAsia="en-GB"/>
        </w:rPr>
      </w:pPr>
    </w:p>
    <w:p w14:paraId="4A1C84D8" w14:textId="432138D2"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6C8DAEC5" w14:textId="1276BDA5"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70562301" w14:textId="3389C2D1"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4703A3AB" w14:textId="71AAA57E"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3A9BD2D4" w14:textId="06F3D2D4"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52EBD140" w14:textId="3BC773F8"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6DB8C443" w14:textId="644E3001"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7AB72EC4" w14:textId="437C5233" w:rsidR="000726E7" w:rsidRPr="00055936" w:rsidRDefault="000726E7" w:rsidP="00BA2D0E">
      <w:pPr>
        <w:spacing w:line="360" w:lineRule="auto"/>
        <w:jc w:val="both"/>
        <w:rPr>
          <w:rFonts w:ascii="Arial" w:hAnsi="Arial" w:cs="Arial"/>
          <w:b/>
          <w:bCs/>
        </w:rPr>
      </w:pPr>
      <w:r w:rsidRPr="00055936">
        <w:rPr>
          <w:rFonts w:ascii="Arial" w:hAnsi="Arial" w:cs="Arial"/>
          <w:b/>
          <w:bCs/>
        </w:rPr>
        <w:t xml:space="preserve">7.Analysis of Caerphilly Castle visitor centre </w:t>
      </w:r>
      <w:r w:rsidRPr="00055936">
        <w:rPr>
          <w:rFonts w:ascii="Arial" w:hAnsi="Arial" w:cs="Arial"/>
        </w:rPr>
        <w:t>(Davies Sutton Architects)</w:t>
      </w:r>
    </w:p>
    <w:p w14:paraId="63937AE3" w14:textId="77777777" w:rsidR="000726E7" w:rsidRPr="00055936" w:rsidRDefault="000726E7" w:rsidP="00BA2D0E">
      <w:pPr>
        <w:spacing w:line="360" w:lineRule="auto"/>
        <w:jc w:val="both"/>
        <w:rPr>
          <w:rFonts w:ascii="Arial" w:hAnsi="Arial" w:cs="Arial"/>
          <w:b/>
          <w:bCs/>
        </w:rPr>
      </w:pPr>
    </w:p>
    <w:p w14:paraId="2BDE4B5B" w14:textId="6E701F3D" w:rsidR="000726E7" w:rsidRPr="00055936" w:rsidRDefault="00C25BD8" w:rsidP="00BA2D0E">
      <w:pPr>
        <w:spacing w:line="360" w:lineRule="auto"/>
        <w:jc w:val="both"/>
        <w:rPr>
          <w:rFonts w:ascii="Arial" w:hAnsi="Arial" w:cs="Arial"/>
        </w:rPr>
      </w:pPr>
      <w:r w:rsidRPr="00055936">
        <w:rPr>
          <w:rFonts w:ascii="Arial" w:hAnsi="Arial" w:cs="Arial"/>
        </w:rPr>
        <w:t xml:space="preserve">CADW required the </w:t>
      </w:r>
      <w:r w:rsidR="000726E7" w:rsidRPr="00055936">
        <w:rPr>
          <w:rFonts w:ascii="Arial" w:hAnsi="Arial" w:cs="Arial"/>
        </w:rPr>
        <w:t xml:space="preserve">addition of </w:t>
      </w:r>
      <w:r w:rsidR="001D475A" w:rsidRPr="00055936">
        <w:rPr>
          <w:rFonts w:ascii="Arial" w:hAnsi="Arial" w:cs="Arial"/>
        </w:rPr>
        <w:t>a</w:t>
      </w:r>
      <w:r w:rsidR="000726E7" w:rsidRPr="00055936">
        <w:rPr>
          <w:rFonts w:ascii="Arial" w:hAnsi="Arial" w:cs="Arial"/>
        </w:rPr>
        <w:t xml:space="preserve"> visitor centre at Caerphilly Castle</w:t>
      </w:r>
      <w:r w:rsidR="00B02A3C" w:rsidRPr="00055936">
        <w:rPr>
          <w:rFonts w:ascii="Arial" w:hAnsi="Arial" w:cs="Arial"/>
        </w:rPr>
        <w:t>.</w:t>
      </w:r>
      <w:r w:rsidR="000726E7" w:rsidRPr="00055936">
        <w:rPr>
          <w:rFonts w:ascii="Arial" w:hAnsi="Arial" w:cs="Arial"/>
        </w:rPr>
        <w:t xml:space="preserve"> Davies</w:t>
      </w:r>
      <w:r w:rsidRPr="00055936">
        <w:rPr>
          <w:rFonts w:ascii="Arial" w:hAnsi="Arial" w:cs="Arial"/>
        </w:rPr>
        <w:t xml:space="preserve"> </w:t>
      </w:r>
      <w:r w:rsidR="000726E7" w:rsidRPr="00055936">
        <w:rPr>
          <w:rFonts w:ascii="Arial" w:hAnsi="Arial" w:cs="Arial"/>
        </w:rPr>
        <w:t>Sutton drew upon the wealth of local craft skills to produce a structure that feels in harmony with</w:t>
      </w:r>
      <w:r w:rsidR="001D475A" w:rsidRPr="00055936">
        <w:rPr>
          <w:rFonts w:ascii="Arial" w:hAnsi="Arial" w:cs="Arial"/>
        </w:rPr>
        <w:t>in the</w:t>
      </w:r>
      <w:r w:rsidR="00B02A3C" w:rsidRPr="00055936">
        <w:rPr>
          <w:rFonts w:ascii="Arial" w:hAnsi="Arial" w:cs="Arial"/>
        </w:rPr>
        <w:t xml:space="preserve"> context of</w:t>
      </w:r>
      <w:r w:rsidR="000726E7" w:rsidRPr="00055936">
        <w:rPr>
          <w:rFonts w:ascii="Arial" w:hAnsi="Arial" w:cs="Arial"/>
        </w:rPr>
        <w:t xml:space="preserve"> the original fortress, whilst not creating a pastiche of a medieval </w:t>
      </w:r>
      <w:r w:rsidR="00B02A3C" w:rsidRPr="00055936">
        <w:rPr>
          <w:rFonts w:ascii="Arial" w:hAnsi="Arial" w:cs="Arial"/>
        </w:rPr>
        <w:t>construction</w:t>
      </w:r>
      <w:r w:rsidR="000726E7" w:rsidRPr="00055936">
        <w:rPr>
          <w:rFonts w:ascii="Arial" w:hAnsi="Arial" w:cs="Arial"/>
        </w:rPr>
        <w:t>. The new addition is clearly a contemporary structure in its design and aesthetics</w:t>
      </w:r>
      <w:r w:rsidR="00B02A3C" w:rsidRPr="00055936">
        <w:rPr>
          <w:rFonts w:ascii="Arial" w:hAnsi="Arial" w:cs="Arial"/>
        </w:rPr>
        <w:t>,</w:t>
      </w:r>
      <w:r w:rsidR="000726E7" w:rsidRPr="00055936">
        <w:rPr>
          <w:rFonts w:ascii="Arial" w:hAnsi="Arial" w:cs="Arial"/>
        </w:rPr>
        <w:t xml:space="preserve"> whilst its construction draws upon the traditional oak framing skills of “</w:t>
      </w:r>
      <w:proofErr w:type="spellStart"/>
      <w:r w:rsidR="000726E7" w:rsidRPr="00055936">
        <w:rPr>
          <w:rFonts w:ascii="Arial" w:hAnsi="Arial" w:cs="Arial"/>
        </w:rPr>
        <w:t>Oakwrights</w:t>
      </w:r>
      <w:proofErr w:type="spellEnd"/>
      <w:r w:rsidR="000726E7" w:rsidRPr="00055936">
        <w:rPr>
          <w:rFonts w:ascii="Arial" w:hAnsi="Arial" w:cs="Arial"/>
        </w:rPr>
        <w:t xml:space="preserve">” </w:t>
      </w:r>
      <w:r w:rsidR="001D475A" w:rsidRPr="00055936">
        <w:rPr>
          <w:rFonts w:ascii="Arial" w:hAnsi="Arial" w:cs="Arial"/>
        </w:rPr>
        <w:t>t</w:t>
      </w:r>
      <w:r w:rsidR="000726E7" w:rsidRPr="00055936">
        <w:rPr>
          <w:rFonts w:ascii="Arial" w:hAnsi="Arial" w:cs="Arial"/>
        </w:rPr>
        <w:t xml:space="preserve">imer framers. The new visitor centre ties into the existing defensive stone wall </w:t>
      </w:r>
      <w:r w:rsidR="00B02A3C" w:rsidRPr="00055936">
        <w:rPr>
          <w:rFonts w:ascii="Arial" w:hAnsi="Arial" w:cs="Arial"/>
        </w:rPr>
        <w:t>(</w:t>
      </w:r>
      <w:r w:rsidR="000726E7" w:rsidRPr="00055936">
        <w:rPr>
          <w:rFonts w:ascii="Arial" w:hAnsi="Arial" w:cs="Arial"/>
        </w:rPr>
        <w:t>between the inner and outer keeps</w:t>
      </w:r>
      <w:r w:rsidR="00B02A3C" w:rsidRPr="00055936">
        <w:rPr>
          <w:rFonts w:ascii="Arial" w:hAnsi="Arial" w:cs="Arial"/>
        </w:rPr>
        <w:t>)</w:t>
      </w:r>
      <w:r w:rsidR="000726E7" w:rsidRPr="00055936">
        <w:rPr>
          <w:rFonts w:ascii="Arial" w:hAnsi="Arial" w:cs="Arial"/>
        </w:rPr>
        <w:t>. The scale of the centre is relatively compact and would be dwarfed by the monumental scale of the defensive structures were it not for the bold design feature of the centre</w:t>
      </w:r>
      <w:r w:rsidR="001D475A" w:rsidRPr="00055936">
        <w:rPr>
          <w:rFonts w:ascii="Arial" w:hAnsi="Arial" w:cs="Arial"/>
        </w:rPr>
        <w:t>’</w:t>
      </w:r>
      <w:r w:rsidR="000726E7" w:rsidRPr="00055936">
        <w:rPr>
          <w:rFonts w:ascii="Arial" w:hAnsi="Arial" w:cs="Arial"/>
        </w:rPr>
        <w:t>s roof</w:t>
      </w:r>
      <w:r w:rsidR="001D475A" w:rsidRPr="00055936">
        <w:rPr>
          <w:rFonts w:ascii="Arial" w:hAnsi="Arial" w:cs="Arial"/>
        </w:rPr>
        <w:t>. Like the rib</w:t>
      </w:r>
      <w:r w:rsidR="000726E7" w:rsidRPr="00055936">
        <w:rPr>
          <w:rFonts w:ascii="Arial" w:hAnsi="Arial" w:cs="Arial"/>
        </w:rPr>
        <w:t>cage of an ancient ship</w:t>
      </w:r>
      <w:r w:rsidR="001D475A" w:rsidRPr="00055936">
        <w:rPr>
          <w:rFonts w:ascii="Arial" w:hAnsi="Arial" w:cs="Arial"/>
        </w:rPr>
        <w:t>, it</w:t>
      </w:r>
      <w:r w:rsidR="000726E7" w:rsidRPr="00055936">
        <w:rPr>
          <w:rFonts w:ascii="Arial" w:hAnsi="Arial" w:cs="Arial"/>
        </w:rPr>
        <w:t xml:space="preserve"> projects out and beyond the limits of the centre</w:t>
      </w:r>
      <w:r w:rsidR="001D475A" w:rsidRPr="00055936">
        <w:rPr>
          <w:rFonts w:ascii="Arial" w:hAnsi="Arial" w:cs="Arial"/>
        </w:rPr>
        <w:t>’</w:t>
      </w:r>
      <w:r w:rsidR="000726E7" w:rsidRPr="00055936">
        <w:rPr>
          <w:rFonts w:ascii="Arial" w:hAnsi="Arial" w:cs="Arial"/>
        </w:rPr>
        <w:t xml:space="preserve">s </w:t>
      </w:r>
      <w:r w:rsidR="00B02A3C" w:rsidRPr="00055936">
        <w:rPr>
          <w:rFonts w:ascii="Arial" w:hAnsi="Arial" w:cs="Arial"/>
        </w:rPr>
        <w:t>footprint</w:t>
      </w:r>
      <w:r w:rsidR="000726E7" w:rsidRPr="00055936">
        <w:rPr>
          <w:rFonts w:ascii="Arial" w:hAnsi="Arial" w:cs="Arial"/>
        </w:rPr>
        <w:t xml:space="preserve">. This structure terminates in an aggressively angular prow pointing </w:t>
      </w:r>
      <w:r w:rsidR="001D475A" w:rsidRPr="00055936">
        <w:rPr>
          <w:rFonts w:ascii="Arial" w:hAnsi="Arial" w:cs="Arial"/>
        </w:rPr>
        <w:t>in</w:t>
      </w:r>
      <w:r w:rsidR="000726E7" w:rsidRPr="00055936">
        <w:rPr>
          <w:rFonts w:ascii="Arial" w:hAnsi="Arial" w:cs="Arial"/>
        </w:rPr>
        <w:t xml:space="preserve"> the direction of travel inwards</w:t>
      </w:r>
      <w:r w:rsidR="001D475A" w:rsidRPr="00055936">
        <w:rPr>
          <w:rFonts w:ascii="Arial" w:hAnsi="Arial" w:cs="Arial"/>
        </w:rPr>
        <w:t>,</w:t>
      </w:r>
      <w:r w:rsidR="000726E7" w:rsidRPr="00055936">
        <w:rPr>
          <w:rFonts w:ascii="Arial" w:hAnsi="Arial" w:cs="Arial"/>
        </w:rPr>
        <w:t xml:space="preserve"> towards the heart of the site. With the roof clad in a smooth standing zinc seam, lightly oxidised with time</w:t>
      </w:r>
      <w:r w:rsidR="001D475A" w:rsidRPr="00055936">
        <w:rPr>
          <w:rFonts w:ascii="Arial" w:hAnsi="Arial" w:cs="Arial"/>
        </w:rPr>
        <w:t>, it</w:t>
      </w:r>
      <w:r w:rsidR="000726E7" w:rsidRPr="00055936">
        <w:rPr>
          <w:rFonts w:ascii="Arial" w:hAnsi="Arial" w:cs="Arial"/>
        </w:rPr>
        <w:t xml:space="preserve"> blend</w:t>
      </w:r>
      <w:r w:rsidR="001D475A" w:rsidRPr="00055936">
        <w:rPr>
          <w:rFonts w:ascii="Arial" w:hAnsi="Arial" w:cs="Arial"/>
        </w:rPr>
        <w:t>s</w:t>
      </w:r>
      <w:r w:rsidR="000726E7" w:rsidRPr="00055936">
        <w:rPr>
          <w:rFonts w:ascii="Arial" w:hAnsi="Arial" w:cs="Arial"/>
        </w:rPr>
        <w:t xml:space="preserve"> with the existing lead flashing. This choice of materials and finish is subtle and does not clash with the visual tones of the existing limestone walls</w:t>
      </w:r>
      <w:r w:rsidR="001D475A" w:rsidRPr="00055936">
        <w:rPr>
          <w:rFonts w:ascii="Arial" w:hAnsi="Arial" w:cs="Arial"/>
        </w:rPr>
        <w:t>. It</w:t>
      </w:r>
      <w:r w:rsidR="000726E7" w:rsidRPr="00055936">
        <w:rPr>
          <w:rFonts w:ascii="Arial" w:hAnsi="Arial" w:cs="Arial"/>
        </w:rPr>
        <w:t xml:space="preserve"> demonstrates </w:t>
      </w:r>
      <w:r w:rsidR="001D475A" w:rsidRPr="00055936">
        <w:rPr>
          <w:rFonts w:ascii="Arial" w:hAnsi="Arial" w:cs="Arial"/>
        </w:rPr>
        <w:t>sensitivity</w:t>
      </w:r>
      <w:r w:rsidR="000726E7" w:rsidRPr="00055936">
        <w:rPr>
          <w:rFonts w:ascii="Arial" w:hAnsi="Arial" w:cs="Arial"/>
        </w:rPr>
        <w:t xml:space="preserve"> to the </w:t>
      </w:r>
      <w:r w:rsidR="00EB7A5A" w:rsidRPr="00055936">
        <w:rPr>
          <w:rFonts w:ascii="Arial" w:hAnsi="Arial" w:cs="Arial"/>
        </w:rPr>
        <w:t>building’s</w:t>
      </w:r>
      <w:r w:rsidR="000726E7" w:rsidRPr="00055936">
        <w:rPr>
          <w:rFonts w:ascii="Arial" w:hAnsi="Arial" w:cs="Arial"/>
        </w:rPr>
        <w:t xml:space="preserve"> surroundings. </w:t>
      </w:r>
    </w:p>
    <w:p w14:paraId="750D02B4"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3396F186" wp14:editId="1FE09916">
            <wp:extent cx="5731510" cy="321818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09FDA353" w14:textId="06898905" w:rsidR="000726E7" w:rsidRPr="00055936" w:rsidRDefault="00A82493" w:rsidP="00BA2D0E">
      <w:pPr>
        <w:pStyle w:val="Caption"/>
        <w:spacing w:line="360" w:lineRule="auto"/>
        <w:jc w:val="center"/>
        <w:rPr>
          <w:rFonts w:ascii="Arial" w:hAnsi="Arial" w:cs="Arial"/>
          <w:i w:val="0"/>
          <w:iCs w:val="0"/>
        </w:rPr>
      </w:pPr>
      <w:bookmarkStart w:id="43" w:name="_Toc41810994"/>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31</w:t>
      </w:r>
      <w:r w:rsidR="005A465F" w:rsidRPr="00055936">
        <w:rPr>
          <w:rFonts w:ascii="Arial" w:hAnsi="Arial" w:cs="Arial"/>
          <w:i w:val="0"/>
          <w:iCs w:val="0"/>
          <w:noProof/>
        </w:rPr>
        <w:fldChar w:fldCharType="end"/>
      </w:r>
      <w:r w:rsidRPr="00055936">
        <w:rPr>
          <w:rFonts w:ascii="Arial" w:hAnsi="Arial" w:cs="Arial"/>
          <w:i w:val="0"/>
          <w:iCs w:val="0"/>
        </w:rPr>
        <w:t xml:space="preserve"> Caerphilly Castle Roof, Credit: Davies Sutton Architects</w:t>
      </w:r>
      <w:bookmarkEnd w:id="43"/>
    </w:p>
    <w:p w14:paraId="626F62A5" w14:textId="72FD54E7" w:rsidR="000726E7" w:rsidRPr="00055936" w:rsidRDefault="000726E7" w:rsidP="00BA2D0E">
      <w:pPr>
        <w:spacing w:line="360" w:lineRule="auto"/>
        <w:jc w:val="both"/>
        <w:rPr>
          <w:rFonts w:ascii="Arial" w:hAnsi="Arial" w:cs="Arial"/>
        </w:rPr>
      </w:pPr>
      <w:r w:rsidRPr="00055936">
        <w:rPr>
          <w:rFonts w:ascii="Arial" w:hAnsi="Arial" w:cs="Arial"/>
        </w:rPr>
        <w:t>The design for the visitor centre focuses on the traditional wood</w:t>
      </w:r>
      <w:r w:rsidR="001D475A" w:rsidRPr="00055936">
        <w:rPr>
          <w:rFonts w:ascii="Arial" w:hAnsi="Arial" w:cs="Arial"/>
        </w:rPr>
        <w:t>-</w:t>
      </w:r>
      <w:r w:rsidRPr="00055936">
        <w:rPr>
          <w:rFonts w:ascii="Arial" w:hAnsi="Arial" w:cs="Arial"/>
        </w:rPr>
        <w:t xml:space="preserve"> working techniques</w:t>
      </w:r>
      <w:r w:rsidR="001D475A" w:rsidRPr="00055936">
        <w:rPr>
          <w:rFonts w:ascii="Arial" w:hAnsi="Arial" w:cs="Arial"/>
        </w:rPr>
        <w:t xml:space="preserve">, in part, </w:t>
      </w:r>
      <w:r w:rsidRPr="00055936">
        <w:rPr>
          <w:rFonts w:ascii="Arial" w:hAnsi="Arial" w:cs="Arial"/>
        </w:rPr>
        <w:t xml:space="preserve">due to its context within a historical site. The techniques used </w:t>
      </w:r>
      <w:r w:rsidR="00B02A3C" w:rsidRPr="00055936">
        <w:rPr>
          <w:rFonts w:ascii="Arial" w:hAnsi="Arial" w:cs="Arial"/>
        </w:rPr>
        <w:t xml:space="preserve">differ from what would </w:t>
      </w:r>
      <w:r w:rsidR="001D475A" w:rsidRPr="00055936">
        <w:rPr>
          <w:rFonts w:ascii="Arial" w:hAnsi="Arial" w:cs="Arial"/>
        </w:rPr>
        <w:t xml:space="preserve">be </w:t>
      </w:r>
      <w:r w:rsidR="00B02A3C" w:rsidRPr="00055936">
        <w:rPr>
          <w:rFonts w:ascii="Arial" w:hAnsi="Arial" w:cs="Arial"/>
        </w:rPr>
        <w:t>expect</w:t>
      </w:r>
      <w:r w:rsidR="001D475A" w:rsidRPr="00055936">
        <w:rPr>
          <w:rFonts w:ascii="Arial" w:hAnsi="Arial" w:cs="Arial"/>
        </w:rPr>
        <w:t>ed</w:t>
      </w:r>
      <w:r w:rsidR="00B02A3C" w:rsidRPr="00055936">
        <w:rPr>
          <w:rFonts w:ascii="Arial" w:hAnsi="Arial" w:cs="Arial"/>
        </w:rPr>
        <w:t xml:space="preserve"> from a contemporary structure</w:t>
      </w:r>
      <w:r w:rsidR="001D475A" w:rsidRPr="00055936">
        <w:rPr>
          <w:rFonts w:ascii="Arial" w:hAnsi="Arial" w:cs="Arial"/>
        </w:rPr>
        <w:t>. T</w:t>
      </w:r>
      <w:r w:rsidR="00B02A3C" w:rsidRPr="00055936">
        <w:rPr>
          <w:rFonts w:ascii="Arial" w:hAnsi="Arial" w:cs="Arial"/>
        </w:rPr>
        <w:t xml:space="preserve">he use of a bespoke oak frame and features such </w:t>
      </w:r>
      <w:r w:rsidR="00B02A3C" w:rsidRPr="00055936">
        <w:rPr>
          <w:rFonts w:ascii="Arial" w:hAnsi="Arial" w:cs="Arial"/>
        </w:rPr>
        <w:lastRenderedPageBreak/>
        <w:t xml:space="preserve">as the </w:t>
      </w:r>
      <w:r w:rsidRPr="00055936">
        <w:rPr>
          <w:rFonts w:ascii="Arial" w:hAnsi="Arial" w:cs="Arial"/>
        </w:rPr>
        <w:t xml:space="preserve">pedestals on the base of the oak </w:t>
      </w:r>
      <w:r w:rsidR="00B02A3C" w:rsidRPr="00055936">
        <w:rPr>
          <w:rFonts w:ascii="Arial" w:hAnsi="Arial" w:cs="Arial"/>
        </w:rPr>
        <w:t>columns relate back to traditional construction, utilizing the skills of master craftsman. Whilst t</w:t>
      </w:r>
      <w:r w:rsidRPr="00055936">
        <w:rPr>
          <w:rFonts w:ascii="Arial" w:hAnsi="Arial" w:cs="Arial"/>
        </w:rPr>
        <w:t>he form of the pedestals is very traditiona</w:t>
      </w:r>
      <w:r w:rsidR="00B02A3C" w:rsidRPr="00055936">
        <w:rPr>
          <w:rFonts w:ascii="Arial" w:hAnsi="Arial" w:cs="Arial"/>
        </w:rPr>
        <w:t>l</w:t>
      </w:r>
      <w:r w:rsidRPr="00055936">
        <w:rPr>
          <w:rFonts w:ascii="Arial" w:hAnsi="Arial" w:cs="Arial"/>
        </w:rPr>
        <w:t xml:space="preserve">, the material choice is a modern one. Using galvanised steel </w:t>
      </w:r>
      <w:r w:rsidR="001D475A" w:rsidRPr="00055936">
        <w:rPr>
          <w:rFonts w:ascii="Arial" w:hAnsi="Arial" w:cs="Arial"/>
        </w:rPr>
        <w:t>stops</w:t>
      </w:r>
      <w:r w:rsidRPr="00055936">
        <w:rPr>
          <w:rFonts w:ascii="Arial" w:hAnsi="Arial" w:cs="Arial"/>
        </w:rPr>
        <w:t xml:space="preserve"> the capillary action of ground moisture and visually separates the modern material from the historic fabric, creat</w:t>
      </w:r>
      <w:r w:rsidR="001D475A" w:rsidRPr="00055936">
        <w:rPr>
          <w:rFonts w:ascii="Arial" w:hAnsi="Arial" w:cs="Arial"/>
        </w:rPr>
        <w:t>ing</w:t>
      </w:r>
      <w:r w:rsidRPr="00055936">
        <w:rPr>
          <w:rFonts w:ascii="Arial" w:hAnsi="Arial" w:cs="Arial"/>
        </w:rPr>
        <w:t xml:space="preserve"> a clear separation </w:t>
      </w:r>
      <w:r w:rsidR="001D475A" w:rsidRPr="00055936">
        <w:rPr>
          <w:rFonts w:ascii="Arial" w:hAnsi="Arial" w:cs="Arial"/>
        </w:rPr>
        <w:t xml:space="preserve">between </w:t>
      </w:r>
      <w:r w:rsidRPr="00055936">
        <w:rPr>
          <w:rFonts w:ascii="Arial" w:hAnsi="Arial" w:cs="Arial"/>
        </w:rPr>
        <w:t xml:space="preserve">new </w:t>
      </w:r>
      <w:r w:rsidR="001D475A" w:rsidRPr="00055936">
        <w:rPr>
          <w:rFonts w:ascii="Arial" w:hAnsi="Arial" w:cs="Arial"/>
        </w:rPr>
        <w:t>and</w:t>
      </w:r>
      <w:r w:rsidRPr="00055936">
        <w:rPr>
          <w:rFonts w:ascii="Arial" w:hAnsi="Arial" w:cs="Arial"/>
        </w:rPr>
        <w:t xml:space="preserve"> old</w:t>
      </w:r>
      <w:r w:rsidR="00B02A3C" w:rsidRPr="00055936">
        <w:rPr>
          <w:rFonts w:ascii="Arial" w:hAnsi="Arial" w:cs="Arial"/>
        </w:rPr>
        <w:t xml:space="preserve"> in a similar way to </w:t>
      </w:r>
      <w:r w:rsidR="001D475A" w:rsidRPr="00055936">
        <w:rPr>
          <w:rFonts w:ascii="Arial" w:hAnsi="Arial" w:cs="Arial"/>
        </w:rPr>
        <w:t xml:space="preserve">that of </w:t>
      </w:r>
      <w:r w:rsidR="00B02A3C" w:rsidRPr="00055936">
        <w:rPr>
          <w:rFonts w:ascii="Arial" w:hAnsi="Arial" w:cs="Arial"/>
        </w:rPr>
        <w:t>Scarpa</w:t>
      </w:r>
      <w:r w:rsidRPr="00055936">
        <w:rPr>
          <w:rFonts w:ascii="Arial" w:hAnsi="Arial" w:cs="Arial"/>
        </w:rPr>
        <w:t xml:space="preserve">. </w:t>
      </w:r>
    </w:p>
    <w:p w14:paraId="75D87068"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40BC7945" wp14:editId="7506F091">
            <wp:extent cx="5731510" cy="42938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p>
    <w:p w14:paraId="66283652" w14:textId="21B19C09" w:rsidR="000726E7" w:rsidRPr="00055936" w:rsidRDefault="00A82493" w:rsidP="00BA2D0E">
      <w:pPr>
        <w:pStyle w:val="Caption"/>
        <w:spacing w:line="360" w:lineRule="auto"/>
        <w:jc w:val="center"/>
        <w:rPr>
          <w:rFonts w:ascii="Arial" w:hAnsi="Arial" w:cs="Arial"/>
          <w:i w:val="0"/>
          <w:iCs w:val="0"/>
        </w:rPr>
      </w:pPr>
      <w:bookmarkStart w:id="44" w:name="_Toc4181099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32</w:t>
      </w:r>
      <w:r w:rsidR="005A465F" w:rsidRPr="00055936">
        <w:rPr>
          <w:rFonts w:ascii="Arial" w:hAnsi="Arial" w:cs="Arial"/>
          <w:i w:val="0"/>
          <w:iCs w:val="0"/>
          <w:noProof/>
        </w:rPr>
        <w:fldChar w:fldCharType="end"/>
      </w:r>
      <w:r w:rsidRPr="00055936">
        <w:rPr>
          <w:rFonts w:ascii="Arial" w:hAnsi="Arial" w:cs="Arial"/>
          <w:i w:val="0"/>
          <w:iCs w:val="0"/>
        </w:rPr>
        <w:t xml:space="preserve"> Caerphilly Castle Visitor Centre, Credit: Davies Sutton Architects</w:t>
      </w:r>
      <w:bookmarkEnd w:id="44"/>
    </w:p>
    <w:p w14:paraId="2FB8D496" w14:textId="0B3A2FF1" w:rsidR="000726E7" w:rsidRPr="00055936" w:rsidRDefault="000726E7" w:rsidP="00BA2D0E">
      <w:pPr>
        <w:spacing w:line="360" w:lineRule="auto"/>
        <w:jc w:val="both"/>
        <w:rPr>
          <w:rFonts w:ascii="Arial" w:hAnsi="Arial" w:cs="Arial"/>
        </w:rPr>
      </w:pPr>
      <w:r w:rsidRPr="00055936">
        <w:rPr>
          <w:rFonts w:ascii="Arial" w:hAnsi="Arial" w:cs="Arial"/>
        </w:rPr>
        <w:t>The need to delineate the new features from the historic fabric</w:t>
      </w:r>
      <w:r w:rsidR="001D475A" w:rsidRPr="00055936">
        <w:rPr>
          <w:rFonts w:ascii="Arial" w:hAnsi="Arial" w:cs="Arial"/>
        </w:rPr>
        <w:t>,</w:t>
      </w:r>
      <w:r w:rsidRPr="00055936">
        <w:rPr>
          <w:rFonts w:ascii="Arial" w:hAnsi="Arial" w:cs="Arial"/>
        </w:rPr>
        <w:t xml:space="preserve"> are also present in the treatment of the glazing. There is no attempt to create a pastiche of medieval gothic within the design</w:t>
      </w:r>
      <w:r w:rsidR="001D475A" w:rsidRPr="00055936">
        <w:rPr>
          <w:rFonts w:ascii="Arial" w:hAnsi="Arial" w:cs="Arial"/>
        </w:rPr>
        <w:t>. I</w:t>
      </w:r>
      <w:r w:rsidRPr="00055936">
        <w:rPr>
          <w:rFonts w:ascii="Arial" w:hAnsi="Arial" w:cs="Arial"/>
        </w:rPr>
        <w:t>nstead a contemporary</w:t>
      </w:r>
      <w:r w:rsidR="001D475A" w:rsidRPr="00055936">
        <w:rPr>
          <w:rFonts w:ascii="Arial" w:hAnsi="Arial" w:cs="Arial"/>
        </w:rPr>
        <w:t>,</w:t>
      </w:r>
      <w:r w:rsidRPr="00055936">
        <w:rPr>
          <w:rFonts w:ascii="Arial" w:hAnsi="Arial" w:cs="Arial"/>
        </w:rPr>
        <w:t xml:space="preserve"> seamless curtain wall takes centre stage behind the colonnade</w:t>
      </w:r>
      <w:r w:rsidR="00B02A3C" w:rsidRPr="00055936">
        <w:rPr>
          <w:rFonts w:ascii="Arial" w:hAnsi="Arial" w:cs="Arial"/>
        </w:rPr>
        <w:t xml:space="preserve">. </w:t>
      </w:r>
      <w:r w:rsidRPr="00055936">
        <w:rPr>
          <w:rFonts w:ascii="Arial" w:hAnsi="Arial" w:cs="Arial"/>
        </w:rPr>
        <w:t>This seamless gla</w:t>
      </w:r>
      <w:r w:rsidR="001D475A" w:rsidRPr="00055936">
        <w:rPr>
          <w:rFonts w:ascii="Arial" w:hAnsi="Arial" w:cs="Arial"/>
        </w:rPr>
        <w:t xml:space="preserve">zing allows a panoramic view </w:t>
      </w:r>
      <w:r w:rsidRPr="00055936">
        <w:rPr>
          <w:rFonts w:ascii="Arial" w:hAnsi="Arial" w:cs="Arial"/>
        </w:rPr>
        <w:t>from the visitor centre and links the interior of the centre to the castle</w:t>
      </w:r>
      <w:r w:rsidR="00472D5F" w:rsidRPr="00055936">
        <w:rPr>
          <w:rFonts w:ascii="Arial" w:hAnsi="Arial" w:cs="Arial"/>
        </w:rPr>
        <w:t>’</w:t>
      </w:r>
      <w:r w:rsidRPr="00055936">
        <w:rPr>
          <w:rFonts w:ascii="Arial" w:hAnsi="Arial" w:cs="Arial"/>
        </w:rPr>
        <w:t>s ward</w:t>
      </w:r>
      <w:r w:rsidR="001D475A" w:rsidRPr="00055936">
        <w:rPr>
          <w:rFonts w:ascii="Arial" w:hAnsi="Arial" w:cs="Arial"/>
        </w:rPr>
        <w:t>. I</w:t>
      </w:r>
      <w:r w:rsidRPr="00055936">
        <w:rPr>
          <w:rFonts w:ascii="Arial" w:hAnsi="Arial" w:cs="Arial"/>
        </w:rPr>
        <w:t>t is only interrupted by the rhythm of the columns and the fenestration on the glazing. This seamless and subtle transition allows the visitor to begin their immersion in the castle</w:t>
      </w:r>
      <w:r w:rsidR="00B02A3C" w:rsidRPr="00055936">
        <w:rPr>
          <w:rFonts w:ascii="Arial" w:hAnsi="Arial" w:cs="Arial"/>
        </w:rPr>
        <w:t>’s heart.</w:t>
      </w:r>
    </w:p>
    <w:p w14:paraId="60C04E70" w14:textId="4F317881" w:rsidR="000726E7" w:rsidRPr="00055936" w:rsidRDefault="000726E7" w:rsidP="002E380C">
      <w:pPr>
        <w:spacing w:line="360" w:lineRule="auto"/>
        <w:jc w:val="both"/>
        <w:rPr>
          <w:rFonts w:ascii="Arial" w:hAnsi="Arial" w:cs="Arial"/>
        </w:rPr>
      </w:pPr>
      <w:r w:rsidRPr="00055936">
        <w:rPr>
          <w:rFonts w:ascii="Arial" w:hAnsi="Arial" w:cs="Arial"/>
        </w:rPr>
        <w:t>The structure has an</w:t>
      </w:r>
      <w:r w:rsidR="00472D5F" w:rsidRPr="00055936">
        <w:rPr>
          <w:rFonts w:ascii="Arial" w:hAnsi="Arial" w:cs="Arial"/>
        </w:rPr>
        <w:t xml:space="preserve"> </w:t>
      </w:r>
      <w:r w:rsidRPr="00055936">
        <w:rPr>
          <w:rFonts w:ascii="Arial" w:hAnsi="Arial" w:cs="Arial"/>
        </w:rPr>
        <w:t xml:space="preserve">honesty in both the design and construction methods used by the </w:t>
      </w:r>
      <w:r w:rsidR="00611F5E" w:rsidRPr="00055936">
        <w:rPr>
          <w:rFonts w:ascii="Arial" w:hAnsi="Arial" w:cs="Arial"/>
        </w:rPr>
        <w:t>architect’s and</w:t>
      </w:r>
      <w:r w:rsidRPr="00055936">
        <w:rPr>
          <w:rFonts w:ascii="Arial" w:hAnsi="Arial" w:cs="Arial"/>
        </w:rPr>
        <w:t xml:space="preserve"> executed by its craftsmen. The visitor can see each scarf joint and peg holding the structure together unlike many modern techniques where the methods of construction are hidden. The details have been highlighted and add to the visual richness of the building. The </w:t>
      </w:r>
      <w:r w:rsidRPr="00055936">
        <w:rPr>
          <w:rFonts w:ascii="Arial" w:hAnsi="Arial" w:cs="Arial"/>
        </w:rPr>
        <w:lastRenderedPageBreak/>
        <w:t>creamy tones of the oak give the building a visual warmth and the rough sawn texture gives the building</w:t>
      </w:r>
      <w:r w:rsidR="00472D5F" w:rsidRPr="00055936">
        <w:rPr>
          <w:rFonts w:ascii="Arial" w:hAnsi="Arial" w:cs="Arial"/>
        </w:rPr>
        <w:t>’</w:t>
      </w:r>
      <w:r w:rsidRPr="00055936">
        <w:rPr>
          <w:rFonts w:ascii="Arial" w:hAnsi="Arial" w:cs="Arial"/>
        </w:rPr>
        <w:t xml:space="preserve">s inner surfaces further subtle depth. This is highlighted further by the tectonic layering of the west wall of the centre with its overlapping timbers interlocking like fingers. </w:t>
      </w:r>
    </w:p>
    <w:p w14:paraId="4C8E179F" w14:textId="243BB010" w:rsidR="000726E7" w:rsidRPr="00055936" w:rsidRDefault="000726E7" w:rsidP="002E380C">
      <w:pPr>
        <w:spacing w:line="360" w:lineRule="auto"/>
        <w:jc w:val="both"/>
        <w:rPr>
          <w:rFonts w:ascii="Arial" w:hAnsi="Arial" w:cs="Arial"/>
        </w:rPr>
      </w:pPr>
      <w:r w:rsidRPr="00055936">
        <w:rPr>
          <w:rFonts w:ascii="Arial" w:hAnsi="Arial" w:cs="Arial"/>
        </w:rPr>
        <w:t>The timber treatment of the end wall</w:t>
      </w:r>
      <w:r w:rsidR="00472D5F" w:rsidRPr="00055936">
        <w:rPr>
          <w:rFonts w:ascii="Arial" w:hAnsi="Arial" w:cs="Arial"/>
        </w:rPr>
        <w:t>,</w:t>
      </w:r>
      <w:r w:rsidRPr="00055936">
        <w:rPr>
          <w:rFonts w:ascii="Arial" w:hAnsi="Arial" w:cs="Arial"/>
        </w:rPr>
        <w:t xml:space="preserve"> with its tectonic qualities</w:t>
      </w:r>
      <w:r w:rsidR="00472D5F" w:rsidRPr="00055936">
        <w:rPr>
          <w:rFonts w:ascii="Arial" w:hAnsi="Arial" w:cs="Arial"/>
        </w:rPr>
        <w:t>,</w:t>
      </w:r>
      <w:r w:rsidRPr="00055936">
        <w:rPr>
          <w:rFonts w:ascii="Arial" w:hAnsi="Arial" w:cs="Arial"/>
        </w:rPr>
        <w:t xml:space="preserve"> help to create a degree of unity with the uneven stone towers. This adds to the </w:t>
      </w:r>
      <w:r w:rsidR="00EB7A5A" w:rsidRPr="00055936">
        <w:rPr>
          <w:rFonts w:ascii="Arial" w:hAnsi="Arial" w:cs="Arial"/>
        </w:rPr>
        <w:t>visitor’s</w:t>
      </w:r>
      <w:r w:rsidRPr="00055936">
        <w:rPr>
          <w:rFonts w:ascii="Arial" w:hAnsi="Arial" w:cs="Arial"/>
        </w:rPr>
        <w:t xml:space="preserve"> sensory experience of the site</w:t>
      </w:r>
      <w:r w:rsidR="00427DA3" w:rsidRPr="00055936">
        <w:rPr>
          <w:rFonts w:ascii="Arial" w:hAnsi="Arial" w:cs="Arial"/>
        </w:rPr>
        <w:t>.</w:t>
      </w:r>
    </w:p>
    <w:p w14:paraId="2A360A23" w14:textId="77777777" w:rsidR="00A82493" w:rsidRPr="00055936" w:rsidRDefault="000726E7" w:rsidP="002E380C">
      <w:pPr>
        <w:keepNext/>
        <w:spacing w:line="360" w:lineRule="auto"/>
        <w:jc w:val="both"/>
        <w:rPr>
          <w:rFonts w:ascii="Arial" w:hAnsi="Arial" w:cs="Arial"/>
        </w:rPr>
      </w:pPr>
      <w:r w:rsidRPr="00055936">
        <w:rPr>
          <w:rFonts w:ascii="Arial" w:hAnsi="Arial" w:cs="Arial"/>
          <w:noProof/>
          <w:lang w:eastAsia="en-GB"/>
        </w:rPr>
        <w:drawing>
          <wp:inline distT="0" distB="0" distL="0" distR="0" wp14:anchorId="198532DF" wp14:editId="312D4EF7">
            <wp:extent cx="5731510" cy="32181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022D0F0C" w14:textId="09113319" w:rsidR="000726E7" w:rsidRPr="00055936" w:rsidRDefault="00A82493" w:rsidP="00BA2D0E">
      <w:pPr>
        <w:pStyle w:val="Caption"/>
        <w:spacing w:line="360" w:lineRule="auto"/>
        <w:jc w:val="center"/>
        <w:rPr>
          <w:rFonts w:ascii="Arial" w:hAnsi="Arial" w:cs="Arial"/>
          <w:i w:val="0"/>
          <w:iCs w:val="0"/>
        </w:rPr>
      </w:pPr>
      <w:bookmarkStart w:id="45" w:name="_Toc41810996"/>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33</w:t>
      </w:r>
      <w:r w:rsidR="005A465F" w:rsidRPr="00055936">
        <w:rPr>
          <w:rFonts w:ascii="Arial" w:hAnsi="Arial" w:cs="Arial"/>
          <w:i w:val="0"/>
          <w:iCs w:val="0"/>
          <w:noProof/>
        </w:rPr>
        <w:fldChar w:fldCharType="end"/>
      </w:r>
      <w:r w:rsidRPr="00055936">
        <w:rPr>
          <w:rFonts w:ascii="Arial" w:hAnsi="Arial" w:cs="Arial"/>
          <w:i w:val="0"/>
          <w:iCs w:val="0"/>
        </w:rPr>
        <w:t xml:space="preserve"> Caerphilly Castle Visitor Centre, Wall </w:t>
      </w:r>
      <w:r w:rsidR="00427DA3" w:rsidRPr="00055936">
        <w:rPr>
          <w:rFonts w:ascii="Arial" w:hAnsi="Arial" w:cs="Arial"/>
          <w:i w:val="0"/>
          <w:iCs w:val="0"/>
        </w:rPr>
        <w:t>Detail, Credit</w:t>
      </w:r>
      <w:r w:rsidRPr="00055936">
        <w:rPr>
          <w:rFonts w:ascii="Arial" w:hAnsi="Arial" w:cs="Arial"/>
          <w:i w:val="0"/>
          <w:iCs w:val="0"/>
        </w:rPr>
        <w:t>: Davies Sutton Architects</w:t>
      </w:r>
      <w:bookmarkEnd w:id="45"/>
    </w:p>
    <w:p w14:paraId="15A7027F" w14:textId="7F3E89A4" w:rsidR="000726E7" w:rsidRPr="00055936" w:rsidRDefault="000726E7" w:rsidP="00BA2D0E">
      <w:pPr>
        <w:spacing w:line="360" w:lineRule="auto"/>
        <w:jc w:val="both"/>
        <w:rPr>
          <w:rFonts w:ascii="Arial" w:hAnsi="Arial" w:cs="Arial"/>
        </w:rPr>
      </w:pPr>
      <w:r w:rsidRPr="00055936">
        <w:rPr>
          <w:rFonts w:ascii="Arial" w:hAnsi="Arial" w:cs="Arial"/>
        </w:rPr>
        <w:t xml:space="preserve">The interface of the glass wall and the timber framed roof add a subtle level of detail to the aesthetic. The need to give the glass structure physical support from wind </w:t>
      </w:r>
      <w:r w:rsidR="00472D5F" w:rsidRPr="00055936">
        <w:rPr>
          <w:rFonts w:ascii="Arial" w:hAnsi="Arial" w:cs="Arial"/>
        </w:rPr>
        <w:t>-</w:t>
      </w:r>
      <w:r w:rsidRPr="00055936">
        <w:rPr>
          <w:rFonts w:ascii="Arial" w:hAnsi="Arial" w:cs="Arial"/>
        </w:rPr>
        <w:t>loading, has been carried out with minimal visual impact. The steel brackets are small in scale compared to the size of the glass abutments</w:t>
      </w:r>
      <w:r w:rsidR="00472D5F" w:rsidRPr="00055936">
        <w:rPr>
          <w:rFonts w:ascii="Arial" w:hAnsi="Arial" w:cs="Arial"/>
        </w:rPr>
        <w:t>. T</w:t>
      </w:r>
      <w:r w:rsidRPr="00055936">
        <w:rPr>
          <w:rFonts w:ascii="Arial" w:hAnsi="Arial" w:cs="Arial"/>
        </w:rPr>
        <w:t>hey are given a hint of importance with the detail of fixings used to pin the glazing and steel together. This reflects on Scarpa’s use of bronze detailing when connecting different materials to highlight the</w:t>
      </w:r>
      <w:r w:rsidR="00472D5F" w:rsidRPr="00055936">
        <w:rPr>
          <w:rFonts w:ascii="Arial" w:hAnsi="Arial" w:cs="Arial"/>
        </w:rPr>
        <w:t>ir</w:t>
      </w:r>
      <w:r w:rsidRPr="00055936">
        <w:rPr>
          <w:rFonts w:ascii="Arial" w:hAnsi="Arial" w:cs="Arial"/>
        </w:rPr>
        <w:t xml:space="preserve"> significance. That is not to say that decoration is not important in enhancing the space</w:t>
      </w:r>
      <w:r w:rsidR="00472D5F" w:rsidRPr="00055936">
        <w:rPr>
          <w:rFonts w:ascii="Arial" w:hAnsi="Arial" w:cs="Arial"/>
        </w:rPr>
        <w:t>,</w:t>
      </w:r>
      <w:r w:rsidRPr="00055936">
        <w:rPr>
          <w:rFonts w:ascii="Arial" w:hAnsi="Arial" w:cs="Arial"/>
        </w:rPr>
        <w:t xml:space="preserve"> but it moves beyond the replication of historic forms and focuses the design in its simplicity of form and the quality of its execution through refined craft skills both of the maker and the designer. </w:t>
      </w:r>
    </w:p>
    <w:p w14:paraId="43179263" w14:textId="543885DF" w:rsidR="000726E7" w:rsidRPr="00055936" w:rsidRDefault="000726E7" w:rsidP="00BA2D0E">
      <w:pPr>
        <w:spacing w:line="360" w:lineRule="auto"/>
        <w:jc w:val="both"/>
        <w:rPr>
          <w:rFonts w:ascii="Arial" w:hAnsi="Arial" w:cs="Arial"/>
          <w:b/>
          <w:bCs/>
        </w:rPr>
      </w:pPr>
    </w:p>
    <w:p w14:paraId="17749328" w14:textId="6E3E2285" w:rsidR="00EB7A5A" w:rsidRPr="00055936" w:rsidRDefault="00EB7A5A" w:rsidP="00BA2D0E">
      <w:pPr>
        <w:spacing w:line="360" w:lineRule="auto"/>
        <w:jc w:val="both"/>
        <w:rPr>
          <w:rFonts w:ascii="Arial" w:hAnsi="Arial" w:cs="Arial"/>
          <w:b/>
          <w:bCs/>
        </w:rPr>
      </w:pPr>
    </w:p>
    <w:p w14:paraId="60BF42F9" w14:textId="247931A3" w:rsidR="00EB7A5A" w:rsidRPr="00055936" w:rsidRDefault="00EB7A5A" w:rsidP="00BA2D0E">
      <w:pPr>
        <w:spacing w:line="360" w:lineRule="auto"/>
        <w:jc w:val="both"/>
        <w:rPr>
          <w:rFonts w:ascii="Arial" w:hAnsi="Arial" w:cs="Arial"/>
          <w:b/>
          <w:bCs/>
        </w:rPr>
      </w:pPr>
    </w:p>
    <w:p w14:paraId="5871F243" w14:textId="2667C916" w:rsidR="00EB7A5A" w:rsidRPr="00055936" w:rsidRDefault="00EB7A5A" w:rsidP="00BA2D0E">
      <w:pPr>
        <w:spacing w:line="360" w:lineRule="auto"/>
        <w:jc w:val="both"/>
        <w:rPr>
          <w:rFonts w:ascii="Arial" w:hAnsi="Arial" w:cs="Arial"/>
          <w:b/>
          <w:bCs/>
        </w:rPr>
      </w:pPr>
    </w:p>
    <w:p w14:paraId="7A57BF0C" w14:textId="37E8BCAA" w:rsidR="000726E7" w:rsidRPr="00055936" w:rsidRDefault="000726E7" w:rsidP="002E380C">
      <w:pPr>
        <w:pStyle w:val="ListParagraph"/>
        <w:spacing w:line="360" w:lineRule="auto"/>
        <w:ind w:left="0"/>
        <w:jc w:val="both"/>
        <w:rPr>
          <w:rFonts w:ascii="Arial" w:hAnsi="Arial" w:cs="Arial"/>
          <w:b/>
          <w:bCs/>
        </w:rPr>
      </w:pPr>
      <w:r w:rsidRPr="00055936">
        <w:rPr>
          <w:rFonts w:ascii="Arial" w:hAnsi="Arial" w:cs="Arial"/>
          <w:b/>
          <w:bCs/>
        </w:rPr>
        <w:lastRenderedPageBreak/>
        <w:t>8. Conclusion</w:t>
      </w:r>
      <w:r w:rsidR="00B85243" w:rsidRPr="00055936">
        <w:rPr>
          <w:rFonts w:ascii="Arial" w:hAnsi="Arial" w:cs="Arial"/>
          <w:b/>
          <w:bCs/>
        </w:rPr>
        <w:t xml:space="preserve"> </w:t>
      </w:r>
    </w:p>
    <w:p w14:paraId="56795FD0" w14:textId="69B3E4AF" w:rsidR="00FC4ACD" w:rsidRPr="00055936" w:rsidRDefault="00FE680F" w:rsidP="002E380C">
      <w:pPr>
        <w:spacing w:line="360" w:lineRule="auto"/>
        <w:jc w:val="both"/>
        <w:rPr>
          <w:rFonts w:ascii="Arial" w:hAnsi="Arial" w:cs="Arial"/>
        </w:rPr>
      </w:pPr>
      <w:r w:rsidRPr="00055936">
        <w:rPr>
          <w:rFonts w:ascii="Arial" w:hAnsi="Arial" w:cs="Arial"/>
        </w:rPr>
        <w:t xml:space="preserve">There were </w:t>
      </w:r>
      <w:proofErr w:type="gramStart"/>
      <w:r w:rsidRPr="00055936">
        <w:rPr>
          <w:rFonts w:ascii="Arial" w:hAnsi="Arial" w:cs="Arial"/>
        </w:rPr>
        <w:t>a number of</w:t>
      </w:r>
      <w:proofErr w:type="gramEnd"/>
      <w:r w:rsidRPr="00055936">
        <w:rPr>
          <w:rFonts w:ascii="Arial" w:hAnsi="Arial" w:cs="Arial"/>
        </w:rPr>
        <w:t xml:space="preserve"> challenges in reviewing the current literature</w:t>
      </w:r>
      <w:r w:rsidR="00472D5F" w:rsidRPr="00055936">
        <w:rPr>
          <w:rFonts w:ascii="Arial" w:hAnsi="Arial" w:cs="Arial"/>
        </w:rPr>
        <w:t>.</w:t>
      </w:r>
      <w:r w:rsidR="00906EE4" w:rsidRPr="00055936">
        <w:rPr>
          <w:rFonts w:ascii="Arial" w:hAnsi="Arial" w:cs="Arial"/>
        </w:rPr>
        <w:t xml:space="preserve"> </w:t>
      </w:r>
      <w:r w:rsidR="00427DA3" w:rsidRPr="00055936">
        <w:rPr>
          <w:rFonts w:ascii="Arial" w:hAnsi="Arial" w:cs="Arial"/>
        </w:rPr>
        <w:t>C</w:t>
      </w:r>
      <w:r w:rsidR="00FC4ACD" w:rsidRPr="00055936">
        <w:rPr>
          <w:rFonts w:ascii="Arial" w:hAnsi="Arial" w:cs="Arial"/>
        </w:rPr>
        <w:t>raft skills</w:t>
      </w:r>
      <w:r w:rsidR="00906EE4" w:rsidRPr="00055936">
        <w:rPr>
          <w:rFonts w:ascii="Arial" w:hAnsi="Arial" w:cs="Arial"/>
        </w:rPr>
        <w:t xml:space="preserve"> </w:t>
      </w:r>
      <w:r w:rsidR="00FC4ACD" w:rsidRPr="00055936">
        <w:rPr>
          <w:rFonts w:ascii="Arial" w:hAnsi="Arial" w:cs="Arial"/>
        </w:rPr>
        <w:t xml:space="preserve">are </w:t>
      </w:r>
      <w:r w:rsidR="00906EE4" w:rsidRPr="00055936">
        <w:rPr>
          <w:rFonts w:ascii="Arial" w:hAnsi="Arial" w:cs="Arial"/>
        </w:rPr>
        <w:t xml:space="preserve">brushed over </w:t>
      </w:r>
      <w:r w:rsidR="00427DA3" w:rsidRPr="00055936">
        <w:rPr>
          <w:rFonts w:ascii="Arial" w:hAnsi="Arial" w:cs="Arial"/>
        </w:rPr>
        <w:t>in the</w:t>
      </w:r>
      <w:r w:rsidR="00906EE4" w:rsidRPr="00055936">
        <w:rPr>
          <w:rFonts w:ascii="Arial" w:hAnsi="Arial" w:cs="Arial"/>
        </w:rPr>
        <w:t xml:space="preserve"> architectural texts or </w:t>
      </w:r>
      <w:r w:rsidR="00FC4ACD" w:rsidRPr="00055936">
        <w:rPr>
          <w:rFonts w:ascii="Arial" w:hAnsi="Arial" w:cs="Arial"/>
        </w:rPr>
        <w:t xml:space="preserve">they </w:t>
      </w:r>
      <w:r w:rsidR="00906EE4" w:rsidRPr="00055936">
        <w:rPr>
          <w:rFonts w:ascii="Arial" w:hAnsi="Arial" w:cs="Arial"/>
        </w:rPr>
        <w:t>are discussed in terms of the method of construction rather than their</w:t>
      </w:r>
      <w:r w:rsidR="00FC4ACD" w:rsidRPr="00055936">
        <w:rPr>
          <w:rFonts w:ascii="Arial" w:hAnsi="Arial" w:cs="Arial"/>
        </w:rPr>
        <w:t xml:space="preserve"> philosophical use and</w:t>
      </w:r>
      <w:r w:rsidR="00906EE4" w:rsidRPr="00055936">
        <w:rPr>
          <w:rFonts w:ascii="Arial" w:hAnsi="Arial" w:cs="Arial"/>
        </w:rPr>
        <w:t xml:space="preserve"> rol</w:t>
      </w:r>
      <w:r w:rsidR="00472D5F" w:rsidRPr="00055936">
        <w:rPr>
          <w:rFonts w:ascii="Arial" w:hAnsi="Arial" w:cs="Arial"/>
        </w:rPr>
        <w:t>e</w:t>
      </w:r>
      <w:r w:rsidR="00906EE4" w:rsidRPr="00055936">
        <w:rPr>
          <w:rFonts w:ascii="Arial" w:hAnsi="Arial" w:cs="Arial"/>
        </w:rPr>
        <w:t xml:space="preserve"> in </w:t>
      </w:r>
      <w:r w:rsidR="00FC4ACD" w:rsidRPr="00055936">
        <w:rPr>
          <w:rFonts w:ascii="Arial" w:hAnsi="Arial" w:cs="Arial"/>
        </w:rPr>
        <w:t xml:space="preserve">the </w:t>
      </w:r>
      <w:r w:rsidR="00906EE4" w:rsidRPr="00055936">
        <w:rPr>
          <w:rFonts w:ascii="Arial" w:hAnsi="Arial" w:cs="Arial"/>
        </w:rPr>
        <w:t>design</w:t>
      </w:r>
      <w:r w:rsidR="00FC4ACD" w:rsidRPr="00055936">
        <w:rPr>
          <w:rFonts w:ascii="Arial" w:hAnsi="Arial" w:cs="Arial"/>
        </w:rPr>
        <w:t xml:space="preserve"> process</w:t>
      </w:r>
      <w:r w:rsidR="00906EE4" w:rsidRPr="00055936">
        <w:rPr>
          <w:rFonts w:ascii="Arial" w:hAnsi="Arial" w:cs="Arial"/>
        </w:rPr>
        <w:t xml:space="preserve">. A few pieces of literature such as </w:t>
      </w:r>
      <w:r w:rsidR="00427DA3" w:rsidRPr="00055936">
        <w:rPr>
          <w:rFonts w:ascii="Arial" w:hAnsi="Arial" w:cs="Arial"/>
        </w:rPr>
        <w:t>‘</w:t>
      </w:r>
      <w:r w:rsidR="00906EE4" w:rsidRPr="00055936">
        <w:rPr>
          <w:rFonts w:ascii="Arial" w:hAnsi="Arial" w:cs="Arial"/>
        </w:rPr>
        <w:t>The Story of Craft</w:t>
      </w:r>
      <w:r w:rsidR="00427DA3" w:rsidRPr="00055936">
        <w:rPr>
          <w:rFonts w:ascii="Arial" w:hAnsi="Arial" w:cs="Arial"/>
        </w:rPr>
        <w:t>’</w:t>
      </w:r>
      <w:r w:rsidR="00906EE4" w:rsidRPr="00055936">
        <w:rPr>
          <w:rFonts w:ascii="Arial" w:hAnsi="Arial" w:cs="Arial"/>
        </w:rPr>
        <w:t xml:space="preserve"> discuss crafts in</w:t>
      </w:r>
      <w:r w:rsidR="00FC4ACD" w:rsidRPr="00055936">
        <w:rPr>
          <w:rFonts w:ascii="Arial" w:hAnsi="Arial" w:cs="Arial"/>
        </w:rPr>
        <w:t xml:space="preserve"> great</w:t>
      </w:r>
      <w:r w:rsidR="00906EE4" w:rsidRPr="00055936">
        <w:rPr>
          <w:rFonts w:ascii="Arial" w:hAnsi="Arial" w:cs="Arial"/>
        </w:rPr>
        <w:t xml:space="preserve"> depth and the role that they fulfilled within society. But many authors use the term craft to discuss handicrafts or applied arts instead of crafts linked to </w:t>
      </w:r>
      <w:r w:rsidR="00427DA3" w:rsidRPr="00055936">
        <w:rPr>
          <w:rFonts w:ascii="Arial" w:hAnsi="Arial" w:cs="Arial"/>
        </w:rPr>
        <w:t>architecture</w:t>
      </w:r>
      <w:r w:rsidR="00FC4ACD" w:rsidRPr="00055936">
        <w:rPr>
          <w:rFonts w:ascii="Arial" w:hAnsi="Arial" w:cs="Arial"/>
        </w:rPr>
        <w:t>.</w:t>
      </w:r>
      <w:r w:rsidR="00906EE4" w:rsidRPr="00055936">
        <w:rPr>
          <w:rFonts w:ascii="Arial" w:hAnsi="Arial" w:cs="Arial"/>
        </w:rPr>
        <w:t xml:space="preserve"> The most information </w:t>
      </w:r>
      <w:r w:rsidR="00472D5F" w:rsidRPr="00055936">
        <w:rPr>
          <w:rFonts w:ascii="Arial" w:hAnsi="Arial" w:cs="Arial"/>
        </w:rPr>
        <w:t>on</w:t>
      </w:r>
      <w:r w:rsidR="00906EE4" w:rsidRPr="00055936">
        <w:rPr>
          <w:rFonts w:ascii="Arial" w:hAnsi="Arial" w:cs="Arial"/>
        </w:rPr>
        <w:t xml:space="preserve"> craft </w:t>
      </w:r>
      <w:r w:rsidR="00FC4ACD" w:rsidRPr="00055936">
        <w:rPr>
          <w:rFonts w:ascii="Arial" w:hAnsi="Arial" w:cs="Arial"/>
        </w:rPr>
        <w:t xml:space="preserve">work within literature, </w:t>
      </w:r>
      <w:r w:rsidR="00906EE4" w:rsidRPr="00055936">
        <w:rPr>
          <w:rFonts w:ascii="Arial" w:hAnsi="Arial" w:cs="Arial"/>
        </w:rPr>
        <w:t xml:space="preserve">comes from </w:t>
      </w:r>
      <w:r w:rsidR="00FC4ACD" w:rsidRPr="00055936">
        <w:rPr>
          <w:rFonts w:ascii="Arial" w:hAnsi="Arial" w:cs="Arial"/>
        </w:rPr>
        <w:t xml:space="preserve">its inclusion and </w:t>
      </w:r>
      <w:r w:rsidR="00906EE4" w:rsidRPr="00055936">
        <w:rPr>
          <w:rFonts w:ascii="Arial" w:hAnsi="Arial" w:cs="Arial"/>
        </w:rPr>
        <w:t xml:space="preserve">the </w:t>
      </w:r>
      <w:r w:rsidR="00FC4ACD" w:rsidRPr="00055936">
        <w:rPr>
          <w:rFonts w:ascii="Arial" w:hAnsi="Arial" w:cs="Arial"/>
        </w:rPr>
        <w:t xml:space="preserve">philosophies around the </w:t>
      </w:r>
      <w:r w:rsidR="00906EE4" w:rsidRPr="00055936">
        <w:rPr>
          <w:rFonts w:ascii="Arial" w:hAnsi="Arial" w:cs="Arial"/>
        </w:rPr>
        <w:t>Arts and Crafts movement</w:t>
      </w:r>
      <w:r w:rsidR="00FC4ACD" w:rsidRPr="00055936">
        <w:rPr>
          <w:rFonts w:ascii="Arial" w:hAnsi="Arial" w:cs="Arial"/>
        </w:rPr>
        <w:t>. There is a wealth of information on</w:t>
      </w:r>
      <w:r w:rsidR="00906EE4" w:rsidRPr="00055936">
        <w:rPr>
          <w:rFonts w:ascii="Arial" w:hAnsi="Arial" w:cs="Arial"/>
        </w:rPr>
        <w:t xml:space="preserve"> Lutyens and Morris</w:t>
      </w:r>
      <w:r w:rsidR="00472D5F" w:rsidRPr="00055936">
        <w:rPr>
          <w:rFonts w:ascii="Arial" w:hAnsi="Arial" w:cs="Arial"/>
        </w:rPr>
        <w:t>,</w:t>
      </w:r>
      <w:r w:rsidR="00427DA3" w:rsidRPr="00055936">
        <w:rPr>
          <w:rFonts w:ascii="Arial" w:hAnsi="Arial" w:cs="Arial"/>
        </w:rPr>
        <w:t xml:space="preserve"> and their use of crafts in the 19</w:t>
      </w:r>
      <w:r w:rsidR="00427DA3" w:rsidRPr="00055936">
        <w:rPr>
          <w:rFonts w:ascii="Arial" w:hAnsi="Arial" w:cs="Arial"/>
          <w:vertAlign w:val="superscript"/>
        </w:rPr>
        <w:t>th</w:t>
      </w:r>
      <w:r w:rsidR="00427DA3" w:rsidRPr="00055936">
        <w:rPr>
          <w:rFonts w:ascii="Arial" w:hAnsi="Arial" w:cs="Arial"/>
        </w:rPr>
        <w:t xml:space="preserve"> century</w:t>
      </w:r>
      <w:r w:rsidR="008F5984" w:rsidRPr="00055936">
        <w:rPr>
          <w:rFonts w:ascii="Arial" w:hAnsi="Arial" w:cs="Arial"/>
        </w:rPr>
        <w:t xml:space="preserve">, but a large </w:t>
      </w:r>
      <w:r w:rsidR="00472D5F" w:rsidRPr="00055936">
        <w:rPr>
          <w:rFonts w:ascii="Arial" w:hAnsi="Arial" w:cs="Arial"/>
        </w:rPr>
        <w:t>gap</w:t>
      </w:r>
      <w:r w:rsidR="008F5984" w:rsidRPr="00055936">
        <w:rPr>
          <w:rFonts w:ascii="Arial" w:hAnsi="Arial" w:cs="Arial"/>
        </w:rPr>
        <w:t xml:space="preserve"> in the literature surrounding the rol</w:t>
      </w:r>
      <w:r w:rsidR="00472D5F" w:rsidRPr="00055936">
        <w:rPr>
          <w:rFonts w:ascii="Arial" w:hAnsi="Arial" w:cs="Arial"/>
        </w:rPr>
        <w:t>e</w:t>
      </w:r>
      <w:r w:rsidR="008F5984" w:rsidRPr="00055936">
        <w:rPr>
          <w:rFonts w:ascii="Arial" w:hAnsi="Arial" w:cs="Arial"/>
        </w:rPr>
        <w:t xml:space="preserve"> that crafts have played in 20</w:t>
      </w:r>
      <w:r w:rsidR="008F5984" w:rsidRPr="00055936">
        <w:rPr>
          <w:rFonts w:ascii="Arial" w:hAnsi="Arial" w:cs="Arial"/>
          <w:vertAlign w:val="superscript"/>
        </w:rPr>
        <w:t>th</w:t>
      </w:r>
      <w:r w:rsidR="008F5984" w:rsidRPr="00055936">
        <w:rPr>
          <w:rFonts w:ascii="Arial" w:hAnsi="Arial" w:cs="Arial"/>
        </w:rPr>
        <w:t xml:space="preserve"> century</w:t>
      </w:r>
      <w:r w:rsidR="00B91434" w:rsidRPr="00055936">
        <w:rPr>
          <w:rFonts w:ascii="Arial" w:hAnsi="Arial" w:cs="Arial"/>
        </w:rPr>
        <w:t xml:space="preserve"> architecture</w:t>
      </w:r>
      <w:r w:rsidR="00024969" w:rsidRPr="00055936">
        <w:rPr>
          <w:rFonts w:ascii="Arial" w:hAnsi="Arial" w:cs="Arial"/>
        </w:rPr>
        <w:t xml:space="preserve">. The research found that </w:t>
      </w:r>
      <w:r w:rsidR="00472D5F" w:rsidRPr="00055936">
        <w:rPr>
          <w:rFonts w:ascii="Arial" w:hAnsi="Arial" w:cs="Arial"/>
        </w:rPr>
        <w:t>during the 20</w:t>
      </w:r>
      <w:r w:rsidR="00472D5F" w:rsidRPr="00055936">
        <w:rPr>
          <w:rFonts w:ascii="Arial" w:hAnsi="Arial" w:cs="Arial"/>
          <w:vertAlign w:val="superscript"/>
        </w:rPr>
        <w:t>th</w:t>
      </w:r>
      <w:r w:rsidR="00472D5F" w:rsidRPr="00055936">
        <w:rPr>
          <w:rFonts w:ascii="Arial" w:hAnsi="Arial" w:cs="Arial"/>
        </w:rPr>
        <w:t xml:space="preserve"> &amp; 21</w:t>
      </w:r>
      <w:r w:rsidR="00472D5F" w:rsidRPr="00055936">
        <w:rPr>
          <w:rFonts w:ascii="Arial" w:hAnsi="Arial" w:cs="Arial"/>
          <w:vertAlign w:val="superscript"/>
        </w:rPr>
        <w:t>st</w:t>
      </w:r>
      <w:r w:rsidR="00472D5F" w:rsidRPr="00055936">
        <w:rPr>
          <w:rFonts w:ascii="Arial" w:hAnsi="Arial" w:cs="Arial"/>
        </w:rPr>
        <w:t xml:space="preserve"> century, </w:t>
      </w:r>
      <w:r w:rsidR="00024969" w:rsidRPr="00055936">
        <w:rPr>
          <w:rFonts w:ascii="Arial" w:hAnsi="Arial" w:cs="Arial"/>
        </w:rPr>
        <w:t>most architectural researchers and authors deem crafts irrelevant</w:t>
      </w:r>
      <w:r w:rsidR="00906EE4" w:rsidRPr="00055936">
        <w:rPr>
          <w:rFonts w:ascii="Arial" w:hAnsi="Arial" w:cs="Arial"/>
        </w:rPr>
        <w:t>.</w:t>
      </w:r>
      <w:r w:rsidR="008F5984" w:rsidRPr="00055936">
        <w:rPr>
          <w:rFonts w:ascii="Arial" w:hAnsi="Arial" w:cs="Arial"/>
        </w:rPr>
        <w:t xml:space="preserve"> The</w:t>
      </w:r>
      <w:r w:rsidR="007C48D0" w:rsidRPr="00055936">
        <w:rPr>
          <w:rFonts w:ascii="Arial" w:hAnsi="Arial" w:cs="Arial"/>
        </w:rPr>
        <w:t xml:space="preserve"> research has identified a</w:t>
      </w:r>
      <w:r w:rsidR="008F5984" w:rsidRPr="00055936">
        <w:rPr>
          <w:rFonts w:ascii="Arial" w:hAnsi="Arial" w:cs="Arial"/>
        </w:rPr>
        <w:t xml:space="preserve"> lack of </w:t>
      </w:r>
      <w:r w:rsidR="007C48D0" w:rsidRPr="00055936">
        <w:rPr>
          <w:rFonts w:ascii="Arial" w:hAnsi="Arial" w:cs="Arial"/>
        </w:rPr>
        <w:t xml:space="preserve">discussion around </w:t>
      </w:r>
      <w:r w:rsidR="00427DA3" w:rsidRPr="00055936">
        <w:rPr>
          <w:rFonts w:ascii="Arial" w:hAnsi="Arial" w:cs="Arial"/>
        </w:rPr>
        <w:t>traditional</w:t>
      </w:r>
      <w:r w:rsidR="007C48D0" w:rsidRPr="00055936">
        <w:rPr>
          <w:rFonts w:ascii="Arial" w:hAnsi="Arial" w:cs="Arial"/>
        </w:rPr>
        <w:t xml:space="preserve"> methods of construction </w:t>
      </w:r>
      <w:r w:rsidR="00472D5F" w:rsidRPr="00055936">
        <w:rPr>
          <w:rFonts w:ascii="Arial" w:hAnsi="Arial" w:cs="Arial"/>
        </w:rPr>
        <w:t>in</w:t>
      </w:r>
      <w:r w:rsidR="007C48D0" w:rsidRPr="00055936">
        <w:rPr>
          <w:rFonts w:ascii="Arial" w:hAnsi="Arial" w:cs="Arial"/>
        </w:rPr>
        <w:t xml:space="preserve"> the architect</w:t>
      </w:r>
      <w:r w:rsidR="00316CEC" w:rsidRPr="00055936">
        <w:rPr>
          <w:rFonts w:ascii="Arial" w:hAnsi="Arial" w:cs="Arial"/>
        </w:rPr>
        <w:t>ural</w:t>
      </w:r>
      <w:r w:rsidR="007C48D0" w:rsidRPr="00055936">
        <w:rPr>
          <w:rFonts w:ascii="Arial" w:hAnsi="Arial" w:cs="Arial"/>
        </w:rPr>
        <w:t xml:space="preserve"> journals</w:t>
      </w:r>
      <w:r w:rsidR="00472D5F" w:rsidRPr="00055936">
        <w:rPr>
          <w:rFonts w:ascii="Arial" w:hAnsi="Arial" w:cs="Arial"/>
        </w:rPr>
        <w:t>. T</w:t>
      </w:r>
      <w:r w:rsidR="007C48D0" w:rsidRPr="00055936">
        <w:rPr>
          <w:rFonts w:ascii="Arial" w:hAnsi="Arial" w:cs="Arial"/>
        </w:rPr>
        <w:t>his flaw c</w:t>
      </w:r>
      <w:r w:rsidR="00472D5F" w:rsidRPr="00055936">
        <w:rPr>
          <w:rFonts w:ascii="Arial" w:hAnsi="Arial" w:cs="Arial"/>
        </w:rPr>
        <w:t>ould</w:t>
      </w:r>
      <w:r w:rsidR="007C48D0" w:rsidRPr="00055936">
        <w:rPr>
          <w:rFonts w:ascii="Arial" w:hAnsi="Arial" w:cs="Arial"/>
        </w:rPr>
        <w:t xml:space="preserve"> be addressed by the readership</w:t>
      </w:r>
      <w:r w:rsidRPr="00055936">
        <w:rPr>
          <w:rFonts w:ascii="Arial" w:hAnsi="Arial" w:cs="Arial"/>
        </w:rPr>
        <w:t>,</w:t>
      </w:r>
      <w:r w:rsidR="007C48D0" w:rsidRPr="00055936">
        <w:rPr>
          <w:rFonts w:ascii="Arial" w:hAnsi="Arial" w:cs="Arial"/>
        </w:rPr>
        <w:t xml:space="preserve"> </w:t>
      </w:r>
      <w:r w:rsidR="00472D5F" w:rsidRPr="00055936">
        <w:rPr>
          <w:rFonts w:ascii="Arial" w:hAnsi="Arial" w:cs="Arial"/>
        </w:rPr>
        <w:t>by drawing the editor</w:t>
      </w:r>
      <w:r w:rsidRPr="00055936">
        <w:rPr>
          <w:rFonts w:ascii="Arial" w:hAnsi="Arial" w:cs="Arial"/>
        </w:rPr>
        <w:t>’</w:t>
      </w:r>
      <w:r w:rsidR="00472D5F" w:rsidRPr="00055936">
        <w:rPr>
          <w:rFonts w:ascii="Arial" w:hAnsi="Arial" w:cs="Arial"/>
        </w:rPr>
        <w:t>s attention to</w:t>
      </w:r>
      <w:r w:rsidR="007C48D0" w:rsidRPr="00055936">
        <w:rPr>
          <w:rFonts w:ascii="Arial" w:hAnsi="Arial" w:cs="Arial"/>
        </w:rPr>
        <w:t xml:space="preserve"> th</w:t>
      </w:r>
      <w:r w:rsidRPr="00055936">
        <w:rPr>
          <w:rFonts w:ascii="Arial" w:hAnsi="Arial" w:cs="Arial"/>
        </w:rPr>
        <w:t>is</w:t>
      </w:r>
      <w:r w:rsidR="007C48D0" w:rsidRPr="00055936">
        <w:rPr>
          <w:rFonts w:ascii="Arial" w:hAnsi="Arial" w:cs="Arial"/>
        </w:rPr>
        <w:t xml:space="preserve"> </w:t>
      </w:r>
      <w:r w:rsidR="00316CEC" w:rsidRPr="00055936">
        <w:rPr>
          <w:rFonts w:ascii="Arial" w:hAnsi="Arial" w:cs="Arial"/>
        </w:rPr>
        <w:t>absence</w:t>
      </w:r>
      <w:r w:rsidR="00B91434" w:rsidRPr="00055936">
        <w:rPr>
          <w:rFonts w:ascii="Arial" w:hAnsi="Arial" w:cs="Arial"/>
        </w:rPr>
        <w:t xml:space="preserve"> and oversight</w:t>
      </w:r>
      <w:r w:rsidR="007C48D0" w:rsidRPr="00055936">
        <w:rPr>
          <w:rFonts w:ascii="Arial" w:hAnsi="Arial" w:cs="Arial"/>
        </w:rPr>
        <w:t>.</w:t>
      </w:r>
      <w:r w:rsidR="00024969" w:rsidRPr="00055936">
        <w:rPr>
          <w:rFonts w:ascii="Arial" w:hAnsi="Arial" w:cs="Arial"/>
        </w:rPr>
        <w:t xml:space="preserve"> Other challenges faced during the research w</w:t>
      </w:r>
      <w:r w:rsidRPr="00055936">
        <w:rPr>
          <w:rFonts w:ascii="Arial" w:hAnsi="Arial" w:cs="Arial"/>
        </w:rPr>
        <w:t>ere</w:t>
      </w:r>
      <w:r w:rsidR="00024969" w:rsidRPr="00055936">
        <w:rPr>
          <w:rFonts w:ascii="Arial" w:hAnsi="Arial" w:cs="Arial"/>
        </w:rPr>
        <w:t xml:space="preserve"> the lockdown restrictions brought in during the 2020 Corvid 19 </w:t>
      </w:r>
      <w:r w:rsidR="00427DA3" w:rsidRPr="00055936">
        <w:rPr>
          <w:rFonts w:ascii="Arial" w:hAnsi="Arial" w:cs="Arial"/>
        </w:rPr>
        <w:t xml:space="preserve">pandemic, </w:t>
      </w:r>
      <w:r w:rsidRPr="00055936">
        <w:rPr>
          <w:rFonts w:ascii="Arial" w:hAnsi="Arial" w:cs="Arial"/>
        </w:rPr>
        <w:t xml:space="preserve">which </w:t>
      </w:r>
      <w:r w:rsidR="00024969" w:rsidRPr="00055936">
        <w:rPr>
          <w:rFonts w:ascii="Arial" w:hAnsi="Arial" w:cs="Arial"/>
        </w:rPr>
        <w:t xml:space="preserve">prevented </w:t>
      </w:r>
      <w:r w:rsidR="00865205" w:rsidRPr="00055936">
        <w:rPr>
          <w:rFonts w:ascii="Arial" w:hAnsi="Arial" w:cs="Arial"/>
        </w:rPr>
        <w:t>several</w:t>
      </w:r>
      <w:r w:rsidR="00024969" w:rsidRPr="00055936">
        <w:rPr>
          <w:rFonts w:ascii="Arial" w:hAnsi="Arial" w:cs="Arial"/>
        </w:rPr>
        <w:t xml:space="preserve"> planned si</w:t>
      </w:r>
      <w:r w:rsidRPr="00055936">
        <w:rPr>
          <w:rFonts w:ascii="Arial" w:hAnsi="Arial" w:cs="Arial"/>
        </w:rPr>
        <w:t>te</w:t>
      </w:r>
      <w:r w:rsidR="00024969" w:rsidRPr="00055936">
        <w:rPr>
          <w:rFonts w:ascii="Arial" w:hAnsi="Arial" w:cs="Arial"/>
        </w:rPr>
        <w:t xml:space="preserve"> visits and access to library resources. </w:t>
      </w:r>
    </w:p>
    <w:p w14:paraId="7BDDD042" w14:textId="3B560565" w:rsidR="00B85243" w:rsidRPr="00055936" w:rsidRDefault="00906EE4" w:rsidP="00BA2D0E">
      <w:pPr>
        <w:spacing w:line="360" w:lineRule="auto"/>
        <w:jc w:val="both"/>
        <w:rPr>
          <w:rFonts w:ascii="Arial" w:hAnsi="Arial" w:cs="Arial"/>
        </w:rPr>
      </w:pPr>
      <w:r w:rsidRPr="00055936">
        <w:rPr>
          <w:rFonts w:ascii="Arial" w:hAnsi="Arial" w:cs="Arial"/>
        </w:rPr>
        <w:t>Re</w:t>
      </w:r>
      <w:r w:rsidR="00427DA3" w:rsidRPr="00055936">
        <w:rPr>
          <w:rFonts w:ascii="Arial" w:hAnsi="Arial" w:cs="Arial"/>
        </w:rPr>
        <w:t xml:space="preserve">searching </w:t>
      </w:r>
      <w:r w:rsidRPr="00055936">
        <w:rPr>
          <w:rFonts w:ascii="Arial" w:hAnsi="Arial" w:cs="Arial"/>
        </w:rPr>
        <w:t xml:space="preserve">contemporary vernacular </w:t>
      </w:r>
      <w:r w:rsidR="00427DA3" w:rsidRPr="00055936">
        <w:rPr>
          <w:rFonts w:ascii="Arial" w:hAnsi="Arial" w:cs="Arial"/>
        </w:rPr>
        <w:t xml:space="preserve">construction </w:t>
      </w:r>
      <w:r w:rsidR="00FC4ACD" w:rsidRPr="00055936">
        <w:rPr>
          <w:rFonts w:ascii="Arial" w:hAnsi="Arial" w:cs="Arial"/>
        </w:rPr>
        <w:t>has raised many key issues</w:t>
      </w:r>
      <w:r w:rsidRPr="00055936">
        <w:rPr>
          <w:rFonts w:ascii="Arial" w:hAnsi="Arial" w:cs="Arial"/>
        </w:rPr>
        <w:t xml:space="preserve"> around build quality, </w:t>
      </w:r>
      <w:r w:rsidR="00FE680F" w:rsidRPr="00055936">
        <w:rPr>
          <w:rFonts w:ascii="Arial" w:hAnsi="Arial" w:cs="Arial"/>
        </w:rPr>
        <w:t>due</w:t>
      </w:r>
      <w:r w:rsidR="00FC4ACD" w:rsidRPr="00055936">
        <w:rPr>
          <w:rFonts w:ascii="Arial" w:hAnsi="Arial" w:cs="Arial"/>
        </w:rPr>
        <w:t xml:space="preserve"> both </w:t>
      </w:r>
      <w:r w:rsidR="00FE680F" w:rsidRPr="00055936">
        <w:rPr>
          <w:rFonts w:ascii="Arial" w:hAnsi="Arial" w:cs="Arial"/>
        </w:rPr>
        <w:t xml:space="preserve">to </w:t>
      </w:r>
      <w:r w:rsidR="00FC4ACD" w:rsidRPr="00055936">
        <w:rPr>
          <w:rFonts w:ascii="Arial" w:hAnsi="Arial" w:cs="Arial"/>
        </w:rPr>
        <w:t>poor design</w:t>
      </w:r>
      <w:r w:rsidR="00D956C6" w:rsidRPr="00055936">
        <w:rPr>
          <w:rFonts w:ascii="Arial" w:hAnsi="Arial" w:cs="Arial"/>
        </w:rPr>
        <w:t xml:space="preserve"> and the lack of skilled trades, and crafts people to carry out the more technical aspects of the construction process.</w:t>
      </w:r>
      <w:r w:rsidR="007C48D0" w:rsidRPr="00055936">
        <w:rPr>
          <w:rFonts w:ascii="Arial" w:hAnsi="Arial" w:cs="Arial"/>
        </w:rPr>
        <w:t xml:space="preserve"> </w:t>
      </w:r>
      <w:r w:rsidR="006F1991" w:rsidRPr="00055936">
        <w:rPr>
          <w:rFonts w:ascii="Arial" w:hAnsi="Arial" w:cs="Arial"/>
        </w:rPr>
        <w:t xml:space="preserve"> The reports analysed </w:t>
      </w:r>
      <w:r w:rsidR="00FE680F" w:rsidRPr="00055936">
        <w:rPr>
          <w:rFonts w:ascii="Arial" w:hAnsi="Arial" w:cs="Arial"/>
        </w:rPr>
        <w:t>demonstrated that</w:t>
      </w:r>
      <w:r w:rsidR="006F1991" w:rsidRPr="00055936">
        <w:rPr>
          <w:rFonts w:ascii="Arial" w:hAnsi="Arial" w:cs="Arial"/>
        </w:rPr>
        <w:t xml:space="preserve"> the response from industry has not been to train more skilled people</w:t>
      </w:r>
      <w:r w:rsidR="00FE680F" w:rsidRPr="00055936">
        <w:rPr>
          <w:rFonts w:ascii="Arial" w:hAnsi="Arial" w:cs="Arial"/>
        </w:rPr>
        <w:t>,</w:t>
      </w:r>
      <w:r w:rsidR="006F1991" w:rsidRPr="00055936">
        <w:rPr>
          <w:rFonts w:ascii="Arial" w:hAnsi="Arial" w:cs="Arial"/>
        </w:rPr>
        <w:t xml:space="preserve"> to fill the gaps</w:t>
      </w:r>
      <w:r w:rsidR="00FE680F" w:rsidRPr="00055936">
        <w:rPr>
          <w:rFonts w:ascii="Arial" w:hAnsi="Arial" w:cs="Arial"/>
        </w:rPr>
        <w:t>,</w:t>
      </w:r>
      <w:r w:rsidR="006F1991" w:rsidRPr="00055936">
        <w:rPr>
          <w:rFonts w:ascii="Arial" w:hAnsi="Arial" w:cs="Arial"/>
        </w:rPr>
        <w:t xml:space="preserve"> but to</w:t>
      </w:r>
      <w:r w:rsidR="00800DF9" w:rsidRPr="00055936">
        <w:rPr>
          <w:rFonts w:ascii="Arial" w:hAnsi="Arial" w:cs="Arial"/>
        </w:rPr>
        <w:t xml:space="preserve"> either ship in workers from overseas or to</w:t>
      </w:r>
      <w:r w:rsidR="006F1991" w:rsidRPr="00055936">
        <w:rPr>
          <w:rFonts w:ascii="Arial" w:hAnsi="Arial" w:cs="Arial"/>
        </w:rPr>
        <w:t xml:space="preserve"> simplify </w:t>
      </w:r>
      <w:r w:rsidR="00800DF9" w:rsidRPr="00055936">
        <w:rPr>
          <w:rFonts w:ascii="Arial" w:hAnsi="Arial" w:cs="Arial"/>
        </w:rPr>
        <w:t>and standardise domestic</w:t>
      </w:r>
      <w:r w:rsidR="006F1991" w:rsidRPr="00055936">
        <w:rPr>
          <w:rFonts w:ascii="Arial" w:hAnsi="Arial" w:cs="Arial"/>
        </w:rPr>
        <w:t xml:space="preserve"> </w:t>
      </w:r>
      <w:r w:rsidR="00800DF9" w:rsidRPr="00055936">
        <w:rPr>
          <w:rFonts w:ascii="Arial" w:hAnsi="Arial" w:cs="Arial"/>
        </w:rPr>
        <w:t>building design.</w:t>
      </w:r>
      <w:r w:rsidR="006F1991" w:rsidRPr="00055936">
        <w:rPr>
          <w:rFonts w:ascii="Arial" w:hAnsi="Arial" w:cs="Arial"/>
        </w:rPr>
        <w:t xml:space="preserve"> </w:t>
      </w:r>
      <w:r w:rsidR="00800DF9" w:rsidRPr="00055936">
        <w:rPr>
          <w:rFonts w:ascii="Arial" w:hAnsi="Arial" w:cs="Arial"/>
        </w:rPr>
        <w:t xml:space="preserve">This has also </w:t>
      </w:r>
      <w:r w:rsidR="001D61F8" w:rsidRPr="00055936">
        <w:rPr>
          <w:rFonts w:ascii="Arial" w:hAnsi="Arial" w:cs="Arial"/>
        </w:rPr>
        <w:t>led</w:t>
      </w:r>
      <w:r w:rsidR="00800DF9" w:rsidRPr="00055936">
        <w:rPr>
          <w:rFonts w:ascii="Arial" w:hAnsi="Arial" w:cs="Arial"/>
        </w:rPr>
        <w:t xml:space="preserve"> to a significant increase in the prevalence </w:t>
      </w:r>
      <w:r w:rsidR="001D61F8" w:rsidRPr="00055936">
        <w:rPr>
          <w:rFonts w:ascii="Arial" w:hAnsi="Arial" w:cs="Arial"/>
        </w:rPr>
        <w:t>of offsite</w:t>
      </w:r>
      <w:r w:rsidR="00800DF9" w:rsidRPr="00055936">
        <w:rPr>
          <w:rFonts w:ascii="Arial" w:hAnsi="Arial" w:cs="Arial"/>
        </w:rPr>
        <w:t xml:space="preserve"> construction and prefabricatio</w:t>
      </w:r>
      <w:r w:rsidR="00E977BB" w:rsidRPr="00055936">
        <w:rPr>
          <w:rFonts w:ascii="Arial" w:hAnsi="Arial" w:cs="Arial"/>
        </w:rPr>
        <w:t>n</w:t>
      </w:r>
      <w:r w:rsidR="006F1991" w:rsidRPr="00055936">
        <w:rPr>
          <w:rFonts w:ascii="Arial" w:hAnsi="Arial" w:cs="Arial"/>
        </w:rPr>
        <w:t xml:space="preserve">. Whilst this may have many advantages in terms of speed of production and </w:t>
      </w:r>
      <w:r w:rsidR="00E977BB" w:rsidRPr="00055936">
        <w:rPr>
          <w:rFonts w:ascii="Arial" w:hAnsi="Arial" w:cs="Arial"/>
        </w:rPr>
        <w:t>reduced</w:t>
      </w:r>
      <w:r w:rsidR="006F1991" w:rsidRPr="00055936">
        <w:rPr>
          <w:rFonts w:ascii="Arial" w:hAnsi="Arial" w:cs="Arial"/>
        </w:rPr>
        <w:t xml:space="preserve"> snagging issues, it can only lead to the further </w:t>
      </w:r>
      <w:r w:rsidR="00FE680F" w:rsidRPr="00055936">
        <w:rPr>
          <w:rFonts w:ascii="Arial" w:hAnsi="Arial" w:cs="Arial"/>
        </w:rPr>
        <w:t>loss</w:t>
      </w:r>
      <w:r w:rsidR="006F1991" w:rsidRPr="00055936">
        <w:rPr>
          <w:rFonts w:ascii="Arial" w:hAnsi="Arial" w:cs="Arial"/>
        </w:rPr>
        <w:t xml:space="preserve"> of skills</w:t>
      </w:r>
      <w:r w:rsidR="00316CEC" w:rsidRPr="00055936">
        <w:rPr>
          <w:rFonts w:ascii="Arial" w:hAnsi="Arial" w:cs="Arial"/>
        </w:rPr>
        <w:t xml:space="preserve"> and</w:t>
      </w:r>
      <w:r w:rsidR="00FE680F" w:rsidRPr="00055936">
        <w:rPr>
          <w:rFonts w:ascii="Arial" w:hAnsi="Arial" w:cs="Arial"/>
        </w:rPr>
        <w:t xml:space="preserve"> the</w:t>
      </w:r>
      <w:r w:rsidR="00316CEC" w:rsidRPr="00055936">
        <w:rPr>
          <w:rFonts w:ascii="Arial" w:hAnsi="Arial" w:cs="Arial"/>
        </w:rPr>
        <w:t xml:space="preserve"> </w:t>
      </w:r>
      <w:r w:rsidR="00800DF9" w:rsidRPr="00055936">
        <w:rPr>
          <w:rFonts w:ascii="Arial" w:hAnsi="Arial" w:cs="Arial"/>
        </w:rPr>
        <w:t xml:space="preserve">traditional </w:t>
      </w:r>
      <w:r w:rsidR="00316CEC" w:rsidRPr="00055936">
        <w:rPr>
          <w:rFonts w:ascii="Arial" w:hAnsi="Arial" w:cs="Arial"/>
        </w:rPr>
        <w:t xml:space="preserve">crafts and </w:t>
      </w:r>
      <w:r w:rsidR="00E977BB" w:rsidRPr="00055936">
        <w:rPr>
          <w:rFonts w:ascii="Arial" w:hAnsi="Arial" w:cs="Arial"/>
        </w:rPr>
        <w:t xml:space="preserve">the architect’s role in this aspect of the </w:t>
      </w:r>
      <w:r w:rsidR="006F1991" w:rsidRPr="00055936">
        <w:rPr>
          <w:rFonts w:ascii="Arial" w:hAnsi="Arial" w:cs="Arial"/>
        </w:rPr>
        <w:t>construction sector. The</w:t>
      </w:r>
      <w:r w:rsidR="00D956C6" w:rsidRPr="00055936">
        <w:rPr>
          <w:rFonts w:ascii="Arial" w:hAnsi="Arial" w:cs="Arial"/>
        </w:rPr>
        <w:t xml:space="preserve"> literature review identified that the</w:t>
      </w:r>
      <w:r w:rsidR="007C48D0" w:rsidRPr="00055936">
        <w:rPr>
          <w:rFonts w:ascii="Arial" w:hAnsi="Arial" w:cs="Arial"/>
        </w:rPr>
        <w:t xml:space="preserve"> exclusion of skilled architects in</w:t>
      </w:r>
      <w:r w:rsidR="00D956C6" w:rsidRPr="00055936">
        <w:rPr>
          <w:rFonts w:ascii="Arial" w:hAnsi="Arial" w:cs="Arial"/>
        </w:rPr>
        <w:t xml:space="preserve"> the design of </w:t>
      </w:r>
      <w:r w:rsidR="00E977BB" w:rsidRPr="00055936">
        <w:rPr>
          <w:rFonts w:ascii="Arial" w:hAnsi="Arial" w:cs="Arial"/>
        </w:rPr>
        <w:t>mass</w:t>
      </w:r>
      <w:r w:rsidR="00D956C6" w:rsidRPr="00055936">
        <w:rPr>
          <w:rFonts w:ascii="Arial" w:hAnsi="Arial" w:cs="Arial"/>
        </w:rPr>
        <w:t xml:space="preserve"> housing projects</w:t>
      </w:r>
      <w:r w:rsidR="00FE680F" w:rsidRPr="00055936">
        <w:rPr>
          <w:rFonts w:ascii="Arial" w:hAnsi="Arial" w:cs="Arial"/>
        </w:rPr>
        <w:t>,</w:t>
      </w:r>
      <w:r w:rsidR="00D956C6" w:rsidRPr="00055936">
        <w:rPr>
          <w:rFonts w:ascii="Arial" w:hAnsi="Arial" w:cs="Arial"/>
        </w:rPr>
        <w:t xml:space="preserve"> by the large developers</w:t>
      </w:r>
      <w:r w:rsidR="00FE680F" w:rsidRPr="00055936">
        <w:rPr>
          <w:rFonts w:ascii="Arial" w:hAnsi="Arial" w:cs="Arial"/>
        </w:rPr>
        <w:t>,</w:t>
      </w:r>
      <w:r w:rsidR="00D956C6" w:rsidRPr="00055936">
        <w:rPr>
          <w:rFonts w:ascii="Arial" w:hAnsi="Arial" w:cs="Arial"/>
        </w:rPr>
        <w:t xml:space="preserve"> has had a detrimental effect on the public’s perception of</w:t>
      </w:r>
      <w:r w:rsidR="006F1991" w:rsidRPr="00055936">
        <w:rPr>
          <w:rFonts w:ascii="Arial" w:hAnsi="Arial" w:cs="Arial"/>
        </w:rPr>
        <w:t xml:space="preserve"> vernacular</w:t>
      </w:r>
      <w:r w:rsidR="00D956C6" w:rsidRPr="00055936">
        <w:rPr>
          <w:rFonts w:ascii="Arial" w:hAnsi="Arial" w:cs="Arial"/>
        </w:rPr>
        <w:t xml:space="preserve"> architecture.</w:t>
      </w:r>
      <w:r w:rsidR="00265C88" w:rsidRPr="00055936">
        <w:rPr>
          <w:rFonts w:ascii="Arial" w:hAnsi="Arial" w:cs="Arial"/>
        </w:rPr>
        <w:t xml:space="preserve"> The current rate of construction of just 160,000 homes per year only favours the developers by limiting consumer choice. The public </w:t>
      </w:r>
      <w:r w:rsidR="00316CEC" w:rsidRPr="00055936">
        <w:rPr>
          <w:rFonts w:ascii="Arial" w:hAnsi="Arial" w:cs="Arial"/>
        </w:rPr>
        <w:t>require</w:t>
      </w:r>
      <w:r w:rsidR="00265C88" w:rsidRPr="00055936">
        <w:rPr>
          <w:rFonts w:ascii="Arial" w:hAnsi="Arial" w:cs="Arial"/>
        </w:rPr>
        <w:t xml:space="preserve"> </w:t>
      </w:r>
      <w:r w:rsidR="00C45377" w:rsidRPr="00055936">
        <w:rPr>
          <w:rFonts w:ascii="Arial" w:hAnsi="Arial" w:cs="Arial"/>
        </w:rPr>
        <w:t>alternatives</w:t>
      </w:r>
      <w:r w:rsidR="00E977BB" w:rsidRPr="00055936">
        <w:rPr>
          <w:rFonts w:ascii="Arial" w:hAnsi="Arial" w:cs="Arial"/>
        </w:rPr>
        <w:t>,</w:t>
      </w:r>
      <w:r w:rsidR="00C45377" w:rsidRPr="00055936">
        <w:rPr>
          <w:rFonts w:ascii="Arial" w:hAnsi="Arial" w:cs="Arial"/>
        </w:rPr>
        <w:t xml:space="preserve"> </w:t>
      </w:r>
      <w:r w:rsidR="00800DF9" w:rsidRPr="00055936">
        <w:rPr>
          <w:rFonts w:ascii="Arial" w:hAnsi="Arial" w:cs="Arial"/>
        </w:rPr>
        <w:t>and choice</w:t>
      </w:r>
      <w:r w:rsidR="00E977BB" w:rsidRPr="00055936">
        <w:rPr>
          <w:rFonts w:ascii="Arial" w:hAnsi="Arial" w:cs="Arial"/>
        </w:rPr>
        <w:t xml:space="preserve"> is key</w:t>
      </w:r>
      <w:r w:rsidR="00FE680F" w:rsidRPr="00055936">
        <w:rPr>
          <w:rFonts w:ascii="Arial" w:hAnsi="Arial" w:cs="Arial"/>
        </w:rPr>
        <w:t>,</w:t>
      </w:r>
      <w:r w:rsidR="00B85243" w:rsidRPr="00055936">
        <w:rPr>
          <w:rFonts w:ascii="Arial" w:hAnsi="Arial" w:cs="Arial"/>
        </w:rPr>
        <w:t xml:space="preserve"> </w:t>
      </w:r>
      <w:r w:rsidR="00800DF9" w:rsidRPr="00055936">
        <w:rPr>
          <w:rFonts w:ascii="Arial" w:hAnsi="Arial" w:cs="Arial"/>
        </w:rPr>
        <w:t>to</w:t>
      </w:r>
      <w:r w:rsidR="00265C88" w:rsidRPr="00055936">
        <w:rPr>
          <w:rFonts w:ascii="Arial" w:hAnsi="Arial" w:cs="Arial"/>
        </w:rPr>
        <w:t xml:space="preserve"> drive up</w:t>
      </w:r>
      <w:r w:rsidR="00800DF9" w:rsidRPr="00055936">
        <w:rPr>
          <w:rFonts w:ascii="Arial" w:hAnsi="Arial" w:cs="Arial"/>
        </w:rPr>
        <w:t xml:space="preserve"> the</w:t>
      </w:r>
      <w:r w:rsidR="00265C88" w:rsidRPr="00055936">
        <w:rPr>
          <w:rFonts w:ascii="Arial" w:hAnsi="Arial" w:cs="Arial"/>
        </w:rPr>
        <w:t xml:space="preserve"> quality</w:t>
      </w:r>
      <w:r w:rsidR="00E977BB" w:rsidRPr="00055936">
        <w:rPr>
          <w:rFonts w:ascii="Arial" w:hAnsi="Arial" w:cs="Arial"/>
        </w:rPr>
        <w:t xml:space="preserve"> in the marketplace</w:t>
      </w:r>
      <w:r w:rsidR="00C45377" w:rsidRPr="00055936">
        <w:rPr>
          <w:rFonts w:ascii="Arial" w:hAnsi="Arial" w:cs="Arial"/>
        </w:rPr>
        <w:t>. Good housing should not</w:t>
      </w:r>
      <w:r w:rsidR="00265C88" w:rsidRPr="00055936">
        <w:rPr>
          <w:rFonts w:ascii="Arial" w:hAnsi="Arial" w:cs="Arial"/>
        </w:rPr>
        <w:t xml:space="preserve"> be the preserve of the wealthy</w:t>
      </w:r>
      <w:r w:rsidR="00E977BB" w:rsidRPr="00055936">
        <w:rPr>
          <w:rFonts w:ascii="Arial" w:hAnsi="Arial" w:cs="Arial"/>
        </w:rPr>
        <w:t>.</w:t>
      </w:r>
      <w:r w:rsidR="00265C88" w:rsidRPr="00055936">
        <w:rPr>
          <w:rFonts w:ascii="Arial" w:hAnsi="Arial" w:cs="Arial"/>
        </w:rPr>
        <w:t xml:space="preserve"> </w:t>
      </w:r>
      <w:r w:rsidR="00E977BB" w:rsidRPr="00055936">
        <w:rPr>
          <w:rFonts w:ascii="Arial" w:hAnsi="Arial" w:cs="Arial"/>
        </w:rPr>
        <w:t>A</w:t>
      </w:r>
      <w:r w:rsidR="00265C88" w:rsidRPr="00055936">
        <w:rPr>
          <w:rFonts w:ascii="Arial" w:hAnsi="Arial" w:cs="Arial"/>
        </w:rPr>
        <w:t>rchitects</w:t>
      </w:r>
      <w:r w:rsidR="00E977BB" w:rsidRPr="00055936">
        <w:rPr>
          <w:rFonts w:ascii="Arial" w:hAnsi="Arial" w:cs="Arial"/>
        </w:rPr>
        <w:t xml:space="preserve"> need to address the perception of quality and elitism by</w:t>
      </w:r>
      <w:r w:rsidR="00265C88" w:rsidRPr="00055936">
        <w:rPr>
          <w:rFonts w:ascii="Arial" w:hAnsi="Arial" w:cs="Arial"/>
        </w:rPr>
        <w:t xml:space="preserve"> actively seeking work within the mass housing sector to improve the design and cohesion of schemes</w:t>
      </w:r>
      <w:r w:rsidR="00E977BB" w:rsidRPr="00055936">
        <w:rPr>
          <w:rFonts w:ascii="Arial" w:hAnsi="Arial" w:cs="Arial"/>
        </w:rPr>
        <w:t>. It may not be possible</w:t>
      </w:r>
      <w:r w:rsidR="00FE680F" w:rsidRPr="00055936">
        <w:rPr>
          <w:rFonts w:ascii="Arial" w:hAnsi="Arial" w:cs="Arial"/>
        </w:rPr>
        <w:t>,</w:t>
      </w:r>
      <w:r w:rsidR="00E977BB" w:rsidRPr="00055936">
        <w:rPr>
          <w:rFonts w:ascii="Arial" w:hAnsi="Arial" w:cs="Arial"/>
        </w:rPr>
        <w:t xml:space="preserve"> without finding a new method of funding future housing development</w:t>
      </w:r>
      <w:r w:rsidR="00FE680F" w:rsidRPr="00055936">
        <w:rPr>
          <w:rFonts w:ascii="Arial" w:hAnsi="Arial" w:cs="Arial"/>
        </w:rPr>
        <w:t>,</w:t>
      </w:r>
      <w:r w:rsidR="00E977BB" w:rsidRPr="00055936">
        <w:rPr>
          <w:rFonts w:ascii="Arial" w:hAnsi="Arial" w:cs="Arial"/>
        </w:rPr>
        <w:t xml:space="preserve"> if the sector is to meet the government’s </w:t>
      </w:r>
      <w:r w:rsidR="00265C88" w:rsidRPr="00055936">
        <w:rPr>
          <w:rFonts w:ascii="Arial" w:hAnsi="Arial" w:cs="Arial"/>
        </w:rPr>
        <w:t>target of 300,000</w:t>
      </w:r>
      <w:r w:rsidR="00E977BB" w:rsidRPr="00055936">
        <w:rPr>
          <w:rFonts w:ascii="Arial" w:hAnsi="Arial" w:cs="Arial"/>
        </w:rPr>
        <w:t xml:space="preserve"> new homes</w:t>
      </w:r>
      <w:r w:rsidR="00265C88" w:rsidRPr="00055936">
        <w:rPr>
          <w:rFonts w:ascii="Arial" w:hAnsi="Arial" w:cs="Arial"/>
        </w:rPr>
        <w:t xml:space="preserve"> per year. </w:t>
      </w:r>
      <w:r w:rsidR="00E977BB" w:rsidRPr="00055936">
        <w:rPr>
          <w:rFonts w:ascii="Arial" w:hAnsi="Arial" w:cs="Arial"/>
        </w:rPr>
        <w:t xml:space="preserve">Greater involvement in design of affordable housing </w:t>
      </w:r>
      <w:r w:rsidR="00C45377" w:rsidRPr="00055936">
        <w:rPr>
          <w:rFonts w:ascii="Arial" w:hAnsi="Arial" w:cs="Arial"/>
        </w:rPr>
        <w:t xml:space="preserve">will also help to </w:t>
      </w:r>
      <w:r w:rsidR="00E977BB" w:rsidRPr="00055936">
        <w:rPr>
          <w:rFonts w:ascii="Arial" w:hAnsi="Arial" w:cs="Arial"/>
        </w:rPr>
        <w:t xml:space="preserve">keep </w:t>
      </w:r>
      <w:r w:rsidR="00FC769A" w:rsidRPr="00055936">
        <w:rPr>
          <w:rFonts w:ascii="Arial" w:hAnsi="Arial" w:cs="Arial"/>
        </w:rPr>
        <w:t>architects’</w:t>
      </w:r>
      <w:r w:rsidR="00E977BB" w:rsidRPr="00055936">
        <w:rPr>
          <w:rFonts w:ascii="Arial" w:hAnsi="Arial" w:cs="Arial"/>
        </w:rPr>
        <w:t xml:space="preserve"> skills relevant to this sector</w:t>
      </w:r>
      <w:r w:rsidR="00FC769A" w:rsidRPr="00055936">
        <w:rPr>
          <w:rFonts w:ascii="Arial" w:hAnsi="Arial" w:cs="Arial"/>
        </w:rPr>
        <w:t>.</w:t>
      </w:r>
    </w:p>
    <w:p w14:paraId="62C73ABE" w14:textId="77777777" w:rsidR="00B85243" w:rsidRPr="00055936" w:rsidRDefault="00B85243" w:rsidP="00BA2D0E">
      <w:pPr>
        <w:spacing w:line="360" w:lineRule="auto"/>
        <w:jc w:val="both"/>
        <w:rPr>
          <w:rFonts w:ascii="Arial" w:hAnsi="Arial" w:cs="Arial"/>
        </w:rPr>
      </w:pPr>
    </w:p>
    <w:p w14:paraId="4E2B7F33" w14:textId="04F46B55" w:rsidR="00B85243" w:rsidRPr="00055936" w:rsidRDefault="00B85243" w:rsidP="00BA2D0E">
      <w:pPr>
        <w:pStyle w:val="ListParagraph"/>
        <w:spacing w:line="360" w:lineRule="auto"/>
        <w:ind w:left="0"/>
        <w:jc w:val="both"/>
        <w:rPr>
          <w:rFonts w:ascii="Arial" w:hAnsi="Arial" w:cs="Arial"/>
        </w:rPr>
      </w:pPr>
      <w:r w:rsidRPr="00055936">
        <w:rPr>
          <w:rFonts w:ascii="Arial" w:hAnsi="Arial" w:cs="Arial"/>
        </w:rPr>
        <w:t>Regionalism is an important part of our architectural history</w:t>
      </w:r>
      <w:r w:rsidR="00FC769A" w:rsidRPr="00055936">
        <w:rPr>
          <w:rFonts w:ascii="Arial" w:hAnsi="Arial" w:cs="Arial"/>
        </w:rPr>
        <w:t xml:space="preserve">, </w:t>
      </w:r>
      <w:r w:rsidRPr="00055936">
        <w:rPr>
          <w:rFonts w:ascii="Arial" w:hAnsi="Arial" w:cs="Arial"/>
        </w:rPr>
        <w:t xml:space="preserve">cultural </w:t>
      </w:r>
      <w:proofErr w:type="gramStart"/>
      <w:r w:rsidRPr="00055936">
        <w:rPr>
          <w:rFonts w:ascii="Arial" w:hAnsi="Arial" w:cs="Arial"/>
        </w:rPr>
        <w:t>identity</w:t>
      </w:r>
      <w:proofErr w:type="gramEnd"/>
      <w:r w:rsidR="00FC769A" w:rsidRPr="00055936">
        <w:rPr>
          <w:rFonts w:ascii="Arial" w:hAnsi="Arial" w:cs="Arial"/>
        </w:rPr>
        <w:t xml:space="preserve"> and driver for keeping crafts alive</w:t>
      </w:r>
      <w:r w:rsidR="00FE680F" w:rsidRPr="00055936">
        <w:rPr>
          <w:rFonts w:ascii="Arial" w:hAnsi="Arial" w:cs="Arial"/>
        </w:rPr>
        <w:t>. A</w:t>
      </w:r>
      <w:r w:rsidR="00FC769A" w:rsidRPr="00055936">
        <w:rPr>
          <w:rFonts w:ascii="Arial" w:hAnsi="Arial" w:cs="Arial"/>
        </w:rPr>
        <w:t>s such</w:t>
      </w:r>
      <w:r w:rsidR="00FE680F" w:rsidRPr="00055936">
        <w:rPr>
          <w:rFonts w:ascii="Arial" w:hAnsi="Arial" w:cs="Arial"/>
        </w:rPr>
        <w:t>,</w:t>
      </w:r>
      <w:r w:rsidR="00FC769A" w:rsidRPr="00055936">
        <w:rPr>
          <w:rFonts w:ascii="Arial" w:hAnsi="Arial" w:cs="Arial"/>
        </w:rPr>
        <w:t xml:space="preserve"> regionalism</w:t>
      </w:r>
      <w:r w:rsidRPr="00055936">
        <w:rPr>
          <w:rFonts w:ascii="Arial" w:hAnsi="Arial" w:cs="Arial"/>
        </w:rPr>
        <w:t xml:space="preserve"> needs to be protected and promoted. Through improvements to legislation and campaigns like “Distinctly Local” we can enrich our built environment and bring regional crafts back to the mainstream. Scarpa and Aalto were inspired by their experiences and exposure to local craftsmanship </w:t>
      </w:r>
      <w:r w:rsidR="00FE680F" w:rsidRPr="00055936">
        <w:rPr>
          <w:rFonts w:ascii="Arial" w:hAnsi="Arial" w:cs="Arial"/>
        </w:rPr>
        <w:t>in</w:t>
      </w:r>
      <w:r w:rsidRPr="00055936">
        <w:rPr>
          <w:rFonts w:ascii="Arial" w:hAnsi="Arial" w:cs="Arial"/>
        </w:rPr>
        <w:t xml:space="preserve"> their local regions</w:t>
      </w:r>
      <w:r w:rsidR="00FE680F" w:rsidRPr="00055936">
        <w:rPr>
          <w:rFonts w:ascii="Arial" w:hAnsi="Arial" w:cs="Arial"/>
        </w:rPr>
        <w:t>. T</w:t>
      </w:r>
      <w:r w:rsidRPr="00055936">
        <w:rPr>
          <w:rFonts w:ascii="Arial" w:hAnsi="Arial" w:cs="Arial"/>
        </w:rPr>
        <w:t xml:space="preserve">his brought about defining design traits which are unique to each of the </w:t>
      </w:r>
      <w:r w:rsidR="00611F5E" w:rsidRPr="00055936">
        <w:rPr>
          <w:rFonts w:ascii="Arial" w:hAnsi="Arial" w:cs="Arial"/>
        </w:rPr>
        <w:t>designer’s</w:t>
      </w:r>
      <w:r w:rsidR="00800DF9" w:rsidRPr="00055936">
        <w:rPr>
          <w:rFonts w:ascii="Arial" w:hAnsi="Arial" w:cs="Arial"/>
        </w:rPr>
        <w:t xml:space="preserve"> work</w:t>
      </w:r>
      <w:r w:rsidR="00FE680F" w:rsidRPr="00055936">
        <w:rPr>
          <w:rFonts w:ascii="Arial" w:hAnsi="Arial" w:cs="Arial"/>
        </w:rPr>
        <w:t>.</w:t>
      </w:r>
      <w:r w:rsidRPr="00055936">
        <w:rPr>
          <w:rFonts w:ascii="Arial" w:hAnsi="Arial" w:cs="Arial"/>
        </w:rPr>
        <w:t xml:space="preserve"> </w:t>
      </w:r>
      <w:r w:rsidR="00FE680F" w:rsidRPr="00055936">
        <w:rPr>
          <w:rFonts w:ascii="Arial" w:hAnsi="Arial" w:cs="Arial"/>
        </w:rPr>
        <w:t>T</w:t>
      </w:r>
      <w:r w:rsidRPr="00055936">
        <w:rPr>
          <w:rFonts w:ascii="Arial" w:hAnsi="Arial" w:cs="Arial"/>
        </w:rPr>
        <w:t xml:space="preserve">he unique and often experimental attributes have gone on to enhance the regional identity and sense of place. </w:t>
      </w:r>
      <w:r w:rsidR="00800DF9" w:rsidRPr="00055936">
        <w:rPr>
          <w:rFonts w:ascii="Arial" w:hAnsi="Arial" w:cs="Arial"/>
        </w:rPr>
        <w:t>Regional</w:t>
      </w:r>
      <w:r w:rsidR="00FC769A" w:rsidRPr="00055936">
        <w:rPr>
          <w:rFonts w:ascii="Arial" w:hAnsi="Arial" w:cs="Arial"/>
        </w:rPr>
        <w:t>ism</w:t>
      </w:r>
      <w:r w:rsidR="00800DF9" w:rsidRPr="00055936">
        <w:rPr>
          <w:rFonts w:ascii="Arial" w:hAnsi="Arial" w:cs="Arial"/>
        </w:rPr>
        <w:t xml:space="preserve"> has been recognised as a key factor in other sectors such as food and drink</w:t>
      </w:r>
      <w:r w:rsidR="00FC769A" w:rsidRPr="00055936">
        <w:rPr>
          <w:rFonts w:ascii="Arial" w:hAnsi="Arial" w:cs="Arial"/>
        </w:rPr>
        <w:t xml:space="preserve"> production</w:t>
      </w:r>
      <w:r w:rsidR="00FE680F" w:rsidRPr="00055936">
        <w:rPr>
          <w:rFonts w:ascii="Arial" w:hAnsi="Arial" w:cs="Arial"/>
        </w:rPr>
        <w:t>. T</w:t>
      </w:r>
      <w:r w:rsidR="00800DF9" w:rsidRPr="00055936">
        <w:rPr>
          <w:rFonts w:ascii="Arial" w:hAnsi="Arial" w:cs="Arial"/>
        </w:rPr>
        <w:t>he architectural sector could greatly benefit from</w:t>
      </w:r>
      <w:r w:rsidRPr="00055936">
        <w:rPr>
          <w:rFonts w:ascii="Arial" w:hAnsi="Arial" w:cs="Arial"/>
        </w:rPr>
        <w:t xml:space="preserve"> wider promotion of regionalism</w:t>
      </w:r>
      <w:r w:rsidR="00800DF9" w:rsidRPr="00055936">
        <w:rPr>
          <w:rFonts w:ascii="Arial" w:hAnsi="Arial" w:cs="Arial"/>
        </w:rPr>
        <w:t>,</w:t>
      </w:r>
      <w:r w:rsidRPr="00055936">
        <w:rPr>
          <w:rFonts w:ascii="Arial" w:hAnsi="Arial" w:cs="Arial"/>
        </w:rPr>
        <w:t xml:space="preserve"> especially within the housing sector. </w:t>
      </w:r>
      <w:r w:rsidR="00800DF9" w:rsidRPr="00055936">
        <w:rPr>
          <w:rFonts w:ascii="Arial" w:hAnsi="Arial" w:cs="Arial"/>
        </w:rPr>
        <w:t xml:space="preserve">One method would be to </w:t>
      </w:r>
      <w:r w:rsidRPr="00055936">
        <w:rPr>
          <w:rFonts w:ascii="Arial" w:hAnsi="Arial" w:cs="Arial"/>
        </w:rPr>
        <w:t>enforce</w:t>
      </w:r>
      <w:r w:rsidR="00B308E3" w:rsidRPr="00055936">
        <w:rPr>
          <w:rFonts w:ascii="Arial" w:hAnsi="Arial" w:cs="Arial"/>
        </w:rPr>
        <w:t xml:space="preserve"> regional design</w:t>
      </w:r>
      <w:r w:rsidRPr="00055936">
        <w:rPr>
          <w:rFonts w:ascii="Arial" w:hAnsi="Arial" w:cs="Arial"/>
        </w:rPr>
        <w:t xml:space="preserve"> through new planning regulation actively en</w:t>
      </w:r>
      <w:r w:rsidR="00FC769A" w:rsidRPr="00055936">
        <w:rPr>
          <w:rFonts w:ascii="Arial" w:hAnsi="Arial" w:cs="Arial"/>
        </w:rPr>
        <w:t>forcing</w:t>
      </w:r>
      <w:r w:rsidRPr="00055936">
        <w:rPr>
          <w:rFonts w:ascii="Arial" w:hAnsi="Arial" w:cs="Arial"/>
        </w:rPr>
        <w:t xml:space="preserve"> the use of local materials in design and construction. Regionalism benefits not only craftsmen but also tourism and presents new challenges and opportunities to architects to adapt and enhance designs to fit within a diverse range of contexts</w:t>
      </w:r>
      <w:r w:rsidR="00B30635" w:rsidRPr="00055936">
        <w:rPr>
          <w:rFonts w:ascii="Arial" w:hAnsi="Arial" w:cs="Arial"/>
        </w:rPr>
        <w:t>, r</w:t>
      </w:r>
      <w:r w:rsidRPr="00055936">
        <w:rPr>
          <w:rFonts w:ascii="Arial" w:hAnsi="Arial" w:cs="Arial"/>
        </w:rPr>
        <w:t>ather than a distorted international blandness</w:t>
      </w:r>
      <w:r w:rsidR="00B30635" w:rsidRPr="00055936">
        <w:rPr>
          <w:rFonts w:ascii="Arial" w:hAnsi="Arial" w:cs="Arial"/>
        </w:rPr>
        <w:t>,</w:t>
      </w:r>
      <w:r w:rsidRPr="00055936">
        <w:rPr>
          <w:rFonts w:ascii="Arial" w:hAnsi="Arial" w:cs="Arial"/>
        </w:rPr>
        <w:t xml:space="preserve"> seen in the </w:t>
      </w:r>
      <w:r w:rsidR="00FC769A" w:rsidRPr="00055936">
        <w:rPr>
          <w:rFonts w:ascii="Arial" w:hAnsi="Arial" w:cs="Arial"/>
        </w:rPr>
        <w:t xml:space="preserve">current </w:t>
      </w:r>
      <w:r w:rsidRPr="00055936">
        <w:rPr>
          <w:rFonts w:ascii="Arial" w:hAnsi="Arial" w:cs="Arial"/>
        </w:rPr>
        <w:t xml:space="preserve">approach to affordable housing </w:t>
      </w:r>
      <w:r w:rsidR="00FC769A" w:rsidRPr="00055936">
        <w:rPr>
          <w:rFonts w:ascii="Arial" w:hAnsi="Arial" w:cs="Arial"/>
        </w:rPr>
        <w:t xml:space="preserve">design </w:t>
      </w:r>
      <w:r w:rsidRPr="00055936">
        <w:rPr>
          <w:rFonts w:ascii="Arial" w:hAnsi="Arial" w:cs="Arial"/>
        </w:rPr>
        <w:t>by developers. “To garner support from the existing community, good neighbourhood design should begin with an analysis and understanding of the local physical, historical and cultural contexts as a way of exploring potential design narratives. This exercise in capturing a ‘distillation of place’ will help to deliver new neighbourhoods with a strong identity and sense of belonging.”</w:t>
      </w:r>
      <w:r w:rsidR="00CA10A5" w:rsidRPr="00055936">
        <w:rPr>
          <w:rStyle w:val="FootnoteReference"/>
          <w:rFonts w:ascii="Arial" w:hAnsi="Arial" w:cs="Arial"/>
        </w:rPr>
        <w:footnoteReference w:id="106"/>
      </w:r>
      <w:r w:rsidR="003D6AC9" w:rsidRPr="00055936">
        <w:rPr>
          <w:rFonts w:ascii="Arial" w:hAnsi="Arial" w:cs="Arial"/>
          <w:b/>
          <w:bCs/>
        </w:rPr>
        <w:t xml:space="preserve"> </w:t>
      </w:r>
    </w:p>
    <w:p w14:paraId="55A1505E" w14:textId="75BB9AB2" w:rsidR="000726E7" w:rsidRPr="00055936" w:rsidRDefault="000726E7" w:rsidP="00BA2D0E">
      <w:pPr>
        <w:spacing w:line="360" w:lineRule="auto"/>
        <w:rPr>
          <w:rFonts w:ascii="Arial" w:hAnsi="Arial" w:cs="Arial"/>
        </w:rPr>
      </w:pPr>
    </w:p>
    <w:p w14:paraId="02E3ECCD" w14:textId="5D00D727" w:rsidR="000C0511" w:rsidRPr="00055936" w:rsidRDefault="000C0511" w:rsidP="00BA2D0E">
      <w:pPr>
        <w:spacing w:line="360" w:lineRule="auto"/>
        <w:jc w:val="both"/>
        <w:rPr>
          <w:rFonts w:ascii="Arial" w:hAnsi="Arial" w:cs="Arial"/>
        </w:rPr>
      </w:pPr>
      <w:r w:rsidRPr="00055936">
        <w:rPr>
          <w:rFonts w:ascii="Arial" w:hAnsi="Arial" w:cs="Arial"/>
        </w:rPr>
        <w:t xml:space="preserve">The research </w:t>
      </w:r>
      <w:r w:rsidR="00B30635" w:rsidRPr="00055936">
        <w:rPr>
          <w:rFonts w:ascii="Arial" w:hAnsi="Arial" w:cs="Arial"/>
        </w:rPr>
        <w:t xml:space="preserve">demonstrates </w:t>
      </w:r>
      <w:r w:rsidRPr="00055936">
        <w:rPr>
          <w:rFonts w:ascii="Arial" w:hAnsi="Arial" w:cs="Arial"/>
        </w:rPr>
        <w:t xml:space="preserve">that </w:t>
      </w:r>
      <w:r w:rsidR="00B308E3" w:rsidRPr="00055936">
        <w:rPr>
          <w:rFonts w:ascii="Arial" w:hAnsi="Arial" w:cs="Arial"/>
        </w:rPr>
        <w:t xml:space="preserve">all </w:t>
      </w:r>
      <w:r w:rsidRPr="00055936">
        <w:rPr>
          <w:rFonts w:ascii="Arial" w:hAnsi="Arial" w:cs="Arial"/>
        </w:rPr>
        <w:t>c</w:t>
      </w:r>
      <w:r w:rsidR="000726E7" w:rsidRPr="00055936">
        <w:rPr>
          <w:rFonts w:ascii="Arial" w:hAnsi="Arial" w:cs="Arial"/>
        </w:rPr>
        <w:t>rafts need more exposure to the public</w:t>
      </w:r>
      <w:r w:rsidR="00C45377" w:rsidRPr="00055936">
        <w:rPr>
          <w:rFonts w:ascii="Arial" w:hAnsi="Arial" w:cs="Arial"/>
        </w:rPr>
        <w:t xml:space="preserve"> to stay relevant and boost demand</w:t>
      </w:r>
      <w:r w:rsidR="000726E7" w:rsidRPr="00055936">
        <w:rPr>
          <w:rFonts w:ascii="Arial" w:hAnsi="Arial" w:cs="Arial"/>
        </w:rPr>
        <w:t>.</w:t>
      </w:r>
      <w:r w:rsidR="000726E7" w:rsidRPr="00055936">
        <w:rPr>
          <w:rFonts w:ascii="Arial" w:hAnsi="Arial" w:cs="Arial"/>
          <w:b/>
          <w:bCs/>
        </w:rPr>
        <w:t xml:space="preserve"> </w:t>
      </w:r>
      <w:r w:rsidR="000726E7" w:rsidRPr="00055936">
        <w:rPr>
          <w:rFonts w:ascii="Arial" w:hAnsi="Arial" w:cs="Arial"/>
        </w:rPr>
        <w:t>This needs to be driven by the craftsmen themselves</w:t>
      </w:r>
      <w:r w:rsidR="00B30635" w:rsidRPr="00055936">
        <w:rPr>
          <w:rFonts w:ascii="Arial" w:hAnsi="Arial" w:cs="Arial"/>
        </w:rPr>
        <w:t>,</w:t>
      </w:r>
      <w:r w:rsidR="000726E7" w:rsidRPr="00055936">
        <w:rPr>
          <w:rFonts w:ascii="Arial" w:hAnsi="Arial" w:cs="Arial"/>
        </w:rPr>
        <w:t xml:space="preserve"> by coming together to form larger organisations which go beyond the remit of small business </w:t>
      </w:r>
      <w:r w:rsidR="00611F5E" w:rsidRPr="00055936">
        <w:rPr>
          <w:rFonts w:ascii="Arial" w:hAnsi="Arial" w:cs="Arial"/>
        </w:rPr>
        <w:t>management and</w:t>
      </w:r>
      <w:r w:rsidR="000726E7" w:rsidRPr="00055936">
        <w:rPr>
          <w:rFonts w:ascii="Arial" w:hAnsi="Arial" w:cs="Arial"/>
        </w:rPr>
        <w:t xml:space="preserve"> </w:t>
      </w:r>
      <w:r w:rsidR="00B30635" w:rsidRPr="00055936">
        <w:rPr>
          <w:rFonts w:ascii="Arial" w:hAnsi="Arial" w:cs="Arial"/>
        </w:rPr>
        <w:t>promote</w:t>
      </w:r>
      <w:r w:rsidR="000726E7" w:rsidRPr="00055936">
        <w:rPr>
          <w:rFonts w:ascii="Arial" w:hAnsi="Arial" w:cs="Arial"/>
        </w:rPr>
        <w:t xml:space="preserve"> their combined craft. A fine example of this is the </w:t>
      </w:r>
      <w:r w:rsidR="00FC769A" w:rsidRPr="00055936">
        <w:rPr>
          <w:rFonts w:ascii="Arial" w:hAnsi="Arial" w:cs="Arial"/>
        </w:rPr>
        <w:t>work of</w:t>
      </w:r>
      <w:r w:rsidR="000726E7" w:rsidRPr="00055936">
        <w:rPr>
          <w:rFonts w:ascii="Arial" w:hAnsi="Arial" w:cs="Arial"/>
        </w:rPr>
        <w:t xml:space="preserve"> BABA</w:t>
      </w:r>
      <w:r w:rsidR="00B30635" w:rsidRPr="00055936">
        <w:rPr>
          <w:rFonts w:ascii="Arial" w:hAnsi="Arial" w:cs="Arial"/>
        </w:rPr>
        <w:t>.</w:t>
      </w:r>
      <w:r w:rsidR="000726E7" w:rsidRPr="00055936">
        <w:rPr>
          <w:rFonts w:ascii="Arial" w:hAnsi="Arial" w:cs="Arial"/>
        </w:rPr>
        <w:t xml:space="preserve"> They have driven a revival and raised the profile of blacksmithing not just in Britain but globally. This has been successful by promoting </w:t>
      </w:r>
      <w:r w:rsidR="00B30635" w:rsidRPr="00055936">
        <w:rPr>
          <w:rFonts w:ascii="Arial" w:hAnsi="Arial" w:cs="Arial"/>
        </w:rPr>
        <w:t xml:space="preserve">the </w:t>
      </w:r>
      <w:r w:rsidR="000726E7" w:rsidRPr="00055936">
        <w:rPr>
          <w:rFonts w:ascii="Arial" w:hAnsi="Arial" w:cs="Arial"/>
        </w:rPr>
        <w:t xml:space="preserve">education of new craftsmen and providing a network of craft business through which novices and journeymen can gain experience, </w:t>
      </w:r>
      <w:r w:rsidR="00FC4ACD" w:rsidRPr="00055936">
        <w:rPr>
          <w:rFonts w:ascii="Arial" w:hAnsi="Arial" w:cs="Arial"/>
        </w:rPr>
        <w:t>skills,</w:t>
      </w:r>
      <w:r w:rsidR="000726E7" w:rsidRPr="00055936">
        <w:rPr>
          <w:rFonts w:ascii="Arial" w:hAnsi="Arial" w:cs="Arial"/>
        </w:rPr>
        <w:t xml:space="preserve"> and business advice. In addition to upskilling it allows collaborative </w:t>
      </w:r>
      <w:r w:rsidR="00FC769A" w:rsidRPr="00055936">
        <w:rPr>
          <w:rFonts w:ascii="Arial" w:hAnsi="Arial" w:cs="Arial"/>
        </w:rPr>
        <w:t xml:space="preserve">work on </w:t>
      </w:r>
      <w:r w:rsidR="000726E7" w:rsidRPr="00055936">
        <w:rPr>
          <w:rFonts w:ascii="Arial" w:hAnsi="Arial" w:cs="Arial"/>
        </w:rPr>
        <w:t xml:space="preserve">projects </w:t>
      </w:r>
      <w:r w:rsidR="00FC769A" w:rsidRPr="00055936">
        <w:rPr>
          <w:rFonts w:ascii="Arial" w:hAnsi="Arial" w:cs="Arial"/>
        </w:rPr>
        <w:t>in</w:t>
      </w:r>
      <w:r w:rsidR="000726E7" w:rsidRPr="00055936">
        <w:rPr>
          <w:rFonts w:ascii="Arial" w:hAnsi="Arial" w:cs="Arial"/>
        </w:rPr>
        <w:t xml:space="preserve"> the public</w:t>
      </w:r>
      <w:r w:rsidR="00FC769A" w:rsidRPr="00055936">
        <w:rPr>
          <w:rFonts w:ascii="Arial" w:hAnsi="Arial" w:cs="Arial"/>
        </w:rPr>
        <w:t xml:space="preserve"> domain</w:t>
      </w:r>
      <w:r w:rsidR="000726E7" w:rsidRPr="00055936">
        <w:rPr>
          <w:rFonts w:ascii="Arial" w:hAnsi="Arial" w:cs="Arial"/>
        </w:rPr>
        <w:t xml:space="preserve">. </w:t>
      </w:r>
      <w:r w:rsidR="00FC769A" w:rsidRPr="00055936">
        <w:rPr>
          <w:rFonts w:ascii="Arial" w:hAnsi="Arial" w:cs="Arial"/>
        </w:rPr>
        <w:t>Collaborative p</w:t>
      </w:r>
      <w:r w:rsidR="000726E7" w:rsidRPr="00055936">
        <w:rPr>
          <w:rFonts w:ascii="Arial" w:hAnsi="Arial" w:cs="Arial"/>
        </w:rPr>
        <w:t xml:space="preserve">rojects such as the </w:t>
      </w:r>
      <w:r w:rsidR="00B308E3" w:rsidRPr="00055936">
        <w:rPr>
          <w:rFonts w:ascii="Arial" w:hAnsi="Arial" w:cs="Arial"/>
        </w:rPr>
        <w:t xml:space="preserve">Blacksmiths </w:t>
      </w:r>
      <w:r w:rsidRPr="00055936">
        <w:rPr>
          <w:rFonts w:ascii="Arial" w:hAnsi="Arial" w:cs="Arial"/>
        </w:rPr>
        <w:t>N</w:t>
      </w:r>
      <w:r w:rsidR="000726E7" w:rsidRPr="00055936">
        <w:rPr>
          <w:rFonts w:ascii="Arial" w:hAnsi="Arial" w:cs="Arial"/>
        </w:rPr>
        <w:t xml:space="preserve">eedle benefit local communities and generate positive marketing for the </w:t>
      </w:r>
      <w:r w:rsidR="00E75C36" w:rsidRPr="00055936">
        <w:rPr>
          <w:rFonts w:ascii="Arial" w:hAnsi="Arial" w:cs="Arial"/>
        </w:rPr>
        <w:t>craft</w:t>
      </w:r>
      <w:r w:rsidR="00B308E3" w:rsidRPr="00055936">
        <w:rPr>
          <w:rFonts w:ascii="Arial" w:hAnsi="Arial" w:cs="Arial"/>
        </w:rPr>
        <w:t>s involved</w:t>
      </w:r>
      <w:r w:rsidR="000726E7" w:rsidRPr="00055936">
        <w:rPr>
          <w:rFonts w:ascii="Arial" w:hAnsi="Arial" w:cs="Arial"/>
        </w:rPr>
        <w:t>. This approach has improved the public’s awareness and perception of the ancient craft of the blacksmith and ha</w:t>
      </w:r>
      <w:r w:rsidR="00B30635" w:rsidRPr="00055936">
        <w:rPr>
          <w:rFonts w:ascii="Arial" w:hAnsi="Arial" w:cs="Arial"/>
        </w:rPr>
        <w:t>s</w:t>
      </w:r>
      <w:r w:rsidR="000726E7" w:rsidRPr="00055936">
        <w:rPr>
          <w:rFonts w:ascii="Arial" w:hAnsi="Arial" w:cs="Arial"/>
        </w:rPr>
        <w:t xml:space="preserve"> the positive benefit of increasing the perceived value of the blacksmith</w:t>
      </w:r>
      <w:r w:rsidR="00B30635" w:rsidRPr="00055936">
        <w:rPr>
          <w:rFonts w:ascii="Arial" w:hAnsi="Arial" w:cs="Arial"/>
        </w:rPr>
        <w:t>’</w:t>
      </w:r>
      <w:r w:rsidR="000726E7" w:rsidRPr="00055936">
        <w:rPr>
          <w:rFonts w:ascii="Arial" w:hAnsi="Arial" w:cs="Arial"/>
        </w:rPr>
        <w:t>s work.</w:t>
      </w:r>
      <w:r w:rsidRPr="00055936">
        <w:rPr>
          <w:rFonts w:ascii="Arial" w:hAnsi="Arial" w:cs="Arial"/>
        </w:rPr>
        <w:t xml:space="preserve"> </w:t>
      </w:r>
      <w:r w:rsidR="00C70CC7" w:rsidRPr="00055936">
        <w:rPr>
          <w:rFonts w:ascii="Arial" w:eastAsia="Times New Roman" w:hAnsi="Arial" w:cs="Arial"/>
          <w:lang w:eastAsia="en-GB"/>
        </w:rPr>
        <w:t xml:space="preserve">Only through education can we highlight </w:t>
      </w:r>
      <w:r w:rsidR="00B30635" w:rsidRPr="00055936">
        <w:rPr>
          <w:rFonts w:ascii="Arial" w:eastAsia="Times New Roman" w:hAnsi="Arial" w:cs="Arial"/>
          <w:lang w:eastAsia="en-GB"/>
        </w:rPr>
        <w:t>the strength of each craft</w:t>
      </w:r>
      <w:r w:rsidR="00C70CC7" w:rsidRPr="00055936">
        <w:rPr>
          <w:rFonts w:ascii="Arial" w:eastAsia="Times New Roman" w:hAnsi="Arial" w:cs="Arial"/>
          <w:lang w:eastAsia="en-GB"/>
        </w:rPr>
        <w:t xml:space="preserve">, and what it can offer society. “Today, hand-made furniture, hand-made </w:t>
      </w:r>
      <w:r w:rsidR="00C70CC7" w:rsidRPr="00055936">
        <w:rPr>
          <w:rFonts w:ascii="Arial" w:eastAsia="Times New Roman" w:hAnsi="Arial" w:cs="Arial"/>
          <w:lang w:eastAsia="en-GB"/>
        </w:rPr>
        <w:lastRenderedPageBreak/>
        <w:t>shoes, and even hand-made bricks are greatly valued and, as in medieval times, there is a premium on skilful hands and a pride in the ability of ordinary men to supply ordinary needs.”</w:t>
      </w:r>
      <w:r w:rsidR="00C70CC7" w:rsidRPr="00055936">
        <w:rPr>
          <w:rStyle w:val="FootnoteReference"/>
          <w:rFonts w:ascii="Arial" w:eastAsia="Times New Roman" w:hAnsi="Arial" w:cs="Arial"/>
          <w:lang w:eastAsia="en-GB"/>
        </w:rPr>
        <w:footnoteReference w:id="107"/>
      </w:r>
    </w:p>
    <w:p w14:paraId="5E1D4B09" w14:textId="77777777" w:rsidR="00316CEC" w:rsidRPr="00055936" w:rsidRDefault="00316CEC" w:rsidP="00BA2D0E">
      <w:pPr>
        <w:spacing w:line="360" w:lineRule="auto"/>
        <w:jc w:val="both"/>
        <w:rPr>
          <w:rFonts w:ascii="Arial" w:hAnsi="Arial" w:cs="Arial"/>
        </w:rPr>
      </w:pPr>
    </w:p>
    <w:p w14:paraId="018609CA" w14:textId="3F1F0735" w:rsidR="002A383D" w:rsidRPr="00055936" w:rsidRDefault="000C0511" w:rsidP="00BA2D0E">
      <w:pPr>
        <w:spacing w:line="360" w:lineRule="auto"/>
        <w:jc w:val="both"/>
        <w:rPr>
          <w:rFonts w:ascii="Arial" w:hAnsi="Arial" w:cs="Arial"/>
        </w:rPr>
      </w:pPr>
      <w:r w:rsidRPr="00055936">
        <w:rPr>
          <w:rFonts w:ascii="Arial" w:hAnsi="Arial" w:cs="Arial"/>
        </w:rPr>
        <w:t>The research</w:t>
      </w:r>
      <w:r w:rsidR="00FC769A" w:rsidRPr="00055936">
        <w:rPr>
          <w:rFonts w:ascii="Arial" w:hAnsi="Arial" w:cs="Arial"/>
        </w:rPr>
        <w:t xml:space="preserve"> explored </w:t>
      </w:r>
      <w:r w:rsidRPr="00055936">
        <w:rPr>
          <w:rFonts w:ascii="Arial" w:hAnsi="Arial" w:cs="Arial"/>
        </w:rPr>
        <w:t>how architects with a deep routed connection with crafts</w:t>
      </w:r>
      <w:r w:rsidR="00B30635" w:rsidRPr="00055936">
        <w:rPr>
          <w:rFonts w:ascii="Arial" w:hAnsi="Arial" w:cs="Arial"/>
        </w:rPr>
        <w:t>,</w:t>
      </w:r>
      <w:r w:rsidRPr="00055936">
        <w:rPr>
          <w:rFonts w:ascii="Arial" w:hAnsi="Arial" w:cs="Arial"/>
        </w:rPr>
        <w:t xml:space="preserve"> early in their careers</w:t>
      </w:r>
      <w:r w:rsidR="00B30635" w:rsidRPr="00055936">
        <w:rPr>
          <w:rFonts w:ascii="Arial" w:hAnsi="Arial" w:cs="Arial"/>
        </w:rPr>
        <w:t>,</w:t>
      </w:r>
      <w:r w:rsidRPr="00055936">
        <w:rPr>
          <w:rFonts w:ascii="Arial" w:hAnsi="Arial" w:cs="Arial"/>
        </w:rPr>
        <w:t xml:space="preserve"> go on to use and develop the use of crafts in their architectural endeavours</w:t>
      </w:r>
      <w:r w:rsidR="004E1342" w:rsidRPr="00055936">
        <w:rPr>
          <w:rFonts w:ascii="Arial" w:hAnsi="Arial" w:cs="Arial"/>
        </w:rPr>
        <w:t xml:space="preserve">. This connection and use </w:t>
      </w:r>
      <w:r w:rsidR="00555E4C" w:rsidRPr="00055936">
        <w:rPr>
          <w:rFonts w:ascii="Arial" w:hAnsi="Arial" w:cs="Arial"/>
        </w:rPr>
        <w:t>have</w:t>
      </w:r>
      <w:r w:rsidRPr="00055936">
        <w:rPr>
          <w:rFonts w:ascii="Arial" w:hAnsi="Arial" w:cs="Arial"/>
        </w:rPr>
        <w:t xml:space="preserve"> a positive benefit </w:t>
      </w:r>
      <w:r w:rsidR="00B30635" w:rsidRPr="00055936">
        <w:rPr>
          <w:rFonts w:ascii="Arial" w:hAnsi="Arial" w:cs="Arial"/>
        </w:rPr>
        <w:t>on</w:t>
      </w:r>
      <w:r w:rsidRPr="00055936">
        <w:rPr>
          <w:rFonts w:ascii="Arial" w:hAnsi="Arial" w:cs="Arial"/>
        </w:rPr>
        <w:t xml:space="preserve"> the aesthetics and emotive experience o</w:t>
      </w:r>
      <w:r w:rsidR="00B30635" w:rsidRPr="00055936">
        <w:rPr>
          <w:rFonts w:ascii="Arial" w:hAnsi="Arial" w:cs="Arial"/>
        </w:rPr>
        <w:t>n</w:t>
      </w:r>
      <w:r w:rsidRPr="00055936">
        <w:rPr>
          <w:rFonts w:ascii="Arial" w:hAnsi="Arial" w:cs="Arial"/>
        </w:rPr>
        <w:t xml:space="preserve"> </w:t>
      </w:r>
      <w:r w:rsidR="00B30635" w:rsidRPr="00055936">
        <w:rPr>
          <w:rFonts w:ascii="Arial" w:hAnsi="Arial" w:cs="Arial"/>
        </w:rPr>
        <w:t>those using the building. Th</w:t>
      </w:r>
      <w:r w:rsidR="004E1342" w:rsidRPr="00055936">
        <w:rPr>
          <w:rFonts w:ascii="Arial" w:hAnsi="Arial" w:cs="Arial"/>
        </w:rPr>
        <w:t>is in turn helps to keep crafts relevant</w:t>
      </w:r>
      <w:r w:rsidR="00FC769A" w:rsidRPr="00055936">
        <w:rPr>
          <w:rFonts w:ascii="Arial" w:hAnsi="Arial" w:cs="Arial"/>
        </w:rPr>
        <w:t xml:space="preserve"> and </w:t>
      </w:r>
      <w:r w:rsidR="0080153C" w:rsidRPr="00055936">
        <w:rPr>
          <w:rFonts w:ascii="Arial" w:hAnsi="Arial" w:cs="Arial"/>
        </w:rPr>
        <w:t>value to their addition in new developments</w:t>
      </w:r>
      <w:r w:rsidRPr="00055936">
        <w:rPr>
          <w:rFonts w:ascii="Arial" w:hAnsi="Arial" w:cs="Arial"/>
        </w:rPr>
        <w:t xml:space="preserve">. The research </w:t>
      </w:r>
      <w:r w:rsidR="0080153C" w:rsidRPr="00055936">
        <w:rPr>
          <w:rFonts w:ascii="Arial" w:hAnsi="Arial" w:cs="Arial"/>
        </w:rPr>
        <w:t xml:space="preserve">explored how </w:t>
      </w:r>
      <w:r w:rsidRPr="00055936">
        <w:rPr>
          <w:rFonts w:ascii="Arial" w:hAnsi="Arial" w:cs="Arial"/>
        </w:rPr>
        <w:t xml:space="preserve">the use of nonstandard building products allowed greater experimentation and </w:t>
      </w:r>
      <w:r w:rsidR="004E1342" w:rsidRPr="00055936">
        <w:rPr>
          <w:rFonts w:ascii="Arial" w:hAnsi="Arial" w:cs="Arial"/>
        </w:rPr>
        <w:t xml:space="preserve">increased </w:t>
      </w:r>
      <w:r w:rsidRPr="00055936">
        <w:rPr>
          <w:rFonts w:ascii="Arial" w:hAnsi="Arial" w:cs="Arial"/>
        </w:rPr>
        <w:t xml:space="preserve">avenues </w:t>
      </w:r>
      <w:r w:rsidR="00B30635" w:rsidRPr="00055936">
        <w:rPr>
          <w:rFonts w:ascii="Arial" w:hAnsi="Arial" w:cs="Arial"/>
        </w:rPr>
        <w:t>to</w:t>
      </w:r>
      <w:r w:rsidR="004E1342" w:rsidRPr="00055936">
        <w:rPr>
          <w:rFonts w:ascii="Arial" w:hAnsi="Arial" w:cs="Arial"/>
        </w:rPr>
        <w:t xml:space="preserve"> be</w:t>
      </w:r>
      <w:r w:rsidRPr="00055936">
        <w:rPr>
          <w:rFonts w:ascii="Arial" w:hAnsi="Arial" w:cs="Arial"/>
        </w:rPr>
        <w:t xml:space="preserve"> explore</w:t>
      </w:r>
      <w:r w:rsidR="00B85243" w:rsidRPr="00055936">
        <w:rPr>
          <w:rFonts w:ascii="Arial" w:hAnsi="Arial" w:cs="Arial"/>
        </w:rPr>
        <w:t>d</w:t>
      </w:r>
      <w:r w:rsidRPr="00055936">
        <w:rPr>
          <w:rFonts w:ascii="Arial" w:hAnsi="Arial" w:cs="Arial"/>
        </w:rPr>
        <w:t xml:space="preserve"> in the design process</w:t>
      </w:r>
      <w:r w:rsidR="004E1342" w:rsidRPr="00055936">
        <w:rPr>
          <w:rFonts w:ascii="Arial" w:hAnsi="Arial" w:cs="Arial"/>
        </w:rPr>
        <w:t xml:space="preserve">. </w:t>
      </w:r>
      <w:r w:rsidR="00E75C36" w:rsidRPr="00055936">
        <w:rPr>
          <w:rFonts w:ascii="Arial" w:hAnsi="Arial" w:cs="Arial"/>
        </w:rPr>
        <w:t>T</w:t>
      </w:r>
      <w:r w:rsidR="004E1342" w:rsidRPr="00055936">
        <w:rPr>
          <w:rFonts w:ascii="Arial" w:hAnsi="Arial" w:cs="Arial"/>
        </w:rPr>
        <w:t xml:space="preserve">o reconnect architects with the benefits of </w:t>
      </w:r>
      <w:r w:rsidR="00B30635" w:rsidRPr="00055936">
        <w:rPr>
          <w:rFonts w:ascii="Arial" w:hAnsi="Arial" w:cs="Arial"/>
        </w:rPr>
        <w:t xml:space="preserve">the </w:t>
      </w:r>
      <w:r w:rsidR="004E1342" w:rsidRPr="00055936">
        <w:rPr>
          <w:rFonts w:ascii="Arial" w:hAnsi="Arial" w:cs="Arial"/>
        </w:rPr>
        <w:t>making and experimentation</w:t>
      </w:r>
      <w:r w:rsidR="0080153C" w:rsidRPr="00055936">
        <w:rPr>
          <w:rFonts w:ascii="Arial" w:hAnsi="Arial" w:cs="Arial"/>
        </w:rPr>
        <w:t xml:space="preserve"> process</w:t>
      </w:r>
      <w:r w:rsidR="004E1342" w:rsidRPr="00055936">
        <w:rPr>
          <w:rFonts w:ascii="Arial" w:hAnsi="Arial" w:cs="Arial"/>
        </w:rPr>
        <w:t>, education in the studio needs greater exposur</w:t>
      </w:r>
      <w:r w:rsidR="004E1342" w:rsidRPr="00055936">
        <w:rPr>
          <w:rFonts w:ascii="Arial" w:hAnsi="Arial" w:cs="Arial"/>
          <w:color w:val="000000" w:themeColor="text1"/>
        </w:rPr>
        <w:t xml:space="preserve">e to </w:t>
      </w:r>
      <w:r w:rsidR="004E1342" w:rsidRPr="00055936">
        <w:rPr>
          <w:rFonts w:ascii="Arial" w:hAnsi="Arial" w:cs="Arial"/>
          <w:color w:val="000000" w:themeColor="text1"/>
          <w:shd w:val="clear" w:color="auto" w:fill="FFFFFF"/>
        </w:rPr>
        <w:t>interdisciplinary studies</w:t>
      </w:r>
      <w:r w:rsidR="002A383D" w:rsidRPr="00055936">
        <w:rPr>
          <w:rFonts w:ascii="Arial" w:hAnsi="Arial" w:cs="Arial"/>
          <w:color w:val="000000" w:themeColor="text1"/>
          <w:shd w:val="clear" w:color="auto" w:fill="FFFFFF"/>
        </w:rPr>
        <w:t>.</w:t>
      </w:r>
      <w:r w:rsidR="004E1342" w:rsidRPr="00055936">
        <w:rPr>
          <w:rFonts w:ascii="Arial" w:hAnsi="Arial" w:cs="Arial"/>
          <w:color w:val="000000" w:themeColor="text1"/>
        </w:rPr>
        <w:t xml:space="preserve"> </w:t>
      </w:r>
      <w:r w:rsidR="002A383D" w:rsidRPr="00055936">
        <w:rPr>
          <w:rFonts w:ascii="Arial" w:hAnsi="Arial" w:cs="Arial"/>
        </w:rPr>
        <w:t>The c</w:t>
      </w:r>
      <w:r w:rsidR="004E1342" w:rsidRPr="00055936">
        <w:rPr>
          <w:rFonts w:ascii="Arial" w:hAnsi="Arial" w:cs="Arial"/>
        </w:rPr>
        <w:t>onnection to the making process can be improved by</w:t>
      </w:r>
      <w:r w:rsidR="00E75C36" w:rsidRPr="00055936">
        <w:rPr>
          <w:rFonts w:ascii="Arial" w:hAnsi="Arial" w:cs="Arial"/>
        </w:rPr>
        <w:t xml:space="preserve"> </w:t>
      </w:r>
      <w:r w:rsidR="002A383D" w:rsidRPr="00055936">
        <w:rPr>
          <w:rFonts w:ascii="Arial" w:hAnsi="Arial" w:cs="Arial"/>
        </w:rPr>
        <w:t xml:space="preserve">following the examples in </w:t>
      </w:r>
      <w:r w:rsidR="00E75C36" w:rsidRPr="00055936">
        <w:rPr>
          <w:rFonts w:ascii="Arial" w:hAnsi="Arial" w:cs="Arial"/>
        </w:rPr>
        <w:t>approach</w:t>
      </w:r>
      <w:r w:rsidR="002A383D" w:rsidRPr="00055936">
        <w:rPr>
          <w:rFonts w:ascii="Arial" w:hAnsi="Arial" w:cs="Arial"/>
        </w:rPr>
        <w:t xml:space="preserve"> to design and construction </w:t>
      </w:r>
      <w:r w:rsidR="00555E4C" w:rsidRPr="00055936">
        <w:rPr>
          <w:rFonts w:ascii="Arial" w:hAnsi="Arial" w:cs="Arial"/>
        </w:rPr>
        <w:t>by</w:t>
      </w:r>
      <w:r w:rsidR="002A383D" w:rsidRPr="00055936">
        <w:rPr>
          <w:rFonts w:ascii="Arial" w:hAnsi="Arial" w:cs="Arial"/>
        </w:rPr>
        <w:t xml:space="preserve"> Aalto</w:t>
      </w:r>
      <w:r w:rsidR="00555E4C" w:rsidRPr="00055936">
        <w:rPr>
          <w:rFonts w:ascii="Arial" w:hAnsi="Arial" w:cs="Arial"/>
        </w:rPr>
        <w:t xml:space="preserve"> and</w:t>
      </w:r>
      <w:r w:rsidR="002A383D" w:rsidRPr="00055936">
        <w:rPr>
          <w:rFonts w:ascii="Arial" w:hAnsi="Arial" w:cs="Arial"/>
        </w:rPr>
        <w:t xml:space="preserve"> Scrapa</w:t>
      </w:r>
      <w:r w:rsidR="00555E4C" w:rsidRPr="00055936">
        <w:rPr>
          <w:rFonts w:ascii="Arial" w:hAnsi="Arial" w:cs="Arial"/>
        </w:rPr>
        <w:t>,</w:t>
      </w:r>
      <w:r w:rsidR="002A383D" w:rsidRPr="00055936">
        <w:rPr>
          <w:rFonts w:ascii="Arial" w:hAnsi="Arial" w:cs="Arial"/>
        </w:rPr>
        <w:t xml:space="preserve"> and by methods championed by the Bauhaus.</w:t>
      </w:r>
      <w:r w:rsidR="002A383D" w:rsidRPr="00055936">
        <w:rPr>
          <w:rFonts w:ascii="Arial" w:hAnsi="Arial" w:cs="Arial"/>
          <w:shd w:val="clear" w:color="auto" w:fill="FFFFFF"/>
        </w:rPr>
        <w:t xml:space="preserve"> “creativity and manufacturing through rejuvenating design”</w:t>
      </w:r>
      <w:r w:rsidR="00CA10A5" w:rsidRPr="00055936">
        <w:rPr>
          <w:rStyle w:val="FootnoteReference"/>
          <w:rFonts w:ascii="Arial" w:hAnsi="Arial" w:cs="Arial"/>
          <w:shd w:val="clear" w:color="auto" w:fill="FFFFFF"/>
        </w:rPr>
        <w:footnoteReference w:id="108"/>
      </w:r>
      <w:r w:rsidR="002A383D" w:rsidRPr="00055936">
        <w:rPr>
          <w:rFonts w:ascii="Arial" w:hAnsi="Arial" w:cs="Arial"/>
        </w:rPr>
        <w:t xml:space="preserve"> The </w:t>
      </w:r>
      <w:r w:rsidR="00B308E3" w:rsidRPr="00055936">
        <w:rPr>
          <w:rFonts w:ascii="Arial" w:hAnsi="Arial" w:cs="Arial"/>
        </w:rPr>
        <w:t xml:space="preserve">continued experimental </w:t>
      </w:r>
      <w:r w:rsidR="002A383D" w:rsidRPr="00055936">
        <w:rPr>
          <w:rFonts w:ascii="Arial" w:hAnsi="Arial" w:cs="Arial"/>
        </w:rPr>
        <w:t>work of craftsmen</w:t>
      </w:r>
      <w:r w:rsidR="00B30635" w:rsidRPr="00055936">
        <w:rPr>
          <w:rFonts w:ascii="Arial" w:hAnsi="Arial" w:cs="Arial"/>
        </w:rPr>
        <w:t>,</w:t>
      </w:r>
      <w:r w:rsidR="00B308E3" w:rsidRPr="00055936">
        <w:rPr>
          <w:rFonts w:ascii="Arial" w:hAnsi="Arial" w:cs="Arial"/>
        </w:rPr>
        <w:t xml:space="preserve"> across all disciplines,</w:t>
      </w:r>
      <w:r w:rsidR="002A383D" w:rsidRPr="00055936">
        <w:rPr>
          <w:rFonts w:ascii="Arial" w:hAnsi="Arial" w:cs="Arial"/>
        </w:rPr>
        <w:t xml:space="preserve"> ha</w:t>
      </w:r>
      <w:r w:rsidR="00B308E3" w:rsidRPr="00055936">
        <w:rPr>
          <w:rFonts w:ascii="Arial" w:hAnsi="Arial" w:cs="Arial"/>
        </w:rPr>
        <w:t>s</w:t>
      </w:r>
      <w:r w:rsidR="002A383D" w:rsidRPr="00055936">
        <w:rPr>
          <w:rFonts w:ascii="Arial" w:hAnsi="Arial" w:cs="Arial"/>
        </w:rPr>
        <w:t xml:space="preserve"> pushed the boundaries of design and </w:t>
      </w:r>
      <w:r w:rsidR="00B308E3" w:rsidRPr="00055936">
        <w:rPr>
          <w:rFonts w:ascii="Arial" w:hAnsi="Arial" w:cs="Arial"/>
        </w:rPr>
        <w:t xml:space="preserve">helped in the </w:t>
      </w:r>
      <w:r w:rsidR="002A383D" w:rsidRPr="00055936">
        <w:rPr>
          <w:rFonts w:ascii="Arial" w:hAnsi="Arial" w:cs="Arial"/>
        </w:rPr>
        <w:t>creat</w:t>
      </w:r>
      <w:r w:rsidR="00B308E3" w:rsidRPr="00055936">
        <w:rPr>
          <w:rFonts w:ascii="Arial" w:hAnsi="Arial" w:cs="Arial"/>
        </w:rPr>
        <w:t>ion</w:t>
      </w:r>
      <w:r w:rsidR="0080153C" w:rsidRPr="00055936">
        <w:rPr>
          <w:rFonts w:ascii="Arial" w:hAnsi="Arial" w:cs="Arial"/>
        </w:rPr>
        <w:t xml:space="preserve"> of</w:t>
      </w:r>
      <w:r w:rsidR="002A383D" w:rsidRPr="00055936">
        <w:rPr>
          <w:rFonts w:ascii="Arial" w:hAnsi="Arial" w:cs="Arial"/>
        </w:rPr>
        <w:t xml:space="preserve"> exceptional pieces of architecture such as </w:t>
      </w:r>
      <w:r w:rsidR="0080153C" w:rsidRPr="00055936">
        <w:rPr>
          <w:rFonts w:ascii="Arial" w:hAnsi="Arial" w:cs="Arial"/>
        </w:rPr>
        <w:t>Castelvecchio</w:t>
      </w:r>
      <w:r w:rsidR="002A383D" w:rsidRPr="00055936">
        <w:rPr>
          <w:rFonts w:ascii="Arial" w:hAnsi="Arial" w:cs="Arial"/>
        </w:rPr>
        <w:t>. “</w:t>
      </w:r>
      <w:r w:rsidR="002A383D" w:rsidRPr="00055936">
        <w:rPr>
          <w:rFonts w:ascii="Arial" w:hAnsi="Arial" w:cs="Arial"/>
          <w:shd w:val="clear" w:color="auto" w:fill="FFFFFF"/>
        </w:rPr>
        <w:t>a renewed interest in craft in contemporary manufacturing will help retain skills but also offers designers different ways of working with materials.”</w:t>
      </w:r>
      <w:r w:rsidR="00CA10A5" w:rsidRPr="00055936">
        <w:rPr>
          <w:rStyle w:val="FootnoteReference"/>
          <w:rFonts w:ascii="Arial" w:hAnsi="Arial" w:cs="Arial"/>
          <w:shd w:val="clear" w:color="auto" w:fill="FFFFFF"/>
        </w:rPr>
        <w:footnoteReference w:id="109"/>
      </w:r>
      <w:r w:rsidR="002A383D" w:rsidRPr="00055936">
        <w:rPr>
          <w:rFonts w:ascii="Arial" w:hAnsi="Arial" w:cs="Arial"/>
          <w:shd w:val="clear" w:color="auto" w:fill="FFFFFF"/>
        </w:rPr>
        <w:t xml:space="preserve"> </w:t>
      </w:r>
      <w:r w:rsidR="002A383D" w:rsidRPr="00055936">
        <w:rPr>
          <w:rFonts w:ascii="Arial" w:hAnsi="Arial" w:cs="Arial"/>
        </w:rPr>
        <w:t>Promoting pastiche</w:t>
      </w:r>
      <w:r w:rsidR="00611F5E" w:rsidRPr="00055936">
        <w:rPr>
          <w:rFonts w:ascii="Arial" w:hAnsi="Arial" w:cs="Arial"/>
        </w:rPr>
        <w:t xml:space="preserve"> or decoration</w:t>
      </w:r>
      <w:r w:rsidR="002A383D" w:rsidRPr="00055936">
        <w:rPr>
          <w:rFonts w:ascii="Arial" w:hAnsi="Arial" w:cs="Arial"/>
        </w:rPr>
        <w:t xml:space="preserve"> is not the aim of widening exposure</w:t>
      </w:r>
      <w:r w:rsidR="00B30635" w:rsidRPr="00055936">
        <w:rPr>
          <w:rFonts w:ascii="Arial" w:hAnsi="Arial" w:cs="Arial"/>
        </w:rPr>
        <w:t>,</w:t>
      </w:r>
      <w:r w:rsidR="002A383D" w:rsidRPr="00055936">
        <w:rPr>
          <w:rFonts w:ascii="Arial" w:hAnsi="Arial" w:cs="Arial"/>
        </w:rPr>
        <w:t xml:space="preserve"> of new designers</w:t>
      </w:r>
      <w:r w:rsidR="00B30635" w:rsidRPr="00055936">
        <w:rPr>
          <w:rFonts w:ascii="Arial" w:hAnsi="Arial" w:cs="Arial"/>
        </w:rPr>
        <w:t>,</w:t>
      </w:r>
      <w:r w:rsidR="002A383D" w:rsidRPr="00055936">
        <w:rPr>
          <w:rFonts w:ascii="Arial" w:hAnsi="Arial" w:cs="Arial"/>
        </w:rPr>
        <w:t xml:space="preserve"> to </w:t>
      </w:r>
      <w:r w:rsidR="00B308E3" w:rsidRPr="00055936">
        <w:rPr>
          <w:rFonts w:ascii="Arial" w:hAnsi="Arial" w:cs="Arial"/>
        </w:rPr>
        <w:t xml:space="preserve">traditional </w:t>
      </w:r>
      <w:r w:rsidR="002A383D" w:rsidRPr="00055936">
        <w:rPr>
          <w:rFonts w:ascii="Arial" w:hAnsi="Arial" w:cs="Arial"/>
        </w:rPr>
        <w:t>crafts, but by understanding a broader and more diverse range of methods of construction</w:t>
      </w:r>
      <w:r w:rsidR="00B308E3" w:rsidRPr="00055936">
        <w:rPr>
          <w:rFonts w:ascii="Arial" w:hAnsi="Arial" w:cs="Arial"/>
        </w:rPr>
        <w:t xml:space="preserve"> and </w:t>
      </w:r>
      <w:r w:rsidR="002A383D" w:rsidRPr="00055936">
        <w:rPr>
          <w:rFonts w:ascii="Arial" w:hAnsi="Arial" w:cs="Arial"/>
        </w:rPr>
        <w:t>techniques will enable future designers to move beyond the regiment of the status quo</w:t>
      </w:r>
      <w:r w:rsidR="00B30635" w:rsidRPr="00055936">
        <w:rPr>
          <w:rFonts w:ascii="Arial" w:hAnsi="Arial" w:cs="Arial"/>
        </w:rPr>
        <w:t>,</w:t>
      </w:r>
      <w:r w:rsidR="002A383D" w:rsidRPr="00055936">
        <w:rPr>
          <w:rFonts w:ascii="Arial" w:hAnsi="Arial" w:cs="Arial"/>
        </w:rPr>
        <w:t xml:space="preserve"> and the pitfalls of rigid design systems like BIM. </w:t>
      </w:r>
    </w:p>
    <w:p w14:paraId="610706FA" w14:textId="77777777" w:rsidR="000726E7" w:rsidRPr="00055936" w:rsidRDefault="000726E7" w:rsidP="00BA2D0E">
      <w:pPr>
        <w:spacing w:line="360" w:lineRule="auto"/>
        <w:jc w:val="both"/>
        <w:rPr>
          <w:rFonts w:ascii="Arial" w:hAnsi="Arial" w:cs="Arial"/>
        </w:rPr>
      </w:pPr>
    </w:p>
    <w:p w14:paraId="65A39EF4" w14:textId="7A5B320D" w:rsidR="000726E7" w:rsidRPr="00055936" w:rsidRDefault="000726E7" w:rsidP="00BA2D0E">
      <w:pPr>
        <w:spacing w:line="360" w:lineRule="auto"/>
        <w:jc w:val="both"/>
        <w:rPr>
          <w:rFonts w:ascii="Arial" w:hAnsi="Arial" w:cs="Arial"/>
          <w:b/>
          <w:bCs/>
        </w:rPr>
      </w:pPr>
      <w:r w:rsidRPr="00055936">
        <w:rPr>
          <w:rFonts w:ascii="Arial" w:hAnsi="Arial" w:cs="Arial"/>
        </w:rPr>
        <w:t xml:space="preserve">Designers </w:t>
      </w:r>
      <w:r w:rsidR="00B308E3" w:rsidRPr="00055936">
        <w:rPr>
          <w:rFonts w:ascii="Arial" w:hAnsi="Arial" w:cs="Arial"/>
        </w:rPr>
        <w:t>can greatly benefit by</w:t>
      </w:r>
      <w:r w:rsidRPr="00055936">
        <w:rPr>
          <w:rFonts w:ascii="Arial" w:hAnsi="Arial" w:cs="Arial"/>
        </w:rPr>
        <w:t xml:space="preserve"> mov</w:t>
      </w:r>
      <w:r w:rsidR="00B308E3" w:rsidRPr="00055936">
        <w:rPr>
          <w:rFonts w:ascii="Arial" w:hAnsi="Arial" w:cs="Arial"/>
        </w:rPr>
        <w:t>ing</w:t>
      </w:r>
      <w:r w:rsidRPr="00055936">
        <w:rPr>
          <w:rFonts w:ascii="Arial" w:hAnsi="Arial" w:cs="Arial"/>
        </w:rPr>
        <w:t xml:space="preserve"> away from the computer</w:t>
      </w:r>
      <w:r w:rsidR="00B30635" w:rsidRPr="00055936">
        <w:rPr>
          <w:rFonts w:ascii="Arial" w:hAnsi="Arial" w:cs="Arial"/>
        </w:rPr>
        <w:t>. T</w:t>
      </w:r>
      <w:r w:rsidR="00EB7A5A" w:rsidRPr="00055936">
        <w:rPr>
          <w:rFonts w:ascii="Arial" w:hAnsi="Arial" w:cs="Arial"/>
        </w:rPr>
        <w:t>he</w:t>
      </w:r>
      <w:r w:rsidRPr="00055936">
        <w:rPr>
          <w:rFonts w:ascii="Arial" w:hAnsi="Arial" w:cs="Arial"/>
        </w:rPr>
        <w:t xml:space="preserve"> pursuit of photo realism within renders and computer packages does not always assist the quality of the final design. “A Machine cannot think, it cannot </w:t>
      </w:r>
      <w:r w:rsidR="00EB7A5A" w:rsidRPr="00055936">
        <w:rPr>
          <w:rFonts w:ascii="Arial" w:hAnsi="Arial" w:cs="Arial"/>
        </w:rPr>
        <w:t>design,</w:t>
      </w:r>
      <w:r w:rsidRPr="00055936">
        <w:rPr>
          <w:rFonts w:ascii="Arial" w:hAnsi="Arial" w:cs="Arial"/>
        </w:rPr>
        <w:t xml:space="preserve"> and it cannot express its character on what it does or creates. But give a man a piece of stone or wood, give him a few simple tools, give him  practice, add to this a love and understanding of his medium and a highly developed sense of taste, and the craftsman’s technique, however simple, becomes unsurpassable.”</w:t>
      </w:r>
      <w:r w:rsidR="00CA10A5" w:rsidRPr="00055936">
        <w:rPr>
          <w:rStyle w:val="FootnoteReference"/>
          <w:rFonts w:ascii="Arial" w:hAnsi="Arial" w:cs="Arial"/>
        </w:rPr>
        <w:footnoteReference w:id="110"/>
      </w:r>
      <w:r w:rsidRPr="00055936">
        <w:rPr>
          <w:rFonts w:ascii="Arial" w:hAnsi="Arial" w:cs="Arial"/>
          <w:b/>
          <w:bCs/>
        </w:rPr>
        <w:t xml:space="preserve"> </w:t>
      </w:r>
      <w:r w:rsidRPr="00055936">
        <w:rPr>
          <w:rFonts w:ascii="Arial" w:hAnsi="Arial" w:cs="Arial"/>
        </w:rPr>
        <w:t>Scarpa</w:t>
      </w:r>
      <w:r w:rsidR="00523180" w:rsidRPr="00055936">
        <w:rPr>
          <w:rFonts w:ascii="Arial" w:hAnsi="Arial" w:cs="Arial"/>
        </w:rPr>
        <w:t>’</w:t>
      </w:r>
      <w:r w:rsidRPr="00055936">
        <w:rPr>
          <w:rFonts w:ascii="Arial" w:hAnsi="Arial" w:cs="Arial"/>
        </w:rPr>
        <w:t>s approach to the design process of being hands on and almost sculpting the final design brought a tender</w:t>
      </w:r>
      <w:r w:rsidR="0080153C" w:rsidRPr="00055936">
        <w:rPr>
          <w:rFonts w:ascii="Arial" w:hAnsi="Arial" w:cs="Arial"/>
        </w:rPr>
        <w:t>ness</w:t>
      </w:r>
      <w:r w:rsidRPr="00055936">
        <w:rPr>
          <w:rFonts w:ascii="Arial" w:hAnsi="Arial" w:cs="Arial"/>
        </w:rPr>
        <w:t xml:space="preserve"> to the process which can be seen in how the small details are highly refined in both design and execution. This approach reconnects the architect</w:t>
      </w:r>
      <w:r w:rsidR="001D61F8" w:rsidRPr="00055936">
        <w:rPr>
          <w:rFonts w:ascii="Arial" w:hAnsi="Arial" w:cs="Arial"/>
        </w:rPr>
        <w:t xml:space="preserve"> and</w:t>
      </w:r>
      <w:r w:rsidRPr="00055936">
        <w:rPr>
          <w:rFonts w:ascii="Arial" w:hAnsi="Arial" w:cs="Arial"/>
        </w:rPr>
        <w:t xml:space="preserve"> client</w:t>
      </w:r>
      <w:r w:rsidR="001D61F8" w:rsidRPr="00055936">
        <w:rPr>
          <w:rFonts w:ascii="Arial" w:hAnsi="Arial" w:cs="Arial"/>
        </w:rPr>
        <w:t xml:space="preserve"> to the process of making</w:t>
      </w:r>
      <w:r w:rsidRPr="00055936">
        <w:rPr>
          <w:rFonts w:ascii="Arial" w:hAnsi="Arial" w:cs="Arial"/>
        </w:rPr>
        <w:t xml:space="preserve"> </w:t>
      </w:r>
      <w:r w:rsidR="00B308E3" w:rsidRPr="00055936">
        <w:rPr>
          <w:rFonts w:ascii="Arial" w:hAnsi="Arial" w:cs="Arial"/>
        </w:rPr>
        <w:t xml:space="preserve">rather than just </w:t>
      </w:r>
      <w:r w:rsidRPr="00055936">
        <w:rPr>
          <w:rFonts w:ascii="Arial" w:hAnsi="Arial" w:cs="Arial"/>
        </w:rPr>
        <w:t xml:space="preserve">the finished product. People need to reach out and make </w:t>
      </w:r>
      <w:r w:rsidRPr="00055936">
        <w:rPr>
          <w:rFonts w:ascii="Arial" w:hAnsi="Arial" w:cs="Arial"/>
        </w:rPr>
        <w:lastRenderedPageBreak/>
        <w:t>the physical connection with the surface, to feel the imperfections that give</w:t>
      </w:r>
      <w:r w:rsidR="001D61F8" w:rsidRPr="00055936">
        <w:rPr>
          <w:rFonts w:ascii="Arial" w:hAnsi="Arial" w:cs="Arial"/>
        </w:rPr>
        <w:t xml:space="preserve"> the </w:t>
      </w:r>
      <w:r w:rsidR="0080153C" w:rsidRPr="00055936">
        <w:rPr>
          <w:rFonts w:ascii="Arial" w:hAnsi="Arial" w:cs="Arial"/>
        </w:rPr>
        <w:t>‘handmade’</w:t>
      </w:r>
      <w:r w:rsidR="001D61F8" w:rsidRPr="00055936">
        <w:rPr>
          <w:rFonts w:ascii="Arial" w:hAnsi="Arial" w:cs="Arial"/>
        </w:rPr>
        <w:t xml:space="preserve"> its </w:t>
      </w:r>
      <w:r w:rsidRPr="00055936">
        <w:rPr>
          <w:rFonts w:ascii="Arial" w:hAnsi="Arial" w:cs="Arial"/>
        </w:rPr>
        <w:t xml:space="preserve">unique character. This goes hand in hand with using a pallet of locally sourced materials and skills. </w:t>
      </w:r>
      <w:r w:rsidR="0080153C" w:rsidRPr="00055936">
        <w:rPr>
          <w:rFonts w:ascii="Arial" w:hAnsi="Arial" w:cs="Arial"/>
        </w:rPr>
        <w:t xml:space="preserve">The </w:t>
      </w:r>
      <w:r w:rsidRPr="00055936">
        <w:rPr>
          <w:rFonts w:ascii="Arial" w:hAnsi="Arial" w:cs="Arial"/>
        </w:rPr>
        <w:t>stud</w:t>
      </w:r>
      <w:r w:rsidR="0080153C" w:rsidRPr="00055936">
        <w:rPr>
          <w:rFonts w:ascii="Arial" w:hAnsi="Arial" w:cs="Arial"/>
        </w:rPr>
        <w:t>y of Scarpa and Caerphilly</w:t>
      </w:r>
      <w:r w:rsidRPr="00055936">
        <w:rPr>
          <w:rFonts w:ascii="Arial" w:hAnsi="Arial" w:cs="Arial"/>
        </w:rPr>
        <w:t xml:space="preserve"> demonstrate</w:t>
      </w:r>
      <w:r w:rsidR="0080153C" w:rsidRPr="00055936">
        <w:rPr>
          <w:rFonts w:ascii="Arial" w:hAnsi="Arial" w:cs="Arial"/>
        </w:rPr>
        <w:t>d that</w:t>
      </w:r>
      <w:r w:rsidRPr="00055936">
        <w:rPr>
          <w:rFonts w:ascii="Arial" w:hAnsi="Arial" w:cs="Arial"/>
        </w:rPr>
        <w:t xml:space="preserve"> this does not need to be done In a way that creates a pastiche to a past era</w:t>
      </w:r>
      <w:r w:rsidR="0080153C" w:rsidRPr="00055936">
        <w:rPr>
          <w:rFonts w:ascii="Arial" w:hAnsi="Arial" w:cs="Arial"/>
        </w:rPr>
        <w:t>,</w:t>
      </w:r>
      <w:r w:rsidRPr="00055936">
        <w:rPr>
          <w:rFonts w:ascii="Arial" w:hAnsi="Arial" w:cs="Arial"/>
        </w:rPr>
        <w:t xml:space="preserve"> but instead</w:t>
      </w:r>
      <w:r w:rsidR="001D61F8" w:rsidRPr="00055936">
        <w:rPr>
          <w:rFonts w:ascii="Arial" w:hAnsi="Arial" w:cs="Arial"/>
        </w:rPr>
        <w:t xml:space="preserve"> can be used</w:t>
      </w:r>
      <w:r w:rsidRPr="00055936">
        <w:rPr>
          <w:rFonts w:ascii="Arial" w:hAnsi="Arial" w:cs="Arial"/>
        </w:rPr>
        <w:t xml:space="preserve"> in a way that creates buildings that subtly </w:t>
      </w:r>
      <w:r w:rsidR="001D61F8" w:rsidRPr="00055936">
        <w:rPr>
          <w:rFonts w:ascii="Arial" w:hAnsi="Arial" w:cs="Arial"/>
        </w:rPr>
        <w:t>b</w:t>
      </w:r>
      <w:r w:rsidRPr="00055936">
        <w:rPr>
          <w:rFonts w:ascii="Arial" w:hAnsi="Arial" w:cs="Arial"/>
        </w:rPr>
        <w:t>elong</w:t>
      </w:r>
      <w:r w:rsidR="001D61F8" w:rsidRPr="00055936">
        <w:rPr>
          <w:rFonts w:ascii="Arial" w:hAnsi="Arial" w:cs="Arial"/>
        </w:rPr>
        <w:t xml:space="preserve"> in the context </w:t>
      </w:r>
      <w:r w:rsidR="003D408E" w:rsidRPr="00055936">
        <w:rPr>
          <w:rFonts w:ascii="Arial" w:hAnsi="Arial" w:cs="Arial"/>
        </w:rPr>
        <w:t>“The architect’s role must be to find a contemporary regional language that can support 21st century living requirements and become an authentic evolution of tradition”</w:t>
      </w:r>
      <w:r w:rsidR="00CA10A5" w:rsidRPr="00055936">
        <w:rPr>
          <w:rStyle w:val="FootnoteReference"/>
          <w:rFonts w:ascii="Arial" w:hAnsi="Arial" w:cs="Arial"/>
        </w:rPr>
        <w:footnoteReference w:id="111"/>
      </w:r>
    </w:p>
    <w:p w14:paraId="183C7A49" w14:textId="179C0BC5" w:rsidR="001D61F8" w:rsidRPr="00055936" w:rsidRDefault="001D61F8" w:rsidP="00BA2D0E">
      <w:pPr>
        <w:spacing w:line="360" w:lineRule="auto"/>
        <w:jc w:val="both"/>
        <w:rPr>
          <w:rFonts w:ascii="Arial" w:hAnsi="Arial" w:cs="Arial"/>
        </w:rPr>
      </w:pPr>
      <w:r w:rsidRPr="00055936">
        <w:rPr>
          <w:rFonts w:ascii="Arial" w:hAnsi="Arial" w:cs="Arial"/>
        </w:rPr>
        <w:t>Only through positive action on the part of architects, educators and craftsmen can traditional crafts hope to become relevant once more</w:t>
      </w:r>
      <w:r w:rsidR="000A0A2C" w:rsidRPr="00055936">
        <w:rPr>
          <w:rFonts w:ascii="Arial" w:hAnsi="Arial" w:cs="Arial"/>
        </w:rPr>
        <w:t>. T</w:t>
      </w:r>
      <w:r w:rsidR="005113AF" w:rsidRPr="00055936">
        <w:rPr>
          <w:rFonts w:ascii="Arial" w:hAnsi="Arial" w:cs="Arial"/>
        </w:rPr>
        <w:t xml:space="preserve">heir continued </w:t>
      </w:r>
      <w:r w:rsidRPr="00055936">
        <w:rPr>
          <w:rFonts w:ascii="Arial" w:hAnsi="Arial" w:cs="Arial"/>
        </w:rPr>
        <w:t>surviv</w:t>
      </w:r>
      <w:r w:rsidR="005113AF" w:rsidRPr="00055936">
        <w:rPr>
          <w:rFonts w:ascii="Arial" w:hAnsi="Arial" w:cs="Arial"/>
        </w:rPr>
        <w:t>al</w:t>
      </w:r>
      <w:r w:rsidRPr="00055936">
        <w:rPr>
          <w:rFonts w:ascii="Arial" w:hAnsi="Arial" w:cs="Arial"/>
        </w:rPr>
        <w:t xml:space="preserve"> </w:t>
      </w:r>
      <w:r w:rsidR="005113AF" w:rsidRPr="00055936">
        <w:rPr>
          <w:rFonts w:ascii="Arial" w:hAnsi="Arial" w:cs="Arial"/>
        </w:rPr>
        <w:t>is not guaranteed, and</w:t>
      </w:r>
      <w:r w:rsidRPr="00055936">
        <w:rPr>
          <w:rFonts w:ascii="Arial" w:hAnsi="Arial" w:cs="Arial"/>
        </w:rPr>
        <w:t xml:space="preserve"> </w:t>
      </w:r>
      <w:r w:rsidR="005113AF" w:rsidRPr="00055936">
        <w:rPr>
          <w:rFonts w:ascii="Arial" w:hAnsi="Arial" w:cs="Arial"/>
        </w:rPr>
        <w:t>o</w:t>
      </w:r>
      <w:r w:rsidRPr="00055936">
        <w:rPr>
          <w:rFonts w:ascii="Arial" w:hAnsi="Arial" w:cs="Arial"/>
        </w:rPr>
        <w:t>nly time will tell if the traditional crafts will still be with us in future decades, but this author will do his best to help them prevail.</w:t>
      </w:r>
    </w:p>
    <w:p w14:paraId="092AB229" w14:textId="77777777" w:rsidR="001D61F8" w:rsidRPr="00055936" w:rsidRDefault="001D61F8" w:rsidP="00BA2D0E">
      <w:pPr>
        <w:spacing w:line="360" w:lineRule="auto"/>
        <w:jc w:val="both"/>
        <w:rPr>
          <w:rFonts w:ascii="Arial" w:hAnsi="Arial" w:cs="Arial"/>
        </w:rPr>
      </w:pPr>
    </w:p>
    <w:p w14:paraId="55A247B0" w14:textId="4DA517CF" w:rsidR="008B30A1" w:rsidRPr="00055936" w:rsidRDefault="008B30A1" w:rsidP="00BA2D0E">
      <w:pPr>
        <w:spacing w:line="360" w:lineRule="auto"/>
        <w:jc w:val="center"/>
        <w:rPr>
          <w:rFonts w:ascii="Arial" w:hAnsi="Arial" w:cs="Arial"/>
          <w:b/>
          <w:bCs/>
        </w:rPr>
      </w:pPr>
    </w:p>
    <w:p w14:paraId="3611460C" w14:textId="77777777" w:rsidR="008B30A1" w:rsidRPr="00055936" w:rsidRDefault="008B30A1" w:rsidP="00BA2D0E">
      <w:pPr>
        <w:pStyle w:val="ListParagraph"/>
        <w:spacing w:line="360" w:lineRule="auto"/>
        <w:ind w:left="360"/>
        <w:jc w:val="both"/>
        <w:rPr>
          <w:rFonts w:ascii="Arial" w:hAnsi="Arial" w:cs="Arial"/>
          <w:b/>
          <w:bCs/>
        </w:rPr>
      </w:pPr>
    </w:p>
    <w:p w14:paraId="4FB9164C" w14:textId="587C3F89" w:rsidR="008B30A1" w:rsidRPr="00055936" w:rsidRDefault="008B30A1" w:rsidP="00BA2D0E">
      <w:pPr>
        <w:pStyle w:val="ListParagraph"/>
        <w:spacing w:line="360" w:lineRule="auto"/>
        <w:ind w:left="360"/>
        <w:jc w:val="both"/>
        <w:rPr>
          <w:rFonts w:ascii="Arial" w:hAnsi="Arial" w:cs="Arial"/>
          <w:b/>
          <w:bCs/>
        </w:rPr>
      </w:pPr>
    </w:p>
    <w:p w14:paraId="319E42BD" w14:textId="1F730994" w:rsidR="00611F5E" w:rsidRPr="00055936" w:rsidRDefault="00611F5E" w:rsidP="00BA2D0E">
      <w:pPr>
        <w:pStyle w:val="ListParagraph"/>
        <w:spacing w:line="360" w:lineRule="auto"/>
        <w:ind w:left="360"/>
        <w:jc w:val="both"/>
        <w:rPr>
          <w:rFonts w:ascii="Arial" w:hAnsi="Arial" w:cs="Arial"/>
          <w:b/>
          <w:bCs/>
        </w:rPr>
      </w:pPr>
    </w:p>
    <w:p w14:paraId="1B434018" w14:textId="7DFE9D93" w:rsidR="00611F5E" w:rsidRPr="00055936" w:rsidRDefault="00611F5E" w:rsidP="00BA2D0E">
      <w:pPr>
        <w:pStyle w:val="ListParagraph"/>
        <w:spacing w:line="360" w:lineRule="auto"/>
        <w:ind w:left="360"/>
        <w:jc w:val="both"/>
        <w:rPr>
          <w:rFonts w:ascii="Arial" w:hAnsi="Arial" w:cs="Arial"/>
          <w:b/>
          <w:bCs/>
        </w:rPr>
      </w:pPr>
    </w:p>
    <w:p w14:paraId="2BF00DD5" w14:textId="334F80EB" w:rsidR="00611F5E" w:rsidRPr="00055936" w:rsidRDefault="00611F5E" w:rsidP="00BA2D0E">
      <w:pPr>
        <w:pStyle w:val="ListParagraph"/>
        <w:spacing w:line="360" w:lineRule="auto"/>
        <w:ind w:left="360"/>
        <w:jc w:val="both"/>
        <w:rPr>
          <w:rFonts w:ascii="Arial" w:hAnsi="Arial" w:cs="Arial"/>
          <w:b/>
          <w:bCs/>
        </w:rPr>
      </w:pPr>
    </w:p>
    <w:p w14:paraId="0C11775D" w14:textId="151CE2E9" w:rsidR="00611F5E" w:rsidRPr="00055936" w:rsidRDefault="00611F5E" w:rsidP="00BA2D0E">
      <w:pPr>
        <w:pStyle w:val="ListParagraph"/>
        <w:spacing w:line="360" w:lineRule="auto"/>
        <w:ind w:left="360"/>
        <w:jc w:val="both"/>
        <w:rPr>
          <w:rFonts w:ascii="Arial" w:hAnsi="Arial" w:cs="Arial"/>
          <w:b/>
          <w:bCs/>
        </w:rPr>
      </w:pPr>
    </w:p>
    <w:p w14:paraId="1039B9FF" w14:textId="11A12BB4" w:rsidR="00611F5E" w:rsidRPr="00055936" w:rsidRDefault="00611F5E" w:rsidP="00BA2D0E">
      <w:pPr>
        <w:pStyle w:val="ListParagraph"/>
        <w:spacing w:line="360" w:lineRule="auto"/>
        <w:ind w:left="360"/>
        <w:jc w:val="both"/>
        <w:rPr>
          <w:rFonts w:ascii="Arial" w:hAnsi="Arial" w:cs="Arial"/>
          <w:b/>
          <w:bCs/>
        </w:rPr>
      </w:pPr>
    </w:p>
    <w:p w14:paraId="6F16577A" w14:textId="4726E146" w:rsidR="00611F5E" w:rsidRPr="00055936" w:rsidRDefault="00611F5E" w:rsidP="00BA2D0E">
      <w:pPr>
        <w:pStyle w:val="ListParagraph"/>
        <w:spacing w:line="360" w:lineRule="auto"/>
        <w:ind w:left="360"/>
        <w:jc w:val="both"/>
        <w:rPr>
          <w:rFonts w:ascii="Arial" w:hAnsi="Arial" w:cs="Arial"/>
          <w:b/>
          <w:bCs/>
        </w:rPr>
      </w:pPr>
    </w:p>
    <w:p w14:paraId="399D214F" w14:textId="5C13963C" w:rsidR="00611F5E" w:rsidRPr="00055936" w:rsidRDefault="00611F5E" w:rsidP="00BA2D0E">
      <w:pPr>
        <w:pStyle w:val="ListParagraph"/>
        <w:spacing w:line="360" w:lineRule="auto"/>
        <w:ind w:left="360"/>
        <w:jc w:val="both"/>
        <w:rPr>
          <w:rFonts w:ascii="Arial" w:hAnsi="Arial" w:cs="Arial"/>
          <w:b/>
          <w:bCs/>
        </w:rPr>
      </w:pPr>
    </w:p>
    <w:p w14:paraId="76776106" w14:textId="5CD20C3A" w:rsidR="00611F5E" w:rsidRPr="00055936" w:rsidRDefault="00611F5E" w:rsidP="00BA2D0E">
      <w:pPr>
        <w:pStyle w:val="ListParagraph"/>
        <w:spacing w:line="360" w:lineRule="auto"/>
        <w:ind w:left="360"/>
        <w:jc w:val="both"/>
        <w:rPr>
          <w:rFonts w:ascii="Arial" w:hAnsi="Arial" w:cs="Arial"/>
          <w:b/>
          <w:bCs/>
        </w:rPr>
      </w:pPr>
    </w:p>
    <w:p w14:paraId="012C0064" w14:textId="10179E59" w:rsidR="00611F5E" w:rsidRPr="00055936" w:rsidRDefault="00611F5E" w:rsidP="00BA2D0E">
      <w:pPr>
        <w:pStyle w:val="ListParagraph"/>
        <w:spacing w:line="360" w:lineRule="auto"/>
        <w:ind w:left="360"/>
        <w:jc w:val="both"/>
        <w:rPr>
          <w:rFonts w:ascii="Arial" w:hAnsi="Arial" w:cs="Arial"/>
          <w:b/>
          <w:bCs/>
        </w:rPr>
      </w:pPr>
    </w:p>
    <w:p w14:paraId="7C559D7A" w14:textId="77777777" w:rsidR="00B2326C" w:rsidRPr="00055936" w:rsidRDefault="00B2326C" w:rsidP="00BA2D0E">
      <w:pPr>
        <w:pStyle w:val="ListParagraph"/>
        <w:spacing w:line="360" w:lineRule="auto"/>
        <w:ind w:left="360"/>
        <w:jc w:val="both"/>
        <w:rPr>
          <w:rFonts w:ascii="Arial" w:hAnsi="Arial" w:cs="Arial"/>
          <w:b/>
          <w:bCs/>
        </w:rPr>
        <w:sectPr w:rsidR="00B2326C" w:rsidRPr="00055936" w:rsidSect="007A65B1">
          <w:pgSz w:w="11906" w:h="16838"/>
          <w:pgMar w:top="1440" w:right="1440" w:bottom="1440" w:left="1440" w:header="708" w:footer="708" w:gutter="0"/>
          <w:cols w:space="708"/>
          <w:titlePg/>
          <w:docGrid w:linePitch="360"/>
        </w:sectPr>
      </w:pPr>
    </w:p>
    <w:p w14:paraId="106460E8" w14:textId="437A465D" w:rsidR="00BA2D0E" w:rsidRPr="00055936" w:rsidRDefault="00BA2D0E" w:rsidP="003C18FA">
      <w:pPr>
        <w:spacing w:line="360" w:lineRule="auto"/>
        <w:jc w:val="both"/>
        <w:rPr>
          <w:rFonts w:ascii="Arial" w:hAnsi="Arial" w:cs="Arial"/>
          <w:b/>
          <w:bCs/>
        </w:rPr>
      </w:pPr>
      <w:r w:rsidRPr="00055936">
        <w:rPr>
          <w:rFonts w:ascii="Arial" w:hAnsi="Arial" w:cs="Arial"/>
          <w:b/>
          <w:bCs/>
        </w:rPr>
        <w:lastRenderedPageBreak/>
        <w:t xml:space="preserve">Bibliography </w:t>
      </w:r>
    </w:p>
    <w:p w14:paraId="341AA97E" w14:textId="77777777" w:rsidR="00706A79" w:rsidRPr="00055936" w:rsidRDefault="00706A79" w:rsidP="003C18FA">
      <w:pPr>
        <w:jc w:val="both"/>
        <w:rPr>
          <w:rFonts w:ascii="Arial" w:hAnsi="Arial" w:cs="Arial"/>
        </w:rPr>
      </w:pPr>
    </w:p>
    <w:p w14:paraId="38C688B5" w14:textId="77777777" w:rsidR="00E77202" w:rsidRDefault="00E77202" w:rsidP="003C18FA">
      <w:pPr>
        <w:spacing w:after="0" w:line="240" w:lineRule="auto"/>
        <w:jc w:val="both"/>
        <w:rPr>
          <w:rFonts w:ascii="Calibri" w:eastAsia="Times New Roman" w:hAnsi="Calibri" w:cs="Calibri"/>
          <w:b/>
          <w:bCs/>
          <w:color w:val="000000"/>
          <w:lang w:eastAsia="en-GB"/>
        </w:rPr>
      </w:pPr>
      <w:r>
        <w:rPr>
          <w:rFonts w:ascii="Calibri" w:eastAsia="Times New Roman" w:hAnsi="Calibri" w:cs="Calibri"/>
          <w:b/>
          <w:bCs/>
          <w:color w:val="000000"/>
          <w:lang w:eastAsia="en-GB"/>
        </w:rPr>
        <w:t>Published works</w:t>
      </w:r>
    </w:p>
    <w:p w14:paraId="33776BEF" w14:textId="77777777" w:rsidR="00E77202" w:rsidRDefault="00E77202" w:rsidP="003C18FA">
      <w:pPr>
        <w:spacing w:after="0" w:line="240" w:lineRule="auto"/>
        <w:jc w:val="both"/>
        <w:rPr>
          <w:rFonts w:ascii="Calibri" w:eastAsia="Times New Roman" w:hAnsi="Calibri" w:cs="Calibri"/>
          <w:color w:val="000000"/>
          <w:lang w:eastAsia="en-GB"/>
        </w:rPr>
      </w:pPr>
    </w:p>
    <w:p w14:paraId="0774840C" w14:textId="77777777" w:rsidR="00E77202" w:rsidRDefault="00E77202" w:rsidP="003C18FA">
      <w:pPr>
        <w:spacing w:after="0" w:line="240" w:lineRule="auto"/>
        <w:jc w:val="both"/>
        <w:rPr>
          <w:rFonts w:eastAsia="Times New Roman" w:cstheme="minorHAnsi"/>
          <w:color w:val="000000"/>
          <w:lang w:eastAsia="en-GB"/>
        </w:rPr>
      </w:pPr>
      <w:r>
        <w:rPr>
          <w:rFonts w:eastAsia="Times New Roman" w:cstheme="minorHAnsi"/>
          <w:color w:val="000000"/>
          <w:lang w:eastAsia="en-GB"/>
        </w:rPr>
        <w:t xml:space="preserve">Anon., (1998) “Thomas Carlyle: from Signs of the Times: The "Mechanical Age", </w:t>
      </w:r>
      <w:r>
        <w:rPr>
          <w:rStyle w:val="Strong"/>
          <w:rFonts w:cstheme="minorHAnsi"/>
          <w:i/>
          <w:iCs/>
          <w:color w:val="000000"/>
        </w:rPr>
        <w:t>Internet History Sourcebooks Project</w:t>
      </w:r>
      <w:r>
        <w:rPr>
          <w:rFonts w:cstheme="minorHAnsi"/>
          <w:color w:val="000000"/>
        </w:rPr>
        <w:t xml:space="preserve">. </w:t>
      </w:r>
      <w:r>
        <w:rPr>
          <w:rFonts w:eastAsia="Times New Roman" w:cstheme="minorHAnsi"/>
          <w:color w:val="000000"/>
          <w:lang w:eastAsia="en-GB"/>
        </w:rPr>
        <w:t xml:space="preserve">Available at: https://sourcebooks.fordham.edu/mod/carlyle-times.asp </w:t>
      </w:r>
      <w:r>
        <w:rPr>
          <w:rFonts w:cstheme="minorHAnsi"/>
        </w:rPr>
        <w:t>(Accessed: 15 May 2020)</w:t>
      </w:r>
    </w:p>
    <w:p w14:paraId="1BFA7A22" w14:textId="77777777" w:rsidR="00E77202" w:rsidRDefault="00E77202" w:rsidP="003C18FA">
      <w:pPr>
        <w:spacing w:after="0" w:line="240" w:lineRule="auto"/>
        <w:jc w:val="both"/>
        <w:rPr>
          <w:rFonts w:ascii="Calibri" w:eastAsia="Times New Roman" w:hAnsi="Calibri" w:cs="Calibri"/>
          <w:color w:val="000000"/>
          <w:lang w:eastAsia="en-GB"/>
        </w:rPr>
      </w:pPr>
    </w:p>
    <w:p w14:paraId="732C1F8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Anon., (2009) </w:t>
      </w:r>
      <w:r>
        <w:rPr>
          <w:rFonts w:ascii="Calibri" w:eastAsia="Times New Roman" w:hAnsi="Calibri" w:cs="Calibri"/>
          <w:i/>
          <w:iCs/>
          <w:color w:val="000000"/>
          <w:lang w:eastAsia="en-GB"/>
        </w:rPr>
        <w:t>Book of Old-Time Trades and Tools</w:t>
      </w:r>
      <w:r>
        <w:rPr>
          <w:rFonts w:ascii="Calibri" w:eastAsia="Times New Roman" w:hAnsi="Calibri" w:cs="Calibri"/>
          <w:color w:val="000000"/>
          <w:lang w:eastAsia="en-GB"/>
        </w:rPr>
        <w:t>. United States: Dover Publications Inc</w:t>
      </w:r>
    </w:p>
    <w:p w14:paraId="7EC33CB6" w14:textId="77777777" w:rsidR="00E77202" w:rsidRDefault="00E77202" w:rsidP="003C18FA">
      <w:pPr>
        <w:spacing w:after="0" w:line="240" w:lineRule="auto"/>
        <w:jc w:val="both"/>
        <w:rPr>
          <w:rFonts w:ascii="Calibri" w:eastAsia="Times New Roman" w:hAnsi="Calibri" w:cs="Calibri"/>
          <w:color w:val="000000"/>
          <w:lang w:eastAsia="en-GB"/>
        </w:rPr>
      </w:pPr>
    </w:p>
    <w:p w14:paraId="22FCFFE4"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Anon., (2012) </w:t>
      </w:r>
      <w:r>
        <w:rPr>
          <w:rFonts w:ascii="Calibri" w:eastAsia="Times New Roman" w:hAnsi="Calibri" w:cs="Calibri"/>
          <w:i/>
          <w:iCs/>
          <w:color w:val="000000"/>
          <w:lang w:eastAsia="en-GB"/>
        </w:rPr>
        <w:t>Craft in an Age of Change: Summary report</w:t>
      </w:r>
      <w:r>
        <w:rPr>
          <w:rFonts w:ascii="Calibri" w:eastAsia="Times New Roman" w:hAnsi="Calibri" w:cs="Calibri"/>
          <w:color w:val="000000"/>
          <w:lang w:eastAsia="en-GB"/>
        </w:rPr>
        <w:t>. Scotland: Creative Scotland</w:t>
      </w:r>
    </w:p>
    <w:p w14:paraId="5EF18559" w14:textId="77777777" w:rsidR="00E77202" w:rsidRDefault="00E77202" w:rsidP="003C18FA">
      <w:pPr>
        <w:spacing w:after="0" w:line="240" w:lineRule="auto"/>
        <w:jc w:val="both"/>
        <w:rPr>
          <w:rFonts w:ascii="Calibri" w:eastAsia="Times New Roman" w:hAnsi="Calibri" w:cs="Calibri"/>
          <w:color w:val="000000"/>
          <w:lang w:eastAsia="en-GB"/>
        </w:rPr>
      </w:pPr>
    </w:p>
    <w:p w14:paraId="72959805"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Architizer</w:t>
      </w:r>
      <w:proofErr w:type="spellEnd"/>
      <w:r>
        <w:rPr>
          <w:rFonts w:ascii="Calibri" w:eastAsia="Times New Roman" w:hAnsi="Calibri" w:cs="Calibri"/>
          <w:color w:val="000000"/>
          <w:lang w:eastAsia="en-GB"/>
        </w:rPr>
        <w:t xml:space="preserve">, (2012) </w:t>
      </w:r>
      <w:r>
        <w:rPr>
          <w:rFonts w:ascii="Calibri" w:eastAsia="Times New Roman" w:hAnsi="Calibri" w:cs="Calibri"/>
          <w:i/>
          <w:iCs/>
          <w:color w:val="000000"/>
          <w:lang w:eastAsia="en-GB"/>
        </w:rPr>
        <w:t xml:space="preserve">MASS Design Group: </w:t>
      </w:r>
      <w:proofErr w:type="spellStart"/>
      <w:r>
        <w:rPr>
          <w:rFonts w:ascii="Calibri" w:eastAsia="Times New Roman" w:hAnsi="Calibri" w:cs="Calibri"/>
          <w:i/>
          <w:iCs/>
          <w:color w:val="000000"/>
          <w:lang w:eastAsia="en-GB"/>
        </w:rPr>
        <w:t>Butaro</w:t>
      </w:r>
      <w:proofErr w:type="spellEnd"/>
      <w:r>
        <w:rPr>
          <w:rFonts w:ascii="Calibri" w:eastAsia="Times New Roman" w:hAnsi="Calibri" w:cs="Calibri"/>
          <w:i/>
          <w:iCs/>
          <w:color w:val="000000"/>
          <w:lang w:eastAsia="en-GB"/>
        </w:rPr>
        <w:t xml:space="preserve"> Doctors Housing</w:t>
      </w:r>
      <w:r>
        <w:rPr>
          <w:rFonts w:ascii="Calibri" w:eastAsia="Times New Roman" w:hAnsi="Calibri" w:cs="Calibri"/>
          <w:color w:val="000000"/>
          <w:lang w:eastAsia="en-GB"/>
        </w:rPr>
        <w:t xml:space="preserve">. Available at: </w:t>
      </w:r>
      <w:hyperlink r:id="rId59" w:anchor="_=_" w:history="1">
        <w:r>
          <w:rPr>
            <w:rStyle w:val="Hyperlink"/>
            <w:rFonts w:ascii="Calibri" w:eastAsia="Times New Roman" w:hAnsi="Calibri" w:cs="Calibri"/>
            <w:lang w:eastAsia="en-GB"/>
          </w:rPr>
          <w:t>https://architizer.com/projects/butaro-doctors-housing/#_=_</w:t>
        </w:r>
      </w:hyperlink>
      <w:r>
        <w:rPr>
          <w:rFonts w:ascii="Calibri" w:eastAsia="Times New Roman" w:hAnsi="Calibri" w:cs="Calibri"/>
          <w:color w:val="000000"/>
          <w:lang w:eastAsia="en-GB"/>
        </w:rPr>
        <w:t xml:space="preserve"> (Accessed: 20 April 2020)</w:t>
      </w:r>
    </w:p>
    <w:p w14:paraId="6FF5FF36" w14:textId="77777777" w:rsidR="00E77202" w:rsidRDefault="00E77202" w:rsidP="003C18FA">
      <w:pPr>
        <w:spacing w:after="0" w:line="240" w:lineRule="auto"/>
        <w:jc w:val="both"/>
        <w:rPr>
          <w:rFonts w:ascii="Calibri" w:eastAsia="Times New Roman" w:hAnsi="Calibri" w:cs="Calibri"/>
          <w:color w:val="000000"/>
          <w:lang w:eastAsia="en-GB"/>
        </w:rPr>
      </w:pPr>
    </w:p>
    <w:p w14:paraId="4B4C9D26"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bdr w:val="none" w:sz="0" w:space="0" w:color="auto" w:frame="1"/>
          <w:shd w:val="clear" w:color="auto" w:fill="FFFF00"/>
        </w:rPr>
      </w:pPr>
      <w:r>
        <w:rPr>
          <w:rFonts w:asciiTheme="minorHAnsi" w:hAnsiTheme="minorHAnsi" w:cstheme="minorHAnsi"/>
          <w:color w:val="000000"/>
          <w:sz w:val="22"/>
          <w:szCs w:val="22"/>
          <w:bdr w:val="none" w:sz="0" w:space="0" w:color="auto" w:frame="1"/>
        </w:rPr>
        <w:t xml:space="preserve">Balik, D. and </w:t>
      </w:r>
      <w:proofErr w:type="spellStart"/>
      <w:r>
        <w:rPr>
          <w:rFonts w:asciiTheme="minorHAnsi" w:hAnsiTheme="minorHAnsi" w:cstheme="minorHAnsi"/>
          <w:color w:val="000000"/>
          <w:sz w:val="22"/>
          <w:szCs w:val="22"/>
          <w:bdr w:val="none" w:sz="0" w:space="0" w:color="auto" w:frame="1"/>
        </w:rPr>
        <w:t>Allmer</w:t>
      </w:r>
      <w:proofErr w:type="spellEnd"/>
      <w:r>
        <w:rPr>
          <w:rFonts w:asciiTheme="minorHAnsi" w:hAnsiTheme="minorHAnsi" w:cstheme="minorHAnsi"/>
          <w:color w:val="000000"/>
          <w:sz w:val="22"/>
          <w:szCs w:val="22"/>
          <w:bdr w:val="none" w:sz="0" w:space="0" w:color="auto" w:frame="1"/>
        </w:rPr>
        <w:t xml:space="preserve">, A. (2017) ‘Reinterpretation of Traditional Craft Practices in Contemporary Architecture’, </w:t>
      </w:r>
      <w:r>
        <w:rPr>
          <w:rFonts w:asciiTheme="minorHAnsi" w:hAnsiTheme="minorHAnsi" w:cstheme="minorHAnsi"/>
          <w:i/>
          <w:iCs/>
          <w:color w:val="000000"/>
          <w:sz w:val="22"/>
          <w:szCs w:val="22"/>
          <w:bdr w:val="none" w:sz="0" w:space="0" w:color="auto" w:frame="1"/>
        </w:rPr>
        <w:t>UIA (International Union of Architects) Seoul World Architects Congress</w:t>
      </w:r>
      <w:r>
        <w:rPr>
          <w:rFonts w:asciiTheme="minorHAnsi" w:hAnsiTheme="minorHAnsi" w:cstheme="minorHAnsi"/>
          <w:color w:val="000000"/>
          <w:sz w:val="22"/>
          <w:szCs w:val="22"/>
          <w:bdr w:val="none" w:sz="0" w:space="0" w:color="auto" w:frame="1"/>
        </w:rPr>
        <w:t xml:space="preserve">, COEX Convention </w:t>
      </w:r>
      <w:proofErr w:type="spellStart"/>
      <w:r>
        <w:rPr>
          <w:rFonts w:asciiTheme="minorHAnsi" w:hAnsiTheme="minorHAnsi" w:cstheme="minorHAnsi"/>
          <w:color w:val="000000"/>
          <w:sz w:val="22"/>
          <w:szCs w:val="22"/>
          <w:bdr w:val="none" w:sz="0" w:space="0" w:color="auto" w:frame="1"/>
        </w:rPr>
        <w:t>Center</w:t>
      </w:r>
      <w:proofErr w:type="spellEnd"/>
      <w:r>
        <w:rPr>
          <w:rFonts w:asciiTheme="minorHAnsi" w:hAnsiTheme="minorHAnsi" w:cstheme="minorHAnsi"/>
          <w:color w:val="000000"/>
          <w:sz w:val="22"/>
          <w:szCs w:val="22"/>
          <w:bdr w:val="none" w:sz="0" w:space="0" w:color="auto" w:frame="1"/>
        </w:rPr>
        <w:t xml:space="preserve"> and </w:t>
      </w:r>
      <w:proofErr w:type="spellStart"/>
      <w:r>
        <w:rPr>
          <w:rFonts w:asciiTheme="minorHAnsi" w:hAnsiTheme="minorHAnsi" w:cstheme="minorHAnsi"/>
          <w:color w:val="000000"/>
          <w:sz w:val="22"/>
          <w:szCs w:val="22"/>
          <w:bdr w:val="none" w:sz="0" w:space="0" w:color="auto" w:frame="1"/>
        </w:rPr>
        <w:t>Dongdaemun</w:t>
      </w:r>
      <w:proofErr w:type="spellEnd"/>
      <w:r>
        <w:rPr>
          <w:rFonts w:asciiTheme="minorHAnsi" w:hAnsiTheme="minorHAnsi" w:cstheme="minorHAnsi"/>
          <w:color w:val="000000"/>
          <w:sz w:val="22"/>
          <w:szCs w:val="22"/>
          <w:bdr w:val="none" w:sz="0" w:space="0" w:color="auto" w:frame="1"/>
        </w:rPr>
        <w:t xml:space="preserve"> Design Plaza (DDP), Seoul, Republic of Korea, 3-10 September 2017. Available from http://www.uia2017seoul.org/P/papers/Full_paper/Paper/Oral/PS1-21/O-0036.pdf. (Accessed: 29 December 2019)</w:t>
      </w:r>
    </w:p>
    <w:p w14:paraId="55358F3F"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rPr>
      </w:pPr>
    </w:p>
    <w:p w14:paraId="02C558EE"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bdr w:val="none" w:sz="0" w:space="0" w:color="auto" w:frame="1"/>
          <w:shd w:val="clear" w:color="auto" w:fill="FFFF00"/>
        </w:rPr>
      </w:pPr>
      <w:r>
        <w:rPr>
          <w:rFonts w:asciiTheme="minorHAnsi" w:hAnsiTheme="minorHAnsi" w:cstheme="minorHAnsi"/>
          <w:color w:val="000000"/>
          <w:sz w:val="22"/>
          <w:szCs w:val="22"/>
          <w:bdr w:val="none" w:sz="0" w:space="0" w:color="auto" w:frame="1"/>
        </w:rPr>
        <w:t>Bentley, H. (2008) ‘Council homes: the rise, the collapse and the fall’, </w:t>
      </w:r>
      <w:r>
        <w:rPr>
          <w:rFonts w:asciiTheme="minorHAnsi" w:hAnsiTheme="minorHAnsi" w:cstheme="minorHAnsi"/>
          <w:i/>
          <w:iCs/>
          <w:color w:val="000000"/>
          <w:sz w:val="22"/>
          <w:szCs w:val="22"/>
          <w:bdr w:val="none" w:sz="0" w:space="0" w:color="auto" w:frame="1"/>
        </w:rPr>
        <w:t>The Guardian</w:t>
      </w:r>
      <w:r>
        <w:rPr>
          <w:rFonts w:asciiTheme="minorHAnsi" w:hAnsiTheme="minorHAnsi" w:cstheme="minorHAnsi"/>
          <w:color w:val="000000"/>
          <w:sz w:val="22"/>
          <w:szCs w:val="22"/>
          <w:bdr w:val="none" w:sz="0" w:space="0" w:color="auto" w:frame="1"/>
        </w:rPr>
        <w:t>, 13 August 2008. Available at: https://www.theguardian.com/society/2008/aug/13/communities.housing (Accessed: 15 April 2020)</w:t>
      </w:r>
    </w:p>
    <w:p w14:paraId="67F14B4B" w14:textId="77777777" w:rsidR="00E77202" w:rsidRDefault="00E77202" w:rsidP="003C18FA">
      <w:pPr>
        <w:pStyle w:val="NormalWeb"/>
        <w:shd w:val="clear" w:color="auto" w:fill="FFFFFF"/>
        <w:spacing w:before="0" w:beforeAutospacing="0" w:after="240" w:afterAutospacing="0"/>
        <w:jc w:val="both"/>
        <w:rPr>
          <w:rFonts w:ascii="Calibri" w:hAnsi="Calibri" w:cs="Calibri"/>
          <w:color w:val="000000"/>
          <w:sz w:val="22"/>
          <w:szCs w:val="22"/>
        </w:rPr>
      </w:pPr>
    </w:p>
    <w:p w14:paraId="2EE27C3A" w14:textId="77777777" w:rsidR="00E77202" w:rsidRDefault="00E77202" w:rsidP="003C18FA">
      <w:pPr>
        <w:jc w:val="both"/>
      </w:pPr>
      <w:r>
        <w:t xml:space="preserve">Bernard, M. (2018) “Shining a Light on Health and Well-Being”, </w:t>
      </w:r>
      <w:r>
        <w:rPr>
          <w:i/>
          <w:iCs/>
        </w:rPr>
        <w:t>Architect</w:t>
      </w:r>
      <w:r>
        <w:t xml:space="preserve">, 31 May 2018. Available from </w:t>
      </w:r>
      <w:hyperlink r:id="rId60" w:tgtFrame="_blank" w:tooltip="Original URL: https://www.architectmagazine.com/practice/shining-a-light-on-health-and-well-being_o. Click or tap if you trust this link." w:history="1">
        <w:r>
          <w:rPr>
            <w:rStyle w:val="Hyperlink"/>
          </w:rPr>
          <w:t>https://www.architectmagazine.com/practice/shining-a-light-on-health-and-well-being_o</w:t>
        </w:r>
      </w:hyperlink>
      <w:r>
        <w:t xml:space="preserve"> (Accessed: 05 May 2020)</w:t>
      </w:r>
    </w:p>
    <w:p w14:paraId="41C490D7" w14:textId="77777777" w:rsidR="00E77202" w:rsidRDefault="00E77202" w:rsidP="003C18FA">
      <w:pPr>
        <w:pStyle w:val="NormalWeb"/>
        <w:shd w:val="clear" w:color="auto" w:fill="FFFFFF"/>
        <w:spacing w:before="0" w:beforeAutospacing="0" w:after="240" w:afterAutospacing="0"/>
        <w:jc w:val="both"/>
        <w:rPr>
          <w:rFonts w:ascii="Calibri" w:hAnsi="Calibri" w:cs="Calibri"/>
          <w:color w:val="000000"/>
          <w:sz w:val="22"/>
          <w:szCs w:val="22"/>
        </w:rPr>
      </w:pPr>
    </w:p>
    <w:p w14:paraId="2CF564CB" w14:textId="77777777" w:rsidR="00E77202" w:rsidRDefault="00E77202" w:rsidP="003C18FA">
      <w:pPr>
        <w:spacing w:after="0" w:line="240" w:lineRule="auto"/>
        <w:jc w:val="both"/>
        <w:rPr>
          <w:rFonts w:cstheme="minorHAnsi"/>
          <w:shd w:val="clear" w:color="auto" w:fill="FFFFFF"/>
        </w:rPr>
      </w:pPr>
      <w:proofErr w:type="spellStart"/>
      <w:proofErr w:type="gramStart"/>
      <w:r>
        <w:rPr>
          <w:rFonts w:eastAsia="Times New Roman" w:cstheme="minorHAnsi"/>
          <w:lang w:eastAsia="en-GB"/>
        </w:rPr>
        <w:t>Blandford,P</w:t>
      </w:r>
      <w:proofErr w:type="spellEnd"/>
      <w:r>
        <w:rPr>
          <w:rFonts w:eastAsia="Times New Roman" w:cstheme="minorHAnsi"/>
          <w:lang w:eastAsia="en-GB"/>
        </w:rPr>
        <w:t>.</w:t>
      </w:r>
      <w:proofErr w:type="gramEnd"/>
      <w:r>
        <w:rPr>
          <w:rFonts w:eastAsia="Times New Roman" w:cstheme="minorHAnsi"/>
          <w:lang w:eastAsia="en-GB"/>
        </w:rPr>
        <w:t xml:space="preserve"> (1980) </w:t>
      </w:r>
      <w:r>
        <w:rPr>
          <w:rFonts w:eastAsia="Times New Roman" w:cstheme="minorHAnsi"/>
          <w:i/>
          <w:iCs/>
          <w:lang w:eastAsia="en-GB"/>
        </w:rPr>
        <w:t>Practical Blacksmithing and Metalworking</w:t>
      </w:r>
      <w:r>
        <w:rPr>
          <w:rFonts w:eastAsia="Times New Roman" w:cstheme="minorHAnsi"/>
          <w:lang w:eastAsia="en-GB"/>
        </w:rPr>
        <w:t>, 2</w:t>
      </w:r>
      <w:r>
        <w:rPr>
          <w:rFonts w:eastAsia="Times New Roman" w:cstheme="minorHAnsi"/>
          <w:vertAlign w:val="superscript"/>
          <w:lang w:eastAsia="en-GB"/>
        </w:rPr>
        <w:t>nd</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xml:space="preserve">. Europe: </w:t>
      </w:r>
      <w:r>
        <w:rPr>
          <w:rFonts w:cstheme="minorHAnsi"/>
          <w:shd w:val="clear" w:color="auto" w:fill="FFFFFF"/>
        </w:rPr>
        <w:t>McGraw-Hill Education</w:t>
      </w:r>
    </w:p>
    <w:p w14:paraId="5D288DAC" w14:textId="77777777" w:rsidR="00E77202" w:rsidRDefault="00E77202" w:rsidP="003C18FA">
      <w:pPr>
        <w:spacing w:after="0" w:line="240" w:lineRule="auto"/>
        <w:jc w:val="both"/>
        <w:rPr>
          <w:rFonts w:cstheme="minorHAnsi"/>
          <w:shd w:val="clear" w:color="auto" w:fill="FFFFFF"/>
        </w:rPr>
      </w:pPr>
    </w:p>
    <w:p w14:paraId="77CFD5B9" w14:textId="77777777" w:rsidR="00E77202" w:rsidRDefault="00E77202" w:rsidP="003C18FA">
      <w:pPr>
        <w:jc w:val="both"/>
      </w:pPr>
      <w:r>
        <w:t xml:space="preserve">Carter, R (2014) </w:t>
      </w:r>
      <w:r>
        <w:rPr>
          <w:i/>
          <w:iCs/>
        </w:rPr>
        <w:t xml:space="preserve">Aalto (Architecture </w:t>
      </w:r>
      <w:proofErr w:type="spellStart"/>
      <w:r>
        <w:rPr>
          <w:i/>
          <w:iCs/>
        </w:rPr>
        <w:t>Generale</w:t>
      </w:r>
      <w:proofErr w:type="spellEnd"/>
      <w:r>
        <w:rPr>
          <w:i/>
          <w:iCs/>
        </w:rPr>
        <w:t>)</w:t>
      </w:r>
      <w:r>
        <w:t xml:space="preserve">. Oxford: </w:t>
      </w:r>
      <w:proofErr w:type="spellStart"/>
      <w:r>
        <w:t>Phaidon</w:t>
      </w:r>
      <w:proofErr w:type="spellEnd"/>
      <w:r>
        <w:t xml:space="preserve"> Press Limited</w:t>
      </w:r>
    </w:p>
    <w:p w14:paraId="7B471D07" w14:textId="77777777" w:rsidR="00E77202" w:rsidRDefault="00E77202" w:rsidP="003C18FA">
      <w:pPr>
        <w:jc w:val="both"/>
      </w:pPr>
    </w:p>
    <w:p w14:paraId="72319B7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Cheshire, T. (2017) ‘BIM's 'Google Docs for buildings' is transforming architecture – but could it kill creativity?’ </w:t>
      </w:r>
      <w:r>
        <w:rPr>
          <w:rFonts w:ascii="Calibri" w:eastAsia="Times New Roman" w:hAnsi="Calibri" w:cs="Calibri"/>
          <w:i/>
          <w:iCs/>
          <w:color w:val="000000"/>
          <w:lang w:eastAsia="en-GB"/>
        </w:rPr>
        <w:t>The WIRED World in 2017</w:t>
      </w:r>
      <w:r>
        <w:rPr>
          <w:rFonts w:ascii="Calibri" w:eastAsia="Times New Roman" w:hAnsi="Calibri" w:cs="Calibri"/>
          <w:color w:val="000000"/>
          <w:lang w:eastAsia="en-GB"/>
        </w:rPr>
        <w:t xml:space="preserve">, 10 January 2017. Available at: </w:t>
      </w:r>
      <w:hyperlink r:id="rId61" w:history="1">
        <w:r>
          <w:rPr>
            <w:rStyle w:val="Hyperlink"/>
            <w:rFonts w:ascii="Calibri" w:eastAsia="Times New Roman" w:hAnsi="Calibri" w:cs="Calibri"/>
            <w:lang w:eastAsia="en-GB"/>
          </w:rPr>
          <w:t>https://www.wired.co.uk/article/architecture-software-creativity</w:t>
        </w:r>
      </w:hyperlink>
      <w:r>
        <w:rPr>
          <w:rFonts w:ascii="Calibri" w:eastAsia="Times New Roman" w:hAnsi="Calibri" w:cs="Calibri"/>
          <w:color w:val="000000"/>
          <w:lang w:eastAsia="en-GB"/>
        </w:rPr>
        <w:t xml:space="preserve"> (Accessed: 14 May 2020)</w:t>
      </w:r>
    </w:p>
    <w:p w14:paraId="7425084D" w14:textId="77777777" w:rsidR="00E77202" w:rsidRDefault="00E77202" w:rsidP="003C18FA">
      <w:pPr>
        <w:jc w:val="both"/>
      </w:pPr>
    </w:p>
    <w:p w14:paraId="4BBC7279" w14:textId="77777777" w:rsidR="00E77202" w:rsidRDefault="00E77202" w:rsidP="003C18FA">
      <w:pPr>
        <w:pStyle w:val="NoSpacing"/>
        <w:jc w:val="both"/>
      </w:pPr>
      <w:r>
        <w:t xml:space="preserve">Ching, F. (2015) </w:t>
      </w:r>
      <w:r>
        <w:rPr>
          <w:i/>
          <w:iCs/>
        </w:rPr>
        <w:t>Architectural Graphics</w:t>
      </w:r>
      <w:r>
        <w:t>. 6</w:t>
      </w:r>
      <w:r>
        <w:rPr>
          <w:vertAlign w:val="superscript"/>
        </w:rPr>
        <w:t>th</w:t>
      </w:r>
      <w:r>
        <w:t xml:space="preserve"> </w:t>
      </w:r>
      <w:proofErr w:type="spellStart"/>
      <w:r>
        <w:t>edn</w:t>
      </w:r>
      <w:proofErr w:type="spellEnd"/>
      <w:r>
        <w:t>. New Jersey: John Wiley &amp; Sons</w:t>
      </w:r>
    </w:p>
    <w:p w14:paraId="17807994" w14:textId="77777777" w:rsidR="00E77202" w:rsidRDefault="00E77202" w:rsidP="003C18FA">
      <w:pPr>
        <w:jc w:val="both"/>
      </w:pPr>
    </w:p>
    <w:p w14:paraId="36C4F2A4"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Coldstream, N. (1991) </w:t>
      </w:r>
      <w:r>
        <w:rPr>
          <w:rFonts w:ascii="Calibri" w:eastAsia="Times New Roman" w:hAnsi="Calibri" w:cs="Calibri"/>
          <w:i/>
          <w:iCs/>
          <w:color w:val="000000"/>
          <w:lang w:eastAsia="en-GB"/>
        </w:rPr>
        <w:t>Masons and Sculptors</w:t>
      </w:r>
      <w:r>
        <w:rPr>
          <w:rFonts w:ascii="Calibri" w:eastAsia="Times New Roman" w:hAnsi="Calibri" w:cs="Calibri"/>
          <w:color w:val="000000"/>
          <w:lang w:eastAsia="en-GB"/>
        </w:rPr>
        <w:t>. London: British Museum Press</w:t>
      </w:r>
    </w:p>
    <w:p w14:paraId="3C9D492E" w14:textId="77777777" w:rsidR="00E77202" w:rsidRDefault="00E77202" w:rsidP="003C18FA">
      <w:pPr>
        <w:spacing w:after="0" w:line="240" w:lineRule="auto"/>
        <w:jc w:val="both"/>
        <w:rPr>
          <w:rFonts w:ascii="Calibri" w:eastAsia="Times New Roman" w:hAnsi="Calibri" w:cs="Calibri"/>
          <w:color w:val="000000"/>
          <w:lang w:eastAsia="en-GB"/>
        </w:rPr>
      </w:pPr>
    </w:p>
    <w:p w14:paraId="790D4E1D"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Crafts Council, (2014) </w:t>
      </w:r>
      <w:r>
        <w:rPr>
          <w:rFonts w:ascii="Calibri" w:eastAsia="Times New Roman" w:hAnsi="Calibri" w:cs="Calibri"/>
          <w:i/>
          <w:iCs/>
          <w:color w:val="000000"/>
          <w:lang w:eastAsia="en-GB"/>
        </w:rPr>
        <w:t>Our Future is in the Making</w:t>
      </w:r>
      <w:r>
        <w:rPr>
          <w:rFonts w:ascii="Calibri" w:eastAsia="Times New Roman" w:hAnsi="Calibri" w:cs="Calibri"/>
          <w:color w:val="000000"/>
          <w:lang w:eastAsia="en-GB"/>
        </w:rPr>
        <w:t xml:space="preserve">. Available at: </w:t>
      </w:r>
      <w:hyperlink r:id="rId62" w:history="1">
        <w:r>
          <w:rPr>
            <w:rStyle w:val="Hyperlink"/>
            <w:rFonts w:ascii="Calibri" w:eastAsia="Times New Roman" w:hAnsi="Calibri" w:cs="Calibri"/>
            <w:lang w:eastAsia="en-GB"/>
          </w:rPr>
          <w:t>https://www.craftscouncil.org.uk/content/files/7822_Education_manifesto@14FINAL.PDF</w:t>
        </w:r>
      </w:hyperlink>
      <w:r>
        <w:rPr>
          <w:rFonts w:ascii="Calibri" w:eastAsia="Times New Roman" w:hAnsi="Calibri" w:cs="Calibri"/>
          <w:color w:val="000000"/>
          <w:lang w:eastAsia="en-GB"/>
        </w:rPr>
        <w:t xml:space="preserve"> </w:t>
      </w:r>
      <w:r>
        <w:rPr>
          <w:rFonts w:cstheme="minorHAnsi"/>
        </w:rPr>
        <w:t>(Accessed: 20 March 2020)</w:t>
      </w:r>
    </w:p>
    <w:p w14:paraId="0E7A97AA" w14:textId="77777777" w:rsidR="00E77202" w:rsidRDefault="00E77202" w:rsidP="003C18FA">
      <w:pPr>
        <w:spacing w:after="0" w:line="240" w:lineRule="auto"/>
        <w:jc w:val="both"/>
        <w:rPr>
          <w:rFonts w:ascii="Calibri" w:eastAsia="Times New Roman" w:hAnsi="Calibri" w:cs="Calibri"/>
          <w:color w:val="000000"/>
          <w:lang w:eastAsia="en-GB"/>
        </w:rPr>
      </w:pPr>
    </w:p>
    <w:p w14:paraId="1019023E" w14:textId="77777777" w:rsidR="00E77202" w:rsidRDefault="00E77202" w:rsidP="003C18FA">
      <w:pPr>
        <w:jc w:val="both"/>
      </w:pPr>
      <w:r>
        <w:t xml:space="preserve">Creative &amp; Culture Skills (2013) </w:t>
      </w:r>
      <w:r>
        <w:rPr>
          <w:i/>
          <w:iCs/>
        </w:rPr>
        <w:t>The Craft Blueprint: A Workforce Development Plan for Craft in the UK</w:t>
      </w:r>
      <w:r>
        <w:t xml:space="preserve">. Available at: </w:t>
      </w:r>
      <w:hyperlink r:id="rId63" w:history="1">
        <w:r>
          <w:rPr>
            <w:rStyle w:val="Hyperlink"/>
          </w:rPr>
          <w:t>http://creative-blueprint.co.uk/library/item/the-craft-blueprint-a-workforce-development-plan-for-craft-in-the-uk</w:t>
        </w:r>
      </w:hyperlink>
      <w:r>
        <w:t xml:space="preserve"> (Accessed: 19 October 2019)</w:t>
      </w:r>
    </w:p>
    <w:p w14:paraId="2A77C1D1" w14:textId="77777777" w:rsidR="00E77202" w:rsidRDefault="00E77202" w:rsidP="003C18FA">
      <w:pPr>
        <w:spacing w:after="0" w:line="240" w:lineRule="auto"/>
        <w:jc w:val="both"/>
        <w:rPr>
          <w:rFonts w:ascii="Calibri" w:eastAsia="Times New Roman" w:hAnsi="Calibri" w:cs="Calibri"/>
          <w:color w:val="000000"/>
          <w:lang w:eastAsia="en-GB"/>
        </w:rPr>
      </w:pPr>
    </w:p>
    <w:p w14:paraId="4F5338BB" w14:textId="77777777" w:rsidR="00E77202" w:rsidRDefault="00E77202" w:rsidP="003C18FA">
      <w:pPr>
        <w:jc w:val="both"/>
      </w:pPr>
      <w:r>
        <w:t>Dominguez, M. (1983) “</w:t>
      </w:r>
      <w:proofErr w:type="spellStart"/>
      <w:r>
        <w:t>Entrevista</w:t>
      </w:r>
      <w:proofErr w:type="spellEnd"/>
      <w:r>
        <w:t xml:space="preserve"> a Carlo Scarpa”, </w:t>
      </w:r>
      <w:proofErr w:type="spellStart"/>
      <w:r>
        <w:t>Quaderns</w:t>
      </w:r>
      <w:proofErr w:type="spellEnd"/>
      <w:r>
        <w:t xml:space="preserve"> </w:t>
      </w:r>
      <w:proofErr w:type="spellStart"/>
      <w:r>
        <w:t>d'arquitectura</w:t>
      </w:r>
      <w:proofErr w:type="spellEnd"/>
      <w:r>
        <w:t xml:space="preserve"> </w:t>
      </w:r>
      <w:proofErr w:type="spellStart"/>
      <w:r>
        <w:t>i</w:t>
      </w:r>
      <w:proofErr w:type="spellEnd"/>
      <w:r>
        <w:t xml:space="preserve"> </w:t>
      </w:r>
      <w:proofErr w:type="spellStart"/>
      <w:r>
        <w:t>urbanisme</w:t>
      </w:r>
      <w:proofErr w:type="spellEnd"/>
      <w:r>
        <w:t>, 158, pp.77-81. Available at https://dialnet.unirioja.es/servlet/articulo?codigo=7238684 (Accessed: 20 April 2020)</w:t>
      </w:r>
    </w:p>
    <w:p w14:paraId="46B4348D" w14:textId="77777777" w:rsidR="00E77202" w:rsidRDefault="00E77202" w:rsidP="003C18FA">
      <w:pPr>
        <w:spacing w:after="0" w:line="240" w:lineRule="auto"/>
        <w:jc w:val="both"/>
        <w:rPr>
          <w:rFonts w:ascii="Calibri" w:eastAsia="Times New Roman" w:hAnsi="Calibri" w:cs="Calibri"/>
          <w:color w:val="000000"/>
          <w:lang w:eastAsia="en-GB"/>
        </w:rPr>
      </w:pPr>
    </w:p>
    <w:p w14:paraId="0A50DE2B"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r>
        <w:rPr>
          <w:rFonts w:ascii="Calibri" w:hAnsi="Calibri" w:cs="Calibri"/>
          <w:color w:val="000000"/>
          <w:sz w:val="22"/>
          <w:szCs w:val="22"/>
        </w:rPr>
        <w:t xml:space="preserve">Ehrenreich, R. (1986) ‘Blacksmithing Technology in Iron Age Wessex’, </w:t>
      </w:r>
      <w:r>
        <w:rPr>
          <w:rFonts w:ascii="Calibri" w:hAnsi="Calibri" w:cs="Calibri"/>
          <w:i/>
          <w:iCs/>
          <w:color w:val="000000"/>
          <w:sz w:val="22"/>
          <w:szCs w:val="22"/>
        </w:rPr>
        <w:t>Oxford Journal of Archaeology</w:t>
      </w:r>
      <w:r>
        <w:rPr>
          <w:rFonts w:ascii="Calibri" w:hAnsi="Calibri" w:cs="Calibri"/>
          <w:color w:val="000000"/>
          <w:sz w:val="22"/>
          <w:szCs w:val="22"/>
        </w:rPr>
        <w:t>, 5 (2), p. 165-183</w:t>
      </w:r>
    </w:p>
    <w:p w14:paraId="5B67BC09"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p>
    <w:p w14:paraId="35A589C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Elliot, C. (1992) </w:t>
      </w:r>
      <w:r>
        <w:rPr>
          <w:rFonts w:ascii="Calibri" w:eastAsia="Times New Roman" w:hAnsi="Calibri" w:cs="Calibri"/>
          <w:i/>
          <w:iCs/>
          <w:color w:val="000000"/>
          <w:lang w:eastAsia="en-GB"/>
        </w:rPr>
        <w:t>Techniques and Architecture</w:t>
      </w:r>
      <w:r>
        <w:rPr>
          <w:rFonts w:ascii="Calibri" w:eastAsia="Times New Roman" w:hAnsi="Calibri" w:cs="Calibri"/>
          <w:color w:val="000000"/>
          <w:lang w:eastAsia="en-GB"/>
        </w:rPr>
        <w:t>, Massachusetts Institute of Technology</w:t>
      </w:r>
    </w:p>
    <w:p w14:paraId="2AA2547B"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p>
    <w:p w14:paraId="308FC255"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Ellis-Petersen, H. (2014) ‘Traditional skills at risk of dying out, says craft group’,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30 December 2014. Available at: </w:t>
      </w:r>
      <w:hyperlink r:id="rId64" w:history="1">
        <w:r>
          <w:rPr>
            <w:rStyle w:val="Hyperlink"/>
            <w:rFonts w:ascii="Calibri" w:eastAsia="Times New Roman" w:hAnsi="Calibri" w:cs="Calibri"/>
            <w:lang w:eastAsia="en-GB"/>
          </w:rPr>
          <w:t>https://www.theguardian.com/culture/2014/dec/30/traditional-skills-endangered-heritage-craft</w:t>
        </w:r>
      </w:hyperlink>
      <w:r>
        <w:rPr>
          <w:rFonts w:ascii="Calibri" w:eastAsia="Times New Roman" w:hAnsi="Calibri" w:cs="Calibri"/>
          <w:color w:val="000000"/>
          <w:lang w:eastAsia="en-GB"/>
        </w:rPr>
        <w:t xml:space="preserve"> (Accessed: 02 March 2020)</w:t>
      </w:r>
    </w:p>
    <w:p w14:paraId="161F13F1" w14:textId="77777777" w:rsidR="00E77202" w:rsidRDefault="00E77202" w:rsidP="003C18FA">
      <w:pPr>
        <w:spacing w:after="0" w:line="240" w:lineRule="auto"/>
        <w:jc w:val="both"/>
        <w:rPr>
          <w:rFonts w:eastAsia="Times New Roman" w:cstheme="minorHAnsi"/>
          <w:lang w:eastAsia="en-GB"/>
        </w:rPr>
      </w:pPr>
    </w:p>
    <w:p w14:paraId="414CCEF4" w14:textId="77777777" w:rsidR="00E77202" w:rsidRDefault="00E77202" w:rsidP="003C18FA">
      <w:pPr>
        <w:pStyle w:val="NoSpacing"/>
        <w:jc w:val="both"/>
        <w:rPr>
          <w:rFonts w:cstheme="minorBidi"/>
        </w:rPr>
      </w:pPr>
      <w:proofErr w:type="spellStart"/>
      <w:r>
        <w:rPr>
          <w:rFonts w:cstheme="minorHAnsi"/>
        </w:rPr>
        <w:t>Erlande</w:t>
      </w:r>
      <w:proofErr w:type="spellEnd"/>
      <w:r>
        <w:rPr>
          <w:rFonts w:cstheme="minorHAnsi"/>
        </w:rPr>
        <w:t xml:space="preserve">-Brandenburg, A. (1995) </w:t>
      </w:r>
      <w:r>
        <w:rPr>
          <w:rFonts w:cstheme="minorHAnsi"/>
          <w:i/>
          <w:iCs/>
        </w:rPr>
        <w:t>Cathedral Builders of The Middle Ages</w:t>
      </w:r>
      <w:r>
        <w:rPr>
          <w:rFonts w:cstheme="minorHAnsi"/>
        </w:rPr>
        <w:t>. London: Thames &amp; Hudson</w:t>
      </w:r>
      <w:r>
        <w:t xml:space="preserve"> Ltd. </w:t>
      </w:r>
    </w:p>
    <w:p w14:paraId="3AAC4EA4" w14:textId="77777777" w:rsidR="00E77202" w:rsidRDefault="00E77202" w:rsidP="003C18FA">
      <w:pPr>
        <w:pStyle w:val="NoSpacing"/>
        <w:jc w:val="both"/>
      </w:pPr>
    </w:p>
    <w:p w14:paraId="7F51C7E9" w14:textId="77777777" w:rsidR="00E77202" w:rsidRDefault="00E77202" w:rsidP="003C18FA">
      <w:pPr>
        <w:pStyle w:val="NoSpacing"/>
        <w:jc w:val="both"/>
      </w:pPr>
      <w:r>
        <w:rPr>
          <w:rFonts w:ascii="Calibri" w:eastAsia="Times New Roman" w:hAnsi="Calibri" w:cs="Calibri"/>
          <w:color w:val="000000"/>
          <w:lang w:eastAsia="en-GB"/>
        </w:rPr>
        <w:t xml:space="preserve">Frampton, K. (2007) </w:t>
      </w:r>
      <w:r>
        <w:rPr>
          <w:rFonts w:ascii="Calibri" w:eastAsia="Times New Roman" w:hAnsi="Calibri" w:cs="Calibri"/>
          <w:i/>
          <w:iCs/>
          <w:color w:val="000000"/>
          <w:lang w:eastAsia="en-GB"/>
        </w:rPr>
        <w:t>Modern Architecture - a critical history</w:t>
      </w:r>
      <w:r>
        <w:rPr>
          <w:rFonts w:ascii="Calibri" w:eastAsia="Times New Roman" w:hAnsi="Calibri" w:cs="Calibri"/>
          <w:color w:val="000000"/>
          <w:lang w:eastAsia="en-GB"/>
        </w:rPr>
        <w:t>. 4</w:t>
      </w:r>
      <w:r>
        <w:rPr>
          <w:rFonts w:ascii="Calibri" w:eastAsia="Times New Roman" w:hAnsi="Calibri" w:cs="Calibri"/>
          <w:color w:val="000000"/>
          <w:vertAlign w:val="superscript"/>
          <w:lang w:eastAsia="en-GB"/>
        </w:rPr>
        <w:t>th</w:t>
      </w: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edn</w:t>
      </w:r>
      <w:proofErr w:type="spellEnd"/>
      <w:r>
        <w:rPr>
          <w:rFonts w:ascii="Calibri" w:eastAsia="Times New Roman" w:hAnsi="Calibri" w:cs="Calibri"/>
          <w:color w:val="000000"/>
          <w:lang w:eastAsia="en-GB"/>
        </w:rPr>
        <w:t xml:space="preserve">. </w:t>
      </w:r>
      <w:r>
        <w:rPr>
          <w:rFonts w:cstheme="minorHAnsi"/>
        </w:rPr>
        <w:t>London: Thames &amp; Hudson</w:t>
      </w:r>
      <w:r>
        <w:t xml:space="preserve"> Ltd. </w:t>
      </w:r>
    </w:p>
    <w:p w14:paraId="7F6F29C8" w14:textId="77777777" w:rsidR="00E77202" w:rsidRDefault="00E77202" w:rsidP="003C18FA">
      <w:pPr>
        <w:spacing w:after="0" w:line="240" w:lineRule="auto"/>
        <w:jc w:val="both"/>
        <w:rPr>
          <w:rFonts w:ascii="Calibri" w:eastAsia="Times New Roman" w:hAnsi="Calibri" w:cs="Calibri"/>
          <w:color w:val="000000"/>
          <w:lang w:eastAsia="en-GB"/>
        </w:rPr>
      </w:pPr>
    </w:p>
    <w:p w14:paraId="66A2CC79"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Gladwell, M. (2011) </w:t>
      </w:r>
      <w:r>
        <w:rPr>
          <w:rFonts w:ascii="Calibri" w:eastAsia="Times New Roman" w:hAnsi="Calibri" w:cs="Calibri"/>
          <w:i/>
          <w:iCs/>
          <w:color w:val="000000"/>
          <w:lang w:eastAsia="en-GB"/>
        </w:rPr>
        <w:t>Outliers: The story of Success</w:t>
      </w:r>
      <w:r>
        <w:rPr>
          <w:rFonts w:ascii="Calibri" w:eastAsia="Times New Roman" w:hAnsi="Calibri" w:cs="Calibri"/>
          <w:color w:val="000000"/>
          <w:lang w:eastAsia="en-GB"/>
        </w:rPr>
        <w:t>. New York: Back Bay Books</w:t>
      </w:r>
    </w:p>
    <w:p w14:paraId="0E8B30AD" w14:textId="77777777" w:rsidR="00E77202" w:rsidRDefault="00E77202" w:rsidP="003C18FA">
      <w:pPr>
        <w:spacing w:after="0" w:line="240" w:lineRule="auto"/>
        <w:jc w:val="both"/>
        <w:rPr>
          <w:rFonts w:ascii="Calibri" w:eastAsia="Times New Roman" w:hAnsi="Calibri" w:cs="Calibri"/>
          <w:color w:val="000000"/>
          <w:lang w:eastAsia="en-GB"/>
        </w:rPr>
      </w:pPr>
    </w:p>
    <w:p w14:paraId="0CD713D9"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Glaister</w:t>
      </w:r>
      <w:proofErr w:type="spellEnd"/>
      <w:r>
        <w:rPr>
          <w:rFonts w:ascii="Calibri" w:eastAsia="Times New Roman" w:hAnsi="Calibri" w:cs="Calibri"/>
          <w:color w:val="000000"/>
          <w:lang w:eastAsia="en-GB"/>
        </w:rPr>
        <w:t xml:space="preserve">, D. (2015) ‘Britain’s craft boom produces new model artisan army’,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26 April 2015. Available at: </w:t>
      </w:r>
      <w:hyperlink r:id="rId65" w:history="1">
        <w:r>
          <w:rPr>
            <w:rStyle w:val="Hyperlink"/>
            <w:rFonts w:ascii="Calibri" w:eastAsia="Times New Roman" w:hAnsi="Calibri" w:cs="Calibri"/>
            <w:lang w:eastAsia="en-GB"/>
          </w:rPr>
          <w:t>https://www.theguardian.com/lifeandstyle/2015/apr/26/crafts-world-of-handmade-arts-is-booming</w:t>
        </w:r>
      </w:hyperlink>
      <w:r>
        <w:rPr>
          <w:rFonts w:ascii="Calibri" w:eastAsia="Times New Roman" w:hAnsi="Calibri" w:cs="Calibri"/>
          <w:color w:val="000000"/>
          <w:lang w:eastAsia="en-GB"/>
        </w:rPr>
        <w:t xml:space="preserve"> (Accessed: 16 May 2020)</w:t>
      </w:r>
    </w:p>
    <w:p w14:paraId="32212BBF" w14:textId="77777777" w:rsidR="00E77202" w:rsidRDefault="00E77202" w:rsidP="003C18FA">
      <w:pPr>
        <w:spacing w:after="0" w:line="240" w:lineRule="auto"/>
        <w:jc w:val="both"/>
        <w:rPr>
          <w:rFonts w:ascii="Calibri" w:eastAsia="Times New Roman" w:hAnsi="Calibri" w:cs="Calibri"/>
          <w:color w:val="000000"/>
          <w:lang w:eastAsia="en-GB"/>
        </w:rPr>
      </w:pPr>
    </w:p>
    <w:p w14:paraId="3D9815E7"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Glancey</w:t>
      </w:r>
      <w:proofErr w:type="spellEnd"/>
      <w:r>
        <w:rPr>
          <w:rFonts w:ascii="Calibri" w:eastAsia="Times New Roman" w:hAnsi="Calibri" w:cs="Calibri"/>
          <w:color w:val="000000"/>
          <w:lang w:eastAsia="en-GB"/>
        </w:rPr>
        <w:t xml:space="preserve">, J. (2001) ‘You Need Hands’,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02 April 2001. Available at: </w:t>
      </w:r>
      <w:hyperlink r:id="rId66" w:history="1">
        <w:r>
          <w:rPr>
            <w:rStyle w:val="Hyperlink"/>
            <w:rFonts w:ascii="Calibri" w:eastAsia="Times New Roman" w:hAnsi="Calibri" w:cs="Calibri"/>
            <w:lang w:eastAsia="en-GB"/>
          </w:rPr>
          <w:t>https://www.theguardian.com/culture/2001/apr/02/artsfeatures</w:t>
        </w:r>
      </w:hyperlink>
      <w:r>
        <w:rPr>
          <w:rFonts w:ascii="Calibri" w:eastAsia="Times New Roman" w:hAnsi="Calibri" w:cs="Calibri"/>
          <w:color w:val="000000"/>
          <w:lang w:eastAsia="en-GB"/>
        </w:rPr>
        <w:t xml:space="preserve"> (Accessed: 05 March 2020)</w:t>
      </w:r>
    </w:p>
    <w:p w14:paraId="0E8D1EC1" w14:textId="77777777" w:rsidR="00E77202" w:rsidRDefault="00E77202" w:rsidP="003C18FA">
      <w:pPr>
        <w:spacing w:after="0" w:line="240" w:lineRule="auto"/>
        <w:jc w:val="both"/>
        <w:rPr>
          <w:rFonts w:ascii="Calibri" w:eastAsia="Times New Roman" w:hAnsi="Calibri" w:cs="Calibri"/>
          <w:color w:val="000000"/>
          <w:lang w:eastAsia="en-GB"/>
        </w:rPr>
      </w:pPr>
    </w:p>
    <w:p w14:paraId="56E191CD"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Graves, M. (2013) ‘Architecture and the Lost Art of Drawing’, </w:t>
      </w:r>
      <w:r>
        <w:rPr>
          <w:rFonts w:ascii="Calibri" w:eastAsia="Times New Roman" w:hAnsi="Calibri" w:cs="Calibri"/>
          <w:i/>
          <w:iCs/>
          <w:color w:val="000000"/>
          <w:lang w:eastAsia="en-GB"/>
        </w:rPr>
        <w:t>The New York Times</w:t>
      </w:r>
      <w:r>
        <w:rPr>
          <w:rFonts w:ascii="Calibri" w:eastAsia="Times New Roman" w:hAnsi="Calibri" w:cs="Calibri"/>
          <w:color w:val="000000"/>
          <w:lang w:eastAsia="en-GB"/>
        </w:rPr>
        <w:t xml:space="preserve">, 01 September 2012. Available at: </w:t>
      </w:r>
      <w:hyperlink r:id="rId67" w:history="1">
        <w:r>
          <w:rPr>
            <w:rStyle w:val="Hyperlink"/>
            <w:rFonts w:ascii="Calibri" w:eastAsia="Times New Roman" w:hAnsi="Calibri" w:cs="Calibri"/>
            <w:lang w:eastAsia="en-GB"/>
          </w:rPr>
          <w:t>https://www.nytimes.com/2012/09/02/opinion/sunday/architecture-and-the-lost-art-of-drawing.html?_r=1</w:t>
        </w:r>
      </w:hyperlink>
      <w:r>
        <w:rPr>
          <w:rFonts w:ascii="Calibri" w:eastAsia="Times New Roman" w:hAnsi="Calibri" w:cs="Calibri"/>
          <w:color w:val="000000"/>
          <w:lang w:eastAsia="en-GB"/>
        </w:rPr>
        <w:t xml:space="preserve"> (Accessed: 12 May 2020)</w:t>
      </w:r>
    </w:p>
    <w:p w14:paraId="26A34E73" w14:textId="77777777" w:rsidR="00E77202" w:rsidRDefault="00E77202" w:rsidP="003C18FA">
      <w:pPr>
        <w:spacing w:after="0" w:line="240" w:lineRule="auto"/>
        <w:jc w:val="both"/>
        <w:rPr>
          <w:rFonts w:ascii="Calibri" w:eastAsia="Times New Roman" w:hAnsi="Calibri" w:cs="Calibri"/>
          <w:color w:val="000000"/>
          <w:lang w:eastAsia="en-GB"/>
        </w:rPr>
      </w:pPr>
    </w:p>
    <w:p w14:paraId="6205579C" w14:textId="77777777" w:rsidR="00E77202" w:rsidRDefault="00E77202" w:rsidP="003C18FA">
      <w:pPr>
        <w:jc w:val="both"/>
      </w:pPr>
      <w:r>
        <w:t xml:space="preserve">Gupta, N. and Verma, S. (2020) ‘Interdisciplinary Practices in Architecture’, </w:t>
      </w:r>
      <w:r>
        <w:rPr>
          <w:i/>
          <w:iCs/>
        </w:rPr>
        <w:t>Arch20 I</w:t>
      </w:r>
      <w:r>
        <w:t xml:space="preserve">. Available at: </w:t>
      </w:r>
      <w:hyperlink r:id="rId68" w:history="1">
        <w:r>
          <w:rPr>
            <w:rStyle w:val="Hyperlink"/>
          </w:rPr>
          <w:t>https://www.arch2o.com/interdisciplinary-practices-in-architecture/</w:t>
        </w:r>
      </w:hyperlink>
      <w:r>
        <w:t xml:space="preserve"> (Accessed: 06 March 2020)</w:t>
      </w:r>
    </w:p>
    <w:p w14:paraId="01FEE09B" w14:textId="77777777" w:rsidR="00E77202" w:rsidRDefault="00E77202" w:rsidP="003C18FA">
      <w:pPr>
        <w:spacing w:after="0" w:line="240" w:lineRule="auto"/>
        <w:jc w:val="both"/>
        <w:rPr>
          <w:rFonts w:ascii="Calibri" w:eastAsia="Times New Roman" w:hAnsi="Calibri" w:cs="Calibri"/>
          <w:color w:val="000000"/>
          <w:lang w:eastAsia="en-GB"/>
        </w:rPr>
      </w:pPr>
    </w:p>
    <w:p w14:paraId="29FB412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Hill, J. (1980) </w:t>
      </w:r>
      <w:r>
        <w:rPr>
          <w:rFonts w:ascii="Calibri" w:eastAsia="Times New Roman" w:hAnsi="Calibri" w:cs="Calibri"/>
          <w:i/>
          <w:iCs/>
          <w:color w:val="000000"/>
          <w:lang w:eastAsia="en-GB"/>
        </w:rPr>
        <w:t xml:space="preserve">The Complete Practical Book </w:t>
      </w:r>
      <w:proofErr w:type="gramStart"/>
      <w:r>
        <w:rPr>
          <w:rFonts w:ascii="Calibri" w:eastAsia="Times New Roman" w:hAnsi="Calibri" w:cs="Calibri"/>
          <w:i/>
          <w:iCs/>
          <w:color w:val="000000"/>
          <w:lang w:eastAsia="en-GB"/>
        </w:rPr>
        <w:t>Of</w:t>
      </w:r>
      <w:proofErr w:type="gramEnd"/>
      <w:r>
        <w:rPr>
          <w:rFonts w:ascii="Calibri" w:eastAsia="Times New Roman" w:hAnsi="Calibri" w:cs="Calibri"/>
          <w:i/>
          <w:iCs/>
          <w:color w:val="000000"/>
          <w:lang w:eastAsia="en-GB"/>
        </w:rPr>
        <w:t xml:space="preserve"> Country Crafts</w:t>
      </w:r>
      <w:r>
        <w:rPr>
          <w:rFonts w:ascii="Calibri" w:eastAsia="Times New Roman" w:hAnsi="Calibri" w:cs="Calibri"/>
          <w:color w:val="000000"/>
          <w:lang w:eastAsia="en-GB"/>
        </w:rPr>
        <w:t xml:space="preserve">. Exeter: David and Charles </w:t>
      </w:r>
    </w:p>
    <w:p w14:paraId="26FE1F8D" w14:textId="77777777" w:rsidR="00E77202" w:rsidRDefault="00E77202" w:rsidP="003C18FA">
      <w:pPr>
        <w:spacing w:after="0" w:line="240" w:lineRule="auto"/>
        <w:jc w:val="both"/>
        <w:rPr>
          <w:rFonts w:ascii="Calibri" w:eastAsia="Times New Roman" w:hAnsi="Calibri" w:cs="Calibri"/>
          <w:color w:val="000000"/>
          <w:lang w:eastAsia="en-GB"/>
        </w:rPr>
      </w:pPr>
    </w:p>
    <w:p w14:paraId="7E0D342B" w14:textId="77777777" w:rsidR="00E77202" w:rsidRDefault="00E77202" w:rsidP="003C18FA">
      <w:pPr>
        <w:pStyle w:val="NoSpacing"/>
        <w:jc w:val="both"/>
        <w:rPr>
          <w:rFonts w:asciiTheme="minorHAnsi" w:hAnsiTheme="minorHAnsi" w:cstheme="minorBidi"/>
        </w:rPr>
      </w:pPr>
      <w:r>
        <w:t xml:space="preserve">Holmes, S. and Wingate, M. (2003) </w:t>
      </w:r>
      <w:r>
        <w:rPr>
          <w:rStyle w:val="a-size-extra-large"/>
          <w:i/>
          <w:iCs/>
        </w:rPr>
        <w:t>Building with Lime: A Practical Introduction</w:t>
      </w:r>
      <w:r>
        <w:rPr>
          <w:rStyle w:val="a-size-extra-large"/>
        </w:rPr>
        <w:t>.</w:t>
      </w:r>
      <w:r>
        <w:t xml:space="preserve"> Colchester: ITDG Publishing</w:t>
      </w:r>
    </w:p>
    <w:p w14:paraId="5B974E8E" w14:textId="77777777" w:rsidR="00E77202" w:rsidRDefault="00E77202" w:rsidP="003C18FA">
      <w:pPr>
        <w:spacing w:after="0" w:line="240" w:lineRule="auto"/>
        <w:jc w:val="both"/>
        <w:rPr>
          <w:rFonts w:ascii="Calibri" w:eastAsia="Times New Roman" w:hAnsi="Calibri" w:cs="Calibri"/>
          <w:color w:val="000000"/>
          <w:lang w:eastAsia="en-GB"/>
        </w:rPr>
      </w:pPr>
    </w:p>
    <w:p w14:paraId="56AD7E05"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lang w:val="en-US"/>
        </w:rPr>
        <w:t xml:space="preserve">Ing, W. (2020) ‘ARB looks to test architects’ competence throughout their careers’. </w:t>
      </w:r>
      <w:proofErr w:type="spellStart"/>
      <w:r>
        <w:rPr>
          <w:rFonts w:asciiTheme="minorHAnsi" w:hAnsiTheme="minorHAnsi" w:cstheme="minorHAnsi"/>
          <w:i/>
          <w:iCs/>
          <w:color w:val="000000"/>
          <w:sz w:val="22"/>
          <w:szCs w:val="22"/>
          <w:bdr w:val="none" w:sz="0" w:space="0" w:color="auto" w:frame="1"/>
          <w:lang w:val="en-US"/>
        </w:rPr>
        <w:t>TheArchitects</w:t>
      </w:r>
      <w:proofErr w:type="spellEnd"/>
      <w:r>
        <w:rPr>
          <w:rFonts w:asciiTheme="minorHAnsi" w:hAnsiTheme="minorHAnsi" w:cstheme="minorHAnsi"/>
          <w:color w:val="000000"/>
          <w:sz w:val="22"/>
          <w:szCs w:val="22"/>
          <w:bdr w:val="none" w:sz="0" w:space="0" w:color="auto" w:frame="1"/>
          <w:lang w:val="en-US"/>
        </w:rPr>
        <w:t xml:space="preserve">' </w:t>
      </w:r>
      <w:r>
        <w:rPr>
          <w:rFonts w:asciiTheme="minorHAnsi" w:hAnsiTheme="minorHAnsi" w:cstheme="minorHAnsi"/>
          <w:i/>
          <w:iCs/>
          <w:color w:val="000000"/>
          <w:sz w:val="22"/>
          <w:szCs w:val="22"/>
          <w:bdr w:val="none" w:sz="0" w:space="0" w:color="auto" w:frame="1"/>
          <w:lang w:val="en-US"/>
        </w:rPr>
        <w:t xml:space="preserve">Journal, 08 April 2020. </w:t>
      </w:r>
      <w:r>
        <w:rPr>
          <w:rFonts w:asciiTheme="minorHAnsi" w:hAnsiTheme="minorHAnsi" w:cstheme="minorHAnsi"/>
          <w:color w:val="000000"/>
          <w:sz w:val="22"/>
          <w:szCs w:val="22"/>
          <w:bdr w:val="none" w:sz="0" w:space="0" w:color="auto" w:frame="1"/>
          <w:lang w:val="en-US"/>
        </w:rPr>
        <w:t>Available at: https://www.architectsjournal.co.uk/news/arb-looks-to-test-architects-competence-throughout-their-careers/10046781.article</w:t>
      </w:r>
      <w:r>
        <w:rPr>
          <w:rFonts w:asciiTheme="minorHAnsi" w:hAnsiTheme="minorHAnsi" w:cstheme="minorHAnsi"/>
          <w:color w:val="000000"/>
          <w:sz w:val="22"/>
          <w:szCs w:val="22"/>
          <w:lang w:val="en-US"/>
        </w:rPr>
        <w:t xml:space="preserve"> </w:t>
      </w:r>
      <w:r>
        <w:rPr>
          <w:rFonts w:asciiTheme="minorHAnsi" w:hAnsiTheme="minorHAnsi" w:cstheme="minorHAnsi"/>
          <w:color w:val="000000"/>
          <w:sz w:val="22"/>
          <w:szCs w:val="22"/>
          <w:bdr w:val="none" w:sz="0" w:space="0" w:color="auto" w:frame="1"/>
        </w:rPr>
        <w:t>(Accessed: 10 May 2020)</w:t>
      </w:r>
    </w:p>
    <w:p w14:paraId="58C856E3" w14:textId="77777777" w:rsidR="00E77202" w:rsidRDefault="00E77202" w:rsidP="003C18FA">
      <w:pPr>
        <w:spacing w:after="0" w:line="240" w:lineRule="auto"/>
        <w:jc w:val="both"/>
        <w:rPr>
          <w:rFonts w:ascii="Calibri" w:eastAsia="Times New Roman" w:hAnsi="Calibri" w:cs="Calibri"/>
          <w:color w:val="000000"/>
          <w:lang w:eastAsia="en-GB"/>
        </w:rPr>
      </w:pPr>
    </w:p>
    <w:p w14:paraId="18BA30D6"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Jenkins, J. (1978) </w:t>
      </w:r>
      <w:r>
        <w:rPr>
          <w:rFonts w:ascii="Calibri" w:eastAsia="Times New Roman" w:hAnsi="Calibri" w:cs="Calibri"/>
          <w:i/>
          <w:iCs/>
          <w:color w:val="000000"/>
          <w:lang w:eastAsia="en-GB"/>
        </w:rPr>
        <w:t>Traditional Country Craftsmen</w:t>
      </w:r>
      <w:r>
        <w:rPr>
          <w:rFonts w:ascii="Calibri" w:eastAsia="Times New Roman" w:hAnsi="Calibri" w:cs="Calibri"/>
          <w:color w:val="000000"/>
          <w:lang w:eastAsia="en-GB"/>
        </w:rPr>
        <w:t xml:space="preserve">. Abingdon: Routledge &amp; Kegan Paul Ltd </w:t>
      </w:r>
    </w:p>
    <w:p w14:paraId="39F04A93" w14:textId="77777777" w:rsidR="00E77202" w:rsidRDefault="00E77202" w:rsidP="003C18FA">
      <w:pPr>
        <w:spacing w:after="0" w:line="240" w:lineRule="auto"/>
        <w:jc w:val="both"/>
        <w:rPr>
          <w:rFonts w:ascii="Calibri" w:eastAsia="Times New Roman" w:hAnsi="Calibri" w:cs="Calibri"/>
          <w:color w:val="000000"/>
          <w:lang w:eastAsia="en-GB"/>
        </w:rPr>
      </w:pPr>
    </w:p>
    <w:p w14:paraId="5269B228" w14:textId="77777777" w:rsidR="00E77202" w:rsidRDefault="00E77202" w:rsidP="003C18FA">
      <w:pPr>
        <w:jc w:val="both"/>
        <w:rPr>
          <w:rFonts w:ascii="Calibri" w:hAnsi="Calibri" w:cs="Calibri"/>
          <w:color w:val="000000"/>
          <w:bdr w:val="none" w:sz="0" w:space="0" w:color="auto" w:frame="1"/>
        </w:rPr>
      </w:pPr>
      <w:r>
        <w:rPr>
          <w:rFonts w:ascii="Calibri" w:hAnsi="Calibri" w:cs="Calibri"/>
          <w:color w:val="000000"/>
          <w:bdr w:val="none" w:sz="0" w:space="0" w:color="auto" w:frame="1"/>
        </w:rPr>
        <w:t xml:space="preserve">Kempton, J. and </w:t>
      </w:r>
      <w:proofErr w:type="spellStart"/>
      <w:r>
        <w:rPr>
          <w:rFonts w:ascii="Calibri" w:hAnsi="Calibri" w:cs="Calibri"/>
          <w:color w:val="000000"/>
          <w:bdr w:val="none" w:sz="0" w:space="0" w:color="auto" w:frame="1"/>
        </w:rPr>
        <w:t>Syms</w:t>
      </w:r>
      <w:proofErr w:type="spellEnd"/>
      <w:r>
        <w:rPr>
          <w:rFonts w:ascii="Calibri" w:hAnsi="Calibri" w:cs="Calibri"/>
          <w:color w:val="000000"/>
          <w:bdr w:val="none" w:sz="0" w:space="0" w:color="auto" w:frame="1"/>
        </w:rPr>
        <w:t>, P. (2009) Modern Methods of Construction: implications for housing asset management in the RSL sector. </w:t>
      </w:r>
      <w:r>
        <w:rPr>
          <w:rFonts w:ascii="Calibri" w:hAnsi="Calibri" w:cs="Calibri"/>
          <w:i/>
          <w:iCs/>
          <w:color w:val="000000"/>
          <w:bdr w:val="none" w:sz="0" w:space="0" w:color="auto" w:frame="1"/>
        </w:rPr>
        <w:t>Structural Survey</w:t>
      </w:r>
      <w:r>
        <w:rPr>
          <w:rFonts w:ascii="Calibri" w:hAnsi="Calibri" w:cs="Calibri"/>
          <w:color w:val="000000"/>
          <w:bdr w:val="none" w:sz="0" w:space="0" w:color="auto" w:frame="1"/>
        </w:rPr>
        <w:t xml:space="preserve">, 27 (I), p.36-45. Available from </w:t>
      </w:r>
      <w:hyperlink r:id="rId69" w:history="1">
        <w:r>
          <w:rPr>
            <w:rStyle w:val="Hyperlink"/>
          </w:rPr>
          <w:t>https://www-emerald-com.ezproxy.uwtsd.ac.uk/insight/content/doi/10.1108/02630800910941674/full/html</w:t>
        </w:r>
      </w:hyperlink>
      <w:r>
        <w:t xml:space="preserve"> </w:t>
      </w:r>
    </w:p>
    <w:p w14:paraId="3BE490AF" w14:textId="77777777" w:rsidR="00E77202" w:rsidRDefault="00E77202" w:rsidP="003C18FA">
      <w:pPr>
        <w:spacing w:after="0" w:line="240" w:lineRule="auto"/>
        <w:jc w:val="both"/>
        <w:rPr>
          <w:rFonts w:ascii="Calibri" w:eastAsia="Times New Roman" w:hAnsi="Calibri" w:cs="Calibri"/>
          <w:color w:val="000000"/>
          <w:lang w:eastAsia="en-GB"/>
        </w:rPr>
      </w:pPr>
    </w:p>
    <w:p w14:paraId="4A8F4F7B"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Keskeys</w:t>
      </w:r>
      <w:proofErr w:type="spellEnd"/>
      <w:r>
        <w:rPr>
          <w:rFonts w:ascii="Calibri" w:eastAsia="Times New Roman" w:hAnsi="Calibri" w:cs="Calibri"/>
          <w:color w:val="000000"/>
          <w:lang w:eastAsia="en-GB"/>
        </w:rPr>
        <w:t xml:space="preserve">, P. (2019) ‘Architectural Details: Elissa and Alvar Aalto's Patchwork Wall of Bricks’, </w:t>
      </w:r>
      <w:proofErr w:type="spellStart"/>
      <w:r>
        <w:rPr>
          <w:rFonts w:ascii="Calibri" w:eastAsia="Times New Roman" w:hAnsi="Calibri" w:cs="Calibri"/>
          <w:i/>
          <w:iCs/>
          <w:color w:val="000000"/>
          <w:lang w:eastAsia="en-GB"/>
        </w:rPr>
        <w:t>Architizer</w:t>
      </w:r>
      <w:proofErr w:type="spellEnd"/>
      <w:r>
        <w:rPr>
          <w:rFonts w:ascii="Calibri" w:eastAsia="Times New Roman" w:hAnsi="Calibri" w:cs="Calibri"/>
          <w:color w:val="000000"/>
          <w:lang w:eastAsia="en-GB"/>
        </w:rPr>
        <w:t xml:space="preserve">, Available at: </w:t>
      </w:r>
      <w:hyperlink r:id="rId70" w:history="1">
        <w:r>
          <w:rPr>
            <w:rStyle w:val="Hyperlink"/>
            <w:rFonts w:ascii="Calibri" w:eastAsia="Times New Roman" w:hAnsi="Calibri" w:cs="Calibri"/>
            <w:lang w:eastAsia="en-GB"/>
          </w:rPr>
          <w:t>https://architizer.com/blog/inspiration/stories/architectural-details-elissa-and-alvar-aalto/</w:t>
        </w:r>
      </w:hyperlink>
      <w:r>
        <w:rPr>
          <w:rFonts w:ascii="Calibri" w:eastAsia="Times New Roman" w:hAnsi="Calibri" w:cs="Calibri"/>
          <w:color w:val="000000"/>
          <w:lang w:eastAsia="en-GB"/>
        </w:rPr>
        <w:t xml:space="preserve"> (Accessed: 15 May 2020)</w:t>
      </w:r>
    </w:p>
    <w:p w14:paraId="76E90D94" w14:textId="77777777" w:rsidR="00E77202" w:rsidRDefault="00E77202" w:rsidP="003C18FA">
      <w:pPr>
        <w:spacing w:after="0" w:line="240" w:lineRule="auto"/>
        <w:jc w:val="both"/>
        <w:rPr>
          <w:rFonts w:ascii="Calibri" w:eastAsia="Times New Roman" w:hAnsi="Calibri" w:cs="Calibri"/>
          <w:color w:val="000000"/>
          <w:lang w:eastAsia="en-GB"/>
        </w:rPr>
      </w:pPr>
    </w:p>
    <w:p w14:paraId="65BAD62F"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Lawson, B. (2000) </w:t>
      </w:r>
      <w:r>
        <w:rPr>
          <w:rFonts w:ascii="Calibri" w:eastAsia="Times New Roman" w:hAnsi="Calibri" w:cs="Calibri"/>
          <w:i/>
          <w:iCs/>
          <w:color w:val="000000"/>
          <w:lang w:eastAsia="en-GB"/>
        </w:rPr>
        <w:t>How Designers Think, The Design Process Demystified</w:t>
      </w:r>
      <w:r>
        <w:rPr>
          <w:rFonts w:ascii="Calibri" w:eastAsia="Times New Roman" w:hAnsi="Calibri" w:cs="Calibri"/>
          <w:color w:val="000000"/>
          <w:lang w:eastAsia="en-GB"/>
        </w:rPr>
        <w:t>. 2</w:t>
      </w:r>
      <w:r>
        <w:rPr>
          <w:rFonts w:ascii="Calibri" w:eastAsia="Times New Roman" w:hAnsi="Calibri" w:cs="Calibri"/>
          <w:color w:val="000000"/>
          <w:vertAlign w:val="superscript"/>
          <w:lang w:eastAsia="en-GB"/>
        </w:rPr>
        <w:t>nd</w:t>
      </w: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edn</w:t>
      </w:r>
      <w:proofErr w:type="spellEnd"/>
      <w:r>
        <w:rPr>
          <w:rFonts w:ascii="Calibri" w:eastAsia="Times New Roman" w:hAnsi="Calibri" w:cs="Calibri"/>
          <w:color w:val="000000"/>
          <w:lang w:eastAsia="en-GB"/>
        </w:rPr>
        <w:t>. Amsterdam: Elsevier</w:t>
      </w:r>
    </w:p>
    <w:p w14:paraId="4BB7A6CF" w14:textId="77777777" w:rsidR="00E77202" w:rsidRDefault="00E77202" w:rsidP="003C18FA">
      <w:pPr>
        <w:spacing w:after="0" w:line="240" w:lineRule="auto"/>
        <w:jc w:val="both"/>
        <w:rPr>
          <w:rFonts w:ascii="Calibri" w:eastAsia="Times New Roman" w:hAnsi="Calibri" w:cs="Calibri"/>
          <w:color w:val="000000"/>
          <w:lang w:eastAsia="en-GB"/>
        </w:rPr>
      </w:pPr>
    </w:p>
    <w:p w14:paraId="5F8735F4"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rPr>
        <w:t xml:space="preserve">Lewis, M, (2012) “Thoughts”;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138</w:t>
      </w:r>
    </w:p>
    <w:p w14:paraId="612DBAEA" w14:textId="77777777" w:rsidR="00E77202" w:rsidRDefault="00E77202" w:rsidP="003C18FA">
      <w:pPr>
        <w:spacing w:after="0" w:line="240" w:lineRule="auto"/>
        <w:jc w:val="both"/>
        <w:rPr>
          <w:rFonts w:ascii="Calibri" w:eastAsia="Times New Roman" w:hAnsi="Calibri" w:cs="Calibri"/>
          <w:color w:val="000000"/>
          <w:lang w:eastAsia="en-GB"/>
        </w:rPr>
      </w:pPr>
    </w:p>
    <w:p w14:paraId="326884B7" w14:textId="77777777" w:rsidR="00E77202" w:rsidRDefault="00E77202" w:rsidP="003C18FA">
      <w:pPr>
        <w:pStyle w:val="NoSpacing"/>
        <w:jc w:val="both"/>
        <w:rPr>
          <w:rFonts w:asciiTheme="minorHAnsi" w:hAnsiTheme="minorHAnsi" w:cstheme="minorBidi"/>
        </w:rPr>
      </w:pPr>
      <w:r>
        <w:t xml:space="preserve">Lucile-Smith, E. (1981) </w:t>
      </w:r>
      <w:r>
        <w:rPr>
          <w:i/>
          <w:iCs/>
        </w:rPr>
        <w:t xml:space="preserve">The Story of Craft: </w:t>
      </w:r>
      <w:r>
        <w:rPr>
          <w:rStyle w:val="a-size-extra-large"/>
          <w:i/>
          <w:iCs/>
        </w:rPr>
        <w:t>History of the Craftsman's Role in Society</w:t>
      </w:r>
      <w:r>
        <w:t xml:space="preserve">. Oxford: </w:t>
      </w:r>
      <w:proofErr w:type="spellStart"/>
      <w:r>
        <w:t>Phaidon</w:t>
      </w:r>
      <w:proofErr w:type="spellEnd"/>
      <w:r>
        <w:t xml:space="preserve"> Press Limited</w:t>
      </w:r>
    </w:p>
    <w:p w14:paraId="6EB834EC" w14:textId="77777777" w:rsidR="00E77202" w:rsidRDefault="00E77202" w:rsidP="003C18FA">
      <w:pPr>
        <w:pStyle w:val="NoSpacing"/>
        <w:jc w:val="both"/>
      </w:pPr>
    </w:p>
    <w:p w14:paraId="2BD336C6"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lang w:eastAsia="en-GB"/>
        </w:rPr>
        <w:t>Markortoff</w:t>
      </w:r>
      <w:proofErr w:type="spellEnd"/>
      <w:r>
        <w:rPr>
          <w:rFonts w:ascii="Calibri" w:eastAsia="Times New Roman" w:hAnsi="Calibri" w:cs="Calibri"/>
          <w:lang w:eastAsia="en-GB"/>
        </w:rPr>
        <w:t xml:space="preserve">, K. (2019) ‘Persimmon profits fall as housebuilder looks at repairing reputation’, </w:t>
      </w:r>
      <w:r>
        <w:rPr>
          <w:rFonts w:ascii="Calibri" w:eastAsia="Times New Roman" w:hAnsi="Calibri" w:cs="Calibri"/>
          <w:i/>
          <w:iCs/>
          <w:lang w:eastAsia="en-GB"/>
        </w:rPr>
        <w:t>The Guardian</w:t>
      </w:r>
      <w:r>
        <w:rPr>
          <w:rFonts w:ascii="Calibri" w:eastAsia="Times New Roman" w:hAnsi="Calibri" w:cs="Calibri"/>
          <w:lang w:eastAsia="en-GB"/>
        </w:rPr>
        <w:t xml:space="preserve">, 20 August 2019. </w:t>
      </w:r>
      <w:r>
        <w:rPr>
          <w:rFonts w:cstheme="minorHAnsi"/>
        </w:rPr>
        <w:t xml:space="preserve">Available </w:t>
      </w:r>
      <w:r>
        <w:rPr>
          <w:rFonts w:ascii="Calibri" w:eastAsia="Times New Roman" w:hAnsi="Calibri" w:cs="Calibri"/>
          <w:color w:val="000000"/>
          <w:lang w:eastAsia="en-GB"/>
        </w:rPr>
        <w:t xml:space="preserve">at: </w:t>
      </w:r>
      <w:hyperlink r:id="rId71" w:history="1">
        <w:r>
          <w:rPr>
            <w:rStyle w:val="Hyperlink"/>
            <w:rFonts w:ascii="Calibri" w:eastAsia="Times New Roman" w:hAnsi="Calibri" w:cs="Calibri"/>
            <w:lang w:eastAsia="en-GB"/>
          </w:rPr>
          <w:t>https://www.theguardian.com/business/2019/aug/20/persimmon-profits-fall-as-housebuilder-looks-at-repairing-reputation</w:t>
        </w:r>
      </w:hyperlink>
      <w:r>
        <w:rPr>
          <w:rFonts w:ascii="Calibri" w:eastAsia="Times New Roman" w:hAnsi="Calibri" w:cs="Calibri"/>
          <w:color w:val="000000"/>
          <w:lang w:eastAsia="en-GB"/>
        </w:rPr>
        <w:t xml:space="preserve"> (Accessed: 29 December 2019)</w:t>
      </w:r>
    </w:p>
    <w:p w14:paraId="60E91947" w14:textId="77777777" w:rsidR="00E77202" w:rsidRDefault="00E77202" w:rsidP="003C18FA">
      <w:pPr>
        <w:pStyle w:val="NoSpacing"/>
        <w:jc w:val="both"/>
        <w:rPr>
          <w:rFonts w:asciiTheme="minorHAnsi" w:hAnsiTheme="minorHAnsi" w:cstheme="minorBidi"/>
        </w:rPr>
      </w:pPr>
    </w:p>
    <w:p w14:paraId="697BA057"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Marrs, C. (2015) ‘Third of bigges</w:t>
      </w:r>
      <w:r>
        <w:rPr>
          <w:rFonts w:ascii="Calibri" w:eastAsia="Times New Roman" w:hAnsi="Calibri" w:cs="Calibri"/>
          <w:lang w:eastAsia="en-GB"/>
        </w:rPr>
        <w:t xml:space="preserve">t housebuilders don't employ own architects’, </w:t>
      </w:r>
      <w:r>
        <w:rPr>
          <w:rFonts w:cstheme="minorHAnsi"/>
          <w:i/>
          <w:iCs/>
        </w:rPr>
        <w:t>The</w:t>
      </w:r>
      <w:r>
        <w:rPr>
          <w:rFonts w:cstheme="minorHAnsi"/>
        </w:rPr>
        <w:t xml:space="preserve"> </w:t>
      </w:r>
      <w:r>
        <w:rPr>
          <w:rStyle w:val="Emphasis"/>
          <w:rFonts w:cstheme="minorHAnsi"/>
          <w:shd w:val="clear" w:color="auto" w:fill="FFFFFF"/>
        </w:rPr>
        <w:t>Architects</w:t>
      </w:r>
      <w:r>
        <w:rPr>
          <w:rFonts w:cstheme="minorHAnsi"/>
          <w:shd w:val="clear" w:color="auto" w:fill="FFFFFF"/>
        </w:rPr>
        <w:t xml:space="preserve">' </w:t>
      </w:r>
      <w:r>
        <w:rPr>
          <w:rStyle w:val="Emphasis"/>
          <w:rFonts w:cstheme="minorHAnsi"/>
          <w:shd w:val="clear" w:color="auto" w:fill="FFFFFF"/>
        </w:rPr>
        <w:t>Journal, 26 January 2015</w:t>
      </w:r>
      <w:r>
        <w:rPr>
          <w:rFonts w:ascii="Calibri" w:eastAsia="Times New Roman" w:hAnsi="Calibri" w:cs="Calibri"/>
          <w:lang w:eastAsia="en-GB"/>
        </w:rPr>
        <w:t xml:space="preserve">. Available </w:t>
      </w:r>
      <w:r>
        <w:rPr>
          <w:rFonts w:ascii="Calibri" w:eastAsia="Times New Roman" w:hAnsi="Calibri" w:cs="Calibri"/>
          <w:color w:val="000000"/>
          <w:lang w:eastAsia="en-GB"/>
        </w:rPr>
        <w:t xml:space="preserve">at: </w:t>
      </w:r>
      <w:hyperlink r:id="rId72" w:history="1">
        <w:r>
          <w:rPr>
            <w:rStyle w:val="Hyperlink"/>
            <w:rFonts w:ascii="Calibri" w:eastAsia="Times New Roman" w:hAnsi="Calibri" w:cs="Calibri"/>
            <w:lang w:eastAsia="en-GB"/>
          </w:rPr>
          <w:t>https://www.architectsjournal.co.uk/home/third-of-biggest-housebuilders-dont-employ-own-architects/8677524.article</w:t>
        </w:r>
      </w:hyperlink>
      <w:r>
        <w:rPr>
          <w:rFonts w:ascii="Calibri" w:eastAsia="Times New Roman" w:hAnsi="Calibri" w:cs="Calibri"/>
          <w:color w:val="000000"/>
          <w:lang w:eastAsia="en-GB"/>
        </w:rPr>
        <w:t xml:space="preserve"> (Accessed: 16 May 2020)</w:t>
      </w:r>
    </w:p>
    <w:p w14:paraId="46C32ADB" w14:textId="77777777" w:rsidR="00E77202" w:rsidRDefault="00E77202" w:rsidP="003C18FA">
      <w:pPr>
        <w:pStyle w:val="NoSpacing"/>
        <w:jc w:val="both"/>
        <w:rPr>
          <w:rFonts w:asciiTheme="minorHAnsi" w:hAnsiTheme="minorHAnsi" w:cstheme="minorBidi"/>
        </w:rPr>
      </w:pPr>
    </w:p>
    <w:p w14:paraId="484FFA0F" w14:textId="77777777" w:rsidR="00E77202" w:rsidRDefault="00E77202" w:rsidP="003C18FA">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color w:val="000000"/>
          <w:sz w:val="22"/>
          <w:szCs w:val="22"/>
          <w:bdr w:val="none" w:sz="0" w:space="0" w:color="auto" w:frame="1"/>
        </w:rPr>
        <w:t xml:space="preserve">Merrick, J. (2012) ‘In praise of the quizzical line’, </w:t>
      </w:r>
      <w:r>
        <w:rPr>
          <w:rFonts w:asciiTheme="minorHAnsi" w:hAnsiTheme="minorHAnsi" w:cstheme="minorHAnsi"/>
          <w:i/>
          <w:iCs/>
          <w:color w:val="000000"/>
          <w:sz w:val="22"/>
          <w:szCs w:val="22"/>
          <w:bdr w:val="none" w:sz="0" w:space="0" w:color="auto" w:frame="1"/>
        </w:rPr>
        <w:t>The</w:t>
      </w:r>
      <w:r>
        <w:rPr>
          <w:rFonts w:asciiTheme="minorHAnsi" w:hAnsiTheme="minorHAnsi" w:cstheme="minorHAnsi"/>
          <w:color w:val="000000"/>
          <w:sz w:val="22"/>
          <w:szCs w:val="22"/>
          <w:bdr w:val="none" w:sz="0" w:space="0" w:color="auto" w:frame="1"/>
        </w:rPr>
        <w:t xml:space="preserve"> </w:t>
      </w:r>
      <w:r>
        <w:rPr>
          <w:rFonts w:asciiTheme="minorHAnsi" w:hAnsiTheme="minorHAnsi" w:cstheme="minorHAnsi"/>
          <w:i/>
          <w:iCs/>
          <w:color w:val="000000"/>
          <w:sz w:val="22"/>
          <w:szCs w:val="22"/>
          <w:bdr w:val="none" w:sz="0" w:space="0" w:color="auto" w:frame="1"/>
        </w:rPr>
        <w:t>Architects</w:t>
      </w:r>
      <w:r>
        <w:rPr>
          <w:rFonts w:asciiTheme="minorHAnsi" w:hAnsiTheme="minorHAnsi" w:cstheme="minorHAnsi"/>
          <w:color w:val="000000"/>
          <w:sz w:val="22"/>
          <w:szCs w:val="22"/>
          <w:bdr w:val="none" w:sz="0" w:space="0" w:color="auto" w:frame="1"/>
        </w:rPr>
        <w:t xml:space="preserve">' </w:t>
      </w:r>
      <w:r>
        <w:rPr>
          <w:rFonts w:asciiTheme="minorHAnsi" w:hAnsiTheme="minorHAnsi" w:cstheme="minorHAnsi"/>
          <w:i/>
          <w:iCs/>
          <w:color w:val="000000"/>
          <w:sz w:val="22"/>
          <w:szCs w:val="22"/>
          <w:bdr w:val="none" w:sz="0" w:space="0" w:color="auto" w:frame="1"/>
        </w:rPr>
        <w:t xml:space="preserve">Journal, 28 June 2012. </w:t>
      </w:r>
      <w:r>
        <w:rPr>
          <w:rFonts w:asciiTheme="minorHAnsi" w:hAnsiTheme="minorHAnsi" w:cstheme="minorHAnsi"/>
          <w:color w:val="000000"/>
          <w:sz w:val="22"/>
          <w:szCs w:val="22"/>
          <w:bdr w:val="none" w:sz="0" w:space="0" w:color="auto" w:frame="1"/>
        </w:rPr>
        <w:t>Available at: https://www.architectsjournal.co.uk/home/in-praise-of-the-quizzical-line/8632185.</w:t>
      </w:r>
      <w:r>
        <w:rPr>
          <w:rFonts w:asciiTheme="minorHAnsi" w:hAnsiTheme="minorHAnsi" w:cstheme="minorHAnsi"/>
          <w:sz w:val="22"/>
          <w:szCs w:val="22"/>
        </w:rPr>
        <w:t>article (Accessed: 10 May 2020)</w:t>
      </w:r>
    </w:p>
    <w:p w14:paraId="3F38FDDF" w14:textId="77777777" w:rsidR="00E77202" w:rsidRDefault="00E77202" w:rsidP="003C18FA">
      <w:pPr>
        <w:pStyle w:val="NoSpacing"/>
        <w:jc w:val="both"/>
        <w:rPr>
          <w:rFonts w:asciiTheme="minorHAnsi" w:hAnsiTheme="minorHAnsi" w:cstheme="minorBidi"/>
        </w:rPr>
      </w:pPr>
    </w:p>
    <w:p w14:paraId="0870277C" w14:textId="70680D03" w:rsidR="00E77202" w:rsidRDefault="00E77202" w:rsidP="003C18FA">
      <w:pPr>
        <w:spacing w:after="0" w:line="240" w:lineRule="auto"/>
        <w:jc w:val="both"/>
        <w:rPr>
          <w:rFonts w:cstheme="minorHAnsi"/>
          <w:shd w:val="clear" w:color="auto" w:fill="FFFFFF"/>
        </w:rPr>
      </w:pPr>
      <w:r>
        <w:rPr>
          <w:rFonts w:eastAsia="Times New Roman" w:cstheme="minorHAnsi"/>
          <w:lang w:eastAsia="en-GB"/>
        </w:rPr>
        <w:t xml:space="preserve">Miller, B. and Ward, M. (2002) </w:t>
      </w:r>
      <w:r>
        <w:rPr>
          <w:rFonts w:eastAsia="Times New Roman" w:cstheme="minorHAnsi"/>
          <w:i/>
          <w:iCs/>
          <w:lang w:eastAsia="en-GB"/>
        </w:rPr>
        <w:t>Crime and Ornament, The Arts and Popular Culture in the Shadow of Adolf Loos</w:t>
      </w:r>
      <w:r>
        <w:rPr>
          <w:rFonts w:eastAsia="Times New Roman" w:cstheme="minorHAnsi"/>
          <w:lang w:eastAsia="en-GB"/>
        </w:rPr>
        <w:t xml:space="preserve">. Toronto: </w:t>
      </w:r>
      <w:proofErr w:type="spellStart"/>
      <w:r>
        <w:rPr>
          <w:rFonts w:cstheme="minorHAnsi"/>
          <w:shd w:val="clear" w:color="auto" w:fill="FFFFFF"/>
        </w:rPr>
        <w:t>Xyz</w:t>
      </w:r>
      <w:proofErr w:type="spellEnd"/>
      <w:r>
        <w:rPr>
          <w:rFonts w:cstheme="minorHAnsi"/>
          <w:shd w:val="clear" w:color="auto" w:fill="FFFFFF"/>
        </w:rPr>
        <w:t xml:space="preserve"> Books</w:t>
      </w:r>
    </w:p>
    <w:p w14:paraId="51A780DC" w14:textId="77777777" w:rsidR="00E77202" w:rsidRDefault="00E77202" w:rsidP="003C18FA">
      <w:pPr>
        <w:spacing w:after="0" w:line="240" w:lineRule="auto"/>
        <w:jc w:val="both"/>
        <w:rPr>
          <w:rFonts w:cstheme="minorHAnsi"/>
          <w:shd w:val="clear" w:color="auto" w:fill="FFFFFF"/>
        </w:rPr>
      </w:pPr>
    </w:p>
    <w:p w14:paraId="22075655"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Murphy, R. (2017) </w:t>
      </w:r>
      <w:r>
        <w:rPr>
          <w:rFonts w:ascii="Calibri" w:eastAsia="Times New Roman" w:hAnsi="Calibri" w:cs="Calibri"/>
          <w:i/>
          <w:iCs/>
          <w:color w:val="000000"/>
          <w:lang w:eastAsia="en-GB"/>
        </w:rPr>
        <w:t>Carlo Scarpa and Castelvecchio Revisited</w:t>
      </w:r>
      <w:r>
        <w:rPr>
          <w:rFonts w:ascii="Calibri" w:eastAsia="Times New Roman" w:hAnsi="Calibri" w:cs="Calibri"/>
          <w:color w:val="000000"/>
          <w:lang w:eastAsia="en-GB"/>
        </w:rPr>
        <w:t>. Edinburgh: Breakfast Mission Publishing</w:t>
      </w:r>
    </w:p>
    <w:p w14:paraId="0E87CFA0" w14:textId="77777777" w:rsidR="00E77202" w:rsidRDefault="00E77202" w:rsidP="003C18FA">
      <w:pPr>
        <w:spacing w:after="0" w:line="240" w:lineRule="auto"/>
        <w:jc w:val="both"/>
        <w:rPr>
          <w:rFonts w:cstheme="minorHAnsi"/>
          <w:shd w:val="clear" w:color="auto" w:fill="FFFFFF"/>
        </w:rPr>
      </w:pPr>
    </w:p>
    <w:p w14:paraId="0B34F150" w14:textId="77777777" w:rsidR="00E77202" w:rsidRDefault="00E77202" w:rsidP="003C18FA">
      <w:pPr>
        <w:pStyle w:val="NoSpacing"/>
        <w:jc w:val="both"/>
        <w:rPr>
          <w:rFonts w:cstheme="minorBidi"/>
        </w:rPr>
      </w:pPr>
      <w:r>
        <w:t xml:space="preserve">Odgers, D. and Henry, A. (2012) </w:t>
      </w:r>
      <w:r>
        <w:rPr>
          <w:i/>
          <w:iCs/>
        </w:rPr>
        <w:t>Stone</w:t>
      </w:r>
      <w:r>
        <w:t>. Farnham: Ashgate Publishing for English Heritage</w:t>
      </w:r>
    </w:p>
    <w:p w14:paraId="091A48C8" w14:textId="77777777" w:rsidR="00E77202" w:rsidRDefault="00E77202" w:rsidP="003C18FA">
      <w:pPr>
        <w:spacing w:after="0" w:line="240" w:lineRule="auto"/>
        <w:jc w:val="both"/>
        <w:rPr>
          <w:rFonts w:cstheme="minorHAnsi"/>
          <w:shd w:val="clear" w:color="auto" w:fill="FFFFFF"/>
        </w:rPr>
      </w:pPr>
    </w:p>
    <w:p w14:paraId="5066D568" w14:textId="3F11D442" w:rsidR="00E77202" w:rsidRDefault="00E77202" w:rsidP="003C18FA">
      <w:pPr>
        <w:spacing w:after="0" w:line="240" w:lineRule="auto"/>
        <w:jc w:val="both"/>
        <w:rPr>
          <w:rFonts w:cstheme="minorHAnsi"/>
        </w:rPr>
      </w:pPr>
      <w:r>
        <w:t xml:space="preserve">Office for National Statistics (2018) </w:t>
      </w:r>
      <w:r>
        <w:rPr>
          <w:i/>
          <w:iCs/>
        </w:rPr>
        <w:t>EMP04: Employment by occupation</w:t>
      </w:r>
      <w:r>
        <w:t xml:space="preserve">. Available at: </w:t>
      </w:r>
      <w:hyperlink r:id="rId73" w:history="1">
        <w:hyperlink r:id="rId74" w:history="1">
          <w:r>
            <w:rPr>
              <w:rStyle w:val="Hyperlink"/>
            </w:rPr>
            <w:t>https://www.ons.gov.uk/employmentandlabourmarket/peopleinwork/employmentandemployeetypes/datasets/employmentbyoccupationemp04</w:t>
          </w:r>
        </w:hyperlink>
      </w:hyperlink>
      <w:r>
        <w:t xml:space="preserve"> </w:t>
      </w:r>
      <w:r>
        <w:rPr>
          <w:rFonts w:cstheme="minorHAnsi"/>
        </w:rPr>
        <w:t>(Accessed: 15 May 2020)</w:t>
      </w:r>
    </w:p>
    <w:p w14:paraId="2A08BD06" w14:textId="2C4848E0" w:rsidR="00222DB6" w:rsidRDefault="00222DB6" w:rsidP="003C18FA">
      <w:pPr>
        <w:spacing w:after="0" w:line="240" w:lineRule="auto"/>
        <w:jc w:val="both"/>
        <w:rPr>
          <w:rFonts w:cstheme="minorHAnsi"/>
        </w:rPr>
      </w:pPr>
    </w:p>
    <w:p w14:paraId="6C208DF7" w14:textId="73565342" w:rsidR="00222DB6" w:rsidRDefault="00222DB6" w:rsidP="003C18FA">
      <w:pPr>
        <w:spacing w:after="0" w:line="240" w:lineRule="auto"/>
        <w:jc w:val="both"/>
        <w:rPr>
          <w:rFonts w:eastAsia="Times New Roman" w:cstheme="minorHAnsi"/>
          <w:color w:val="000000"/>
          <w:lang w:eastAsia="en-GB"/>
        </w:rPr>
      </w:pPr>
      <w:r>
        <w:rPr>
          <w:rFonts w:ascii="inherit" w:hAnsi="inherit"/>
          <w:color w:val="000000"/>
          <w:shd w:val="clear" w:color="auto" w:fill="FFFFFF"/>
        </w:rPr>
        <w:t xml:space="preserve">Olympic Britain (2012) The Fallen - </w:t>
      </w:r>
      <w:proofErr w:type="spellStart"/>
      <w:r>
        <w:rPr>
          <w:rFonts w:ascii="inherit" w:hAnsi="inherit"/>
          <w:color w:val="000000"/>
          <w:shd w:val="clear" w:color="auto" w:fill="FFFFFF"/>
        </w:rPr>
        <w:t>Millitary</w:t>
      </w:r>
      <w:proofErr w:type="spellEnd"/>
      <w:r>
        <w:rPr>
          <w:rFonts w:ascii="inherit" w:hAnsi="inherit"/>
          <w:color w:val="000000"/>
          <w:shd w:val="clear" w:color="auto" w:fill="FFFFFF"/>
        </w:rPr>
        <w:t xml:space="preserve"> deaths in Combat Report- [Web] Accessed on 20/05/2020 Available at:</w:t>
      </w:r>
      <w:r>
        <w:rPr>
          <w:rFonts w:ascii="inherit" w:hAnsi="inherit"/>
          <w:color w:val="000000"/>
          <w:shd w:val="clear" w:color="auto" w:fill="FFFFFF"/>
        </w:rPr>
        <w:t xml:space="preserve"> </w:t>
      </w:r>
      <w:r w:rsidRPr="00222DB6">
        <w:rPr>
          <w:rFonts w:ascii="inherit" w:hAnsi="inherit"/>
          <w:color w:val="000000"/>
          <w:shd w:val="clear" w:color="auto" w:fill="FFFFFF"/>
        </w:rPr>
        <w:t>https://www.parliament.uk/business/publications/research/olympic-britain/crime-and-defence/the-fallen/</w:t>
      </w:r>
      <w:r>
        <w:rPr>
          <w:rFonts w:ascii="inherit" w:hAnsi="inherit"/>
          <w:color w:val="000000"/>
          <w:shd w:val="clear" w:color="auto" w:fill="FFFFFF"/>
        </w:rPr>
        <w:t xml:space="preserve"> </w:t>
      </w:r>
    </w:p>
    <w:p w14:paraId="1415CBD4" w14:textId="77777777" w:rsidR="00E77202" w:rsidRDefault="00E77202" w:rsidP="003C18FA">
      <w:pPr>
        <w:spacing w:after="0" w:line="240" w:lineRule="auto"/>
        <w:jc w:val="both"/>
        <w:rPr>
          <w:rFonts w:cstheme="minorHAnsi"/>
          <w:shd w:val="clear" w:color="auto" w:fill="FFFFFF"/>
        </w:rPr>
      </w:pPr>
    </w:p>
    <w:p w14:paraId="23393DB6" w14:textId="77777777" w:rsidR="00E77202" w:rsidRDefault="00E77202" w:rsidP="003C18FA">
      <w:pPr>
        <w:spacing w:after="0" w:line="240" w:lineRule="auto"/>
        <w:jc w:val="both"/>
      </w:pPr>
      <w:proofErr w:type="spellStart"/>
      <w:r>
        <w:rPr>
          <w:rFonts w:ascii="Calibri" w:eastAsia="Times New Roman" w:hAnsi="Calibri" w:cs="Calibri"/>
          <w:color w:val="000000"/>
          <w:lang w:eastAsia="en-GB"/>
        </w:rPr>
        <w:t>Pallasma</w:t>
      </w:r>
      <w:proofErr w:type="spellEnd"/>
      <w:r>
        <w:rPr>
          <w:rFonts w:ascii="Calibri" w:eastAsia="Times New Roman" w:hAnsi="Calibri" w:cs="Calibri"/>
          <w:color w:val="000000"/>
          <w:lang w:eastAsia="en-GB"/>
        </w:rPr>
        <w:t xml:space="preserve">, J. (2005), </w:t>
      </w:r>
      <w:r>
        <w:rPr>
          <w:rFonts w:ascii="Calibri" w:eastAsia="Times New Roman" w:hAnsi="Calibri" w:cs="Calibri"/>
          <w:i/>
          <w:iCs/>
          <w:color w:val="000000"/>
          <w:lang w:eastAsia="en-GB"/>
        </w:rPr>
        <w:t>The Eyes of the Skin: architecture and the senses</w:t>
      </w:r>
      <w:r>
        <w:rPr>
          <w:rFonts w:ascii="Calibri" w:eastAsia="Times New Roman" w:hAnsi="Calibri" w:cs="Calibri"/>
          <w:color w:val="000000"/>
          <w:lang w:eastAsia="en-GB"/>
        </w:rPr>
        <w:t xml:space="preserve">. Chichester: </w:t>
      </w:r>
      <w:r>
        <w:t>John Wiley &amp; Sons</w:t>
      </w:r>
    </w:p>
    <w:p w14:paraId="660143B6" w14:textId="77777777" w:rsidR="00E77202" w:rsidRDefault="00E77202" w:rsidP="003C18FA">
      <w:pPr>
        <w:spacing w:after="0" w:line="240" w:lineRule="auto"/>
        <w:jc w:val="both"/>
        <w:rPr>
          <w:rFonts w:ascii="Calibri" w:eastAsia="Times New Roman" w:hAnsi="Calibri" w:cs="Calibri"/>
          <w:color w:val="000000"/>
          <w:lang w:eastAsia="en-GB"/>
        </w:rPr>
      </w:pPr>
    </w:p>
    <w:p w14:paraId="598F79BA"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Parkinson, P. (2012) “Ironwork in Amsterdam”,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138</w:t>
      </w:r>
    </w:p>
    <w:p w14:paraId="703DC1E3"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p>
    <w:p w14:paraId="0C442232"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shd w:val="clear" w:color="auto" w:fill="FFFFFF"/>
        </w:rPr>
        <w:t xml:space="preserve">Parkinson, P. (2016) “Art Science and What?” </w:t>
      </w:r>
      <w:r>
        <w:rPr>
          <w:rFonts w:asciiTheme="minorHAnsi" w:hAnsiTheme="minorHAnsi" w:cstheme="minorHAnsi"/>
          <w:i/>
          <w:iCs/>
          <w:color w:val="000000"/>
          <w:sz w:val="22"/>
          <w:szCs w:val="22"/>
          <w:bdr w:val="none" w:sz="0" w:space="0" w:color="auto" w:frame="1"/>
          <w:shd w:val="clear" w:color="auto" w:fill="FFFFFF"/>
        </w:rPr>
        <w:t>Artist Blacksmith</w:t>
      </w:r>
      <w:r>
        <w:rPr>
          <w:rFonts w:asciiTheme="minorHAnsi" w:hAnsiTheme="minorHAnsi" w:cstheme="minorHAnsi"/>
          <w:color w:val="000000"/>
          <w:sz w:val="22"/>
          <w:szCs w:val="22"/>
          <w:bdr w:val="none" w:sz="0" w:space="0" w:color="auto" w:frame="1"/>
          <w:shd w:val="clear" w:color="auto" w:fill="FFFFFF"/>
        </w:rPr>
        <w:t xml:space="preserve">, </w:t>
      </w:r>
      <w:r>
        <w:rPr>
          <w:rFonts w:asciiTheme="minorHAnsi" w:hAnsiTheme="minorHAnsi" w:cstheme="minorHAnsi"/>
          <w:color w:val="000000"/>
          <w:sz w:val="22"/>
          <w:szCs w:val="22"/>
          <w:bdr w:val="none" w:sz="0" w:space="0" w:color="auto" w:frame="1"/>
        </w:rPr>
        <w:t>148</w:t>
      </w:r>
    </w:p>
    <w:p w14:paraId="2CE08E0A" w14:textId="77777777" w:rsidR="00E77202" w:rsidRDefault="00E77202" w:rsidP="003C18FA">
      <w:pPr>
        <w:spacing w:after="0" w:line="240" w:lineRule="auto"/>
        <w:jc w:val="both"/>
        <w:rPr>
          <w:rFonts w:ascii="Calibri" w:eastAsia="Times New Roman" w:hAnsi="Calibri" w:cs="Calibri"/>
          <w:color w:val="000000"/>
          <w:lang w:eastAsia="en-GB"/>
        </w:rPr>
      </w:pPr>
    </w:p>
    <w:p w14:paraId="3DB5E01D"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lastRenderedPageBreak/>
        <w:t>Patteeuw</w:t>
      </w:r>
      <w:proofErr w:type="spellEnd"/>
      <w:r>
        <w:rPr>
          <w:rFonts w:ascii="Calibri" w:eastAsia="Times New Roman" w:hAnsi="Calibri" w:cs="Calibri"/>
          <w:color w:val="000000"/>
          <w:lang w:eastAsia="en-GB"/>
        </w:rPr>
        <w:t xml:space="preserve">, V. and </w:t>
      </w:r>
      <w:proofErr w:type="spellStart"/>
      <w:r>
        <w:rPr>
          <w:rFonts w:ascii="Calibri" w:eastAsia="Times New Roman" w:hAnsi="Calibri" w:cs="Calibri"/>
          <w:color w:val="000000"/>
          <w:lang w:eastAsia="en-GB"/>
        </w:rPr>
        <w:t>Szacka</w:t>
      </w:r>
      <w:proofErr w:type="spellEnd"/>
      <w:r>
        <w:rPr>
          <w:rFonts w:ascii="Calibri" w:eastAsia="Times New Roman" w:hAnsi="Calibri" w:cs="Calibri"/>
          <w:color w:val="000000"/>
          <w:lang w:eastAsia="en-GB"/>
        </w:rPr>
        <w:t xml:space="preserve">, L-C. (2019) ‘Critical Regionalism for our time’, </w:t>
      </w:r>
      <w:r>
        <w:rPr>
          <w:rFonts w:ascii="Calibri" w:eastAsia="Times New Roman" w:hAnsi="Calibri" w:cs="Calibri"/>
          <w:i/>
          <w:iCs/>
          <w:color w:val="000000"/>
          <w:lang w:eastAsia="en-GB"/>
        </w:rPr>
        <w:t>The Architectural Review</w:t>
      </w:r>
      <w:r>
        <w:rPr>
          <w:rFonts w:ascii="Calibri" w:eastAsia="Times New Roman" w:hAnsi="Calibri" w:cs="Calibri"/>
          <w:color w:val="000000"/>
          <w:lang w:eastAsia="en-GB"/>
        </w:rPr>
        <w:t xml:space="preserve">, 22 November 2019. Available at: </w:t>
      </w:r>
      <w:hyperlink r:id="rId75" w:history="1">
        <w:r>
          <w:rPr>
            <w:rStyle w:val="Hyperlink"/>
            <w:rFonts w:ascii="Calibri" w:eastAsia="Times New Roman" w:hAnsi="Calibri" w:cs="Calibri"/>
            <w:lang w:eastAsia="en-GB"/>
          </w:rPr>
          <w:t>https://www.architectural-review.com/essays/critical-regionalism-for-our-time/10045392.article</w:t>
        </w:r>
      </w:hyperlink>
      <w:r>
        <w:rPr>
          <w:rFonts w:ascii="Calibri" w:eastAsia="Times New Roman" w:hAnsi="Calibri" w:cs="Calibri"/>
          <w:color w:val="000000"/>
          <w:lang w:eastAsia="en-GB"/>
        </w:rPr>
        <w:t xml:space="preserve"> </w:t>
      </w:r>
      <w:r>
        <w:rPr>
          <w:rFonts w:cstheme="minorHAnsi"/>
        </w:rPr>
        <w:t>(Accessed: 10 May 2020)</w:t>
      </w:r>
    </w:p>
    <w:p w14:paraId="05638125" w14:textId="77777777" w:rsidR="00E77202" w:rsidRDefault="00E77202" w:rsidP="003C18FA">
      <w:pPr>
        <w:spacing w:after="0" w:line="240" w:lineRule="auto"/>
        <w:jc w:val="both"/>
        <w:rPr>
          <w:rFonts w:ascii="Calibri" w:eastAsia="Times New Roman" w:hAnsi="Calibri" w:cs="Calibri"/>
          <w:color w:val="000000"/>
          <w:lang w:eastAsia="en-GB"/>
        </w:rPr>
      </w:pPr>
    </w:p>
    <w:p w14:paraId="555E1C4A"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Petts, J. (2008) "Good Work and Aesthetic Education: William Morris, the Arts and Crafts Movement, and beyond." </w:t>
      </w:r>
      <w:r>
        <w:rPr>
          <w:rFonts w:ascii="Calibri" w:eastAsia="Times New Roman" w:hAnsi="Calibri" w:cs="Calibri"/>
          <w:i/>
          <w:iCs/>
          <w:color w:val="000000"/>
          <w:lang w:eastAsia="en-GB"/>
        </w:rPr>
        <w:t>Journal of Aesthetic Education</w:t>
      </w:r>
      <w:r>
        <w:rPr>
          <w:rFonts w:ascii="Calibri" w:eastAsia="Times New Roman" w:hAnsi="Calibri" w:cs="Calibri"/>
          <w:color w:val="000000"/>
          <w:lang w:eastAsia="en-GB"/>
        </w:rPr>
        <w:t>, 42.1</w:t>
      </w:r>
    </w:p>
    <w:p w14:paraId="16703766" w14:textId="77777777" w:rsidR="00E77202" w:rsidRDefault="00E77202" w:rsidP="003C18FA">
      <w:pPr>
        <w:spacing w:after="0" w:line="240" w:lineRule="auto"/>
        <w:jc w:val="both"/>
        <w:rPr>
          <w:rFonts w:ascii="Calibri" w:eastAsia="Times New Roman" w:hAnsi="Calibri" w:cs="Calibri"/>
          <w:color w:val="000000"/>
          <w:lang w:eastAsia="en-GB"/>
        </w:rPr>
      </w:pPr>
    </w:p>
    <w:p w14:paraId="6A0A08D6" w14:textId="77777777" w:rsidR="00E77202" w:rsidRDefault="00E77202" w:rsidP="003C18FA">
      <w:pPr>
        <w:spacing w:after="0" w:line="240" w:lineRule="auto"/>
        <w:jc w:val="both"/>
        <w:rPr>
          <w:rFonts w:ascii="Calibri" w:eastAsia="Times New Roman" w:hAnsi="Calibri" w:cs="Calibri"/>
          <w:color w:val="000000"/>
          <w:lang w:eastAsia="en-GB"/>
        </w:rPr>
      </w:pPr>
      <w:r>
        <w:t>Pye Tait Limited (2008) “</w:t>
      </w:r>
      <w:r>
        <w:rPr>
          <w:rFonts w:ascii="Calibri" w:eastAsia="Times New Roman" w:hAnsi="Calibri" w:cs="Calibri"/>
          <w:color w:val="000000"/>
          <w:lang w:eastAsia="en-GB"/>
        </w:rPr>
        <w:t xml:space="preserve">The National Heritage Training Groups review”, </w:t>
      </w:r>
      <w:r>
        <w:rPr>
          <w:rFonts w:ascii="Calibri" w:eastAsia="Times New Roman" w:hAnsi="Calibri" w:cs="Calibri"/>
          <w:i/>
          <w:iCs/>
          <w:color w:val="000000"/>
          <w:lang w:eastAsia="en-GB"/>
        </w:rPr>
        <w:t>Traditional Building Craft Skills</w:t>
      </w:r>
      <w:r>
        <w:rPr>
          <w:rFonts w:ascii="Calibri" w:eastAsia="Times New Roman" w:hAnsi="Calibri" w:cs="Calibri"/>
          <w:color w:val="000000"/>
          <w:lang w:eastAsia="en-GB"/>
        </w:rPr>
        <w:t xml:space="preserve">. Available at: https://historicengland.org.uk/content/docs/research/traditional-building-craft-skills-england-review-2008/ </w:t>
      </w:r>
      <w:r>
        <w:rPr>
          <w:rFonts w:ascii="Calibri" w:hAnsi="Calibri" w:cs="Calibri"/>
          <w:sz w:val="24"/>
          <w:szCs w:val="24"/>
        </w:rPr>
        <w:t>(Accessed: 20 December 2019)</w:t>
      </w:r>
    </w:p>
    <w:p w14:paraId="1E01F035" w14:textId="77777777" w:rsidR="00E77202" w:rsidRDefault="00E77202" w:rsidP="003C18FA">
      <w:pPr>
        <w:spacing w:after="0" w:line="240" w:lineRule="auto"/>
        <w:jc w:val="both"/>
        <w:rPr>
          <w:rFonts w:ascii="Calibri" w:eastAsia="Times New Roman" w:hAnsi="Calibri" w:cs="Calibri"/>
          <w:color w:val="000000"/>
          <w:lang w:eastAsia="en-GB"/>
        </w:rPr>
      </w:pPr>
    </w:p>
    <w:p w14:paraId="4B68DB66"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proofErr w:type="spellStart"/>
      <w:r>
        <w:rPr>
          <w:rFonts w:asciiTheme="minorHAnsi" w:hAnsiTheme="minorHAnsi" w:cstheme="minorHAnsi"/>
          <w:color w:val="000000"/>
          <w:sz w:val="22"/>
          <w:szCs w:val="22"/>
          <w:bdr w:val="none" w:sz="0" w:space="0" w:color="auto" w:frame="1"/>
        </w:rPr>
        <w:t>Quinell</w:t>
      </w:r>
      <w:proofErr w:type="spellEnd"/>
      <w:r>
        <w:rPr>
          <w:rFonts w:asciiTheme="minorHAnsi" w:hAnsiTheme="minorHAnsi" w:cstheme="minorHAnsi"/>
          <w:color w:val="000000"/>
          <w:sz w:val="22"/>
          <w:szCs w:val="22"/>
          <w:bdr w:val="none" w:sz="0" w:space="0" w:color="auto" w:frame="1"/>
        </w:rPr>
        <w:t xml:space="preserve">, L. (2019) “Common Knowledge - Thoughts on Plagiarism”,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155</w:t>
      </w:r>
    </w:p>
    <w:p w14:paraId="10B5B019" w14:textId="77777777" w:rsidR="00E77202" w:rsidRDefault="00E77202" w:rsidP="003C18FA">
      <w:pPr>
        <w:spacing w:after="0" w:line="240" w:lineRule="auto"/>
        <w:jc w:val="both"/>
        <w:rPr>
          <w:rFonts w:ascii="Calibri" w:eastAsia="Times New Roman" w:hAnsi="Calibri" w:cs="Calibri"/>
          <w:color w:val="000000"/>
          <w:lang w:eastAsia="en-GB"/>
        </w:rPr>
      </w:pPr>
    </w:p>
    <w:p w14:paraId="253172F8"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Quinn, T. and Felix, P. (2000) </w:t>
      </w:r>
      <w:r>
        <w:rPr>
          <w:rFonts w:ascii="Calibri" w:eastAsia="Times New Roman" w:hAnsi="Calibri" w:cs="Calibri"/>
          <w:i/>
          <w:iCs/>
          <w:color w:val="000000"/>
          <w:lang w:eastAsia="en-GB"/>
        </w:rPr>
        <w:t>Last of the Line- Traditional British Craftsmen</w:t>
      </w:r>
      <w:r>
        <w:rPr>
          <w:rFonts w:ascii="Calibri" w:eastAsia="Times New Roman" w:hAnsi="Calibri" w:cs="Calibri"/>
          <w:color w:val="000000"/>
          <w:lang w:eastAsia="en-GB"/>
        </w:rPr>
        <w:t>. Exeter: David and Charles</w:t>
      </w:r>
    </w:p>
    <w:p w14:paraId="75145D4C" w14:textId="77777777" w:rsidR="00E77202" w:rsidRDefault="00E77202" w:rsidP="003C18FA">
      <w:pPr>
        <w:spacing w:after="0" w:line="240" w:lineRule="auto"/>
        <w:jc w:val="both"/>
        <w:rPr>
          <w:rFonts w:ascii="Calibri" w:eastAsia="Times New Roman" w:hAnsi="Calibri" w:cs="Calibri"/>
          <w:color w:val="000000"/>
          <w:lang w:eastAsia="en-GB"/>
        </w:rPr>
      </w:pPr>
    </w:p>
    <w:p w14:paraId="294C1835" w14:textId="77777777" w:rsidR="00E77202" w:rsidRDefault="00E77202" w:rsidP="003C18FA">
      <w:pPr>
        <w:spacing w:after="0" w:line="240" w:lineRule="auto"/>
        <w:jc w:val="both"/>
        <w:rPr>
          <w:rFonts w:eastAsia="Times New Roman" w:cstheme="minorHAnsi"/>
          <w:color w:val="000000"/>
          <w:lang w:eastAsia="en-GB"/>
        </w:rPr>
      </w:pPr>
      <w:r>
        <w:rPr>
          <w:rFonts w:cstheme="minorHAnsi"/>
        </w:rPr>
        <w:t xml:space="preserve">Royal Institute of British Architects. (2020). </w:t>
      </w:r>
      <w:r>
        <w:rPr>
          <w:rFonts w:cstheme="minorHAnsi"/>
          <w:i/>
          <w:iCs/>
          <w:lang w:eastAsia="en-GB"/>
        </w:rPr>
        <w:t>RIBA Learning Programme</w:t>
      </w:r>
      <w:r>
        <w:rPr>
          <w:rFonts w:cstheme="minorHAnsi"/>
          <w:lang w:eastAsia="en-GB"/>
        </w:rPr>
        <w:t xml:space="preserve">. Available at: </w:t>
      </w:r>
      <w:hyperlink r:id="rId76" w:history="1">
        <w:r>
          <w:rPr>
            <w:rStyle w:val="Hyperlink"/>
            <w:rFonts w:eastAsia="Times New Roman" w:cstheme="minorHAnsi"/>
            <w:lang w:eastAsia="en-GB"/>
          </w:rPr>
          <w:t>https://www.architecture.com/education-cpd-and-careers/learning</w:t>
        </w:r>
      </w:hyperlink>
      <w:r>
        <w:rPr>
          <w:rFonts w:cstheme="minorHAnsi"/>
          <w:lang w:eastAsia="en-GB"/>
        </w:rPr>
        <w:t xml:space="preserve"> (Accessed: 15 May 2020)</w:t>
      </w:r>
    </w:p>
    <w:p w14:paraId="67497CCC" w14:textId="77777777" w:rsidR="00E77202" w:rsidRDefault="00E77202" w:rsidP="003C18FA">
      <w:pPr>
        <w:spacing w:after="0" w:line="240" w:lineRule="auto"/>
        <w:jc w:val="both"/>
        <w:rPr>
          <w:rFonts w:ascii="Calibri" w:eastAsia="Times New Roman" w:hAnsi="Calibri" w:cs="Calibri"/>
          <w:color w:val="000000"/>
          <w:lang w:eastAsia="en-GB"/>
        </w:rPr>
      </w:pPr>
    </w:p>
    <w:p w14:paraId="09458C42" w14:textId="77777777" w:rsidR="00E77202" w:rsidRDefault="00E77202" w:rsidP="003C18FA">
      <w:pPr>
        <w:spacing w:after="0" w:line="240" w:lineRule="auto"/>
        <w:jc w:val="both"/>
        <w:rPr>
          <w:rFonts w:ascii="Calibri" w:eastAsia="Times New Roman" w:hAnsi="Calibri" w:cs="Calibri"/>
          <w:lang w:eastAsia="en-GB"/>
        </w:rPr>
      </w:pPr>
      <w:r>
        <w:rPr>
          <w:rFonts w:ascii="Calibri" w:eastAsia="Times New Roman" w:hAnsi="Calibri" w:cs="Calibri"/>
          <w:lang w:eastAsia="en-GB"/>
        </w:rPr>
        <w:t xml:space="preserve">Royal Institute of British Architects (2020)- </w:t>
      </w:r>
      <w:r>
        <w:rPr>
          <w:rFonts w:ascii="Calibri" w:eastAsia="Times New Roman" w:hAnsi="Calibri" w:cs="Calibri"/>
          <w:i/>
          <w:iCs/>
          <w:lang w:eastAsia="en-GB"/>
        </w:rPr>
        <w:t xml:space="preserve">Plan of Work 2020. </w:t>
      </w:r>
      <w:r>
        <w:rPr>
          <w:rFonts w:ascii="Calibri" w:eastAsia="Times New Roman" w:hAnsi="Calibri" w:cs="Calibri"/>
          <w:lang w:eastAsia="en-GB"/>
        </w:rPr>
        <w:t>London: RIBA</w:t>
      </w:r>
    </w:p>
    <w:p w14:paraId="4C2273E7" w14:textId="77777777" w:rsidR="00E77202" w:rsidRDefault="00E77202" w:rsidP="003C18FA">
      <w:pPr>
        <w:spacing w:after="0" w:line="240" w:lineRule="auto"/>
        <w:jc w:val="both"/>
        <w:rPr>
          <w:rFonts w:ascii="Calibri" w:eastAsia="Times New Roman" w:hAnsi="Calibri" w:cs="Calibri"/>
          <w:color w:val="000000"/>
          <w:lang w:eastAsia="en-GB"/>
        </w:rPr>
      </w:pPr>
    </w:p>
    <w:p w14:paraId="60C53A09"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Rural Development Commission (1988) </w:t>
      </w:r>
      <w:r>
        <w:rPr>
          <w:rFonts w:ascii="Calibri" w:eastAsia="Times New Roman" w:hAnsi="Calibri" w:cs="Calibri"/>
          <w:i/>
          <w:iCs/>
          <w:color w:val="000000"/>
          <w:lang w:eastAsia="en-GB"/>
        </w:rPr>
        <w:t xml:space="preserve">The </w:t>
      </w:r>
      <w:proofErr w:type="spellStart"/>
      <w:r>
        <w:rPr>
          <w:rFonts w:ascii="Calibri" w:eastAsia="Times New Roman" w:hAnsi="Calibri" w:cs="Calibri"/>
          <w:i/>
          <w:iCs/>
          <w:color w:val="000000"/>
          <w:lang w:eastAsia="en-GB"/>
        </w:rPr>
        <w:t>Thatchers</w:t>
      </w:r>
      <w:proofErr w:type="spellEnd"/>
      <w:r>
        <w:rPr>
          <w:rFonts w:ascii="Calibri" w:eastAsia="Times New Roman" w:hAnsi="Calibri" w:cs="Calibri"/>
          <w:i/>
          <w:iCs/>
          <w:color w:val="000000"/>
          <w:lang w:eastAsia="en-GB"/>
        </w:rPr>
        <w:t xml:space="preserve"> Craft</w:t>
      </w:r>
      <w:r>
        <w:rPr>
          <w:rFonts w:ascii="Calibri" w:eastAsia="Times New Roman" w:hAnsi="Calibri" w:cs="Calibri"/>
          <w:color w:val="000000"/>
          <w:lang w:eastAsia="en-GB"/>
        </w:rPr>
        <w:t>. London and Wiltshire: Rural Development Commission</w:t>
      </w:r>
    </w:p>
    <w:p w14:paraId="0950524D" w14:textId="77777777" w:rsidR="00E77202" w:rsidRDefault="00E77202" w:rsidP="003C18FA">
      <w:pPr>
        <w:spacing w:after="0" w:line="240" w:lineRule="auto"/>
        <w:jc w:val="both"/>
        <w:rPr>
          <w:rFonts w:eastAsia="Times New Roman" w:cstheme="minorHAnsi"/>
          <w:lang w:eastAsia="en-GB"/>
        </w:rPr>
      </w:pPr>
    </w:p>
    <w:p w14:paraId="6971FE15"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Schiltz</w:t>
      </w:r>
      <w:proofErr w:type="spellEnd"/>
      <w:r>
        <w:rPr>
          <w:rFonts w:ascii="Calibri" w:eastAsia="Times New Roman" w:hAnsi="Calibri" w:cs="Calibri"/>
          <w:color w:val="000000"/>
          <w:lang w:eastAsia="en-GB"/>
        </w:rPr>
        <w:t xml:space="preserve">, A. (2014) </w:t>
      </w:r>
      <w:r>
        <w:rPr>
          <w:rFonts w:ascii="Calibri" w:eastAsia="Times New Roman" w:hAnsi="Calibri" w:cs="Calibri"/>
          <w:i/>
          <w:iCs/>
          <w:color w:val="000000"/>
          <w:lang w:eastAsia="en-GB"/>
        </w:rPr>
        <w:t>Carlo Scarpa Layers</w:t>
      </w:r>
      <w:r>
        <w:rPr>
          <w:rFonts w:ascii="Calibri" w:eastAsia="Times New Roman" w:hAnsi="Calibri" w:cs="Calibri"/>
          <w:color w:val="000000"/>
          <w:lang w:eastAsia="en-GB"/>
        </w:rPr>
        <w:t>. Stuttgart: Edition Axel Menges</w:t>
      </w:r>
    </w:p>
    <w:p w14:paraId="552D489D" w14:textId="77777777" w:rsidR="00E77202" w:rsidRDefault="00E77202" w:rsidP="003C18FA">
      <w:pPr>
        <w:spacing w:after="0" w:line="240" w:lineRule="auto"/>
        <w:jc w:val="both"/>
        <w:rPr>
          <w:rFonts w:ascii="Calibri" w:eastAsia="Times New Roman" w:hAnsi="Calibri" w:cs="Calibri"/>
          <w:color w:val="000000"/>
          <w:lang w:eastAsia="en-GB"/>
        </w:rPr>
      </w:pPr>
    </w:p>
    <w:p w14:paraId="454798D5" w14:textId="77777777" w:rsidR="00E77202" w:rsidRDefault="00E77202" w:rsidP="003C18FA">
      <w:pPr>
        <w:pStyle w:val="NoSpacing"/>
        <w:jc w:val="both"/>
        <w:rPr>
          <w:rFonts w:asciiTheme="minorHAnsi" w:hAnsiTheme="minorHAnsi" w:cstheme="minorBidi"/>
        </w:rPr>
      </w:pPr>
      <w:r>
        <w:t xml:space="preserve">Sennett, R. (2008) </w:t>
      </w:r>
      <w:r>
        <w:rPr>
          <w:i/>
          <w:iCs/>
        </w:rPr>
        <w:t>The Craftsman</w:t>
      </w:r>
      <w:r>
        <w:t>. London: Penguin Books Ltd</w:t>
      </w:r>
    </w:p>
    <w:p w14:paraId="66BF0F80" w14:textId="77777777" w:rsidR="00E77202" w:rsidRDefault="00E77202" w:rsidP="003C18FA">
      <w:pPr>
        <w:pStyle w:val="NoSpacing"/>
        <w:jc w:val="both"/>
      </w:pPr>
    </w:p>
    <w:p w14:paraId="4AC27F76"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t>Slocombe</w:t>
      </w:r>
      <w:proofErr w:type="spellEnd"/>
      <w:r>
        <w:t xml:space="preserve">, M. (2017) </w:t>
      </w:r>
      <w:r>
        <w:rPr>
          <w:i/>
          <w:iCs/>
        </w:rPr>
        <w:t>The SPAB Approach</w:t>
      </w:r>
      <w:r>
        <w:t>. Available at:</w:t>
      </w:r>
      <w:r>
        <w:rPr>
          <w:rFonts w:ascii="Calibri" w:eastAsia="Times New Roman" w:hAnsi="Calibri" w:cs="Calibri"/>
          <w:color w:val="000000"/>
          <w:lang w:eastAsia="en-GB"/>
        </w:rPr>
        <w:t xml:space="preserve"> https://www.spab.org.uk/sites/default/files/documents/MainSociety/Campaigning/SPAB%20Approach.pdf </w:t>
      </w:r>
      <w:r>
        <w:rPr>
          <w:rFonts w:ascii="Calibri" w:hAnsi="Calibri" w:cs="Calibri"/>
          <w:sz w:val="24"/>
          <w:szCs w:val="24"/>
        </w:rPr>
        <w:t>(Accessed: 10 May 2020)</w:t>
      </w:r>
    </w:p>
    <w:p w14:paraId="22A0A32B" w14:textId="77777777" w:rsidR="00E77202" w:rsidRDefault="00E77202" w:rsidP="003C18FA">
      <w:pPr>
        <w:pStyle w:val="NoSpacing"/>
        <w:jc w:val="both"/>
        <w:rPr>
          <w:rFonts w:asciiTheme="minorHAnsi" w:hAnsiTheme="minorHAnsi" w:cstheme="minorBidi"/>
        </w:rPr>
      </w:pPr>
    </w:p>
    <w:p w14:paraId="07A05F2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Stott, R. (2015) ‘The Computer vs The Hand </w:t>
      </w:r>
      <w:proofErr w:type="gramStart"/>
      <w:r>
        <w:rPr>
          <w:rFonts w:ascii="Calibri" w:eastAsia="Times New Roman" w:hAnsi="Calibri" w:cs="Calibri"/>
          <w:color w:val="000000"/>
          <w:lang w:eastAsia="en-GB"/>
        </w:rPr>
        <w:t>In</w:t>
      </w:r>
      <w:proofErr w:type="gramEnd"/>
      <w:r>
        <w:rPr>
          <w:rFonts w:ascii="Calibri" w:eastAsia="Times New Roman" w:hAnsi="Calibri" w:cs="Calibri"/>
          <w:color w:val="000000"/>
          <w:lang w:eastAsia="en-GB"/>
        </w:rPr>
        <w:t xml:space="preserve"> Architectural Drawing: </w:t>
      </w:r>
      <w:proofErr w:type="spellStart"/>
      <w:r>
        <w:rPr>
          <w:rFonts w:ascii="Calibri" w:eastAsia="Times New Roman" w:hAnsi="Calibri" w:cs="Calibri"/>
          <w:color w:val="000000"/>
          <w:lang w:eastAsia="en-GB"/>
        </w:rPr>
        <w:t>ArchDaily</w:t>
      </w:r>
      <w:proofErr w:type="spellEnd"/>
      <w:r>
        <w:rPr>
          <w:rFonts w:ascii="Calibri" w:eastAsia="Times New Roman" w:hAnsi="Calibri" w:cs="Calibri"/>
          <w:color w:val="000000"/>
          <w:lang w:eastAsia="en-GB"/>
        </w:rPr>
        <w:t xml:space="preserve"> Readers Respond’, </w:t>
      </w:r>
      <w:proofErr w:type="spellStart"/>
      <w:r>
        <w:rPr>
          <w:rFonts w:ascii="Calibri" w:eastAsia="Times New Roman" w:hAnsi="Calibri" w:cs="Calibri"/>
          <w:i/>
          <w:iCs/>
          <w:color w:val="000000"/>
          <w:lang w:eastAsia="en-GB"/>
        </w:rPr>
        <w:t>ArchDaily</w:t>
      </w:r>
      <w:proofErr w:type="spellEnd"/>
      <w:r>
        <w:rPr>
          <w:rFonts w:ascii="Calibri" w:eastAsia="Times New Roman" w:hAnsi="Calibri" w:cs="Calibri"/>
          <w:color w:val="000000"/>
          <w:lang w:eastAsia="en-GB"/>
        </w:rPr>
        <w:t xml:space="preserve">, 2015. Available at: </w:t>
      </w:r>
      <w:hyperlink r:id="rId77" w:history="1">
        <w:r>
          <w:rPr>
            <w:rStyle w:val="Hyperlink"/>
            <w:rFonts w:ascii="Calibri" w:eastAsia="Times New Roman" w:hAnsi="Calibri" w:cs="Calibri"/>
            <w:lang w:eastAsia="en-GB"/>
          </w:rPr>
          <w:t>https://www.archdaily.com/627654/the-computer-vs-the-hand-in-architectural-drawing-archdaily-readers-respond/</w:t>
        </w:r>
      </w:hyperlink>
      <w:r>
        <w:rPr>
          <w:rFonts w:ascii="Calibri" w:eastAsia="Times New Roman" w:hAnsi="Calibri" w:cs="Calibri"/>
          <w:color w:val="000000"/>
          <w:lang w:eastAsia="en-GB"/>
        </w:rPr>
        <w:t xml:space="preserve"> (Accessed: 16 March 2020)</w:t>
      </w:r>
    </w:p>
    <w:p w14:paraId="2E6FD774" w14:textId="77777777" w:rsidR="00E77202" w:rsidRDefault="00E77202" w:rsidP="003C18FA">
      <w:pPr>
        <w:pStyle w:val="NoSpacing"/>
        <w:jc w:val="both"/>
        <w:rPr>
          <w:rFonts w:asciiTheme="minorHAnsi" w:hAnsiTheme="minorHAnsi" w:cstheme="minorBidi"/>
        </w:rPr>
      </w:pPr>
    </w:p>
    <w:p w14:paraId="13A94706" w14:textId="77777777" w:rsidR="00E77202" w:rsidRDefault="00E77202" w:rsidP="003C18FA">
      <w:pPr>
        <w:spacing w:after="0" w:line="240" w:lineRule="auto"/>
        <w:jc w:val="both"/>
        <w:rPr>
          <w:rFonts w:eastAsia="Times New Roman" w:cstheme="minorHAnsi"/>
          <w:color w:val="000000"/>
          <w:lang w:eastAsia="en-GB"/>
        </w:rPr>
      </w:pPr>
      <w:r>
        <w:rPr>
          <w:rFonts w:ascii="Calibri" w:eastAsia="Times New Roman" w:hAnsi="Calibri" w:cs="Calibri"/>
          <w:color w:val="000000"/>
          <w:lang w:eastAsia="en-GB"/>
        </w:rPr>
        <w:t xml:space="preserve">Taylor, M. (2018) </w:t>
      </w:r>
      <w:r>
        <w:rPr>
          <w:rFonts w:ascii="Calibri" w:eastAsia="Times New Roman" w:hAnsi="Calibri" w:cs="Calibri"/>
          <w:i/>
          <w:iCs/>
          <w:color w:val="000000"/>
          <w:lang w:eastAsia="en-GB"/>
        </w:rPr>
        <w:t>Distinctly Local</w:t>
      </w:r>
      <w:r>
        <w:rPr>
          <w:rFonts w:ascii="Calibri" w:eastAsia="Times New Roman" w:hAnsi="Calibri" w:cs="Calibri"/>
          <w:color w:val="000000"/>
          <w:lang w:eastAsia="en-GB"/>
        </w:rPr>
        <w:t xml:space="preserve">. Available at: </w:t>
      </w:r>
      <w:hyperlink r:id="rId78" w:history="1">
        <w:r>
          <w:rPr>
            <w:rStyle w:val="Hyperlink"/>
            <w:rFonts w:ascii="Calibri" w:eastAsia="Times New Roman" w:hAnsi="Calibri" w:cs="Calibri"/>
            <w:lang w:eastAsia="en-GB"/>
          </w:rPr>
          <w:t>www.distinctively-local.co.uk/storage/app/media/Distinctively-Local-Fnal-Report.pdf</w:t>
        </w:r>
      </w:hyperlink>
      <w:r>
        <w:rPr>
          <w:rFonts w:ascii="Calibri" w:eastAsia="Times New Roman" w:hAnsi="Calibri" w:cs="Calibri"/>
          <w:color w:val="000000"/>
          <w:lang w:eastAsia="en-GB"/>
        </w:rPr>
        <w:t xml:space="preserve"> </w:t>
      </w:r>
      <w:r>
        <w:rPr>
          <w:rFonts w:cstheme="minorHAnsi"/>
        </w:rPr>
        <w:t>(Accessed: 15 May 2020)</w:t>
      </w:r>
    </w:p>
    <w:p w14:paraId="60166866" w14:textId="77777777" w:rsidR="00E77202" w:rsidRDefault="00E77202" w:rsidP="003C18FA">
      <w:pPr>
        <w:pStyle w:val="NoSpacing"/>
        <w:jc w:val="both"/>
        <w:rPr>
          <w:rFonts w:cstheme="minorBidi"/>
        </w:rPr>
      </w:pPr>
    </w:p>
    <w:p w14:paraId="56B00C3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Todd, P. (2012) </w:t>
      </w:r>
      <w:r>
        <w:rPr>
          <w:rFonts w:ascii="Calibri" w:eastAsia="Times New Roman" w:hAnsi="Calibri" w:cs="Calibri"/>
          <w:i/>
          <w:iCs/>
          <w:color w:val="000000"/>
          <w:lang w:eastAsia="en-GB"/>
        </w:rPr>
        <w:t>William Morris &amp; The Arts and Crafts Home</w:t>
      </w:r>
      <w:r>
        <w:rPr>
          <w:rFonts w:ascii="Calibri" w:eastAsia="Times New Roman" w:hAnsi="Calibri" w:cs="Calibri"/>
          <w:color w:val="000000"/>
          <w:lang w:eastAsia="en-GB"/>
        </w:rPr>
        <w:t>. London: Thames &amp; Hudson Ltd</w:t>
      </w:r>
    </w:p>
    <w:p w14:paraId="3AD24B50" w14:textId="77777777" w:rsidR="00E77202" w:rsidRDefault="00E77202" w:rsidP="003C18FA">
      <w:pPr>
        <w:spacing w:after="0" w:line="240" w:lineRule="auto"/>
        <w:jc w:val="both"/>
        <w:rPr>
          <w:rFonts w:ascii="Calibri" w:eastAsia="Times New Roman" w:hAnsi="Calibri" w:cs="Calibri"/>
          <w:color w:val="000000"/>
          <w:lang w:eastAsia="en-GB"/>
        </w:rPr>
      </w:pPr>
    </w:p>
    <w:p w14:paraId="30A01D05" w14:textId="77777777" w:rsidR="00E77202" w:rsidRDefault="00E77202" w:rsidP="003C18FA">
      <w:pPr>
        <w:pStyle w:val="NoSpacing"/>
        <w:jc w:val="both"/>
        <w:rPr>
          <w:rFonts w:asciiTheme="minorHAnsi" w:hAnsiTheme="minorHAnsi" w:cstheme="minorBidi"/>
        </w:rPr>
      </w:pPr>
      <w:proofErr w:type="spellStart"/>
      <w:r>
        <w:t>Trocme</w:t>
      </w:r>
      <w:proofErr w:type="spellEnd"/>
      <w:r>
        <w:t xml:space="preserve">, S. (2004) </w:t>
      </w:r>
      <w:r>
        <w:rPr>
          <w:i/>
          <w:iCs/>
        </w:rPr>
        <w:t>Attention to Detail</w:t>
      </w:r>
      <w:r>
        <w:t xml:space="preserve">. Paris, France: </w:t>
      </w:r>
      <w:r>
        <w:rPr>
          <w:rStyle w:val="Emphasis"/>
        </w:rPr>
        <w:t xml:space="preserve">La </w:t>
      </w:r>
      <w:proofErr w:type="spellStart"/>
      <w:r>
        <w:rPr>
          <w:rStyle w:val="Emphasis"/>
        </w:rPr>
        <w:t>Martinière</w:t>
      </w:r>
      <w:proofErr w:type="spellEnd"/>
      <w:r>
        <w:rPr>
          <w:rStyle w:val="Emphasis"/>
        </w:rPr>
        <w:t xml:space="preserve"> Groupe</w:t>
      </w:r>
    </w:p>
    <w:p w14:paraId="0986244F" w14:textId="77777777" w:rsidR="00E77202" w:rsidRDefault="00E77202" w:rsidP="003C18FA">
      <w:pPr>
        <w:spacing w:after="0" w:line="240" w:lineRule="auto"/>
        <w:jc w:val="both"/>
        <w:rPr>
          <w:rFonts w:ascii="Calibri" w:eastAsia="Times New Roman" w:hAnsi="Calibri" w:cs="Calibri"/>
          <w:color w:val="000000"/>
          <w:lang w:eastAsia="en-GB"/>
        </w:rPr>
      </w:pPr>
    </w:p>
    <w:p w14:paraId="7A2B95DB"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Upshal</w:t>
      </w:r>
      <w:proofErr w:type="spellEnd"/>
      <w:r>
        <w:rPr>
          <w:rFonts w:ascii="Calibri" w:eastAsia="Times New Roman" w:hAnsi="Calibri" w:cs="Calibri"/>
          <w:color w:val="000000"/>
          <w:lang w:eastAsia="en-GB"/>
        </w:rPr>
        <w:t xml:space="preserve">, D. (2019) </w:t>
      </w:r>
      <w:r>
        <w:rPr>
          <w:rFonts w:ascii="Calibri" w:eastAsia="Times New Roman" w:hAnsi="Calibri" w:cs="Calibri"/>
          <w:i/>
          <w:iCs/>
          <w:color w:val="000000"/>
          <w:lang w:eastAsia="en-GB"/>
        </w:rPr>
        <w:t>Secrets of the Castle</w:t>
      </w:r>
      <w:r>
        <w:rPr>
          <w:rFonts w:ascii="Calibri" w:eastAsia="Times New Roman" w:hAnsi="Calibri" w:cs="Calibri"/>
          <w:color w:val="000000"/>
          <w:lang w:eastAsia="en-GB"/>
        </w:rPr>
        <w:t xml:space="preserve"> [video]. </w:t>
      </w:r>
      <w:r>
        <w:rPr>
          <w:rFonts w:ascii="Calibri" w:hAnsi="Calibri" w:cs="Calibri"/>
          <w:sz w:val="24"/>
          <w:szCs w:val="24"/>
        </w:rPr>
        <w:t xml:space="preserve">Available </w:t>
      </w:r>
      <w:r>
        <w:rPr>
          <w:rFonts w:ascii="Calibri" w:eastAsia="Times New Roman" w:hAnsi="Calibri" w:cs="Calibri"/>
          <w:color w:val="000000"/>
          <w:lang w:eastAsia="en-GB"/>
        </w:rPr>
        <w:t xml:space="preserve">at: </w:t>
      </w:r>
      <w:hyperlink r:id="rId79" w:history="1">
        <w:r>
          <w:rPr>
            <w:rStyle w:val="Hyperlink"/>
            <w:rFonts w:ascii="Calibri" w:eastAsia="Times New Roman" w:hAnsi="Calibri" w:cs="Calibri"/>
            <w:lang w:eastAsia="en-GB"/>
          </w:rPr>
          <w:t>https://www.youtube.com/watch?v=ydoRAbpWfCU</w:t>
        </w:r>
      </w:hyperlink>
      <w:r>
        <w:rPr>
          <w:rFonts w:ascii="Calibri" w:eastAsia="Times New Roman" w:hAnsi="Calibri" w:cs="Calibri"/>
          <w:color w:val="000000"/>
          <w:lang w:eastAsia="en-GB"/>
        </w:rPr>
        <w:t xml:space="preserve"> (Accessed: 20 April 2020)</w:t>
      </w:r>
    </w:p>
    <w:p w14:paraId="7520E45F" w14:textId="77777777" w:rsidR="00E77202" w:rsidRDefault="00E77202" w:rsidP="003C18FA">
      <w:pPr>
        <w:spacing w:after="0" w:line="240" w:lineRule="auto"/>
        <w:jc w:val="both"/>
        <w:rPr>
          <w:rFonts w:ascii="Calibri" w:eastAsia="Times New Roman" w:hAnsi="Calibri" w:cs="Calibri"/>
          <w:color w:val="000000"/>
          <w:lang w:eastAsia="en-GB"/>
        </w:rPr>
      </w:pPr>
    </w:p>
    <w:p w14:paraId="09E60D6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Westbrook, L. (2015) </w:t>
      </w:r>
      <w:r>
        <w:rPr>
          <w:rFonts w:ascii="Calibri" w:eastAsia="Times New Roman" w:hAnsi="Calibri" w:cs="Calibri"/>
          <w:i/>
          <w:iCs/>
          <w:color w:val="000000"/>
          <w:lang w:eastAsia="en-GB"/>
        </w:rPr>
        <w:t>Tom Kundig: Works</w:t>
      </w:r>
      <w:r>
        <w:rPr>
          <w:rFonts w:ascii="Calibri" w:eastAsia="Times New Roman" w:hAnsi="Calibri" w:cs="Calibri"/>
          <w:color w:val="000000"/>
          <w:lang w:eastAsia="en-GB"/>
        </w:rPr>
        <w:t>. New York: Princeton Architectural Press</w:t>
      </w:r>
    </w:p>
    <w:p w14:paraId="599D93EB" w14:textId="77777777" w:rsidR="00E77202" w:rsidRDefault="00E77202" w:rsidP="003C18FA">
      <w:pPr>
        <w:spacing w:after="0" w:line="240" w:lineRule="auto"/>
        <w:jc w:val="both"/>
        <w:rPr>
          <w:rFonts w:ascii="Calibri" w:eastAsia="Times New Roman" w:hAnsi="Calibri" w:cs="Calibri"/>
          <w:color w:val="000000"/>
          <w:lang w:eastAsia="en-GB"/>
        </w:rPr>
      </w:pPr>
    </w:p>
    <w:p w14:paraId="0D40743E" w14:textId="77777777" w:rsidR="00E77202" w:rsidRDefault="00E77202" w:rsidP="003C18FA">
      <w:pPr>
        <w:spacing w:after="0" w:line="240" w:lineRule="auto"/>
        <w:jc w:val="both"/>
        <w:rPr>
          <w:rStyle w:val="Hyperlink"/>
        </w:rPr>
      </w:pPr>
      <w:r>
        <w:rPr>
          <w:rFonts w:ascii="Calibri" w:eastAsia="Times New Roman" w:hAnsi="Calibri" w:cs="Calibri"/>
          <w:lang w:eastAsia="en-GB"/>
        </w:rPr>
        <w:t xml:space="preserve">Winston, A. (2014) ‘Using traditional crafts in design is not "sentimental" says Sebastian Cox’, 30 October 2014, </w:t>
      </w:r>
      <w:proofErr w:type="spellStart"/>
      <w:r>
        <w:rPr>
          <w:rFonts w:ascii="Calibri" w:eastAsia="Times New Roman" w:hAnsi="Calibri" w:cs="Calibri"/>
          <w:i/>
          <w:iCs/>
          <w:lang w:eastAsia="en-GB"/>
        </w:rPr>
        <w:t>DeZeen</w:t>
      </w:r>
      <w:proofErr w:type="spellEnd"/>
      <w:r>
        <w:rPr>
          <w:rFonts w:ascii="Calibri" w:eastAsia="Times New Roman" w:hAnsi="Calibri" w:cs="Calibri"/>
          <w:lang w:eastAsia="en-GB"/>
        </w:rPr>
        <w:t>. Available at: https://www.dezeen.com/2014/10/30/sebastian-cox-interview-british-craft-industry-coppicing-wood/</w:t>
      </w:r>
      <w:r>
        <w:rPr>
          <w:rStyle w:val="Hyperlink"/>
          <w:rFonts w:ascii="Calibri" w:eastAsia="Times New Roman" w:hAnsi="Calibri" w:cs="Calibri"/>
          <w:lang w:eastAsia="en-GB"/>
        </w:rPr>
        <w:t xml:space="preserve"> (Accessed: 16 April 2020)</w:t>
      </w:r>
    </w:p>
    <w:p w14:paraId="7CB82824" w14:textId="77777777" w:rsidR="00E77202" w:rsidRDefault="00E77202" w:rsidP="003C18FA">
      <w:pPr>
        <w:spacing w:after="0" w:line="240" w:lineRule="auto"/>
        <w:jc w:val="both"/>
        <w:rPr>
          <w:color w:val="000000"/>
        </w:rPr>
      </w:pPr>
    </w:p>
    <w:p w14:paraId="3FE8E111"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lastRenderedPageBreak/>
        <w:t xml:space="preserve">York, T. (2018) </w:t>
      </w:r>
      <w:r>
        <w:rPr>
          <w:rFonts w:ascii="Calibri" w:eastAsia="Times New Roman" w:hAnsi="Calibri" w:cs="Calibri"/>
          <w:i/>
          <w:iCs/>
          <w:color w:val="000000"/>
          <w:lang w:eastAsia="en-GB"/>
        </w:rPr>
        <w:t>Timber Framed Buildings Explained</w:t>
      </w:r>
      <w:r>
        <w:rPr>
          <w:rFonts w:ascii="Calibri" w:eastAsia="Times New Roman" w:hAnsi="Calibri" w:cs="Calibri"/>
          <w:color w:val="000000"/>
          <w:lang w:eastAsia="en-GB"/>
        </w:rPr>
        <w:t>. Newbury: Countryside Books</w:t>
      </w:r>
    </w:p>
    <w:p w14:paraId="640F29E8" w14:textId="77777777" w:rsidR="00E77202" w:rsidRDefault="00E77202" w:rsidP="003C18FA">
      <w:pPr>
        <w:spacing w:after="0" w:line="240" w:lineRule="auto"/>
        <w:jc w:val="both"/>
        <w:rPr>
          <w:rFonts w:ascii="Calibri" w:eastAsia="Times New Roman" w:hAnsi="Calibri" w:cs="Calibri"/>
          <w:color w:val="000000"/>
          <w:lang w:eastAsia="en-GB"/>
        </w:rPr>
      </w:pPr>
    </w:p>
    <w:p w14:paraId="34C7963A"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Zhang, X.H., (2015) </w:t>
      </w:r>
      <w:r>
        <w:rPr>
          <w:rFonts w:ascii="Calibri" w:eastAsia="Times New Roman" w:hAnsi="Calibri" w:cs="Calibri"/>
          <w:i/>
          <w:iCs/>
          <w:color w:val="000000"/>
          <w:lang w:eastAsia="en-GB"/>
        </w:rPr>
        <w:t>A Research on the Innovative Designing Methods in Modern Architecture. Applied Mechanics and Materials</w:t>
      </w:r>
      <w:r>
        <w:rPr>
          <w:rFonts w:ascii="Calibri" w:eastAsia="Times New Roman" w:hAnsi="Calibri" w:cs="Calibri"/>
          <w:color w:val="000000"/>
          <w:lang w:eastAsia="en-GB"/>
        </w:rPr>
        <w:t>, p. 2139-2142</w:t>
      </w:r>
    </w:p>
    <w:p w14:paraId="67DB0CF4" w14:textId="77777777" w:rsidR="00E77202" w:rsidRDefault="00E77202" w:rsidP="003C18FA">
      <w:pPr>
        <w:spacing w:after="0" w:line="240" w:lineRule="auto"/>
        <w:jc w:val="both"/>
        <w:rPr>
          <w:rFonts w:ascii="Calibri" w:hAnsi="Calibri" w:cs="Calibri"/>
          <w:sz w:val="24"/>
          <w:szCs w:val="24"/>
        </w:rPr>
      </w:pPr>
    </w:p>
    <w:p w14:paraId="598CDD55" w14:textId="77777777" w:rsidR="00E77202" w:rsidRDefault="00E77202" w:rsidP="003C18FA">
      <w:pPr>
        <w:spacing w:after="0" w:line="240" w:lineRule="auto"/>
        <w:jc w:val="both"/>
        <w:rPr>
          <w:rFonts w:ascii="Calibri" w:eastAsia="Times New Roman" w:hAnsi="Calibri" w:cs="Calibri"/>
          <w:b/>
          <w:bCs/>
          <w:color w:val="000000"/>
          <w:lang w:eastAsia="en-GB"/>
        </w:rPr>
      </w:pPr>
      <w:r>
        <w:rPr>
          <w:rFonts w:ascii="Calibri" w:hAnsi="Calibri" w:cs="Calibri"/>
          <w:b/>
          <w:bCs/>
        </w:rPr>
        <w:t xml:space="preserve">Unpublished </w:t>
      </w:r>
      <w:r>
        <w:rPr>
          <w:rFonts w:ascii="Calibri" w:eastAsia="Times New Roman" w:hAnsi="Calibri" w:cs="Calibri"/>
          <w:b/>
          <w:bCs/>
          <w:color w:val="000000"/>
          <w:lang w:eastAsia="en-GB"/>
        </w:rPr>
        <w:t>Dissertations</w:t>
      </w:r>
    </w:p>
    <w:p w14:paraId="0C13E6EA" w14:textId="64AB84C6"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Rowlett, J. (1950) </w:t>
      </w:r>
      <w:r>
        <w:rPr>
          <w:rFonts w:ascii="Calibri" w:eastAsia="Times New Roman" w:hAnsi="Calibri" w:cs="Calibri"/>
          <w:i/>
          <w:iCs/>
          <w:color w:val="000000"/>
          <w:lang w:eastAsia="en-GB"/>
        </w:rPr>
        <w:t>A Study of the Craftsmen of Ancient and Medieval Civilizations to Show the Influence of their Training on our Present-Day Method of Trade Education</w:t>
      </w:r>
      <w:r>
        <w:rPr>
          <w:rFonts w:ascii="Calibri" w:eastAsia="Times New Roman" w:hAnsi="Calibri" w:cs="Calibri"/>
          <w:color w:val="000000"/>
          <w:lang w:eastAsia="en-GB"/>
        </w:rPr>
        <w:t>. Unpublished Master of Science thesis. North Texas State College. Available at https://digital.library.unt.edu/ark:/67531/metadc96899/ (Accessed 28 December 2019)</w:t>
      </w:r>
    </w:p>
    <w:p w14:paraId="728E5B19" w14:textId="77777777" w:rsidR="00E77202" w:rsidRDefault="00E77202" w:rsidP="003C18FA">
      <w:pPr>
        <w:spacing w:after="0" w:line="240" w:lineRule="auto"/>
        <w:jc w:val="both"/>
        <w:rPr>
          <w:rFonts w:ascii="Calibri" w:eastAsia="Times New Roman" w:hAnsi="Calibri" w:cs="Calibri"/>
          <w:color w:val="000000"/>
          <w:lang w:eastAsia="en-GB"/>
        </w:rPr>
      </w:pPr>
    </w:p>
    <w:p w14:paraId="5A49C1D8" w14:textId="4906D06B"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Tozer, W.R.E. (2011) </w:t>
      </w:r>
      <w:r>
        <w:rPr>
          <w:rFonts w:ascii="Calibri" w:eastAsia="Times New Roman" w:hAnsi="Calibri" w:cs="Calibri"/>
          <w:i/>
          <w:iCs/>
          <w:color w:val="000000"/>
          <w:lang w:eastAsia="en-GB"/>
        </w:rPr>
        <w:t>A Theory of Making: Architecture and Art in the Practice of Adolf Loos</w:t>
      </w:r>
      <w:r>
        <w:rPr>
          <w:rFonts w:ascii="Calibri" w:eastAsia="Times New Roman" w:hAnsi="Calibri" w:cs="Calibri"/>
          <w:color w:val="000000"/>
          <w:lang w:eastAsia="en-GB"/>
        </w:rPr>
        <w:t xml:space="preserve">. Unpublished Doctoral Thesis. University College London </w:t>
      </w:r>
    </w:p>
    <w:p w14:paraId="25767F60" w14:textId="4E014BEF" w:rsidR="00222DB6" w:rsidRDefault="00222DB6" w:rsidP="003C18FA">
      <w:pPr>
        <w:spacing w:after="0" w:line="240" w:lineRule="auto"/>
        <w:jc w:val="both"/>
        <w:rPr>
          <w:rFonts w:ascii="Calibri" w:eastAsia="Times New Roman" w:hAnsi="Calibri" w:cs="Calibri"/>
          <w:color w:val="000000"/>
          <w:lang w:eastAsia="en-GB"/>
        </w:rPr>
      </w:pPr>
    </w:p>
    <w:p w14:paraId="22CAE34C" w14:textId="76087F8A" w:rsidR="00222DB6" w:rsidRDefault="00222DB6"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Available at </w:t>
      </w:r>
      <w:hyperlink r:id="rId80" w:history="1">
        <w:r w:rsidRPr="00537BDA">
          <w:rPr>
            <w:rStyle w:val="Hyperlink"/>
            <w:rFonts w:ascii="Calibri" w:eastAsia="Times New Roman" w:hAnsi="Calibri" w:cs="Calibri"/>
            <w:lang w:eastAsia="en-GB"/>
          </w:rPr>
          <w:t>https://discovery.ucl.ac.uk/id/eprint/1331912/1/1331912.pdf</w:t>
        </w:r>
      </w:hyperlink>
      <w:r>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(Accessed 8 </w:t>
      </w:r>
      <w:r>
        <w:rPr>
          <w:rFonts w:ascii="Calibri" w:eastAsia="Times New Roman" w:hAnsi="Calibri" w:cs="Calibri"/>
          <w:color w:val="000000"/>
          <w:lang w:eastAsia="en-GB"/>
        </w:rPr>
        <w:t xml:space="preserve">January </w:t>
      </w:r>
      <w:r>
        <w:rPr>
          <w:rFonts w:ascii="Calibri" w:eastAsia="Times New Roman" w:hAnsi="Calibri" w:cs="Calibri"/>
          <w:color w:val="000000"/>
          <w:lang w:eastAsia="en-GB"/>
        </w:rPr>
        <w:t>20</w:t>
      </w:r>
      <w:r>
        <w:rPr>
          <w:rFonts w:ascii="Calibri" w:eastAsia="Times New Roman" w:hAnsi="Calibri" w:cs="Calibri"/>
          <w:color w:val="000000"/>
          <w:lang w:eastAsia="en-GB"/>
        </w:rPr>
        <w:t>20</w:t>
      </w:r>
      <w:r>
        <w:rPr>
          <w:rFonts w:ascii="Calibri" w:eastAsia="Times New Roman" w:hAnsi="Calibri" w:cs="Calibri"/>
          <w:color w:val="000000"/>
          <w:lang w:eastAsia="en-GB"/>
        </w:rPr>
        <w:t>)</w:t>
      </w:r>
    </w:p>
    <w:p w14:paraId="5A9E6DB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w:t>
      </w:r>
    </w:p>
    <w:p w14:paraId="0AE49F37" w14:textId="77777777" w:rsidR="00E77202" w:rsidRDefault="00E77202" w:rsidP="003C18FA">
      <w:pPr>
        <w:spacing w:after="0" w:line="240" w:lineRule="auto"/>
        <w:jc w:val="both"/>
        <w:rPr>
          <w:rFonts w:ascii="Calibri" w:eastAsia="Times New Roman" w:hAnsi="Calibri" w:cs="Calibri"/>
          <w:color w:val="000000"/>
          <w:lang w:eastAsia="en-GB"/>
        </w:rPr>
      </w:pPr>
    </w:p>
    <w:p w14:paraId="7DE52016" w14:textId="77777777" w:rsidR="00706A79" w:rsidRPr="00055936" w:rsidRDefault="00706A79" w:rsidP="003C18FA">
      <w:pPr>
        <w:jc w:val="both"/>
        <w:rPr>
          <w:rFonts w:ascii="Arial" w:hAnsi="Arial" w:cs="Arial"/>
        </w:rPr>
      </w:pPr>
    </w:p>
    <w:p w14:paraId="518F371E" w14:textId="4652BB84" w:rsidR="008B30A1" w:rsidRDefault="008B30A1" w:rsidP="003C18FA">
      <w:pPr>
        <w:spacing w:line="360" w:lineRule="auto"/>
        <w:jc w:val="both"/>
        <w:rPr>
          <w:rFonts w:ascii="Arial" w:hAnsi="Arial" w:cs="Arial"/>
          <w:b/>
          <w:bCs/>
        </w:rPr>
      </w:pPr>
    </w:p>
    <w:p w14:paraId="6EF08075" w14:textId="1B7CE99D" w:rsidR="00B97EAB" w:rsidRDefault="00B97EAB" w:rsidP="003C18FA">
      <w:pPr>
        <w:spacing w:line="360" w:lineRule="auto"/>
        <w:jc w:val="both"/>
        <w:rPr>
          <w:rFonts w:ascii="Arial" w:hAnsi="Arial" w:cs="Arial"/>
          <w:b/>
          <w:bCs/>
        </w:rPr>
      </w:pPr>
    </w:p>
    <w:p w14:paraId="221AEF19" w14:textId="7E535B5C" w:rsidR="00B97EAB" w:rsidRDefault="00B97EAB" w:rsidP="003C18FA">
      <w:pPr>
        <w:spacing w:line="360" w:lineRule="auto"/>
        <w:jc w:val="both"/>
        <w:rPr>
          <w:rFonts w:ascii="Arial" w:hAnsi="Arial" w:cs="Arial"/>
          <w:b/>
          <w:bCs/>
        </w:rPr>
      </w:pPr>
    </w:p>
    <w:p w14:paraId="5EE4CAFC" w14:textId="0A4C1B6A" w:rsidR="00B97EAB" w:rsidRDefault="00B97EAB" w:rsidP="003C18FA">
      <w:pPr>
        <w:spacing w:line="360" w:lineRule="auto"/>
        <w:jc w:val="both"/>
        <w:rPr>
          <w:rFonts w:ascii="Arial" w:hAnsi="Arial" w:cs="Arial"/>
          <w:b/>
          <w:bCs/>
        </w:rPr>
      </w:pPr>
    </w:p>
    <w:p w14:paraId="24C45A45" w14:textId="1BC7DBB7" w:rsidR="00B97EAB" w:rsidRDefault="00B97EAB" w:rsidP="003C18FA">
      <w:pPr>
        <w:spacing w:line="360" w:lineRule="auto"/>
        <w:jc w:val="both"/>
        <w:rPr>
          <w:rFonts w:ascii="Arial" w:hAnsi="Arial" w:cs="Arial"/>
          <w:b/>
          <w:bCs/>
        </w:rPr>
      </w:pPr>
    </w:p>
    <w:p w14:paraId="5D44BC5E" w14:textId="30FB4787" w:rsidR="00B97EAB" w:rsidRDefault="00B97EAB" w:rsidP="003C18FA">
      <w:pPr>
        <w:spacing w:line="360" w:lineRule="auto"/>
        <w:jc w:val="both"/>
        <w:rPr>
          <w:rFonts w:ascii="Arial" w:hAnsi="Arial" w:cs="Arial"/>
          <w:b/>
          <w:bCs/>
        </w:rPr>
      </w:pPr>
    </w:p>
    <w:p w14:paraId="32F3D6AB" w14:textId="4F7F22AE" w:rsidR="00B97EAB" w:rsidRDefault="00B97EAB" w:rsidP="003C18FA">
      <w:pPr>
        <w:spacing w:line="360" w:lineRule="auto"/>
        <w:jc w:val="both"/>
        <w:rPr>
          <w:rFonts w:ascii="Arial" w:hAnsi="Arial" w:cs="Arial"/>
          <w:b/>
          <w:bCs/>
        </w:rPr>
      </w:pPr>
    </w:p>
    <w:p w14:paraId="5B624EC4" w14:textId="6574A212" w:rsidR="00B97EAB" w:rsidRDefault="00B97EAB" w:rsidP="003C18FA">
      <w:pPr>
        <w:spacing w:line="360" w:lineRule="auto"/>
        <w:jc w:val="both"/>
        <w:rPr>
          <w:rFonts w:ascii="Arial" w:hAnsi="Arial" w:cs="Arial"/>
          <w:b/>
          <w:bCs/>
        </w:rPr>
      </w:pPr>
    </w:p>
    <w:p w14:paraId="467A89D2" w14:textId="66060BBD" w:rsidR="00B97EAB" w:rsidRDefault="00B97EAB" w:rsidP="003C18FA">
      <w:pPr>
        <w:spacing w:line="360" w:lineRule="auto"/>
        <w:jc w:val="both"/>
        <w:rPr>
          <w:rFonts w:ascii="Arial" w:hAnsi="Arial" w:cs="Arial"/>
          <w:b/>
          <w:bCs/>
        </w:rPr>
      </w:pPr>
    </w:p>
    <w:p w14:paraId="10FD3252" w14:textId="5C803367" w:rsidR="00B97EAB" w:rsidRDefault="00B97EAB" w:rsidP="003C18FA">
      <w:pPr>
        <w:spacing w:line="360" w:lineRule="auto"/>
        <w:jc w:val="both"/>
        <w:rPr>
          <w:rFonts w:ascii="Arial" w:hAnsi="Arial" w:cs="Arial"/>
          <w:b/>
          <w:bCs/>
        </w:rPr>
      </w:pPr>
    </w:p>
    <w:p w14:paraId="3D40D86D" w14:textId="7BBB978C" w:rsidR="00B97EAB" w:rsidRDefault="00B97EAB" w:rsidP="003C18FA">
      <w:pPr>
        <w:spacing w:line="360" w:lineRule="auto"/>
        <w:jc w:val="both"/>
        <w:rPr>
          <w:rFonts w:ascii="Arial" w:hAnsi="Arial" w:cs="Arial"/>
          <w:b/>
          <w:bCs/>
        </w:rPr>
      </w:pPr>
    </w:p>
    <w:p w14:paraId="66B1E0C6" w14:textId="51090324" w:rsidR="00B97EAB" w:rsidRDefault="00B97EAB" w:rsidP="003C18FA">
      <w:pPr>
        <w:spacing w:line="360" w:lineRule="auto"/>
        <w:jc w:val="both"/>
        <w:rPr>
          <w:rFonts w:ascii="Arial" w:hAnsi="Arial" w:cs="Arial"/>
          <w:b/>
          <w:bCs/>
        </w:rPr>
      </w:pPr>
    </w:p>
    <w:p w14:paraId="61CA558A" w14:textId="2A408AB1" w:rsidR="00B97EAB" w:rsidRDefault="00B97EAB" w:rsidP="003C18FA">
      <w:pPr>
        <w:spacing w:line="360" w:lineRule="auto"/>
        <w:jc w:val="both"/>
        <w:rPr>
          <w:rFonts w:ascii="Arial" w:hAnsi="Arial" w:cs="Arial"/>
          <w:b/>
          <w:bCs/>
        </w:rPr>
      </w:pPr>
    </w:p>
    <w:p w14:paraId="09156FF0" w14:textId="1673F02E" w:rsidR="00B97EAB" w:rsidRDefault="00B97EAB" w:rsidP="003C18FA">
      <w:pPr>
        <w:spacing w:line="360" w:lineRule="auto"/>
        <w:jc w:val="both"/>
        <w:rPr>
          <w:rFonts w:ascii="Arial" w:hAnsi="Arial" w:cs="Arial"/>
          <w:b/>
          <w:bCs/>
        </w:rPr>
      </w:pPr>
    </w:p>
    <w:p w14:paraId="78D1CBB5" w14:textId="2380C508" w:rsidR="00B97EAB" w:rsidRDefault="00B97EAB" w:rsidP="003C18FA">
      <w:pPr>
        <w:spacing w:line="360" w:lineRule="auto"/>
        <w:jc w:val="both"/>
        <w:rPr>
          <w:rFonts w:ascii="Arial" w:hAnsi="Arial" w:cs="Arial"/>
          <w:b/>
          <w:bCs/>
        </w:rPr>
      </w:pPr>
    </w:p>
    <w:p w14:paraId="1E139B80" w14:textId="71413DF0" w:rsidR="00B97EAB" w:rsidRDefault="00B97EAB" w:rsidP="003C18FA">
      <w:pPr>
        <w:spacing w:line="360" w:lineRule="auto"/>
        <w:jc w:val="both"/>
        <w:rPr>
          <w:rFonts w:ascii="Arial" w:hAnsi="Arial" w:cs="Arial"/>
          <w:b/>
          <w:bCs/>
        </w:rPr>
      </w:pPr>
    </w:p>
    <w:p w14:paraId="6EF2021E" w14:textId="55482252" w:rsidR="00B97EAB" w:rsidRDefault="00B97EAB" w:rsidP="003C18FA">
      <w:pPr>
        <w:spacing w:line="360" w:lineRule="auto"/>
        <w:jc w:val="both"/>
        <w:rPr>
          <w:rFonts w:ascii="Arial" w:hAnsi="Arial" w:cs="Arial"/>
          <w:b/>
          <w:bCs/>
        </w:rPr>
      </w:pPr>
    </w:p>
    <w:p w14:paraId="4B599382" w14:textId="467CB566" w:rsidR="00B97EAB" w:rsidRDefault="00B97EAB" w:rsidP="003C18FA">
      <w:pPr>
        <w:spacing w:line="360" w:lineRule="auto"/>
        <w:jc w:val="both"/>
        <w:rPr>
          <w:rFonts w:ascii="Arial" w:hAnsi="Arial" w:cs="Arial"/>
          <w:b/>
          <w:bCs/>
        </w:rPr>
      </w:pPr>
    </w:p>
    <w:p w14:paraId="3947D55C" w14:textId="13D0F2F5" w:rsidR="00B97EAB" w:rsidRDefault="00B97EAB" w:rsidP="003C18FA">
      <w:pPr>
        <w:spacing w:line="360" w:lineRule="auto"/>
        <w:jc w:val="both"/>
        <w:rPr>
          <w:rFonts w:ascii="Arial" w:hAnsi="Arial" w:cs="Arial"/>
          <w:b/>
          <w:bCs/>
        </w:rPr>
      </w:pPr>
    </w:p>
    <w:p w14:paraId="52054DE3" w14:textId="3089CFBD" w:rsidR="00B97EAB" w:rsidRDefault="00B97EAB" w:rsidP="003C18FA">
      <w:pPr>
        <w:spacing w:line="360" w:lineRule="auto"/>
        <w:jc w:val="both"/>
        <w:rPr>
          <w:rFonts w:ascii="Arial" w:hAnsi="Arial" w:cs="Arial"/>
          <w:b/>
          <w:bCs/>
        </w:rPr>
      </w:pPr>
    </w:p>
    <w:p w14:paraId="5A4DA35D" w14:textId="77777777" w:rsidR="00B97EAB" w:rsidRDefault="00B97EAB" w:rsidP="00B97EAB">
      <w:r>
        <w:rPr>
          <w:noProof/>
          <w:lang w:eastAsia="en-GB"/>
        </w:rPr>
        <w:drawing>
          <wp:inline distT="0" distB="0" distL="0" distR="0" wp14:anchorId="1BE55574" wp14:editId="480C0DEB">
            <wp:extent cx="1657350" cy="638175"/>
            <wp:effectExtent l="0" t="0" r="0" b="0"/>
            <wp:docPr id="25" name="Picture 25"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F810E2F" w14:textId="77777777" w:rsidR="00B97EAB" w:rsidRDefault="00B97EAB" w:rsidP="00B97EAB"/>
    <w:p w14:paraId="450A1464" w14:textId="77777777" w:rsidR="00B97EAB" w:rsidRDefault="00B97EAB" w:rsidP="00B97EAB"/>
    <w:p w14:paraId="2EBD08C9" w14:textId="77777777" w:rsidR="00B97EAB" w:rsidRDefault="00B97EAB" w:rsidP="00B97EAB">
      <w:pPr>
        <w:spacing w:after="0" w:line="240" w:lineRule="auto"/>
      </w:pPr>
      <w:r>
        <w:t>Copyright statement</w:t>
      </w:r>
    </w:p>
    <w:p w14:paraId="2506D34C" w14:textId="77777777" w:rsidR="00B97EAB" w:rsidRDefault="00B97EAB" w:rsidP="00B97EAB">
      <w:pPr>
        <w:spacing w:after="0" w:line="240" w:lineRule="auto"/>
      </w:pPr>
    </w:p>
    <w:p w14:paraId="11E4E101" w14:textId="77777777" w:rsidR="00B97EAB" w:rsidRDefault="00B97EAB" w:rsidP="00B97EAB">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1498A767" w14:textId="77777777" w:rsidR="00B97EAB" w:rsidRDefault="00B97EAB" w:rsidP="00B97EAB">
      <w:pPr>
        <w:spacing w:after="0" w:line="276" w:lineRule="auto"/>
      </w:pPr>
    </w:p>
    <w:p w14:paraId="3F5ACB32" w14:textId="77777777" w:rsidR="00B97EAB" w:rsidRDefault="00B97EAB" w:rsidP="00B97EAB">
      <w:pPr>
        <w:spacing w:after="0" w:line="276" w:lineRule="auto"/>
      </w:pPr>
    </w:p>
    <w:p w14:paraId="19322086" w14:textId="77777777" w:rsidR="00B97EAB" w:rsidRDefault="00B97EAB" w:rsidP="00B97EAB">
      <w:pPr>
        <w:spacing w:after="0" w:line="276" w:lineRule="auto"/>
      </w:pPr>
    </w:p>
    <w:p w14:paraId="3316629D" w14:textId="77777777" w:rsidR="00B97EAB" w:rsidRDefault="00B97EAB" w:rsidP="00B97EAB"/>
    <w:p w14:paraId="7CD1E1C5" w14:textId="77777777" w:rsidR="00B97EAB" w:rsidRDefault="00B97EAB" w:rsidP="00B97EAB">
      <w:r>
        <w:t>Signed ……</w:t>
      </w:r>
      <w:r w:rsidRPr="00FC77B6">
        <w:rPr>
          <w:rFonts w:ascii="Ink Free" w:hAnsi="Ink Free"/>
          <w:sz w:val="28"/>
          <w:szCs w:val="28"/>
        </w:rPr>
        <w:t>W. Holland</w:t>
      </w:r>
      <w:r>
        <w:t>…………………………………………………………………………………………………</w:t>
      </w:r>
    </w:p>
    <w:p w14:paraId="1ACF4060" w14:textId="77777777" w:rsidR="00B97EAB" w:rsidRPr="005803CF" w:rsidRDefault="00B97EAB" w:rsidP="00B97EAB">
      <w:r>
        <w:t>Date ………03/06/2020……………………………………………………………………………………………………</w:t>
      </w:r>
    </w:p>
    <w:p w14:paraId="31F34A12" w14:textId="5D6D6828" w:rsidR="00B97EAB" w:rsidRDefault="00B97EAB" w:rsidP="003C18FA">
      <w:pPr>
        <w:spacing w:line="360" w:lineRule="auto"/>
        <w:jc w:val="both"/>
        <w:rPr>
          <w:rFonts w:ascii="Arial" w:hAnsi="Arial" w:cs="Arial"/>
          <w:b/>
          <w:bCs/>
        </w:rPr>
      </w:pPr>
    </w:p>
    <w:p w14:paraId="4941BBA5" w14:textId="79C87F1B" w:rsidR="00B97EAB" w:rsidRDefault="00B97EAB" w:rsidP="003C18FA">
      <w:pPr>
        <w:spacing w:line="360" w:lineRule="auto"/>
        <w:jc w:val="both"/>
        <w:rPr>
          <w:rFonts w:ascii="Arial" w:hAnsi="Arial" w:cs="Arial"/>
          <w:b/>
          <w:bCs/>
        </w:rPr>
      </w:pPr>
    </w:p>
    <w:p w14:paraId="1BC12AAB" w14:textId="5C8E9F56" w:rsidR="00B97EAB" w:rsidRDefault="00B97EAB" w:rsidP="003C18FA">
      <w:pPr>
        <w:spacing w:line="360" w:lineRule="auto"/>
        <w:jc w:val="both"/>
        <w:rPr>
          <w:rFonts w:ascii="Arial" w:hAnsi="Arial" w:cs="Arial"/>
          <w:b/>
          <w:bCs/>
        </w:rPr>
      </w:pPr>
    </w:p>
    <w:p w14:paraId="66838F71" w14:textId="6022BCCA" w:rsidR="00B97EAB" w:rsidRDefault="00B97EAB" w:rsidP="003C18FA">
      <w:pPr>
        <w:spacing w:line="360" w:lineRule="auto"/>
        <w:jc w:val="both"/>
        <w:rPr>
          <w:rFonts w:ascii="Arial" w:hAnsi="Arial" w:cs="Arial"/>
          <w:b/>
          <w:bCs/>
        </w:rPr>
      </w:pPr>
    </w:p>
    <w:p w14:paraId="2FB169F3" w14:textId="443A5D94" w:rsidR="00B97EAB" w:rsidRDefault="00B97EAB" w:rsidP="003C18FA">
      <w:pPr>
        <w:spacing w:line="360" w:lineRule="auto"/>
        <w:jc w:val="both"/>
        <w:rPr>
          <w:rFonts w:ascii="Arial" w:hAnsi="Arial" w:cs="Arial"/>
          <w:b/>
          <w:bCs/>
        </w:rPr>
      </w:pPr>
    </w:p>
    <w:p w14:paraId="0E24C97D" w14:textId="34528844" w:rsidR="00B97EAB" w:rsidRDefault="00B97EAB" w:rsidP="003C18FA">
      <w:pPr>
        <w:spacing w:line="360" w:lineRule="auto"/>
        <w:jc w:val="both"/>
        <w:rPr>
          <w:rFonts w:ascii="Arial" w:hAnsi="Arial" w:cs="Arial"/>
          <w:b/>
          <w:bCs/>
        </w:rPr>
      </w:pPr>
    </w:p>
    <w:p w14:paraId="5D4279F5" w14:textId="77777777" w:rsidR="00B97EAB" w:rsidRPr="00055936" w:rsidRDefault="00B97EAB" w:rsidP="003C18FA">
      <w:pPr>
        <w:spacing w:line="360" w:lineRule="auto"/>
        <w:jc w:val="both"/>
        <w:rPr>
          <w:rFonts w:ascii="Arial" w:hAnsi="Arial" w:cs="Arial"/>
          <w:b/>
          <w:bCs/>
        </w:rPr>
      </w:pPr>
    </w:p>
    <w:sectPr w:rsidR="00B97EAB" w:rsidRPr="00055936" w:rsidSect="007A65B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627053" w14:textId="77777777" w:rsidR="00251065" w:rsidRDefault="00251065" w:rsidP="008067A6">
      <w:pPr>
        <w:spacing w:after="0" w:line="240" w:lineRule="auto"/>
      </w:pPr>
      <w:r>
        <w:separator/>
      </w:r>
    </w:p>
  </w:endnote>
  <w:endnote w:type="continuationSeparator" w:id="0">
    <w:p w14:paraId="5A9C0F95" w14:textId="77777777" w:rsidR="00251065" w:rsidRDefault="00251065" w:rsidP="0080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k Free">
    <w:panose1 w:val="03080402000500000000"/>
    <w:charset w:val="00"/>
    <w:family w:val="script"/>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243A3" w14:textId="54DA3123" w:rsidR="002E380C" w:rsidRDefault="002E380C">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4</w:t>
    </w:r>
    <w:r>
      <w:rPr>
        <w:caps/>
        <w:noProof/>
        <w:color w:val="4472C4" w:themeColor="accent1"/>
      </w:rPr>
      <w:fldChar w:fldCharType="end"/>
    </w:r>
  </w:p>
  <w:p w14:paraId="729E1C20" w14:textId="1F544C2C" w:rsidR="002E380C" w:rsidRDefault="002E380C">
    <w:pPr>
      <w:pStyle w:val="Footer"/>
    </w:pPr>
    <w:r>
      <w:tab/>
      <w:t>William Holland</w:t>
    </w:r>
    <w:r w:rsidRPr="002F58F4">
      <w:rPr>
        <w:sz w:val="14"/>
        <w:szCs w:val="14"/>
      </w:rPr>
      <w:t xml:space="preserve"> FWCB</w:t>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D245FA" w14:textId="77777777" w:rsidR="003C18FA" w:rsidRDefault="003C18FA" w:rsidP="003C18FA">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color w:val="4472C4" w:themeColor="accent1"/>
      </w:rPr>
      <w:t>48</w:t>
    </w:r>
    <w:r>
      <w:rPr>
        <w:caps/>
        <w:noProof/>
        <w:color w:val="4472C4" w:themeColor="accent1"/>
      </w:rPr>
      <w:fldChar w:fldCharType="end"/>
    </w:r>
  </w:p>
  <w:p w14:paraId="7B592E29" w14:textId="3FD3366D" w:rsidR="003C18FA" w:rsidRDefault="003C18FA" w:rsidP="003C18FA">
    <w:pPr>
      <w:pStyle w:val="Footer"/>
    </w:pPr>
    <w:r>
      <w:tab/>
      <w:t>William Holland</w:t>
    </w:r>
    <w:r w:rsidRPr="002F58F4">
      <w:rPr>
        <w:sz w:val="14"/>
        <w:szCs w:val="14"/>
      </w:rPr>
      <w:t xml:space="preserve"> FWCB</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5CCE48" w14:textId="77777777" w:rsidR="00251065" w:rsidRDefault="00251065" w:rsidP="008067A6">
      <w:pPr>
        <w:spacing w:after="0" w:line="240" w:lineRule="auto"/>
      </w:pPr>
      <w:r>
        <w:separator/>
      </w:r>
    </w:p>
  </w:footnote>
  <w:footnote w:type="continuationSeparator" w:id="0">
    <w:p w14:paraId="36875675" w14:textId="77777777" w:rsidR="00251065" w:rsidRDefault="00251065" w:rsidP="008067A6">
      <w:pPr>
        <w:spacing w:after="0" w:line="240" w:lineRule="auto"/>
      </w:pPr>
      <w:r>
        <w:continuationSeparator/>
      </w:r>
    </w:p>
  </w:footnote>
  <w:footnote w:id="1">
    <w:p w14:paraId="5522C9F8" w14:textId="33182E98"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(Gladwell. 2011, p. 40)</w:t>
      </w:r>
    </w:p>
  </w:footnote>
  <w:footnote w:id="2">
    <w:p w14:paraId="59DBA10F" w14:textId="3CB99A1B"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(Craft in an Age of Change: Summary report, 2012, p. 8)</w:t>
      </w:r>
      <w:r w:rsidRPr="008F4946">
        <w:rPr>
          <w:rFonts w:ascii="Arial" w:hAnsi="Arial" w:cs="Arial"/>
          <w:sz w:val="16"/>
          <w:szCs w:val="16"/>
        </w:rPr>
        <w:tab/>
      </w:r>
    </w:p>
  </w:footnote>
  <w:footnote w:id="3">
    <w:p w14:paraId="29FD5D2C" w14:textId="45500F34"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(Blandford, 1980, p. vii)</w:t>
      </w:r>
    </w:p>
  </w:footnote>
  <w:footnote w:id="4">
    <w:p w14:paraId="5E3E550D" w14:textId="14AFBD52"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(Ing, 2020, AJ)</w:t>
      </w:r>
    </w:p>
  </w:footnote>
  <w:footnote w:id="5">
    <w:p w14:paraId="3DB1FA4A" w14:textId="6B67E07B" w:rsidR="002E380C" w:rsidRDefault="002E380C">
      <w:pPr>
        <w:pStyle w:val="FootnoteText"/>
      </w:pPr>
      <w:r w:rsidRPr="008F4946">
        <w:rPr>
          <w:rStyle w:val="FootnoteReference"/>
          <w:rFonts w:ascii="Arial" w:hAnsi="Arial" w:cs="Arial"/>
          <w:sz w:val="16"/>
          <w:szCs w:val="16"/>
        </w:rPr>
        <w:footnoteRef/>
      </w:r>
      <w:r w:rsidRPr="008F4946">
        <w:rPr>
          <w:rFonts w:ascii="Arial" w:hAnsi="Arial" w:cs="Arial"/>
          <w:sz w:val="16"/>
          <w:szCs w:val="16"/>
        </w:rPr>
        <w:t xml:space="preserve"> (Lucile-Smith, 1981, p. 11)</w:t>
      </w:r>
    </w:p>
  </w:footnote>
  <w:footnote w:id="6">
    <w:p w14:paraId="1B032C40" w14:textId="2752E747" w:rsidR="002E380C" w:rsidRPr="008F4946" w:rsidRDefault="002E380C" w:rsidP="003A1991">
      <w:pPr>
        <w:spacing w:line="360" w:lineRule="auto"/>
        <w:jc w:val="both"/>
        <w:rPr>
          <w:rFonts w:ascii="Arial" w:eastAsia="Times New Roman" w:hAnsi="Arial" w:cs="Arial"/>
          <w:color w:val="000000"/>
          <w:sz w:val="16"/>
          <w:szCs w:val="16"/>
          <w:lang w:eastAsia="en-GB"/>
        </w:rPr>
      </w:pPr>
      <w:r w:rsidRPr="008F4946">
        <w:rPr>
          <w:rStyle w:val="FootnoteReference"/>
          <w:rFonts w:ascii="Arial" w:hAnsi="Arial" w:cs="Arial"/>
          <w:sz w:val="16"/>
          <w:szCs w:val="16"/>
        </w:rPr>
        <w:footnoteRef/>
      </w:r>
      <w:r w:rsidRPr="008F4946">
        <w:rPr>
          <w:rFonts w:ascii="Arial" w:hAnsi="Arial" w:cs="Arial"/>
          <w:sz w:val="16"/>
          <w:szCs w:val="16"/>
        </w:rPr>
        <w:t xml:space="preserve"> </w:t>
      </w:r>
      <w:r w:rsidRPr="008F4946">
        <w:rPr>
          <w:rFonts w:ascii="Arial" w:eastAsia="Times New Roman" w:hAnsi="Arial" w:cs="Arial"/>
          <w:color w:val="000000"/>
          <w:sz w:val="16"/>
          <w:szCs w:val="16"/>
          <w:lang w:eastAsia="en-GB"/>
        </w:rPr>
        <w:t>(</w:t>
      </w:r>
      <w:proofErr w:type="spellStart"/>
      <w:proofErr w:type="gramStart"/>
      <w:r w:rsidRPr="008F4946">
        <w:rPr>
          <w:rFonts w:ascii="Arial" w:eastAsia="Times New Roman" w:hAnsi="Arial" w:cs="Arial"/>
          <w:color w:val="000000"/>
          <w:sz w:val="16"/>
          <w:szCs w:val="16"/>
          <w:lang w:eastAsia="en-GB"/>
        </w:rPr>
        <w:t>Ehrenreich,R</w:t>
      </w:r>
      <w:proofErr w:type="spellEnd"/>
      <w:r w:rsidRPr="008F4946">
        <w:rPr>
          <w:rFonts w:ascii="Arial" w:eastAsia="Times New Roman" w:hAnsi="Arial" w:cs="Arial"/>
          <w:color w:val="000000"/>
          <w:sz w:val="16"/>
          <w:szCs w:val="16"/>
          <w:lang w:eastAsia="en-GB"/>
        </w:rPr>
        <w:t>.</w:t>
      </w:r>
      <w:proofErr w:type="gramEnd"/>
      <w:r w:rsidRPr="008F4946">
        <w:rPr>
          <w:rFonts w:ascii="Arial" w:eastAsia="Times New Roman" w:hAnsi="Arial" w:cs="Arial"/>
          <w:color w:val="000000"/>
          <w:sz w:val="16"/>
          <w:szCs w:val="16"/>
          <w:lang w:eastAsia="en-GB"/>
        </w:rPr>
        <w:t xml:space="preserve"> 1986, p. 1)</w:t>
      </w:r>
    </w:p>
  </w:footnote>
  <w:footnote w:id="7">
    <w:p w14:paraId="079F79A4" w14:textId="468CC5F9" w:rsidR="002E380C" w:rsidRPr="00ED53DC" w:rsidRDefault="002E380C">
      <w:pPr>
        <w:pStyle w:val="FootnoteText"/>
        <w:rPr>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(Jenkins, J, 1978, p. 8)</w:t>
      </w:r>
    </w:p>
  </w:footnote>
  <w:footnote w:id="8">
    <w:p w14:paraId="583FB725" w14:textId="1BA1CE0B" w:rsidR="002E380C" w:rsidRPr="003A1991" w:rsidRDefault="002E380C" w:rsidP="00AB446D">
      <w:pPr>
        <w:pStyle w:val="FootnoteText"/>
        <w:contextualSpacing/>
        <w:rPr>
          <w:sz w:val="16"/>
          <w:szCs w:val="16"/>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w:t>
      </w:r>
      <w:proofErr w:type="spellStart"/>
      <w:r w:rsidRPr="003A1991">
        <w:rPr>
          <w:rFonts w:ascii="Arial" w:eastAsia="Times New Roman" w:hAnsi="Arial" w:cs="Arial"/>
          <w:sz w:val="16"/>
          <w:szCs w:val="16"/>
          <w:lang w:eastAsia="en-GB"/>
        </w:rPr>
        <w:t>Upshal</w:t>
      </w:r>
      <w:proofErr w:type="spellEnd"/>
      <w:r w:rsidRPr="003A1991">
        <w:rPr>
          <w:rFonts w:ascii="Arial" w:eastAsia="Times New Roman" w:hAnsi="Arial" w:cs="Arial"/>
          <w:sz w:val="16"/>
          <w:szCs w:val="16"/>
          <w:lang w:eastAsia="en-GB"/>
        </w:rPr>
        <w:t>, 2019)</w:t>
      </w:r>
    </w:p>
  </w:footnote>
  <w:footnote w:id="9">
    <w:p w14:paraId="6A08027D" w14:textId="76390001" w:rsidR="002E380C" w:rsidRPr="003A1991" w:rsidRDefault="002E380C" w:rsidP="00AB446D">
      <w:pPr>
        <w:pStyle w:val="FootnoteText"/>
        <w:contextualSpacing/>
        <w:rPr>
          <w:sz w:val="16"/>
          <w:szCs w:val="16"/>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w:t>
      </w:r>
      <w:proofErr w:type="spellStart"/>
      <w:r w:rsidRPr="003A1991">
        <w:rPr>
          <w:rFonts w:ascii="Arial" w:eastAsia="Times New Roman" w:hAnsi="Arial" w:cs="Arial"/>
          <w:sz w:val="16"/>
          <w:szCs w:val="16"/>
          <w:lang w:eastAsia="en-GB"/>
        </w:rPr>
        <w:t>Upshal</w:t>
      </w:r>
      <w:proofErr w:type="spellEnd"/>
      <w:r w:rsidRPr="003A1991">
        <w:rPr>
          <w:rFonts w:ascii="Arial" w:eastAsia="Times New Roman" w:hAnsi="Arial" w:cs="Arial"/>
          <w:sz w:val="16"/>
          <w:szCs w:val="16"/>
          <w:lang w:eastAsia="en-GB"/>
        </w:rPr>
        <w:t>, 2019)</w:t>
      </w:r>
    </w:p>
  </w:footnote>
  <w:footnote w:id="10">
    <w:p w14:paraId="47463D57" w14:textId="54027A55" w:rsidR="002E380C" w:rsidRPr="003A1991" w:rsidRDefault="002E380C" w:rsidP="00AB446D">
      <w:pPr>
        <w:spacing w:after="0" w:line="240" w:lineRule="auto"/>
        <w:contextualSpacing/>
        <w:jc w:val="both"/>
        <w:textAlignment w:val="baseline"/>
        <w:outlineLvl w:val="2"/>
        <w:rPr>
          <w:rFonts w:ascii="Arial" w:eastAsia="Times New Roman" w:hAnsi="Arial" w:cs="Arial"/>
          <w:sz w:val="16"/>
          <w:szCs w:val="16"/>
          <w:lang w:eastAsia="en-GB"/>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 xml:space="preserve">(Blandford, 1980,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 xml:space="preserve">. vii) </w:t>
      </w:r>
    </w:p>
  </w:footnote>
  <w:footnote w:id="11">
    <w:p w14:paraId="3579C80A" w14:textId="1BA841A1" w:rsidR="002E380C" w:rsidRPr="003A1991" w:rsidRDefault="002E380C" w:rsidP="00AB446D">
      <w:pPr>
        <w:pStyle w:val="FootnoteText"/>
        <w:contextualSpacing/>
        <w:rPr>
          <w:sz w:val="16"/>
          <w:szCs w:val="16"/>
        </w:rPr>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Erlande</w:t>
      </w:r>
      <w:proofErr w:type="spellEnd"/>
      <w:r w:rsidRPr="003A1991">
        <w:rPr>
          <w:rFonts w:ascii="Arial" w:hAnsi="Arial" w:cs="Arial"/>
          <w:sz w:val="16"/>
          <w:szCs w:val="16"/>
        </w:rPr>
        <w:t xml:space="preserve">, 1995, </w:t>
      </w:r>
      <w:r>
        <w:rPr>
          <w:rFonts w:ascii="Arial" w:hAnsi="Arial" w:cs="Arial"/>
          <w:sz w:val="16"/>
          <w:szCs w:val="16"/>
        </w:rPr>
        <w:t>p</w:t>
      </w:r>
      <w:r w:rsidRPr="003A1991">
        <w:rPr>
          <w:rFonts w:ascii="Arial" w:hAnsi="Arial" w:cs="Arial"/>
          <w:sz w:val="16"/>
          <w:szCs w:val="16"/>
        </w:rPr>
        <w:t>. 102)</w:t>
      </w:r>
    </w:p>
  </w:footnote>
  <w:footnote w:id="12">
    <w:p w14:paraId="4680EDBF" w14:textId="74FAAFFE" w:rsidR="002E380C" w:rsidRDefault="002E380C" w:rsidP="00AB446D">
      <w:pPr>
        <w:pStyle w:val="FootnoteText"/>
        <w:contextualSpacing/>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 xml:space="preserve">(Kempton- </w:t>
      </w:r>
      <w:proofErr w:type="spellStart"/>
      <w:r w:rsidRPr="003A1991">
        <w:rPr>
          <w:rFonts w:ascii="Arial" w:hAnsi="Arial" w:cs="Arial"/>
          <w:sz w:val="16"/>
          <w:szCs w:val="16"/>
        </w:rPr>
        <w:t>Syms</w:t>
      </w:r>
      <w:proofErr w:type="spellEnd"/>
      <w:r w:rsidRPr="003A1991">
        <w:rPr>
          <w:rFonts w:ascii="Arial" w:hAnsi="Arial" w:cs="Arial"/>
          <w:sz w:val="16"/>
          <w:szCs w:val="16"/>
        </w:rPr>
        <w:t xml:space="preserve">, 2009, </w:t>
      </w:r>
      <w:r>
        <w:rPr>
          <w:rFonts w:ascii="Arial" w:hAnsi="Arial" w:cs="Arial"/>
          <w:sz w:val="16"/>
          <w:szCs w:val="16"/>
        </w:rPr>
        <w:t>p</w:t>
      </w:r>
      <w:r w:rsidRPr="003A1991">
        <w:rPr>
          <w:rFonts w:ascii="Arial" w:hAnsi="Arial" w:cs="Arial"/>
          <w:sz w:val="16"/>
          <w:szCs w:val="16"/>
        </w:rPr>
        <w:t>. 36)</w:t>
      </w:r>
    </w:p>
  </w:footnote>
  <w:footnote w:id="13">
    <w:p w14:paraId="32CD7494" w14:textId="528B8D89" w:rsidR="002E380C" w:rsidRDefault="002E380C">
      <w:pPr>
        <w:pStyle w:val="FootnoteText"/>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4">
    <w:p w14:paraId="5B3AF614" w14:textId="76DE0590" w:rsidR="002E380C" w:rsidRDefault="002E380C">
      <w:pPr>
        <w:pStyle w:val="FootnoteText"/>
      </w:pPr>
      <w:r>
        <w:rPr>
          <w:rStyle w:val="FootnoteReference"/>
        </w:rPr>
        <w:footnoteRef/>
      </w:r>
      <w:r>
        <w:t xml:space="preserve"> (York, 2018)</w:t>
      </w:r>
    </w:p>
  </w:footnote>
  <w:footnote w:id="15">
    <w:p w14:paraId="0127E942" w14:textId="3826EEE4" w:rsidR="002E380C" w:rsidRDefault="002E380C">
      <w:pPr>
        <w:pStyle w:val="FootnoteText"/>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6">
    <w:p w14:paraId="7B753D1C" w14:textId="06CD1D4D" w:rsidR="002E380C" w:rsidRPr="003A1991" w:rsidRDefault="002E380C">
      <w:pPr>
        <w:pStyle w:val="FootnoteText"/>
        <w:rPr>
          <w:sz w:val="16"/>
          <w:szCs w:val="16"/>
        </w:rPr>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7">
    <w:p w14:paraId="56E14A90" w14:textId="11C6CC41" w:rsidR="002E380C" w:rsidRDefault="002E380C">
      <w:pPr>
        <w:pStyle w:val="FootnoteText"/>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 xml:space="preserve">(Parkinson, 2016, </w:t>
      </w:r>
      <w:r>
        <w:rPr>
          <w:rFonts w:ascii="Arial" w:hAnsi="Arial" w:cs="Arial"/>
          <w:sz w:val="16"/>
          <w:szCs w:val="16"/>
        </w:rPr>
        <w:t>p</w:t>
      </w:r>
      <w:r w:rsidRPr="003A1991">
        <w:rPr>
          <w:rFonts w:ascii="Arial" w:hAnsi="Arial" w:cs="Arial"/>
          <w:sz w:val="16"/>
          <w:szCs w:val="16"/>
        </w:rPr>
        <w:t>.22)</w:t>
      </w:r>
    </w:p>
  </w:footnote>
  <w:footnote w:id="18">
    <w:p w14:paraId="137110D4" w14:textId="39ED9088" w:rsidR="002E380C" w:rsidRPr="00F80706" w:rsidRDefault="002E380C">
      <w:pPr>
        <w:pStyle w:val="FootnoteText"/>
        <w:rPr>
          <w:rFonts w:ascii="Arial" w:eastAsia="Times New Roman" w:hAnsi="Arial" w:cs="Arial"/>
          <w:sz w:val="16"/>
          <w:szCs w:val="16"/>
          <w:lang w:eastAsia="en-GB"/>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 xml:space="preserve">(Lewis, 2012,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.31)</w:t>
      </w:r>
    </w:p>
  </w:footnote>
  <w:footnote w:id="19">
    <w:p w14:paraId="389D6623" w14:textId="69CE944F" w:rsidR="002E380C" w:rsidRDefault="002E380C">
      <w:pPr>
        <w:pStyle w:val="FootnoteText"/>
      </w:pPr>
      <w:r>
        <w:rPr>
          <w:rStyle w:val="FootnoteReference"/>
        </w:rPr>
        <w:footnoteRef/>
      </w:r>
      <w:r>
        <w:t xml:space="preserve"> </w:t>
      </w:r>
      <w:r w:rsidRPr="003A1991">
        <w:rPr>
          <w:rFonts w:ascii="Arial" w:eastAsia="Times New Roman" w:hAnsi="Arial" w:cs="Arial"/>
          <w:sz w:val="16"/>
          <w:szCs w:val="16"/>
          <w:lang w:eastAsia="en-GB"/>
        </w:rPr>
        <w:t xml:space="preserve">(Lewis, 2012,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.31)</w:t>
      </w:r>
    </w:p>
  </w:footnote>
  <w:footnote w:id="20">
    <w:p w14:paraId="685733C1" w14:textId="351C91E9"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(Lewis, 2012, p.31)</w:t>
      </w:r>
      <w:r w:rsidRPr="00ED53DC">
        <w:rPr>
          <w:rFonts w:ascii="Arial" w:eastAsia="Times New Roman" w:hAnsi="Arial" w:cs="Arial"/>
          <w:b/>
          <w:bCs/>
          <w:sz w:val="16"/>
          <w:szCs w:val="16"/>
          <w:lang w:eastAsia="en-GB"/>
        </w:rPr>
        <w:t xml:space="preserve"> </w:t>
      </w:r>
      <w:r w:rsidRPr="00ED53DC">
        <w:rPr>
          <w:rFonts w:ascii="Arial" w:eastAsia="Times New Roman" w:hAnsi="Arial" w:cs="Arial"/>
          <w:sz w:val="16"/>
          <w:szCs w:val="16"/>
          <w:lang w:eastAsia="en-GB"/>
        </w:rPr>
        <w:t xml:space="preserve">   </w:t>
      </w:r>
    </w:p>
  </w:footnote>
  <w:footnote w:id="21">
    <w:p w14:paraId="2778F56F" w14:textId="36345B85"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Carlye</w:t>
      </w:r>
      <w:proofErr w:type="spellEnd"/>
      <w:r w:rsidRPr="00ED53DC">
        <w:rPr>
          <w:rFonts w:ascii="Arial" w:hAnsi="Arial" w:cs="Arial"/>
          <w:sz w:val="16"/>
          <w:szCs w:val="16"/>
        </w:rPr>
        <w:t>, 1998)</w:t>
      </w:r>
    </w:p>
  </w:footnote>
  <w:footnote w:id="22">
    <w:p w14:paraId="3D55F2EA" w14:textId="7F85B315"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(Olympic Britain, 2012)</w:t>
      </w:r>
    </w:p>
  </w:footnote>
  <w:footnote w:id="23">
    <w:p w14:paraId="5C298B85" w14:textId="5B0DEDA6"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i/>
          <w:iCs/>
          <w:color w:val="121212"/>
          <w:sz w:val="16"/>
          <w:szCs w:val="16"/>
          <w:shd w:val="clear" w:color="auto" w:fill="FFFFFF"/>
        </w:rPr>
        <w:t>(Bentley, 2008)</w:t>
      </w:r>
    </w:p>
  </w:footnote>
  <w:footnote w:id="24">
    <w:p w14:paraId="357AE6C6" w14:textId="4DA25608"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Glancey</w:t>
      </w:r>
      <w:proofErr w:type="spellEnd"/>
      <w:r w:rsidRPr="00ED53DC">
        <w:rPr>
          <w:rFonts w:ascii="Arial" w:hAnsi="Arial" w:cs="Arial"/>
          <w:sz w:val="16"/>
          <w:szCs w:val="16"/>
        </w:rPr>
        <w:t>, 2001)</w:t>
      </w:r>
    </w:p>
  </w:footnote>
  <w:footnote w:id="25">
    <w:p w14:paraId="667DCDBF" w14:textId="5BFCC202"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26">
    <w:p w14:paraId="7BC3FFCC" w14:textId="2D6021C8"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27">
    <w:p w14:paraId="4D946D9F" w14:textId="0BFE145E" w:rsidR="002E380C" w:rsidRDefault="002E380C">
      <w:pPr>
        <w:pStyle w:val="FootnoteText"/>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p.1)</w:t>
      </w:r>
    </w:p>
  </w:footnote>
  <w:footnote w:id="28">
    <w:p w14:paraId="75A14C57" w14:textId="2416711C"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p.1)</w:t>
      </w:r>
    </w:p>
  </w:footnote>
  <w:footnote w:id="29">
    <w:p w14:paraId="21439EB8" w14:textId="75C2C644" w:rsidR="002E380C" w:rsidRDefault="002E380C">
      <w:pPr>
        <w:pStyle w:val="FootnoteText"/>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p.3)</w:t>
      </w:r>
    </w:p>
  </w:footnote>
  <w:footnote w:id="30">
    <w:p w14:paraId="76AC2E2E" w14:textId="0AABA417" w:rsidR="002E380C" w:rsidRDefault="002E380C">
      <w:pPr>
        <w:pStyle w:val="FootnoteText"/>
      </w:pPr>
      <w:r>
        <w:rPr>
          <w:rStyle w:val="FootnoteReference"/>
        </w:rPr>
        <w:footnoteRef/>
      </w:r>
      <w: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31">
    <w:p w14:paraId="253A9D61" w14:textId="77777777" w:rsidR="002E380C" w:rsidRPr="00ED53DC" w:rsidRDefault="002E380C" w:rsidP="00A3476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i/>
          <w:iCs/>
          <w:sz w:val="16"/>
          <w:szCs w:val="16"/>
          <w:shd w:val="clear" w:color="auto" w:fill="FFFFFF"/>
        </w:rPr>
        <w:t>(Ellis-Petersen, 2014)</w:t>
      </w:r>
    </w:p>
  </w:footnote>
  <w:footnote w:id="32">
    <w:p w14:paraId="54B45C1E" w14:textId="77777777" w:rsidR="002E380C" w:rsidRPr="00ED53DC" w:rsidRDefault="002E380C" w:rsidP="00A3476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(Johnson, SPAB)</w:t>
      </w:r>
    </w:p>
  </w:footnote>
  <w:footnote w:id="33">
    <w:p w14:paraId="2D306C34" w14:textId="4C3D1C95" w:rsidR="002E380C" w:rsidRPr="00F80706" w:rsidRDefault="002E380C" w:rsidP="00F80706">
      <w:pPr>
        <w:pStyle w:val="FootnoteText"/>
        <w:rPr>
          <w:rFonts w:ascii="Arial" w:hAnsi="Arial" w:cs="Arial"/>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(Hill, 1980, p.191)</w:t>
      </w:r>
    </w:p>
  </w:footnote>
  <w:footnote w:id="34">
    <w:p w14:paraId="3E87B73A" w14:textId="72C25B10" w:rsidR="002E380C" w:rsidRPr="00F80706" w:rsidRDefault="002E380C" w:rsidP="00F80706">
      <w:pPr>
        <w:spacing w:after="0" w:line="360" w:lineRule="auto"/>
        <w:jc w:val="both"/>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(Todd, 2012, p.10)</w:t>
      </w:r>
    </w:p>
  </w:footnote>
  <w:footnote w:id="35">
    <w:p w14:paraId="41424A92" w14:textId="58091634"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SPAB founded in 1877 by William Morris and John Ruskin.</w:t>
      </w:r>
    </w:p>
  </w:footnote>
  <w:footnote w:id="36">
    <w:p w14:paraId="3AE49933" w14:textId="32C083AA"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(NHTG, 2008, p.16)</w:t>
      </w:r>
      <w:r w:rsidRPr="00F80706">
        <w:rPr>
          <w:rFonts w:ascii="Arial" w:eastAsia="Times New Roman" w:hAnsi="Arial" w:cs="Arial"/>
          <w:b/>
          <w:bCs/>
          <w:sz w:val="16"/>
          <w:szCs w:val="16"/>
          <w:lang w:eastAsia="en-GB"/>
        </w:rPr>
        <w:t xml:space="preserve">  </w:t>
      </w:r>
    </w:p>
  </w:footnote>
  <w:footnote w:id="37">
    <w:p w14:paraId="7DCA3AD9" w14:textId="3FC76A50"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(ONS, 2018, Sheet 1)</w:t>
      </w:r>
    </w:p>
  </w:footnote>
  <w:footnote w:id="38">
    <w:p w14:paraId="140BFE9B" w14:textId="252C6236"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(NHTG, 2008, p.3)</w:t>
      </w:r>
    </w:p>
  </w:footnote>
  <w:footnote w:id="39">
    <w:p w14:paraId="4CF23A91" w14:textId="4EC4332A" w:rsidR="002E380C" w:rsidRDefault="002E380C" w:rsidP="00F80706">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BABA issue 139</w:t>
      </w:r>
    </w:p>
  </w:footnote>
  <w:footnote w:id="40">
    <w:p w14:paraId="72415701" w14:textId="01FA19F4"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 xml:space="preserve">(Parkinson, 2012, </w:t>
      </w:r>
      <w:r>
        <w:rPr>
          <w:rFonts w:ascii="Arial" w:hAnsi="Arial" w:cs="Arial"/>
          <w:sz w:val="16"/>
          <w:szCs w:val="16"/>
        </w:rPr>
        <w:t>p</w:t>
      </w:r>
      <w:r w:rsidRPr="00ED53DC">
        <w:rPr>
          <w:rFonts w:ascii="Arial" w:hAnsi="Arial" w:cs="Arial"/>
          <w:sz w:val="16"/>
          <w:szCs w:val="16"/>
        </w:rPr>
        <w:t xml:space="preserve">.20)   </w:t>
      </w:r>
    </w:p>
  </w:footnote>
  <w:footnote w:id="41">
    <w:p w14:paraId="0F6DFCA0" w14:textId="492094D2"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Quinell</w:t>
      </w:r>
      <w:proofErr w:type="spellEnd"/>
      <w:r w:rsidRPr="00ED53DC">
        <w:rPr>
          <w:rFonts w:ascii="Arial" w:hAnsi="Arial" w:cs="Arial"/>
          <w:sz w:val="16"/>
          <w:szCs w:val="16"/>
        </w:rPr>
        <w:t xml:space="preserve">, 2019, </w:t>
      </w:r>
      <w:r>
        <w:rPr>
          <w:rFonts w:ascii="Arial" w:hAnsi="Arial" w:cs="Arial"/>
          <w:sz w:val="16"/>
          <w:szCs w:val="16"/>
        </w:rPr>
        <w:t>p</w:t>
      </w:r>
      <w:r w:rsidRPr="00ED53DC">
        <w:rPr>
          <w:rFonts w:ascii="Arial" w:hAnsi="Arial" w:cs="Arial"/>
          <w:sz w:val="16"/>
          <w:szCs w:val="16"/>
        </w:rPr>
        <w:t>.27)</w:t>
      </w:r>
    </w:p>
  </w:footnote>
  <w:footnote w:id="42">
    <w:p w14:paraId="7FE875D3" w14:textId="03300694" w:rsidR="002E380C" w:rsidRPr="00ED53DC" w:rsidRDefault="002E380C" w:rsidP="00ED53DC">
      <w:pPr>
        <w:spacing w:line="360" w:lineRule="auto"/>
        <w:jc w:val="both"/>
        <w:rPr>
          <w:rFonts w:ascii="Arial" w:hAnsi="Arial" w:cs="Arial"/>
          <w:b/>
          <w:bCs/>
          <w:i/>
          <w:iCs/>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b/>
          <w:bCs/>
          <w:i/>
          <w:iCs/>
          <w:sz w:val="16"/>
          <w:szCs w:val="16"/>
        </w:rPr>
        <w:t xml:space="preserve"> </w:t>
      </w:r>
      <w:r w:rsidRPr="00ED53DC">
        <w:rPr>
          <w:rFonts w:ascii="Arial" w:hAnsi="Arial" w:cs="Arial"/>
          <w:i/>
          <w:iCs/>
          <w:sz w:val="16"/>
          <w:szCs w:val="16"/>
        </w:rPr>
        <w:t xml:space="preserve">(Carter, 2014, </w:t>
      </w:r>
      <w:r>
        <w:rPr>
          <w:rFonts w:ascii="Arial" w:hAnsi="Arial" w:cs="Arial"/>
          <w:i/>
          <w:iCs/>
          <w:sz w:val="16"/>
          <w:szCs w:val="16"/>
        </w:rPr>
        <w:t>p</w:t>
      </w:r>
      <w:r w:rsidRPr="00ED53DC">
        <w:rPr>
          <w:rFonts w:ascii="Arial" w:hAnsi="Arial" w:cs="Arial"/>
          <w:i/>
          <w:iCs/>
          <w:sz w:val="16"/>
          <w:szCs w:val="16"/>
        </w:rPr>
        <w:t>.33)</w:t>
      </w:r>
    </w:p>
    <w:p w14:paraId="6733DEAF" w14:textId="13FD2241" w:rsidR="002E380C" w:rsidRDefault="002E380C">
      <w:pPr>
        <w:pStyle w:val="FootnoteText"/>
      </w:pPr>
    </w:p>
  </w:footnote>
  <w:footnote w:id="43">
    <w:p w14:paraId="238086C6" w14:textId="1E87E6A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(Miller-Ward, 2002, p.29)</w:t>
      </w:r>
    </w:p>
  </w:footnote>
  <w:footnote w:id="44">
    <w:p w14:paraId="528C0459" w14:textId="5EA7681B"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color w:val="000000" w:themeColor="text1"/>
          <w:sz w:val="16"/>
          <w:szCs w:val="16"/>
          <w:lang w:eastAsia="en-GB"/>
        </w:rPr>
        <w:t>(Miller-Ward, 2002, p.30)</w:t>
      </w:r>
    </w:p>
  </w:footnote>
  <w:footnote w:id="45">
    <w:p w14:paraId="5CA730E2" w14:textId="5751C7CC"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color w:val="000000" w:themeColor="text1"/>
          <w:sz w:val="16"/>
          <w:szCs w:val="16"/>
          <w:lang w:eastAsia="en-GB"/>
        </w:rPr>
        <w:t>(Miller-Ward, 2002, p.30)</w:t>
      </w:r>
    </w:p>
  </w:footnote>
  <w:footnote w:id="46">
    <w:p w14:paraId="6FDC1E1C" w14:textId="776ABDD7"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(Miller-Ward, 2002, p.33)</w:t>
      </w:r>
    </w:p>
  </w:footnote>
  <w:footnote w:id="47">
    <w:p w14:paraId="3E4A432C" w14:textId="5501CE0D"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(Jenkins, J, 1978, p.6)</w:t>
      </w:r>
    </w:p>
  </w:footnote>
  <w:footnote w:id="48">
    <w:p w14:paraId="109DEB6E" w14:textId="414AA6C2" w:rsidR="002E380C" w:rsidRDefault="002E380C">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(Jenkins, J, 1978, p.7)</w:t>
      </w:r>
    </w:p>
  </w:footnote>
  <w:footnote w:id="49">
    <w:p w14:paraId="2B9BDB74" w14:textId="67E5FB73" w:rsidR="002E380C" w:rsidRPr="00C95799" w:rsidRDefault="002E380C" w:rsidP="00F80706">
      <w:pPr>
        <w:spacing w:after="0" w:line="360" w:lineRule="auto"/>
        <w:jc w:val="both"/>
        <w:textAlignment w:val="baseline"/>
        <w:rPr>
          <w:rFonts w:ascii="Arial" w:eastAsia="Times New Roman" w:hAnsi="Arial" w:cs="Arial"/>
          <w:sz w:val="16"/>
          <w:szCs w:val="16"/>
          <w:lang w:eastAsia="en-GB"/>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(Creative &amp; Culture Skills 2013, p.7)</w:t>
      </w:r>
    </w:p>
  </w:footnote>
  <w:footnote w:id="50">
    <w:p w14:paraId="1F1150BC" w14:textId="7CEC6116" w:rsidR="002E380C" w:rsidRPr="00C95799" w:rsidRDefault="002E380C" w:rsidP="00F80706">
      <w:pPr>
        <w:pStyle w:val="FootnoteText"/>
        <w:rPr>
          <w:rFonts w:ascii="Arial" w:hAnsi="Arial" w:cs="Arial"/>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(Todd, 2012, p.</w:t>
      </w:r>
      <w:r>
        <w:rPr>
          <w:rFonts w:ascii="Arial" w:eastAsia="Times New Roman" w:hAnsi="Arial" w:cs="Arial"/>
          <w:sz w:val="16"/>
          <w:szCs w:val="16"/>
          <w:lang w:eastAsia="en-GB"/>
        </w:rPr>
        <w:t>9</w:t>
      </w:r>
      <w:r w:rsidRPr="00C95799">
        <w:rPr>
          <w:rFonts w:ascii="Arial" w:eastAsia="Times New Roman" w:hAnsi="Arial" w:cs="Arial"/>
          <w:sz w:val="16"/>
          <w:szCs w:val="16"/>
          <w:lang w:eastAsia="en-GB"/>
        </w:rPr>
        <w:t>)</w:t>
      </w:r>
    </w:p>
  </w:footnote>
  <w:footnote w:id="51">
    <w:p w14:paraId="1E683ABA" w14:textId="135581EE" w:rsidR="002E380C" w:rsidRPr="00200922" w:rsidRDefault="002E380C" w:rsidP="00F80706">
      <w:pPr>
        <w:pStyle w:val="FootnoteText"/>
        <w:rPr>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(Petts, 2008, p.32)</w:t>
      </w:r>
    </w:p>
  </w:footnote>
  <w:footnote w:id="52">
    <w:p w14:paraId="1F2EB88B" w14:textId="52664188" w:rsidR="002E380C" w:rsidRPr="00C95799" w:rsidRDefault="002E380C" w:rsidP="00F80706">
      <w:pPr>
        <w:pStyle w:val="FootnoteText"/>
        <w:rPr>
          <w:rFonts w:ascii="Arial" w:hAnsi="Arial" w:cs="Arial"/>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(Petts, 2008, p.30)</w:t>
      </w:r>
    </w:p>
  </w:footnote>
  <w:footnote w:id="53">
    <w:p w14:paraId="6AA97F78" w14:textId="37ECCF7B"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(Todd, 2012, p.10)</w:t>
      </w:r>
    </w:p>
  </w:footnote>
  <w:footnote w:id="54">
    <w:p w14:paraId="00B91ADC" w14:textId="12E069B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(English Heritage, 2012, p.7)</w:t>
      </w:r>
    </w:p>
  </w:footnote>
  <w:footnote w:id="55">
    <w:p w14:paraId="0ED34C78" w14:textId="1B8FC4F6" w:rsidR="002E380C" w:rsidRPr="00200922" w:rsidRDefault="002E380C">
      <w:pPr>
        <w:pStyle w:val="FootnoteText"/>
        <w:rPr>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(English Heritage, 2012, p.11)</w:t>
      </w:r>
    </w:p>
  </w:footnote>
  <w:footnote w:id="56">
    <w:p w14:paraId="61FD50FD" w14:textId="7583D746"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(Coldstream, 1991, p.5)</w:t>
      </w:r>
    </w:p>
  </w:footnote>
  <w:footnote w:id="57">
    <w:p w14:paraId="2A67ED73" w14:textId="5DE68453"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proofErr w:type="spellStart"/>
      <w:r w:rsidRPr="00F80706">
        <w:rPr>
          <w:rFonts w:ascii="Arial" w:hAnsi="Arial" w:cs="Arial"/>
          <w:sz w:val="16"/>
          <w:szCs w:val="16"/>
        </w:rPr>
        <w:t>Erlande</w:t>
      </w:r>
      <w:proofErr w:type="spellEnd"/>
      <w:r w:rsidRPr="00F80706">
        <w:rPr>
          <w:rFonts w:ascii="Arial" w:hAnsi="Arial" w:cs="Arial"/>
          <w:sz w:val="16"/>
          <w:szCs w:val="16"/>
        </w:rPr>
        <w:t>, 1995, p.37)</w:t>
      </w:r>
    </w:p>
  </w:footnote>
  <w:footnote w:id="58">
    <w:p w14:paraId="55DF59EB" w14:textId="78105F8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(Ching, 2015, p.17)</w:t>
      </w:r>
    </w:p>
  </w:footnote>
  <w:footnote w:id="59">
    <w:p w14:paraId="61664459" w14:textId="6F6F5391" w:rsidR="002E380C" w:rsidRDefault="002E380C">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proofErr w:type="spellStart"/>
      <w:r w:rsidRPr="00F80706">
        <w:rPr>
          <w:rFonts w:ascii="Arial" w:hAnsi="Arial" w:cs="Arial"/>
          <w:sz w:val="16"/>
          <w:szCs w:val="16"/>
        </w:rPr>
        <w:t>Erlande</w:t>
      </w:r>
      <w:proofErr w:type="spellEnd"/>
      <w:r w:rsidRPr="00F80706">
        <w:rPr>
          <w:rFonts w:ascii="Arial" w:hAnsi="Arial" w:cs="Arial"/>
          <w:sz w:val="16"/>
          <w:szCs w:val="16"/>
        </w:rPr>
        <w:t>, 1995, p.54)</w:t>
      </w:r>
    </w:p>
  </w:footnote>
  <w:footnote w:id="60">
    <w:p w14:paraId="4FAF458F" w14:textId="4375DCFE"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color w:val="000000"/>
          <w:sz w:val="16"/>
          <w:szCs w:val="16"/>
          <w:lang w:eastAsia="en-GB"/>
        </w:rPr>
        <w:t>(Zhang, 2015)</w:t>
      </w:r>
    </w:p>
  </w:footnote>
  <w:footnote w:id="61">
    <w:p w14:paraId="39295C4D" w14:textId="5326C69D" w:rsidR="002E380C" w:rsidRPr="00200922" w:rsidRDefault="002E380C">
      <w:pPr>
        <w:pStyle w:val="FootnoteText"/>
        <w:rPr>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(RIBA, 2020, p.10)</w:t>
      </w:r>
    </w:p>
  </w:footnote>
  <w:footnote w:id="62">
    <w:p w14:paraId="5BB9A25B" w14:textId="25E3E859"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(Merrick, 2012)</w:t>
      </w:r>
    </w:p>
  </w:footnote>
  <w:footnote w:id="63">
    <w:p w14:paraId="76AAF3F3" w14:textId="32918CCB"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(Merrick, 2012)</w:t>
      </w:r>
    </w:p>
  </w:footnote>
  <w:footnote w:id="64">
    <w:p w14:paraId="542F2836" w14:textId="11ABF45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Building information modelling (BIM)</w:t>
      </w:r>
    </w:p>
  </w:footnote>
  <w:footnote w:id="65">
    <w:p w14:paraId="704CEC02" w14:textId="20A90F7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(Cheshire, 2017)</w:t>
      </w:r>
    </w:p>
  </w:footnote>
  <w:footnote w:id="66">
    <w:p w14:paraId="69BF0B06" w14:textId="792B4858"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(Cheshire, 2017)</w:t>
      </w:r>
    </w:p>
  </w:footnote>
  <w:footnote w:id="67">
    <w:p w14:paraId="635F19D9" w14:textId="7AA500BE"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sz w:val="16"/>
          <w:szCs w:val="16"/>
          <w:shd w:val="clear" w:color="auto" w:fill="FFFFFF"/>
        </w:rPr>
        <w:t>(Cheshire, 2017)</w:t>
      </w:r>
    </w:p>
  </w:footnote>
  <w:footnote w:id="68">
    <w:p w14:paraId="2525F019" w14:textId="7FEEA3AC"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(L</w:t>
      </w:r>
      <w:r>
        <w:rPr>
          <w:rFonts w:ascii="Arial" w:hAnsi="Arial" w:cs="Arial"/>
          <w:sz w:val="16"/>
          <w:szCs w:val="16"/>
        </w:rPr>
        <w:t>aden</w:t>
      </w:r>
      <w:r w:rsidRPr="00A436B0">
        <w:rPr>
          <w:rFonts w:ascii="Arial" w:hAnsi="Arial" w:cs="Arial"/>
          <w:sz w:val="16"/>
          <w:szCs w:val="16"/>
        </w:rPr>
        <w:t>, R., 2013)</w:t>
      </w:r>
    </w:p>
  </w:footnote>
  <w:footnote w:id="69">
    <w:p w14:paraId="459E8A96" w14:textId="2FC2794A"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0">
    <w:p w14:paraId="56170EB4" w14:textId="5A57CAF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1">
    <w:p w14:paraId="025CC732" w14:textId="7C005BE3"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2">
    <w:p w14:paraId="7A9E2F62" w14:textId="30CD2030"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(Taylor, 2018, p. 11)</w:t>
      </w:r>
    </w:p>
  </w:footnote>
  <w:footnote w:id="73">
    <w:p w14:paraId="030C51B6" w14:textId="610E64BB"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(Taylor, 2018, p. 10)</w:t>
      </w:r>
    </w:p>
  </w:footnote>
  <w:footnote w:id="74">
    <w:p w14:paraId="7469DF5C" w14:textId="29DB1EEE" w:rsidR="002E380C" w:rsidRPr="00200922" w:rsidRDefault="002E380C">
      <w:pPr>
        <w:pStyle w:val="FootnoteText"/>
        <w:rPr>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(Taylor, 2018, p. 10)</w:t>
      </w:r>
    </w:p>
  </w:footnote>
  <w:footnote w:id="75">
    <w:p w14:paraId="07800762" w14:textId="477B084D" w:rsidR="002E380C" w:rsidRPr="00D932A5" w:rsidRDefault="002E380C" w:rsidP="00F80706">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color w:val="000000" w:themeColor="text1"/>
          <w:sz w:val="16"/>
          <w:szCs w:val="16"/>
        </w:rPr>
        <w:t>(Graves, 2013)</w:t>
      </w:r>
    </w:p>
  </w:footnote>
  <w:footnote w:id="76">
    <w:p w14:paraId="21A329D7" w14:textId="36A07A13" w:rsidR="002E380C" w:rsidRPr="00D932A5" w:rsidRDefault="002E380C" w:rsidP="00F80706">
      <w:pPr>
        <w:spacing w:after="0"/>
        <w:rPr>
          <w:rFonts w:ascii="Arial" w:eastAsia="Times New Roman" w:hAnsi="Arial" w:cs="Arial"/>
          <w:color w:val="000000"/>
          <w:sz w:val="16"/>
          <w:szCs w:val="16"/>
          <w:lang w:eastAsia="en-GB"/>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color w:val="000000"/>
          <w:sz w:val="16"/>
          <w:szCs w:val="16"/>
          <w:lang w:eastAsia="en-GB"/>
        </w:rPr>
        <w:t>(Graves, Sept 2012)</w:t>
      </w:r>
    </w:p>
  </w:footnote>
  <w:footnote w:id="77">
    <w:p w14:paraId="6553BBA5" w14:textId="28B43440"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(RIBA, 2020)</w:t>
      </w:r>
    </w:p>
  </w:footnote>
  <w:footnote w:id="78">
    <w:p w14:paraId="2C8B1025" w14:textId="01F7D752"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(Stott, 2015)</w:t>
      </w:r>
    </w:p>
  </w:footnote>
  <w:footnote w:id="79">
    <w:p w14:paraId="0E4CD8A1" w14:textId="439AB8F8" w:rsidR="002E380C" w:rsidRPr="00200922" w:rsidRDefault="002E380C" w:rsidP="00F80706">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(Merrick, 2012)</w:t>
      </w:r>
    </w:p>
  </w:footnote>
  <w:footnote w:id="80">
    <w:p w14:paraId="4159F003" w14:textId="3A0E651E"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(Frampton, 2007, p.123).</w:t>
      </w:r>
    </w:p>
  </w:footnote>
  <w:footnote w:id="81">
    <w:p w14:paraId="26C06058" w14:textId="00D139BE"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 xml:space="preserve"> (Frampton, 2007, p.126)</w:t>
      </w:r>
    </w:p>
  </w:footnote>
  <w:footnote w:id="82">
    <w:p w14:paraId="6CB88BFA" w14:textId="75A0EF6F"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(Frampton, 2007, p.124)</w:t>
      </w:r>
    </w:p>
  </w:footnote>
  <w:footnote w:id="83">
    <w:p w14:paraId="0F189666" w14:textId="4C33F881" w:rsidR="002E380C" w:rsidRPr="00200922" w:rsidRDefault="002E380C">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(Crafts Council, 2014, p.9)</w:t>
      </w:r>
    </w:p>
  </w:footnote>
  <w:footnote w:id="84">
    <w:p w14:paraId="2B118B66" w14:textId="1D2C385D"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proofErr w:type="spellStart"/>
      <w:r w:rsidRPr="00D932A5">
        <w:rPr>
          <w:rFonts w:ascii="Arial" w:hAnsi="Arial" w:cs="Arial"/>
          <w:sz w:val="16"/>
          <w:szCs w:val="16"/>
        </w:rPr>
        <w:t>Patteeuw</w:t>
      </w:r>
      <w:proofErr w:type="spellEnd"/>
      <w:r w:rsidRPr="00D932A5">
        <w:rPr>
          <w:rFonts w:ascii="Arial" w:hAnsi="Arial" w:cs="Arial"/>
          <w:sz w:val="16"/>
          <w:szCs w:val="16"/>
        </w:rPr>
        <w:t xml:space="preserve"> - </w:t>
      </w:r>
      <w:proofErr w:type="spellStart"/>
      <w:r w:rsidRPr="00D932A5">
        <w:rPr>
          <w:rFonts w:ascii="Arial" w:hAnsi="Arial" w:cs="Arial"/>
          <w:sz w:val="16"/>
          <w:szCs w:val="16"/>
        </w:rPr>
        <w:t>Szacka</w:t>
      </w:r>
      <w:proofErr w:type="spellEnd"/>
      <w:r w:rsidRPr="00D932A5">
        <w:rPr>
          <w:rFonts w:ascii="Arial" w:hAnsi="Arial" w:cs="Arial"/>
          <w:sz w:val="16"/>
          <w:szCs w:val="16"/>
        </w:rPr>
        <w:t>, 2019)</w:t>
      </w:r>
    </w:p>
  </w:footnote>
  <w:footnote w:id="85">
    <w:p w14:paraId="2365E4F6" w14:textId="60083448"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i/>
          <w:iCs/>
          <w:sz w:val="16"/>
          <w:szCs w:val="16"/>
          <w:lang w:eastAsia="en-GB"/>
        </w:rPr>
        <w:t>(</w:t>
      </w:r>
      <w:proofErr w:type="spellStart"/>
      <w:r w:rsidRPr="00D932A5">
        <w:rPr>
          <w:rFonts w:ascii="Arial" w:eastAsia="Times New Roman" w:hAnsi="Arial" w:cs="Arial"/>
          <w:i/>
          <w:iCs/>
          <w:sz w:val="16"/>
          <w:szCs w:val="16"/>
          <w:lang w:eastAsia="en-GB"/>
        </w:rPr>
        <w:t>Glancey</w:t>
      </w:r>
      <w:proofErr w:type="spellEnd"/>
      <w:r w:rsidRPr="00D932A5">
        <w:rPr>
          <w:rFonts w:ascii="Arial" w:eastAsia="Times New Roman" w:hAnsi="Arial" w:cs="Arial"/>
          <w:i/>
          <w:iCs/>
          <w:sz w:val="16"/>
          <w:szCs w:val="16"/>
          <w:lang w:eastAsia="en-GB"/>
        </w:rPr>
        <w:t>, 2001)</w:t>
      </w:r>
    </w:p>
  </w:footnote>
  <w:footnote w:id="86">
    <w:p w14:paraId="73EBD99F" w14:textId="19E10CA8" w:rsidR="002E380C" w:rsidRPr="00CA10A5" w:rsidRDefault="002E380C">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Markortoff</w:t>
      </w:r>
      <w:proofErr w:type="spellEnd"/>
      <w:r w:rsidRPr="00D932A5">
        <w:rPr>
          <w:rFonts w:ascii="Arial" w:hAnsi="Arial" w:cs="Arial"/>
          <w:sz w:val="16"/>
          <w:szCs w:val="16"/>
          <w:shd w:val="clear" w:color="auto" w:fill="FFFFFF"/>
        </w:rPr>
        <w:t>, 2019)</w:t>
      </w:r>
    </w:p>
  </w:footnote>
  <w:footnote w:id="87">
    <w:p w14:paraId="5D4D402D" w14:textId="58786A07"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Markortoff</w:t>
      </w:r>
      <w:proofErr w:type="spellEnd"/>
      <w:r w:rsidRPr="00D932A5">
        <w:rPr>
          <w:rFonts w:ascii="Arial" w:hAnsi="Arial" w:cs="Arial"/>
          <w:sz w:val="16"/>
          <w:szCs w:val="16"/>
          <w:shd w:val="clear" w:color="auto" w:fill="FFFFFF"/>
        </w:rPr>
        <w:t>, 2019)</w:t>
      </w:r>
    </w:p>
  </w:footnote>
  <w:footnote w:id="88">
    <w:p w14:paraId="25521C8A" w14:textId="321C65D9"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(Marrs, 2015)</w:t>
      </w:r>
    </w:p>
  </w:footnote>
  <w:footnote w:id="89">
    <w:p w14:paraId="3995E5DA" w14:textId="3A02C0FB" w:rsidR="002E380C" w:rsidRPr="00D932A5" w:rsidRDefault="002E380C" w:rsidP="00F80706">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MMC (Modern Methods of Construction)</w:t>
      </w:r>
    </w:p>
  </w:footnote>
  <w:footnote w:id="90">
    <w:p w14:paraId="2EC75E1A" w14:textId="7CA6CFEF"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 xml:space="preserve">(Taylor, 2018, </w:t>
      </w:r>
      <w:r>
        <w:rPr>
          <w:rFonts w:ascii="Arial" w:hAnsi="Arial" w:cs="Arial"/>
          <w:sz w:val="16"/>
          <w:szCs w:val="16"/>
          <w:shd w:val="clear" w:color="auto" w:fill="FFFFFF"/>
        </w:rPr>
        <w:t>p</w:t>
      </w:r>
      <w:r w:rsidRPr="00D932A5">
        <w:rPr>
          <w:rFonts w:ascii="Arial" w:hAnsi="Arial" w:cs="Arial"/>
          <w:sz w:val="16"/>
          <w:szCs w:val="16"/>
          <w:shd w:val="clear" w:color="auto" w:fill="FFFFFF"/>
        </w:rPr>
        <w:t>.6)</w:t>
      </w:r>
    </w:p>
  </w:footnote>
  <w:footnote w:id="91">
    <w:p w14:paraId="75EBFB97" w14:textId="59CB8794" w:rsidR="002E380C" w:rsidRPr="00D932A5" w:rsidRDefault="002E380C" w:rsidP="00F80706">
      <w:pPr>
        <w:pStyle w:val="ListParagraph"/>
        <w:spacing w:after="0" w:line="360" w:lineRule="auto"/>
        <w:ind w:left="0"/>
        <w:contextualSpacing w:val="0"/>
        <w:jc w:val="both"/>
        <w:textAlignment w:val="baseline"/>
        <w:rPr>
          <w:rFonts w:ascii="Arial" w:hAnsi="Arial" w:cs="Arial"/>
          <w:sz w:val="16"/>
          <w:szCs w:val="16"/>
          <w:shd w:val="clear" w:color="auto" w:fill="FFFFFF"/>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(Elliot, 1992)</w:t>
      </w:r>
    </w:p>
  </w:footnote>
  <w:footnote w:id="92">
    <w:p w14:paraId="2FAA65F3" w14:textId="1C8350AB" w:rsidR="002E380C" w:rsidRDefault="002E380C" w:rsidP="00F80706">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3">
    <w:p w14:paraId="2DF3A84F" w14:textId="318A0CFB"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4">
    <w:p w14:paraId="66161246" w14:textId="761B7749"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5">
    <w:p w14:paraId="4B8FEDD5" w14:textId="71163972" w:rsidR="002E380C" w:rsidRDefault="002E380C">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(Carter, 2014, p.33).</w:t>
      </w:r>
    </w:p>
  </w:footnote>
  <w:footnote w:id="96">
    <w:p w14:paraId="6A496938" w14:textId="104CEBE2"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(Le Corbusier, 1928, p.55)</w:t>
      </w:r>
    </w:p>
  </w:footnote>
  <w:footnote w:id="97">
    <w:p w14:paraId="124B29DB" w14:textId="2A720290" w:rsidR="002E380C" w:rsidRDefault="002E380C">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(Aalto, 1957</w:t>
      </w:r>
      <w:r>
        <w:rPr>
          <w:rFonts w:ascii="Arial" w:hAnsi="Arial" w:cs="Arial"/>
          <w:sz w:val="16"/>
          <w:szCs w:val="16"/>
        </w:rPr>
        <w:t>, p.26</w:t>
      </w:r>
      <w:r w:rsidRPr="00D932A5">
        <w:rPr>
          <w:rFonts w:ascii="Arial" w:hAnsi="Arial" w:cs="Arial"/>
          <w:sz w:val="16"/>
          <w:szCs w:val="16"/>
        </w:rPr>
        <w:t>)</w:t>
      </w:r>
    </w:p>
  </w:footnote>
  <w:footnote w:id="98">
    <w:p w14:paraId="6B02B00A" w14:textId="0A55E1EC" w:rsidR="002E380C" w:rsidRPr="00CA10A5" w:rsidRDefault="002E380C">
      <w:pPr>
        <w:pStyle w:val="FootnoteText"/>
        <w:rPr>
          <w:sz w:val="16"/>
          <w:szCs w:val="16"/>
        </w:rPr>
      </w:pPr>
      <w:r w:rsidRPr="00CA10A5">
        <w:rPr>
          <w:rStyle w:val="FootnoteReference"/>
          <w:sz w:val="16"/>
          <w:szCs w:val="16"/>
        </w:rPr>
        <w:footnoteRef/>
      </w:r>
      <w:r w:rsidRPr="00CA10A5">
        <w:rPr>
          <w:sz w:val="16"/>
          <w:szCs w:val="16"/>
        </w:rPr>
        <w:t xml:space="preserve"> </w:t>
      </w:r>
      <w:r w:rsidRPr="00CA10A5">
        <w:rPr>
          <w:rFonts w:ascii="Arial" w:hAnsi="Arial" w:cs="Arial"/>
          <w:sz w:val="16"/>
          <w:szCs w:val="16"/>
          <w:shd w:val="clear" w:color="auto" w:fill="FFFFFF"/>
        </w:rPr>
        <w:t>(</w:t>
      </w:r>
      <w:proofErr w:type="spellStart"/>
      <w:r w:rsidRPr="00CA10A5">
        <w:rPr>
          <w:rFonts w:ascii="Arial" w:hAnsi="Arial" w:cs="Arial"/>
          <w:sz w:val="16"/>
          <w:szCs w:val="16"/>
          <w:shd w:val="clear" w:color="auto" w:fill="FFFFFF"/>
        </w:rPr>
        <w:t>Keskeys</w:t>
      </w:r>
      <w:proofErr w:type="spellEnd"/>
      <w:r w:rsidRPr="00CA10A5">
        <w:rPr>
          <w:rFonts w:ascii="Arial" w:hAnsi="Arial" w:cs="Arial"/>
          <w:sz w:val="16"/>
          <w:szCs w:val="16"/>
          <w:shd w:val="clear" w:color="auto" w:fill="FFFFFF"/>
        </w:rPr>
        <w:t>, 2019)</w:t>
      </w:r>
    </w:p>
  </w:footnote>
  <w:footnote w:id="99">
    <w:p w14:paraId="08733EEC" w14:textId="155FA8E8" w:rsidR="002E380C" w:rsidRDefault="002E380C">
      <w:pPr>
        <w:pStyle w:val="FootnoteText"/>
      </w:pPr>
      <w:r w:rsidRPr="00CA10A5">
        <w:rPr>
          <w:rStyle w:val="FootnoteReference"/>
          <w:sz w:val="16"/>
          <w:szCs w:val="16"/>
        </w:rPr>
        <w:footnoteRef/>
      </w:r>
      <w:r w:rsidRPr="00CA10A5">
        <w:rPr>
          <w:sz w:val="16"/>
          <w:szCs w:val="16"/>
        </w:rPr>
        <w:t xml:space="preserve"> </w:t>
      </w:r>
      <w:r w:rsidRPr="00CA10A5">
        <w:rPr>
          <w:rFonts w:ascii="Arial" w:hAnsi="Arial" w:cs="Arial"/>
          <w:sz w:val="16"/>
          <w:szCs w:val="16"/>
          <w:shd w:val="clear" w:color="auto" w:fill="FFFFFF"/>
        </w:rPr>
        <w:t>(</w:t>
      </w:r>
      <w:proofErr w:type="spellStart"/>
      <w:r w:rsidRPr="00CA10A5">
        <w:rPr>
          <w:rFonts w:ascii="Arial" w:hAnsi="Arial" w:cs="Arial"/>
          <w:sz w:val="16"/>
          <w:szCs w:val="16"/>
          <w:shd w:val="clear" w:color="auto" w:fill="FFFFFF"/>
        </w:rPr>
        <w:t>Keskeys</w:t>
      </w:r>
      <w:proofErr w:type="spellEnd"/>
      <w:r w:rsidRPr="00CA10A5">
        <w:rPr>
          <w:rFonts w:ascii="Arial" w:hAnsi="Arial" w:cs="Arial"/>
          <w:sz w:val="16"/>
          <w:szCs w:val="16"/>
          <w:shd w:val="clear" w:color="auto" w:fill="FFFFFF"/>
        </w:rPr>
        <w:t>, 2019)</w:t>
      </w:r>
    </w:p>
  </w:footnote>
  <w:footnote w:id="100">
    <w:p w14:paraId="0CF8CDA2" w14:textId="6740AC7F"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(Johnson, SPAB)</w:t>
      </w:r>
    </w:p>
  </w:footnote>
  <w:footnote w:id="101">
    <w:p w14:paraId="0D3947FA" w14:textId="42AE92BC"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(Schultz, 2014, p.</w:t>
      </w:r>
      <w:r>
        <w:rPr>
          <w:rFonts w:ascii="Arial" w:hAnsi="Arial" w:cs="Arial"/>
          <w:sz w:val="16"/>
          <w:szCs w:val="16"/>
        </w:rPr>
        <w:t>1</w:t>
      </w:r>
      <w:r w:rsidRPr="008E1E8E">
        <w:rPr>
          <w:rFonts w:ascii="Arial" w:hAnsi="Arial" w:cs="Arial"/>
          <w:sz w:val="16"/>
          <w:szCs w:val="16"/>
        </w:rPr>
        <w:t>4)</w:t>
      </w:r>
    </w:p>
  </w:footnote>
  <w:footnote w:id="102">
    <w:p w14:paraId="222898A6" w14:textId="3E40112F" w:rsidR="002E380C" w:rsidRPr="008E1E8E" w:rsidRDefault="002E380C">
      <w:pPr>
        <w:pStyle w:val="FootnoteText"/>
        <w:rPr>
          <w:rFonts w:ascii="Arial" w:hAnsi="Arial" w:cs="Arial"/>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.14</w:t>
      </w:r>
      <w:r w:rsidRPr="008E1E8E">
        <w:rPr>
          <w:rFonts w:ascii="Arial" w:hAnsi="Arial" w:cs="Arial"/>
          <w:b/>
          <w:bCs/>
          <w:sz w:val="16"/>
          <w:szCs w:val="16"/>
        </w:rPr>
        <w:t>)</w:t>
      </w:r>
    </w:p>
  </w:footnote>
  <w:footnote w:id="103">
    <w:p w14:paraId="4A65F0EC" w14:textId="4301D9D3"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.12</w:t>
      </w:r>
      <w:r w:rsidRPr="008E1E8E">
        <w:rPr>
          <w:rFonts w:ascii="Arial" w:hAnsi="Arial" w:cs="Arial"/>
          <w:b/>
          <w:bCs/>
          <w:sz w:val="16"/>
          <w:szCs w:val="16"/>
        </w:rPr>
        <w:t>)</w:t>
      </w:r>
    </w:p>
  </w:footnote>
  <w:footnote w:id="104">
    <w:p w14:paraId="3779AFA7" w14:textId="3AE01E94" w:rsidR="002E380C" w:rsidRPr="00CA10A5" w:rsidRDefault="002E380C">
      <w:pPr>
        <w:pStyle w:val="FootnoteText"/>
        <w:rPr>
          <w:rFonts w:ascii="Arial" w:hAnsi="Arial" w:cs="Arial"/>
          <w:b/>
          <w:bCs/>
          <w:i/>
          <w:iCs/>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.79)</w:t>
      </w:r>
    </w:p>
  </w:footnote>
  <w:footnote w:id="105">
    <w:p w14:paraId="24779A65" w14:textId="390E4720" w:rsidR="002E380C" w:rsidRPr="008E1E8E" w:rsidRDefault="002E380C">
      <w:pPr>
        <w:pStyle w:val="FootnoteText"/>
        <w:rPr>
          <w:rFonts w:ascii="Arial" w:hAnsi="Arial" w:cs="Arial"/>
        </w:rPr>
      </w:pPr>
      <w:r w:rsidRPr="008E1E8E">
        <w:rPr>
          <w:rStyle w:val="FootnoteReference"/>
          <w:rFonts w:ascii="Arial" w:hAnsi="Arial" w:cs="Arial"/>
          <w:sz w:val="16"/>
          <w:szCs w:val="16"/>
        </w:rPr>
        <w:footnoteRef/>
      </w:r>
      <w:r w:rsidRPr="008E1E8E">
        <w:rPr>
          <w:rFonts w:ascii="Arial" w:hAnsi="Arial" w:cs="Arial"/>
          <w:sz w:val="16"/>
          <w:szCs w:val="16"/>
        </w:rPr>
        <w:t xml:space="preserve"> </w:t>
      </w:r>
      <w:r w:rsidRPr="008E1E8E">
        <w:rPr>
          <w:rFonts w:ascii="Arial" w:hAnsi="Arial" w:cs="Arial"/>
          <w:b/>
          <w:bCs/>
          <w:sz w:val="16"/>
          <w:szCs w:val="16"/>
        </w:rPr>
        <w:t xml:space="preserve"> </w:t>
      </w:r>
      <w:r w:rsidRPr="008E1E8E">
        <w:rPr>
          <w:rFonts w:ascii="Arial" w:hAnsi="Arial" w:cs="Arial"/>
          <w:sz w:val="16"/>
          <w:szCs w:val="16"/>
        </w:rPr>
        <w:t xml:space="preserve">(Schultz, 2014, </w:t>
      </w:r>
      <w:r>
        <w:rPr>
          <w:rFonts w:ascii="Arial" w:hAnsi="Arial" w:cs="Arial"/>
          <w:sz w:val="16"/>
          <w:szCs w:val="16"/>
        </w:rPr>
        <w:t>p</w:t>
      </w:r>
      <w:r w:rsidRPr="008E1E8E">
        <w:rPr>
          <w:rFonts w:ascii="Arial" w:hAnsi="Arial" w:cs="Arial"/>
          <w:sz w:val="16"/>
          <w:szCs w:val="16"/>
        </w:rPr>
        <w:t>.79)</w:t>
      </w:r>
    </w:p>
  </w:footnote>
  <w:footnote w:id="106">
    <w:p w14:paraId="37466864" w14:textId="0E07F309" w:rsidR="002E380C" w:rsidRDefault="002E380C">
      <w:pPr>
        <w:pStyle w:val="FootnoteText"/>
      </w:pPr>
      <w:r w:rsidRPr="00CA10A5">
        <w:rPr>
          <w:rStyle w:val="FootnoteReference"/>
          <w:sz w:val="16"/>
          <w:szCs w:val="16"/>
        </w:rPr>
        <w:footnoteRef/>
      </w:r>
      <w:r w:rsidRPr="00CA10A5">
        <w:rPr>
          <w:sz w:val="16"/>
          <w:szCs w:val="16"/>
        </w:rPr>
        <w:t xml:space="preserve"> </w:t>
      </w:r>
      <w:r w:rsidRPr="00CA10A5">
        <w:rPr>
          <w:rFonts w:ascii="Arial" w:hAnsi="Arial" w:cs="Arial"/>
          <w:sz w:val="16"/>
          <w:szCs w:val="16"/>
        </w:rPr>
        <w:t xml:space="preserve">(Taylor, 2018, </w:t>
      </w:r>
      <w:r>
        <w:rPr>
          <w:rFonts w:ascii="Arial" w:hAnsi="Arial" w:cs="Arial"/>
          <w:sz w:val="16"/>
          <w:szCs w:val="16"/>
        </w:rPr>
        <w:t>p</w:t>
      </w:r>
      <w:r w:rsidRPr="00CA10A5">
        <w:rPr>
          <w:rFonts w:ascii="Arial" w:hAnsi="Arial" w:cs="Arial"/>
          <w:sz w:val="16"/>
          <w:szCs w:val="16"/>
        </w:rPr>
        <w:t>. 9)</w:t>
      </w:r>
    </w:p>
  </w:footnote>
  <w:footnote w:id="107">
    <w:p w14:paraId="55C4A368" w14:textId="73CB576F" w:rsidR="002E380C" w:rsidRPr="008E1E8E" w:rsidRDefault="002E380C" w:rsidP="00C70CC7">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w:t>
      </w:r>
      <w:r w:rsidRPr="008E1E8E">
        <w:rPr>
          <w:rFonts w:ascii="Arial" w:eastAsia="Times New Roman" w:hAnsi="Arial" w:cs="Arial"/>
          <w:sz w:val="16"/>
          <w:szCs w:val="16"/>
          <w:lang w:eastAsia="en-GB"/>
        </w:rPr>
        <w:t>(Jenkins, J, 1978, p.8)</w:t>
      </w:r>
      <w:r w:rsidRPr="008E1E8E">
        <w:rPr>
          <w:rFonts w:ascii="Arial" w:eastAsia="Times New Roman" w:hAnsi="Arial" w:cs="Arial"/>
          <w:b/>
          <w:bCs/>
          <w:sz w:val="16"/>
          <w:szCs w:val="16"/>
          <w:lang w:eastAsia="en-GB"/>
        </w:rPr>
        <w:t xml:space="preserve"> </w:t>
      </w:r>
      <w:r w:rsidRPr="008E1E8E">
        <w:rPr>
          <w:rFonts w:ascii="Arial" w:eastAsia="Times New Roman" w:hAnsi="Arial" w:cs="Arial"/>
          <w:sz w:val="16"/>
          <w:szCs w:val="16"/>
          <w:lang w:eastAsia="en-GB"/>
        </w:rPr>
        <w:t xml:space="preserve"> </w:t>
      </w:r>
    </w:p>
  </w:footnote>
  <w:footnote w:id="108">
    <w:p w14:paraId="22649A12" w14:textId="7B307D88"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(Gupta, 2020)</w:t>
      </w:r>
    </w:p>
  </w:footnote>
  <w:footnote w:id="109">
    <w:p w14:paraId="0EDBD488" w14:textId="6B2FB346"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(Winston, 2014)</w:t>
      </w:r>
    </w:p>
  </w:footnote>
  <w:footnote w:id="110">
    <w:p w14:paraId="5F40EA84" w14:textId="5AE64219"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(Jenkins, J, 1978, Pg.8)</w:t>
      </w:r>
    </w:p>
  </w:footnote>
  <w:footnote w:id="111">
    <w:p w14:paraId="58A2D188" w14:textId="131C7C48"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(Taylor, 2018, Pg. 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C21DB"/>
    <w:multiLevelType w:val="hybridMultilevel"/>
    <w:tmpl w:val="7C6A86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C575B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B23FE1"/>
    <w:multiLevelType w:val="hybridMultilevel"/>
    <w:tmpl w:val="D2162684"/>
    <w:lvl w:ilvl="0" w:tplc="08090011">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3BC377A4"/>
    <w:multiLevelType w:val="hybridMultilevel"/>
    <w:tmpl w:val="49D866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47864E9"/>
    <w:multiLevelType w:val="hybridMultilevel"/>
    <w:tmpl w:val="7F50BECC"/>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78340AC"/>
    <w:multiLevelType w:val="hybridMultilevel"/>
    <w:tmpl w:val="816699EE"/>
    <w:lvl w:ilvl="0" w:tplc="BB80B80C">
      <w:start w:val="1"/>
      <w:numFmt w:val="upperLetter"/>
      <w:lvlText w:val="%1."/>
      <w:lvlJc w:val="left"/>
      <w:pPr>
        <w:ind w:left="36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8E12791"/>
    <w:multiLevelType w:val="hybridMultilevel"/>
    <w:tmpl w:val="15F48C4E"/>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EC47990"/>
    <w:multiLevelType w:val="hybridMultilevel"/>
    <w:tmpl w:val="9524FEC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20"/>
    <w:rsid w:val="0001287A"/>
    <w:rsid w:val="00013316"/>
    <w:rsid w:val="00022CEE"/>
    <w:rsid w:val="00024969"/>
    <w:rsid w:val="00055936"/>
    <w:rsid w:val="0006481C"/>
    <w:rsid w:val="000726E7"/>
    <w:rsid w:val="000A0A2C"/>
    <w:rsid w:val="000B0B31"/>
    <w:rsid w:val="000C0511"/>
    <w:rsid w:val="000E7E84"/>
    <w:rsid w:val="000F209F"/>
    <w:rsid w:val="00146D96"/>
    <w:rsid w:val="001478CE"/>
    <w:rsid w:val="001956A3"/>
    <w:rsid w:val="001A0369"/>
    <w:rsid w:val="001A41FD"/>
    <w:rsid w:val="001A751A"/>
    <w:rsid w:val="001B0DA0"/>
    <w:rsid w:val="001C4B16"/>
    <w:rsid w:val="001D475A"/>
    <w:rsid w:val="001D61F8"/>
    <w:rsid w:val="001E37D6"/>
    <w:rsid w:val="00200922"/>
    <w:rsid w:val="00211B33"/>
    <w:rsid w:val="00217286"/>
    <w:rsid w:val="00222DB6"/>
    <w:rsid w:val="002277C5"/>
    <w:rsid w:val="00237D07"/>
    <w:rsid w:val="00251065"/>
    <w:rsid w:val="0026218B"/>
    <w:rsid w:val="00265C88"/>
    <w:rsid w:val="00281AA1"/>
    <w:rsid w:val="00295310"/>
    <w:rsid w:val="00297416"/>
    <w:rsid w:val="002A383D"/>
    <w:rsid w:val="002A3F40"/>
    <w:rsid w:val="002B791C"/>
    <w:rsid w:val="002C3783"/>
    <w:rsid w:val="002D79E2"/>
    <w:rsid w:val="002E380C"/>
    <w:rsid w:val="002F58F4"/>
    <w:rsid w:val="00305416"/>
    <w:rsid w:val="00316CEC"/>
    <w:rsid w:val="00325213"/>
    <w:rsid w:val="00326BE4"/>
    <w:rsid w:val="0032775B"/>
    <w:rsid w:val="0034014D"/>
    <w:rsid w:val="00355161"/>
    <w:rsid w:val="00355728"/>
    <w:rsid w:val="0035584D"/>
    <w:rsid w:val="00374787"/>
    <w:rsid w:val="003A1991"/>
    <w:rsid w:val="003A724F"/>
    <w:rsid w:val="003C18FA"/>
    <w:rsid w:val="003C4D5E"/>
    <w:rsid w:val="003C70A0"/>
    <w:rsid w:val="003D408E"/>
    <w:rsid w:val="003D6AC9"/>
    <w:rsid w:val="003E20D6"/>
    <w:rsid w:val="003F0DFE"/>
    <w:rsid w:val="00402035"/>
    <w:rsid w:val="00427DA3"/>
    <w:rsid w:val="00444E77"/>
    <w:rsid w:val="00472D5F"/>
    <w:rsid w:val="00475881"/>
    <w:rsid w:val="00476823"/>
    <w:rsid w:val="00477607"/>
    <w:rsid w:val="004A3220"/>
    <w:rsid w:val="004E1342"/>
    <w:rsid w:val="004E3FED"/>
    <w:rsid w:val="004F38B1"/>
    <w:rsid w:val="00507748"/>
    <w:rsid w:val="005113AF"/>
    <w:rsid w:val="00523180"/>
    <w:rsid w:val="005258FD"/>
    <w:rsid w:val="00526319"/>
    <w:rsid w:val="00555530"/>
    <w:rsid w:val="00555E4C"/>
    <w:rsid w:val="005A465F"/>
    <w:rsid w:val="005E3636"/>
    <w:rsid w:val="005F7BE0"/>
    <w:rsid w:val="00611F5E"/>
    <w:rsid w:val="006304BD"/>
    <w:rsid w:val="00641459"/>
    <w:rsid w:val="00651092"/>
    <w:rsid w:val="006511A6"/>
    <w:rsid w:val="006563F0"/>
    <w:rsid w:val="00656468"/>
    <w:rsid w:val="00663760"/>
    <w:rsid w:val="0066385B"/>
    <w:rsid w:val="00682E73"/>
    <w:rsid w:val="006831A0"/>
    <w:rsid w:val="006A25E5"/>
    <w:rsid w:val="006F1991"/>
    <w:rsid w:val="006F360B"/>
    <w:rsid w:val="00706A79"/>
    <w:rsid w:val="00725E9F"/>
    <w:rsid w:val="007576E8"/>
    <w:rsid w:val="00783664"/>
    <w:rsid w:val="007A3B01"/>
    <w:rsid w:val="007A65B1"/>
    <w:rsid w:val="007C48D0"/>
    <w:rsid w:val="007D2242"/>
    <w:rsid w:val="007E7A58"/>
    <w:rsid w:val="007E7AD9"/>
    <w:rsid w:val="00800DF9"/>
    <w:rsid w:val="0080153C"/>
    <w:rsid w:val="008067A6"/>
    <w:rsid w:val="0082613B"/>
    <w:rsid w:val="00835CC0"/>
    <w:rsid w:val="00861D20"/>
    <w:rsid w:val="00864C12"/>
    <w:rsid w:val="00865205"/>
    <w:rsid w:val="008A5193"/>
    <w:rsid w:val="008A6A96"/>
    <w:rsid w:val="008B30A1"/>
    <w:rsid w:val="008E1E8E"/>
    <w:rsid w:val="008F4946"/>
    <w:rsid w:val="008F5984"/>
    <w:rsid w:val="009056E2"/>
    <w:rsid w:val="00906EE4"/>
    <w:rsid w:val="00920593"/>
    <w:rsid w:val="00922509"/>
    <w:rsid w:val="009524DB"/>
    <w:rsid w:val="00954DDB"/>
    <w:rsid w:val="0097626D"/>
    <w:rsid w:val="009B1627"/>
    <w:rsid w:val="009F5817"/>
    <w:rsid w:val="00A15D19"/>
    <w:rsid w:val="00A3476C"/>
    <w:rsid w:val="00A41F97"/>
    <w:rsid w:val="00A436B0"/>
    <w:rsid w:val="00A44D79"/>
    <w:rsid w:val="00A521EE"/>
    <w:rsid w:val="00A55ADA"/>
    <w:rsid w:val="00A632D1"/>
    <w:rsid w:val="00A63CDF"/>
    <w:rsid w:val="00A82493"/>
    <w:rsid w:val="00A83463"/>
    <w:rsid w:val="00A91919"/>
    <w:rsid w:val="00AA1381"/>
    <w:rsid w:val="00AB446D"/>
    <w:rsid w:val="00AB6EFE"/>
    <w:rsid w:val="00AF3736"/>
    <w:rsid w:val="00AF4B6E"/>
    <w:rsid w:val="00AF563D"/>
    <w:rsid w:val="00B02A3C"/>
    <w:rsid w:val="00B2326C"/>
    <w:rsid w:val="00B30635"/>
    <w:rsid w:val="00B308E3"/>
    <w:rsid w:val="00B77A2B"/>
    <w:rsid w:val="00B83D7F"/>
    <w:rsid w:val="00B85243"/>
    <w:rsid w:val="00B91434"/>
    <w:rsid w:val="00B97EAB"/>
    <w:rsid w:val="00BA2D0E"/>
    <w:rsid w:val="00BA3A65"/>
    <w:rsid w:val="00BB7B87"/>
    <w:rsid w:val="00BD1C22"/>
    <w:rsid w:val="00BE35AA"/>
    <w:rsid w:val="00BF4E41"/>
    <w:rsid w:val="00C035DF"/>
    <w:rsid w:val="00C2433B"/>
    <w:rsid w:val="00C25BD8"/>
    <w:rsid w:val="00C31F46"/>
    <w:rsid w:val="00C37598"/>
    <w:rsid w:val="00C43E62"/>
    <w:rsid w:val="00C43E86"/>
    <w:rsid w:val="00C45377"/>
    <w:rsid w:val="00C57744"/>
    <w:rsid w:val="00C70CC7"/>
    <w:rsid w:val="00C759E0"/>
    <w:rsid w:val="00C87C5E"/>
    <w:rsid w:val="00C95799"/>
    <w:rsid w:val="00CA10A5"/>
    <w:rsid w:val="00CE30D9"/>
    <w:rsid w:val="00CF3BB6"/>
    <w:rsid w:val="00D151D7"/>
    <w:rsid w:val="00D57011"/>
    <w:rsid w:val="00D87E0B"/>
    <w:rsid w:val="00D932A5"/>
    <w:rsid w:val="00D942E3"/>
    <w:rsid w:val="00D956C6"/>
    <w:rsid w:val="00DD5994"/>
    <w:rsid w:val="00DF46D7"/>
    <w:rsid w:val="00E1151C"/>
    <w:rsid w:val="00E12867"/>
    <w:rsid w:val="00E33F86"/>
    <w:rsid w:val="00E43570"/>
    <w:rsid w:val="00E6538A"/>
    <w:rsid w:val="00E75C36"/>
    <w:rsid w:val="00E77202"/>
    <w:rsid w:val="00E977BB"/>
    <w:rsid w:val="00EA7593"/>
    <w:rsid w:val="00EB7A5A"/>
    <w:rsid w:val="00EC69A0"/>
    <w:rsid w:val="00ED03CA"/>
    <w:rsid w:val="00ED53DC"/>
    <w:rsid w:val="00F0395D"/>
    <w:rsid w:val="00F76532"/>
    <w:rsid w:val="00F80706"/>
    <w:rsid w:val="00F81EB6"/>
    <w:rsid w:val="00F81FC8"/>
    <w:rsid w:val="00F834FA"/>
    <w:rsid w:val="00F90960"/>
    <w:rsid w:val="00FC4ACD"/>
    <w:rsid w:val="00FC653A"/>
    <w:rsid w:val="00FC769A"/>
    <w:rsid w:val="00FD1940"/>
    <w:rsid w:val="00FD255C"/>
    <w:rsid w:val="00FE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76D8E"/>
  <w15:docId w15:val="{FE591F21-66D7-4F17-8F52-6B89F982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35CC0"/>
    <w:pPr>
      <w:spacing w:after="200" w:line="240" w:lineRule="auto"/>
    </w:pPr>
    <w:rPr>
      <w:i/>
      <w:iCs/>
      <w:color w:val="44546A" w:themeColor="text2"/>
      <w:sz w:val="18"/>
      <w:szCs w:val="18"/>
    </w:rPr>
  </w:style>
  <w:style w:type="paragraph" w:styleId="ListParagraph">
    <w:name w:val="List Paragraph"/>
    <w:basedOn w:val="Normal"/>
    <w:uiPriority w:val="34"/>
    <w:qFormat/>
    <w:rsid w:val="00835CC0"/>
    <w:pPr>
      <w:spacing w:line="256" w:lineRule="auto"/>
      <w:ind w:left="720"/>
      <w:contextualSpacing/>
    </w:pPr>
  </w:style>
  <w:style w:type="character" w:styleId="Hyperlink">
    <w:name w:val="Hyperlink"/>
    <w:basedOn w:val="DefaultParagraphFont"/>
    <w:uiPriority w:val="99"/>
    <w:unhideWhenUsed/>
    <w:rsid w:val="00AF4B6E"/>
    <w:rPr>
      <w:color w:val="0563C1" w:themeColor="hyperlink"/>
      <w:u w:val="single"/>
    </w:rPr>
  </w:style>
  <w:style w:type="character" w:styleId="Emphasis">
    <w:name w:val="Emphasis"/>
    <w:basedOn w:val="DefaultParagraphFont"/>
    <w:uiPriority w:val="20"/>
    <w:qFormat/>
    <w:rsid w:val="000726E7"/>
    <w:rPr>
      <w:i/>
      <w:iCs/>
    </w:rPr>
  </w:style>
  <w:style w:type="paragraph" w:styleId="NormalWeb">
    <w:name w:val="Normal (Web)"/>
    <w:basedOn w:val="Normal"/>
    <w:uiPriority w:val="99"/>
    <w:semiHidden/>
    <w:unhideWhenUsed/>
    <w:rsid w:val="000726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26E7"/>
    <w:rPr>
      <w:b/>
      <w:bCs/>
    </w:rPr>
  </w:style>
  <w:style w:type="paragraph" w:styleId="Header">
    <w:name w:val="header"/>
    <w:basedOn w:val="Normal"/>
    <w:link w:val="HeaderChar"/>
    <w:uiPriority w:val="99"/>
    <w:unhideWhenUsed/>
    <w:rsid w:val="00806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7A6"/>
  </w:style>
  <w:style w:type="paragraph" w:styleId="Footer">
    <w:name w:val="footer"/>
    <w:basedOn w:val="Normal"/>
    <w:link w:val="FooterChar"/>
    <w:uiPriority w:val="99"/>
    <w:unhideWhenUsed/>
    <w:rsid w:val="00806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7A6"/>
  </w:style>
  <w:style w:type="table" w:styleId="TableGrid">
    <w:name w:val="Table Grid"/>
    <w:basedOn w:val="TableNormal"/>
    <w:uiPriority w:val="39"/>
    <w:rsid w:val="00952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F58F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F58F4"/>
    <w:rPr>
      <w:sz w:val="20"/>
      <w:szCs w:val="20"/>
    </w:rPr>
  </w:style>
  <w:style w:type="character" w:styleId="EndnoteReference">
    <w:name w:val="endnote reference"/>
    <w:basedOn w:val="DefaultParagraphFont"/>
    <w:uiPriority w:val="99"/>
    <w:semiHidden/>
    <w:unhideWhenUsed/>
    <w:rsid w:val="002F58F4"/>
    <w:rPr>
      <w:vertAlign w:val="superscript"/>
    </w:rPr>
  </w:style>
  <w:style w:type="paragraph" w:styleId="FootnoteText">
    <w:name w:val="footnote text"/>
    <w:basedOn w:val="Normal"/>
    <w:link w:val="FootnoteTextChar"/>
    <w:uiPriority w:val="99"/>
    <w:semiHidden/>
    <w:unhideWhenUsed/>
    <w:rsid w:val="002F58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58F4"/>
    <w:rPr>
      <w:sz w:val="20"/>
      <w:szCs w:val="20"/>
    </w:rPr>
  </w:style>
  <w:style w:type="character" w:styleId="FootnoteReference">
    <w:name w:val="footnote reference"/>
    <w:basedOn w:val="DefaultParagraphFont"/>
    <w:uiPriority w:val="99"/>
    <w:semiHidden/>
    <w:unhideWhenUsed/>
    <w:rsid w:val="002F58F4"/>
    <w:rPr>
      <w:vertAlign w:val="superscript"/>
    </w:rPr>
  </w:style>
  <w:style w:type="paragraph" w:styleId="BalloonText">
    <w:name w:val="Balloon Text"/>
    <w:basedOn w:val="Normal"/>
    <w:link w:val="BalloonTextChar"/>
    <w:uiPriority w:val="99"/>
    <w:semiHidden/>
    <w:unhideWhenUsed/>
    <w:rsid w:val="00FD2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55C"/>
    <w:rPr>
      <w:rFonts w:ascii="Tahoma" w:hAnsi="Tahoma" w:cs="Tahoma"/>
      <w:sz w:val="16"/>
      <w:szCs w:val="16"/>
    </w:rPr>
  </w:style>
  <w:style w:type="paragraph" w:styleId="TableofFigures">
    <w:name w:val="table of figures"/>
    <w:basedOn w:val="Normal"/>
    <w:next w:val="Normal"/>
    <w:uiPriority w:val="99"/>
    <w:unhideWhenUsed/>
    <w:rsid w:val="00B2326C"/>
    <w:pPr>
      <w:spacing w:after="0"/>
    </w:pPr>
  </w:style>
  <w:style w:type="character" w:customStyle="1" w:styleId="NoSpacingChar">
    <w:name w:val="No Spacing Char"/>
    <w:basedOn w:val="DefaultParagraphFont"/>
    <w:link w:val="NoSpacing"/>
    <w:uiPriority w:val="1"/>
    <w:locked/>
    <w:rsid w:val="00E77202"/>
    <w:rPr>
      <w:rFonts w:ascii="Times New Roman" w:eastAsiaTheme="minorEastAsia" w:hAnsi="Times New Roman" w:cs="Times New Roman"/>
      <w:lang w:val="en-US"/>
    </w:rPr>
  </w:style>
  <w:style w:type="paragraph" w:styleId="NoSpacing">
    <w:name w:val="No Spacing"/>
    <w:link w:val="NoSpacingChar"/>
    <w:uiPriority w:val="1"/>
    <w:qFormat/>
    <w:rsid w:val="00E77202"/>
    <w:pPr>
      <w:spacing w:after="0" w:line="240" w:lineRule="auto"/>
    </w:pPr>
    <w:rPr>
      <w:rFonts w:ascii="Times New Roman" w:eastAsiaTheme="minorEastAsia" w:hAnsi="Times New Roman" w:cs="Times New Roman"/>
      <w:lang w:val="en-US"/>
    </w:rPr>
  </w:style>
  <w:style w:type="paragraph" w:customStyle="1" w:styleId="volume-issue">
    <w:name w:val="volume-issue"/>
    <w:basedOn w:val="Normal"/>
    <w:uiPriority w:val="99"/>
    <w:rsid w:val="00E77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E77202"/>
  </w:style>
  <w:style w:type="character" w:styleId="UnresolvedMention">
    <w:name w:val="Unresolved Mention"/>
    <w:basedOn w:val="DefaultParagraphFont"/>
    <w:uiPriority w:val="99"/>
    <w:semiHidden/>
    <w:unhideWhenUsed/>
    <w:rsid w:val="00222D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4444">
      <w:bodyDiv w:val="1"/>
      <w:marLeft w:val="0"/>
      <w:marRight w:val="0"/>
      <w:marTop w:val="0"/>
      <w:marBottom w:val="0"/>
      <w:divBdr>
        <w:top w:val="none" w:sz="0" w:space="0" w:color="auto"/>
        <w:left w:val="none" w:sz="0" w:space="0" w:color="auto"/>
        <w:bottom w:val="none" w:sz="0" w:space="0" w:color="auto"/>
        <w:right w:val="none" w:sz="0" w:space="0" w:color="auto"/>
      </w:divBdr>
    </w:div>
    <w:div w:id="58136541">
      <w:bodyDiv w:val="1"/>
      <w:marLeft w:val="0"/>
      <w:marRight w:val="0"/>
      <w:marTop w:val="0"/>
      <w:marBottom w:val="0"/>
      <w:divBdr>
        <w:top w:val="none" w:sz="0" w:space="0" w:color="auto"/>
        <w:left w:val="none" w:sz="0" w:space="0" w:color="auto"/>
        <w:bottom w:val="none" w:sz="0" w:space="0" w:color="auto"/>
        <w:right w:val="none" w:sz="0" w:space="0" w:color="auto"/>
      </w:divBdr>
    </w:div>
    <w:div w:id="77021275">
      <w:bodyDiv w:val="1"/>
      <w:marLeft w:val="0"/>
      <w:marRight w:val="0"/>
      <w:marTop w:val="0"/>
      <w:marBottom w:val="0"/>
      <w:divBdr>
        <w:top w:val="none" w:sz="0" w:space="0" w:color="auto"/>
        <w:left w:val="none" w:sz="0" w:space="0" w:color="auto"/>
        <w:bottom w:val="none" w:sz="0" w:space="0" w:color="auto"/>
        <w:right w:val="none" w:sz="0" w:space="0" w:color="auto"/>
      </w:divBdr>
    </w:div>
    <w:div w:id="87653162">
      <w:bodyDiv w:val="1"/>
      <w:marLeft w:val="0"/>
      <w:marRight w:val="0"/>
      <w:marTop w:val="0"/>
      <w:marBottom w:val="0"/>
      <w:divBdr>
        <w:top w:val="none" w:sz="0" w:space="0" w:color="auto"/>
        <w:left w:val="none" w:sz="0" w:space="0" w:color="auto"/>
        <w:bottom w:val="none" w:sz="0" w:space="0" w:color="auto"/>
        <w:right w:val="none" w:sz="0" w:space="0" w:color="auto"/>
      </w:divBdr>
    </w:div>
    <w:div w:id="95177608">
      <w:bodyDiv w:val="1"/>
      <w:marLeft w:val="0"/>
      <w:marRight w:val="0"/>
      <w:marTop w:val="0"/>
      <w:marBottom w:val="0"/>
      <w:divBdr>
        <w:top w:val="none" w:sz="0" w:space="0" w:color="auto"/>
        <w:left w:val="none" w:sz="0" w:space="0" w:color="auto"/>
        <w:bottom w:val="none" w:sz="0" w:space="0" w:color="auto"/>
        <w:right w:val="none" w:sz="0" w:space="0" w:color="auto"/>
      </w:divBdr>
    </w:div>
    <w:div w:id="120000361">
      <w:bodyDiv w:val="1"/>
      <w:marLeft w:val="0"/>
      <w:marRight w:val="0"/>
      <w:marTop w:val="0"/>
      <w:marBottom w:val="0"/>
      <w:divBdr>
        <w:top w:val="none" w:sz="0" w:space="0" w:color="auto"/>
        <w:left w:val="none" w:sz="0" w:space="0" w:color="auto"/>
        <w:bottom w:val="none" w:sz="0" w:space="0" w:color="auto"/>
        <w:right w:val="none" w:sz="0" w:space="0" w:color="auto"/>
      </w:divBdr>
    </w:div>
    <w:div w:id="137768926">
      <w:bodyDiv w:val="1"/>
      <w:marLeft w:val="0"/>
      <w:marRight w:val="0"/>
      <w:marTop w:val="0"/>
      <w:marBottom w:val="0"/>
      <w:divBdr>
        <w:top w:val="none" w:sz="0" w:space="0" w:color="auto"/>
        <w:left w:val="none" w:sz="0" w:space="0" w:color="auto"/>
        <w:bottom w:val="none" w:sz="0" w:space="0" w:color="auto"/>
        <w:right w:val="none" w:sz="0" w:space="0" w:color="auto"/>
      </w:divBdr>
    </w:div>
    <w:div w:id="182519524">
      <w:bodyDiv w:val="1"/>
      <w:marLeft w:val="0"/>
      <w:marRight w:val="0"/>
      <w:marTop w:val="0"/>
      <w:marBottom w:val="0"/>
      <w:divBdr>
        <w:top w:val="none" w:sz="0" w:space="0" w:color="auto"/>
        <w:left w:val="none" w:sz="0" w:space="0" w:color="auto"/>
        <w:bottom w:val="none" w:sz="0" w:space="0" w:color="auto"/>
        <w:right w:val="none" w:sz="0" w:space="0" w:color="auto"/>
      </w:divBdr>
    </w:div>
    <w:div w:id="188111710">
      <w:bodyDiv w:val="1"/>
      <w:marLeft w:val="0"/>
      <w:marRight w:val="0"/>
      <w:marTop w:val="0"/>
      <w:marBottom w:val="0"/>
      <w:divBdr>
        <w:top w:val="none" w:sz="0" w:space="0" w:color="auto"/>
        <w:left w:val="none" w:sz="0" w:space="0" w:color="auto"/>
        <w:bottom w:val="none" w:sz="0" w:space="0" w:color="auto"/>
        <w:right w:val="none" w:sz="0" w:space="0" w:color="auto"/>
      </w:divBdr>
    </w:div>
    <w:div w:id="284045123">
      <w:bodyDiv w:val="1"/>
      <w:marLeft w:val="0"/>
      <w:marRight w:val="0"/>
      <w:marTop w:val="0"/>
      <w:marBottom w:val="0"/>
      <w:divBdr>
        <w:top w:val="none" w:sz="0" w:space="0" w:color="auto"/>
        <w:left w:val="none" w:sz="0" w:space="0" w:color="auto"/>
        <w:bottom w:val="none" w:sz="0" w:space="0" w:color="auto"/>
        <w:right w:val="none" w:sz="0" w:space="0" w:color="auto"/>
      </w:divBdr>
    </w:div>
    <w:div w:id="286159696">
      <w:bodyDiv w:val="1"/>
      <w:marLeft w:val="0"/>
      <w:marRight w:val="0"/>
      <w:marTop w:val="0"/>
      <w:marBottom w:val="0"/>
      <w:divBdr>
        <w:top w:val="none" w:sz="0" w:space="0" w:color="auto"/>
        <w:left w:val="none" w:sz="0" w:space="0" w:color="auto"/>
        <w:bottom w:val="none" w:sz="0" w:space="0" w:color="auto"/>
        <w:right w:val="none" w:sz="0" w:space="0" w:color="auto"/>
      </w:divBdr>
    </w:div>
    <w:div w:id="299113317">
      <w:bodyDiv w:val="1"/>
      <w:marLeft w:val="0"/>
      <w:marRight w:val="0"/>
      <w:marTop w:val="0"/>
      <w:marBottom w:val="0"/>
      <w:divBdr>
        <w:top w:val="none" w:sz="0" w:space="0" w:color="auto"/>
        <w:left w:val="none" w:sz="0" w:space="0" w:color="auto"/>
        <w:bottom w:val="none" w:sz="0" w:space="0" w:color="auto"/>
        <w:right w:val="none" w:sz="0" w:space="0" w:color="auto"/>
      </w:divBdr>
    </w:div>
    <w:div w:id="311909009">
      <w:bodyDiv w:val="1"/>
      <w:marLeft w:val="0"/>
      <w:marRight w:val="0"/>
      <w:marTop w:val="0"/>
      <w:marBottom w:val="0"/>
      <w:divBdr>
        <w:top w:val="none" w:sz="0" w:space="0" w:color="auto"/>
        <w:left w:val="none" w:sz="0" w:space="0" w:color="auto"/>
        <w:bottom w:val="none" w:sz="0" w:space="0" w:color="auto"/>
        <w:right w:val="none" w:sz="0" w:space="0" w:color="auto"/>
      </w:divBdr>
    </w:div>
    <w:div w:id="319699465">
      <w:bodyDiv w:val="1"/>
      <w:marLeft w:val="0"/>
      <w:marRight w:val="0"/>
      <w:marTop w:val="0"/>
      <w:marBottom w:val="0"/>
      <w:divBdr>
        <w:top w:val="none" w:sz="0" w:space="0" w:color="auto"/>
        <w:left w:val="none" w:sz="0" w:space="0" w:color="auto"/>
        <w:bottom w:val="none" w:sz="0" w:space="0" w:color="auto"/>
        <w:right w:val="none" w:sz="0" w:space="0" w:color="auto"/>
      </w:divBdr>
    </w:div>
    <w:div w:id="341131956">
      <w:bodyDiv w:val="1"/>
      <w:marLeft w:val="0"/>
      <w:marRight w:val="0"/>
      <w:marTop w:val="0"/>
      <w:marBottom w:val="0"/>
      <w:divBdr>
        <w:top w:val="none" w:sz="0" w:space="0" w:color="auto"/>
        <w:left w:val="none" w:sz="0" w:space="0" w:color="auto"/>
        <w:bottom w:val="none" w:sz="0" w:space="0" w:color="auto"/>
        <w:right w:val="none" w:sz="0" w:space="0" w:color="auto"/>
      </w:divBdr>
    </w:div>
    <w:div w:id="352149624">
      <w:bodyDiv w:val="1"/>
      <w:marLeft w:val="0"/>
      <w:marRight w:val="0"/>
      <w:marTop w:val="0"/>
      <w:marBottom w:val="0"/>
      <w:divBdr>
        <w:top w:val="none" w:sz="0" w:space="0" w:color="auto"/>
        <w:left w:val="none" w:sz="0" w:space="0" w:color="auto"/>
        <w:bottom w:val="none" w:sz="0" w:space="0" w:color="auto"/>
        <w:right w:val="none" w:sz="0" w:space="0" w:color="auto"/>
      </w:divBdr>
    </w:div>
    <w:div w:id="355235987">
      <w:bodyDiv w:val="1"/>
      <w:marLeft w:val="0"/>
      <w:marRight w:val="0"/>
      <w:marTop w:val="0"/>
      <w:marBottom w:val="0"/>
      <w:divBdr>
        <w:top w:val="none" w:sz="0" w:space="0" w:color="auto"/>
        <w:left w:val="none" w:sz="0" w:space="0" w:color="auto"/>
        <w:bottom w:val="none" w:sz="0" w:space="0" w:color="auto"/>
        <w:right w:val="none" w:sz="0" w:space="0" w:color="auto"/>
      </w:divBdr>
    </w:div>
    <w:div w:id="356004654">
      <w:bodyDiv w:val="1"/>
      <w:marLeft w:val="0"/>
      <w:marRight w:val="0"/>
      <w:marTop w:val="0"/>
      <w:marBottom w:val="0"/>
      <w:divBdr>
        <w:top w:val="none" w:sz="0" w:space="0" w:color="auto"/>
        <w:left w:val="none" w:sz="0" w:space="0" w:color="auto"/>
        <w:bottom w:val="none" w:sz="0" w:space="0" w:color="auto"/>
        <w:right w:val="none" w:sz="0" w:space="0" w:color="auto"/>
      </w:divBdr>
    </w:div>
    <w:div w:id="393772679">
      <w:bodyDiv w:val="1"/>
      <w:marLeft w:val="0"/>
      <w:marRight w:val="0"/>
      <w:marTop w:val="0"/>
      <w:marBottom w:val="0"/>
      <w:divBdr>
        <w:top w:val="none" w:sz="0" w:space="0" w:color="auto"/>
        <w:left w:val="none" w:sz="0" w:space="0" w:color="auto"/>
        <w:bottom w:val="none" w:sz="0" w:space="0" w:color="auto"/>
        <w:right w:val="none" w:sz="0" w:space="0" w:color="auto"/>
      </w:divBdr>
    </w:div>
    <w:div w:id="412821505">
      <w:bodyDiv w:val="1"/>
      <w:marLeft w:val="0"/>
      <w:marRight w:val="0"/>
      <w:marTop w:val="0"/>
      <w:marBottom w:val="0"/>
      <w:divBdr>
        <w:top w:val="none" w:sz="0" w:space="0" w:color="auto"/>
        <w:left w:val="none" w:sz="0" w:space="0" w:color="auto"/>
        <w:bottom w:val="none" w:sz="0" w:space="0" w:color="auto"/>
        <w:right w:val="none" w:sz="0" w:space="0" w:color="auto"/>
      </w:divBdr>
    </w:div>
    <w:div w:id="415174978">
      <w:bodyDiv w:val="1"/>
      <w:marLeft w:val="0"/>
      <w:marRight w:val="0"/>
      <w:marTop w:val="0"/>
      <w:marBottom w:val="0"/>
      <w:divBdr>
        <w:top w:val="none" w:sz="0" w:space="0" w:color="auto"/>
        <w:left w:val="none" w:sz="0" w:space="0" w:color="auto"/>
        <w:bottom w:val="none" w:sz="0" w:space="0" w:color="auto"/>
        <w:right w:val="none" w:sz="0" w:space="0" w:color="auto"/>
      </w:divBdr>
    </w:div>
    <w:div w:id="429356314">
      <w:bodyDiv w:val="1"/>
      <w:marLeft w:val="0"/>
      <w:marRight w:val="0"/>
      <w:marTop w:val="0"/>
      <w:marBottom w:val="0"/>
      <w:divBdr>
        <w:top w:val="none" w:sz="0" w:space="0" w:color="auto"/>
        <w:left w:val="none" w:sz="0" w:space="0" w:color="auto"/>
        <w:bottom w:val="none" w:sz="0" w:space="0" w:color="auto"/>
        <w:right w:val="none" w:sz="0" w:space="0" w:color="auto"/>
      </w:divBdr>
    </w:div>
    <w:div w:id="454914130">
      <w:bodyDiv w:val="1"/>
      <w:marLeft w:val="0"/>
      <w:marRight w:val="0"/>
      <w:marTop w:val="0"/>
      <w:marBottom w:val="0"/>
      <w:divBdr>
        <w:top w:val="none" w:sz="0" w:space="0" w:color="auto"/>
        <w:left w:val="none" w:sz="0" w:space="0" w:color="auto"/>
        <w:bottom w:val="none" w:sz="0" w:space="0" w:color="auto"/>
        <w:right w:val="none" w:sz="0" w:space="0" w:color="auto"/>
      </w:divBdr>
    </w:div>
    <w:div w:id="460344661">
      <w:bodyDiv w:val="1"/>
      <w:marLeft w:val="0"/>
      <w:marRight w:val="0"/>
      <w:marTop w:val="0"/>
      <w:marBottom w:val="0"/>
      <w:divBdr>
        <w:top w:val="none" w:sz="0" w:space="0" w:color="auto"/>
        <w:left w:val="none" w:sz="0" w:space="0" w:color="auto"/>
        <w:bottom w:val="none" w:sz="0" w:space="0" w:color="auto"/>
        <w:right w:val="none" w:sz="0" w:space="0" w:color="auto"/>
      </w:divBdr>
    </w:div>
    <w:div w:id="469056237">
      <w:bodyDiv w:val="1"/>
      <w:marLeft w:val="0"/>
      <w:marRight w:val="0"/>
      <w:marTop w:val="0"/>
      <w:marBottom w:val="0"/>
      <w:divBdr>
        <w:top w:val="none" w:sz="0" w:space="0" w:color="auto"/>
        <w:left w:val="none" w:sz="0" w:space="0" w:color="auto"/>
        <w:bottom w:val="none" w:sz="0" w:space="0" w:color="auto"/>
        <w:right w:val="none" w:sz="0" w:space="0" w:color="auto"/>
      </w:divBdr>
    </w:div>
    <w:div w:id="470247800">
      <w:bodyDiv w:val="1"/>
      <w:marLeft w:val="0"/>
      <w:marRight w:val="0"/>
      <w:marTop w:val="0"/>
      <w:marBottom w:val="0"/>
      <w:divBdr>
        <w:top w:val="none" w:sz="0" w:space="0" w:color="auto"/>
        <w:left w:val="none" w:sz="0" w:space="0" w:color="auto"/>
        <w:bottom w:val="none" w:sz="0" w:space="0" w:color="auto"/>
        <w:right w:val="none" w:sz="0" w:space="0" w:color="auto"/>
      </w:divBdr>
    </w:div>
    <w:div w:id="495877542">
      <w:bodyDiv w:val="1"/>
      <w:marLeft w:val="0"/>
      <w:marRight w:val="0"/>
      <w:marTop w:val="0"/>
      <w:marBottom w:val="0"/>
      <w:divBdr>
        <w:top w:val="none" w:sz="0" w:space="0" w:color="auto"/>
        <w:left w:val="none" w:sz="0" w:space="0" w:color="auto"/>
        <w:bottom w:val="none" w:sz="0" w:space="0" w:color="auto"/>
        <w:right w:val="none" w:sz="0" w:space="0" w:color="auto"/>
      </w:divBdr>
    </w:div>
    <w:div w:id="496192338">
      <w:bodyDiv w:val="1"/>
      <w:marLeft w:val="0"/>
      <w:marRight w:val="0"/>
      <w:marTop w:val="0"/>
      <w:marBottom w:val="0"/>
      <w:divBdr>
        <w:top w:val="none" w:sz="0" w:space="0" w:color="auto"/>
        <w:left w:val="none" w:sz="0" w:space="0" w:color="auto"/>
        <w:bottom w:val="none" w:sz="0" w:space="0" w:color="auto"/>
        <w:right w:val="none" w:sz="0" w:space="0" w:color="auto"/>
      </w:divBdr>
    </w:div>
    <w:div w:id="518353647">
      <w:bodyDiv w:val="1"/>
      <w:marLeft w:val="0"/>
      <w:marRight w:val="0"/>
      <w:marTop w:val="0"/>
      <w:marBottom w:val="0"/>
      <w:divBdr>
        <w:top w:val="none" w:sz="0" w:space="0" w:color="auto"/>
        <w:left w:val="none" w:sz="0" w:space="0" w:color="auto"/>
        <w:bottom w:val="none" w:sz="0" w:space="0" w:color="auto"/>
        <w:right w:val="none" w:sz="0" w:space="0" w:color="auto"/>
      </w:divBdr>
    </w:div>
    <w:div w:id="526793473">
      <w:bodyDiv w:val="1"/>
      <w:marLeft w:val="0"/>
      <w:marRight w:val="0"/>
      <w:marTop w:val="0"/>
      <w:marBottom w:val="0"/>
      <w:divBdr>
        <w:top w:val="none" w:sz="0" w:space="0" w:color="auto"/>
        <w:left w:val="none" w:sz="0" w:space="0" w:color="auto"/>
        <w:bottom w:val="none" w:sz="0" w:space="0" w:color="auto"/>
        <w:right w:val="none" w:sz="0" w:space="0" w:color="auto"/>
      </w:divBdr>
    </w:div>
    <w:div w:id="544945514">
      <w:bodyDiv w:val="1"/>
      <w:marLeft w:val="0"/>
      <w:marRight w:val="0"/>
      <w:marTop w:val="0"/>
      <w:marBottom w:val="0"/>
      <w:divBdr>
        <w:top w:val="none" w:sz="0" w:space="0" w:color="auto"/>
        <w:left w:val="none" w:sz="0" w:space="0" w:color="auto"/>
        <w:bottom w:val="none" w:sz="0" w:space="0" w:color="auto"/>
        <w:right w:val="none" w:sz="0" w:space="0" w:color="auto"/>
      </w:divBdr>
    </w:div>
    <w:div w:id="545070766">
      <w:bodyDiv w:val="1"/>
      <w:marLeft w:val="0"/>
      <w:marRight w:val="0"/>
      <w:marTop w:val="0"/>
      <w:marBottom w:val="0"/>
      <w:divBdr>
        <w:top w:val="none" w:sz="0" w:space="0" w:color="auto"/>
        <w:left w:val="none" w:sz="0" w:space="0" w:color="auto"/>
        <w:bottom w:val="none" w:sz="0" w:space="0" w:color="auto"/>
        <w:right w:val="none" w:sz="0" w:space="0" w:color="auto"/>
      </w:divBdr>
    </w:div>
    <w:div w:id="550072465">
      <w:bodyDiv w:val="1"/>
      <w:marLeft w:val="0"/>
      <w:marRight w:val="0"/>
      <w:marTop w:val="0"/>
      <w:marBottom w:val="0"/>
      <w:divBdr>
        <w:top w:val="none" w:sz="0" w:space="0" w:color="auto"/>
        <w:left w:val="none" w:sz="0" w:space="0" w:color="auto"/>
        <w:bottom w:val="none" w:sz="0" w:space="0" w:color="auto"/>
        <w:right w:val="none" w:sz="0" w:space="0" w:color="auto"/>
      </w:divBdr>
    </w:div>
    <w:div w:id="560865395">
      <w:bodyDiv w:val="1"/>
      <w:marLeft w:val="0"/>
      <w:marRight w:val="0"/>
      <w:marTop w:val="0"/>
      <w:marBottom w:val="0"/>
      <w:divBdr>
        <w:top w:val="none" w:sz="0" w:space="0" w:color="auto"/>
        <w:left w:val="none" w:sz="0" w:space="0" w:color="auto"/>
        <w:bottom w:val="none" w:sz="0" w:space="0" w:color="auto"/>
        <w:right w:val="none" w:sz="0" w:space="0" w:color="auto"/>
      </w:divBdr>
    </w:div>
    <w:div w:id="563179446">
      <w:bodyDiv w:val="1"/>
      <w:marLeft w:val="0"/>
      <w:marRight w:val="0"/>
      <w:marTop w:val="0"/>
      <w:marBottom w:val="0"/>
      <w:divBdr>
        <w:top w:val="none" w:sz="0" w:space="0" w:color="auto"/>
        <w:left w:val="none" w:sz="0" w:space="0" w:color="auto"/>
        <w:bottom w:val="none" w:sz="0" w:space="0" w:color="auto"/>
        <w:right w:val="none" w:sz="0" w:space="0" w:color="auto"/>
      </w:divBdr>
    </w:div>
    <w:div w:id="581304906">
      <w:bodyDiv w:val="1"/>
      <w:marLeft w:val="0"/>
      <w:marRight w:val="0"/>
      <w:marTop w:val="0"/>
      <w:marBottom w:val="0"/>
      <w:divBdr>
        <w:top w:val="none" w:sz="0" w:space="0" w:color="auto"/>
        <w:left w:val="none" w:sz="0" w:space="0" w:color="auto"/>
        <w:bottom w:val="none" w:sz="0" w:space="0" w:color="auto"/>
        <w:right w:val="none" w:sz="0" w:space="0" w:color="auto"/>
      </w:divBdr>
    </w:div>
    <w:div w:id="633678296">
      <w:bodyDiv w:val="1"/>
      <w:marLeft w:val="0"/>
      <w:marRight w:val="0"/>
      <w:marTop w:val="0"/>
      <w:marBottom w:val="0"/>
      <w:divBdr>
        <w:top w:val="none" w:sz="0" w:space="0" w:color="auto"/>
        <w:left w:val="none" w:sz="0" w:space="0" w:color="auto"/>
        <w:bottom w:val="none" w:sz="0" w:space="0" w:color="auto"/>
        <w:right w:val="none" w:sz="0" w:space="0" w:color="auto"/>
      </w:divBdr>
    </w:div>
    <w:div w:id="657618492">
      <w:bodyDiv w:val="1"/>
      <w:marLeft w:val="0"/>
      <w:marRight w:val="0"/>
      <w:marTop w:val="0"/>
      <w:marBottom w:val="0"/>
      <w:divBdr>
        <w:top w:val="none" w:sz="0" w:space="0" w:color="auto"/>
        <w:left w:val="none" w:sz="0" w:space="0" w:color="auto"/>
        <w:bottom w:val="none" w:sz="0" w:space="0" w:color="auto"/>
        <w:right w:val="none" w:sz="0" w:space="0" w:color="auto"/>
      </w:divBdr>
    </w:div>
    <w:div w:id="683897681">
      <w:bodyDiv w:val="1"/>
      <w:marLeft w:val="0"/>
      <w:marRight w:val="0"/>
      <w:marTop w:val="0"/>
      <w:marBottom w:val="0"/>
      <w:divBdr>
        <w:top w:val="none" w:sz="0" w:space="0" w:color="auto"/>
        <w:left w:val="none" w:sz="0" w:space="0" w:color="auto"/>
        <w:bottom w:val="none" w:sz="0" w:space="0" w:color="auto"/>
        <w:right w:val="none" w:sz="0" w:space="0" w:color="auto"/>
      </w:divBdr>
    </w:div>
    <w:div w:id="707684585">
      <w:bodyDiv w:val="1"/>
      <w:marLeft w:val="0"/>
      <w:marRight w:val="0"/>
      <w:marTop w:val="0"/>
      <w:marBottom w:val="0"/>
      <w:divBdr>
        <w:top w:val="none" w:sz="0" w:space="0" w:color="auto"/>
        <w:left w:val="none" w:sz="0" w:space="0" w:color="auto"/>
        <w:bottom w:val="none" w:sz="0" w:space="0" w:color="auto"/>
        <w:right w:val="none" w:sz="0" w:space="0" w:color="auto"/>
      </w:divBdr>
    </w:div>
    <w:div w:id="751855326">
      <w:bodyDiv w:val="1"/>
      <w:marLeft w:val="0"/>
      <w:marRight w:val="0"/>
      <w:marTop w:val="0"/>
      <w:marBottom w:val="0"/>
      <w:divBdr>
        <w:top w:val="none" w:sz="0" w:space="0" w:color="auto"/>
        <w:left w:val="none" w:sz="0" w:space="0" w:color="auto"/>
        <w:bottom w:val="none" w:sz="0" w:space="0" w:color="auto"/>
        <w:right w:val="none" w:sz="0" w:space="0" w:color="auto"/>
      </w:divBdr>
    </w:div>
    <w:div w:id="753428780">
      <w:bodyDiv w:val="1"/>
      <w:marLeft w:val="0"/>
      <w:marRight w:val="0"/>
      <w:marTop w:val="0"/>
      <w:marBottom w:val="0"/>
      <w:divBdr>
        <w:top w:val="none" w:sz="0" w:space="0" w:color="auto"/>
        <w:left w:val="none" w:sz="0" w:space="0" w:color="auto"/>
        <w:bottom w:val="none" w:sz="0" w:space="0" w:color="auto"/>
        <w:right w:val="none" w:sz="0" w:space="0" w:color="auto"/>
      </w:divBdr>
    </w:div>
    <w:div w:id="780959443">
      <w:bodyDiv w:val="1"/>
      <w:marLeft w:val="0"/>
      <w:marRight w:val="0"/>
      <w:marTop w:val="0"/>
      <w:marBottom w:val="0"/>
      <w:divBdr>
        <w:top w:val="none" w:sz="0" w:space="0" w:color="auto"/>
        <w:left w:val="none" w:sz="0" w:space="0" w:color="auto"/>
        <w:bottom w:val="none" w:sz="0" w:space="0" w:color="auto"/>
        <w:right w:val="none" w:sz="0" w:space="0" w:color="auto"/>
      </w:divBdr>
    </w:div>
    <w:div w:id="792361163">
      <w:bodyDiv w:val="1"/>
      <w:marLeft w:val="0"/>
      <w:marRight w:val="0"/>
      <w:marTop w:val="0"/>
      <w:marBottom w:val="0"/>
      <w:divBdr>
        <w:top w:val="none" w:sz="0" w:space="0" w:color="auto"/>
        <w:left w:val="none" w:sz="0" w:space="0" w:color="auto"/>
        <w:bottom w:val="none" w:sz="0" w:space="0" w:color="auto"/>
        <w:right w:val="none" w:sz="0" w:space="0" w:color="auto"/>
      </w:divBdr>
    </w:div>
    <w:div w:id="813377567">
      <w:bodyDiv w:val="1"/>
      <w:marLeft w:val="0"/>
      <w:marRight w:val="0"/>
      <w:marTop w:val="0"/>
      <w:marBottom w:val="0"/>
      <w:divBdr>
        <w:top w:val="none" w:sz="0" w:space="0" w:color="auto"/>
        <w:left w:val="none" w:sz="0" w:space="0" w:color="auto"/>
        <w:bottom w:val="none" w:sz="0" w:space="0" w:color="auto"/>
        <w:right w:val="none" w:sz="0" w:space="0" w:color="auto"/>
      </w:divBdr>
    </w:div>
    <w:div w:id="820804979">
      <w:bodyDiv w:val="1"/>
      <w:marLeft w:val="0"/>
      <w:marRight w:val="0"/>
      <w:marTop w:val="0"/>
      <w:marBottom w:val="0"/>
      <w:divBdr>
        <w:top w:val="none" w:sz="0" w:space="0" w:color="auto"/>
        <w:left w:val="none" w:sz="0" w:space="0" w:color="auto"/>
        <w:bottom w:val="none" w:sz="0" w:space="0" w:color="auto"/>
        <w:right w:val="none" w:sz="0" w:space="0" w:color="auto"/>
      </w:divBdr>
    </w:div>
    <w:div w:id="831332226">
      <w:bodyDiv w:val="1"/>
      <w:marLeft w:val="0"/>
      <w:marRight w:val="0"/>
      <w:marTop w:val="0"/>
      <w:marBottom w:val="0"/>
      <w:divBdr>
        <w:top w:val="none" w:sz="0" w:space="0" w:color="auto"/>
        <w:left w:val="none" w:sz="0" w:space="0" w:color="auto"/>
        <w:bottom w:val="none" w:sz="0" w:space="0" w:color="auto"/>
        <w:right w:val="none" w:sz="0" w:space="0" w:color="auto"/>
      </w:divBdr>
    </w:div>
    <w:div w:id="831527700">
      <w:bodyDiv w:val="1"/>
      <w:marLeft w:val="0"/>
      <w:marRight w:val="0"/>
      <w:marTop w:val="0"/>
      <w:marBottom w:val="0"/>
      <w:divBdr>
        <w:top w:val="none" w:sz="0" w:space="0" w:color="auto"/>
        <w:left w:val="none" w:sz="0" w:space="0" w:color="auto"/>
        <w:bottom w:val="none" w:sz="0" w:space="0" w:color="auto"/>
        <w:right w:val="none" w:sz="0" w:space="0" w:color="auto"/>
      </w:divBdr>
    </w:div>
    <w:div w:id="846555996">
      <w:bodyDiv w:val="1"/>
      <w:marLeft w:val="0"/>
      <w:marRight w:val="0"/>
      <w:marTop w:val="0"/>
      <w:marBottom w:val="0"/>
      <w:divBdr>
        <w:top w:val="none" w:sz="0" w:space="0" w:color="auto"/>
        <w:left w:val="none" w:sz="0" w:space="0" w:color="auto"/>
        <w:bottom w:val="none" w:sz="0" w:space="0" w:color="auto"/>
        <w:right w:val="none" w:sz="0" w:space="0" w:color="auto"/>
      </w:divBdr>
    </w:div>
    <w:div w:id="854148761">
      <w:bodyDiv w:val="1"/>
      <w:marLeft w:val="0"/>
      <w:marRight w:val="0"/>
      <w:marTop w:val="0"/>
      <w:marBottom w:val="0"/>
      <w:divBdr>
        <w:top w:val="none" w:sz="0" w:space="0" w:color="auto"/>
        <w:left w:val="none" w:sz="0" w:space="0" w:color="auto"/>
        <w:bottom w:val="none" w:sz="0" w:space="0" w:color="auto"/>
        <w:right w:val="none" w:sz="0" w:space="0" w:color="auto"/>
      </w:divBdr>
    </w:div>
    <w:div w:id="868226153">
      <w:bodyDiv w:val="1"/>
      <w:marLeft w:val="0"/>
      <w:marRight w:val="0"/>
      <w:marTop w:val="0"/>
      <w:marBottom w:val="0"/>
      <w:divBdr>
        <w:top w:val="none" w:sz="0" w:space="0" w:color="auto"/>
        <w:left w:val="none" w:sz="0" w:space="0" w:color="auto"/>
        <w:bottom w:val="none" w:sz="0" w:space="0" w:color="auto"/>
        <w:right w:val="none" w:sz="0" w:space="0" w:color="auto"/>
      </w:divBdr>
    </w:div>
    <w:div w:id="902831376">
      <w:bodyDiv w:val="1"/>
      <w:marLeft w:val="0"/>
      <w:marRight w:val="0"/>
      <w:marTop w:val="0"/>
      <w:marBottom w:val="0"/>
      <w:divBdr>
        <w:top w:val="none" w:sz="0" w:space="0" w:color="auto"/>
        <w:left w:val="none" w:sz="0" w:space="0" w:color="auto"/>
        <w:bottom w:val="none" w:sz="0" w:space="0" w:color="auto"/>
        <w:right w:val="none" w:sz="0" w:space="0" w:color="auto"/>
      </w:divBdr>
    </w:div>
    <w:div w:id="904796785">
      <w:bodyDiv w:val="1"/>
      <w:marLeft w:val="0"/>
      <w:marRight w:val="0"/>
      <w:marTop w:val="0"/>
      <w:marBottom w:val="0"/>
      <w:divBdr>
        <w:top w:val="none" w:sz="0" w:space="0" w:color="auto"/>
        <w:left w:val="none" w:sz="0" w:space="0" w:color="auto"/>
        <w:bottom w:val="none" w:sz="0" w:space="0" w:color="auto"/>
        <w:right w:val="none" w:sz="0" w:space="0" w:color="auto"/>
      </w:divBdr>
    </w:div>
    <w:div w:id="913318096">
      <w:bodyDiv w:val="1"/>
      <w:marLeft w:val="0"/>
      <w:marRight w:val="0"/>
      <w:marTop w:val="0"/>
      <w:marBottom w:val="0"/>
      <w:divBdr>
        <w:top w:val="none" w:sz="0" w:space="0" w:color="auto"/>
        <w:left w:val="none" w:sz="0" w:space="0" w:color="auto"/>
        <w:bottom w:val="none" w:sz="0" w:space="0" w:color="auto"/>
        <w:right w:val="none" w:sz="0" w:space="0" w:color="auto"/>
      </w:divBdr>
    </w:div>
    <w:div w:id="923612823">
      <w:bodyDiv w:val="1"/>
      <w:marLeft w:val="0"/>
      <w:marRight w:val="0"/>
      <w:marTop w:val="0"/>
      <w:marBottom w:val="0"/>
      <w:divBdr>
        <w:top w:val="none" w:sz="0" w:space="0" w:color="auto"/>
        <w:left w:val="none" w:sz="0" w:space="0" w:color="auto"/>
        <w:bottom w:val="none" w:sz="0" w:space="0" w:color="auto"/>
        <w:right w:val="none" w:sz="0" w:space="0" w:color="auto"/>
      </w:divBdr>
    </w:div>
    <w:div w:id="929654724">
      <w:bodyDiv w:val="1"/>
      <w:marLeft w:val="0"/>
      <w:marRight w:val="0"/>
      <w:marTop w:val="0"/>
      <w:marBottom w:val="0"/>
      <w:divBdr>
        <w:top w:val="none" w:sz="0" w:space="0" w:color="auto"/>
        <w:left w:val="none" w:sz="0" w:space="0" w:color="auto"/>
        <w:bottom w:val="none" w:sz="0" w:space="0" w:color="auto"/>
        <w:right w:val="none" w:sz="0" w:space="0" w:color="auto"/>
      </w:divBdr>
    </w:div>
    <w:div w:id="940378640">
      <w:bodyDiv w:val="1"/>
      <w:marLeft w:val="0"/>
      <w:marRight w:val="0"/>
      <w:marTop w:val="0"/>
      <w:marBottom w:val="0"/>
      <w:divBdr>
        <w:top w:val="none" w:sz="0" w:space="0" w:color="auto"/>
        <w:left w:val="none" w:sz="0" w:space="0" w:color="auto"/>
        <w:bottom w:val="none" w:sz="0" w:space="0" w:color="auto"/>
        <w:right w:val="none" w:sz="0" w:space="0" w:color="auto"/>
      </w:divBdr>
    </w:div>
    <w:div w:id="946161506">
      <w:bodyDiv w:val="1"/>
      <w:marLeft w:val="0"/>
      <w:marRight w:val="0"/>
      <w:marTop w:val="0"/>
      <w:marBottom w:val="0"/>
      <w:divBdr>
        <w:top w:val="none" w:sz="0" w:space="0" w:color="auto"/>
        <w:left w:val="none" w:sz="0" w:space="0" w:color="auto"/>
        <w:bottom w:val="none" w:sz="0" w:space="0" w:color="auto"/>
        <w:right w:val="none" w:sz="0" w:space="0" w:color="auto"/>
      </w:divBdr>
    </w:div>
    <w:div w:id="964821641">
      <w:bodyDiv w:val="1"/>
      <w:marLeft w:val="0"/>
      <w:marRight w:val="0"/>
      <w:marTop w:val="0"/>
      <w:marBottom w:val="0"/>
      <w:divBdr>
        <w:top w:val="none" w:sz="0" w:space="0" w:color="auto"/>
        <w:left w:val="none" w:sz="0" w:space="0" w:color="auto"/>
        <w:bottom w:val="none" w:sz="0" w:space="0" w:color="auto"/>
        <w:right w:val="none" w:sz="0" w:space="0" w:color="auto"/>
      </w:divBdr>
    </w:div>
    <w:div w:id="969093185">
      <w:bodyDiv w:val="1"/>
      <w:marLeft w:val="0"/>
      <w:marRight w:val="0"/>
      <w:marTop w:val="0"/>
      <w:marBottom w:val="0"/>
      <w:divBdr>
        <w:top w:val="none" w:sz="0" w:space="0" w:color="auto"/>
        <w:left w:val="none" w:sz="0" w:space="0" w:color="auto"/>
        <w:bottom w:val="none" w:sz="0" w:space="0" w:color="auto"/>
        <w:right w:val="none" w:sz="0" w:space="0" w:color="auto"/>
      </w:divBdr>
    </w:div>
    <w:div w:id="970592647">
      <w:bodyDiv w:val="1"/>
      <w:marLeft w:val="0"/>
      <w:marRight w:val="0"/>
      <w:marTop w:val="0"/>
      <w:marBottom w:val="0"/>
      <w:divBdr>
        <w:top w:val="none" w:sz="0" w:space="0" w:color="auto"/>
        <w:left w:val="none" w:sz="0" w:space="0" w:color="auto"/>
        <w:bottom w:val="none" w:sz="0" w:space="0" w:color="auto"/>
        <w:right w:val="none" w:sz="0" w:space="0" w:color="auto"/>
      </w:divBdr>
    </w:div>
    <w:div w:id="974287360">
      <w:bodyDiv w:val="1"/>
      <w:marLeft w:val="0"/>
      <w:marRight w:val="0"/>
      <w:marTop w:val="0"/>
      <w:marBottom w:val="0"/>
      <w:divBdr>
        <w:top w:val="none" w:sz="0" w:space="0" w:color="auto"/>
        <w:left w:val="none" w:sz="0" w:space="0" w:color="auto"/>
        <w:bottom w:val="none" w:sz="0" w:space="0" w:color="auto"/>
        <w:right w:val="none" w:sz="0" w:space="0" w:color="auto"/>
      </w:divBdr>
    </w:div>
    <w:div w:id="986593403">
      <w:bodyDiv w:val="1"/>
      <w:marLeft w:val="0"/>
      <w:marRight w:val="0"/>
      <w:marTop w:val="0"/>
      <w:marBottom w:val="0"/>
      <w:divBdr>
        <w:top w:val="none" w:sz="0" w:space="0" w:color="auto"/>
        <w:left w:val="none" w:sz="0" w:space="0" w:color="auto"/>
        <w:bottom w:val="none" w:sz="0" w:space="0" w:color="auto"/>
        <w:right w:val="none" w:sz="0" w:space="0" w:color="auto"/>
      </w:divBdr>
    </w:div>
    <w:div w:id="1010303881">
      <w:bodyDiv w:val="1"/>
      <w:marLeft w:val="0"/>
      <w:marRight w:val="0"/>
      <w:marTop w:val="0"/>
      <w:marBottom w:val="0"/>
      <w:divBdr>
        <w:top w:val="none" w:sz="0" w:space="0" w:color="auto"/>
        <w:left w:val="none" w:sz="0" w:space="0" w:color="auto"/>
        <w:bottom w:val="none" w:sz="0" w:space="0" w:color="auto"/>
        <w:right w:val="none" w:sz="0" w:space="0" w:color="auto"/>
      </w:divBdr>
    </w:div>
    <w:div w:id="1040857472">
      <w:bodyDiv w:val="1"/>
      <w:marLeft w:val="0"/>
      <w:marRight w:val="0"/>
      <w:marTop w:val="0"/>
      <w:marBottom w:val="0"/>
      <w:divBdr>
        <w:top w:val="none" w:sz="0" w:space="0" w:color="auto"/>
        <w:left w:val="none" w:sz="0" w:space="0" w:color="auto"/>
        <w:bottom w:val="none" w:sz="0" w:space="0" w:color="auto"/>
        <w:right w:val="none" w:sz="0" w:space="0" w:color="auto"/>
      </w:divBdr>
    </w:div>
    <w:div w:id="1041057690">
      <w:bodyDiv w:val="1"/>
      <w:marLeft w:val="0"/>
      <w:marRight w:val="0"/>
      <w:marTop w:val="0"/>
      <w:marBottom w:val="0"/>
      <w:divBdr>
        <w:top w:val="none" w:sz="0" w:space="0" w:color="auto"/>
        <w:left w:val="none" w:sz="0" w:space="0" w:color="auto"/>
        <w:bottom w:val="none" w:sz="0" w:space="0" w:color="auto"/>
        <w:right w:val="none" w:sz="0" w:space="0" w:color="auto"/>
      </w:divBdr>
    </w:div>
    <w:div w:id="1046101568">
      <w:bodyDiv w:val="1"/>
      <w:marLeft w:val="0"/>
      <w:marRight w:val="0"/>
      <w:marTop w:val="0"/>
      <w:marBottom w:val="0"/>
      <w:divBdr>
        <w:top w:val="none" w:sz="0" w:space="0" w:color="auto"/>
        <w:left w:val="none" w:sz="0" w:space="0" w:color="auto"/>
        <w:bottom w:val="none" w:sz="0" w:space="0" w:color="auto"/>
        <w:right w:val="none" w:sz="0" w:space="0" w:color="auto"/>
      </w:divBdr>
    </w:div>
    <w:div w:id="1060635902">
      <w:bodyDiv w:val="1"/>
      <w:marLeft w:val="0"/>
      <w:marRight w:val="0"/>
      <w:marTop w:val="0"/>
      <w:marBottom w:val="0"/>
      <w:divBdr>
        <w:top w:val="none" w:sz="0" w:space="0" w:color="auto"/>
        <w:left w:val="none" w:sz="0" w:space="0" w:color="auto"/>
        <w:bottom w:val="none" w:sz="0" w:space="0" w:color="auto"/>
        <w:right w:val="none" w:sz="0" w:space="0" w:color="auto"/>
      </w:divBdr>
    </w:div>
    <w:div w:id="1064715969">
      <w:bodyDiv w:val="1"/>
      <w:marLeft w:val="0"/>
      <w:marRight w:val="0"/>
      <w:marTop w:val="0"/>
      <w:marBottom w:val="0"/>
      <w:divBdr>
        <w:top w:val="none" w:sz="0" w:space="0" w:color="auto"/>
        <w:left w:val="none" w:sz="0" w:space="0" w:color="auto"/>
        <w:bottom w:val="none" w:sz="0" w:space="0" w:color="auto"/>
        <w:right w:val="none" w:sz="0" w:space="0" w:color="auto"/>
      </w:divBdr>
    </w:div>
    <w:div w:id="1074009883">
      <w:bodyDiv w:val="1"/>
      <w:marLeft w:val="0"/>
      <w:marRight w:val="0"/>
      <w:marTop w:val="0"/>
      <w:marBottom w:val="0"/>
      <w:divBdr>
        <w:top w:val="none" w:sz="0" w:space="0" w:color="auto"/>
        <w:left w:val="none" w:sz="0" w:space="0" w:color="auto"/>
        <w:bottom w:val="none" w:sz="0" w:space="0" w:color="auto"/>
        <w:right w:val="none" w:sz="0" w:space="0" w:color="auto"/>
      </w:divBdr>
    </w:div>
    <w:div w:id="1082675944">
      <w:bodyDiv w:val="1"/>
      <w:marLeft w:val="0"/>
      <w:marRight w:val="0"/>
      <w:marTop w:val="0"/>
      <w:marBottom w:val="0"/>
      <w:divBdr>
        <w:top w:val="none" w:sz="0" w:space="0" w:color="auto"/>
        <w:left w:val="none" w:sz="0" w:space="0" w:color="auto"/>
        <w:bottom w:val="none" w:sz="0" w:space="0" w:color="auto"/>
        <w:right w:val="none" w:sz="0" w:space="0" w:color="auto"/>
      </w:divBdr>
    </w:div>
    <w:div w:id="1089080955">
      <w:bodyDiv w:val="1"/>
      <w:marLeft w:val="0"/>
      <w:marRight w:val="0"/>
      <w:marTop w:val="0"/>
      <w:marBottom w:val="0"/>
      <w:divBdr>
        <w:top w:val="none" w:sz="0" w:space="0" w:color="auto"/>
        <w:left w:val="none" w:sz="0" w:space="0" w:color="auto"/>
        <w:bottom w:val="none" w:sz="0" w:space="0" w:color="auto"/>
        <w:right w:val="none" w:sz="0" w:space="0" w:color="auto"/>
      </w:divBdr>
    </w:div>
    <w:div w:id="1095127395">
      <w:bodyDiv w:val="1"/>
      <w:marLeft w:val="0"/>
      <w:marRight w:val="0"/>
      <w:marTop w:val="0"/>
      <w:marBottom w:val="0"/>
      <w:divBdr>
        <w:top w:val="none" w:sz="0" w:space="0" w:color="auto"/>
        <w:left w:val="none" w:sz="0" w:space="0" w:color="auto"/>
        <w:bottom w:val="none" w:sz="0" w:space="0" w:color="auto"/>
        <w:right w:val="none" w:sz="0" w:space="0" w:color="auto"/>
      </w:divBdr>
    </w:div>
    <w:div w:id="1117719528">
      <w:bodyDiv w:val="1"/>
      <w:marLeft w:val="0"/>
      <w:marRight w:val="0"/>
      <w:marTop w:val="0"/>
      <w:marBottom w:val="0"/>
      <w:divBdr>
        <w:top w:val="none" w:sz="0" w:space="0" w:color="auto"/>
        <w:left w:val="none" w:sz="0" w:space="0" w:color="auto"/>
        <w:bottom w:val="none" w:sz="0" w:space="0" w:color="auto"/>
        <w:right w:val="none" w:sz="0" w:space="0" w:color="auto"/>
      </w:divBdr>
    </w:div>
    <w:div w:id="1137067229">
      <w:bodyDiv w:val="1"/>
      <w:marLeft w:val="0"/>
      <w:marRight w:val="0"/>
      <w:marTop w:val="0"/>
      <w:marBottom w:val="0"/>
      <w:divBdr>
        <w:top w:val="none" w:sz="0" w:space="0" w:color="auto"/>
        <w:left w:val="none" w:sz="0" w:space="0" w:color="auto"/>
        <w:bottom w:val="none" w:sz="0" w:space="0" w:color="auto"/>
        <w:right w:val="none" w:sz="0" w:space="0" w:color="auto"/>
      </w:divBdr>
    </w:div>
    <w:div w:id="1144196368">
      <w:bodyDiv w:val="1"/>
      <w:marLeft w:val="0"/>
      <w:marRight w:val="0"/>
      <w:marTop w:val="0"/>
      <w:marBottom w:val="0"/>
      <w:divBdr>
        <w:top w:val="none" w:sz="0" w:space="0" w:color="auto"/>
        <w:left w:val="none" w:sz="0" w:space="0" w:color="auto"/>
        <w:bottom w:val="none" w:sz="0" w:space="0" w:color="auto"/>
        <w:right w:val="none" w:sz="0" w:space="0" w:color="auto"/>
      </w:divBdr>
    </w:div>
    <w:div w:id="1155686338">
      <w:bodyDiv w:val="1"/>
      <w:marLeft w:val="0"/>
      <w:marRight w:val="0"/>
      <w:marTop w:val="0"/>
      <w:marBottom w:val="0"/>
      <w:divBdr>
        <w:top w:val="none" w:sz="0" w:space="0" w:color="auto"/>
        <w:left w:val="none" w:sz="0" w:space="0" w:color="auto"/>
        <w:bottom w:val="none" w:sz="0" w:space="0" w:color="auto"/>
        <w:right w:val="none" w:sz="0" w:space="0" w:color="auto"/>
      </w:divBdr>
    </w:div>
    <w:div w:id="1190099192">
      <w:bodyDiv w:val="1"/>
      <w:marLeft w:val="0"/>
      <w:marRight w:val="0"/>
      <w:marTop w:val="0"/>
      <w:marBottom w:val="0"/>
      <w:divBdr>
        <w:top w:val="none" w:sz="0" w:space="0" w:color="auto"/>
        <w:left w:val="none" w:sz="0" w:space="0" w:color="auto"/>
        <w:bottom w:val="none" w:sz="0" w:space="0" w:color="auto"/>
        <w:right w:val="none" w:sz="0" w:space="0" w:color="auto"/>
      </w:divBdr>
    </w:div>
    <w:div w:id="1221556455">
      <w:bodyDiv w:val="1"/>
      <w:marLeft w:val="0"/>
      <w:marRight w:val="0"/>
      <w:marTop w:val="0"/>
      <w:marBottom w:val="0"/>
      <w:divBdr>
        <w:top w:val="none" w:sz="0" w:space="0" w:color="auto"/>
        <w:left w:val="none" w:sz="0" w:space="0" w:color="auto"/>
        <w:bottom w:val="none" w:sz="0" w:space="0" w:color="auto"/>
        <w:right w:val="none" w:sz="0" w:space="0" w:color="auto"/>
      </w:divBdr>
    </w:div>
    <w:div w:id="1244796685">
      <w:bodyDiv w:val="1"/>
      <w:marLeft w:val="0"/>
      <w:marRight w:val="0"/>
      <w:marTop w:val="0"/>
      <w:marBottom w:val="0"/>
      <w:divBdr>
        <w:top w:val="none" w:sz="0" w:space="0" w:color="auto"/>
        <w:left w:val="none" w:sz="0" w:space="0" w:color="auto"/>
        <w:bottom w:val="none" w:sz="0" w:space="0" w:color="auto"/>
        <w:right w:val="none" w:sz="0" w:space="0" w:color="auto"/>
      </w:divBdr>
    </w:div>
    <w:div w:id="1247037174">
      <w:bodyDiv w:val="1"/>
      <w:marLeft w:val="0"/>
      <w:marRight w:val="0"/>
      <w:marTop w:val="0"/>
      <w:marBottom w:val="0"/>
      <w:divBdr>
        <w:top w:val="none" w:sz="0" w:space="0" w:color="auto"/>
        <w:left w:val="none" w:sz="0" w:space="0" w:color="auto"/>
        <w:bottom w:val="none" w:sz="0" w:space="0" w:color="auto"/>
        <w:right w:val="none" w:sz="0" w:space="0" w:color="auto"/>
      </w:divBdr>
    </w:div>
    <w:div w:id="1247807717">
      <w:bodyDiv w:val="1"/>
      <w:marLeft w:val="0"/>
      <w:marRight w:val="0"/>
      <w:marTop w:val="0"/>
      <w:marBottom w:val="0"/>
      <w:divBdr>
        <w:top w:val="none" w:sz="0" w:space="0" w:color="auto"/>
        <w:left w:val="none" w:sz="0" w:space="0" w:color="auto"/>
        <w:bottom w:val="none" w:sz="0" w:space="0" w:color="auto"/>
        <w:right w:val="none" w:sz="0" w:space="0" w:color="auto"/>
      </w:divBdr>
    </w:div>
    <w:div w:id="1248152526">
      <w:bodyDiv w:val="1"/>
      <w:marLeft w:val="0"/>
      <w:marRight w:val="0"/>
      <w:marTop w:val="0"/>
      <w:marBottom w:val="0"/>
      <w:divBdr>
        <w:top w:val="none" w:sz="0" w:space="0" w:color="auto"/>
        <w:left w:val="none" w:sz="0" w:space="0" w:color="auto"/>
        <w:bottom w:val="none" w:sz="0" w:space="0" w:color="auto"/>
        <w:right w:val="none" w:sz="0" w:space="0" w:color="auto"/>
      </w:divBdr>
    </w:div>
    <w:div w:id="1248225380">
      <w:bodyDiv w:val="1"/>
      <w:marLeft w:val="0"/>
      <w:marRight w:val="0"/>
      <w:marTop w:val="0"/>
      <w:marBottom w:val="0"/>
      <w:divBdr>
        <w:top w:val="none" w:sz="0" w:space="0" w:color="auto"/>
        <w:left w:val="none" w:sz="0" w:space="0" w:color="auto"/>
        <w:bottom w:val="none" w:sz="0" w:space="0" w:color="auto"/>
        <w:right w:val="none" w:sz="0" w:space="0" w:color="auto"/>
      </w:divBdr>
    </w:div>
    <w:div w:id="1257591520">
      <w:bodyDiv w:val="1"/>
      <w:marLeft w:val="0"/>
      <w:marRight w:val="0"/>
      <w:marTop w:val="0"/>
      <w:marBottom w:val="0"/>
      <w:divBdr>
        <w:top w:val="none" w:sz="0" w:space="0" w:color="auto"/>
        <w:left w:val="none" w:sz="0" w:space="0" w:color="auto"/>
        <w:bottom w:val="none" w:sz="0" w:space="0" w:color="auto"/>
        <w:right w:val="none" w:sz="0" w:space="0" w:color="auto"/>
      </w:divBdr>
    </w:div>
    <w:div w:id="1278951225">
      <w:bodyDiv w:val="1"/>
      <w:marLeft w:val="0"/>
      <w:marRight w:val="0"/>
      <w:marTop w:val="0"/>
      <w:marBottom w:val="0"/>
      <w:divBdr>
        <w:top w:val="none" w:sz="0" w:space="0" w:color="auto"/>
        <w:left w:val="none" w:sz="0" w:space="0" w:color="auto"/>
        <w:bottom w:val="none" w:sz="0" w:space="0" w:color="auto"/>
        <w:right w:val="none" w:sz="0" w:space="0" w:color="auto"/>
      </w:divBdr>
    </w:div>
    <w:div w:id="1293633792">
      <w:bodyDiv w:val="1"/>
      <w:marLeft w:val="0"/>
      <w:marRight w:val="0"/>
      <w:marTop w:val="0"/>
      <w:marBottom w:val="0"/>
      <w:divBdr>
        <w:top w:val="none" w:sz="0" w:space="0" w:color="auto"/>
        <w:left w:val="none" w:sz="0" w:space="0" w:color="auto"/>
        <w:bottom w:val="none" w:sz="0" w:space="0" w:color="auto"/>
        <w:right w:val="none" w:sz="0" w:space="0" w:color="auto"/>
      </w:divBdr>
    </w:div>
    <w:div w:id="1323780195">
      <w:bodyDiv w:val="1"/>
      <w:marLeft w:val="0"/>
      <w:marRight w:val="0"/>
      <w:marTop w:val="0"/>
      <w:marBottom w:val="0"/>
      <w:divBdr>
        <w:top w:val="none" w:sz="0" w:space="0" w:color="auto"/>
        <w:left w:val="none" w:sz="0" w:space="0" w:color="auto"/>
        <w:bottom w:val="none" w:sz="0" w:space="0" w:color="auto"/>
        <w:right w:val="none" w:sz="0" w:space="0" w:color="auto"/>
      </w:divBdr>
    </w:div>
    <w:div w:id="1328631270">
      <w:bodyDiv w:val="1"/>
      <w:marLeft w:val="0"/>
      <w:marRight w:val="0"/>
      <w:marTop w:val="0"/>
      <w:marBottom w:val="0"/>
      <w:divBdr>
        <w:top w:val="none" w:sz="0" w:space="0" w:color="auto"/>
        <w:left w:val="none" w:sz="0" w:space="0" w:color="auto"/>
        <w:bottom w:val="none" w:sz="0" w:space="0" w:color="auto"/>
        <w:right w:val="none" w:sz="0" w:space="0" w:color="auto"/>
      </w:divBdr>
    </w:div>
    <w:div w:id="1333292531">
      <w:bodyDiv w:val="1"/>
      <w:marLeft w:val="0"/>
      <w:marRight w:val="0"/>
      <w:marTop w:val="0"/>
      <w:marBottom w:val="0"/>
      <w:divBdr>
        <w:top w:val="none" w:sz="0" w:space="0" w:color="auto"/>
        <w:left w:val="none" w:sz="0" w:space="0" w:color="auto"/>
        <w:bottom w:val="none" w:sz="0" w:space="0" w:color="auto"/>
        <w:right w:val="none" w:sz="0" w:space="0" w:color="auto"/>
      </w:divBdr>
    </w:div>
    <w:div w:id="1334869859">
      <w:bodyDiv w:val="1"/>
      <w:marLeft w:val="0"/>
      <w:marRight w:val="0"/>
      <w:marTop w:val="0"/>
      <w:marBottom w:val="0"/>
      <w:divBdr>
        <w:top w:val="none" w:sz="0" w:space="0" w:color="auto"/>
        <w:left w:val="none" w:sz="0" w:space="0" w:color="auto"/>
        <w:bottom w:val="none" w:sz="0" w:space="0" w:color="auto"/>
        <w:right w:val="none" w:sz="0" w:space="0" w:color="auto"/>
      </w:divBdr>
    </w:div>
    <w:div w:id="1346051255">
      <w:bodyDiv w:val="1"/>
      <w:marLeft w:val="0"/>
      <w:marRight w:val="0"/>
      <w:marTop w:val="0"/>
      <w:marBottom w:val="0"/>
      <w:divBdr>
        <w:top w:val="none" w:sz="0" w:space="0" w:color="auto"/>
        <w:left w:val="none" w:sz="0" w:space="0" w:color="auto"/>
        <w:bottom w:val="none" w:sz="0" w:space="0" w:color="auto"/>
        <w:right w:val="none" w:sz="0" w:space="0" w:color="auto"/>
      </w:divBdr>
    </w:div>
    <w:div w:id="1379355845">
      <w:bodyDiv w:val="1"/>
      <w:marLeft w:val="0"/>
      <w:marRight w:val="0"/>
      <w:marTop w:val="0"/>
      <w:marBottom w:val="0"/>
      <w:divBdr>
        <w:top w:val="none" w:sz="0" w:space="0" w:color="auto"/>
        <w:left w:val="none" w:sz="0" w:space="0" w:color="auto"/>
        <w:bottom w:val="none" w:sz="0" w:space="0" w:color="auto"/>
        <w:right w:val="none" w:sz="0" w:space="0" w:color="auto"/>
      </w:divBdr>
    </w:div>
    <w:div w:id="1394769172">
      <w:bodyDiv w:val="1"/>
      <w:marLeft w:val="0"/>
      <w:marRight w:val="0"/>
      <w:marTop w:val="0"/>
      <w:marBottom w:val="0"/>
      <w:divBdr>
        <w:top w:val="none" w:sz="0" w:space="0" w:color="auto"/>
        <w:left w:val="none" w:sz="0" w:space="0" w:color="auto"/>
        <w:bottom w:val="none" w:sz="0" w:space="0" w:color="auto"/>
        <w:right w:val="none" w:sz="0" w:space="0" w:color="auto"/>
      </w:divBdr>
    </w:div>
    <w:div w:id="1409109306">
      <w:bodyDiv w:val="1"/>
      <w:marLeft w:val="0"/>
      <w:marRight w:val="0"/>
      <w:marTop w:val="0"/>
      <w:marBottom w:val="0"/>
      <w:divBdr>
        <w:top w:val="none" w:sz="0" w:space="0" w:color="auto"/>
        <w:left w:val="none" w:sz="0" w:space="0" w:color="auto"/>
        <w:bottom w:val="none" w:sz="0" w:space="0" w:color="auto"/>
        <w:right w:val="none" w:sz="0" w:space="0" w:color="auto"/>
      </w:divBdr>
    </w:div>
    <w:div w:id="1411854045">
      <w:bodyDiv w:val="1"/>
      <w:marLeft w:val="0"/>
      <w:marRight w:val="0"/>
      <w:marTop w:val="0"/>
      <w:marBottom w:val="0"/>
      <w:divBdr>
        <w:top w:val="none" w:sz="0" w:space="0" w:color="auto"/>
        <w:left w:val="none" w:sz="0" w:space="0" w:color="auto"/>
        <w:bottom w:val="none" w:sz="0" w:space="0" w:color="auto"/>
        <w:right w:val="none" w:sz="0" w:space="0" w:color="auto"/>
      </w:divBdr>
    </w:div>
    <w:div w:id="1416130546">
      <w:bodyDiv w:val="1"/>
      <w:marLeft w:val="0"/>
      <w:marRight w:val="0"/>
      <w:marTop w:val="0"/>
      <w:marBottom w:val="0"/>
      <w:divBdr>
        <w:top w:val="none" w:sz="0" w:space="0" w:color="auto"/>
        <w:left w:val="none" w:sz="0" w:space="0" w:color="auto"/>
        <w:bottom w:val="none" w:sz="0" w:space="0" w:color="auto"/>
        <w:right w:val="none" w:sz="0" w:space="0" w:color="auto"/>
      </w:divBdr>
    </w:div>
    <w:div w:id="1429694074">
      <w:bodyDiv w:val="1"/>
      <w:marLeft w:val="0"/>
      <w:marRight w:val="0"/>
      <w:marTop w:val="0"/>
      <w:marBottom w:val="0"/>
      <w:divBdr>
        <w:top w:val="none" w:sz="0" w:space="0" w:color="auto"/>
        <w:left w:val="none" w:sz="0" w:space="0" w:color="auto"/>
        <w:bottom w:val="none" w:sz="0" w:space="0" w:color="auto"/>
        <w:right w:val="none" w:sz="0" w:space="0" w:color="auto"/>
      </w:divBdr>
    </w:div>
    <w:div w:id="1442652072">
      <w:bodyDiv w:val="1"/>
      <w:marLeft w:val="0"/>
      <w:marRight w:val="0"/>
      <w:marTop w:val="0"/>
      <w:marBottom w:val="0"/>
      <w:divBdr>
        <w:top w:val="none" w:sz="0" w:space="0" w:color="auto"/>
        <w:left w:val="none" w:sz="0" w:space="0" w:color="auto"/>
        <w:bottom w:val="none" w:sz="0" w:space="0" w:color="auto"/>
        <w:right w:val="none" w:sz="0" w:space="0" w:color="auto"/>
      </w:divBdr>
    </w:div>
    <w:div w:id="1461416226">
      <w:bodyDiv w:val="1"/>
      <w:marLeft w:val="0"/>
      <w:marRight w:val="0"/>
      <w:marTop w:val="0"/>
      <w:marBottom w:val="0"/>
      <w:divBdr>
        <w:top w:val="none" w:sz="0" w:space="0" w:color="auto"/>
        <w:left w:val="none" w:sz="0" w:space="0" w:color="auto"/>
        <w:bottom w:val="none" w:sz="0" w:space="0" w:color="auto"/>
        <w:right w:val="none" w:sz="0" w:space="0" w:color="auto"/>
      </w:divBdr>
    </w:div>
    <w:div w:id="1510212642">
      <w:bodyDiv w:val="1"/>
      <w:marLeft w:val="0"/>
      <w:marRight w:val="0"/>
      <w:marTop w:val="0"/>
      <w:marBottom w:val="0"/>
      <w:divBdr>
        <w:top w:val="none" w:sz="0" w:space="0" w:color="auto"/>
        <w:left w:val="none" w:sz="0" w:space="0" w:color="auto"/>
        <w:bottom w:val="none" w:sz="0" w:space="0" w:color="auto"/>
        <w:right w:val="none" w:sz="0" w:space="0" w:color="auto"/>
      </w:divBdr>
    </w:div>
    <w:div w:id="1524586251">
      <w:bodyDiv w:val="1"/>
      <w:marLeft w:val="0"/>
      <w:marRight w:val="0"/>
      <w:marTop w:val="0"/>
      <w:marBottom w:val="0"/>
      <w:divBdr>
        <w:top w:val="none" w:sz="0" w:space="0" w:color="auto"/>
        <w:left w:val="none" w:sz="0" w:space="0" w:color="auto"/>
        <w:bottom w:val="none" w:sz="0" w:space="0" w:color="auto"/>
        <w:right w:val="none" w:sz="0" w:space="0" w:color="auto"/>
      </w:divBdr>
    </w:div>
    <w:div w:id="1539588380">
      <w:bodyDiv w:val="1"/>
      <w:marLeft w:val="0"/>
      <w:marRight w:val="0"/>
      <w:marTop w:val="0"/>
      <w:marBottom w:val="0"/>
      <w:divBdr>
        <w:top w:val="none" w:sz="0" w:space="0" w:color="auto"/>
        <w:left w:val="none" w:sz="0" w:space="0" w:color="auto"/>
        <w:bottom w:val="none" w:sz="0" w:space="0" w:color="auto"/>
        <w:right w:val="none" w:sz="0" w:space="0" w:color="auto"/>
      </w:divBdr>
    </w:div>
    <w:div w:id="1543862069">
      <w:bodyDiv w:val="1"/>
      <w:marLeft w:val="0"/>
      <w:marRight w:val="0"/>
      <w:marTop w:val="0"/>
      <w:marBottom w:val="0"/>
      <w:divBdr>
        <w:top w:val="none" w:sz="0" w:space="0" w:color="auto"/>
        <w:left w:val="none" w:sz="0" w:space="0" w:color="auto"/>
        <w:bottom w:val="none" w:sz="0" w:space="0" w:color="auto"/>
        <w:right w:val="none" w:sz="0" w:space="0" w:color="auto"/>
      </w:divBdr>
    </w:div>
    <w:div w:id="1572042700">
      <w:bodyDiv w:val="1"/>
      <w:marLeft w:val="0"/>
      <w:marRight w:val="0"/>
      <w:marTop w:val="0"/>
      <w:marBottom w:val="0"/>
      <w:divBdr>
        <w:top w:val="none" w:sz="0" w:space="0" w:color="auto"/>
        <w:left w:val="none" w:sz="0" w:space="0" w:color="auto"/>
        <w:bottom w:val="none" w:sz="0" w:space="0" w:color="auto"/>
        <w:right w:val="none" w:sz="0" w:space="0" w:color="auto"/>
      </w:divBdr>
    </w:div>
    <w:div w:id="1588610473">
      <w:bodyDiv w:val="1"/>
      <w:marLeft w:val="0"/>
      <w:marRight w:val="0"/>
      <w:marTop w:val="0"/>
      <w:marBottom w:val="0"/>
      <w:divBdr>
        <w:top w:val="none" w:sz="0" w:space="0" w:color="auto"/>
        <w:left w:val="none" w:sz="0" w:space="0" w:color="auto"/>
        <w:bottom w:val="none" w:sz="0" w:space="0" w:color="auto"/>
        <w:right w:val="none" w:sz="0" w:space="0" w:color="auto"/>
      </w:divBdr>
    </w:div>
    <w:div w:id="1626623184">
      <w:bodyDiv w:val="1"/>
      <w:marLeft w:val="0"/>
      <w:marRight w:val="0"/>
      <w:marTop w:val="0"/>
      <w:marBottom w:val="0"/>
      <w:divBdr>
        <w:top w:val="none" w:sz="0" w:space="0" w:color="auto"/>
        <w:left w:val="none" w:sz="0" w:space="0" w:color="auto"/>
        <w:bottom w:val="none" w:sz="0" w:space="0" w:color="auto"/>
        <w:right w:val="none" w:sz="0" w:space="0" w:color="auto"/>
      </w:divBdr>
    </w:div>
    <w:div w:id="1630745883">
      <w:bodyDiv w:val="1"/>
      <w:marLeft w:val="0"/>
      <w:marRight w:val="0"/>
      <w:marTop w:val="0"/>
      <w:marBottom w:val="0"/>
      <w:divBdr>
        <w:top w:val="none" w:sz="0" w:space="0" w:color="auto"/>
        <w:left w:val="none" w:sz="0" w:space="0" w:color="auto"/>
        <w:bottom w:val="none" w:sz="0" w:space="0" w:color="auto"/>
        <w:right w:val="none" w:sz="0" w:space="0" w:color="auto"/>
      </w:divBdr>
    </w:div>
    <w:div w:id="1649094146">
      <w:bodyDiv w:val="1"/>
      <w:marLeft w:val="0"/>
      <w:marRight w:val="0"/>
      <w:marTop w:val="0"/>
      <w:marBottom w:val="0"/>
      <w:divBdr>
        <w:top w:val="none" w:sz="0" w:space="0" w:color="auto"/>
        <w:left w:val="none" w:sz="0" w:space="0" w:color="auto"/>
        <w:bottom w:val="none" w:sz="0" w:space="0" w:color="auto"/>
        <w:right w:val="none" w:sz="0" w:space="0" w:color="auto"/>
      </w:divBdr>
    </w:div>
    <w:div w:id="1655794327">
      <w:bodyDiv w:val="1"/>
      <w:marLeft w:val="0"/>
      <w:marRight w:val="0"/>
      <w:marTop w:val="0"/>
      <w:marBottom w:val="0"/>
      <w:divBdr>
        <w:top w:val="none" w:sz="0" w:space="0" w:color="auto"/>
        <w:left w:val="none" w:sz="0" w:space="0" w:color="auto"/>
        <w:bottom w:val="none" w:sz="0" w:space="0" w:color="auto"/>
        <w:right w:val="none" w:sz="0" w:space="0" w:color="auto"/>
      </w:divBdr>
    </w:div>
    <w:div w:id="1695882060">
      <w:bodyDiv w:val="1"/>
      <w:marLeft w:val="0"/>
      <w:marRight w:val="0"/>
      <w:marTop w:val="0"/>
      <w:marBottom w:val="0"/>
      <w:divBdr>
        <w:top w:val="none" w:sz="0" w:space="0" w:color="auto"/>
        <w:left w:val="none" w:sz="0" w:space="0" w:color="auto"/>
        <w:bottom w:val="none" w:sz="0" w:space="0" w:color="auto"/>
        <w:right w:val="none" w:sz="0" w:space="0" w:color="auto"/>
      </w:divBdr>
    </w:div>
    <w:div w:id="1713458138">
      <w:bodyDiv w:val="1"/>
      <w:marLeft w:val="0"/>
      <w:marRight w:val="0"/>
      <w:marTop w:val="0"/>
      <w:marBottom w:val="0"/>
      <w:divBdr>
        <w:top w:val="none" w:sz="0" w:space="0" w:color="auto"/>
        <w:left w:val="none" w:sz="0" w:space="0" w:color="auto"/>
        <w:bottom w:val="none" w:sz="0" w:space="0" w:color="auto"/>
        <w:right w:val="none" w:sz="0" w:space="0" w:color="auto"/>
      </w:divBdr>
    </w:div>
    <w:div w:id="1713731283">
      <w:bodyDiv w:val="1"/>
      <w:marLeft w:val="0"/>
      <w:marRight w:val="0"/>
      <w:marTop w:val="0"/>
      <w:marBottom w:val="0"/>
      <w:divBdr>
        <w:top w:val="none" w:sz="0" w:space="0" w:color="auto"/>
        <w:left w:val="none" w:sz="0" w:space="0" w:color="auto"/>
        <w:bottom w:val="none" w:sz="0" w:space="0" w:color="auto"/>
        <w:right w:val="none" w:sz="0" w:space="0" w:color="auto"/>
      </w:divBdr>
    </w:div>
    <w:div w:id="1721241745">
      <w:bodyDiv w:val="1"/>
      <w:marLeft w:val="0"/>
      <w:marRight w:val="0"/>
      <w:marTop w:val="0"/>
      <w:marBottom w:val="0"/>
      <w:divBdr>
        <w:top w:val="none" w:sz="0" w:space="0" w:color="auto"/>
        <w:left w:val="none" w:sz="0" w:space="0" w:color="auto"/>
        <w:bottom w:val="none" w:sz="0" w:space="0" w:color="auto"/>
        <w:right w:val="none" w:sz="0" w:space="0" w:color="auto"/>
      </w:divBdr>
    </w:div>
    <w:div w:id="1754661628">
      <w:bodyDiv w:val="1"/>
      <w:marLeft w:val="0"/>
      <w:marRight w:val="0"/>
      <w:marTop w:val="0"/>
      <w:marBottom w:val="0"/>
      <w:divBdr>
        <w:top w:val="none" w:sz="0" w:space="0" w:color="auto"/>
        <w:left w:val="none" w:sz="0" w:space="0" w:color="auto"/>
        <w:bottom w:val="none" w:sz="0" w:space="0" w:color="auto"/>
        <w:right w:val="none" w:sz="0" w:space="0" w:color="auto"/>
      </w:divBdr>
    </w:div>
    <w:div w:id="1778941124">
      <w:bodyDiv w:val="1"/>
      <w:marLeft w:val="0"/>
      <w:marRight w:val="0"/>
      <w:marTop w:val="0"/>
      <w:marBottom w:val="0"/>
      <w:divBdr>
        <w:top w:val="none" w:sz="0" w:space="0" w:color="auto"/>
        <w:left w:val="none" w:sz="0" w:space="0" w:color="auto"/>
        <w:bottom w:val="none" w:sz="0" w:space="0" w:color="auto"/>
        <w:right w:val="none" w:sz="0" w:space="0" w:color="auto"/>
      </w:divBdr>
    </w:div>
    <w:div w:id="1782407542">
      <w:bodyDiv w:val="1"/>
      <w:marLeft w:val="0"/>
      <w:marRight w:val="0"/>
      <w:marTop w:val="0"/>
      <w:marBottom w:val="0"/>
      <w:divBdr>
        <w:top w:val="none" w:sz="0" w:space="0" w:color="auto"/>
        <w:left w:val="none" w:sz="0" w:space="0" w:color="auto"/>
        <w:bottom w:val="none" w:sz="0" w:space="0" w:color="auto"/>
        <w:right w:val="none" w:sz="0" w:space="0" w:color="auto"/>
      </w:divBdr>
    </w:div>
    <w:div w:id="1793983936">
      <w:bodyDiv w:val="1"/>
      <w:marLeft w:val="0"/>
      <w:marRight w:val="0"/>
      <w:marTop w:val="0"/>
      <w:marBottom w:val="0"/>
      <w:divBdr>
        <w:top w:val="none" w:sz="0" w:space="0" w:color="auto"/>
        <w:left w:val="none" w:sz="0" w:space="0" w:color="auto"/>
        <w:bottom w:val="none" w:sz="0" w:space="0" w:color="auto"/>
        <w:right w:val="none" w:sz="0" w:space="0" w:color="auto"/>
      </w:divBdr>
    </w:div>
    <w:div w:id="1820270939">
      <w:bodyDiv w:val="1"/>
      <w:marLeft w:val="0"/>
      <w:marRight w:val="0"/>
      <w:marTop w:val="0"/>
      <w:marBottom w:val="0"/>
      <w:divBdr>
        <w:top w:val="none" w:sz="0" w:space="0" w:color="auto"/>
        <w:left w:val="none" w:sz="0" w:space="0" w:color="auto"/>
        <w:bottom w:val="none" w:sz="0" w:space="0" w:color="auto"/>
        <w:right w:val="none" w:sz="0" w:space="0" w:color="auto"/>
      </w:divBdr>
    </w:div>
    <w:div w:id="1823228976">
      <w:bodyDiv w:val="1"/>
      <w:marLeft w:val="0"/>
      <w:marRight w:val="0"/>
      <w:marTop w:val="0"/>
      <w:marBottom w:val="0"/>
      <w:divBdr>
        <w:top w:val="none" w:sz="0" w:space="0" w:color="auto"/>
        <w:left w:val="none" w:sz="0" w:space="0" w:color="auto"/>
        <w:bottom w:val="none" w:sz="0" w:space="0" w:color="auto"/>
        <w:right w:val="none" w:sz="0" w:space="0" w:color="auto"/>
      </w:divBdr>
    </w:div>
    <w:div w:id="1886715907">
      <w:bodyDiv w:val="1"/>
      <w:marLeft w:val="0"/>
      <w:marRight w:val="0"/>
      <w:marTop w:val="0"/>
      <w:marBottom w:val="0"/>
      <w:divBdr>
        <w:top w:val="none" w:sz="0" w:space="0" w:color="auto"/>
        <w:left w:val="none" w:sz="0" w:space="0" w:color="auto"/>
        <w:bottom w:val="none" w:sz="0" w:space="0" w:color="auto"/>
        <w:right w:val="none" w:sz="0" w:space="0" w:color="auto"/>
      </w:divBdr>
    </w:div>
    <w:div w:id="1892230668">
      <w:bodyDiv w:val="1"/>
      <w:marLeft w:val="0"/>
      <w:marRight w:val="0"/>
      <w:marTop w:val="0"/>
      <w:marBottom w:val="0"/>
      <w:divBdr>
        <w:top w:val="none" w:sz="0" w:space="0" w:color="auto"/>
        <w:left w:val="none" w:sz="0" w:space="0" w:color="auto"/>
        <w:bottom w:val="none" w:sz="0" w:space="0" w:color="auto"/>
        <w:right w:val="none" w:sz="0" w:space="0" w:color="auto"/>
      </w:divBdr>
    </w:div>
    <w:div w:id="1903710677">
      <w:bodyDiv w:val="1"/>
      <w:marLeft w:val="0"/>
      <w:marRight w:val="0"/>
      <w:marTop w:val="0"/>
      <w:marBottom w:val="0"/>
      <w:divBdr>
        <w:top w:val="none" w:sz="0" w:space="0" w:color="auto"/>
        <w:left w:val="none" w:sz="0" w:space="0" w:color="auto"/>
        <w:bottom w:val="none" w:sz="0" w:space="0" w:color="auto"/>
        <w:right w:val="none" w:sz="0" w:space="0" w:color="auto"/>
      </w:divBdr>
    </w:div>
    <w:div w:id="1930383778">
      <w:bodyDiv w:val="1"/>
      <w:marLeft w:val="0"/>
      <w:marRight w:val="0"/>
      <w:marTop w:val="0"/>
      <w:marBottom w:val="0"/>
      <w:divBdr>
        <w:top w:val="none" w:sz="0" w:space="0" w:color="auto"/>
        <w:left w:val="none" w:sz="0" w:space="0" w:color="auto"/>
        <w:bottom w:val="none" w:sz="0" w:space="0" w:color="auto"/>
        <w:right w:val="none" w:sz="0" w:space="0" w:color="auto"/>
      </w:divBdr>
    </w:div>
    <w:div w:id="1931699183">
      <w:bodyDiv w:val="1"/>
      <w:marLeft w:val="0"/>
      <w:marRight w:val="0"/>
      <w:marTop w:val="0"/>
      <w:marBottom w:val="0"/>
      <w:divBdr>
        <w:top w:val="none" w:sz="0" w:space="0" w:color="auto"/>
        <w:left w:val="none" w:sz="0" w:space="0" w:color="auto"/>
        <w:bottom w:val="none" w:sz="0" w:space="0" w:color="auto"/>
        <w:right w:val="none" w:sz="0" w:space="0" w:color="auto"/>
      </w:divBdr>
    </w:div>
    <w:div w:id="1937128003">
      <w:bodyDiv w:val="1"/>
      <w:marLeft w:val="0"/>
      <w:marRight w:val="0"/>
      <w:marTop w:val="0"/>
      <w:marBottom w:val="0"/>
      <w:divBdr>
        <w:top w:val="none" w:sz="0" w:space="0" w:color="auto"/>
        <w:left w:val="none" w:sz="0" w:space="0" w:color="auto"/>
        <w:bottom w:val="none" w:sz="0" w:space="0" w:color="auto"/>
        <w:right w:val="none" w:sz="0" w:space="0" w:color="auto"/>
      </w:divBdr>
    </w:div>
    <w:div w:id="1955626332">
      <w:bodyDiv w:val="1"/>
      <w:marLeft w:val="0"/>
      <w:marRight w:val="0"/>
      <w:marTop w:val="0"/>
      <w:marBottom w:val="0"/>
      <w:divBdr>
        <w:top w:val="none" w:sz="0" w:space="0" w:color="auto"/>
        <w:left w:val="none" w:sz="0" w:space="0" w:color="auto"/>
        <w:bottom w:val="none" w:sz="0" w:space="0" w:color="auto"/>
        <w:right w:val="none" w:sz="0" w:space="0" w:color="auto"/>
      </w:divBdr>
    </w:div>
    <w:div w:id="2017144459">
      <w:bodyDiv w:val="1"/>
      <w:marLeft w:val="0"/>
      <w:marRight w:val="0"/>
      <w:marTop w:val="0"/>
      <w:marBottom w:val="0"/>
      <w:divBdr>
        <w:top w:val="none" w:sz="0" w:space="0" w:color="auto"/>
        <w:left w:val="none" w:sz="0" w:space="0" w:color="auto"/>
        <w:bottom w:val="none" w:sz="0" w:space="0" w:color="auto"/>
        <w:right w:val="none" w:sz="0" w:space="0" w:color="auto"/>
      </w:divBdr>
    </w:div>
    <w:div w:id="2032293408">
      <w:bodyDiv w:val="1"/>
      <w:marLeft w:val="0"/>
      <w:marRight w:val="0"/>
      <w:marTop w:val="0"/>
      <w:marBottom w:val="0"/>
      <w:divBdr>
        <w:top w:val="none" w:sz="0" w:space="0" w:color="auto"/>
        <w:left w:val="none" w:sz="0" w:space="0" w:color="auto"/>
        <w:bottom w:val="none" w:sz="0" w:space="0" w:color="auto"/>
        <w:right w:val="none" w:sz="0" w:space="0" w:color="auto"/>
      </w:divBdr>
    </w:div>
    <w:div w:id="2055420476">
      <w:bodyDiv w:val="1"/>
      <w:marLeft w:val="0"/>
      <w:marRight w:val="0"/>
      <w:marTop w:val="0"/>
      <w:marBottom w:val="0"/>
      <w:divBdr>
        <w:top w:val="none" w:sz="0" w:space="0" w:color="auto"/>
        <w:left w:val="none" w:sz="0" w:space="0" w:color="auto"/>
        <w:bottom w:val="none" w:sz="0" w:space="0" w:color="auto"/>
        <w:right w:val="none" w:sz="0" w:space="0" w:color="auto"/>
      </w:divBdr>
    </w:div>
    <w:div w:id="2113553156">
      <w:bodyDiv w:val="1"/>
      <w:marLeft w:val="0"/>
      <w:marRight w:val="0"/>
      <w:marTop w:val="0"/>
      <w:marBottom w:val="0"/>
      <w:divBdr>
        <w:top w:val="none" w:sz="0" w:space="0" w:color="auto"/>
        <w:left w:val="none" w:sz="0" w:space="0" w:color="auto"/>
        <w:bottom w:val="none" w:sz="0" w:space="0" w:color="auto"/>
        <w:right w:val="none" w:sz="0" w:space="0" w:color="auto"/>
      </w:divBdr>
    </w:div>
    <w:div w:id="2129733646">
      <w:bodyDiv w:val="1"/>
      <w:marLeft w:val="0"/>
      <w:marRight w:val="0"/>
      <w:marTop w:val="0"/>
      <w:marBottom w:val="0"/>
      <w:divBdr>
        <w:top w:val="none" w:sz="0" w:space="0" w:color="auto"/>
        <w:left w:val="none" w:sz="0" w:space="0" w:color="auto"/>
        <w:bottom w:val="none" w:sz="0" w:space="0" w:color="auto"/>
        <w:right w:val="none" w:sz="0" w:space="0" w:color="auto"/>
      </w:divBdr>
    </w:div>
    <w:div w:id="2133744643">
      <w:bodyDiv w:val="1"/>
      <w:marLeft w:val="0"/>
      <w:marRight w:val="0"/>
      <w:marTop w:val="0"/>
      <w:marBottom w:val="0"/>
      <w:divBdr>
        <w:top w:val="none" w:sz="0" w:space="0" w:color="auto"/>
        <w:left w:val="none" w:sz="0" w:space="0" w:color="auto"/>
        <w:bottom w:val="none" w:sz="0" w:space="0" w:color="auto"/>
        <w:right w:val="none" w:sz="0" w:space="0" w:color="auto"/>
      </w:divBdr>
    </w:div>
    <w:div w:id="2136874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will\Downloads\Dis%20Version%2027-5-20Revised.docx" TargetMode="External"/><Relationship Id="rId18" Type="http://schemas.openxmlformats.org/officeDocument/2006/relationships/hyperlink" Target="file:///C:\Users\will\Downloads\Dis%20Version%2027-5-20Revised.docx" TargetMode="External"/><Relationship Id="rId26" Type="http://schemas.openxmlformats.org/officeDocument/2006/relationships/image" Target="media/image7.jpeg"/><Relationship Id="rId39" Type="http://schemas.openxmlformats.org/officeDocument/2006/relationships/hyperlink" Target="https://www.wired.co.uk/topic/architecture" TargetMode="External"/><Relationship Id="rId21" Type="http://schemas.openxmlformats.org/officeDocument/2006/relationships/footer" Target="footer2.xml"/><Relationship Id="rId34" Type="http://schemas.openxmlformats.org/officeDocument/2006/relationships/image" Target="media/image15.jpeg"/><Relationship Id="rId42" Type="http://schemas.openxmlformats.org/officeDocument/2006/relationships/image" Target="media/image21.png"/><Relationship Id="rId47" Type="http://schemas.openxmlformats.org/officeDocument/2006/relationships/image" Target="http://joycetsai.com/koken/storage/cache/images/000/007/Representation-1b,medium_large.1403449908.jpg" TargetMode="External"/><Relationship Id="rId50" Type="http://schemas.openxmlformats.org/officeDocument/2006/relationships/image" Target="media/image27.png"/><Relationship Id="rId55" Type="http://schemas.openxmlformats.org/officeDocument/2006/relationships/image" Target="media/image32.jpeg"/><Relationship Id="rId63" Type="http://schemas.openxmlformats.org/officeDocument/2006/relationships/hyperlink" Target="http://creative-blueprint.co.uk/library/item/the-craft-blueprint-a-workforce-development-plan-for-craft-in-the-uk" TargetMode="External"/><Relationship Id="rId68" Type="http://schemas.openxmlformats.org/officeDocument/2006/relationships/hyperlink" Target="https://www.arch2o.com/interdisciplinary-practices-in-architecture/" TargetMode="External"/><Relationship Id="rId76" Type="http://schemas.openxmlformats.org/officeDocument/2006/relationships/hyperlink" Target="https://www.architecture.com/education-cpd-and-careers/learning" TargetMode="External"/><Relationship Id="rId7" Type="http://schemas.openxmlformats.org/officeDocument/2006/relationships/endnotes" Target="endnotes.xml"/><Relationship Id="rId71" Type="http://schemas.openxmlformats.org/officeDocument/2006/relationships/hyperlink" Target="https://www.theguardian.com/business/2019/aug/20/persimmon-profits-fall-as-housebuilder-looks-at-repairing-reputation" TargetMode="External"/><Relationship Id="rId2" Type="http://schemas.openxmlformats.org/officeDocument/2006/relationships/numbering" Target="numbering.xml"/><Relationship Id="rId16" Type="http://schemas.openxmlformats.org/officeDocument/2006/relationships/hyperlink" Target="file:///C:\Users\will\Downloads\Dis%20Version%2027-5-20Revised.docx" TargetMode="External"/><Relationship Id="rId29" Type="http://schemas.openxmlformats.org/officeDocument/2006/relationships/image" Target="media/image10.jpeg"/><Relationship Id="rId11" Type="http://schemas.openxmlformats.org/officeDocument/2006/relationships/hyperlink" Target="file:///C:\Users\will\Downloads\Dis%20Version%2027-5-20Revised.docx" TargetMode="External"/><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image" Target="media/image17.jpeg"/><Relationship Id="rId40" Type="http://schemas.openxmlformats.org/officeDocument/2006/relationships/image" Target="media/image19.jpeg"/><Relationship Id="rId45" Type="http://schemas.openxmlformats.org/officeDocument/2006/relationships/image" Target="media/image23.jpeg"/><Relationship Id="rId53" Type="http://schemas.openxmlformats.org/officeDocument/2006/relationships/image" Target="media/image30.jpeg"/><Relationship Id="rId58" Type="http://schemas.openxmlformats.org/officeDocument/2006/relationships/image" Target="media/image35.jpeg"/><Relationship Id="rId66" Type="http://schemas.openxmlformats.org/officeDocument/2006/relationships/hyperlink" Target="https://www.theguardian.com/culture/2001/apr/02/artsfeatures" TargetMode="External"/><Relationship Id="rId74" Type="http://schemas.openxmlformats.org/officeDocument/2006/relationships/hyperlink" Target="https://www.ons.gov.uk/employmentandlabourmarket/peopleinwork/employmentandemployeetypes/datasets/employmentbyoccupationemp04" TargetMode="External"/><Relationship Id="rId79" Type="http://schemas.openxmlformats.org/officeDocument/2006/relationships/hyperlink" Target="https://www.youtube.com/watch?v=ydoRAbpWfCU" TargetMode="External"/><Relationship Id="rId5" Type="http://schemas.openxmlformats.org/officeDocument/2006/relationships/webSettings" Target="webSettings.xml"/><Relationship Id="rId61" Type="http://schemas.openxmlformats.org/officeDocument/2006/relationships/hyperlink" Target="https://www.wired.co.uk/article/architecture-software-creativity" TargetMode="External"/><Relationship Id="rId82" Type="http://schemas.openxmlformats.org/officeDocument/2006/relationships/theme" Target="theme/theme1.xml"/><Relationship Id="rId10" Type="http://schemas.openxmlformats.org/officeDocument/2006/relationships/hyperlink" Target="file:///C:\Users\will\Downloads\Dis%20Version%2027-5-20Revised.docx" TargetMode="External"/><Relationship Id="rId19" Type="http://schemas.openxmlformats.org/officeDocument/2006/relationships/image" Target="media/image3.png"/><Relationship Id="rId31" Type="http://schemas.openxmlformats.org/officeDocument/2006/relationships/image" Target="media/image12.jpeg"/><Relationship Id="rId44" Type="http://schemas.openxmlformats.org/officeDocument/2006/relationships/image" Target="media/image22.jpeg"/><Relationship Id="rId52" Type="http://schemas.openxmlformats.org/officeDocument/2006/relationships/image" Target="media/image29.jpeg"/><Relationship Id="rId60" Type="http://schemas.openxmlformats.org/officeDocument/2006/relationships/hyperlink" Target="https://eur01.safelinks.protection.outlook.com/?url=https%3A%2F%2Fwww.architectmagazine.com%2Fpractice%2Fshining-a-light-on-health-and-well-being_o&amp;data=02%7C01%7C%7C256d0aa0d1fa4b23ece408d804b72cc5%7C4e0f11f9046e45059cb8db2152311e21%7C0%7C0%7C637264532060187583&amp;sdata=MSi3daSwJeXtaozIXBDGI8sy6SxjuG6lFyzOWpJYy9w%3D&amp;reserved=0" TargetMode="External"/><Relationship Id="rId65" Type="http://schemas.openxmlformats.org/officeDocument/2006/relationships/hyperlink" Target="https://www.theguardian.com/lifeandstyle/2015/apr/26/crafts-world-of-handmade-arts-is-booming" TargetMode="External"/><Relationship Id="rId73" Type="http://schemas.openxmlformats.org/officeDocument/2006/relationships/hyperlink" Target="https://www.ons.gov.uk/employmentandlabourmarket/peopleinwork/employmentandemployeetypes/bulletins/employmentintheuk/august2019" TargetMode="External"/><Relationship Id="rId78" Type="http://schemas.openxmlformats.org/officeDocument/2006/relationships/hyperlink" Target="http://www.distinctively-local.co.uk/storage/app/media/Distinctively-Local-Fnal-Report.pdf"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will\Downloads\Dis%20Version%2027-5-20Revised.docx" TargetMode="External"/><Relationship Id="rId22" Type="http://schemas.openxmlformats.org/officeDocument/2006/relationships/hyperlink" Target="https://4b5318f770.nxcli.net/wp-content/uploads/2013/12/carpenter-350.gif"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png"/><Relationship Id="rId43" Type="http://schemas.openxmlformats.org/officeDocument/2006/relationships/hyperlink" Target="https://www.theguardian.com/business/2019/feb/26/persimmon-profits-help-to-buy-scheme" TargetMode="External"/><Relationship Id="rId48" Type="http://schemas.openxmlformats.org/officeDocument/2006/relationships/image" Target="media/image25.jpeg"/><Relationship Id="rId56" Type="http://schemas.openxmlformats.org/officeDocument/2006/relationships/image" Target="media/image33.jpeg"/><Relationship Id="rId64" Type="http://schemas.openxmlformats.org/officeDocument/2006/relationships/hyperlink" Target="https://www.theguardian.com/culture/2014/dec/30/traditional-skills-endangered-heritage-craft" TargetMode="External"/><Relationship Id="rId69" Type="http://schemas.openxmlformats.org/officeDocument/2006/relationships/hyperlink" Target="https://www-emerald-com.ezproxy.uwtsd.ac.uk/insight/content/doi/10.1108/02630800910941674/full/html" TargetMode="External"/><Relationship Id="rId77" Type="http://schemas.openxmlformats.org/officeDocument/2006/relationships/hyperlink" Target="https://www.archdaily.com/627654/the-computer-vs-the-hand-in-architectural-drawing-archdaily-readers-respond/" TargetMode="External"/><Relationship Id="rId8" Type="http://schemas.openxmlformats.org/officeDocument/2006/relationships/image" Target="media/image1.jpeg"/><Relationship Id="rId51" Type="http://schemas.openxmlformats.org/officeDocument/2006/relationships/image" Target="media/image28.jpeg"/><Relationship Id="rId72" Type="http://schemas.openxmlformats.org/officeDocument/2006/relationships/hyperlink" Target="https://www.architectsjournal.co.uk/home/third-of-biggest-housebuilders-dont-employ-own-architects/8677524.article" TargetMode="External"/><Relationship Id="rId80" Type="http://schemas.openxmlformats.org/officeDocument/2006/relationships/hyperlink" Target="https://discovery.ucl.ac.uk/id/eprint/1331912/1/1331912.pdf" TargetMode="External"/><Relationship Id="rId3" Type="http://schemas.openxmlformats.org/officeDocument/2006/relationships/styles" Target="styles.xml"/><Relationship Id="rId12" Type="http://schemas.openxmlformats.org/officeDocument/2006/relationships/hyperlink" Target="file:///C:\Users\will\Downloads\Dis%20Version%2027-5-20Revised.docx" TargetMode="External"/><Relationship Id="rId17" Type="http://schemas.openxmlformats.org/officeDocument/2006/relationships/hyperlink" Target="file:///C:\Users\will\Downloads\Dis%20Version%2027-5-20Revised.docx"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image" Target="media/image18.jpeg"/><Relationship Id="rId46" Type="http://schemas.openxmlformats.org/officeDocument/2006/relationships/image" Target="media/image24.jpeg"/><Relationship Id="rId59" Type="http://schemas.openxmlformats.org/officeDocument/2006/relationships/hyperlink" Target="https://architizer.com/projects/butaro-doctors-housing/" TargetMode="External"/><Relationship Id="rId67" Type="http://schemas.openxmlformats.org/officeDocument/2006/relationships/hyperlink" Target="https://www.nytimes.com/2012/09/02/opinion/sunday/architecture-and-the-lost-art-of-drawing.html?_r=1" TargetMode="External"/><Relationship Id="rId20" Type="http://schemas.openxmlformats.org/officeDocument/2006/relationships/footer" Target="footer1.xml"/><Relationship Id="rId41" Type="http://schemas.openxmlformats.org/officeDocument/2006/relationships/image" Target="media/image20.jpeg"/><Relationship Id="rId54" Type="http://schemas.openxmlformats.org/officeDocument/2006/relationships/image" Target="media/image31.jpeg"/><Relationship Id="rId62" Type="http://schemas.openxmlformats.org/officeDocument/2006/relationships/hyperlink" Target="https://www.craftscouncil.org.uk/content/files/7822_Education_manifesto@14FINAL.PDF" TargetMode="External"/><Relationship Id="rId70" Type="http://schemas.openxmlformats.org/officeDocument/2006/relationships/hyperlink" Target="https://architizer.com/blog/inspiration/stories/architectural-details-elissa-and-alvar-aalto/" TargetMode="External"/><Relationship Id="rId75" Type="http://schemas.openxmlformats.org/officeDocument/2006/relationships/hyperlink" Target="https://www.architectural-review.com/essays/critical-regionalism-for-our-time/10045392.artic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will\Downloads\Dis%20Version%2027-5-20Revised.docx"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hyperlink" Target="https://archimaps.tumblr.com/image/150568241462" TargetMode="External"/><Relationship Id="rId49" Type="http://schemas.openxmlformats.org/officeDocument/2006/relationships/image" Target="media/image26.jpeg"/><Relationship Id="rId57"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3A1B2-3847-4A97-B205-50D1E481F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53</Pages>
  <Words>13193</Words>
  <Characters>75204</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holland</dc:creator>
  <cp:keywords/>
  <dc:description/>
  <cp:lastModifiedBy>william holland</cp:lastModifiedBy>
  <cp:revision>3</cp:revision>
  <dcterms:created xsi:type="dcterms:W3CDTF">2020-06-03T20:00:00Z</dcterms:created>
  <dcterms:modified xsi:type="dcterms:W3CDTF">2020-06-03T20:24:00Z</dcterms:modified>
</cp:coreProperties>
</file>