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1BE2D" w14:textId="6D7A5838" w:rsidR="001C6B80" w:rsidRDefault="005F58AC" w:rsidP="00BD4520">
      <w:pPr>
        <w:pStyle w:val="Title"/>
        <w:spacing w:line="360" w:lineRule="auto"/>
        <w:jc w:val="center"/>
        <w:rPr>
          <w:rFonts w:asciiTheme="minorHAnsi" w:hAnsiTheme="minorHAnsi" w:cstheme="minorHAnsi"/>
          <w:sz w:val="24"/>
          <w:szCs w:val="24"/>
        </w:rPr>
      </w:pPr>
      <w:r w:rsidRPr="005F58AC">
        <w:rPr>
          <w:rFonts w:asciiTheme="minorHAnsi" w:hAnsiTheme="minorHAnsi" w:cstheme="minorHAnsi"/>
          <w:sz w:val="24"/>
          <w:szCs w:val="24"/>
        </w:rPr>
        <w:t>HUMAN RESOURCE MANAGEMENT</w:t>
      </w:r>
    </w:p>
    <w:p w14:paraId="09974865" w14:textId="1C7FD9C3" w:rsidR="00303273" w:rsidRDefault="00303273" w:rsidP="00303273">
      <w:pPr>
        <w:jc w:val="center"/>
      </w:pPr>
      <w:r>
        <w:t>PATRISIYA TODOROVA GOSPODINOVA</w:t>
      </w:r>
    </w:p>
    <w:p w14:paraId="0EEDB3A9" w14:textId="447F6E76" w:rsidR="00303273" w:rsidRDefault="00303273" w:rsidP="00303273">
      <w:pPr>
        <w:jc w:val="center"/>
      </w:pPr>
      <w:r>
        <w:t>STUDENT NUMBER -1602994</w:t>
      </w:r>
    </w:p>
    <w:p w14:paraId="67BD76D6" w14:textId="14745DE1" w:rsidR="00303273" w:rsidRDefault="00303273" w:rsidP="00303273">
      <w:pPr>
        <w:jc w:val="center"/>
      </w:pPr>
      <w:r>
        <w:t>LECTURER- GLADIUS KULOTHUNGAN</w:t>
      </w:r>
    </w:p>
    <w:p w14:paraId="4F42466C" w14:textId="130923F7" w:rsidR="00303273" w:rsidRPr="00303273" w:rsidRDefault="00303273" w:rsidP="00303273">
      <w:pPr>
        <w:jc w:val="center"/>
      </w:pPr>
      <w:r>
        <w:t>LCMB7000</w:t>
      </w:r>
    </w:p>
    <w:p w14:paraId="320996B2" w14:textId="5DA16A35" w:rsidR="00EC18CD" w:rsidRPr="005F58AC" w:rsidRDefault="005F58AC" w:rsidP="005F58AC">
      <w:pPr>
        <w:spacing w:line="360" w:lineRule="auto"/>
        <w:jc w:val="both"/>
        <w:rPr>
          <w:rFonts w:hAnsiTheme="minorHAnsi" w:cstheme="minorHAnsi"/>
          <w:sz w:val="24"/>
          <w:szCs w:val="24"/>
        </w:rPr>
      </w:pPr>
      <w:r w:rsidRPr="005F58AC">
        <w:rPr>
          <w:rFonts w:hAnsiTheme="minorHAnsi" w:cstheme="minorHAnsi"/>
          <w:sz w:val="24"/>
          <w:szCs w:val="24"/>
        </w:rPr>
        <w:br w:type="page"/>
      </w:r>
    </w:p>
    <w:sdt>
      <w:sdtPr>
        <w:rPr>
          <w:rFonts w:asciiTheme="minorHAnsi" w:eastAsiaTheme="minorEastAsia" w:hAnsiTheme="minorHAnsi" w:cstheme="minorHAnsi"/>
          <w:b w:val="0"/>
          <w:bCs w:val="0"/>
          <w:color w:val="auto"/>
          <w:sz w:val="24"/>
          <w:szCs w:val="24"/>
          <w:lang w:eastAsia="en-US"/>
        </w:rPr>
        <w:id w:val="298115913"/>
        <w:docPartObj>
          <w:docPartGallery w:val="Table of Contents"/>
          <w:docPartUnique/>
        </w:docPartObj>
      </w:sdtPr>
      <w:sdtEndPr>
        <w:rPr>
          <w:noProof/>
        </w:rPr>
      </w:sdtEndPr>
      <w:sdtContent>
        <w:p w14:paraId="34E6F60B" w14:textId="77777777" w:rsidR="001C6B80" w:rsidRPr="005F58AC" w:rsidRDefault="005F58AC" w:rsidP="005F58AC">
          <w:pPr>
            <w:pStyle w:val="TOCHeading"/>
            <w:spacing w:line="360" w:lineRule="auto"/>
            <w:jc w:val="both"/>
            <w:rPr>
              <w:rFonts w:asciiTheme="minorHAnsi" w:hAnsiTheme="minorHAnsi" w:cstheme="minorHAnsi"/>
              <w:sz w:val="24"/>
              <w:szCs w:val="24"/>
            </w:rPr>
          </w:pPr>
          <w:r w:rsidRPr="005F58AC">
            <w:rPr>
              <w:rFonts w:asciiTheme="minorHAnsi" w:hAnsiTheme="minorHAnsi" w:cstheme="minorHAnsi"/>
              <w:sz w:val="24"/>
              <w:szCs w:val="24"/>
            </w:rPr>
            <w:t>TABLE OF CONTENTS</w:t>
          </w:r>
        </w:p>
        <w:p w14:paraId="1B79D37F" w14:textId="77777777" w:rsidR="001C6B80" w:rsidRPr="005F58AC" w:rsidRDefault="000A5C79" w:rsidP="005F58AC">
          <w:pPr>
            <w:pStyle w:val="TOC1"/>
            <w:tabs>
              <w:tab w:val="right" w:leader="dot" w:pos="9350"/>
            </w:tabs>
            <w:spacing w:line="360" w:lineRule="auto"/>
            <w:jc w:val="both"/>
            <w:rPr>
              <w:rFonts w:hAnsiTheme="minorHAnsi" w:cstheme="minorHAnsi"/>
              <w:noProof/>
              <w:sz w:val="24"/>
              <w:szCs w:val="24"/>
            </w:rPr>
          </w:pPr>
          <w:r w:rsidRPr="005F58AC">
            <w:rPr>
              <w:rFonts w:hAnsiTheme="minorHAnsi" w:cstheme="minorHAnsi"/>
              <w:sz w:val="24"/>
              <w:szCs w:val="24"/>
            </w:rPr>
            <w:fldChar w:fldCharType="begin"/>
          </w:r>
          <w:r w:rsidR="005F58AC" w:rsidRPr="005F58AC">
            <w:rPr>
              <w:rFonts w:hAnsiTheme="minorHAnsi" w:cstheme="minorHAnsi"/>
              <w:sz w:val="24"/>
              <w:szCs w:val="24"/>
            </w:rPr>
            <w:instrText xml:space="preserve"> TOC \o "1-3" \h \z \u </w:instrText>
          </w:r>
          <w:r w:rsidRPr="005F58AC">
            <w:rPr>
              <w:rFonts w:hAnsiTheme="minorHAnsi" w:cstheme="minorHAnsi"/>
              <w:sz w:val="24"/>
              <w:szCs w:val="24"/>
            </w:rPr>
            <w:fldChar w:fldCharType="separate"/>
          </w:r>
          <w:hyperlink w:anchor="_Toc89689059" w:history="1">
            <w:r w:rsidR="005F58AC" w:rsidRPr="005F58AC">
              <w:rPr>
                <w:rStyle w:val="Hyperlink"/>
                <w:rFonts w:hAnsiTheme="minorHAnsi" w:cstheme="minorHAnsi"/>
                <w:noProof/>
                <w:sz w:val="24"/>
                <w:szCs w:val="24"/>
              </w:rPr>
              <w:t>INTRODUCTION</w:t>
            </w:r>
            <w:r w:rsidR="005F58AC" w:rsidRPr="005F58AC">
              <w:rPr>
                <w:rFonts w:hAnsiTheme="minorHAnsi" w:cstheme="minorHAnsi"/>
                <w:noProof/>
                <w:webHidden/>
                <w:sz w:val="24"/>
                <w:szCs w:val="24"/>
              </w:rPr>
              <w:tab/>
            </w:r>
            <w:r w:rsidRPr="005F58AC">
              <w:rPr>
                <w:rFonts w:hAnsiTheme="minorHAnsi" w:cstheme="minorHAnsi"/>
                <w:noProof/>
                <w:webHidden/>
                <w:sz w:val="24"/>
                <w:szCs w:val="24"/>
              </w:rPr>
              <w:fldChar w:fldCharType="begin"/>
            </w:r>
            <w:r w:rsidR="005F58AC" w:rsidRPr="005F58AC">
              <w:rPr>
                <w:rFonts w:hAnsiTheme="minorHAnsi" w:cstheme="minorHAnsi"/>
                <w:noProof/>
                <w:webHidden/>
                <w:sz w:val="24"/>
                <w:szCs w:val="24"/>
              </w:rPr>
              <w:instrText xml:space="preserve"> PAGEREF _Toc89689059 \h </w:instrText>
            </w:r>
            <w:r w:rsidRPr="005F58AC">
              <w:rPr>
                <w:rFonts w:hAnsiTheme="minorHAnsi" w:cstheme="minorHAnsi"/>
                <w:noProof/>
                <w:webHidden/>
                <w:sz w:val="24"/>
                <w:szCs w:val="24"/>
              </w:rPr>
            </w:r>
            <w:r w:rsidRPr="005F58AC">
              <w:rPr>
                <w:rFonts w:hAnsiTheme="minorHAnsi" w:cstheme="minorHAnsi"/>
                <w:noProof/>
                <w:webHidden/>
                <w:sz w:val="24"/>
                <w:szCs w:val="24"/>
              </w:rPr>
              <w:fldChar w:fldCharType="separate"/>
            </w:r>
            <w:r w:rsidR="005F58AC" w:rsidRPr="005F58AC">
              <w:rPr>
                <w:rFonts w:hAnsiTheme="minorHAnsi" w:cstheme="minorHAnsi"/>
                <w:noProof/>
                <w:webHidden/>
                <w:sz w:val="24"/>
                <w:szCs w:val="24"/>
              </w:rPr>
              <w:t>3</w:t>
            </w:r>
            <w:r w:rsidRPr="005F58AC">
              <w:rPr>
                <w:rFonts w:hAnsiTheme="minorHAnsi" w:cstheme="minorHAnsi"/>
                <w:noProof/>
                <w:webHidden/>
                <w:sz w:val="24"/>
                <w:szCs w:val="24"/>
              </w:rPr>
              <w:fldChar w:fldCharType="end"/>
            </w:r>
          </w:hyperlink>
        </w:p>
        <w:p w14:paraId="2BB37E43" w14:textId="77777777" w:rsidR="001C6B80" w:rsidRPr="005F58AC" w:rsidRDefault="00303273" w:rsidP="005F58AC">
          <w:pPr>
            <w:pStyle w:val="TOC1"/>
            <w:tabs>
              <w:tab w:val="right" w:leader="dot" w:pos="9350"/>
            </w:tabs>
            <w:spacing w:line="360" w:lineRule="auto"/>
            <w:jc w:val="both"/>
            <w:rPr>
              <w:rFonts w:hAnsiTheme="minorHAnsi" w:cstheme="minorHAnsi"/>
              <w:noProof/>
              <w:sz w:val="24"/>
              <w:szCs w:val="24"/>
            </w:rPr>
          </w:pPr>
          <w:hyperlink w:anchor="_Toc89689060" w:history="1">
            <w:r w:rsidR="005F58AC" w:rsidRPr="005F58AC">
              <w:rPr>
                <w:rStyle w:val="Hyperlink"/>
                <w:rFonts w:hAnsiTheme="minorHAnsi" w:cstheme="minorHAnsi"/>
                <w:noProof/>
                <w:sz w:val="24"/>
                <w:szCs w:val="24"/>
              </w:rPr>
              <w:t>ORGANIZATION</w:t>
            </w:r>
            <w:r w:rsidR="005F58AC" w:rsidRPr="005F58AC">
              <w:rPr>
                <w:rFonts w:hAnsiTheme="minorHAnsi" w:cstheme="minorHAnsi"/>
                <w:noProof/>
                <w:webHidden/>
                <w:sz w:val="24"/>
                <w:szCs w:val="24"/>
              </w:rPr>
              <w:tab/>
            </w:r>
            <w:r w:rsidR="000A5C79" w:rsidRPr="005F58AC">
              <w:rPr>
                <w:rFonts w:hAnsiTheme="minorHAnsi" w:cstheme="minorHAnsi"/>
                <w:noProof/>
                <w:webHidden/>
                <w:sz w:val="24"/>
                <w:szCs w:val="24"/>
              </w:rPr>
              <w:fldChar w:fldCharType="begin"/>
            </w:r>
            <w:r w:rsidR="005F58AC" w:rsidRPr="005F58AC">
              <w:rPr>
                <w:rFonts w:hAnsiTheme="minorHAnsi" w:cstheme="minorHAnsi"/>
                <w:noProof/>
                <w:webHidden/>
                <w:sz w:val="24"/>
                <w:szCs w:val="24"/>
              </w:rPr>
              <w:instrText xml:space="preserve"> PAGEREF _Toc89689060 \h </w:instrText>
            </w:r>
            <w:r w:rsidR="000A5C79" w:rsidRPr="005F58AC">
              <w:rPr>
                <w:rFonts w:hAnsiTheme="minorHAnsi" w:cstheme="minorHAnsi"/>
                <w:noProof/>
                <w:webHidden/>
                <w:sz w:val="24"/>
                <w:szCs w:val="24"/>
              </w:rPr>
            </w:r>
            <w:r w:rsidR="000A5C79" w:rsidRPr="005F58AC">
              <w:rPr>
                <w:rFonts w:hAnsiTheme="minorHAnsi" w:cstheme="minorHAnsi"/>
                <w:noProof/>
                <w:webHidden/>
                <w:sz w:val="24"/>
                <w:szCs w:val="24"/>
              </w:rPr>
              <w:fldChar w:fldCharType="separate"/>
            </w:r>
            <w:r w:rsidR="005F58AC" w:rsidRPr="005F58AC">
              <w:rPr>
                <w:rFonts w:hAnsiTheme="minorHAnsi" w:cstheme="minorHAnsi"/>
                <w:noProof/>
                <w:webHidden/>
                <w:sz w:val="24"/>
                <w:szCs w:val="24"/>
              </w:rPr>
              <w:t>4</w:t>
            </w:r>
            <w:r w:rsidR="000A5C79" w:rsidRPr="005F58AC">
              <w:rPr>
                <w:rFonts w:hAnsiTheme="minorHAnsi" w:cstheme="minorHAnsi"/>
                <w:noProof/>
                <w:webHidden/>
                <w:sz w:val="24"/>
                <w:szCs w:val="24"/>
              </w:rPr>
              <w:fldChar w:fldCharType="end"/>
            </w:r>
          </w:hyperlink>
        </w:p>
        <w:p w14:paraId="1FFFA2FD" w14:textId="77777777" w:rsidR="001C6B80" w:rsidRPr="005F58AC" w:rsidRDefault="00303273" w:rsidP="005F58AC">
          <w:pPr>
            <w:pStyle w:val="TOC1"/>
            <w:tabs>
              <w:tab w:val="right" w:leader="dot" w:pos="9350"/>
            </w:tabs>
            <w:spacing w:line="360" w:lineRule="auto"/>
            <w:jc w:val="both"/>
            <w:rPr>
              <w:rFonts w:hAnsiTheme="minorHAnsi" w:cstheme="minorHAnsi"/>
              <w:noProof/>
              <w:sz w:val="24"/>
              <w:szCs w:val="24"/>
            </w:rPr>
          </w:pPr>
          <w:hyperlink w:anchor="_Toc89689061" w:history="1">
            <w:r w:rsidR="005F58AC" w:rsidRPr="005F58AC">
              <w:rPr>
                <w:rStyle w:val="Hyperlink"/>
                <w:rFonts w:hAnsiTheme="minorHAnsi" w:cstheme="minorHAnsi"/>
                <w:noProof/>
                <w:sz w:val="24"/>
                <w:szCs w:val="24"/>
                <w:lang w:val="en-IN"/>
              </w:rPr>
              <w:t>ANALYSIS OF EXTERNAL ENVIRONMENT AND IMPACT OF COVID 19 AND BREXIT</w:t>
            </w:r>
            <w:r w:rsidR="005F58AC" w:rsidRPr="005F58AC">
              <w:rPr>
                <w:rFonts w:hAnsiTheme="minorHAnsi" w:cstheme="minorHAnsi"/>
                <w:noProof/>
                <w:webHidden/>
                <w:sz w:val="24"/>
                <w:szCs w:val="24"/>
              </w:rPr>
              <w:tab/>
            </w:r>
            <w:r w:rsidR="000A5C79" w:rsidRPr="005F58AC">
              <w:rPr>
                <w:rFonts w:hAnsiTheme="minorHAnsi" w:cstheme="minorHAnsi"/>
                <w:noProof/>
                <w:webHidden/>
                <w:sz w:val="24"/>
                <w:szCs w:val="24"/>
              </w:rPr>
              <w:fldChar w:fldCharType="begin"/>
            </w:r>
            <w:r w:rsidR="005F58AC" w:rsidRPr="005F58AC">
              <w:rPr>
                <w:rFonts w:hAnsiTheme="minorHAnsi" w:cstheme="minorHAnsi"/>
                <w:noProof/>
                <w:webHidden/>
                <w:sz w:val="24"/>
                <w:szCs w:val="24"/>
              </w:rPr>
              <w:instrText xml:space="preserve"> PAGEREF _Toc89689061 \h </w:instrText>
            </w:r>
            <w:r w:rsidR="000A5C79" w:rsidRPr="005F58AC">
              <w:rPr>
                <w:rFonts w:hAnsiTheme="minorHAnsi" w:cstheme="minorHAnsi"/>
                <w:noProof/>
                <w:webHidden/>
                <w:sz w:val="24"/>
                <w:szCs w:val="24"/>
              </w:rPr>
            </w:r>
            <w:r w:rsidR="000A5C79" w:rsidRPr="005F58AC">
              <w:rPr>
                <w:rFonts w:hAnsiTheme="minorHAnsi" w:cstheme="minorHAnsi"/>
                <w:noProof/>
                <w:webHidden/>
                <w:sz w:val="24"/>
                <w:szCs w:val="24"/>
              </w:rPr>
              <w:fldChar w:fldCharType="separate"/>
            </w:r>
            <w:r w:rsidR="005F58AC" w:rsidRPr="005F58AC">
              <w:rPr>
                <w:rFonts w:hAnsiTheme="minorHAnsi" w:cstheme="minorHAnsi"/>
                <w:noProof/>
                <w:webHidden/>
                <w:sz w:val="24"/>
                <w:szCs w:val="24"/>
              </w:rPr>
              <w:t>5</w:t>
            </w:r>
            <w:r w:rsidR="000A5C79" w:rsidRPr="005F58AC">
              <w:rPr>
                <w:rFonts w:hAnsiTheme="minorHAnsi" w:cstheme="minorHAnsi"/>
                <w:noProof/>
                <w:webHidden/>
                <w:sz w:val="24"/>
                <w:szCs w:val="24"/>
              </w:rPr>
              <w:fldChar w:fldCharType="end"/>
            </w:r>
          </w:hyperlink>
        </w:p>
        <w:p w14:paraId="2D1C84CD" w14:textId="77777777" w:rsidR="001C6B80" w:rsidRPr="005F58AC" w:rsidRDefault="00303273" w:rsidP="005F58AC">
          <w:pPr>
            <w:pStyle w:val="TOC2"/>
            <w:tabs>
              <w:tab w:val="right" w:leader="dot" w:pos="9350"/>
            </w:tabs>
            <w:spacing w:line="360" w:lineRule="auto"/>
            <w:jc w:val="both"/>
            <w:rPr>
              <w:rFonts w:hAnsiTheme="minorHAnsi" w:cstheme="minorHAnsi"/>
              <w:noProof/>
              <w:sz w:val="24"/>
              <w:szCs w:val="24"/>
            </w:rPr>
          </w:pPr>
          <w:hyperlink w:anchor="_Toc89689062" w:history="1">
            <w:r w:rsidR="005F58AC" w:rsidRPr="005F58AC">
              <w:rPr>
                <w:rStyle w:val="Hyperlink"/>
                <w:rFonts w:hAnsiTheme="minorHAnsi" w:cstheme="minorHAnsi"/>
                <w:noProof/>
                <w:sz w:val="24"/>
                <w:szCs w:val="24"/>
                <w:lang w:val="en-IN"/>
              </w:rPr>
              <w:t>PESTEL ANALYSIS</w:t>
            </w:r>
            <w:r w:rsidR="005F58AC" w:rsidRPr="005F58AC">
              <w:rPr>
                <w:rFonts w:hAnsiTheme="minorHAnsi" w:cstheme="minorHAnsi"/>
                <w:noProof/>
                <w:webHidden/>
                <w:sz w:val="24"/>
                <w:szCs w:val="24"/>
              </w:rPr>
              <w:tab/>
            </w:r>
            <w:r w:rsidR="000A5C79" w:rsidRPr="005F58AC">
              <w:rPr>
                <w:rFonts w:hAnsiTheme="minorHAnsi" w:cstheme="minorHAnsi"/>
                <w:noProof/>
                <w:webHidden/>
                <w:sz w:val="24"/>
                <w:szCs w:val="24"/>
              </w:rPr>
              <w:fldChar w:fldCharType="begin"/>
            </w:r>
            <w:r w:rsidR="005F58AC" w:rsidRPr="005F58AC">
              <w:rPr>
                <w:rFonts w:hAnsiTheme="minorHAnsi" w:cstheme="minorHAnsi"/>
                <w:noProof/>
                <w:webHidden/>
                <w:sz w:val="24"/>
                <w:szCs w:val="24"/>
              </w:rPr>
              <w:instrText xml:space="preserve"> PAGEREF _Toc89689062 \h </w:instrText>
            </w:r>
            <w:r w:rsidR="000A5C79" w:rsidRPr="005F58AC">
              <w:rPr>
                <w:rFonts w:hAnsiTheme="minorHAnsi" w:cstheme="minorHAnsi"/>
                <w:noProof/>
                <w:webHidden/>
                <w:sz w:val="24"/>
                <w:szCs w:val="24"/>
              </w:rPr>
            </w:r>
            <w:r w:rsidR="000A5C79" w:rsidRPr="005F58AC">
              <w:rPr>
                <w:rFonts w:hAnsiTheme="minorHAnsi" w:cstheme="minorHAnsi"/>
                <w:noProof/>
                <w:webHidden/>
                <w:sz w:val="24"/>
                <w:szCs w:val="24"/>
              </w:rPr>
              <w:fldChar w:fldCharType="separate"/>
            </w:r>
            <w:r w:rsidR="005F58AC" w:rsidRPr="005F58AC">
              <w:rPr>
                <w:rFonts w:hAnsiTheme="minorHAnsi" w:cstheme="minorHAnsi"/>
                <w:noProof/>
                <w:webHidden/>
                <w:sz w:val="24"/>
                <w:szCs w:val="24"/>
              </w:rPr>
              <w:t>5</w:t>
            </w:r>
            <w:r w:rsidR="000A5C79" w:rsidRPr="005F58AC">
              <w:rPr>
                <w:rFonts w:hAnsiTheme="minorHAnsi" w:cstheme="minorHAnsi"/>
                <w:noProof/>
                <w:webHidden/>
                <w:sz w:val="24"/>
                <w:szCs w:val="24"/>
              </w:rPr>
              <w:fldChar w:fldCharType="end"/>
            </w:r>
          </w:hyperlink>
        </w:p>
        <w:p w14:paraId="3A1F6B7D" w14:textId="77777777" w:rsidR="001C6B80" w:rsidRPr="005F58AC" w:rsidRDefault="00303273" w:rsidP="005F58AC">
          <w:pPr>
            <w:pStyle w:val="TOC2"/>
            <w:tabs>
              <w:tab w:val="right" w:leader="dot" w:pos="9350"/>
            </w:tabs>
            <w:spacing w:line="360" w:lineRule="auto"/>
            <w:jc w:val="both"/>
            <w:rPr>
              <w:rFonts w:hAnsiTheme="minorHAnsi" w:cstheme="minorHAnsi"/>
              <w:noProof/>
              <w:sz w:val="24"/>
              <w:szCs w:val="24"/>
            </w:rPr>
          </w:pPr>
          <w:hyperlink w:anchor="_Toc89689063" w:history="1">
            <w:r w:rsidR="005F58AC" w:rsidRPr="005F58AC">
              <w:rPr>
                <w:rStyle w:val="Hyperlink"/>
                <w:rFonts w:hAnsiTheme="minorHAnsi" w:cstheme="minorHAnsi"/>
                <w:noProof/>
                <w:sz w:val="24"/>
                <w:szCs w:val="24"/>
                <w:lang w:val="en-IN"/>
              </w:rPr>
              <w:t>CURRENT CHANGES IN PEOPLE RESOURCING</w:t>
            </w:r>
            <w:r w:rsidR="005F58AC" w:rsidRPr="005F58AC">
              <w:rPr>
                <w:rFonts w:hAnsiTheme="minorHAnsi" w:cstheme="minorHAnsi"/>
                <w:noProof/>
                <w:webHidden/>
                <w:sz w:val="24"/>
                <w:szCs w:val="24"/>
              </w:rPr>
              <w:tab/>
            </w:r>
            <w:r w:rsidR="000A5C79" w:rsidRPr="005F58AC">
              <w:rPr>
                <w:rFonts w:hAnsiTheme="minorHAnsi" w:cstheme="minorHAnsi"/>
                <w:noProof/>
                <w:webHidden/>
                <w:sz w:val="24"/>
                <w:szCs w:val="24"/>
              </w:rPr>
              <w:fldChar w:fldCharType="begin"/>
            </w:r>
            <w:r w:rsidR="005F58AC" w:rsidRPr="005F58AC">
              <w:rPr>
                <w:rFonts w:hAnsiTheme="minorHAnsi" w:cstheme="minorHAnsi"/>
                <w:noProof/>
                <w:webHidden/>
                <w:sz w:val="24"/>
                <w:szCs w:val="24"/>
              </w:rPr>
              <w:instrText xml:space="preserve"> PAGEREF _Toc89689063 \h </w:instrText>
            </w:r>
            <w:r w:rsidR="000A5C79" w:rsidRPr="005F58AC">
              <w:rPr>
                <w:rFonts w:hAnsiTheme="minorHAnsi" w:cstheme="minorHAnsi"/>
                <w:noProof/>
                <w:webHidden/>
                <w:sz w:val="24"/>
                <w:szCs w:val="24"/>
              </w:rPr>
            </w:r>
            <w:r w:rsidR="000A5C79" w:rsidRPr="005F58AC">
              <w:rPr>
                <w:rFonts w:hAnsiTheme="minorHAnsi" w:cstheme="minorHAnsi"/>
                <w:noProof/>
                <w:webHidden/>
                <w:sz w:val="24"/>
                <w:szCs w:val="24"/>
              </w:rPr>
              <w:fldChar w:fldCharType="separate"/>
            </w:r>
            <w:r w:rsidR="005F58AC" w:rsidRPr="005F58AC">
              <w:rPr>
                <w:rFonts w:hAnsiTheme="minorHAnsi" w:cstheme="minorHAnsi"/>
                <w:noProof/>
                <w:webHidden/>
                <w:sz w:val="24"/>
                <w:szCs w:val="24"/>
              </w:rPr>
              <w:t>6</w:t>
            </w:r>
            <w:r w:rsidR="000A5C79" w:rsidRPr="005F58AC">
              <w:rPr>
                <w:rFonts w:hAnsiTheme="minorHAnsi" w:cstheme="minorHAnsi"/>
                <w:noProof/>
                <w:webHidden/>
                <w:sz w:val="24"/>
                <w:szCs w:val="24"/>
              </w:rPr>
              <w:fldChar w:fldCharType="end"/>
            </w:r>
          </w:hyperlink>
        </w:p>
        <w:p w14:paraId="626B6B08" w14:textId="77777777" w:rsidR="001C6B80" w:rsidRPr="005F58AC" w:rsidRDefault="00303273" w:rsidP="005F58AC">
          <w:pPr>
            <w:pStyle w:val="TOC2"/>
            <w:tabs>
              <w:tab w:val="right" w:leader="dot" w:pos="9350"/>
            </w:tabs>
            <w:spacing w:line="360" w:lineRule="auto"/>
            <w:jc w:val="both"/>
            <w:rPr>
              <w:rFonts w:hAnsiTheme="minorHAnsi" w:cstheme="minorHAnsi"/>
              <w:noProof/>
              <w:sz w:val="24"/>
              <w:szCs w:val="24"/>
            </w:rPr>
          </w:pPr>
          <w:hyperlink w:anchor="_Toc89689064" w:history="1">
            <w:r w:rsidR="005F58AC" w:rsidRPr="005F58AC">
              <w:rPr>
                <w:rStyle w:val="Hyperlink"/>
                <w:rFonts w:hAnsiTheme="minorHAnsi" w:cstheme="minorHAnsi"/>
                <w:noProof/>
                <w:sz w:val="24"/>
                <w:szCs w:val="24"/>
                <w:lang w:val="en-IN"/>
              </w:rPr>
              <w:t>PREDICTED CHANGES AND IMPACTS IN PEOPLE RESOURCING</w:t>
            </w:r>
            <w:r w:rsidR="005F58AC" w:rsidRPr="005F58AC">
              <w:rPr>
                <w:rFonts w:hAnsiTheme="minorHAnsi" w:cstheme="minorHAnsi"/>
                <w:noProof/>
                <w:webHidden/>
                <w:sz w:val="24"/>
                <w:szCs w:val="24"/>
              </w:rPr>
              <w:tab/>
            </w:r>
            <w:r w:rsidR="000A5C79" w:rsidRPr="005F58AC">
              <w:rPr>
                <w:rFonts w:hAnsiTheme="minorHAnsi" w:cstheme="minorHAnsi"/>
                <w:noProof/>
                <w:webHidden/>
                <w:sz w:val="24"/>
                <w:szCs w:val="24"/>
              </w:rPr>
              <w:fldChar w:fldCharType="begin"/>
            </w:r>
            <w:r w:rsidR="005F58AC" w:rsidRPr="005F58AC">
              <w:rPr>
                <w:rFonts w:hAnsiTheme="minorHAnsi" w:cstheme="minorHAnsi"/>
                <w:noProof/>
                <w:webHidden/>
                <w:sz w:val="24"/>
                <w:szCs w:val="24"/>
              </w:rPr>
              <w:instrText xml:space="preserve"> PAGEREF _Toc89689064 \h </w:instrText>
            </w:r>
            <w:r w:rsidR="000A5C79" w:rsidRPr="005F58AC">
              <w:rPr>
                <w:rFonts w:hAnsiTheme="minorHAnsi" w:cstheme="minorHAnsi"/>
                <w:noProof/>
                <w:webHidden/>
                <w:sz w:val="24"/>
                <w:szCs w:val="24"/>
              </w:rPr>
            </w:r>
            <w:r w:rsidR="000A5C79" w:rsidRPr="005F58AC">
              <w:rPr>
                <w:rFonts w:hAnsiTheme="minorHAnsi" w:cstheme="minorHAnsi"/>
                <w:noProof/>
                <w:webHidden/>
                <w:sz w:val="24"/>
                <w:szCs w:val="24"/>
              </w:rPr>
              <w:fldChar w:fldCharType="separate"/>
            </w:r>
            <w:r w:rsidR="005F58AC" w:rsidRPr="005F58AC">
              <w:rPr>
                <w:rFonts w:hAnsiTheme="minorHAnsi" w:cstheme="minorHAnsi"/>
                <w:noProof/>
                <w:webHidden/>
                <w:sz w:val="24"/>
                <w:szCs w:val="24"/>
              </w:rPr>
              <w:t>7</w:t>
            </w:r>
            <w:r w:rsidR="000A5C79" w:rsidRPr="005F58AC">
              <w:rPr>
                <w:rFonts w:hAnsiTheme="minorHAnsi" w:cstheme="minorHAnsi"/>
                <w:noProof/>
                <w:webHidden/>
                <w:sz w:val="24"/>
                <w:szCs w:val="24"/>
              </w:rPr>
              <w:fldChar w:fldCharType="end"/>
            </w:r>
          </w:hyperlink>
        </w:p>
        <w:p w14:paraId="4DF5FCD4" w14:textId="77777777" w:rsidR="001C6B80" w:rsidRPr="005F58AC" w:rsidRDefault="00303273" w:rsidP="005F58AC">
          <w:pPr>
            <w:pStyle w:val="TOC1"/>
            <w:tabs>
              <w:tab w:val="right" w:leader="dot" w:pos="9350"/>
            </w:tabs>
            <w:spacing w:line="360" w:lineRule="auto"/>
            <w:jc w:val="both"/>
            <w:rPr>
              <w:rFonts w:hAnsiTheme="minorHAnsi" w:cstheme="minorHAnsi"/>
              <w:noProof/>
              <w:sz w:val="24"/>
              <w:szCs w:val="24"/>
            </w:rPr>
          </w:pPr>
          <w:hyperlink w:anchor="_Toc89689065" w:history="1">
            <w:r w:rsidR="005F58AC" w:rsidRPr="005F58AC">
              <w:rPr>
                <w:rStyle w:val="Hyperlink"/>
                <w:rFonts w:hAnsiTheme="minorHAnsi" w:cstheme="minorHAnsi"/>
                <w:noProof/>
                <w:sz w:val="24"/>
                <w:szCs w:val="24"/>
                <w:lang w:val="en-IN"/>
              </w:rPr>
              <w:t>RESPONSE TO CHANGES WITHIN RESOURCING STRATEGIES</w:t>
            </w:r>
            <w:r w:rsidR="005F58AC" w:rsidRPr="005F58AC">
              <w:rPr>
                <w:rFonts w:hAnsiTheme="minorHAnsi" w:cstheme="minorHAnsi"/>
                <w:noProof/>
                <w:webHidden/>
                <w:sz w:val="24"/>
                <w:szCs w:val="24"/>
              </w:rPr>
              <w:tab/>
            </w:r>
            <w:r w:rsidR="000A5C79" w:rsidRPr="005F58AC">
              <w:rPr>
                <w:rFonts w:hAnsiTheme="minorHAnsi" w:cstheme="minorHAnsi"/>
                <w:noProof/>
                <w:webHidden/>
                <w:sz w:val="24"/>
                <w:szCs w:val="24"/>
              </w:rPr>
              <w:fldChar w:fldCharType="begin"/>
            </w:r>
            <w:r w:rsidR="005F58AC" w:rsidRPr="005F58AC">
              <w:rPr>
                <w:rFonts w:hAnsiTheme="minorHAnsi" w:cstheme="minorHAnsi"/>
                <w:noProof/>
                <w:webHidden/>
                <w:sz w:val="24"/>
                <w:szCs w:val="24"/>
              </w:rPr>
              <w:instrText xml:space="preserve"> PAGEREF _Toc89689065 \h </w:instrText>
            </w:r>
            <w:r w:rsidR="000A5C79" w:rsidRPr="005F58AC">
              <w:rPr>
                <w:rFonts w:hAnsiTheme="minorHAnsi" w:cstheme="minorHAnsi"/>
                <w:noProof/>
                <w:webHidden/>
                <w:sz w:val="24"/>
                <w:szCs w:val="24"/>
              </w:rPr>
            </w:r>
            <w:r w:rsidR="000A5C79" w:rsidRPr="005F58AC">
              <w:rPr>
                <w:rFonts w:hAnsiTheme="minorHAnsi" w:cstheme="minorHAnsi"/>
                <w:noProof/>
                <w:webHidden/>
                <w:sz w:val="24"/>
                <w:szCs w:val="24"/>
              </w:rPr>
              <w:fldChar w:fldCharType="separate"/>
            </w:r>
            <w:r w:rsidR="005F58AC" w:rsidRPr="005F58AC">
              <w:rPr>
                <w:rFonts w:hAnsiTheme="minorHAnsi" w:cstheme="minorHAnsi"/>
                <w:noProof/>
                <w:webHidden/>
                <w:sz w:val="24"/>
                <w:szCs w:val="24"/>
              </w:rPr>
              <w:t>8</w:t>
            </w:r>
            <w:r w:rsidR="000A5C79" w:rsidRPr="005F58AC">
              <w:rPr>
                <w:rFonts w:hAnsiTheme="minorHAnsi" w:cstheme="minorHAnsi"/>
                <w:noProof/>
                <w:webHidden/>
                <w:sz w:val="24"/>
                <w:szCs w:val="24"/>
              </w:rPr>
              <w:fldChar w:fldCharType="end"/>
            </w:r>
          </w:hyperlink>
        </w:p>
        <w:p w14:paraId="70F13292" w14:textId="77777777" w:rsidR="001C6B80" w:rsidRPr="005F58AC" w:rsidRDefault="00303273" w:rsidP="005F58AC">
          <w:pPr>
            <w:pStyle w:val="TOC1"/>
            <w:tabs>
              <w:tab w:val="right" w:leader="dot" w:pos="9350"/>
            </w:tabs>
            <w:spacing w:line="360" w:lineRule="auto"/>
            <w:jc w:val="both"/>
            <w:rPr>
              <w:rFonts w:hAnsiTheme="minorHAnsi" w:cstheme="minorHAnsi"/>
              <w:noProof/>
              <w:sz w:val="24"/>
              <w:szCs w:val="24"/>
            </w:rPr>
          </w:pPr>
          <w:hyperlink w:anchor="_Toc89689066" w:history="1">
            <w:r w:rsidR="005F58AC" w:rsidRPr="005F58AC">
              <w:rPr>
                <w:rStyle w:val="Hyperlink"/>
                <w:rFonts w:hAnsiTheme="minorHAnsi" w:cstheme="minorHAnsi"/>
                <w:noProof/>
                <w:sz w:val="24"/>
                <w:szCs w:val="24"/>
                <w:lang w:val="en-IN"/>
              </w:rPr>
              <w:t>CONCLUSION</w:t>
            </w:r>
            <w:r w:rsidR="005F58AC" w:rsidRPr="005F58AC">
              <w:rPr>
                <w:rFonts w:hAnsiTheme="minorHAnsi" w:cstheme="minorHAnsi"/>
                <w:noProof/>
                <w:webHidden/>
                <w:sz w:val="24"/>
                <w:szCs w:val="24"/>
              </w:rPr>
              <w:tab/>
            </w:r>
            <w:r w:rsidR="000A5C79" w:rsidRPr="005F58AC">
              <w:rPr>
                <w:rFonts w:hAnsiTheme="minorHAnsi" w:cstheme="minorHAnsi"/>
                <w:noProof/>
                <w:webHidden/>
                <w:sz w:val="24"/>
                <w:szCs w:val="24"/>
              </w:rPr>
              <w:fldChar w:fldCharType="begin"/>
            </w:r>
            <w:r w:rsidR="005F58AC" w:rsidRPr="005F58AC">
              <w:rPr>
                <w:rFonts w:hAnsiTheme="minorHAnsi" w:cstheme="minorHAnsi"/>
                <w:noProof/>
                <w:webHidden/>
                <w:sz w:val="24"/>
                <w:szCs w:val="24"/>
              </w:rPr>
              <w:instrText xml:space="preserve"> PAGEREF _Toc89689066 \h </w:instrText>
            </w:r>
            <w:r w:rsidR="000A5C79" w:rsidRPr="005F58AC">
              <w:rPr>
                <w:rFonts w:hAnsiTheme="minorHAnsi" w:cstheme="minorHAnsi"/>
                <w:noProof/>
                <w:webHidden/>
                <w:sz w:val="24"/>
                <w:szCs w:val="24"/>
              </w:rPr>
            </w:r>
            <w:r w:rsidR="000A5C79" w:rsidRPr="005F58AC">
              <w:rPr>
                <w:rFonts w:hAnsiTheme="minorHAnsi" w:cstheme="minorHAnsi"/>
                <w:noProof/>
                <w:webHidden/>
                <w:sz w:val="24"/>
                <w:szCs w:val="24"/>
              </w:rPr>
              <w:fldChar w:fldCharType="separate"/>
            </w:r>
            <w:r w:rsidR="005F58AC" w:rsidRPr="005F58AC">
              <w:rPr>
                <w:rFonts w:hAnsiTheme="minorHAnsi" w:cstheme="minorHAnsi"/>
                <w:noProof/>
                <w:webHidden/>
                <w:sz w:val="24"/>
                <w:szCs w:val="24"/>
              </w:rPr>
              <w:t>10</w:t>
            </w:r>
            <w:r w:rsidR="000A5C79" w:rsidRPr="005F58AC">
              <w:rPr>
                <w:rFonts w:hAnsiTheme="minorHAnsi" w:cstheme="minorHAnsi"/>
                <w:noProof/>
                <w:webHidden/>
                <w:sz w:val="24"/>
                <w:szCs w:val="24"/>
              </w:rPr>
              <w:fldChar w:fldCharType="end"/>
            </w:r>
          </w:hyperlink>
        </w:p>
        <w:p w14:paraId="702DF7E8" w14:textId="77777777" w:rsidR="001C6B80" w:rsidRPr="005F58AC" w:rsidRDefault="00303273" w:rsidP="005F58AC">
          <w:pPr>
            <w:pStyle w:val="TOC1"/>
            <w:tabs>
              <w:tab w:val="right" w:leader="dot" w:pos="9350"/>
            </w:tabs>
            <w:spacing w:line="360" w:lineRule="auto"/>
            <w:jc w:val="both"/>
            <w:rPr>
              <w:rFonts w:hAnsiTheme="minorHAnsi" w:cstheme="minorHAnsi"/>
              <w:noProof/>
              <w:sz w:val="24"/>
              <w:szCs w:val="24"/>
            </w:rPr>
          </w:pPr>
          <w:hyperlink w:anchor="_Toc89689067" w:history="1">
            <w:r w:rsidR="005F58AC" w:rsidRPr="005F58AC">
              <w:rPr>
                <w:rStyle w:val="Hyperlink"/>
                <w:rFonts w:hAnsiTheme="minorHAnsi" w:cstheme="minorHAnsi"/>
                <w:noProof/>
                <w:sz w:val="24"/>
                <w:szCs w:val="24"/>
                <w:lang w:val="en-IN"/>
              </w:rPr>
              <w:t>REFERENCES</w:t>
            </w:r>
            <w:r w:rsidR="005F58AC" w:rsidRPr="005F58AC">
              <w:rPr>
                <w:rFonts w:hAnsiTheme="minorHAnsi" w:cstheme="minorHAnsi"/>
                <w:noProof/>
                <w:webHidden/>
                <w:sz w:val="24"/>
                <w:szCs w:val="24"/>
              </w:rPr>
              <w:tab/>
            </w:r>
            <w:r w:rsidR="000A5C79" w:rsidRPr="005F58AC">
              <w:rPr>
                <w:rFonts w:hAnsiTheme="minorHAnsi" w:cstheme="minorHAnsi"/>
                <w:noProof/>
                <w:webHidden/>
                <w:sz w:val="24"/>
                <w:szCs w:val="24"/>
              </w:rPr>
              <w:fldChar w:fldCharType="begin"/>
            </w:r>
            <w:r w:rsidR="005F58AC" w:rsidRPr="005F58AC">
              <w:rPr>
                <w:rFonts w:hAnsiTheme="minorHAnsi" w:cstheme="minorHAnsi"/>
                <w:noProof/>
                <w:webHidden/>
                <w:sz w:val="24"/>
                <w:szCs w:val="24"/>
              </w:rPr>
              <w:instrText xml:space="preserve"> PAGEREF _Toc89689067 \h </w:instrText>
            </w:r>
            <w:r w:rsidR="000A5C79" w:rsidRPr="005F58AC">
              <w:rPr>
                <w:rFonts w:hAnsiTheme="minorHAnsi" w:cstheme="minorHAnsi"/>
                <w:noProof/>
                <w:webHidden/>
                <w:sz w:val="24"/>
                <w:szCs w:val="24"/>
              </w:rPr>
            </w:r>
            <w:r w:rsidR="000A5C79" w:rsidRPr="005F58AC">
              <w:rPr>
                <w:rFonts w:hAnsiTheme="minorHAnsi" w:cstheme="minorHAnsi"/>
                <w:noProof/>
                <w:webHidden/>
                <w:sz w:val="24"/>
                <w:szCs w:val="24"/>
              </w:rPr>
              <w:fldChar w:fldCharType="separate"/>
            </w:r>
            <w:r w:rsidR="005F58AC" w:rsidRPr="005F58AC">
              <w:rPr>
                <w:rFonts w:hAnsiTheme="minorHAnsi" w:cstheme="minorHAnsi"/>
                <w:noProof/>
                <w:webHidden/>
                <w:sz w:val="24"/>
                <w:szCs w:val="24"/>
              </w:rPr>
              <w:t>11</w:t>
            </w:r>
            <w:r w:rsidR="000A5C79" w:rsidRPr="005F58AC">
              <w:rPr>
                <w:rFonts w:hAnsiTheme="minorHAnsi" w:cstheme="minorHAnsi"/>
                <w:noProof/>
                <w:webHidden/>
                <w:sz w:val="24"/>
                <w:szCs w:val="24"/>
              </w:rPr>
              <w:fldChar w:fldCharType="end"/>
            </w:r>
          </w:hyperlink>
        </w:p>
        <w:p w14:paraId="2E8C7CA3" w14:textId="77777777" w:rsidR="001C6B80" w:rsidRPr="005F58AC" w:rsidRDefault="000A5C79" w:rsidP="005F58AC">
          <w:pPr>
            <w:spacing w:line="360" w:lineRule="auto"/>
            <w:jc w:val="both"/>
            <w:rPr>
              <w:rFonts w:hAnsiTheme="minorHAnsi" w:cstheme="minorHAnsi"/>
              <w:sz w:val="24"/>
              <w:szCs w:val="24"/>
            </w:rPr>
          </w:pPr>
          <w:r w:rsidRPr="005F58AC">
            <w:rPr>
              <w:rFonts w:hAnsiTheme="minorHAnsi" w:cstheme="minorHAnsi"/>
              <w:b/>
              <w:bCs/>
              <w:noProof/>
              <w:sz w:val="24"/>
              <w:szCs w:val="24"/>
            </w:rPr>
            <w:fldChar w:fldCharType="end"/>
          </w:r>
        </w:p>
      </w:sdtContent>
    </w:sdt>
    <w:p w14:paraId="5E964EB5" w14:textId="77777777" w:rsidR="001C6B80" w:rsidRPr="005F58AC" w:rsidRDefault="005F58AC" w:rsidP="005F58AC">
      <w:pPr>
        <w:spacing w:line="360" w:lineRule="auto"/>
        <w:jc w:val="both"/>
        <w:rPr>
          <w:rFonts w:eastAsiaTheme="majorEastAsia" w:hAnsiTheme="minorHAnsi" w:cstheme="minorHAnsi"/>
          <w:b/>
          <w:bCs/>
          <w:color w:val="2F5496" w:themeColor="accent1" w:themeShade="BF"/>
          <w:sz w:val="24"/>
          <w:szCs w:val="24"/>
        </w:rPr>
      </w:pPr>
      <w:r w:rsidRPr="005F58AC">
        <w:rPr>
          <w:rFonts w:hAnsiTheme="minorHAnsi" w:cstheme="minorHAnsi"/>
          <w:sz w:val="24"/>
          <w:szCs w:val="24"/>
        </w:rPr>
        <w:br w:type="page"/>
      </w:r>
    </w:p>
    <w:p w14:paraId="47565942" w14:textId="77777777" w:rsidR="00EC18CD" w:rsidRPr="005F58AC" w:rsidRDefault="005F58AC" w:rsidP="005F58AC">
      <w:pPr>
        <w:pStyle w:val="Heading1"/>
        <w:spacing w:line="360" w:lineRule="auto"/>
        <w:jc w:val="both"/>
        <w:rPr>
          <w:rFonts w:asciiTheme="minorHAnsi" w:hAnsiTheme="minorHAnsi" w:cstheme="minorHAnsi"/>
          <w:sz w:val="24"/>
          <w:szCs w:val="24"/>
        </w:rPr>
      </w:pPr>
      <w:bookmarkStart w:id="0" w:name="_Toc89689059"/>
      <w:r w:rsidRPr="005F58AC">
        <w:rPr>
          <w:rFonts w:asciiTheme="minorHAnsi" w:hAnsiTheme="minorHAnsi" w:cstheme="minorHAnsi"/>
          <w:sz w:val="24"/>
          <w:szCs w:val="24"/>
        </w:rPr>
        <w:lastRenderedPageBreak/>
        <w:t>INTRODUCTION</w:t>
      </w:r>
      <w:bookmarkEnd w:id="0"/>
    </w:p>
    <w:p w14:paraId="56AB1B35" w14:textId="77777777" w:rsidR="00EC18CD" w:rsidRPr="005F58AC" w:rsidRDefault="005F58AC" w:rsidP="005F58AC">
      <w:pPr>
        <w:spacing w:line="360" w:lineRule="auto"/>
        <w:jc w:val="both"/>
        <w:rPr>
          <w:rFonts w:hAnsiTheme="minorHAnsi" w:cstheme="minorHAnsi"/>
          <w:sz w:val="24"/>
          <w:szCs w:val="24"/>
        </w:rPr>
      </w:pPr>
      <w:r w:rsidRPr="005F58AC">
        <w:rPr>
          <w:rFonts w:hAnsiTheme="minorHAnsi" w:cstheme="minorHAnsi"/>
          <w:sz w:val="24"/>
          <w:szCs w:val="24"/>
          <w:lang w:val="en-IN"/>
        </w:rPr>
        <w:t xml:space="preserve">At the time of COVID 19 and Brexit, the UK has faced various challenges. </w:t>
      </w:r>
      <w:r w:rsidR="00D878AE" w:rsidRPr="005F58AC">
        <w:rPr>
          <w:rFonts w:hAnsiTheme="minorHAnsi" w:cstheme="minorHAnsi"/>
          <w:sz w:val="24"/>
          <w:szCs w:val="24"/>
          <w:lang w:val="en-IN"/>
        </w:rPr>
        <w:t>Meanwhile</w:t>
      </w:r>
      <w:r w:rsidRPr="005F58AC">
        <w:rPr>
          <w:rFonts w:hAnsiTheme="minorHAnsi" w:cstheme="minorHAnsi"/>
          <w:sz w:val="24"/>
          <w:szCs w:val="24"/>
          <w:lang w:val="en-IN"/>
        </w:rPr>
        <w:t xml:space="preserve"> the time the challenges </w:t>
      </w:r>
      <w:proofErr w:type="gramStart"/>
      <w:r w:rsidRPr="005F58AC">
        <w:rPr>
          <w:rFonts w:hAnsiTheme="minorHAnsi" w:cstheme="minorHAnsi"/>
          <w:sz w:val="24"/>
          <w:szCs w:val="24"/>
          <w:lang w:val="en-IN"/>
        </w:rPr>
        <w:t>were b</w:t>
      </w:r>
      <w:r w:rsidR="003324B0" w:rsidRPr="005F58AC">
        <w:rPr>
          <w:rFonts w:hAnsiTheme="minorHAnsi" w:cstheme="minorHAnsi"/>
          <w:sz w:val="24"/>
          <w:szCs w:val="24"/>
          <w:lang w:val="en-IN"/>
        </w:rPr>
        <w:t>een</w:t>
      </w:r>
      <w:proofErr w:type="gramEnd"/>
      <w:r w:rsidR="003324B0" w:rsidRPr="005F58AC">
        <w:rPr>
          <w:rFonts w:hAnsiTheme="minorHAnsi" w:cstheme="minorHAnsi"/>
          <w:sz w:val="24"/>
          <w:szCs w:val="24"/>
          <w:lang w:val="en-IN"/>
        </w:rPr>
        <w:t xml:space="preserve"> faced by the companies too (</w:t>
      </w:r>
      <w:r w:rsidR="003324B0" w:rsidRPr="005F58AC">
        <w:rPr>
          <w:rFonts w:hAnsiTheme="minorHAnsi" w:cstheme="minorHAnsi"/>
          <w:color w:val="222222"/>
          <w:sz w:val="24"/>
          <w:szCs w:val="24"/>
          <w:shd w:val="clear" w:color="auto" w:fill="FFFFFF"/>
        </w:rPr>
        <w:t xml:space="preserve">De Lyon and Dhingra, 2021). </w:t>
      </w:r>
      <w:r w:rsidRPr="005F58AC">
        <w:rPr>
          <w:rFonts w:hAnsiTheme="minorHAnsi" w:cstheme="minorHAnsi"/>
          <w:sz w:val="24"/>
          <w:szCs w:val="24"/>
          <w:lang w:val="en-IN"/>
        </w:rPr>
        <w:t xml:space="preserve">This report is based on the topic Human </w:t>
      </w:r>
      <w:r w:rsidR="00D878AE" w:rsidRPr="005F58AC">
        <w:rPr>
          <w:rFonts w:hAnsiTheme="minorHAnsi" w:cstheme="minorHAnsi"/>
          <w:sz w:val="24"/>
          <w:szCs w:val="24"/>
          <w:lang w:val="en-IN"/>
        </w:rPr>
        <w:t>Resource</w:t>
      </w:r>
      <w:r w:rsidRPr="005F58AC">
        <w:rPr>
          <w:rFonts w:hAnsiTheme="minorHAnsi" w:cstheme="minorHAnsi"/>
          <w:sz w:val="24"/>
          <w:szCs w:val="24"/>
          <w:lang w:val="en-IN"/>
        </w:rPr>
        <w:t xml:space="preserve"> management. This report will cover the key aspects </w:t>
      </w:r>
      <w:r w:rsidR="00D878AE" w:rsidRPr="005F58AC">
        <w:rPr>
          <w:rFonts w:hAnsiTheme="minorHAnsi" w:cstheme="minorHAnsi"/>
          <w:sz w:val="24"/>
          <w:szCs w:val="24"/>
          <w:lang w:val="en-IN"/>
        </w:rPr>
        <w:t>and</w:t>
      </w:r>
      <w:r w:rsidRPr="005F58AC">
        <w:rPr>
          <w:rFonts w:hAnsiTheme="minorHAnsi" w:cstheme="minorHAnsi"/>
          <w:sz w:val="24"/>
          <w:szCs w:val="24"/>
          <w:lang w:val="en-IN"/>
        </w:rPr>
        <w:t xml:space="preserve"> important concepts related to resourcing. The impact of the COVID 19 p</w:t>
      </w:r>
      <w:r w:rsidR="00D878AE" w:rsidRPr="005F58AC">
        <w:rPr>
          <w:rFonts w:hAnsiTheme="minorHAnsi" w:cstheme="minorHAnsi"/>
          <w:sz w:val="24"/>
          <w:szCs w:val="24"/>
          <w:lang w:val="en-IN"/>
        </w:rPr>
        <w:t>an</w:t>
      </w:r>
      <w:r w:rsidR="001C6B80" w:rsidRPr="005F58AC">
        <w:rPr>
          <w:rFonts w:hAnsiTheme="minorHAnsi" w:cstheme="minorHAnsi"/>
          <w:sz w:val="24"/>
          <w:szCs w:val="24"/>
          <w:lang w:val="en-IN"/>
        </w:rPr>
        <w:t xml:space="preserve">demic and Brexit on the Deloitte </w:t>
      </w:r>
      <w:r w:rsidRPr="005F58AC">
        <w:rPr>
          <w:rFonts w:hAnsiTheme="minorHAnsi" w:cstheme="minorHAnsi"/>
          <w:sz w:val="24"/>
          <w:szCs w:val="24"/>
          <w:lang w:val="en-IN"/>
        </w:rPr>
        <w:t xml:space="preserve">Company will be </w:t>
      </w:r>
      <w:r w:rsidR="00D878AE" w:rsidRPr="005F58AC">
        <w:rPr>
          <w:rFonts w:hAnsiTheme="minorHAnsi" w:cstheme="minorHAnsi"/>
          <w:sz w:val="24"/>
          <w:szCs w:val="24"/>
          <w:lang w:val="en-IN"/>
        </w:rPr>
        <w:t>discussed</w:t>
      </w:r>
      <w:r w:rsidRPr="005F58AC">
        <w:rPr>
          <w:rFonts w:hAnsiTheme="minorHAnsi" w:cstheme="minorHAnsi"/>
          <w:sz w:val="24"/>
          <w:szCs w:val="24"/>
          <w:lang w:val="en-IN"/>
        </w:rPr>
        <w:t xml:space="preserve"> in the report. The management and steps </w:t>
      </w:r>
      <w:r w:rsidR="00D878AE" w:rsidRPr="005F58AC">
        <w:rPr>
          <w:rFonts w:hAnsiTheme="minorHAnsi" w:cstheme="minorHAnsi"/>
          <w:sz w:val="24"/>
          <w:szCs w:val="24"/>
          <w:lang w:val="en-IN"/>
        </w:rPr>
        <w:t>adopted</w:t>
      </w:r>
      <w:r w:rsidRPr="005F58AC">
        <w:rPr>
          <w:rFonts w:hAnsiTheme="minorHAnsi" w:cstheme="minorHAnsi"/>
          <w:sz w:val="24"/>
          <w:szCs w:val="24"/>
          <w:lang w:val="en-IN"/>
        </w:rPr>
        <w:t xml:space="preserve"> by the </w:t>
      </w:r>
      <w:r w:rsidR="00D878AE" w:rsidRPr="005F58AC">
        <w:rPr>
          <w:rFonts w:hAnsiTheme="minorHAnsi" w:cstheme="minorHAnsi"/>
          <w:sz w:val="24"/>
          <w:szCs w:val="24"/>
          <w:lang w:val="en-IN"/>
        </w:rPr>
        <w:t>company</w:t>
      </w:r>
      <w:r w:rsidRPr="005F58AC">
        <w:rPr>
          <w:rFonts w:hAnsiTheme="minorHAnsi" w:cstheme="minorHAnsi"/>
          <w:sz w:val="24"/>
          <w:szCs w:val="24"/>
          <w:lang w:val="en-IN"/>
        </w:rPr>
        <w:t xml:space="preserve"> to cope up with the situation</w:t>
      </w:r>
      <w:r w:rsidR="00BD4520">
        <w:rPr>
          <w:rFonts w:hAnsiTheme="minorHAnsi" w:cstheme="minorHAnsi"/>
          <w:sz w:val="24"/>
          <w:szCs w:val="24"/>
          <w:lang w:val="en-IN"/>
        </w:rPr>
        <w:t xml:space="preserve"> relating to COVID-19 and Brexit</w:t>
      </w:r>
      <w:r w:rsidRPr="005F58AC">
        <w:rPr>
          <w:rFonts w:hAnsiTheme="minorHAnsi" w:cstheme="minorHAnsi"/>
          <w:sz w:val="24"/>
          <w:szCs w:val="24"/>
          <w:lang w:val="en-IN"/>
        </w:rPr>
        <w:t xml:space="preserve"> </w:t>
      </w:r>
      <w:r w:rsidR="00D878AE" w:rsidRPr="005F58AC">
        <w:rPr>
          <w:rFonts w:hAnsiTheme="minorHAnsi" w:cstheme="minorHAnsi"/>
          <w:sz w:val="24"/>
          <w:szCs w:val="24"/>
          <w:lang w:val="en-IN"/>
        </w:rPr>
        <w:t>will</w:t>
      </w:r>
      <w:r w:rsidRPr="005F58AC">
        <w:rPr>
          <w:rFonts w:hAnsiTheme="minorHAnsi" w:cstheme="minorHAnsi"/>
          <w:sz w:val="24"/>
          <w:szCs w:val="24"/>
          <w:lang w:val="en-IN"/>
        </w:rPr>
        <w:t xml:space="preserve"> be </w:t>
      </w:r>
      <w:r w:rsidR="00D878AE" w:rsidRPr="005F58AC">
        <w:rPr>
          <w:rFonts w:hAnsiTheme="minorHAnsi" w:cstheme="minorHAnsi"/>
          <w:sz w:val="24"/>
          <w:szCs w:val="24"/>
          <w:lang w:val="en-IN"/>
        </w:rPr>
        <w:t>analysed</w:t>
      </w:r>
      <w:r w:rsidRPr="005F58AC">
        <w:rPr>
          <w:rFonts w:hAnsiTheme="minorHAnsi" w:cstheme="minorHAnsi"/>
          <w:sz w:val="24"/>
          <w:szCs w:val="24"/>
          <w:lang w:val="en-IN"/>
        </w:rPr>
        <w:t xml:space="preserve"> in the </w:t>
      </w:r>
      <w:r w:rsidR="00D878AE" w:rsidRPr="005F58AC">
        <w:rPr>
          <w:rFonts w:hAnsiTheme="minorHAnsi" w:cstheme="minorHAnsi"/>
          <w:sz w:val="24"/>
          <w:szCs w:val="24"/>
          <w:lang w:val="en-IN"/>
        </w:rPr>
        <w:t>report</w:t>
      </w:r>
      <w:r w:rsidRPr="005F58AC">
        <w:rPr>
          <w:rFonts w:hAnsiTheme="minorHAnsi" w:cstheme="minorHAnsi"/>
          <w:sz w:val="24"/>
          <w:szCs w:val="24"/>
          <w:lang w:val="en-IN"/>
        </w:rPr>
        <w:t xml:space="preserve">. The objective of this report is to </w:t>
      </w:r>
      <w:r w:rsidR="00D878AE" w:rsidRPr="005F58AC">
        <w:rPr>
          <w:rFonts w:hAnsiTheme="minorHAnsi" w:cstheme="minorHAnsi"/>
          <w:sz w:val="24"/>
          <w:szCs w:val="24"/>
          <w:lang w:val="en-IN"/>
        </w:rPr>
        <w:t>enhance</w:t>
      </w:r>
      <w:r w:rsidRPr="005F58AC">
        <w:rPr>
          <w:rFonts w:hAnsiTheme="minorHAnsi" w:cstheme="minorHAnsi"/>
          <w:sz w:val="24"/>
          <w:szCs w:val="24"/>
          <w:lang w:val="en-IN"/>
        </w:rPr>
        <w:t xml:space="preserve"> comprehension and to provide an </w:t>
      </w:r>
      <w:r w:rsidR="00D878AE" w:rsidRPr="005F58AC">
        <w:rPr>
          <w:rFonts w:hAnsiTheme="minorHAnsi" w:cstheme="minorHAnsi"/>
          <w:sz w:val="24"/>
          <w:szCs w:val="24"/>
          <w:lang w:val="en-IN"/>
        </w:rPr>
        <w:t>understanding</w:t>
      </w:r>
      <w:r w:rsidRPr="005F58AC">
        <w:rPr>
          <w:rFonts w:hAnsiTheme="minorHAnsi" w:cstheme="minorHAnsi"/>
          <w:sz w:val="24"/>
          <w:szCs w:val="24"/>
          <w:lang w:val="en-IN"/>
        </w:rPr>
        <w:t xml:space="preserve"> of the practical issues and the </w:t>
      </w:r>
      <w:r w:rsidR="00D878AE" w:rsidRPr="005F58AC">
        <w:rPr>
          <w:rFonts w:hAnsiTheme="minorHAnsi" w:cstheme="minorHAnsi"/>
          <w:sz w:val="24"/>
          <w:szCs w:val="24"/>
          <w:lang w:val="en-IN"/>
        </w:rPr>
        <w:t>ways</w:t>
      </w:r>
      <w:r w:rsidRPr="005F58AC">
        <w:rPr>
          <w:rFonts w:hAnsiTheme="minorHAnsi" w:cstheme="minorHAnsi"/>
          <w:sz w:val="24"/>
          <w:szCs w:val="24"/>
          <w:lang w:val="en-IN"/>
        </w:rPr>
        <w:t xml:space="preserve"> to overcome and manage the resources at the company. </w:t>
      </w:r>
      <w:r w:rsidRPr="005F58AC">
        <w:rPr>
          <w:rFonts w:hAnsiTheme="minorHAnsi" w:cstheme="minorHAnsi"/>
          <w:sz w:val="24"/>
          <w:szCs w:val="24"/>
          <w:lang w:val="en-IN"/>
        </w:rPr>
        <w:br w:type="page"/>
      </w:r>
    </w:p>
    <w:p w14:paraId="7D3F9F1C" w14:textId="77777777" w:rsidR="00EC18CD" w:rsidRPr="005F58AC" w:rsidRDefault="005F58AC" w:rsidP="005F58AC">
      <w:pPr>
        <w:pStyle w:val="Heading1"/>
        <w:spacing w:line="360" w:lineRule="auto"/>
        <w:jc w:val="both"/>
        <w:rPr>
          <w:rFonts w:asciiTheme="minorHAnsi" w:hAnsiTheme="minorHAnsi" w:cstheme="minorHAnsi"/>
          <w:sz w:val="24"/>
          <w:szCs w:val="24"/>
        </w:rPr>
      </w:pPr>
      <w:bookmarkStart w:id="1" w:name="_Toc89689060"/>
      <w:r w:rsidRPr="005F58AC">
        <w:rPr>
          <w:rFonts w:asciiTheme="minorHAnsi" w:hAnsiTheme="minorHAnsi" w:cstheme="minorHAnsi"/>
          <w:sz w:val="24"/>
          <w:szCs w:val="24"/>
        </w:rPr>
        <w:lastRenderedPageBreak/>
        <w:t>ORGANIZATION</w:t>
      </w:r>
      <w:bookmarkEnd w:id="1"/>
    </w:p>
    <w:p w14:paraId="0CC7F3BB" w14:textId="77777777" w:rsidR="00FD0B69"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Founded in 1845 and Dwelling into the accounting business, Deloitte Company is one of the prominent organizations in the UK. The company is well known for providing audits, advisory and other services to various organisations and individuals. It is the largest network in terms of revenues and employees. The company covers more than 5000 Companies in the private sector and middle-sized. The reported revenue of the company in the year 2021 is </w:t>
      </w:r>
      <w:r w:rsidRPr="005F58AC">
        <w:rPr>
          <w:rFonts w:hAnsiTheme="minorHAnsi" w:cstheme="minorHAnsi"/>
          <w:color w:val="202124"/>
          <w:sz w:val="24"/>
          <w:szCs w:val="24"/>
          <w:shd w:val="clear" w:color="auto" w:fill="FFFFFF"/>
        </w:rPr>
        <w:t>£ </w:t>
      </w:r>
      <w:r w:rsidRPr="005F58AC">
        <w:rPr>
          <w:rFonts w:hAnsiTheme="minorHAnsi" w:cstheme="minorHAnsi"/>
          <w:sz w:val="24"/>
          <w:szCs w:val="24"/>
          <w:lang w:val="en-IN"/>
        </w:rPr>
        <w:t>5020 Cr. The number of employees working at the Deloitte Company is 334800 in the year 2020. The company is actively function</w:t>
      </w:r>
      <w:r w:rsidR="003324B0" w:rsidRPr="005F58AC">
        <w:rPr>
          <w:rFonts w:hAnsiTheme="minorHAnsi" w:cstheme="minorHAnsi"/>
          <w:sz w:val="24"/>
          <w:szCs w:val="24"/>
          <w:lang w:val="en-IN"/>
        </w:rPr>
        <w:t>ing in more than 150 countries (</w:t>
      </w:r>
      <w:r w:rsidR="003324B0" w:rsidRPr="005F58AC">
        <w:rPr>
          <w:rFonts w:hAnsiTheme="minorHAnsi" w:cstheme="minorHAnsi"/>
          <w:color w:val="222222"/>
          <w:sz w:val="24"/>
          <w:szCs w:val="24"/>
          <w:shd w:val="clear" w:color="auto" w:fill="FFFFFF"/>
        </w:rPr>
        <w:t>Deloitte, 2021).</w:t>
      </w:r>
    </w:p>
    <w:p w14:paraId="6DDDF877" w14:textId="77777777" w:rsidR="00FD0B69"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br w:type="page"/>
      </w:r>
    </w:p>
    <w:p w14:paraId="7791DB86" w14:textId="77777777" w:rsidR="00FD0B69" w:rsidRPr="005F58AC" w:rsidRDefault="005F58AC" w:rsidP="005F58AC">
      <w:pPr>
        <w:pStyle w:val="Heading1"/>
        <w:spacing w:line="360" w:lineRule="auto"/>
        <w:jc w:val="both"/>
        <w:rPr>
          <w:rFonts w:asciiTheme="minorHAnsi" w:hAnsiTheme="minorHAnsi" w:cstheme="minorHAnsi"/>
          <w:sz w:val="24"/>
          <w:szCs w:val="24"/>
          <w:lang w:val="en-IN"/>
        </w:rPr>
      </w:pPr>
      <w:bookmarkStart w:id="2" w:name="_Toc89689061"/>
      <w:r w:rsidRPr="005F58AC">
        <w:rPr>
          <w:rFonts w:asciiTheme="minorHAnsi" w:hAnsiTheme="minorHAnsi" w:cstheme="minorHAnsi"/>
          <w:sz w:val="24"/>
          <w:szCs w:val="24"/>
          <w:lang w:val="en-IN"/>
        </w:rPr>
        <w:lastRenderedPageBreak/>
        <w:t>ANALYSIS OF EXTERNAL ENVIRONMENT AND IMPACT OF COVID 19 AND BREXIT</w:t>
      </w:r>
      <w:bookmarkEnd w:id="2"/>
    </w:p>
    <w:p w14:paraId="319F8BE8" w14:textId="77777777" w:rsidR="00FD0B69"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COVID 19 pandemic and the lockdown impacted almost every business and individual across the gl</w:t>
      </w:r>
      <w:r w:rsidR="00BD4520">
        <w:rPr>
          <w:rFonts w:hAnsiTheme="minorHAnsi" w:cstheme="minorHAnsi"/>
          <w:sz w:val="24"/>
          <w:szCs w:val="24"/>
          <w:lang w:val="en-IN"/>
        </w:rPr>
        <w:t>obe. The negative impacts of CO</w:t>
      </w:r>
      <w:r w:rsidRPr="005F58AC">
        <w:rPr>
          <w:rFonts w:hAnsiTheme="minorHAnsi" w:cstheme="minorHAnsi"/>
          <w:sz w:val="24"/>
          <w:szCs w:val="24"/>
          <w:lang w:val="en-IN"/>
        </w:rPr>
        <w:t xml:space="preserve">VID 19 are worldwide and numerous. The adverse impacts of COVID 19 have impacted the business negatively. The Economic downfall and constrain is some of the major impacts that are led by COVID 19. COVID 19 pandemic's adverse impacts </w:t>
      </w:r>
      <w:proofErr w:type="gramStart"/>
      <w:r w:rsidRPr="005F58AC">
        <w:rPr>
          <w:rFonts w:hAnsiTheme="minorHAnsi" w:cstheme="minorHAnsi"/>
          <w:sz w:val="24"/>
          <w:szCs w:val="24"/>
          <w:lang w:val="en-IN"/>
        </w:rPr>
        <w:t>are been</w:t>
      </w:r>
      <w:proofErr w:type="gramEnd"/>
      <w:r w:rsidRPr="005F58AC">
        <w:rPr>
          <w:rFonts w:hAnsiTheme="minorHAnsi" w:cstheme="minorHAnsi"/>
          <w:sz w:val="24"/>
          <w:szCs w:val="24"/>
          <w:lang w:val="en-IN"/>
        </w:rPr>
        <w:t xml:space="preserve"> witnessed by the world, but the UK economy has reported the negative impacts more immensely because of Brexit. </w:t>
      </w:r>
    </w:p>
    <w:p w14:paraId="50C7103B" w14:textId="77777777" w:rsidR="00FD0B69"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Brexit is the term that describes the situation of Withdrawal of the UK from the EU. The EU member states had decided their withdrawal from the UK, under this process. So, it has major impacts on the UK economy, business and almost every sector. </w:t>
      </w:r>
    </w:p>
    <w:p w14:paraId="7FC6962D" w14:textId="77777777" w:rsidR="00281D4B" w:rsidRPr="005F58AC" w:rsidRDefault="005F58AC" w:rsidP="005F58AC">
      <w:pPr>
        <w:pStyle w:val="Heading2"/>
        <w:spacing w:line="360" w:lineRule="auto"/>
        <w:jc w:val="both"/>
        <w:rPr>
          <w:rFonts w:asciiTheme="minorHAnsi" w:hAnsiTheme="minorHAnsi" w:cstheme="minorHAnsi"/>
          <w:sz w:val="24"/>
          <w:szCs w:val="24"/>
          <w:lang w:val="en-IN"/>
        </w:rPr>
      </w:pPr>
      <w:bookmarkStart w:id="3" w:name="_Toc89689062"/>
      <w:r w:rsidRPr="005F58AC">
        <w:rPr>
          <w:rFonts w:asciiTheme="minorHAnsi" w:hAnsiTheme="minorHAnsi" w:cstheme="minorHAnsi"/>
          <w:sz w:val="24"/>
          <w:szCs w:val="24"/>
          <w:lang w:val="en-IN"/>
        </w:rPr>
        <w:t>PESTEL ANALYSIS</w:t>
      </w:r>
      <w:bookmarkEnd w:id="3"/>
    </w:p>
    <w:p w14:paraId="007C2806" w14:textId="77777777" w:rsidR="00281D4B"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In the presence of situations like Brexit and the COVID 19 pandemic wherein all the sectors </w:t>
      </w:r>
      <w:proofErr w:type="gramStart"/>
      <w:r w:rsidRPr="005F58AC">
        <w:rPr>
          <w:rFonts w:hAnsiTheme="minorHAnsi" w:cstheme="minorHAnsi"/>
          <w:sz w:val="24"/>
          <w:szCs w:val="24"/>
          <w:lang w:val="en-IN"/>
        </w:rPr>
        <w:t>are been</w:t>
      </w:r>
      <w:proofErr w:type="gramEnd"/>
      <w:r w:rsidRPr="005F58AC">
        <w:rPr>
          <w:rFonts w:hAnsiTheme="minorHAnsi" w:cstheme="minorHAnsi"/>
          <w:sz w:val="24"/>
          <w:szCs w:val="24"/>
          <w:lang w:val="en-IN"/>
        </w:rPr>
        <w:t xml:space="preserve"> impacted, the resource management and people resourcing processes of the companies were also facing challenges. In the context of Deloitte Company, the external environments can be analysed with the help of PESTEL analysis. The PESTEL analysis provides a detailed and in-depth analysis of all the available elem</w:t>
      </w:r>
      <w:r w:rsidR="003324B0" w:rsidRPr="005F58AC">
        <w:rPr>
          <w:rFonts w:hAnsiTheme="minorHAnsi" w:cstheme="minorHAnsi"/>
          <w:sz w:val="24"/>
          <w:szCs w:val="24"/>
          <w:lang w:val="en-IN"/>
        </w:rPr>
        <w:t>ents and factors (</w:t>
      </w:r>
      <w:r w:rsidR="003324B0" w:rsidRPr="005F58AC">
        <w:rPr>
          <w:rFonts w:hAnsiTheme="minorHAnsi" w:cstheme="minorHAnsi"/>
          <w:color w:val="222222"/>
          <w:sz w:val="24"/>
          <w:szCs w:val="24"/>
          <w:shd w:val="clear" w:color="auto" w:fill="FFFFFF"/>
        </w:rPr>
        <w:t xml:space="preserve">David, 2019). </w:t>
      </w:r>
      <w:r w:rsidRPr="005F58AC">
        <w:rPr>
          <w:rFonts w:hAnsiTheme="minorHAnsi" w:cstheme="minorHAnsi"/>
          <w:sz w:val="24"/>
          <w:szCs w:val="24"/>
          <w:lang w:val="en-IN"/>
        </w:rPr>
        <w:t>With the help of this analysis, the impacts of the situation on the HRM of Delo</w:t>
      </w:r>
      <w:r w:rsidR="003324B0" w:rsidRPr="005F58AC">
        <w:rPr>
          <w:rFonts w:hAnsiTheme="minorHAnsi" w:cstheme="minorHAnsi"/>
          <w:sz w:val="24"/>
          <w:szCs w:val="24"/>
          <w:lang w:val="en-IN"/>
        </w:rPr>
        <w:t xml:space="preserve">itte Company can be understood. </w:t>
      </w:r>
    </w:p>
    <w:p w14:paraId="36182268" w14:textId="77777777" w:rsidR="00281D4B"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POLITICAL</w:t>
      </w:r>
    </w:p>
    <w:p w14:paraId="56ECBA69" w14:textId="77777777" w:rsidR="00281D4B"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The political factors associated with the people, resourcing process at the time of COVID 19 and Brexit involved are numerous. The political aspect of people resourcing in the time of COVID 19 includes the people resourcing based on the political background and recommendation. People relate their political connections and </w:t>
      </w:r>
      <w:r w:rsidR="00FE5A77" w:rsidRPr="005F58AC">
        <w:rPr>
          <w:rFonts w:hAnsiTheme="minorHAnsi" w:cstheme="minorHAnsi"/>
          <w:sz w:val="24"/>
          <w:szCs w:val="24"/>
          <w:lang w:val="en-IN"/>
        </w:rPr>
        <w:t xml:space="preserve">the internal politics in the company </w:t>
      </w:r>
      <w:proofErr w:type="gramStart"/>
      <w:r w:rsidR="00FE5A77" w:rsidRPr="005F58AC">
        <w:rPr>
          <w:rFonts w:hAnsiTheme="minorHAnsi" w:cstheme="minorHAnsi"/>
          <w:sz w:val="24"/>
          <w:szCs w:val="24"/>
          <w:lang w:val="en-IN"/>
        </w:rPr>
        <w:t>was also</w:t>
      </w:r>
      <w:r w:rsidR="003324B0" w:rsidRPr="005F58AC">
        <w:rPr>
          <w:rFonts w:hAnsiTheme="minorHAnsi" w:cstheme="minorHAnsi"/>
          <w:sz w:val="24"/>
          <w:szCs w:val="24"/>
          <w:lang w:val="en-IN"/>
        </w:rPr>
        <w:t xml:space="preserve"> been</w:t>
      </w:r>
      <w:proofErr w:type="gramEnd"/>
      <w:r w:rsidR="003324B0" w:rsidRPr="005F58AC">
        <w:rPr>
          <w:rFonts w:hAnsiTheme="minorHAnsi" w:cstheme="minorHAnsi"/>
          <w:sz w:val="24"/>
          <w:szCs w:val="24"/>
          <w:lang w:val="en-IN"/>
        </w:rPr>
        <w:t xml:space="preserve"> associated (</w:t>
      </w:r>
      <w:r w:rsidR="003324B0" w:rsidRPr="005F58AC">
        <w:rPr>
          <w:rFonts w:hAnsiTheme="minorHAnsi" w:cstheme="minorHAnsi"/>
          <w:color w:val="222222"/>
          <w:sz w:val="24"/>
          <w:szCs w:val="24"/>
          <w:shd w:val="clear" w:color="auto" w:fill="FFFFFF"/>
        </w:rPr>
        <w:t>Caligiuri</w:t>
      </w:r>
      <w:r w:rsidR="003324B0" w:rsidRPr="005F58AC">
        <w:rPr>
          <w:rFonts w:hAnsiTheme="minorHAnsi" w:cstheme="minorHAnsi"/>
          <w:sz w:val="24"/>
          <w:szCs w:val="24"/>
          <w:lang w:val="en-IN"/>
        </w:rPr>
        <w:t xml:space="preserve"> et al., 2020). </w:t>
      </w:r>
      <w:r w:rsidR="00FE5A77" w:rsidRPr="005F58AC">
        <w:rPr>
          <w:rFonts w:hAnsiTheme="minorHAnsi" w:cstheme="minorHAnsi"/>
          <w:sz w:val="24"/>
          <w:szCs w:val="24"/>
          <w:lang w:val="en-IN"/>
        </w:rPr>
        <w:t>The Deloitte Company has reported the political aspects with the people resourcing to have impacted the selection process.</w:t>
      </w:r>
    </w:p>
    <w:p w14:paraId="52B83026" w14:textId="77777777" w:rsidR="00FE5A77"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ECONOMIC</w:t>
      </w:r>
    </w:p>
    <w:p w14:paraId="7F1C121E" w14:textId="77777777" w:rsidR="00FE5A77"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The people resourcing process </w:t>
      </w:r>
      <w:proofErr w:type="gramStart"/>
      <w:r w:rsidRPr="005F58AC">
        <w:rPr>
          <w:rFonts w:hAnsiTheme="minorHAnsi" w:cstheme="minorHAnsi"/>
          <w:sz w:val="24"/>
          <w:szCs w:val="24"/>
          <w:lang w:val="en-IN"/>
        </w:rPr>
        <w:t>is been</w:t>
      </w:r>
      <w:proofErr w:type="gramEnd"/>
      <w:r w:rsidRPr="005F58AC">
        <w:rPr>
          <w:rFonts w:hAnsiTheme="minorHAnsi" w:cstheme="minorHAnsi"/>
          <w:sz w:val="24"/>
          <w:szCs w:val="24"/>
          <w:lang w:val="en-IN"/>
        </w:rPr>
        <w:t xml:space="preserve"> guided by the available capital. Both COVID 19 and Brexit situation is responsible for making the company face downfall in the economic aspect. The </w:t>
      </w:r>
      <w:r w:rsidRPr="005F58AC">
        <w:rPr>
          <w:rFonts w:hAnsiTheme="minorHAnsi" w:cstheme="minorHAnsi"/>
          <w:sz w:val="24"/>
          <w:szCs w:val="24"/>
          <w:lang w:val="en-IN"/>
        </w:rPr>
        <w:lastRenderedPageBreak/>
        <w:t>economic factors which impacted the HRM of the Deloitte Company in COVID 19 and the Brexit situation are globalisation, remote working, unemployment and the unavailability of capital.</w:t>
      </w:r>
    </w:p>
    <w:p w14:paraId="72F013D0" w14:textId="77777777" w:rsidR="00FE5A77"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SOCIAL</w:t>
      </w:r>
    </w:p>
    <w:p w14:paraId="7F3509C5" w14:textId="77777777" w:rsidR="00FE5A77"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COVID 19 and Brexit </w:t>
      </w:r>
      <w:r w:rsidR="003324B0" w:rsidRPr="005F58AC">
        <w:rPr>
          <w:rFonts w:hAnsiTheme="minorHAnsi" w:cstheme="minorHAnsi"/>
          <w:sz w:val="24"/>
          <w:szCs w:val="24"/>
          <w:lang w:val="en-IN"/>
        </w:rPr>
        <w:t>have</w:t>
      </w:r>
      <w:r w:rsidRPr="005F58AC">
        <w:rPr>
          <w:rFonts w:hAnsiTheme="minorHAnsi" w:cstheme="minorHAnsi"/>
          <w:sz w:val="24"/>
          <w:szCs w:val="24"/>
          <w:lang w:val="en-IN"/>
        </w:rPr>
        <w:t xml:space="preserve"> impacted society and the lives of people to a great extent and so the process of HRM or people resourcing at Deloitte </w:t>
      </w:r>
      <w:r w:rsidR="003324B0" w:rsidRPr="005F58AC">
        <w:rPr>
          <w:rFonts w:hAnsiTheme="minorHAnsi" w:cstheme="minorHAnsi"/>
          <w:sz w:val="24"/>
          <w:szCs w:val="24"/>
          <w:lang w:val="en-IN"/>
        </w:rPr>
        <w:t>Company</w:t>
      </w:r>
      <w:r w:rsidRPr="005F58AC">
        <w:rPr>
          <w:rFonts w:hAnsiTheme="minorHAnsi" w:cstheme="minorHAnsi"/>
          <w:sz w:val="24"/>
          <w:szCs w:val="24"/>
          <w:lang w:val="en-IN"/>
        </w:rPr>
        <w:t xml:space="preserve"> is impacted. The happiness index of the people </w:t>
      </w:r>
      <w:proofErr w:type="gramStart"/>
      <w:r w:rsidRPr="005F58AC">
        <w:rPr>
          <w:rFonts w:hAnsiTheme="minorHAnsi" w:cstheme="minorHAnsi"/>
          <w:sz w:val="24"/>
          <w:szCs w:val="24"/>
          <w:lang w:val="en-IN"/>
        </w:rPr>
        <w:t>wa</w:t>
      </w:r>
      <w:r w:rsidR="00A3091C" w:rsidRPr="005F58AC">
        <w:rPr>
          <w:rFonts w:hAnsiTheme="minorHAnsi" w:cstheme="minorHAnsi"/>
          <w:sz w:val="24"/>
          <w:szCs w:val="24"/>
          <w:lang w:val="en-IN"/>
        </w:rPr>
        <w:t>s been</w:t>
      </w:r>
      <w:proofErr w:type="gramEnd"/>
      <w:r w:rsidR="00A3091C" w:rsidRPr="005F58AC">
        <w:rPr>
          <w:rFonts w:hAnsiTheme="minorHAnsi" w:cstheme="minorHAnsi"/>
          <w:sz w:val="24"/>
          <w:szCs w:val="24"/>
          <w:lang w:val="en-IN"/>
        </w:rPr>
        <w:t xml:space="preserve"> impacted negatively and la</w:t>
      </w:r>
      <w:r w:rsidRPr="005F58AC">
        <w:rPr>
          <w:rFonts w:hAnsiTheme="minorHAnsi" w:cstheme="minorHAnsi"/>
          <w:sz w:val="24"/>
          <w:szCs w:val="24"/>
          <w:lang w:val="en-IN"/>
        </w:rPr>
        <w:t xml:space="preserve">ck of motivation and productivity is also been reported at the time of the COVID 19 pandemic and Brexit. These social factors impacted the company’s resourcing. The face to </w:t>
      </w:r>
      <w:proofErr w:type="spellStart"/>
      <w:r w:rsidR="00A3091C" w:rsidRPr="005F58AC">
        <w:rPr>
          <w:rFonts w:hAnsiTheme="minorHAnsi" w:cstheme="minorHAnsi"/>
          <w:sz w:val="24"/>
          <w:szCs w:val="24"/>
          <w:lang w:val="en-IN"/>
        </w:rPr>
        <w:t>faceinteraction</w:t>
      </w:r>
      <w:proofErr w:type="spellEnd"/>
      <w:r w:rsidRPr="005F58AC">
        <w:rPr>
          <w:rFonts w:hAnsiTheme="minorHAnsi" w:cstheme="minorHAnsi"/>
          <w:sz w:val="24"/>
          <w:szCs w:val="24"/>
          <w:lang w:val="en-IN"/>
        </w:rPr>
        <w:t xml:space="preserve"> and communication </w:t>
      </w:r>
      <w:r w:rsidR="00A3091C" w:rsidRPr="005F58AC">
        <w:rPr>
          <w:rFonts w:hAnsiTheme="minorHAnsi" w:cstheme="minorHAnsi"/>
          <w:sz w:val="24"/>
          <w:szCs w:val="24"/>
          <w:lang w:val="en-IN"/>
        </w:rPr>
        <w:t xml:space="preserve">was lacking. The employees of the Deloitte company were from across the </w:t>
      </w:r>
      <w:proofErr w:type="gramStart"/>
      <w:r w:rsidR="00A3091C" w:rsidRPr="005F58AC">
        <w:rPr>
          <w:rFonts w:hAnsiTheme="minorHAnsi" w:cstheme="minorHAnsi"/>
          <w:sz w:val="24"/>
          <w:szCs w:val="24"/>
          <w:lang w:val="en-IN"/>
        </w:rPr>
        <w:t>globe</w:t>
      </w:r>
      <w:proofErr w:type="gramEnd"/>
      <w:r w:rsidR="00A3091C" w:rsidRPr="005F58AC">
        <w:rPr>
          <w:rFonts w:hAnsiTheme="minorHAnsi" w:cstheme="minorHAnsi"/>
          <w:sz w:val="24"/>
          <w:szCs w:val="24"/>
          <w:lang w:val="en-IN"/>
        </w:rPr>
        <w:t xml:space="preserve"> so the demographic constraints were a</w:t>
      </w:r>
      <w:r w:rsidR="003324B0" w:rsidRPr="005F58AC">
        <w:rPr>
          <w:rFonts w:hAnsiTheme="minorHAnsi" w:cstheme="minorHAnsi"/>
          <w:sz w:val="24"/>
          <w:szCs w:val="24"/>
          <w:lang w:val="en-IN"/>
        </w:rPr>
        <w:t>lso involved in social factors (</w:t>
      </w:r>
      <w:r w:rsidR="003324B0" w:rsidRPr="005F58AC">
        <w:rPr>
          <w:rFonts w:hAnsiTheme="minorHAnsi" w:cstheme="minorHAnsi"/>
          <w:color w:val="222222"/>
          <w:sz w:val="24"/>
          <w:szCs w:val="24"/>
          <w:shd w:val="clear" w:color="auto" w:fill="FFFFFF"/>
        </w:rPr>
        <w:t>Collings et al., 2021).</w:t>
      </w:r>
    </w:p>
    <w:p w14:paraId="30C4CA78" w14:textId="77777777" w:rsidR="00A3091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TECHNICAL</w:t>
      </w:r>
    </w:p>
    <w:p w14:paraId="089839D6" w14:textId="77777777" w:rsidR="00A3091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Technology has played a very crucial role in the resourcing method of the Deloitte Company. Technology made the process and management simple, fast and transparent. The recruitment of new employees and the management of existing employees </w:t>
      </w:r>
      <w:proofErr w:type="gramStart"/>
      <w:r w:rsidRPr="005F58AC">
        <w:rPr>
          <w:rFonts w:hAnsiTheme="minorHAnsi" w:cstheme="minorHAnsi"/>
          <w:sz w:val="24"/>
          <w:szCs w:val="24"/>
          <w:lang w:val="en-IN"/>
        </w:rPr>
        <w:t>was been</w:t>
      </w:r>
      <w:proofErr w:type="gramEnd"/>
      <w:r w:rsidRPr="005F58AC">
        <w:rPr>
          <w:rFonts w:hAnsiTheme="minorHAnsi" w:cstheme="minorHAnsi"/>
          <w:sz w:val="24"/>
          <w:szCs w:val="24"/>
          <w:lang w:val="en-IN"/>
        </w:rPr>
        <w:t xml:space="preserve"> facilitated through technical aspects. Information, communication, easy access are the advantages associated with the adaptation of technical factors in the people resourcing and management process at the time of</w:t>
      </w:r>
      <w:r w:rsidR="003324B0" w:rsidRPr="005F58AC">
        <w:rPr>
          <w:rFonts w:hAnsiTheme="minorHAnsi" w:cstheme="minorHAnsi"/>
          <w:sz w:val="24"/>
          <w:szCs w:val="24"/>
          <w:lang w:val="en-IN"/>
        </w:rPr>
        <w:t xml:space="preserve"> COVID 19 and the Brexit situation (</w:t>
      </w:r>
      <w:r w:rsidR="003324B0" w:rsidRPr="005F58AC">
        <w:rPr>
          <w:rFonts w:hAnsiTheme="minorHAnsi" w:cstheme="minorHAnsi"/>
          <w:color w:val="222222"/>
          <w:sz w:val="24"/>
          <w:szCs w:val="24"/>
          <w:shd w:val="clear" w:color="auto" w:fill="FFFFFF"/>
        </w:rPr>
        <w:t>Vahdat, 2021).</w:t>
      </w:r>
    </w:p>
    <w:p w14:paraId="52EF6ADB" w14:textId="77777777" w:rsidR="00A3091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LEGAL</w:t>
      </w:r>
    </w:p>
    <w:p w14:paraId="45E34287" w14:textId="77777777" w:rsidR="00A3091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The need for legalization of contacts and other such aspects has dominated the COVID 19 pandemic and Brexit situation. The ethical aspect and verification of the newly selected employees were the associated legal which were quite difficult in the COVID 19 situation. </w:t>
      </w:r>
    </w:p>
    <w:p w14:paraId="3A7C0F42" w14:textId="77777777" w:rsidR="00A3091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ENVIRONMENTAL</w:t>
      </w:r>
    </w:p>
    <w:p w14:paraId="44622520" w14:textId="77777777" w:rsidR="00A3091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The remote working and facilitation of usage of technology to great extent at the time of COVID 19 lockdown has impacted positively to the environment. The </w:t>
      </w:r>
      <w:r w:rsidR="00631A15" w:rsidRPr="005F58AC">
        <w:rPr>
          <w:rFonts w:hAnsiTheme="minorHAnsi" w:cstheme="minorHAnsi"/>
          <w:sz w:val="24"/>
          <w:szCs w:val="24"/>
          <w:lang w:val="en-IN"/>
        </w:rPr>
        <w:t>facilitation</w:t>
      </w:r>
      <w:r w:rsidRPr="005F58AC">
        <w:rPr>
          <w:rFonts w:hAnsiTheme="minorHAnsi" w:cstheme="minorHAnsi"/>
          <w:sz w:val="24"/>
          <w:szCs w:val="24"/>
          <w:lang w:val="en-IN"/>
        </w:rPr>
        <w:t xml:space="preserve"> of the process without using papers and withou</w:t>
      </w:r>
      <w:r w:rsidR="00631A15" w:rsidRPr="005F58AC">
        <w:rPr>
          <w:rFonts w:hAnsiTheme="minorHAnsi" w:cstheme="minorHAnsi"/>
          <w:sz w:val="24"/>
          <w:szCs w:val="24"/>
          <w:lang w:val="en-IN"/>
        </w:rPr>
        <w:t>t driving to the workplaces was enhanced i</w:t>
      </w:r>
      <w:r w:rsidR="003324B0" w:rsidRPr="005F58AC">
        <w:rPr>
          <w:rFonts w:hAnsiTheme="minorHAnsi" w:cstheme="minorHAnsi"/>
          <w:sz w:val="24"/>
          <w:szCs w:val="24"/>
          <w:lang w:val="en-IN"/>
        </w:rPr>
        <w:t>n COVID 19 pandemic and Brexit (</w:t>
      </w:r>
      <w:proofErr w:type="spellStart"/>
      <w:r w:rsidR="003324B0" w:rsidRPr="005F58AC">
        <w:rPr>
          <w:rFonts w:hAnsiTheme="minorHAnsi" w:cstheme="minorHAnsi"/>
          <w:color w:val="222222"/>
          <w:sz w:val="24"/>
          <w:szCs w:val="24"/>
          <w:shd w:val="clear" w:color="auto" w:fill="FFFFFF"/>
        </w:rPr>
        <w:t>Przytuła</w:t>
      </w:r>
      <w:proofErr w:type="spellEnd"/>
      <w:r w:rsidR="003324B0" w:rsidRPr="005F58AC">
        <w:rPr>
          <w:rFonts w:hAnsiTheme="minorHAnsi" w:cstheme="minorHAnsi"/>
          <w:color w:val="222222"/>
          <w:sz w:val="24"/>
          <w:szCs w:val="24"/>
          <w:shd w:val="clear" w:color="auto" w:fill="FFFFFF"/>
        </w:rPr>
        <w:t xml:space="preserve"> et al., 2020). </w:t>
      </w:r>
    </w:p>
    <w:p w14:paraId="043727C7" w14:textId="77777777" w:rsidR="00631A15" w:rsidRPr="005F58AC" w:rsidRDefault="005F58AC" w:rsidP="005F58AC">
      <w:pPr>
        <w:pStyle w:val="Heading2"/>
        <w:spacing w:line="360" w:lineRule="auto"/>
        <w:jc w:val="both"/>
        <w:rPr>
          <w:rFonts w:asciiTheme="minorHAnsi" w:hAnsiTheme="minorHAnsi" w:cstheme="minorHAnsi"/>
          <w:sz w:val="24"/>
          <w:szCs w:val="24"/>
          <w:lang w:val="en-IN"/>
        </w:rPr>
      </w:pPr>
      <w:bookmarkStart w:id="4" w:name="_Toc89689063"/>
      <w:r w:rsidRPr="005F58AC">
        <w:rPr>
          <w:rFonts w:asciiTheme="minorHAnsi" w:hAnsiTheme="minorHAnsi" w:cstheme="minorHAnsi"/>
          <w:sz w:val="24"/>
          <w:szCs w:val="24"/>
          <w:lang w:val="en-IN"/>
        </w:rPr>
        <w:lastRenderedPageBreak/>
        <w:t>CURRENT CHANGES</w:t>
      </w:r>
      <w:r w:rsidR="001C6B80" w:rsidRPr="005F58AC">
        <w:rPr>
          <w:rFonts w:asciiTheme="minorHAnsi" w:hAnsiTheme="minorHAnsi" w:cstheme="minorHAnsi"/>
          <w:sz w:val="24"/>
          <w:szCs w:val="24"/>
          <w:lang w:val="en-IN"/>
        </w:rPr>
        <w:t xml:space="preserve"> IN PEOPLE RESOURCING</w:t>
      </w:r>
      <w:bookmarkEnd w:id="4"/>
    </w:p>
    <w:p w14:paraId="52FDA707" w14:textId="77777777" w:rsidR="00631A15"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By analysing the external environment of the Deloitte Company and the various factors suggests that the company has faced concerning impacts in People resourcing strategies. The changes that occurred in the process of people resourcing, due to COVID 19 and Brexit are numerous. The changes or current impacts of the situation in the company are as follows:</w:t>
      </w:r>
    </w:p>
    <w:p w14:paraId="67FD980C" w14:textId="77777777" w:rsidR="00631A15"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CHANGE IN WORKING CONDITIONS</w:t>
      </w:r>
    </w:p>
    <w:p w14:paraId="06BF02C4" w14:textId="77777777" w:rsidR="00DE319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The current impacts or changes reported in the process and strategies at Deloitte Company include the change in the working condition. The working condition of the company has been impacted currently due to CIVID 19 and Brexit. The impact of work from home or remote working led the changes in work timing and productivity. The current impacts witnessed by Company are the changes in the traditional working approach. The traditional working times were </w:t>
      </w:r>
      <w:proofErr w:type="gramStart"/>
      <w:r w:rsidRPr="005F58AC">
        <w:rPr>
          <w:rFonts w:hAnsiTheme="minorHAnsi" w:cstheme="minorHAnsi"/>
          <w:sz w:val="24"/>
          <w:szCs w:val="24"/>
          <w:lang w:val="en-IN"/>
        </w:rPr>
        <w:t>extended</w:t>
      </w:r>
      <w:proofErr w:type="gramEnd"/>
      <w:r w:rsidRPr="005F58AC">
        <w:rPr>
          <w:rFonts w:hAnsiTheme="minorHAnsi" w:cstheme="minorHAnsi"/>
          <w:sz w:val="24"/>
          <w:szCs w:val="24"/>
          <w:lang w:val="en-IN"/>
        </w:rPr>
        <w:t xml:space="preserve"> and remote working was facilitated. The addition of virtual activities and various socializing practices were involved in the new working methods of the Company at the time of the COVID 19</w:t>
      </w:r>
      <w:r w:rsidR="003324B0" w:rsidRPr="005F58AC">
        <w:rPr>
          <w:rFonts w:hAnsiTheme="minorHAnsi" w:cstheme="minorHAnsi"/>
          <w:sz w:val="24"/>
          <w:szCs w:val="24"/>
          <w:lang w:val="en-IN"/>
        </w:rPr>
        <w:t xml:space="preserve"> pandemic and Brexit Situation (</w:t>
      </w:r>
      <w:r w:rsidR="003324B0" w:rsidRPr="005F58AC">
        <w:rPr>
          <w:rFonts w:hAnsiTheme="minorHAnsi" w:cstheme="minorHAnsi"/>
          <w:color w:val="222222"/>
          <w:sz w:val="24"/>
          <w:szCs w:val="24"/>
          <w:shd w:val="clear" w:color="auto" w:fill="FFFFFF"/>
        </w:rPr>
        <w:t xml:space="preserve">Chadha, 2021). </w:t>
      </w:r>
    </w:p>
    <w:p w14:paraId="68D9DD16" w14:textId="77777777" w:rsidR="00DE319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LACK OF MOTIVATION</w:t>
      </w:r>
    </w:p>
    <w:p w14:paraId="09038490" w14:textId="77777777" w:rsidR="006D2641"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The impacts reported by the Deloitte company in the management and resources due to the situations like COVID 19 and Brexit are the lack of motivation and inspiration. Working from home and analysing the negative surroundings makes the employees feel least motivated. Due to the lack of human interaction, the source of motivation and healthy competition was restricted. COVID 19 and Brexit impacted the healthy and intuitive atmosphere, </w:t>
      </w:r>
      <w:r w:rsidR="003324B0" w:rsidRPr="005F58AC">
        <w:rPr>
          <w:rFonts w:hAnsiTheme="minorHAnsi" w:cstheme="minorHAnsi"/>
          <w:sz w:val="24"/>
          <w:szCs w:val="24"/>
          <w:lang w:val="en-IN"/>
        </w:rPr>
        <w:t>so</w:t>
      </w:r>
      <w:r w:rsidRPr="005F58AC">
        <w:rPr>
          <w:rFonts w:hAnsiTheme="minorHAnsi" w:cstheme="minorHAnsi"/>
          <w:sz w:val="24"/>
          <w:szCs w:val="24"/>
          <w:lang w:val="en-IN"/>
        </w:rPr>
        <w:t xml:space="preserve"> the predicted change of Impacted witnessed by Deloitte company in People Resourcing is the change in approach and lack</w:t>
      </w:r>
      <w:r w:rsidR="003324B0" w:rsidRPr="005F58AC">
        <w:rPr>
          <w:rFonts w:hAnsiTheme="minorHAnsi" w:cstheme="minorHAnsi"/>
          <w:sz w:val="24"/>
          <w:szCs w:val="24"/>
          <w:lang w:val="en-IN"/>
        </w:rPr>
        <w:t xml:space="preserve"> of motivation (</w:t>
      </w:r>
      <w:r w:rsidR="003324B0" w:rsidRPr="005F58AC">
        <w:rPr>
          <w:rFonts w:hAnsiTheme="minorHAnsi" w:cstheme="minorHAnsi"/>
          <w:color w:val="222222"/>
          <w:sz w:val="24"/>
          <w:szCs w:val="24"/>
          <w:shd w:val="clear" w:color="auto" w:fill="FFFFFF"/>
        </w:rPr>
        <w:t>Solis-Cortes and Rami, 2021).</w:t>
      </w:r>
    </w:p>
    <w:p w14:paraId="67014D8B" w14:textId="77777777" w:rsidR="00DE319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SALARY DEDUCTION</w:t>
      </w:r>
    </w:p>
    <w:p w14:paraId="3808C768" w14:textId="77777777" w:rsidR="00422670"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The people resourcing strategies of the Deloitte company has measured various changes in the time of COVID 19 and Brexit situations. Current changes that are been followed by the company in external environment and working is, deduct in the salaries of the employees. The economic crises developed due to Brexit has impacted the financial condition so the Company, and </w:t>
      </w:r>
      <w:r w:rsidRPr="005F58AC">
        <w:rPr>
          <w:rFonts w:hAnsiTheme="minorHAnsi" w:cstheme="minorHAnsi"/>
          <w:sz w:val="24"/>
          <w:szCs w:val="24"/>
          <w:lang w:val="en-IN"/>
        </w:rPr>
        <w:lastRenderedPageBreak/>
        <w:t xml:space="preserve">therefore the adverse economic impact </w:t>
      </w:r>
      <w:proofErr w:type="gramStart"/>
      <w:r w:rsidRPr="005F58AC">
        <w:rPr>
          <w:rFonts w:hAnsiTheme="minorHAnsi" w:cstheme="minorHAnsi"/>
          <w:sz w:val="24"/>
          <w:szCs w:val="24"/>
          <w:lang w:val="en-IN"/>
        </w:rPr>
        <w:t>was been</w:t>
      </w:r>
      <w:proofErr w:type="gramEnd"/>
      <w:r w:rsidRPr="005F58AC">
        <w:rPr>
          <w:rFonts w:hAnsiTheme="minorHAnsi" w:cstheme="minorHAnsi"/>
          <w:sz w:val="24"/>
          <w:szCs w:val="24"/>
          <w:lang w:val="en-IN"/>
        </w:rPr>
        <w:t xml:space="preserve"> reported by People resources. </w:t>
      </w:r>
      <w:r w:rsidR="00D2777A" w:rsidRPr="005F58AC">
        <w:rPr>
          <w:rFonts w:hAnsiTheme="minorHAnsi" w:cstheme="minorHAnsi"/>
          <w:sz w:val="24"/>
          <w:szCs w:val="24"/>
          <w:lang w:val="en-IN"/>
        </w:rPr>
        <w:t>In COVID 19 pandemic also, the compan</w:t>
      </w:r>
      <w:r w:rsidR="00050C0B" w:rsidRPr="005F58AC">
        <w:rPr>
          <w:rFonts w:hAnsiTheme="minorHAnsi" w:cstheme="minorHAnsi"/>
          <w:sz w:val="24"/>
          <w:szCs w:val="24"/>
          <w:lang w:val="en-IN"/>
        </w:rPr>
        <w:t>y faced a downfall in revenue (</w:t>
      </w:r>
      <w:r w:rsidR="00050C0B" w:rsidRPr="005F58AC">
        <w:rPr>
          <w:rFonts w:hAnsiTheme="minorHAnsi" w:cstheme="minorHAnsi"/>
          <w:color w:val="222222"/>
          <w:sz w:val="24"/>
          <w:szCs w:val="24"/>
          <w:shd w:val="clear" w:color="auto" w:fill="FFFFFF"/>
        </w:rPr>
        <w:t xml:space="preserve">Patel and </w:t>
      </w:r>
      <w:proofErr w:type="spellStart"/>
      <w:r w:rsidR="00050C0B" w:rsidRPr="005F58AC">
        <w:rPr>
          <w:rFonts w:hAnsiTheme="minorHAnsi" w:cstheme="minorHAnsi"/>
          <w:color w:val="222222"/>
          <w:sz w:val="24"/>
          <w:szCs w:val="24"/>
          <w:shd w:val="clear" w:color="auto" w:fill="FFFFFF"/>
        </w:rPr>
        <w:t>Kariel</w:t>
      </w:r>
      <w:proofErr w:type="spellEnd"/>
      <w:r w:rsidR="00050C0B" w:rsidRPr="005F58AC">
        <w:rPr>
          <w:rFonts w:hAnsiTheme="minorHAnsi" w:cstheme="minorHAnsi"/>
          <w:color w:val="222222"/>
          <w:sz w:val="24"/>
          <w:szCs w:val="24"/>
          <w:shd w:val="clear" w:color="auto" w:fill="FFFFFF"/>
        </w:rPr>
        <w:t xml:space="preserve">, 2021). </w:t>
      </w:r>
    </w:p>
    <w:p w14:paraId="43D6A890" w14:textId="77777777" w:rsidR="00DE319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PSYCHOLOGICAL IMPACTS</w:t>
      </w:r>
    </w:p>
    <w:p w14:paraId="1D0D769B" w14:textId="77777777" w:rsidR="00422670"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The </w:t>
      </w:r>
      <w:r w:rsidR="00D2777A" w:rsidRPr="005F58AC">
        <w:rPr>
          <w:rFonts w:hAnsiTheme="minorHAnsi" w:cstheme="minorHAnsi"/>
          <w:sz w:val="24"/>
          <w:szCs w:val="24"/>
          <w:lang w:val="en-IN"/>
        </w:rPr>
        <w:t>list</w:t>
      </w:r>
      <w:r w:rsidRPr="005F58AC">
        <w:rPr>
          <w:rFonts w:hAnsiTheme="minorHAnsi" w:cstheme="minorHAnsi"/>
          <w:sz w:val="24"/>
          <w:szCs w:val="24"/>
          <w:lang w:val="en-IN"/>
        </w:rPr>
        <w:t xml:space="preserve"> of current impacts adapted and recorded by Deloitte </w:t>
      </w:r>
      <w:r w:rsidR="00D2777A" w:rsidRPr="005F58AC">
        <w:rPr>
          <w:rFonts w:hAnsiTheme="minorHAnsi" w:cstheme="minorHAnsi"/>
          <w:sz w:val="24"/>
          <w:szCs w:val="24"/>
          <w:lang w:val="en-IN"/>
        </w:rPr>
        <w:t>Company</w:t>
      </w:r>
      <w:r w:rsidRPr="005F58AC">
        <w:rPr>
          <w:rFonts w:hAnsiTheme="minorHAnsi" w:cstheme="minorHAnsi"/>
          <w:sz w:val="24"/>
          <w:szCs w:val="24"/>
          <w:lang w:val="en-IN"/>
        </w:rPr>
        <w:t xml:space="preserve">, due to COVID 19 and Brexit includes the psychological impacts. </w:t>
      </w:r>
      <w:r w:rsidR="00D2777A" w:rsidRPr="005F58AC">
        <w:rPr>
          <w:rFonts w:hAnsiTheme="minorHAnsi" w:cstheme="minorHAnsi"/>
          <w:sz w:val="24"/>
          <w:szCs w:val="24"/>
          <w:lang w:val="en-IN"/>
        </w:rPr>
        <w:t xml:space="preserve">The pandemic had given emergence to various challenges and complexity to the traditional working style. The challenges were faced by </w:t>
      </w:r>
      <w:proofErr w:type="gramStart"/>
      <w:r w:rsidR="00D2777A" w:rsidRPr="005F58AC">
        <w:rPr>
          <w:rFonts w:hAnsiTheme="minorHAnsi" w:cstheme="minorHAnsi"/>
          <w:sz w:val="24"/>
          <w:szCs w:val="24"/>
          <w:lang w:val="en-IN"/>
        </w:rPr>
        <w:t>both;</w:t>
      </w:r>
      <w:proofErr w:type="gramEnd"/>
      <w:r w:rsidR="00D2777A" w:rsidRPr="005F58AC">
        <w:rPr>
          <w:rFonts w:hAnsiTheme="minorHAnsi" w:cstheme="minorHAnsi"/>
          <w:sz w:val="24"/>
          <w:szCs w:val="24"/>
          <w:lang w:val="en-IN"/>
        </w:rPr>
        <w:t xml:space="preserve"> managers and employees. The psychological impacts and changes in the approach include the lack of work performance and productivity. There were several employees, resigns from the Company because of work pressure and psychological illness. The company adapted the strategies to reduce the pressure to a great extent by giving the least work and by providing good work-life balance to employees.</w:t>
      </w:r>
    </w:p>
    <w:p w14:paraId="288BC711" w14:textId="77777777" w:rsidR="00B0212E"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TECHNICAL INTERVENTION</w:t>
      </w:r>
    </w:p>
    <w:p w14:paraId="156097D8" w14:textId="77777777" w:rsidR="00DE319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 The physica</w:t>
      </w:r>
      <w:r w:rsidR="00B0212E" w:rsidRPr="005F58AC">
        <w:rPr>
          <w:rFonts w:hAnsiTheme="minorHAnsi" w:cstheme="minorHAnsi"/>
          <w:sz w:val="24"/>
          <w:szCs w:val="24"/>
          <w:lang w:val="en-IN"/>
        </w:rPr>
        <w:t xml:space="preserve">l interaction was at the stake at the time of COVID 19, </w:t>
      </w:r>
      <w:r w:rsidRPr="005F58AC">
        <w:rPr>
          <w:rFonts w:hAnsiTheme="minorHAnsi" w:cstheme="minorHAnsi"/>
          <w:sz w:val="24"/>
          <w:szCs w:val="24"/>
          <w:lang w:val="en-IN"/>
        </w:rPr>
        <w:t xml:space="preserve">so the impact reported by the company is the usage </w:t>
      </w:r>
      <w:r w:rsidR="00B0212E" w:rsidRPr="005F58AC">
        <w:rPr>
          <w:rFonts w:hAnsiTheme="minorHAnsi" w:cstheme="minorHAnsi"/>
          <w:sz w:val="24"/>
          <w:szCs w:val="24"/>
          <w:lang w:val="en-IN"/>
        </w:rPr>
        <w:t>of Technology. The impact and current change adapted by the Deloitte Company in their people resourcing strategies is the increased intervention of techn</w:t>
      </w:r>
      <w:r w:rsidR="00050C0B" w:rsidRPr="005F58AC">
        <w:rPr>
          <w:rFonts w:hAnsiTheme="minorHAnsi" w:cstheme="minorHAnsi"/>
          <w:sz w:val="24"/>
          <w:szCs w:val="24"/>
          <w:lang w:val="en-IN"/>
        </w:rPr>
        <w:t>ology in the working style (</w:t>
      </w:r>
      <w:r w:rsidR="00050C0B" w:rsidRPr="005F58AC">
        <w:rPr>
          <w:rFonts w:hAnsiTheme="minorHAnsi" w:cstheme="minorHAnsi"/>
          <w:color w:val="222222"/>
          <w:sz w:val="24"/>
          <w:szCs w:val="24"/>
          <w:shd w:val="clear" w:color="auto" w:fill="FFFFFF"/>
        </w:rPr>
        <w:t xml:space="preserve">Stuart et al., 2021). </w:t>
      </w:r>
      <w:r w:rsidR="005A1F87" w:rsidRPr="005F58AC">
        <w:rPr>
          <w:rFonts w:hAnsiTheme="minorHAnsi" w:cstheme="minorHAnsi"/>
          <w:sz w:val="24"/>
          <w:szCs w:val="24"/>
          <w:lang w:val="en-IN"/>
        </w:rPr>
        <w:t xml:space="preserve">The usage of technology in working, meeting and facilitation of various other tasks is the part of people resourcing strategies adapted by Deloitte Company in the time of COVID 19 and the Brexit situation. The technical intervention was adapted to maintain the social distancing in COVID 19 Pandemic to connect with the people through technology. This was the need of the </w:t>
      </w:r>
      <w:proofErr w:type="gramStart"/>
      <w:r w:rsidR="005A1F87" w:rsidRPr="005F58AC">
        <w:rPr>
          <w:rFonts w:hAnsiTheme="minorHAnsi" w:cstheme="minorHAnsi"/>
          <w:sz w:val="24"/>
          <w:szCs w:val="24"/>
          <w:lang w:val="en-IN"/>
        </w:rPr>
        <w:t>period</w:t>
      </w:r>
      <w:proofErr w:type="gramEnd"/>
      <w:r w:rsidR="005A1F87" w:rsidRPr="005F58AC">
        <w:rPr>
          <w:rFonts w:hAnsiTheme="minorHAnsi" w:cstheme="minorHAnsi"/>
          <w:sz w:val="24"/>
          <w:szCs w:val="24"/>
          <w:lang w:val="en-IN"/>
        </w:rPr>
        <w:t xml:space="preserve"> but the facilitation and usage of technology will stay relevant after the end of the</w:t>
      </w:r>
      <w:r w:rsidR="00050C0B" w:rsidRPr="005F58AC">
        <w:rPr>
          <w:rFonts w:hAnsiTheme="minorHAnsi" w:cstheme="minorHAnsi"/>
          <w:sz w:val="24"/>
          <w:szCs w:val="24"/>
          <w:lang w:val="en-IN"/>
        </w:rPr>
        <w:t xml:space="preserve"> crises even (</w:t>
      </w:r>
      <w:r w:rsidR="00050C0B" w:rsidRPr="005F58AC">
        <w:rPr>
          <w:rFonts w:hAnsiTheme="minorHAnsi" w:cstheme="minorHAnsi"/>
          <w:color w:val="222222"/>
          <w:sz w:val="24"/>
          <w:szCs w:val="24"/>
          <w:shd w:val="clear" w:color="auto" w:fill="FFFFFF"/>
        </w:rPr>
        <w:t xml:space="preserve">De Lyon and Dhingra, 2020). </w:t>
      </w:r>
    </w:p>
    <w:p w14:paraId="35ADE394" w14:textId="77777777" w:rsidR="00DE319C" w:rsidRPr="005F58AC" w:rsidRDefault="005F58AC" w:rsidP="005F58AC">
      <w:pPr>
        <w:pStyle w:val="Heading2"/>
        <w:spacing w:line="360" w:lineRule="auto"/>
        <w:jc w:val="both"/>
        <w:rPr>
          <w:rFonts w:asciiTheme="minorHAnsi" w:hAnsiTheme="minorHAnsi" w:cstheme="minorHAnsi"/>
          <w:sz w:val="24"/>
          <w:szCs w:val="24"/>
          <w:lang w:val="en-IN"/>
        </w:rPr>
      </w:pPr>
      <w:bookmarkStart w:id="5" w:name="_Toc89689064"/>
      <w:r w:rsidRPr="005F58AC">
        <w:rPr>
          <w:rFonts w:asciiTheme="minorHAnsi" w:hAnsiTheme="minorHAnsi" w:cstheme="minorHAnsi"/>
          <w:sz w:val="24"/>
          <w:szCs w:val="24"/>
          <w:lang w:val="en-IN"/>
        </w:rPr>
        <w:t>PREDICTED CHANGES AND IMPACTS IN PEOPLE RESOURCING</w:t>
      </w:r>
      <w:bookmarkEnd w:id="5"/>
    </w:p>
    <w:p w14:paraId="6B0081C0" w14:textId="77777777" w:rsidR="00B0212E"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Apart from these current changes and impacts of the people resourcing strategies of the Deloitte Company, there are some more changes </w:t>
      </w:r>
      <w:proofErr w:type="gramStart"/>
      <w:r w:rsidRPr="005F58AC">
        <w:rPr>
          <w:rFonts w:hAnsiTheme="minorHAnsi" w:cstheme="minorHAnsi"/>
          <w:sz w:val="24"/>
          <w:szCs w:val="24"/>
          <w:lang w:val="en-IN"/>
        </w:rPr>
        <w:t>are been</w:t>
      </w:r>
      <w:proofErr w:type="gramEnd"/>
      <w:r w:rsidRPr="005F58AC">
        <w:rPr>
          <w:rFonts w:hAnsiTheme="minorHAnsi" w:cstheme="minorHAnsi"/>
          <w:sz w:val="24"/>
          <w:szCs w:val="24"/>
          <w:lang w:val="en-IN"/>
        </w:rPr>
        <w:t xml:space="preserve"> predicted. The predicted changes also have an immense and equally important impact as that of the current changes. The </w:t>
      </w:r>
      <w:r w:rsidRPr="005F58AC">
        <w:rPr>
          <w:rFonts w:hAnsiTheme="minorHAnsi" w:cstheme="minorHAnsi"/>
          <w:sz w:val="24"/>
          <w:szCs w:val="24"/>
          <w:lang w:val="en-IN"/>
        </w:rPr>
        <w:lastRenderedPageBreak/>
        <w:t>company is required to measure the predicted changes and prepare their strategies accordingly. Some of the predictions that the company mat goes through are:</w:t>
      </w:r>
    </w:p>
    <w:p w14:paraId="0D7E8C8D" w14:textId="77777777" w:rsidR="00DE319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THE NEW STRATEGIES ARE NOT FIT FOR ALL</w:t>
      </w:r>
    </w:p>
    <w:p w14:paraId="4AE2C2FB" w14:textId="77777777" w:rsidR="00B0212E"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Unlike the </w:t>
      </w:r>
      <w:r w:rsidR="00C6566C" w:rsidRPr="005F58AC">
        <w:rPr>
          <w:rFonts w:hAnsiTheme="minorHAnsi" w:cstheme="minorHAnsi"/>
          <w:sz w:val="24"/>
          <w:szCs w:val="24"/>
          <w:lang w:val="en-IN"/>
        </w:rPr>
        <w:t xml:space="preserve">traditional or existing approaches of strategy building and implementing the strategies for people resources, the Deloitte Company may find it difficult that there may be some employees who may not find the strategies suitable. COVID 19 and d Brexit has impacted the individual in different manners. The change in psychology or physical manner may make the employees find the strategies </w:t>
      </w:r>
      <w:r w:rsidR="0087610F" w:rsidRPr="005F58AC">
        <w:rPr>
          <w:rFonts w:hAnsiTheme="minorHAnsi" w:cstheme="minorHAnsi"/>
          <w:sz w:val="24"/>
          <w:szCs w:val="24"/>
          <w:lang w:val="en-IN"/>
        </w:rPr>
        <w:t>not suitable (</w:t>
      </w:r>
      <w:proofErr w:type="spellStart"/>
      <w:r w:rsidR="0087610F" w:rsidRPr="005F58AC">
        <w:rPr>
          <w:rFonts w:hAnsiTheme="minorHAnsi" w:cstheme="minorHAnsi"/>
          <w:color w:val="222222"/>
          <w:sz w:val="24"/>
          <w:szCs w:val="24"/>
          <w:shd w:val="clear" w:color="auto" w:fill="FFFFFF"/>
        </w:rPr>
        <w:t>Ahammad</w:t>
      </w:r>
      <w:proofErr w:type="spellEnd"/>
      <w:r w:rsidR="0087610F" w:rsidRPr="005F58AC">
        <w:rPr>
          <w:rFonts w:hAnsiTheme="minorHAnsi" w:cstheme="minorHAnsi"/>
          <w:sz w:val="24"/>
          <w:szCs w:val="24"/>
          <w:lang w:val="en-IN"/>
        </w:rPr>
        <w:t xml:space="preserve"> et al., 2020). </w:t>
      </w:r>
      <w:r w:rsidR="00C6566C" w:rsidRPr="005F58AC">
        <w:rPr>
          <w:rFonts w:hAnsiTheme="minorHAnsi" w:cstheme="minorHAnsi"/>
          <w:sz w:val="24"/>
          <w:szCs w:val="24"/>
          <w:lang w:val="en-IN"/>
        </w:rPr>
        <w:t xml:space="preserve">For Example, some employees have faced physical illness due to COVID 19 and the new strategies of working late and handling pressure are not a fit for them. </w:t>
      </w:r>
    </w:p>
    <w:p w14:paraId="785EF524" w14:textId="77777777" w:rsidR="00DE319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STAFFING PROCESS</w:t>
      </w:r>
    </w:p>
    <w:p w14:paraId="6DEF5DBC" w14:textId="77777777" w:rsidR="00C6566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The traditional approach of recruiting and staffing the people in the team is predicted to adopt the changes. For example, before the time of COVID 19 and Brexit the skills and knowledge check parameters were different, while now the technical knowledge and skills which determine the pressure handling are required </w:t>
      </w:r>
      <w:proofErr w:type="spellStart"/>
      <w:proofErr w:type="gramStart"/>
      <w:r w:rsidRPr="005F58AC">
        <w:rPr>
          <w:rFonts w:hAnsiTheme="minorHAnsi" w:cstheme="minorHAnsi"/>
          <w:sz w:val="24"/>
          <w:szCs w:val="24"/>
          <w:lang w:val="en-IN"/>
        </w:rPr>
        <w:t>checked.</w:t>
      </w:r>
      <w:r w:rsidR="00D90E33" w:rsidRPr="005F58AC">
        <w:rPr>
          <w:rFonts w:hAnsiTheme="minorHAnsi" w:cstheme="minorHAnsi"/>
          <w:sz w:val="24"/>
          <w:szCs w:val="24"/>
          <w:lang w:val="en-IN"/>
        </w:rPr>
        <w:t>The</w:t>
      </w:r>
      <w:proofErr w:type="spellEnd"/>
      <w:proofErr w:type="gramEnd"/>
      <w:r w:rsidR="00D90E33" w:rsidRPr="005F58AC">
        <w:rPr>
          <w:rFonts w:hAnsiTheme="minorHAnsi" w:cstheme="minorHAnsi"/>
          <w:sz w:val="24"/>
          <w:szCs w:val="24"/>
          <w:lang w:val="en-IN"/>
        </w:rPr>
        <w:t xml:space="preserve"> recruitment process may also predict to change in terms of remote working. The usage of technology in the sta</w:t>
      </w:r>
      <w:r w:rsidR="0087610F" w:rsidRPr="005F58AC">
        <w:rPr>
          <w:rFonts w:hAnsiTheme="minorHAnsi" w:cstheme="minorHAnsi"/>
          <w:sz w:val="24"/>
          <w:szCs w:val="24"/>
          <w:lang w:val="en-IN"/>
        </w:rPr>
        <w:t xml:space="preserve">ffing process </w:t>
      </w:r>
      <w:proofErr w:type="gramStart"/>
      <w:r w:rsidR="0087610F" w:rsidRPr="005F58AC">
        <w:rPr>
          <w:rFonts w:hAnsiTheme="minorHAnsi" w:cstheme="minorHAnsi"/>
          <w:sz w:val="24"/>
          <w:szCs w:val="24"/>
          <w:lang w:val="en-IN"/>
        </w:rPr>
        <w:t>is been</w:t>
      </w:r>
      <w:proofErr w:type="gramEnd"/>
      <w:r w:rsidR="0087610F" w:rsidRPr="005F58AC">
        <w:rPr>
          <w:rFonts w:hAnsiTheme="minorHAnsi" w:cstheme="minorHAnsi"/>
          <w:sz w:val="24"/>
          <w:szCs w:val="24"/>
          <w:lang w:val="en-IN"/>
        </w:rPr>
        <w:t xml:space="preserve"> predicted (</w:t>
      </w:r>
      <w:r w:rsidR="0087610F" w:rsidRPr="005F58AC">
        <w:rPr>
          <w:rFonts w:hAnsiTheme="minorHAnsi" w:cstheme="minorHAnsi"/>
          <w:color w:val="222222"/>
          <w:sz w:val="24"/>
          <w:szCs w:val="24"/>
          <w:shd w:val="clear" w:color="auto" w:fill="FFFFFF"/>
        </w:rPr>
        <w:t xml:space="preserve">Michael, 2019). </w:t>
      </w:r>
    </w:p>
    <w:p w14:paraId="12EBF8A6" w14:textId="77777777" w:rsidR="006203B3"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TEN</w:t>
      </w:r>
      <w:r w:rsidR="00DE319C" w:rsidRPr="005F58AC">
        <w:rPr>
          <w:rFonts w:hAnsiTheme="minorHAnsi" w:cstheme="minorHAnsi"/>
          <w:sz w:val="24"/>
          <w:szCs w:val="24"/>
          <w:lang w:val="en-IN"/>
        </w:rPr>
        <w:t>SION BETWEEN EMPLOYEES</w:t>
      </w:r>
    </w:p>
    <w:p w14:paraId="01AEBBD2" w14:textId="77777777" w:rsidR="0097346E"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It </w:t>
      </w:r>
      <w:proofErr w:type="gramStart"/>
      <w:r w:rsidRPr="005F58AC">
        <w:rPr>
          <w:rFonts w:hAnsiTheme="minorHAnsi" w:cstheme="minorHAnsi"/>
          <w:sz w:val="24"/>
          <w:szCs w:val="24"/>
          <w:lang w:val="en-IN"/>
        </w:rPr>
        <w:t>is been</w:t>
      </w:r>
      <w:proofErr w:type="gramEnd"/>
      <w:r w:rsidRPr="005F58AC">
        <w:rPr>
          <w:rFonts w:hAnsiTheme="minorHAnsi" w:cstheme="minorHAnsi"/>
          <w:sz w:val="24"/>
          <w:szCs w:val="24"/>
          <w:lang w:val="en-IN"/>
        </w:rPr>
        <w:t xml:space="preserve"> predicted that the external impacts witnessed by Deloitte Company at the time of COVID 19 and Brexit may arouse tension between the employees. The increase in work pressure and the lack of physical contact may impact the employees'</w:t>
      </w:r>
      <w:r w:rsidR="0087610F" w:rsidRPr="005F58AC">
        <w:rPr>
          <w:rFonts w:hAnsiTheme="minorHAnsi" w:cstheme="minorHAnsi"/>
          <w:sz w:val="24"/>
          <w:szCs w:val="24"/>
          <w:lang w:val="en-IN"/>
        </w:rPr>
        <w:t xml:space="preserve"> relations and the tension (</w:t>
      </w:r>
      <w:r w:rsidR="0087610F" w:rsidRPr="005F58AC">
        <w:rPr>
          <w:rFonts w:hAnsiTheme="minorHAnsi" w:cstheme="minorHAnsi"/>
          <w:color w:val="222222"/>
          <w:sz w:val="24"/>
          <w:szCs w:val="24"/>
          <w:shd w:val="clear" w:color="auto" w:fill="FFFFFF"/>
        </w:rPr>
        <w:t xml:space="preserve">Bartsch et al., 2020). </w:t>
      </w:r>
      <w:r w:rsidRPr="005F58AC">
        <w:rPr>
          <w:rFonts w:hAnsiTheme="minorHAnsi" w:cstheme="minorHAnsi"/>
          <w:sz w:val="24"/>
          <w:szCs w:val="24"/>
          <w:lang w:val="en-IN"/>
        </w:rPr>
        <w:t xml:space="preserve"> This has been predicted that the mutual correlation and engagement among the employees may suffer at great risk due to the difference cau</w:t>
      </w:r>
      <w:r w:rsidR="0087610F" w:rsidRPr="005F58AC">
        <w:rPr>
          <w:rFonts w:hAnsiTheme="minorHAnsi" w:cstheme="minorHAnsi"/>
          <w:sz w:val="24"/>
          <w:szCs w:val="24"/>
          <w:lang w:val="en-IN"/>
        </w:rPr>
        <w:t>sed due to COVID 19 and Brexit.</w:t>
      </w:r>
    </w:p>
    <w:p w14:paraId="27680DA7" w14:textId="77777777" w:rsidR="00050C0B" w:rsidRPr="005F58AC" w:rsidRDefault="00050C0B" w:rsidP="005F58AC">
      <w:pPr>
        <w:pStyle w:val="Heading1"/>
        <w:spacing w:line="360" w:lineRule="auto"/>
        <w:jc w:val="both"/>
        <w:rPr>
          <w:rFonts w:asciiTheme="minorHAnsi" w:hAnsiTheme="minorHAnsi" w:cstheme="minorHAnsi"/>
          <w:sz w:val="24"/>
          <w:szCs w:val="24"/>
          <w:lang w:val="en-IN"/>
        </w:rPr>
      </w:pPr>
      <w:bookmarkStart w:id="6" w:name="_Toc89689065"/>
    </w:p>
    <w:p w14:paraId="5DE09982" w14:textId="77777777" w:rsidR="00050C0B" w:rsidRPr="005F58AC" w:rsidRDefault="005F58AC" w:rsidP="005F58AC">
      <w:pPr>
        <w:spacing w:line="360" w:lineRule="auto"/>
        <w:jc w:val="both"/>
        <w:rPr>
          <w:rFonts w:eastAsiaTheme="majorEastAsia" w:hAnsiTheme="minorHAnsi" w:cstheme="minorHAnsi"/>
          <w:b/>
          <w:bCs/>
          <w:color w:val="2F5496" w:themeColor="accent1" w:themeShade="BF"/>
          <w:sz w:val="24"/>
          <w:szCs w:val="24"/>
          <w:lang w:val="en-IN"/>
        </w:rPr>
      </w:pPr>
      <w:r w:rsidRPr="005F58AC">
        <w:rPr>
          <w:rFonts w:hAnsiTheme="minorHAnsi" w:cstheme="minorHAnsi"/>
          <w:sz w:val="24"/>
          <w:szCs w:val="24"/>
          <w:lang w:val="en-IN"/>
        </w:rPr>
        <w:br w:type="page"/>
      </w:r>
    </w:p>
    <w:p w14:paraId="0C6DF8E8" w14:textId="77777777" w:rsidR="00DE319C" w:rsidRPr="005F58AC" w:rsidRDefault="005F58AC" w:rsidP="005F58AC">
      <w:pPr>
        <w:pStyle w:val="Heading1"/>
        <w:spacing w:line="360" w:lineRule="auto"/>
        <w:jc w:val="both"/>
        <w:rPr>
          <w:rFonts w:asciiTheme="minorHAnsi" w:hAnsiTheme="minorHAnsi" w:cstheme="minorHAnsi"/>
          <w:sz w:val="24"/>
          <w:szCs w:val="24"/>
          <w:lang w:val="en-IN"/>
        </w:rPr>
      </w:pPr>
      <w:r w:rsidRPr="005F58AC">
        <w:rPr>
          <w:rFonts w:asciiTheme="minorHAnsi" w:hAnsiTheme="minorHAnsi" w:cstheme="minorHAnsi"/>
          <w:sz w:val="24"/>
          <w:szCs w:val="24"/>
          <w:lang w:val="en-IN"/>
        </w:rPr>
        <w:lastRenderedPageBreak/>
        <w:t>RESPONSE TO CHANGES WITHIN RESOURCING STRATEGIES</w:t>
      </w:r>
      <w:bookmarkEnd w:id="6"/>
    </w:p>
    <w:p w14:paraId="71F2863D" w14:textId="77777777" w:rsidR="0097346E"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The aroused adverse impacts and the predicted changes in the external and internal environment of the Deloitte Company in the context of people resourcing may be managed and can the effectiveness can be brought by preparing the well-structured and guid</w:t>
      </w:r>
      <w:r w:rsidR="00050C0B" w:rsidRPr="005F58AC">
        <w:rPr>
          <w:rFonts w:hAnsiTheme="minorHAnsi" w:cstheme="minorHAnsi"/>
          <w:sz w:val="24"/>
          <w:szCs w:val="24"/>
          <w:lang w:val="en-IN"/>
        </w:rPr>
        <w:t xml:space="preserve">ed strategies in the </w:t>
      </w:r>
      <w:proofErr w:type="spellStart"/>
      <w:proofErr w:type="gramStart"/>
      <w:r w:rsidR="00050C0B" w:rsidRPr="005F58AC">
        <w:rPr>
          <w:rFonts w:hAnsiTheme="minorHAnsi" w:cstheme="minorHAnsi"/>
          <w:sz w:val="24"/>
          <w:szCs w:val="24"/>
          <w:lang w:val="en-IN"/>
        </w:rPr>
        <w:t>direction.</w:t>
      </w:r>
      <w:r w:rsidRPr="005F58AC">
        <w:rPr>
          <w:rFonts w:hAnsiTheme="minorHAnsi" w:cstheme="minorHAnsi"/>
          <w:sz w:val="24"/>
          <w:szCs w:val="24"/>
          <w:lang w:val="en-IN"/>
        </w:rPr>
        <w:t>There</w:t>
      </w:r>
      <w:proofErr w:type="spellEnd"/>
      <w:proofErr w:type="gramEnd"/>
      <w:r w:rsidRPr="005F58AC">
        <w:rPr>
          <w:rFonts w:hAnsiTheme="minorHAnsi" w:cstheme="minorHAnsi"/>
          <w:sz w:val="24"/>
          <w:szCs w:val="24"/>
          <w:lang w:val="en-IN"/>
        </w:rPr>
        <w:t xml:space="preserve"> are several strategies which are already been implemented by Deloitte company are which must be implemented by the Company to sustain and cope up both t</w:t>
      </w:r>
      <w:r w:rsidR="00050C0B" w:rsidRPr="005F58AC">
        <w:rPr>
          <w:rFonts w:hAnsiTheme="minorHAnsi" w:cstheme="minorHAnsi"/>
          <w:sz w:val="24"/>
          <w:szCs w:val="24"/>
          <w:lang w:val="en-IN"/>
        </w:rPr>
        <w:t xml:space="preserve">he COVID 19 and Brexit impacts. </w:t>
      </w:r>
      <w:r w:rsidRPr="005F58AC">
        <w:rPr>
          <w:rFonts w:hAnsiTheme="minorHAnsi" w:cstheme="minorHAnsi"/>
          <w:sz w:val="24"/>
          <w:szCs w:val="24"/>
          <w:lang w:val="en-IN"/>
        </w:rPr>
        <w:t>The strategies</w:t>
      </w:r>
      <w:r w:rsidR="00CE45BB" w:rsidRPr="005F58AC">
        <w:rPr>
          <w:rFonts w:hAnsiTheme="minorHAnsi" w:cstheme="minorHAnsi"/>
          <w:sz w:val="24"/>
          <w:szCs w:val="24"/>
          <w:lang w:val="en-IN"/>
        </w:rPr>
        <w:t xml:space="preserve"> adopted by Company to respond to the changes and impacts are</w:t>
      </w:r>
      <w:r w:rsidRPr="005F58AC">
        <w:rPr>
          <w:rFonts w:hAnsiTheme="minorHAnsi" w:cstheme="minorHAnsi"/>
          <w:sz w:val="24"/>
          <w:szCs w:val="24"/>
          <w:lang w:val="en-IN"/>
        </w:rPr>
        <w:t>:</w:t>
      </w:r>
    </w:p>
    <w:p w14:paraId="0014C794" w14:textId="77777777" w:rsidR="00DE319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PERFORMANCE MANAGEMENT</w:t>
      </w:r>
      <w:r w:rsidR="006D2641" w:rsidRPr="005F58AC">
        <w:rPr>
          <w:rFonts w:hAnsiTheme="minorHAnsi" w:cstheme="minorHAnsi"/>
          <w:sz w:val="24"/>
          <w:szCs w:val="24"/>
          <w:lang w:val="en-IN"/>
        </w:rPr>
        <w:t xml:space="preserve"> AND COMPENSATION MANAGEMENT</w:t>
      </w:r>
    </w:p>
    <w:p w14:paraId="38391E28" w14:textId="77777777" w:rsidR="0097346E"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Identification of the various tools of performance management in the Online or remote working is one of the important and effective</w:t>
      </w:r>
      <w:r w:rsidR="00CE45BB" w:rsidRPr="005F58AC">
        <w:rPr>
          <w:rFonts w:hAnsiTheme="minorHAnsi" w:cstheme="minorHAnsi"/>
          <w:sz w:val="24"/>
          <w:szCs w:val="24"/>
          <w:lang w:val="en-IN"/>
        </w:rPr>
        <w:t xml:space="preserve"> strategies that is been </w:t>
      </w:r>
      <w:r w:rsidRPr="005F58AC">
        <w:rPr>
          <w:rFonts w:hAnsiTheme="minorHAnsi" w:cstheme="minorHAnsi"/>
          <w:sz w:val="24"/>
          <w:szCs w:val="24"/>
          <w:lang w:val="en-IN"/>
        </w:rPr>
        <w:t xml:space="preserve">implemented in the Deloitte Company to manage the people resources. The company needs to align the strategies of performance management in its strategic goals. </w:t>
      </w:r>
      <w:r w:rsidR="005A1F87" w:rsidRPr="005F58AC">
        <w:rPr>
          <w:rFonts w:hAnsiTheme="minorHAnsi" w:cstheme="minorHAnsi"/>
          <w:sz w:val="24"/>
          <w:szCs w:val="24"/>
          <w:lang w:val="en-IN"/>
        </w:rPr>
        <w:t xml:space="preserve">To keep the employees motivated and inspired even in the adverse </w:t>
      </w:r>
      <w:r w:rsidR="00050C0B" w:rsidRPr="005F58AC">
        <w:rPr>
          <w:rFonts w:hAnsiTheme="minorHAnsi" w:cstheme="minorHAnsi"/>
          <w:sz w:val="24"/>
          <w:szCs w:val="24"/>
          <w:lang w:val="en-IN"/>
        </w:rPr>
        <w:t>situation;</w:t>
      </w:r>
      <w:r w:rsidR="005A1F87" w:rsidRPr="005F58AC">
        <w:rPr>
          <w:rFonts w:hAnsiTheme="minorHAnsi" w:cstheme="minorHAnsi"/>
          <w:sz w:val="24"/>
          <w:szCs w:val="24"/>
          <w:lang w:val="en-IN"/>
        </w:rPr>
        <w:t xml:space="preserve"> the performance management</w:t>
      </w:r>
      <w:r w:rsidR="00CE45BB" w:rsidRPr="005F58AC">
        <w:rPr>
          <w:rFonts w:hAnsiTheme="minorHAnsi" w:cstheme="minorHAnsi"/>
          <w:sz w:val="24"/>
          <w:szCs w:val="24"/>
          <w:lang w:val="en-IN"/>
        </w:rPr>
        <w:t xml:space="preserve"> strategies were </w:t>
      </w:r>
      <w:r w:rsidR="00050C0B" w:rsidRPr="005F58AC">
        <w:rPr>
          <w:rFonts w:hAnsiTheme="minorHAnsi" w:cstheme="minorHAnsi"/>
          <w:sz w:val="24"/>
          <w:szCs w:val="24"/>
          <w:lang w:val="en-IN"/>
        </w:rPr>
        <w:t>preceded</w:t>
      </w:r>
      <w:r w:rsidR="00CE45BB" w:rsidRPr="005F58AC">
        <w:rPr>
          <w:rFonts w:hAnsiTheme="minorHAnsi" w:cstheme="minorHAnsi"/>
          <w:sz w:val="24"/>
          <w:szCs w:val="24"/>
          <w:lang w:val="en-IN"/>
        </w:rPr>
        <w:t>.</w:t>
      </w:r>
      <w:r w:rsidR="005A1F87" w:rsidRPr="005F58AC">
        <w:rPr>
          <w:rFonts w:hAnsiTheme="minorHAnsi" w:cstheme="minorHAnsi"/>
          <w:sz w:val="24"/>
          <w:szCs w:val="24"/>
          <w:lang w:val="en-IN"/>
        </w:rPr>
        <w:t xml:space="preserve"> The lack of productivity among the employee due t</w:t>
      </w:r>
      <w:r w:rsidR="00CE45BB" w:rsidRPr="005F58AC">
        <w:rPr>
          <w:rFonts w:hAnsiTheme="minorHAnsi" w:cstheme="minorHAnsi"/>
          <w:sz w:val="24"/>
          <w:szCs w:val="24"/>
          <w:lang w:val="en-IN"/>
        </w:rPr>
        <w:t>o COVID 19 and Brexit were</w:t>
      </w:r>
      <w:r w:rsidR="005A1F87" w:rsidRPr="005F58AC">
        <w:rPr>
          <w:rFonts w:hAnsiTheme="minorHAnsi" w:cstheme="minorHAnsi"/>
          <w:sz w:val="24"/>
          <w:szCs w:val="24"/>
          <w:lang w:val="en-IN"/>
        </w:rPr>
        <w:t xml:space="preserve"> managed through Performance management. The intrinsic and extr</w:t>
      </w:r>
      <w:r w:rsidR="00CE45BB" w:rsidRPr="005F58AC">
        <w:rPr>
          <w:rFonts w:hAnsiTheme="minorHAnsi" w:cstheme="minorHAnsi"/>
          <w:sz w:val="24"/>
          <w:szCs w:val="24"/>
          <w:lang w:val="en-IN"/>
        </w:rPr>
        <w:t>insic recognition and awards that were</w:t>
      </w:r>
      <w:r w:rsidR="005A1F87" w:rsidRPr="005F58AC">
        <w:rPr>
          <w:rFonts w:hAnsiTheme="minorHAnsi" w:cstheme="minorHAnsi"/>
          <w:sz w:val="24"/>
          <w:szCs w:val="24"/>
          <w:lang w:val="en-IN"/>
        </w:rPr>
        <w:t xml:space="preserve"> provide</w:t>
      </w:r>
      <w:r w:rsidR="00CE45BB" w:rsidRPr="005F58AC">
        <w:rPr>
          <w:rFonts w:hAnsiTheme="minorHAnsi" w:cstheme="minorHAnsi"/>
          <w:sz w:val="24"/>
          <w:szCs w:val="24"/>
          <w:lang w:val="en-IN"/>
        </w:rPr>
        <w:t>d</w:t>
      </w:r>
      <w:r w:rsidR="005A1F87" w:rsidRPr="005F58AC">
        <w:rPr>
          <w:rFonts w:hAnsiTheme="minorHAnsi" w:cstheme="minorHAnsi"/>
          <w:sz w:val="24"/>
          <w:szCs w:val="24"/>
          <w:lang w:val="en-IN"/>
        </w:rPr>
        <w:t xml:space="preserve"> to employees to stay with the company even in the time of the COVID 19 pandemic must be given as part of compensatio</w:t>
      </w:r>
      <w:r w:rsidR="00050C0B" w:rsidRPr="005F58AC">
        <w:rPr>
          <w:rFonts w:hAnsiTheme="minorHAnsi" w:cstheme="minorHAnsi"/>
          <w:sz w:val="24"/>
          <w:szCs w:val="24"/>
          <w:lang w:val="en-IN"/>
        </w:rPr>
        <w:t>n (</w:t>
      </w:r>
      <w:r w:rsidR="00050C0B" w:rsidRPr="005F58AC">
        <w:rPr>
          <w:rFonts w:hAnsiTheme="minorHAnsi" w:cstheme="minorHAnsi"/>
          <w:color w:val="222222"/>
          <w:sz w:val="24"/>
          <w:szCs w:val="24"/>
          <w:shd w:val="clear" w:color="auto" w:fill="FFFFFF"/>
        </w:rPr>
        <w:t>Armstrong, 2021). </w:t>
      </w:r>
    </w:p>
    <w:p w14:paraId="0246B084" w14:textId="77777777" w:rsidR="00DE319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TRAINING AND DEVELOPMENT</w:t>
      </w:r>
    </w:p>
    <w:p w14:paraId="6CEE59BE" w14:textId="77777777" w:rsidR="00CE45BB"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Training and development proved to be very important acts at the time of the Crisis. There were few employees </w:t>
      </w:r>
      <w:proofErr w:type="gramStart"/>
      <w:r w:rsidRPr="005F58AC">
        <w:rPr>
          <w:rFonts w:hAnsiTheme="minorHAnsi" w:cstheme="minorHAnsi"/>
          <w:sz w:val="24"/>
          <w:szCs w:val="24"/>
          <w:lang w:val="en-IN"/>
        </w:rPr>
        <w:t>which</w:t>
      </w:r>
      <w:proofErr w:type="gramEnd"/>
      <w:r w:rsidRPr="005F58AC">
        <w:rPr>
          <w:rFonts w:hAnsiTheme="minorHAnsi" w:cstheme="minorHAnsi"/>
          <w:sz w:val="24"/>
          <w:szCs w:val="24"/>
          <w:lang w:val="en-IN"/>
        </w:rPr>
        <w:t xml:space="preserve"> were not technologically advanced and were faced the challenge of using technology in remote working. So, the training of such vital challenges was required to provide to employees. </w:t>
      </w:r>
      <w:r w:rsidR="00EA16CE" w:rsidRPr="005F58AC">
        <w:rPr>
          <w:rFonts w:hAnsiTheme="minorHAnsi" w:cstheme="minorHAnsi"/>
          <w:sz w:val="24"/>
          <w:szCs w:val="24"/>
          <w:lang w:val="en-IN"/>
        </w:rPr>
        <w:t xml:space="preserve">The utilization of Technology and the training of various other aspects is the required strategy that </w:t>
      </w:r>
      <w:r w:rsidRPr="005F58AC">
        <w:rPr>
          <w:rFonts w:hAnsiTheme="minorHAnsi" w:cstheme="minorHAnsi"/>
          <w:sz w:val="24"/>
          <w:szCs w:val="24"/>
          <w:lang w:val="en-IN"/>
        </w:rPr>
        <w:t xml:space="preserve">was been </w:t>
      </w:r>
      <w:r w:rsidR="00EA16CE" w:rsidRPr="005F58AC">
        <w:rPr>
          <w:rFonts w:hAnsiTheme="minorHAnsi" w:cstheme="minorHAnsi"/>
          <w:sz w:val="24"/>
          <w:szCs w:val="24"/>
          <w:lang w:val="en-IN"/>
        </w:rPr>
        <w:t xml:space="preserve">adopted by Deloitte Company to help the resources to contribute effectively. The supervision and monitoring of working approaches and challenges of the employees by managers and leaders is a very important strategy. To face the problems with efficacy the training is a must. Along with training and supervision, the career development </w:t>
      </w:r>
      <w:r w:rsidR="00EA16CE" w:rsidRPr="005F58AC">
        <w:rPr>
          <w:rFonts w:hAnsiTheme="minorHAnsi" w:cstheme="minorHAnsi"/>
          <w:sz w:val="24"/>
          <w:szCs w:val="24"/>
          <w:lang w:val="en-IN"/>
        </w:rPr>
        <w:lastRenderedPageBreak/>
        <w:t>plans to help the employees to develop knowledge about the career off</w:t>
      </w:r>
      <w:r w:rsidRPr="005F58AC">
        <w:rPr>
          <w:rFonts w:hAnsiTheme="minorHAnsi" w:cstheme="minorHAnsi"/>
          <w:sz w:val="24"/>
          <w:szCs w:val="24"/>
          <w:lang w:val="en-IN"/>
        </w:rPr>
        <w:t>erings at the Deloitte Co</w:t>
      </w:r>
      <w:r w:rsidR="00050C0B" w:rsidRPr="005F58AC">
        <w:rPr>
          <w:rFonts w:hAnsiTheme="minorHAnsi" w:cstheme="minorHAnsi"/>
          <w:sz w:val="24"/>
          <w:szCs w:val="24"/>
          <w:lang w:val="en-IN"/>
        </w:rPr>
        <w:t>mpany were provided (</w:t>
      </w:r>
      <w:r w:rsidR="00050C0B" w:rsidRPr="005F58AC">
        <w:rPr>
          <w:rFonts w:hAnsiTheme="minorHAnsi" w:cstheme="minorHAnsi"/>
          <w:color w:val="222222"/>
          <w:sz w:val="24"/>
          <w:szCs w:val="24"/>
          <w:shd w:val="clear" w:color="auto" w:fill="FFFFFF"/>
        </w:rPr>
        <w:t>Farooq and Sultana, 2021).</w:t>
      </w:r>
    </w:p>
    <w:p w14:paraId="0EF5CB29" w14:textId="77777777" w:rsidR="00DE319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SAFETY AND HEALTH MANAGEMENT</w:t>
      </w:r>
    </w:p>
    <w:p w14:paraId="067F9520" w14:textId="77777777" w:rsidR="00EA16CE" w:rsidRPr="005F58AC" w:rsidRDefault="005F58AC" w:rsidP="005F58AC">
      <w:pPr>
        <w:tabs>
          <w:tab w:val="left" w:pos="3672"/>
        </w:tabs>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The company is a responsible entity for protecting the employees at the work.  After the COVID 19 outbreak, employees were quite afraid of working at the office. The workplace hazard </w:t>
      </w:r>
      <w:proofErr w:type="gramStart"/>
      <w:r w:rsidRPr="005F58AC">
        <w:rPr>
          <w:rFonts w:hAnsiTheme="minorHAnsi" w:cstheme="minorHAnsi"/>
          <w:sz w:val="24"/>
          <w:szCs w:val="24"/>
          <w:lang w:val="en-IN"/>
        </w:rPr>
        <w:t>was been</w:t>
      </w:r>
      <w:proofErr w:type="gramEnd"/>
      <w:r w:rsidRPr="005F58AC">
        <w:rPr>
          <w:rFonts w:hAnsiTheme="minorHAnsi" w:cstheme="minorHAnsi"/>
          <w:sz w:val="24"/>
          <w:szCs w:val="24"/>
          <w:lang w:val="en-IN"/>
        </w:rPr>
        <w:t xml:space="preserve"> introduced by COVID 19 and causes stress. In such a case the Deloitte Company needs to facilitate the safety and health-related management for their employees' wellbeing. </w:t>
      </w:r>
      <w:r w:rsidR="0071096D" w:rsidRPr="005F58AC">
        <w:rPr>
          <w:rFonts w:hAnsiTheme="minorHAnsi" w:cstheme="minorHAnsi"/>
          <w:sz w:val="24"/>
          <w:szCs w:val="24"/>
          <w:lang w:val="en-IN"/>
        </w:rPr>
        <w:t xml:space="preserve">The introduction of prevention measures </w:t>
      </w:r>
      <w:r w:rsidR="00CE45BB" w:rsidRPr="005F58AC">
        <w:rPr>
          <w:rFonts w:hAnsiTheme="minorHAnsi" w:cstheme="minorHAnsi"/>
          <w:sz w:val="24"/>
          <w:szCs w:val="24"/>
          <w:lang w:val="en-IN"/>
        </w:rPr>
        <w:t xml:space="preserve">was </w:t>
      </w:r>
      <w:r w:rsidR="0071096D" w:rsidRPr="005F58AC">
        <w:rPr>
          <w:rFonts w:hAnsiTheme="minorHAnsi" w:cstheme="minorHAnsi"/>
          <w:sz w:val="24"/>
          <w:szCs w:val="24"/>
          <w:lang w:val="en-IN"/>
        </w:rPr>
        <w:t>include</w:t>
      </w:r>
      <w:r w:rsidR="00CE45BB" w:rsidRPr="005F58AC">
        <w:rPr>
          <w:rFonts w:hAnsiTheme="minorHAnsi" w:cstheme="minorHAnsi"/>
          <w:sz w:val="24"/>
          <w:szCs w:val="24"/>
          <w:lang w:val="en-IN"/>
        </w:rPr>
        <w:t>d</w:t>
      </w:r>
      <w:r w:rsidR="0071096D" w:rsidRPr="005F58AC">
        <w:rPr>
          <w:rFonts w:hAnsiTheme="minorHAnsi" w:cstheme="minorHAnsi"/>
          <w:sz w:val="24"/>
          <w:szCs w:val="24"/>
          <w:lang w:val="en-IN"/>
        </w:rPr>
        <w:t xml:space="preserve"> strategies for people resourcing</w:t>
      </w:r>
      <w:r w:rsidR="00050C0B" w:rsidRPr="005F58AC">
        <w:rPr>
          <w:rFonts w:hAnsiTheme="minorHAnsi" w:cstheme="minorHAnsi"/>
          <w:sz w:val="24"/>
          <w:szCs w:val="24"/>
          <w:lang w:val="en-IN"/>
        </w:rPr>
        <w:t xml:space="preserve"> (</w:t>
      </w:r>
      <w:r w:rsidR="00050C0B" w:rsidRPr="005F58AC">
        <w:rPr>
          <w:rFonts w:hAnsiTheme="minorHAnsi" w:cstheme="minorHAnsi"/>
          <w:color w:val="222222"/>
          <w:sz w:val="24"/>
          <w:szCs w:val="24"/>
          <w:shd w:val="clear" w:color="auto" w:fill="FFFFFF"/>
        </w:rPr>
        <w:t>Yuan</w:t>
      </w:r>
      <w:r w:rsidR="00050C0B" w:rsidRPr="005F58AC">
        <w:rPr>
          <w:rFonts w:hAnsiTheme="minorHAnsi" w:cstheme="minorHAnsi"/>
          <w:sz w:val="24"/>
          <w:szCs w:val="24"/>
          <w:lang w:val="en-IN"/>
        </w:rPr>
        <w:t xml:space="preserve"> et al., 2021). </w:t>
      </w:r>
      <w:r w:rsidR="0071096D" w:rsidRPr="005F58AC">
        <w:rPr>
          <w:rFonts w:hAnsiTheme="minorHAnsi" w:cstheme="minorHAnsi"/>
          <w:sz w:val="24"/>
          <w:szCs w:val="24"/>
          <w:lang w:val="en-IN"/>
        </w:rPr>
        <w:t xml:space="preserve">The assurance about the vaccines is included in the health management. Along with the physical well-being, measures to check the mental health of the employees </w:t>
      </w:r>
      <w:r w:rsidR="00CE45BB" w:rsidRPr="005F58AC">
        <w:rPr>
          <w:rFonts w:hAnsiTheme="minorHAnsi" w:cstheme="minorHAnsi"/>
          <w:sz w:val="24"/>
          <w:szCs w:val="24"/>
          <w:lang w:val="en-IN"/>
        </w:rPr>
        <w:t>were also provided</w:t>
      </w:r>
      <w:r w:rsidR="0071096D" w:rsidRPr="005F58AC">
        <w:rPr>
          <w:rFonts w:hAnsiTheme="minorHAnsi" w:cstheme="minorHAnsi"/>
          <w:sz w:val="24"/>
          <w:szCs w:val="24"/>
          <w:lang w:val="en-IN"/>
        </w:rPr>
        <w:t xml:space="preserve">. </w:t>
      </w:r>
      <w:r w:rsidR="00730FB6" w:rsidRPr="005F58AC">
        <w:rPr>
          <w:rFonts w:hAnsiTheme="minorHAnsi" w:cstheme="minorHAnsi"/>
          <w:sz w:val="24"/>
          <w:szCs w:val="24"/>
          <w:lang w:val="en-IN"/>
        </w:rPr>
        <w:t xml:space="preserve">Some amount of fund as medical allowance must be the people resourcing strategy </w:t>
      </w:r>
      <w:r w:rsidR="00CE45BB" w:rsidRPr="005F58AC">
        <w:rPr>
          <w:rFonts w:hAnsiTheme="minorHAnsi" w:cstheme="minorHAnsi"/>
          <w:sz w:val="24"/>
          <w:szCs w:val="24"/>
          <w:lang w:val="en-IN"/>
        </w:rPr>
        <w:t xml:space="preserve">to give </w:t>
      </w:r>
      <w:r w:rsidR="00730FB6" w:rsidRPr="005F58AC">
        <w:rPr>
          <w:rFonts w:hAnsiTheme="minorHAnsi" w:cstheme="minorHAnsi"/>
          <w:sz w:val="24"/>
          <w:szCs w:val="24"/>
          <w:lang w:val="en-IN"/>
        </w:rPr>
        <w:t>t</w:t>
      </w:r>
      <w:r w:rsidR="00CE45BB" w:rsidRPr="005F58AC">
        <w:rPr>
          <w:rFonts w:hAnsiTheme="minorHAnsi" w:cstheme="minorHAnsi"/>
          <w:sz w:val="24"/>
          <w:szCs w:val="24"/>
          <w:lang w:val="en-IN"/>
        </w:rPr>
        <w:t>he sense of safety to employees was a strategy adopted by Deloitte Company in response</w:t>
      </w:r>
      <w:r w:rsidR="00050C0B" w:rsidRPr="005F58AC">
        <w:rPr>
          <w:rFonts w:hAnsiTheme="minorHAnsi" w:cstheme="minorHAnsi"/>
          <w:sz w:val="24"/>
          <w:szCs w:val="24"/>
          <w:lang w:val="en-IN"/>
        </w:rPr>
        <w:t xml:space="preserve"> to the Crisis (</w:t>
      </w:r>
      <w:r w:rsidR="00050C0B" w:rsidRPr="005F58AC">
        <w:rPr>
          <w:rFonts w:hAnsiTheme="minorHAnsi" w:cstheme="minorHAnsi"/>
          <w:color w:val="222222"/>
          <w:sz w:val="24"/>
          <w:szCs w:val="24"/>
          <w:shd w:val="clear" w:color="auto" w:fill="FFFFFF"/>
        </w:rPr>
        <w:t xml:space="preserve">Ho et al., 2020). </w:t>
      </w:r>
    </w:p>
    <w:p w14:paraId="6788AD10" w14:textId="77777777" w:rsidR="00DE319C"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EMPLOYEE RELATIONSHIPS</w:t>
      </w:r>
    </w:p>
    <w:p w14:paraId="016420BF" w14:textId="77777777" w:rsidR="00730FB6"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The problem of aroused tension between the employees </w:t>
      </w:r>
      <w:r w:rsidR="00CE45BB" w:rsidRPr="005F58AC">
        <w:rPr>
          <w:rFonts w:hAnsiTheme="minorHAnsi" w:cstheme="minorHAnsi"/>
          <w:sz w:val="24"/>
          <w:szCs w:val="24"/>
          <w:lang w:val="en-IN"/>
        </w:rPr>
        <w:t>was</w:t>
      </w:r>
      <w:r w:rsidRPr="005F58AC">
        <w:rPr>
          <w:rFonts w:hAnsiTheme="minorHAnsi" w:cstheme="minorHAnsi"/>
          <w:sz w:val="24"/>
          <w:szCs w:val="24"/>
          <w:lang w:val="en-IN"/>
        </w:rPr>
        <w:t xml:space="preserve"> red</w:t>
      </w:r>
      <w:r w:rsidR="00CE45BB" w:rsidRPr="005F58AC">
        <w:rPr>
          <w:rFonts w:hAnsiTheme="minorHAnsi" w:cstheme="minorHAnsi"/>
          <w:sz w:val="24"/>
          <w:szCs w:val="24"/>
          <w:lang w:val="en-IN"/>
        </w:rPr>
        <w:t>uced</w:t>
      </w:r>
      <w:r w:rsidRPr="005F58AC">
        <w:rPr>
          <w:rFonts w:hAnsiTheme="minorHAnsi" w:cstheme="minorHAnsi"/>
          <w:sz w:val="24"/>
          <w:szCs w:val="24"/>
          <w:lang w:val="en-IN"/>
        </w:rPr>
        <w:t xml:space="preserve"> and managed by facilitating the employee relationship strategies in the people resourcing process. Due to pandemic and Brexit, the employee relationship </w:t>
      </w:r>
      <w:proofErr w:type="gramStart"/>
      <w:r w:rsidRPr="005F58AC">
        <w:rPr>
          <w:rFonts w:hAnsiTheme="minorHAnsi" w:cstheme="minorHAnsi"/>
          <w:sz w:val="24"/>
          <w:szCs w:val="24"/>
          <w:lang w:val="en-IN"/>
        </w:rPr>
        <w:t>were</w:t>
      </w:r>
      <w:proofErr w:type="gramEnd"/>
      <w:r w:rsidRPr="005F58AC">
        <w:rPr>
          <w:rFonts w:hAnsiTheme="minorHAnsi" w:cstheme="minorHAnsi"/>
          <w:sz w:val="24"/>
          <w:szCs w:val="24"/>
          <w:lang w:val="en-IN"/>
        </w:rPr>
        <w:t xml:space="preserve"> at large stake. The facilitation of regulator activities both online and Offline which demands the mutual contribution of employees </w:t>
      </w:r>
      <w:r w:rsidR="00CE45BB" w:rsidRPr="005F58AC">
        <w:rPr>
          <w:rFonts w:hAnsiTheme="minorHAnsi" w:cstheme="minorHAnsi"/>
          <w:sz w:val="24"/>
          <w:szCs w:val="24"/>
          <w:lang w:val="en-IN"/>
        </w:rPr>
        <w:t>wer</w:t>
      </w:r>
      <w:r w:rsidRPr="005F58AC">
        <w:rPr>
          <w:rFonts w:hAnsiTheme="minorHAnsi" w:cstheme="minorHAnsi"/>
          <w:sz w:val="24"/>
          <w:szCs w:val="24"/>
          <w:lang w:val="en-IN"/>
        </w:rPr>
        <w:t xml:space="preserve">e included in the strategies of people resourcing management. </w:t>
      </w:r>
      <w:r w:rsidR="00CE45BB" w:rsidRPr="005F58AC">
        <w:rPr>
          <w:rFonts w:hAnsiTheme="minorHAnsi" w:cstheme="minorHAnsi"/>
          <w:sz w:val="24"/>
          <w:szCs w:val="24"/>
          <w:lang w:val="en-IN"/>
        </w:rPr>
        <w:t>The</w:t>
      </w:r>
      <w:r w:rsidRPr="005F58AC">
        <w:rPr>
          <w:rFonts w:hAnsiTheme="minorHAnsi" w:cstheme="minorHAnsi"/>
          <w:sz w:val="24"/>
          <w:szCs w:val="24"/>
          <w:lang w:val="en-IN"/>
        </w:rPr>
        <w:t xml:space="preserve"> strategies to</w:t>
      </w:r>
      <w:r w:rsidR="00CE45BB" w:rsidRPr="005F58AC">
        <w:rPr>
          <w:rFonts w:hAnsiTheme="minorHAnsi" w:cstheme="minorHAnsi"/>
          <w:sz w:val="24"/>
          <w:szCs w:val="24"/>
          <w:lang w:val="en-IN"/>
        </w:rPr>
        <w:t xml:space="preserve"> make</w:t>
      </w:r>
      <w:r w:rsidRPr="005F58AC">
        <w:rPr>
          <w:rFonts w:hAnsiTheme="minorHAnsi" w:cstheme="minorHAnsi"/>
          <w:sz w:val="24"/>
          <w:szCs w:val="24"/>
          <w:lang w:val="en-IN"/>
        </w:rPr>
        <w:t xml:space="preserve"> feel </w:t>
      </w:r>
      <w:r w:rsidR="00CE45BB" w:rsidRPr="005F58AC">
        <w:rPr>
          <w:rFonts w:hAnsiTheme="minorHAnsi" w:cstheme="minorHAnsi"/>
          <w:sz w:val="24"/>
          <w:szCs w:val="24"/>
          <w:lang w:val="en-IN"/>
        </w:rPr>
        <w:t xml:space="preserve">employee connected and motivated was </w:t>
      </w:r>
      <w:r w:rsidR="003A2D78" w:rsidRPr="005F58AC">
        <w:rPr>
          <w:rFonts w:hAnsiTheme="minorHAnsi" w:cstheme="minorHAnsi"/>
          <w:sz w:val="24"/>
          <w:szCs w:val="24"/>
          <w:lang w:val="en-IN"/>
        </w:rPr>
        <w:t>regulated (</w:t>
      </w:r>
      <w:r w:rsidR="003A2D78" w:rsidRPr="005F58AC">
        <w:rPr>
          <w:rFonts w:hAnsiTheme="minorHAnsi" w:cstheme="minorHAnsi"/>
          <w:color w:val="222222"/>
          <w:sz w:val="24"/>
          <w:szCs w:val="24"/>
          <w:shd w:val="clear" w:color="auto" w:fill="FFFFFF"/>
        </w:rPr>
        <w:t xml:space="preserve">Kaushik and </w:t>
      </w:r>
      <w:proofErr w:type="spellStart"/>
      <w:r w:rsidR="003A2D78" w:rsidRPr="005F58AC">
        <w:rPr>
          <w:rFonts w:hAnsiTheme="minorHAnsi" w:cstheme="minorHAnsi"/>
          <w:color w:val="222222"/>
          <w:sz w:val="24"/>
          <w:szCs w:val="24"/>
          <w:shd w:val="clear" w:color="auto" w:fill="FFFFFF"/>
        </w:rPr>
        <w:t>Guleria</w:t>
      </w:r>
      <w:proofErr w:type="spellEnd"/>
      <w:r w:rsidR="003A2D78" w:rsidRPr="005F58AC">
        <w:rPr>
          <w:rFonts w:hAnsiTheme="minorHAnsi" w:cstheme="minorHAnsi"/>
          <w:color w:val="222222"/>
          <w:sz w:val="24"/>
          <w:szCs w:val="24"/>
          <w:shd w:val="clear" w:color="auto" w:fill="FFFFFF"/>
        </w:rPr>
        <w:t>, 2019).</w:t>
      </w:r>
    </w:p>
    <w:p w14:paraId="7949025F" w14:textId="77777777" w:rsidR="006203B3"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PREPARING FOR SUCH FUTURE POSSIBILITIES</w:t>
      </w:r>
    </w:p>
    <w:p w14:paraId="00ECDF31" w14:textId="77777777" w:rsidR="002A3490"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Both the situation; COVID 19 and Brexit were very uncertain. The learning from such situations can be abstracted and can be implemented to the future possibilities. </w:t>
      </w:r>
      <w:r w:rsidR="00CE45BB" w:rsidRPr="005F58AC">
        <w:rPr>
          <w:rFonts w:hAnsiTheme="minorHAnsi" w:cstheme="minorHAnsi"/>
          <w:sz w:val="24"/>
          <w:szCs w:val="24"/>
          <w:lang w:val="en-IN"/>
        </w:rPr>
        <w:t xml:space="preserve">Through </w:t>
      </w:r>
      <w:r w:rsidRPr="005F58AC">
        <w:rPr>
          <w:rFonts w:hAnsiTheme="minorHAnsi" w:cstheme="minorHAnsi"/>
          <w:sz w:val="24"/>
          <w:szCs w:val="24"/>
          <w:lang w:val="en-IN"/>
        </w:rPr>
        <w:t xml:space="preserve">The people resourcing strategies of Deloitte Company, </w:t>
      </w:r>
      <w:r w:rsidR="00CE45BB" w:rsidRPr="005F58AC">
        <w:rPr>
          <w:rFonts w:hAnsiTheme="minorHAnsi" w:cstheme="minorHAnsi"/>
          <w:sz w:val="24"/>
          <w:szCs w:val="24"/>
          <w:lang w:val="en-IN"/>
        </w:rPr>
        <w:t>they</w:t>
      </w:r>
      <w:r w:rsidRPr="005F58AC">
        <w:rPr>
          <w:rFonts w:hAnsiTheme="minorHAnsi" w:cstheme="minorHAnsi"/>
          <w:sz w:val="24"/>
          <w:szCs w:val="24"/>
          <w:lang w:val="en-IN"/>
        </w:rPr>
        <w:t xml:space="preserve"> prepare their employees and management for the possibility of such situations in future. The necessary steps to educate and aware the employees of the future possibilities of such happening </w:t>
      </w:r>
      <w:proofErr w:type="gramStart"/>
      <w:r w:rsidRPr="005F58AC">
        <w:rPr>
          <w:rFonts w:hAnsiTheme="minorHAnsi" w:cstheme="minorHAnsi"/>
          <w:sz w:val="24"/>
          <w:szCs w:val="24"/>
          <w:lang w:val="en-IN"/>
        </w:rPr>
        <w:t>is</w:t>
      </w:r>
      <w:proofErr w:type="gramEnd"/>
      <w:r w:rsidRPr="005F58AC">
        <w:rPr>
          <w:rFonts w:hAnsiTheme="minorHAnsi" w:cstheme="minorHAnsi"/>
          <w:sz w:val="24"/>
          <w:szCs w:val="24"/>
          <w:lang w:val="en-IN"/>
        </w:rPr>
        <w:t xml:space="preserve"> very crucial. By introducing the technology and by providing the workshops and sessions about the leanings from the pandemic </w:t>
      </w:r>
      <w:r w:rsidRPr="005F58AC">
        <w:rPr>
          <w:rFonts w:hAnsiTheme="minorHAnsi" w:cstheme="minorHAnsi"/>
          <w:sz w:val="24"/>
          <w:szCs w:val="24"/>
          <w:lang w:val="en-IN"/>
        </w:rPr>
        <w:lastRenderedPageBreak/>
        <w:t xml:space="preserve">and economic crisis the preparation to </w:t>
      </w:r>
      <w:r w:rsidR="00CE45BB" w:rsidRPr="005F58AC">
        <w:rPr>
          <w:rFonts w:hAnsiTheme="minorHAnsi" w:cstheme="minorHAnsi"/>
          <w:sz w:val="24"/>
          <w:szCs w:val="24"/>
          <w:lang w:val="en-IN"/>
        </w:rPr>
        <w:t xml:space="preserve">manage the </w:t>
      </w:r>
      <w:r w:rsidRPr="005F58AC">
        <w:rPr>
          <w:rFonts w:hAnsiTheme="minorHAnsi" w:cstheme="minorHAnsi"/>
          <w:sz w:val="24"/>
          <w:szCs w:val="24"/>
          <w:lang w:val="en-IN"/>
        </w:rPr>
        <w:t>crisis</w:t>
      </w:r>
      <w:r w:rsidR="00CE45BB" w:rsidRPr="005F58AC">
        <w:rPr>
          <w:rFonts w:hAnsiTheme="minorHAnsi" w:cstheme="minorHAnsi"/>
          <w:sz w:val="24"/>
          <w:szCs w:val="24"/>
          <w:lang w:val="en-IN"/>
        </w:rPr>
        <w:t xml:space="preserve"> in future was included</w:t>
      </w:r>
      <w:r w:rsidRPr="005F58AC">
        <w:rPr>
          <w:rFonts w:hAnsiTheme="minorHAnsi" w:cstheme="minorHAnsi"/>
          <w:sz w:val="24"/>
          <w:szCs w:val="24"/>
          <w:lang w:val="en-IN"/>
        </w:rPr>
        <w:t xml:space="preserve"> in t</w:t>
      </w:r>
      <w:r w:rsidR="003A2D78" w:rsidRPr="005F58AC">
        <w:rPr>
          <w:rFonts w:hAnsiTheme="minorHAnsi" w:cstheme="minorHAnsi"/>
          <w:sz w:val="24"/>
          <w:szCs w:val="24"/>
          <w:lang w:val="en-IN"/>
        </w:rPr>
        <w:t>he People resourcing strategies (</w:t>
      </w:r>
      <w:r w:rsidR="003A2D78" w:rsidRPr="005F58AC">
        <w:rPr>
          <w:rFonts w:hAnsiTheme="minorHAnsi" w:cstheme="minorHAnsi"/>
          <w:color w:val="222222"/>
          <w:sz w:val="24"/>
          <w:szCs w:val="24"/>
          <w:shd w:val="clear" w:color="auto" w:fill="FFFFFF"/>
        </w:rPr>
        <w:t xml:space="preserve">Dobrowolski, 2020). </w:t>
      </w:r>
      <w:r w:rsidRPr="005F58AC">
        <w:rPr>
          <w:rFonts w:hAnsiTheme="minorHAnsi" w:cstheme="minorHAnsi"/>
          <w:sz w:val="24"/>
          <w:szCs w:val="24"/>
          <w:lang w:val="en-IN"/>
        </w:rPr>
        <w:t xml:space="preserve"> Also</w:t>
      </w:r>
      <w:r w:rsidR="00CE45BB" w:rsidRPr="005F58AC">
        <w:rPr>
          <w:rFonts w:hAnsiTheme="minorHAnsi" w:cstheme="minorHAnsi"/>
          <w:sz w:val="24"/>
          <w:szCs w:val="24"/>
          <w:lang w:val="en-IN"/>
        </w:rPr>
        <w:t>, while</w:t>
      </w:r>
      <w:r w:rsidRPr="005F58AC">
        <w:rPr>
          <w:rFonts w:hAnsiTheme="minorHAnsi" w:cstheme="minorHAnsi"/>
          <w:sz w:val="24"/>
          <w:szCs w:val="24"/>
          <w:lang w:val="en-IN"/>
        </w:rPr>
        <w:t xml:space="preserve"> recruiting the new employees their compatibility </w:t>
      </w:r>
      <w:proofErr w:type="gramStart"/>
      <w:r w:rsidR="00CE45BB" w:rsidRPr="005F58AC">
        <w:rPr>
          <w:rFonts w:hAnsiTheme="minorHAnsi" w:cstheme="minorHAnsi"/>
          <w:sz w:val="24"/>
          <w:szCs w:val="24"/>
          <w:lang w:val="en-IN"/>
        </w:rPr>
        <w:t>is been</w:t>
      </w:r>
      <w:proofErr w:type="gramEnd"/>
      <w:r w:rsidR="00CE45BB" w:rsidRPr="005F58AC">
        <w:rPr>
          <w:rFonts w:hAnsiTheme="minorHAnsi" w:cstheme="minorHAnsi"/>
          <w:sz w:val="24"/>
          <w:szCs w:val="24"/>
          <w:lang w:val="en-IN"/>
        </w:rPr>
        <w:t xml:space="preserve"> checked </w:t>
      </w:r>
      <w:r w:rsidRPr="005F58AC">
        <w:rPr>
          <w:rFonts w:hAnsiTheme="minorHAnsi" w:cstheme="minorHAnsi"/>
          <w:sz w:val="24"/>
          <w:szCs w:val="24"/>
          <w:lang w:val="en-IN"/>
        </w:rPr>
        <w:t>on the measures of resistance to such situations. The knowledge of crisis management and handlin</w:t>
      </w:r>
      <w:r w:rsidR="00CE45BB" w:rsidRPr="005F58AC">
        <w:rPr>
          <w:rFonts w:hAnsiTheme="minorHAnsi" w:cstheme="minorHAnsi"/>
          <w:sz w:val="24"/>
          <w:szCs w:val="24"/>
          <w:lang w:val="en-IN"/>
        </w:rPr>
        <w:t xml:space="preserve">g adverse situations </w:t>
      </w:r>
      <w:proofErr w:type="gramStart"/>
      <w:r w:rsidR="00CE45BB" w:rsidRPr="005F58AC">
        <w:rPr>
          <w:rFonts w:hAnsiTheme="minorHAnsi" w:cstheme="minorHAnsi"/>
          <w:sz w:val="24"/>
          <w:szCs w:val="24"/>
          <w:lang w:val="en-IN"/>
        </w:rPr>
        <w:t>is been</w:t>
      </w:r>
      <w:proofErr w:type="gramEnd"/>
      <w:r w:rsidRPr="005F58AC">
        <w:rPr>
          <w:rFonts w:hAnsiTheme="minorHAnsi" w:cstheme="minorHAnsi"/>
          <w:sz w:val="24"/>
          <w:szCs w:val="24"/>
          <w:lang w:val="en-IN"/>
        </w:rPr>
        <w:t xml:space="preserve"> analysed and included in adapted strategies to people</w:t>
      </w:r>
      <w:r w:rsidR="00050C0B" w:rsidRPr="005F58AC">
        <w:rPr>
          <w:rFonts w:hAnsiTheme="minorHAnsi" w:cstheme="minorHAnsi"/>
          <w:sz w:val="24"/>
          <w:szCs w:val="24"/>
          <w:lang w:val="en-IN"/>
        </w:rPr>
        <w:t xml:space="preserve"> resourcing (</w:t>
      </w:r>
      <w:r w:rsidR="00050C0B" w:rsidRPr="005F58AC">
        <w:rPr>
          <w:rFonts w:hAnsiTheme="minorHAnsi" w:cstheme="minorHAnsi"/>
          <w:color w:val="222222"/>
          <w:sz w:val="24"/>
          <w:szCs w:val="24"/>
          <w:shd w:val="clear" w:color="auto" w:fill="FFFFFF"/>
        </w:rPr>
        <w:t xml:space="preserve">McCann et al., 2021). </w:t>
      </w:r>
    </w:p>
    <w:p w14:paraId="1A3B1061" w14:textId="77777777" w:rsidR="002A3490"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With the effective implementation of the response and these strategies the future possibilities of dealing with such situations effectively can be accomplished. </w:t>
      </w:r>
    </w:p>
    <w:p w14:paraId="66F007D8" w14:textId="77777777" w:rsidR="006203B3" w:rsidRPr="005F58AC" w:rsidRDefault="006203B3" w:rsidP="005F58AC">
      <w:pPr>
        <w:spacing w:line="360" w:lineRule="auto"/>
        <w:jc w:val="both"/>
        <w:rPr>
          <w:rFonts w:hAnsiTheme="minorHAnsi" w:cstheme="minorHAnsi"/>
          <w:sz w:val="24"/>
          <w:szCs w:val="24"/>
          <w:lang w:val="en-IN"/>
        </w:rPr>
      </w:pPr>
    </w:p>
    <w:p w14:paraId="2169CE10" w14:textId="77777777" w:rsidR="00DE319C" w:rsidRPr="005F58AC" w:rsidRDefault="00DE319C" w:rsidP="005F58AC">
      <w:pPr>
        <w:spacing w:line="360" w:lineRule="auto"/>
        <w:jc w:val="both"/>
        <w:rPr>
          <w:rFonts w:hAnsiTheme="minorHAnsi" w:cstheme="minorHAnsi"/>
          <w:b/>
          <w:sz w:val="24"/>
          <w:szCs w:val="24"/>
          <w:lang w:val="en-IN"/>
        </w:rPr>
      </w:pPr>
    </w:p>
    <w:p w14:paraId="7312FCD9" w14:textId="77777777" w:rsidR="00050C0B" w:rsidRPr="005F58AC" w:rsidRDefault="005F58AC" w:rsidP="005F58AC">
      <w:pPr>
        <w:spacing w:line="360" w:lineRule="auto"/>
        <w:jc w:val="both"/>
        <w:rPr>
          <w:rFonts w:eastAsiaTheme="majorEastAsia" w:hAnsiTheme="minorHAnsi" w:cstheme="minorHAnsi"/>
          <w:b/>
          <w:bCs/>
          <w:color w:val="2F5496" w:themeColor="accent1" w:themeShade="BF"/>
          <w:sz w:val="24"/>
          <w:szCs w:val="24"/>
          <w:lang w:val="en-IN"/>
        </w:rPr>
      </w:pPr>
      <w:bookmarkStart w:id="7" w:name="_Toc89689066"/>
      <w:r w:rsidRPr="005F58AC">
        <w:rPr>
          <w:rFonts w:hAnsiTheme="minorHAnsi" w:cstheme="minorHAnsi"/>
          <w:sz w:val="24"/>
          <w:szCs w:val="24"/>
          <w:lang w:val="en-IN"/>
        </w:rPr>
        <w:br w:type="page"/>
      </w:r>
    </w:p>
    <w:p w14:paraId="3A7B0426" w14:textId="77777777" w:rsidR="00A3091C" w:rsidRPr="005F58AC" w:rsidRDefault="005F58AC" w:rsidP="005F58AC">
      <w:pPr>
        <w:pStyle w:val="Heading1"/>
        <w:spacing w:line="360" w:lineRule="auto"/>
        <w:jc w:val="both"/>
        <w:rPr>
          <w:rFonts w:asciiTheme="minorHAnsi" w:hAnsiTheme="minorHAnsi" w:cstheme="minorHAnsi"/>
          <w:sz w:val="24"/>
          <w:szCs w:val="24"/>
          <w:lang w:val="en-IN"/>
        </w:rPr>
      </w:pPr>
      <w:r w:rsidRPr="005F58AC">
        <w:rPr>
          <w:rFonts w:asciiTheme="minorHAnsi" w:hAnsiTheme="minorHAnsi" w:cstheme="minorHAnsi"/>
          <w:sz w:val="24"/>
          <w:szCs w:val="24"/>
          <w:lang w:val="en-IN"/>
        </w:rPr>
        <w:lastRenderedPageBreak/>
        <w:t>CONCLUSION</w:t>
      </w:r>
      <w:bookmarkEnd w:id="7"/>
    </w:p>
    <w:p w14:paraId="1C5AEE43" w14:textId="77777777" w:rsidR="001C6B80"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t xml:space="preserve">This report highlights the concept of Human resource management in an adverse situation like COVID 19 and Brexit. To analyse the external environment of the Company a detailed PESTEL analysis of the Deloitte Company </w:t>
      </w:r>
      <w:proofErr w:type="gramStart"/>
      <w:r w:rsidRPr="005F58AC">
        <w:rPr>
          <w:rFonts w:hAnsiTheme="minorHAnsi" w:cstheme="minorHAnsi"/>
          <w:sz w:val="24"/>
          <w:szCs w:val="24"/>
          <w:lang w:val="en-IN"/>
        </w:rPr>
        <w:t>is been</w:t>
      </w:r>
      <w:proofErr w:type="gramEnd"/>
      <w:r w:rsidRPr="005F58AC">
        <w:rPr>
          <w:rFonts w:hAnsiTheme="minorHAnsi" w:cstheme="minorHAnsi"/>
          <w:sz w:val="24"/>
          <w:szCs w:val="24"/>
          <w:lang w:val="en-IN"/>
        </w:rPr>
        <w:t xml:space="preserve"> included in the report. The report highlights the impacts of COVID 19 and Brexit on the Deloitte Company. Along with the Current impacts on people resources, the predicted changes are also included in the report.  The analysis of the ways and strategies by which Deloitte Company responds to the COVID 19 and Brexit impacts have been included in the report. </w:t>
      </w:r>
    </w:p>
    <w:p w14:paraId="67734C9D" w14:textId="77777777" w:rsidR="00A3091C" w:rsidRPr="005F58AC" w:rsidRDefault="00A3091C" w:rsidP="005F58AC">
      <w:pPr>
        <w:spacing w:line="360" w:lineRule="auto"/>
        <w:jc w:val="both"/>
        <w:rPr>
          <w:rFonts w:hAnsiTheme="minorHAnsi" w:cstheme="minorHAnsi"/>
          <w:sz w:val="24"/>
          <w:szCs w:val="24"/>
          <w:lang w:val="en-IN"/>
        </w:rPr>
      </w:pPr>
    </w:p>
    <w:p w14:paraId="4D4F1FCA" w14:textId="77777777" w:rsidR="00FE5A77" w:rsidRPr="005F58AC" w:rsidRDefault="00FE5A77" w:rsidP="005F58AC">
      <w:pPr>
        <w:spacing w:line="360" w:lineRule="auto"/>
        <w:jc w:val="both"/>
        <w:rPr>
          <w:rFonts w:hAnsiTheme="minorHAnsi" w:cstheme="minorHAnsi"/>
          <w:sz w:val="24"/>
          <w:szCs w:val="24"/>
          <w:lang w:val="en-IN"/>
        </w:rPr>
      </w:pPr>
    </w:p>
    <w:p w14:paraId="6F8372C7" w14:textId="77777777" w:rsidR="00FE5A77" w:rsidRPr="005F58AC" w:rsidRDefault="00FE5A77" w:rsidP="005F58AC">
      <w:pPr>
        <w:spacing w:line="360" w:lineRule="auto"/>
        <w:jc w:val="both"/>
        <w:rPr>
          <w:rFonts w:hAnsiTheme="minorHAnsi" w:cstheme="minorHAnsi"/>
          <w:sz w:val="24"/>
          <w:szCs w:val="24"/>
          <w:lang w:val="en-IN"/>
        </w:rPr>
      </w:pPr>
    </w:p>
    <w:p w14:paraId="20D739CD" w14:textId="77777777" w:rsidR="00281D4B" w:rsidRPr="005F58AC" w:rsidRDefault="00281D4B" w:rsidP="005F58AC">
      <w:pPr>
        <w:spacing w:line="360" w:lineRule="auto"/>
        <w:jc w:val="both"/>
        <w:rPr>
          <w:rFonts w:hAnsiTheme="minorHAnsi" w:cstheme="minorHAnsi"/>
          <w:sz w:val="24"/>
          <w:szCs w:val="24"/>
          <w:lang w:val="en-IN"/>
        </w:rPr>
      </w:pPr>
    </w:p>
    <w:p w14:paraId="7BD12A89" w14:textId="77777777" w:rsidR="00FD0B69"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sz w:val="24"/>
          <w:szCs w:val="24"/>
          <w:lang w:val="en-IN"/>
        </w:rPr>
        <w:br w:type="page"/>
      </w:r>
    </w:p>
    <w:p w14:paraId="2259CB66" w14:textId="77777777" w:rsidR="00281D4B" w:rsidRPr="005F58AC" w:rsidRDefault="005F58AC" w:rsidP="005F58AC">
      <w:pPr>
        <w:pStyle w:val="Heading1"/>
        <w:spacing w:line="360" w:lineRule="auto"/>
        <w:jc w:val="both"/>
        <w:rPr>
          <w:rFonts w:asciiTheme="minorHAnsi" w:hAnsiTheme="minorHAnsi" w:cstheme="minorHAnsi"/>
          <w:sz w:val="24"/>
          <w:szCs w:val="24"/>
          <w:lang w:val="en-IN"/>
        </w:rPr>
      </w:pPr>
      <w:bookmarkStart w:id="8" w:name="_Toc89689067"/>
      <w:r w:rsidRPr="005F58AC">
        <w:rPr>
          <w:rFonts w:asciiTheme="minorHAnsi" w:hAnsiTheme="minorHAnsi" w:cstheme="minorHAnsi"/>
          <w:sz w:val="24"/>
          <w:szCs w:val="24"/>
          <w:lang w:val="en-IN"/>
        </w:rPr>
        <w:lastRenderedPageBreak/>
        <w:t>REFERENCES</w:t>
      </w:r>
      <w:bookmarkEnd w:id="8"/>
    </w:p>
    <w:p w14:paraId="69DCC4D2" w14:textId="77777777" w:rsidR="003A2D78" w:rsidRPr="005F58AC" w:rsidRDefault="005F58AC" w:rsidP="005F58AC">
      <w:pPr>
        <w:spacing w:line="360" w:lineRule="auto"/>
        <w:jc w:val="both"/>
        <w:rPr>
          <w:rFonts w:hAnsiTheme="minorHAnsi" w:cstheme="minorHAnsi"/>
          <w:color w:val="222222"/>
          <w:sz w:val="24"/>
          <w:szCs w:val="24"/>
          <w:shd w:val="clear" w:color="auto" w:fill="FFFFFF"/>
        </w:rPr>
      </w:pPr>
      <w:proofErr w:type="spellStart"/>
      <w:r w:rsidRPr="005F58AC">
        <w:rPr>
          <w:rFonts w:hAnsiTheme="minorHAnsi" w:cstheme="minorHAnsi"/>
          <w:color w:val="222222"/>
          <w:sz w:val="24"/>
          <w:szCs w:val="24"/>
          <w:shd w:val="clear" w:color="auto" w:fill="FFFFFF"/>
        </w:rPr>
        <w:t>Ahammad</w:t>
      </w:r>
      <w:proofErr w:type="spellEnd"/>
      <w:r w:rsidRPr="005F58AC">
        <w:rPr>
          <w:rFonts w:hAnsiTheme="minorHAnsi" w:cstheme="minorHAnsi"/>
          <w:color w:val="222222"/>
          <w:sz w:val="24"/>
          <w:szCs w:val="24"/>
          <w:shd w:val="clear" w:color="auto" w:fill="FFFFFF"/>
        </w:rPr>
        <w:t xml:space="preserve">, M.F., </w:t>
      </w:r>
      <w:proofErr w:type="spellStart"/>
      <w:r w:rsidRPr="005F58AC">
        <w:rPr>
          <w:rFonts w:hAnsiTheme="minorHAnsi" w:cstheme="minorHAnsi"/>
          <w:color w:val="222222"/>
          <w:sz w:val="24"/>
          <w:szCs w:val="24"/>
          <w:shd w:val="clear" w:color="auto" w:fill="FFFFFF"/>
        </w:rPr>
        <w:t>Glaister</w:t>
      </w:r>
      <w:proofErr w:type="spellEnd"/>
      <w:r w:rsidRPr="005F58AC">
        <w:rPr>
          <w:rFonts w:hAnsiTheme="minorHAnsi" w:cstheme="minorHAnsi"/>
          <w:color w:val="222222"/>
          <w:sz w:val="24"/>
          <w:szCs w:val="24"/>
          <w:shd w:val="clear" w:color="auto" w:fill="FFFFFF"/>
        </w:rPr>
        <w:t xml:space="preserve">, K.W. and Gomes, </w:t>
      </w:r>
      <w:proofErr w:type="gramStart"/>
      <w:r w:rsidRPr="005F58AC">
        <w:rPr>
          <w:rFonts w:hAnsiTheme="minorHAnsi" w:cstheme="minorHAnsi"/>
          <w:color w:val="222222"/>
          <w:sz w:val="24"/>
          <w:szCs w:val="24"/>
          <w:shd w:val="clear" w:color="auto" w:fill="FFFFFF"/>
        </w:rPr>
        <w:t>E.(</w:t>
      </w:r>
      <w:proofErr w:type="gramEnd"/>
      <w:r w:rsidRPr="005F58AC">
        <w:rPr>
          <w:rFonts w:hAnsiTheme="minorHAnsi" w:cstheme="minorHAnsi"/>
          <w:color w:val="222222"/>
          <w:sz w:val="24"/>
          <w:szCs w:val="24"/>
          <w:shd w:val="clear" w:color="auto" w:fill="FFFFFF"/>
        </w:rPr>
        <w:t>2020). Strategic agility and human resource management. </w:t>
      </w:r>
      <w:r w:rsidRPr="005F58AC">
        <w:rPr>
          <w:rFonts w:hAnsiTheme="minorHAnsi" w:cstheme="minorHAnsi"/>
          <w:i/>
          <w:iCs/>
          <w:color w:val="222222"/>
          <w:sz w:val="24"/>
          <w:szCs w:val="24"/>
          <w:shd w:val="clear" w:color="auto" w:fill="FFFFFF"/>
        </w:rPr>
        <w:t>Human Resource Management Review</w:t>
      </w:r>
      <w:r w:rsidRPr="005F58AC">
        <w:rPr>
          <w:rFonts w:hAnsiTheme="minorHAnsi" w:cstheme="minorHAnsi"/>
          <w:color w:val="222222"/>
          <w:sz w:val="24"/>
          <w:szCs w:val="24"/>
          <w:shd w:val="clear" w:color="auto" w:fill="FFFFFF"/>
        </w:rPr>
        <w:t>, </w:t>
      </w:r>
      <w:r w:rsidRPr="005F58AC">
        <w:rPr>
          <w:rFonts w:hAnsiTheme="minorHAnsi" w:cstheme="minorHAnsi"/>
          <w:i/>
          <w:iCs/>
          <w:color w:val="222222"/>
          <w:sz w:val="24"/>
          <w:szCs w:val="24"/>
          <w:shd w:val="clear" w:color="auto" w:fill="FFFFFF"/>
        </w:rPr>
        <w:t>30</w:t>
      </w:r>
      <w:r w:rsidRPr="005F58AC">
        <w:rPr>
          <w:rFonts w:hAnsiTheme="minorHAnsi" w:cstheme="minorHAnsi"/>
          <w:color w:val="222222"/>
          <w:sz w:val="24"/>
          <w:szCs w:val="24"/>
          <w:shd w:val="clear" w:color="auto" w:fill="FFFFFF"/>
        </w:rPr>
        <w:t>(1), p.100700.</w:t>
      </w:r>
    </w:p>
    <w:p w14:paraId="5577920A" w14:textId="77777777" w:rsidR="003A2D78" w:rsidRPr="005F58AC" w:rsidRDefault="005F58AC" w:rsidP="005F58AC">
      <w:pPr>
        <w:spacing w:line="360" w:lineRule="auto"/>
        <w:jc w:val="both"/>
        <w:rPr>
          <w:rFonts w:hAnsiTheme="minorHAnsi" w:cstheme="minorHAnsi"/>
          <w:color w:val="222222"/>
          <w:sz w:val="24"/>
          <w:szCs w:val="24"/>
          <w:shd w:val="clear" w:color="auto" w:fill="FFFFFF"/>
        </w:rPr>
      </w:pPr>
      <w:r w:rsidRPr="005F58AC">
        <w:rPr>
          <w:rFonts w:hAnsiTheme="minorHAnsi" w:cstheme="minorHAnsi"/>
          <w:color w:val="222222"/>
          <w:sz w:val="24"/>
          <w:szCs w:val="24"/>
          <w:shd w:val="clear" w:color="auto" w:fill="FFFFFF"/>
        </w:rPr>
        <w:t>Armstrong, M. (2021). </w:t>
      </w:r>
      <w:r w:rsidRPr="005F58AC">
        <w:rPr>
          <w:rFonts w:hAnsiTheme="minorHAnsi" w:cstheme="minorHAnsi"/>
          <w:i/>
          <w:iCs/>
          <w:color w:val="222222"/>
          <w:sz w:val="24"/>
          <w:szCs w:val="24"/>
          <w:shd w:val="clear" w:color="auto" w:fill="FFFFFF"/>
        </w:rPr>
        <w:t>Performance management</w:t>
      </w:r>
      <w:r w:rsidRPr="005F58AC">
        <w:rPr>
          <w:rFonts w:hAnsiTheme="minorHAnsi" w:cstheme="minorHAnsi"/>
          <w:color w:val="222222"/>
          <w:sz w:val="24"/>
          <w:szCs w:val="24"/>
          <w:shd w:val="clear" w:color="auto" w:fill="FFFFFF"/>
        </w:rPr>
        <w:t>.</w:t>
      </w:r>
    </w:p>
    <w:p w14:paraId="672A7D18" w14:textId="77777777" w:rsidR="003A2D78" w:rsidRPr="005F58AC" w:rsidRDefault="005F58AC" w:rsidP="005F58AC">
      <w:pPr>
        <w:spacing w:line="360" w:lineRule="auto"/>
        <w:jc w:val="both"/>
        <w:rPr>
          <w:rFonts w:hAnsiTheme="minorHAnsi" w:cstheme="minorHAnsi"/>
          <w:color w:val="222222"/>
          <w:sz w:val="24"/>
          <w:szCs w:val="24"/>
          <w:shd w:val="clear" w:color="auto" w:fill="FFFFFF"/>
        </w:rPr>
      </w:pPr>
      <w:r w:rsidRPr="005F58AC">
        <w:rPr>
          <w:rFonts w:hAnsiTheme="minorHAnsi" w:cstheme="minorHAnsi"/>
          <w:color w:val="222222"/>
          <w:sz w:val="24"/>
          <w:szCs w:val="24"/>
          <w:shd w:val="clear" w:color="auto" w:fill="FFFFFF"/>
        </w:rPr>
        <w:t xml:space="preserve">Bartsch, S., Weber, E., </w:t>
      </w:r>
      <w:proofErr w:type="spellStart"/>
      <w:r w:rsidRPr="005F58AC">
        <w:rPr>
          <w:rFonts w:hAnsiTheme="minorHAnsi" w:cstheme="minorHAnsi"/>
          <w:color w:val="222222"/>
          <w:sz w:val="24"/>
          <w:szCs w:val="24"/>
          <w:shd w:val="clear" w:color="auto" w:fill="FFFFFF"/>
        </w:rPr>
        <w:t>Büttgen</w:t>
      </w:r>
      <w:proofErr w:type="spellEnd"/>
      <w:r w:rsidRPr="005F58AC">
        <w:rPr>
          <w:rFonts w:hAnsiTheme="minorHAnsi" w:cstheme="minorHAnsi"/>
          <w:color w:val="222222"/>
          <w:sz w:val="24"/>
          <w:szCs w:val="24"/>
          <w:shd w:val="clear" w:color="auto" w:fill="FFFFFF"/>
        </w:rPr>
        <w:t>, M. and Huber, A., 2020. Leadership matters in crisis-induced digital transformation: how to lead service employees effectively during the COVID-19 pandemic. </w:t>
      </w:r>
      <w:r w:rsidRPr="005F58AC">
        <w:rPr>
          <w:rFonts w:hAnsiTheme="minorHAnsi" w:cstheme="minorHAnsi"/>
          <w:i/>
          <w:iCs/>
          <w:color w:val="222222"/>
          <w:sz w:val="24"/>
          <w:szCs w:val="24"/>
          <w:shd w:val="clear" w:color="auto" w:fill="FFFFFF"/>
        </w:rPr>
        <w:t>Journal of Service Management</w:t>
      </w:r>
      <w:r w:rsidRPr="005F58AC">
        <w:rPr>
          <w:rFonts w:hAnsiTheme="minorHAnsi" w:cstheme="minorHAnsi"/>
          <w:color w:val="222222"/>
          <w:sz w:val="24"/>
          <w:szCs w:val="24"/>
          <w:shd w:val="clear" w:color="auto" w:fill="FFFFFF"/>
        </w:rPr>
        <w:t>.</w:t>
      </w:r>
    </w:p>
    <w:p w14:paraId="640DFE66" w14:textId="77777777" w:rsidR="003A2D78" w:rsidRPr="005F58AC" w:rsidRDefault="005F58AC" w:rsidP="005F58AC">
      <w:pPr>
        <w:spacing w:line="360" w:lineRule="auto"/>
        <w:jc w:val="both"/>
        <w:rPr>
          <w:rFonts w:hAnsiTheme="minorHAnsi" w:cstheme="minorHAnsi"/>
          <w:color w:val="222222"/>
          <w:sz w:val="24"/>
          <w:szCs w:val="24"/>
          <w:shd w:val="clear" w:color="auto" w:fill="FFFFFF"/>
        </w:rPr>
      </w:pPr>
      <w:r w:rsidRPr="005F58AC">
        <w:rPr>
          <w:rFonts w:hAnsiTheme="minorHAnsi" w:cstheme="minorHAnsi"/>
          <w:color w:val="222222"/>
          <w:sz w:val="24"/>
          <w:szCs w:val="24"/>
          <w:shd w:val="clear" w:color="auto" w:fill="FFFFFF"/>
        </w:rPr>
        <w:t xml:space="preserve">Caligiuri, P., De </w:t>
      </w:r>
      <w:proofErr w:type="spellStart"/>
      <w:r w:rsidRPr="005F58AC">
        <w:rPr>
          <w:rFonts w:hAnsiTheme="minorHAnsi" w:cstheme="minorHAnsi"/>
          <w:color w:val="222222"/>
          <w:sz w:val="24"/>
          <w:szCs w:val="24"/>
          <w:shd w:val="clear" w:color="auto" w:fill="FFFFFF"/>
        </w:rPr>
        <w:t>Cieri</w:t>
      </w:r>
      <w:proofErr w:type="spellEnd"/>
      <w:r w:rsidRPr="005F58AC">
        <w:rPr>
          <w:rFonts w:hAnsiTheme="minorHAnsi" w:cstheme="minorHAnsi"/>
          <w:color w:val="222222"/>
          <w:sz w:val="24"/>
          <w:szCs w:val="24"/>
          <w:shd w:val="clear" w:color="auto" w:fill="FFFFFF"/>
        </w:rPr>
        <w:t xml:space="preserve">, H., </w:t>
      </w:r>
      <w:proofErr w:type="spellStart"/>
      <w:r w:rsidRPr="005F58AC">
        <w:rPr>
          <w:rFonts w:hAnsiTheme="minorHAnsi" w:cstheme="minorHAnsi"/>
          <w:color w:val="222222"/>
          <w:sz w:val="24"/>
          <w:szCs w:val="24"/>
          <w:shd w:val="clear" w:color="auto" w:fill="FFFFFF"/>
        </w:rPr>
        <w:t>Minbaeva</w:t>
      </w:r>
      <w:proofErr w:type="spellEnd"/>
      <w:r w:rsidRPr="005F58AC">
        <w:rPr>
          <w:rFonts w:hAnsiTheme="minorHAnsi" w:cstheme="minorHAnsi"/>
          <w:color w:val="222222"/>
          <w:sz w:val="24"/>
          <w:szCs w:val="24"/>
          <w:shd w:val="clear" w:color="auto" w:fill="FFFFFF"/>
        </w:rPr>
        <w:t>, D., Verbeke, A. and Zimmermann, A. (2020). International HRM insights for navigating the COVID-19 pandemic: Implications for future research and practice.</w:t>
      </w:r>
    </w:p>
    <w:p w14:paraId="07E5727D" w14:textId="77777777" w:rsidR="003A2D78" w:rsidRPr="005F58AC" w:rsidRDefault="005F58AC" w:rsidP="005F58AC">
      <w:pPr>
        <w:spacing w:line="360" w:lineRule="auto"/>
        <w:jc w:val="both"/>
        <w:rPr>
          <w:rFonts w:hAnsiTheme="minorHAnsi" w:cstheme="minorHAnsi"/>
          <w:color w:val="222222"/>
          <w:sz w:val="24"/>
          <w:szCs w:val="24"/>
          <w:shd w:val="clear" w:color="auto" w:fill="FFFFFF"/>
        </w:rPr>
      </w:pPr>
      <w:r w:rsidRPr="005F58AC">
        <w:rPr>
          <w:rFonts w:hAnsiTheme="minorHAnsi" w:cstheme="minorHAnsi"/>
          <w:color w:val="222222"/>
          <w:sz w:val="24"/>
          <w:szCs w:val="24"/>
          <w:shd w:val="clear" w:color="auto" w:fill="FFFFFF"/>
        </w:rPr>
        <w:t>Chadha, J.S. (2021). Commentary: Whither after Covid-19 and Brexit: A social science perspective. </w:t>
      </w:r>
      <w:r w:rsidRPr="005F58AC">
        <w:rPr>
          <w:rFonts w:hAnsiTheme="minorHAnsi" w:cstheme="minorHAnsi"/>
          <w:i/>
          <w:iCs/>
          <w:color w:val="222222"/>
          <w:sz w:val="24"/>
          <w:szCs w:val="24"/>
          <w:shd w:val="clear" w:color="auto" w:fill="FFFFFF"/>
        </w:rPr>
        <w:t>National Institute Economic Review</w:t>
      </w:r>
      <w:r w:rsidRPr="005F58AC">
        <w:rPr>
          <w:rFonts w:hAnsiTheme="minorHAnsi" w:cstheme="minorHAnsi"/>
          <w:color w:val="222222"/>
          <w:sz w:val="24"/>
          <w:szCs w:val="24"/>
          <w:shd w:val="clear" w:color="auto" w:fill="FFFFFF"/>
        </w:rPr>
        <w:t>, </w:t>
      </w:r>
      <w:r w:rsidRPr="005F58AC">
        <w:rPr>
          <w:rFonts w:hAnsiTheme="minorHAnsi" w:cstheme="minorHAnsi"/>
          <w:i/>
          <w:iCs/>
          <w:color w:val="222222"/>
          <w:sz w:val="24"/>
          <w:szCs w:val="24"/>
          <w:shd w:val="clear" w:color="auto" w:fill="FFFFFF"/>
        </w:rPr>
        <w:t>255</w:t>
      </w:r>
      <w:r w:rsidRPr="005F58AC">
        <w:rPr>
          <w:rFonts w:hAnsiTheme="minorHAnsi" w:cstheme="minorHAnsi"/>
          <w:color w:val="222222"/>
          <w:sz w:val="24"/>
          <w:szCs w:val="24"/>
          <w:shd w:val="clear" w:color="auto" w:fill="FFFFFF"/>
        </w:rPr>
        <w:t>, pp.1-8.</w:t>
      </w:r>
    </w:p>
    <w:p w14:paraId="0865DA50" w14:textId="77777777" w:rsidR="003A2D78" w:rsidRPr="005F58AC" w:rsidRDefault="005F58AC" w:rsidP="005F58AC">
      <w:pPr>
        <w:spacing w:line="360" w:lineRule="auto"/>
        <w:jc w:val="both"/>
        <w:rPr>
          <w:rFonts w:hAnsiTheme="minorHAnsi" w:cstheme="minorHAnsi"/>
          <w:color w:val="222222"/>
          <w:sz w:val="24"/>
          <w:szCs w:val="24"/>
          <w:shd w:val="clear" w:color="auto" w:fill="FFFFFF"/>
        </w:rPr>
      </w:pPr>
      <w:r w:rsidRPr="005F58AC">
        <w:rPr>
          <w:rFonts w:hAnsiTheme="minorHAnsi" w:cstheme="minorHAnsi"/>
          <w:color w:val="222222"/>
          <w:sz w:val="24"/>
          <w:szCs w:val="24"/>
          <w:shd w:val="clear" w:color="auto" w:fill="FFFFFF"/>
        </w:rPr>
        <w:t>Collings, D.G., McMackin, J., Nyberg, A.J. and Wright, P.M. (2021). Strategic human resource management and COVID‐19: Emerging challenges and research opportunities. </w:t>
      </w:r>
      <w:r w:rsidRPr="005F58AC">
        <w:rPr>
          <w:rFonts w:hAnsiTheme="minorHAnsi" w:cstheme="minorHAnsi"/>
          <w:i/>
          <w:iCs/>
          <w:color w:val="222222"/>
          <w:sz w:val="24"/>
          <w:szCs w:val="24"/>
          <w:shd w:val="clear" w:color="auto" w:fill="FFFFFF"/>
        </w:rPr>
        <w:t>Journal of Management Studies</w:t>
      </w:r>
      <w:r w:rsidRPr="005F58AC">
        <w:rPr>
          <w:rFonts w:hAnsiTheme="minorHAnsi" w:cstheme="minorHAnsi"/>
          <w:color w:val="222222"/>
          <w:sz w:val="24"/>
          <w:szCs w:val="24"/>
          <w:shd w:val="clear" w:color="auto" w:fill="FFFFFF"/>
        </w:rPr>
        <w:t>.</w:t>
      </w:r>
    </w:p>
    <w:p w14:paraId="4674EBAE" w14:textId="77777777" w:rsidR="003A2D78" w:rsidRPr="005F58AC" w:rsidRDefault="005F58AC" w:rsidP="005F58AC">
      <w:pPr>
        <w:spacing w:line="360" w:lineRule="auto"/>
        <w:jc w:val="both"/>
        <w:rPr>
          <w:rFonts w:hAnsiTheme="minorHAnsi" w:cstheme="minorHAnsi"/>
          <w:color w:val="222222"/>
          <w:sz w:val="24"/>
          <w:szCs w:val="24"/>
          <w:shd w:val="clear" w:color="auto" w:fill="FFFFFF"/>
        </w:rPr>
      </w:pPr>
      <w:r w:rsidRPr="005F58AC">
        <w:rPr>
          <w:rFonts w:hAnsiTheme="minorHAnsi" w:cstheme="minorHAnsi"/>
          <w:color w:val="222222"/>
          <w:sz w:val="24"/>
          <w:szCs w:val="24"/>
          <w:shd w:val="clear" w:color="auto" w:fill="FFFFFF"/>
        </w:rPr>
        <w:t>David, J. (2019). PESTEL analysis of the UK. </w:t>
      </w:r>
      <w:r w:rsidRPr="005F58AC">
        <w:rPr>
          <w:rFonts w:hAnsiTheme="minorHAnsi" w:cstheme="minorHAnsi"/>
          <w:i/>
          <w:iCs/>
          <w:color w:val="222222"/>
          <w:sz w:val="24"/>
          <w:szCs w:val="24"/>
          <w:shd w:val="clear" w:color="auto" w:fill="FFFFFF"/>
        </w:rPr>
        <w:t xml:space="preserve">Retrieved </w:t>
      </w:r>
      <w:proofErr w:type="gramStart"/>
      <w:r w:rsidRPr="005F58AC">
        <w:rPr>
          <w:rFonts w:hAnsiTheme="minorHAnsi" w:cstheme="minorHAnsi"/>
          <w:i/>
          <w:iCs/>
          <w:color w:val="222222"/>
          <w:sz w:val="24"/>
          <w:szCs w:val="24"/>
          <w:shd w:val="clear" w:color="auto" w:fill="FFFFFF"/>
        </w:rPr>
        <w:t>October</w:t>
      </w:r>
      <w:r w:rsidRPr="005F58AC">
        <w:rPr>
          <w:rFonts w:hAnsiTheme="minorHAnsi" w:cstheme="minorHAnsi"/>
          <w:color w:val="222222"/>
          <w:sz w:val="24"/>
          <w:szCs w:val="24"/>
          <w:shd w:val="clear" w:color="auto" w:fill="FFFFFF"/>
        </w:rPr>
        <w:t>,</w:t>
      </w:r>
      <w:proofErr w:type="gramEnd"/>
      <w:r w:rsidRPr="005F58AC">
        <w:rPr>
          <w:rFonts w:hAnsiTheme="minorHAnsi" w:cstheme="minorHAnsi"/>
          <w:color w:val="222222"/>
          <w:sz w:val="24"/>
          <w:szCs w:val="24"/>
          <w:shd w:val="clear" w:color="auto" w:fill="FFFFFF"/>
        </w:rPr>
        <w:t> </w:t>
      </w:r>
      <w:r w:rsidRPr="005F58AC">
        <w:rPr>
          <w:rFonts w:hAnsiTheme="minorHAnsi" w:cstheme="minorHAnsi"/>
          <w:i/>
          <w:iCs/>
          <w:color w:val="222222"/>
          <w:sz w:val="24"/>
          <w:szCs w:val="24"/>
          <w:shd w:val="clear" w:color="auto" w:fill="FFFFFF"/>
        </w:rPr>
        <w:t>30</w:t>
      </w:r>
      <w:r w:rsidRPr="005F58AC">
        <w:rPr>
          <w:rFonts w:hAnsiTheme="minorHAnsi" w:cstheme="minorHAnsi"/>
          <w:color w:val="222222"/>
          <w:sz w:val="24"/>
          <w:szCs w:val="24"/>
          <w:shd w:val="clear" w:color="auto" w:fill="FFFFFF"/>
        </w:rPr>
        <w:t>, p.2019.</w:t>
      </w:r>
    </w:p>
    <w:p w14:paraId="0E824A08" w14:textId="77777777" w:rsidR="003A2D78" w:rsidRPr="005F58AC" w:rsidRDefault="005F58AC" w:rsidP="005F58AC">
      <w:pPr>
        <w:spacing w:line="360" w:lineRule="auto"/>
        <w:jc w:val="both"/>
        <w:rPr>
          <w:rFonts w:hAnsiTheme="minorHAnsi" w:cstheme="minorHAnsi"/>
          <w:color w:val="222222"/>
          <w:sz w:val="24"/>
          <w:szCs w:val="24"/>
          <w:shd w:val="clear" w:color="auto" w:fill="FFFFFF"/>
        </w:rPr>
      </w:pPr>
      <w:r w:rsidRPr="005F58AC">
        <w:rPr>
          <w:rFonts w:hAnsiTheme="minorHAnsi" w:cstheme="minorHAnsi"/>
          <w:color w:val="222222"/>
          <w:sz w:val="24"/>
          <w:szCs w:val="24"/>
          <w:shd w:val="clear" w:color="auto" w:fill="FFFFFF"/>
        </w:rPr>
        <w:t xml:space="preserve">De Lyon, J. and Dhingra, S. (2020). </w:t>
      </w:r>
      <w:r w:rsidRPr="005F58AC">
        <w:rPr>
          <w:rFonts w:hAnsiTheme="minorHAnsi" w:cstheme="minorHAnsi"/>
          <w:i/>
          <w:iCs/>
          <w:color w:val="222222"/>
          <w:sz w:val="24"/>
          <w:szCs w:val="24"/>
          <w:shd w:val="clear" w:color="auto" w:fill="FFFFFF"/>
        </w:rPr>
        <w:t>Covid-19 and Brexit: Real-time updates on business performance in the United Kingdom</w:t>
      </w:r>
      <w:r w:rsidRPr="005F58AC">
        <w:rPr>
          <w:rFonts w:hAnsiTheme="minorHAnsi" w:cstheme="minorHAnsi"/>
          <w:color w:val="222222"/>
          <w:sz w:val="24"/>
          <w:szCs w:val="24"/>
          <w:shd w:val="clear" w:color="auto" w:fill="FFFFFF"/>
        </w:rPr>
        <w:t>. Centre for Economic Performance, London School of Economics and Political Science.</w:t>
      </w:r>
    </w:p>
    <w:p w14:paraId="375EC3E3" w14:textId="77777777" w:rsidR="003A2D78" w:rsidRPr="005F58AC" w:rsidRDefault="005F58AC" w:rsidP="005F58AC">
      <w:pPr>
        <w:spacing w:line="360" w:lineRule="auto"/>
        <w:jc w:val="both"/>
        <w:rPr>
          <w:rFonts w:hAnsiTheme="minorHAnsi" w:cstheme="minorHAnsi"/>
          <w:color w:val="222222"/>
          <w:sz w:val="24"/>
          <w:szCs w:val="24"/>
          <w:shd w:val="clear" w:color="auto" w:fill="FFFFFF"/>
        </w:rPr>
      </w:pPr>
      <w:r w:rsidRPr="005F58AC">
        <w:rPr>
          <w:rFonts w:hAnsiTheme="minorHAnsi" w:cstheme="minorHAnsi"/>
          <w:color w:val="222222"/>
          <w:sz w:val="24"/>
          <w:szCs w:val="24"/>
          <w:shd w:val="clear" w:color="auto" w:fill="FFFFFF"/>
        </w:rPr>
        <w:t>De Lyon, J. and Dhingra, S. (2021). </w:t>
      </w:r>
      <w:r w:rsidRPr="005F58AC">
        <w:rPr>
          <w:rFonts w:hAnsiTheme="minorHAnsi" w:cstheme="minorHAnsi"/>
          <w:i/>
          <w:iCs/>
          <w:color w:val="222222"/>
          <w:sz w:val="24"/>
          <w:szCs w:val="24"/>
          <w:shd w:val="clear" w:color="auto" w:fill="FFFFFF"/>
        </w:rPr>
        <w:t>The Impacts of Covid-19 and Brexit on the UK Economy: Early Evidence in 2021</w:t>
      </w:r>
      <w:r w:rsidRPr="005F58AC">
        <w:rPr>
          <w:rFonts w:hAnsiTheme="minorHAnsi" w:cstheme="minorHAnsi"/>
          <w:color w:val="222222"/>
          <w:sz w:val="24"/>
          <w:szCs w:val="24"/>
          <w:shd w:val="clear" w:color="auto" w:fill="FFFFFF"/>
        </w:rPr>
        <w:t>. Centre for Economic Performance, London School of Economics and Political Science.</w:t>
      </w:r>
    </w:p>
    <w:p w14:paraId="498DB108" w14:textId="77777777" w:rsidR="003A2D78" w:rsidRPr="005F58AC" w:rsidRDefault="005F58AC" w:rsidP="005F58AC">
      <w:pPr>
        <w:spacing w:line="360" w:lineRule="auto"/>
        <w:jc w:val="both"/>
        <w:rPr>
          <w:rFonts w:hAnsiTheme="minorHAnsi" w:cstheme="minorHAnsi"/>
          <w:color w:val="222222"/>
          <w:sz w:val="24"/>
          <w:szCs w:val="24"/>
          <w:shd w:val="clear" w:color="auto" w:fill="FFFFFF"/>
        </w:rPr>
      </w:pPr>
      <w:proofErr w:type="gramStart"/>
      <w:r w:rsidRPr="005F58AC">
        <w:rPr>
          <w:rFonts w:hAnsiTheme="minorHAnsi" w:cstheme="minorHAnsi"/>
          <w:color w:val="222222"/>
          <w:sz w:val="24"/>
          <w:szCs w:val="24"/>
          <w:shd w:val="clear" w:color="auto" w:fill="FFFFFF"/>
        </w:rPr>
        <w:t>Deloitte.(</w:t>
      </w:r>
      <w:proofErr w:type="gramEnd"/>
      <w:r w:rsidRPr="005F58AC">
        <w:rPr>
          <w:rFonts w:hAnsiTheme="minorHAnsi" w:cstheme="minorHAnsi"/>
          <w:color w:val="222222"/>
          <w:sz w:val="24"/>
          <w:szCs w:val="24"/>
          <w:shd w:val="clear" w:color="auto" w:fill="FFFFFF"/>
        </w:rPr>
        <w:t xml:space="preserve">2021). About Us. Online available at: </w:t>
      </w:r>
      <w:hyperlink r:id="rId5" w:history="1">
        <w:r w:rsidRPr="005F58AC">
          <w:rPr>
            <w:rStyle w:val="Hyperlink"/>
            <w:rFonts w:hAnsiTheme="minorHAnsi" w:cstheme="minorHAnsi"/>
            <w:sz w:val="24"/>
            <w:szCs w:val="24"/>
            <w:shd w:val="clear" w:color="auto" w:fill="FFFFFF"/>
          </w:rPr>
          <w:t>https://www2.deloitte.com/in/en/pages/about-deloitte/articles/about-deloitte.html</w:t>
        </w:r>
      </w:hyperlink>
      <w:r w:rsidRPr="005F58AC">
        <w:rPr>
          <w:rFonts w:hAnsiTheme="minorHAnsi" w:cstheme="minorHAnsi"/>
          <w:color w:val="222222"/>
          <w:sz w:val="24"/>
          <w:szCs w:val="24"/>
          <w:shd w:val="clear" w:color="auto" w:fill="FFFFFF"/>
        </w:rPr>
        <w:t>. (Last accessed on 6</w:t>
      </w:r>
      <w:r w:rsidRPr="005F58AC">
        <w:rPr>
          <w:rFonts w:hAnsiTheme="minorHAnsi" w:cstheme="minorHAnsi"/>
          <w:color w:val="222222"/>
          <w:sz w:val="24"/>
          <w:szCs w:val="24"/>
          <w:shd w:val="clear" w:color="auto" w:fill="FFFFFF"/>
          <w:vertAlign w:val="superscript"/>
        </w:rPr>
        <w:t>th</w:t>
      </w:r>
      <w:r w:rsidRPr="005F58AC">
        <w:rPr>
          <w:rFonts w:hAnsiTheme="minorHAnsi" w:cstheme="minorHAnsi"/>
          <w:color w:val="222222"/>
          <w:sz w:val="24"/>
          <w:szCs w:val="24"/>
          <w:shd w:val="clear" w:color="auto" w:fill="FFFFFF"/>
        </w:rPr>
        <w:t xml:space="preserve"> December 2021).</w:t>
      </w:r>
    </w:p>
    <w:p w14:paraId="5BCD6A61" w14:textId="77777777" w:rsidR="003A2D78" w:rsidRPr="005F58AC" w:rsidRDefault="005F58AC" w:rsidP="005F58AC">
      <w:pPr>
        <w:spacing w:line="360" w:lineRule="auto"/>
        <w:jc w:val="both"/>
        <w:rPr>
          <w:rFonts w:hAnsiTheme="minorHAnsi" w:cstheme="minorHAnsi"/>
          <w:sz w:val="24"/>
          <w:szCs w:val="24"/>
        </w:rPr>
      </w:pPr>
      <w:r w:rsidRPr="005F58AC">
        <w:rPr>
          <w:rFonts w:hAnsiTheme="minorHAnsi" w:cstheme="minorHAnsi"/>
          <w:color w:val="222222"/>
          <w:sz w:val="24"/>
          <w:szCs w:val="24"/>
          <w:shd w:val="clear" w:color="auto" w:fill="FFFFFF"/>
        </w:rPr>
        <w:lastRenderedPageBreak/>
        <w:t xml:space="preserve">Dobrowolski, Z. (2020). After COVID-19: reorientation of crisis management in a crisis. </w:t>
      </w:r>
      <w:r w:rsidRPr="005F58AC">
        <w:rPr>
          <w:rFonts w:hAnsiTheme="minorHAnsi" w:cstheme="minorHAnsi"/>
          <w:i/>
          <w:iCs/>
          <w:color w:val="222222"/>
          <w:sz w:val="24"/>
          <w:szCs w:val="24"/>
          <w:shd w:val="clear" w:color="auto" w:fill="FFFFFF"/>
        </w:rPr>
        <w:t>Entrepreneurship and Sustainability Issues</w:t>
      </w:r>
      <w:r w:rsidRPr="005F58AC">
        <w:rPr>
          <w:rFonts w:hAnsiTheme="minorHAnsi" w:cstheme="minorHAnsi"/>
          <w:color w:val="222222"/>
          <w:sz w:val="24"/>
          <w:szCs w:val="24"/>
          <w:shd w:val="clear" w:color="auto" w:fill="FFFFFF"/>
        </w:rPr>
        <w:t>, </w:t>
      </w:r>
      <w:r w:rsidRPr="005F58AC">
        <w:rPr>
          <w:rFonts w:hAnsiTheme="minorHAnsi" w:cstheme="minorHAnsi"/>
          <w:i/>
          <w:iCs/>
          <w:color w:val="222222"/>
          <w:sz w:val="24"/>
          <w:szCs w:val="24"/>
          <w:shd w:val="clear" w:color="auto" w:fill="FFFFFF"/>
        </w:rPr>
        <w:t>8</w:t>
      </w:r>
      <w:r w:rsidRPr="005F58AC">
        <w:rPr>
          <w:rFonts w:hAnsiTheme="minorHAnsi" w:cstheme="minorHAnsi"/>
          <w:color w:val="222222"/>
          <w:sz w:val="24"/>
          <w:szCs w:val="24"/>
          <w:shd w:val="clear" w:color="auto" w:fill="FFFFFF"/>
        </w:rPr>
        <w:t>(2).</w:t>
      </w:r>
    </w:p>
    <w:p w14:paraId="7276E958" w14:textId="77777777" w:rsidR="003A2D78" w:rsidRPr="005F58AC" w:rsidRDefault="005F58AC" w:rsidP="005F58AC">
      <w:pPr>
        <w:spacing w:line="360" w:lineRule="auto"/>
        <w:jc w:val="both"/>
        <w:rPr>
          <w:rFonts w:hAnsiTheme="minorHAnsi" w:cstheme="minorHAnsi"/>
          <w:color w:val="222222"/>
          <w:sz w:val="24"/>
          <w:szCs w:val="24"/>
          <w:shd w:val="clear" w:color="auto" w:fill="FFFFFF"/>
        </w:rPr>
      </w:pPr>
      <w:r w:rsidRPr="005F58AC">
        <w:rPr>
          <w:rFonts w:hAnsiTheme="minorHAnsi" w:cstheme="minorHAnsi"/>
          <w:color w:val="222222"/>
          <w:sz w:val="24"/>
          <w:szCs w:val="24"/>
          <w:shd w:val="clear" w:color="auto" w:fill="FFFFFF"/>
        </w:rPr>
        <w:t>Farooq, R. and Sultana, A. (2021</w:t>
      </w:r>
      <w:proofErr w:type="gramStart"/>
      <w:r w:rsidRPr="005F58AC">
        <w:rPr>
          <w:rFonts w:hAnsiTheme="minorHAnsi" w:cstheme="minorHAnsi"/>
          <w:color w:val="222222"/>
          <w:sz w:val="24"/>
          <w:szCs w:val="24"/>
          <w:shd w:val="clear" w:color="auto" w:fill="FFFFFF"/>
        </w:rPr>
        <w:t>).The</w:t>
      </w:r>
      <w:proofErr w:type="gramEnd"/>
      <w:r w:rsidRPr="005F58AC">
        <w:rPr>
          <w:rFonts w:hAnsiTheme="minorHAnsi" w:cstheme="minorHAnsi"/>
          <w:color w:val="222222"/>
          <w:sz w:val="24"/>
          <w:szCs w:val="24"/>
          <w:shd w:val="clear" w:color="auto" w:fill="FFFFFF"/>
        </w:rPr>
        <w:t xml:space="preserve"> potential impact of the COVID-19 pandemic on work from home and employee productivity. </w:t>
      </w:r>
      <w:r w:rsidRPr="005F58AC">
        <w:rPr>
          <w:rFonts w:hAnsiTheme="minorHAnsi" w:cstheme="minorHAnsi"/>
          <w:i/>
          <w:iCs/>
          <w:color w:val="222222"/>
          <w:sz w:val="24"/>
          <w:szCs w:val="24"/>
          <w:shd w:val="clear" w:color="auto" w:fill="FFFFFF"/>
        </w:rPr>
        <w:t>Measuring Business Excellence</w:t>
      </w:r>
      <w:r w:rsidRPr="005F58AC">
        <w:rPr>
          <w:rFonts w:hAnsiTheme="minorHAnsi" w:cstheme="minorHAnsi"/>
          <w:color w:val="222222"/>
          <w:sz w:val="24"/>
          <w:szCs w:val="24"/>
          <w:shd w:val="clear" w:color="auto" w:fill="FFFFFF"/>
        </w:rPr>
        <w:t>.</w:t>
      </w:r>
    </w:p>
    <w:p w14:paraId="56E2DA91" w14:textId="77777777" w:rsidR="003A2D78" w:rsidRPr="005F58AC" w:rsidRDefault="005F58AC" w:rsidP="005F58AC">
      <w:pPr>
        <w:spacing w:line="360" w:lineRule="auto"/>
        <w:jc w:val="both"/>
        <w:rPr>
          <w:rFonts w:hAnsiTheme="minorHAnsi" w:cstheme="minorHAnsi"/>
          <w:color w:val="222222"/>
          <w:sz w:val="24"/>
          <w:szCs w:val="24"/>
          <w:shd w:val="clear" w:color="auto" w:fill="FFFFFF"/>
        </w:rPr>
      </w:pPr>
      <w:r w:rsidRPr="005F58AC">
        <w:rPr>
          <w:rFonts w:hAnsiTheme="minorHAnsi" w:cstheme="minorHAnsi"/>
          <w:color w:val="222222"/>
          <w:sz w:val="24"/>
          <w:szCs w:val="24"/>
          <w:shd w:val="clear" w:color="auto" w:fill="FFFFFF"/>
        </w:rPr>
        <w:t xml:space="preserve">Ho, K.F.W., Ho, K.F., Wong, S.Y., Cheung, A.W. and Yeoh, E. (2020). Workplace safety and coronavirus disease (COVID-19) pandemic: a survey of employees. </w:t>
      </w:r>
      <w:r w:rsidRPr="005F58AC">
        <w:rPr>
          <w:rFonts w:hAnsiTheme="minorHAnsi" w:cstheme="minorHAnsi"/>
          <w:i/>
          <w:iCs/>
          <w:color w:val="222222"/>
          <w:sz w:val="24"/>
          <w:szCs w:val="24"/>
          <w:shd w:val="clear" w:color="auto" w:fill="FFFFFF"/>
        </w:rPr>
        <w:t>Bulletin of the World Health Organization</w:t>
      </w:r>
      <w:r w:rsidRPr="005F58AC">
        <w:rPr>
          <w:rFonts w:hAnsiTheme="minorHAnsi" w:cstheme="minorHAnsi"/>
          <w:color w:val="222222"/>
          <w:sz w:val="24"/>
          <w:szCs w:val="24"/>
          <w:shd w:val="clear" w:color="auto" w:fill="FFFFFF"/>
        </w:rPr>
        <w:t>.</w:t>
      </w:r>
    </w:p>
    <w:p w14:paraId="57E7C16B" w14:textId="77777777" w:rsidR="003A2D78" w:rsidRPr="005F58AC" w:rsidRDefault="005F58AC" w:rsidP="005F58AC">
      <w:pPr>
        <w:spacing w:line="360" w:lineRule="auto"/>
        <w:jc w:val="both"/>
        <w:rPr>
          <w:rFonts w:hAnsiTheme="minorHAnsi" w:cstheme="minorHAnsi"/>
          <w:sz w:val="24"/>
          <w:szCs w:val="24"/>
          <w:lang w:val="en-IN"/>
        </w:rPr>
      </w:pPr>
      <w:r w:rsidRPr="005F58AC">
        <w:rPr>
          <w:rFonts w:hAnsiTheme="minorHAnsi" w:cstheme="minorHAnsi"/>
          <w:color w:val="222222"/>
          <w:sz w:val="24"/>
          <w:szCs w:val="24"/>
          <w:shd w:val="clear" w:color="auto" w:fill="FFFFFF"/>
        </w:rPr>
        <w:t xml:space="preserve">Kaushik, M. and </w:t>
      </w:r>
      <w:proofErr w:type="spellStart"/>
      <w:r w:rsidRPr="005F58AC">
        <w:rPr>
          <w:rFonts w:hAnsiTheme="minorHAnsi" w:cstheme="minorHAnsi"/>
          <w:color w:val="222222"/>
          <w:sz w:val="24"/>
          <w:szCs w:val="24"/>
          <w:shd w:val="clear" w:color="auto" w:fill="FFFFFF"/>
        </w:rPr>
        <w:t>Guleria</w:t>
      </w:r>
      <w:proofErr w:type="spellEnd"/>
      <w:r w:rsidRPr="005F58AC">
        <w:rPr>
          <w:rFonts w:hAnsiTheme="minorHAnsi" w:cstheme="minorHAnsi"/>
          <w:color w:val="222222"/>
          <w:sz w:val="24"/>
          <w:szCs w:val="24"/>
          <w:shd w:val="clear" w:color="auto" w:fill="FFFFFF"/>
        </w:rPr>
        <w:t>, N. (2019</w:t>
      </w:r>
      <w:proofErr w:type="gramStart"/>
      <w:r w:rsidRPr="005F58AC">
        <w:rPr>
          <w:rFonts w:hAnsiTheme="minorHAnsi" w:cstheme="minorHAnsi"/>
          <w:color w:val="222222"/>
          <w:sz w:val="24"/>
          <w:szCs w:val="24"/>
          <w:shd w:val="clear" w:color="auto" w:fill="FFFFFF"/>
        </w:rPr>
        <w:t>).Employee</w:t>
      </w:r>
      <w:proofErr w:type="gramEnd"/>
      <w:r w:rsidRPr="005F58AC">
        <w:rPr>
          <w:rFonts w:hAnsiTheme="minorHAnsi" w:cstheme="minorHAnsi"/>
          <w:color w:val="222222"/>
          <w:sz w:val="24"/>
          <w:szCs w:val="24"/>
          <w:shd w:val="clear" w:color="auto" w:fill="FFFFFF"/>
        </w:rPr>
        <w:t xml:space="preserve"> relations and engagement during covid-19. </w:t>
      </w:r>
      <w:r w:rsidRPr="005F58AC">
        <w:rPr>
          <w:rFonts w:hAnsiTheme="minorHAnsi" w:cstheme="minorHAnsi"/>
          <w:i/>
          <w:iCs/>
          <w:color w:val="222222"/>
          <w:sz w:val="24"/>
          <w:szCs w:val="24"/>
          <w:shd w:val="clear" w:color="auto" w:fill="FFFFFF"/>
        </w:rPr>
        <w:t>EMPLOYEE RELATIONS</w:t>
      </w:r>
      <w:r w:rsidRPr="005F58AC">
        <w:rPr>
          <w:rFonts w:hAnsiTheme="minorHAnsi" w:cstheme="minorHAnsi"/>
          <w:color w:val="222222"/>
          <w:sz w:val="24"/>
          <w:szCs w:val="24"/>
          <w:shd w:val="clear" w:color="auto" w:fill="FFFFFF"/>
        </w:rPr>
        <w:t>, </w:t>
      </w:r>
      <w:r w:rsidRPr="005F58AC">
        <w:rPr>
          <w:rFonts w:hAnsiTheme="minorHAnsi" w:cstheme="minorHAnsi"/>
          <w:i/>
          <w:iCs/>
          <w:color w:val="222222"/>
          <w:sz w:val="24"/>
          <w:szCs w:val="24"/>
          <w:shd w:val="clear" w:color="auto" w:fill="FFFFFF"/>
        </w:rPr>
        <w:t>2</w:t>
      </w:r>
      <w:r w:rsidRPr="005F58AC">
        <w:rPr>
          <w:rFonts w:hAnsiTheme="minorHAnsi" w:cstheme="minorHAnsi"/>
          <w:color w:val="222222"/>
          <w:sz w:val="24"/>
          <w:szCs w:val="24"/>
          <w:shd w:val="clear" w:color="auto" w:fill="FFFFFF"/>
        </w:rPr>
        <w:t>(3).</w:t>
      </w:r>
    </w:p>
    <w:p w14:paraId="70F4106B" w14:textId="77777777" w:rsidR="003A2D78" w:rsidRPr="005F58AC" w:rsidRDefault="005F58AC" w:rsidP="005F58AC">
      <w:pPr>
        <w:spacing w:line="360" w:lineRule="auto"/>
        <w:jc w:val="both"/>
        <w:rPr>
          <w:rFonts w:hAnsiTheme="minorHAnsi" w:cstheme="minorHAnsi"/>
          <w:color w:val="222222"/>
          <w:sz w:val="24"/>
          <w:szCs w:val="24"/>
          <w:shd w:val="clear" w:color="auto" w:fill="FFFFFF"/>
        </w:rPr>
      </w:pPr>
      <w:r w:rsidRPr="005F58AC">
        <w:rPr>
          <w:rFonts w:hAnsiTheme="minorHAnsi" w:cstheme="minorHAnsi"/>
          <w:color w:val="222222"/>
          <w:sz w:val="24"/>
          <w:szCs w:val="24"/>
          <w:shd w:val="clear" w:color="auto" w:fill="FFFFFF"/>
        </w:rPr>
        <w:t>McCann, P., Ortega-</w:t>
      </w:r>
      <w:proofErr w:type="spellStart"/>
      <w:r w:rsidRPr="005F58AC">
        <w:rPr>
          <w:rFonts w:hAnsiTheme="minorHAnsi" w:cstheme="minorHAnsi"/>
          <w:color w:val="222222"/>
          <w:sz w:val="24"/>
          <w:szCs w:val="24"/>
          <w:shd w:val="clear" w:color="auto" w:fill="FFFFFF"/>
        </w:rPr>
        <w:t>Argilés</w:t>
      </w:r>
      <w:proofErr w:type="spellEnd"/>
      <w:r w:rsidRPr="005F58AC">
        <w:rPr>
          <w:rFonts w:hAnsiTheme="minorHAnsi" w:cstheme="minorHAnsi"/>
          <w:color w:val="222222"/>
          <w:sz w:val="24"/>
          <w:szCs w:val="24"/>
          <w:shd w:val="clear" w:color="auto" w:fill="FFFFFF"/>
        </w:rPr>
        <w:t xml:space="preserve">, R., </w:t>
      </w:r>
      <w:proofErr w:type="spellStart"/>
      <w:r w:rsidRPr="005F58AC">
        <w:rPr>
          <w:rFonts w:hAnsiTheme="minorHAnsi" w:cstheme="minorHAnsi"/>
          <w:color w:val="222222"/>
          <w:sz w:val="24"/>
          <w:szCs w:val="24"/>
          <w:shd w:val="clear" w:color="auto" w:fill="FFFFFF"/>
        </w:rPr>
        <w:t>Sevinc</w:t>
      </w:r>
      <w:proofErr w:type="spellEnd"/>
      <w:r w:rsidRPr="005F58AC">
        <w:rPr>
          <w:rFonts w:hAnsiTheme="minorHAnsi" w:cstheme="minorHAnsi"/>
          <w:color w:val="222222"/>
          <w:sz w:val="24"/>
          <w:szCs w:val="24"/>
          <w:shd w:val="clear" w:color="auto" w:fill="FFFFFF"/>
        </w:rPr>
        <w:t>, D. and Cepeda-</w:t>
      </w:r>
      <w:proofErr w:type="spellStart"/>
      <w:r w:rsidRPr="005F58AC">
        <w:rPr>
          <w:rFonts w:hAnsiTheme="minorHAnsi" w:cstheme="minorHAnsi"/>
          <w:color w:val="222222"/>
          <w:sz w:val="24"/>
          <w:szCs w:val="24"/>
          <w:shd w:val="clear" w:color="auto" w:fill="FFFFFF"/>
        </w:rPr>
        <w:t>Zorrilla</w:t>
      </w:r>
      <w:proofErr w:type="spellEnd"/>
      <w:r w:rsidRPr="005F58AC">
        <w:rPr>
          <w:rFonts w:hAnsiTheme="minorHAnsi" w:cstheme="minorHAnsi"/>
          <w:color w:val="222222"/>
          <w:sz w:val="24"/>
          <w:szCs w:val="24"/>
          <w:shd w:val="clear" w:color="auto" w:fill="FFFFFF"/>
        </w:rPr>
        <w:t>, M. (2021</w:t>
      </w:r>
      <w:proofErr w:type="gramStart"/>
      <w:r w:rsidRPr="005F58AC">
        <w:rPr>
          <w:rFonts w:hAnsiTheme="minorHAnsi" w:cstheme="minorHAnsi"/>
          <w:color w:val="222222"/>
          <w:sz w:val="24"/>
          <w:szCs w:val="24"/>
          <w:shd w:val="clear" w:color="auto" w:fill="FFFFFF"/>
        </w:rPr>
        <w:t>).Rebalancing</w:t>
      </w:r>
      <w:proofErr w:type="gramEnd"/>
      <w:r w:rsidRPr="005F58AC">
        <w:rPr>
          <w:rFonts w:hAnsiTheme="minorHAnsi" w:cstheme="minorHAnsi"/>
          <w:color w:val="222222"/>
          <w:sz w:val="24"/>
          <w:szCs w:val="24"/>
          <w:shd w:val="clear" w:color="auto" w:fill="FFFFFF"/>
        </w:rPr>
        <w:t xml:space="preserve"> UK regional and industrial policy post-Brexit and post-Covid-19.</w:t>
      </w:r>
    </w:p>
    <w:p w14:paraId="5E26BDF3" w14:textId="77777777" w:rsidR="003A2D78" w:rsidRPr="005F58AC" w:rsidRDefault="005F58AC" w:rsidP="005F58AC">
      <w:pPr>
        <w:spacing w:line="360" w:lineRule="auto"/>
        <w:jc w:val="both"/>
        <w:rPr>
          <w:rFonts w:hAnsiTheme="minorHAnsi" w:cstheme="minorHAnsi"/>
          <w:sz w:val="24"/>
          <w:szCs w:val="24"/>
        </w:rPr>
      </w:pPr>
      <w:r w:rsidRPr="005F58AC">
        <w:rPr>
          <w:rFonts w:hAnsiTheme="minorHAnsi" w:cstheme="minorHAnsi"/>
          <w:color w:val="222222"/>
          <w:sz w:val="24"/>
          <w:szCs w:val="24"/>
          <w:shd w:val="clear" w:color="auto" w:fill="FFFFFF"/>
        </w:rPr>
        <w:t>Michael, A. (2019). A handbook of human resource management practice.</w:t>
      </w:r>
    </w:p>
    <w:p w14:paraId="0F51EE78" w14:textId="77777777" w:rsidR="003A2D78" w:rsidRPr="005F58AC" w:rsidRDefault="005F58AC" w:rsidP="005F58AC">
      <w:pPr>
        <w:spacing w:line="360" w:lineRule="auto"/>
        <w:jc w:val="both"/>
        <w:rPr>
          <w:rFonts w:hAnsiTheme="minorHAnsi" w:cstheme="minorHAnsi"/>
          <w:color w:val="222222"/>
          <w:sz w:val="24"/>
          <w:szCs w:val="24"/>
          <w:shd w:val="clear" w:color="auto" w:fill="FFFFFF"/>
        </w:rPr>
      </w:pPr>
      <w:r w:rsidRPr="005F58AC">
        <w:rPr>
          <w:rFonts w:hAnsiTheme="minorHAnsi" w:cstheme="minorHAnsi"/>
          <w:color w:val="222222"/>
          <w:sz w:val="24"/>
          <w:szCs w:val="24"/>
          <w:shd w:val="clear" w:color="auto" w:fill="FFFFFF"/>
        </w:rPr>
        <w:t xml:space="preserve">Patel, S.B. and </w:t>
      </w:r>
      <w:proofErr w:type="spellStart"/>
      <w:r w:rsidRPr="005F58AC">
        <w:rPr>
          <w:rFonts w:hAnsiTheme="minorHAnsi" w:cstheme="minorHAnsi"/>
          <w:color w:val="222222"/>
          <w:sz w:val="24"/>
          <w:szCs w:val="24"/>
          <w:shd w:val="clear" w:color="auto" w:fill="FFFFFF"/>
        </w:rPr>
        <w:t>Kariel</w:t>
      </w:r>
      <w:proofErr w:type="spellEnd"/>
      <w:r w:rsidRPr="005F58AC">
        <w:rPr>
          <w:rFonts w:hAnsiTheme="minorHAnsi" w:cstheme="minorHAnsi"/>
          <w:color w:val="222222"/>
          <w:sz w:val="24"/>
          <w:szCs w:val="24"/>
          <w:shd w:val="clear" w:color="auto" w:fill="FFFFFF"/>
        </w:rPr>
        <w:t>, J. (2021</w:t>
      </w:r>
      <w:proofErr w:type="gramStart"/>
      <w:r w:rsidRPr="005F58AC">
        <w:rPr>
          <w:rFonts w:hAnsiTheme="minorHAnsi" w:cstheme="minorHAnsi"/>
          <w:color w:val="222222"/>
          <w:sz w:val="24"/>
          <w:szCs w:val="24"/>
          <w:shd w:val="clear" w:color="auto" w:fill="FFFFFF"/>
        </w:rPr>
        <w:t>).Universal</w:t>
      </w:r>
      <w:proofErr w:type="gramEnd"/>
      <w:r w:rsidRPr="005F58AC">
        <w:rPr>
          <w:rFonts w:hAnsiTheme="minorHAnsi" w:cstheme="minorHAnsi"/>
          <w:color w:val="222222"/>
          <w:sz w:val="24"/>
          <w:szCs w:val="24"/>
          <w:shd w:val="clear" w:color="auto" w:fill="FFFFFF"/>
        </w:rPr>
        <w:t xml:space="preserve"> basic income and covid-19 pandemic.</w:t>
      </w:r>
    </w:p>
    <w:p w14:paraId="5536273E" w14:textId="77777777" w:rsidR="003A2D78" w:rsidRPr="005F58AC" w:rsidRDefault="005F58AC" w:rsidP="005F58AC">
      <w:pPr>
        <w:spacing w:line="360" w:lineRule="auto"/>
        <w:jc w:val="both"/>
        <w:rPr>
          <w:rFonts w:hAnsiTheme="minorHAnsi" w:cstheme="minorHAnsi"/>
          <w:color w:val="222222"/>
          <w:sz w:val="24"/>
          <w:szCs w:val="24"/>
          <w:shd w:val="clear" w:color="auto" w:fill="FFFFFF"/>
        </w:rPr>
      </w:pPr>
      <w:proofErr w:type="spellStart"/>
      <w:r w:rsidRPr="005F58AC">
        <w:rPr>
          <w:rFonts w:hAnsiTheme="minorHAnsi" w:cstheme="minorHAnsi"/>
          <w:color w:val="222222"/>
          <w:sz w:val="24"/>
          <w:szCs w:val="24"/>
          <w:shd w:val="clear" w:color="auto" w:fill="FFFFFF"/>
        </w:rPr>
        <w:t>Przytuła</w:t>
      </w:r>
      <w:proofErr w:type="spellEnd"/>
      <w:r w:rsidRPr="005F58AC">
        <w:rPr>
          <w:rFonts w:hAnsiTheme="minorHAnsi" w:cstheme="minorHAnsi"/>
          <w:color w:val="222222"/>
          <w:sz w:val="24"/>
          <w:szCs w:val="24"/>
          <w:shd w:val="clear" w:color="auto" w:fill="FFFFFF"/>
        </w:rPr>
        <w:t xml:space="preserve">, S., </w:t>
      </w:r>
      <w:proofErr w:type="spellStart"/>
      <w:r w:rsidRPr="005F58AC">
        <w:rPr>
          <w:rFonts w:hAnsiTheme="minorHAnsi" w:cstheme="minorHAnsi"/>
          <w:color w:val="222222"/>
          <w:sz w:val="24"/>
          <w:szCs w:val="24"/>
          <w:shd w:val="clear" w:color="auto" w:fill="FFFFFF"/>
        </w:rPr>
        <w:t>Strzelec</w:t>
      </w:r>
      <w:proofErr w:type="spellEnd"/>
      <w:r w:rsidRPr="005F58AC">
        <w:rPr>
          <w:rFonts w:hAnsiTheme="minorHAnsi" w:cstheme="minorHAnsi"/>
          <w:color w:val="222222"/>
          <w:sz w:val="24"/>
          <w:szCs w:val="24"/>
          <w:shd w:val="clear" w:color="auto" w:fill="FFFFFF"/>
        </w:rPr>
        <w:t xml:space="preserve">, G. and </w:t>
      </w:r>
      <w:proofErr w:type="spellStart"/>
      <w:r w:rsidRPr="005F58AC">
        <w:rPr>
          <w:rFonts w:hAnsiTheme="minorHAnsi" w:cstheme="minorHAnsi"/>
          <w:color w:val="222222"/>
          <w:sz w:val="24"/>
          <w:szCs w:val="24"/>
          <w:shd w:val="clear" w:color="auto" w:fill="FFFFFF"/>
        </w:rPr>
        <w:t>Krysińska-Kościańska</w:t>
      </w:r>
      <w:proofErr w:type="spellEnd"/>
      <w:r w:rsidRPr="005F58AC">
        <w:rPr>
          <w:rFonts w:hAnsiTheme="minorHAnsi" w:cstheme="minorHAnsi"/>
          <w:color w:val="222222"/>
          <w:sz w:val="24"/>
          <w:szCs w:val="24"/>
          <w:shd w:val="clear" w:color="auto" w:fill="FFFFFF"/>
        </w:rPr>
        <w:t>, K. (2020). Re-vision of future trends in human resource management (HRM) after COVID-19. </w:t>
      </w:r>
      <w:r w:rsidRPr="005F58AC">
        <w:rPr>
          <w:rFonts w:hAnsiTheme="minorHAnsi" w:cstheme="minorHAnsi"/>
          <w:i/>
          <w:iCs/>
          <w:color w:val="222222"/>
          <w:sz w:val="24"/>
          <w:szCs w:val="24"/>
          <w:shd w:val="clear" w:color="auto" w:fill="FFFFFF"/>
        </w:rPr>
        <w:t>Journal of Intercultural Management</w:t>
      </w:r>
      <w:r w:rsidRPr="005F58AC">
        <w:rPr>
          <w:rFonts w:hAnsiTheme="minorHAnsi" w:cstheme="minorHAnsi"/>
          <w:color w:val="222222"/>
          <w:sz w:val="24"/>
          <w:szCs w:val="24"/>
          <w:shd w:val="clear" w:color="auto" w:fill="FFFFFF"/>
        </w:rPr>
        <w:t>, </w:t>
      </w:r>
      <w:r w:rsidRPr="005F58AC">
        <w:rPr>
          <w:rFonts w:hAnsiTheme="minorHAnsi" w:cstheme="minorHAnsi"/>
          <w:i/>
          <w:iCs/>
          <w:color w:val="222222"/>
          <w:sz w:val="24"/>
          <w:szCs w:val="24"/>
          <w:shd w:val="clear" w:color="auto" w:fill="FFFFFF"/>
        </w:rPr>
        <w:t>12</w:t>
      </w:r>
      <w:r w:rsidRPr="005F58AC">
        <w:rPr>
          <w:rFonts w:hAnsiTheme="minorHAnsi" w:cstheme="minorHAnsi"/>
          <w:color w:val="222222"/>
          <w:sz w:val="24"/>
          <w:szCs w:val="24"/>
          <w:shd w:val="clear" w:color="auto" w:fill="FFFFFF"/>
        </w:rPr>
        <w:t>(4), pp.70-90.</w:t>
      </w:r>
    </w:p>
    <w:p w14:paraId="198C5177" w14:textId="77777777" w:rsidR="003A2D78" w:rsidRPr="005F58AC" w:rsidRDefault="005F58AC" w:rsidP="005F58AC">
      <w:pPr>
        <w:spacing w:line="360" w:lineRule="auto"/>
        <w:jc w:val="both"/>
        <w:rPr>
          <w:rFonts w:hAnsiTheme="minorHAnsi" w:cstheme="minorHAnsi"/>
          <w:sz w:val="24"/>
          <w:szCs w:val="24"/>
        </w:rPr>
      </w:pPr>
      <w:r w:rsidRPr="005F58AC">
        <w:rPr>
          <w:rFonts w:hAnsiTheme="minorHAnsi" w:cstheme="minorHAnsi"/>
          <w:color w:val="222222"/>
          <w:sz w:val="24"/>
          <w:szCs w:val="24"/>
          <w:shd w:val="clear" w:color="auto" w:fill="FFFFFF"/>
        </w:rPr>
        <w:t>Solis-Cortes, L. and Rami, F. (2021</w:t>
      </w:r>
      <w:proofErr w:type="gramStart"/>
      <w:r w:rsidRPr="005F58AC">
        <w:rPr>
          <w:rFonts w:hAnsiTheme="minorHAnsi" w:cstheme="minorHAnsi"/>
          <w:color w:val="222222"/>
          <w:sz w:val="24"/>
          <w:szCs w:val="24"/>
          <w:shd w:val="clear" w:color="auto" w:fill="FFFFFF"/>
        </w:rPr>
        <w:t>).The</w:t>
      </w:r>
      <w:proofErr w:type="gramEnd"/>
      <w:r w:rsidRPr="005F58AC">
        <w:rPr>
          <w:rFonts w:hAnsiTheme="minorHAnsi" w:cstheme="minorHAnsi"/>
          <w:color w:val="222222"/>
          <w:sz w:val="24"/>
          <w:szCs w:val="24"/>
          <w:shd w:val="clear" w:color="auto" w:fill="FFFFFF"/>
        </w:rPr>
        <w:t xml:space="preserve"> COVID-19 Challenges and Opportunities for Immigrant Career </w:t>
      </w:r>
      <w:proofErr w:type="spellStart"/>
      <w:r w:rsidRPr="005F58AC">
        <w:rPr>
          <w:rFonts w:hAnsiTheme="minorHAnsi" w:cstheme="minorHAnsi"/>
          <w:color w:val="222222"/>
          <w:sz w:val="24"/>
          <w:szCs w:val="24"/>
          <w:shd w:val="clear" w:color="auto" w:fill="FFFFFF"/>
        </w:rPr>
        <w:t>Development.In</w:t>
      </w:r>
      <w:proofErr w:type="spellEnd"/>
      <w:r w:rsidRPr="005F58AC">
        <w:rPr>
          <w:rFonts w:hAnsiTheme="minorHAnsi" w:cstheme="minorHAnsi"/>
          <w:color w:val="222222"/>
          <w:sz w:val="24"/>
          <w:szCs w:val="24"/>
          <w:shd w:val="clear" w:color="auto" w:fill="FFFFFF"/>
        </w:rPr>
        <w:t> </w:t>
      </w:r>
      <w:r w:rsidRPr="005F58AC">
        <w:rPr>
          <w:rFonts w:hAnsiTheme="minorHAnsi" w:cstheme="minorHAnsi"/>
          <w:i/>
          <w:iCs/>
          <w:color w:val="222222"/>
          <w:sz w:val="24"/>
          <w:szCs w:val="24"/>
          <w:shd w:val="clear" w:color="auto" w:fill="FFFFFF"/>
        </w:rPr>
        <w:t>Examining the Career Development Practices and Experiences of Immigrants</w:t>
      </w:r>
      <w:r w:rsidRPr="005F58AC">
        <w:rPr>
          <w:rFonts w:hAnsiTheme="minorHAnsi" w:cstheme="minorHAnsi"/>
          <w:color w:val="222222"/>
          <w:sz w:val="24"/>
          <w:szCs w:val="24"/>
          <w:shd w:val="clear" w:color="auto" w:fill="FFFFFF"/>
        </w:rPr>
        <w:t> (pp. 172-196).IGI Global.</w:t>
      </w:r>
    </w:p>
    <w:p w14:paraId="371DF0D6" w14:textId="77777777" w:rsidR="003A2D78" w:rsidRPr="005F58AC" w:rsidRDefault="005F58AC" w:rsidP="005F58AC">
      <w:pPr>
        <w:spacing w:line="360" w:lineRule="auto"/>
        <w:jc w:val="both"/>
        <w:rPr>
          <w:rFonts w:hAnsiTheme="minorHAnsi" w:cstheme="minorHAnsi"/>
          <w:color w:val="222222"/>
          <w:sz w:val="24"/>
          <w:szCs w:val="24"/>
          <w:shd w:val="clear" w:color="auto" w:fill="FFFFFF"/>
        </w:rPr>
      </w:pPr>
      <w:r w:rsidRPr="005F58AC">
        <w:rPr>
          <w:rFonts w:hAnsiTheme="minorHAnsi" w:cstheme="minorHAnsi"/>
          <w:color w:val="222222"/>
          <w:sz w:val="24"/>
          <w:szCs w:val="24"/>
          <w:shd w:val="clear" w:color="auto" w:fill="FFFFFF"/>
        </w:rPr>
        <w:t>Stuart, M., Spencer, D.A., McLachlan, C.J. and Forde, C. (2021). COVID‐19 and the uncertain future of HRM: Furlough, job retention and reform. </w:t>
      </w:r>
      <w:r w:rsidRPr="005F58AC">
        <w:rPr>
          <w:rFonts w:hAnsiTheme="minorHAnsi" w:cstheme="minorHAnsi"/>
          <w:i/>
          <w:iCs/>
          <w:color w:val="222222"/>
          <w:sz w:val="24"/>
          <w:szCs w:val="24"/>
          <w:shd w:val="clear" w:color="auto" w:fill="FFFFFF"/>
        </w:rPr>
        <w:t>Human Resource Management Journal</w:t>
      </w:r>
      <w:r w:rsidRPr="005F58AC">
        <w:rPr>
          <w:rFonts w:hAnsiTheme="minorHAnsi" w:cstheme="minorHAnsi"/>
          <w:color w:val="222222"/>
          <w:sz w:val="24"/>
          <w:szCs w:val="24"/>
          <w:shd w:val="clear" w:color="auto" w:fill="FFFFFF"/>
        </w:rPr>
        <w:t>, </w:t>
      </w:r>
      <w:r w:rsidRPr="005F58AC">
        <w:rPr>
          <w:rFonts w:hAnsiTheme="minorHAnsi" w:cstheme="minorHAnsi"/>
          <w:i/>
          <w:iCs/>
          <w:color w:val="222222"/>
          <w:sz w:val="24"/>
          <w:szCs w:val="24"/>
          <w:shd w:val="clear" w:color="auto" w:fill="FFFFFF"/>
        </w:rPr>
        <w:t>31</w:t>
      </w:r>
      <w:r w:rsidRPr="005F58AC">
        <w:rPr>
          <w:rFonts w:hAnsiTheme="minorHAnsi" w:cstheme="minorHAnsi"/>
          <w:color w:val="222222"/>
          <w:sz w:val="24"/>
          <w:szCs w:val="24"/>
          <w:shd w:val="clear" w:color="auto" w:fill="FFFFFF"/>
        </w:rPr>
        <w:t>(4), pp.904-917.</w:t>
      </w:r>
    </w:p>
    <w:p w14:paraId="12AD1AD6" w14:textId="77777777" w:rsidR="003A2D78" w:rsidRPr="005F58AC" w:rsidRDefault="005F58AC" w:rsidP="005F58AC">
      <w:pPr>
        <w:spacing w:line="360" w:lineRule="auto"/>
        <w:jc w:val="both"/>
        <w:rPr>
          <w:rFonts w:hAnsiTheme="minorHAnsi" w:cstheme="minorHAnsi"/>
          <w:sz w:val="24"/>
          <w:szCs w:val="24"/>
        </w:rPr>
      </w:pPr>
      <w:r w:rsidRPr="005F58AC">
        <w:rPr>
          <w:rFonts w:hAnsiTheme="minorHAnsi" w:cstheme="minorHAnsi"/>
          <w:color w:val="222222"/>
          <w:sz w:val="24"/>
          <w:szCs w:val="24"/>
          <w:shd w:val="clear" w:color="auto" w:fill="FFFFFF"/>
        </w:rPr>
        <w:t>Vahdat, S. (2021</w:t>
      </w:r>
      <w:proofErr w:type="gramStart"/>
      <w:r w:rsidRPr="005F58AC">
        <w:rPr>
          <w:rFonts w:hAnsiTheme="minorHAnsi" w:cstheme="minorHAnsi"/>
          <w:color w:val="222222"/>
          <w:sz w:val="24"/>
          <w:szCs w:val="24"/>
          <w:shd w:val="clear" w:color="auto" w:fill="FFFFFF"/>
        </w:rPr>
        <w:t>).The</w:t>
      </w:r>
      <w:proofErr w:type="gramEnd"/>
      <w:r w:rsidRPr="005F58AC">
        <w:rPr>
          <w:rFonts w:hAnsiTheme="minorHAnsi" w:cstheme="minorHAnsi"/>
          <w:color w:val="222222"/>
          <w:sz w:val="24"/>
          <w:szCs w:val="24"/>
          <w:shd w:val="clear" w:color="auto" w:fill="FFFFFF"/>
        </w:rPr>
        <w:t xml:space="preserve"> role of IT-based technologies on the management of human resources in the COVID-19 era. </w:t>
      </w:r>
      <w:proofErr w:type="spellStart"/>
      <w:r w:rsidRPr="005F58AC">
        <w:rPr>
          <w:rFonts w:hAnsiTheme="minorHAnsi" w:cstheme="minorHAnsi"/>
          <w:i/>
          <w:iCs/>
          <w:color w:val="222222"/>
          <w:sz w:val="24"/>
          <w:szCs w:val="24"/>
          <w:shd w:val="clear" w:color="auto" w:fill="FFFFFF"/>
        </w:rPr>
        <w:t>Kybernetes</w:t>
      </w:r>
      <w:proofErr w:type="spellEnd"/>
      <w:r w:rsidRPr="005F58AC">
        <w:rPr>
          <w:rFonts w:hAnsiTheme="minorHAnsi" w:cstheme="minorHAnsi"/>
          <w:color w:val="222222"/>
          <w:sz w:val="24"/>
          <w:szCs w:val="24"/>
          <w:shd w:val="clear" w:color="auto" w:fill="FFFFFF"/>
        </w:rPr>
        <w:t>.</w:t>
      </w:r>
    </w:p>
    <w:p w14:paraId="15EB3619" w14:textId="77777777" w:rsidR="003A2D78" w:rsidRPr="005F58AC" w:rsidRDefault="005F58AC" w:rsidP="005F58AC">
      <w:pPr>
        <w:spacing w:line="360" w:lineRule="auto"/>
        <w:jc w:val="both"/>
        <w:rPr>
          <w:rFonts w:hAnsiTheme="minorHAnsi" w:cstheme="minorHAnsi"/>
          <w:sz w:val="24"/>
          <w:szCs w:val="24"/>
        </w:rPr>
      </w:pPr>
      <w:r w:rsidRPr="005F58AC">
        <w:rPr>
          <w:rFonts w:hAnsiTheme="minorHAnsi" w:cstheme="minorHAnsi"/>
          <w:color w:val="222222"/>
          <w:sz w:val="24"/>
          <w:szCs w:val="24"/>
          <w:shd w:val="clear" w:color="auto" w:fill="FFFFFF"/>
        </w:rPr>
        <w:lastRenderedPageBreak/>
        <w:t>Yuan, Z., Ye, Z. and Zhong, M. (2021). Plug back into work, safely: Job reattachment, leader safety commitment, and job engagement in the COVID-19 pandemic. </w:t>
      </w:r>
      <w:r w:rsidRPr="005F58AC">
        <w:rPr>
          <w:rFonts w:hAnsiTheme="minorHAnsi" w:cstheme="minorHAnsi"/>
          <w:i/>
          <w:iCs/>
          <w:color w:val="222222"/>
          <w:sz w:val="24"/>
          <w:szCs w:val="24"/>
          <w:shd w:val="clear" w:color="auto" w:fill="FFFFFF"/>
        </w:rPr>
        <w:t>Journal of Applied Psychology</w:t>
      </w:r>
      <w:r w:rsidRPr="005F58AC">
        <w:rPr>
          <w:rFonts w:hAnsiTheme="minorHAnsi" w:cstheme="minorHAnsi"/>
          <w:color w:val="222222"/>
          <w:sz w:val="24"/>
          <w:szCs w:val="24"/>
          <w:shd w:val="clear" w:color="auto" w:fill="FFFFFF"/>
        </w:rPr>
        <w:t>, </w:t>
      </w:r>
      <w:r w:rsidRPr="005F58AC">
        <w:rPr>
          <w:rFonts w:hAnsiTheme="minorHAnsi" w:cstheme="minorHAnsi"/>
          <w:i/>
          <w:iCs/>
          <w:color w:val="222222"/>
          <w:sz w:val="24"/>
          <w:szCs w:val="24"/>
          <w:shd w:val="clear" w:color="auto" w:fill="FFFFFF"/>
        </w:rPr>
        <w:t>106</w:t>
      </w:r>
      <w:r w:rsidRPr="005F58AC">
        <w:rPr>
          <w:rFonts w:hAnsiTheme="minorHAnsi" w:cstheme="minorHAnsi"/>
          <w:color w:val="222222"/>
          <w:sz w:val="24"/>
          <w:szCs w:val="24"/>
          <w:shd w:val="clear" w:color="auto" w:fill="FFFFFF"/>
        </w:rPr>
        <w:t>(1), p.62.</w:t>
      </w:r>
    </w:p>
    <w:p w14:paraId="7B8712F4" w14:textId="77777777" w:rsidR="0087610F" w:rsidRPr="005F58AC" w:rsidRDefault="0087610F" w:rsidP="005F58AC">
      <w:pPr>
        <w:spacing w:line="360" w:lineRule="auto"/>
        <w:jc w:val="both"/>
        <w:rPr>
          <w:rFonts w:hAnsiTheme="minorHAnsi" w:cstheme="minorHAnsi"/>
          <w:sz w:val="24"/>
          <w:szCs w:val="24"/>
        </w:rPr>
      </w:pPr>
    </w:p>
    <w:p w14:paraId="07EF0B7D" w14:textId="77777777" w:rsidR="0087610F" w:rsidRPr="005F58AC" w:rsidRDefault="0087610F" w:rsidP="005F58AC">
      <w:pPr>
        <w:spacing w:line="360" w:lineRule="auto"/>
        <w:jc w:val="both"/>
        <w:rPr>
          <w:rFonts w:hAnsiTheme="minorHAnsi" w:cstheme="minorHAnsi"/>
          <w:sz w:val="24"/>
          <w:szCs w:val="24"/>
        </w:rPr>
      </w:pPr>
    </w:p>
    <w:p w14:paraId="78985CCD" w14:textId="77777777" w:rsidR="0087610F" w:rsidRPr="005F58AC" w:rsidRDefault="0087610F" w:rsidP="005F58AC">
      <w:pPr>
        <w:spacing w:line="360" w:lineRule="auto"/>
        <w:jc w:val="both"/>
        <w:rPr>
          <w:rFonts w:hAnsiTheme="minorHAnsi" w:cstheme="minorHAnsi"/>
          <w:sz w:val="24"/>
          <w:szCs w:val="24"/>
        </w:rPr>
      </w:pPr>
    </w:p>
    <w:p w14:paraId="082D0CA0" w14:textId="77777777" w:rsidR="0087610F" w:rsidRPr="005F58AC" w:rsidRDefault="0087610F" w:rsidP="005F58AC">
      <w:pPr>
        <w:spacing w:line="360" w:lineRule="auto"/>
        <w:jc w:val="both"/>
        <w:rPr>
          <w:rFonts w:hAnsiTheme="minorHAnsi" w:cstheme="minorHAnsi"/>
          <w:sz w:val="24"/>
          <w:szCs w:val="24"/>
        </w:rPr>
      </w:pPr>
    </w:p>
    <w:p w14:paraId="434A1C2F" w14:textId="77777777" w:rsidR="0087610F" w:rsidRPr="005F58AC" w:rsidRDefault="0087610F" w:rsidP="005F58AC">
      <w:pPr>
        <w:spacing w:line="360" w:lineRule="auto"/>
        <w:jc w:val="both"/>
        <w:rPr>
          <w:rFonts w:hAnsiTheme="minorHAnsi" w:cstheme="minorHAnsi"/>
          <w:sz w:val="24"/>
          <w:szCs w:val="24"/>
        </w:rPr>
      </w:pPr>
    </w:p>
    <w:p w14:paraId="0D280A8C" w14:textId="77777777" w:rsidR="0087610F" w:rsidRPr="005F58AC" w:rsidRDefault="0087610F" w:rsidP="005F58AC">
      <w:pPr>
        <w:spacing w:line="360" w:lineRule="auto"/>
        <w:jc w:val="both"/>
        <w:rPr>
          <w:rFonts w:hAnsiTheme="minorHAnsi" w:cstheme="minorHAnsi"/>
          <w:sz w:val="24"/>
          <w:szCs w:val="24"/>
        </w:rPr>
      </w:pPr>
    </w:p>
    <w:p w14:paraId="54295DAC" w14:textId="77777777" w:rsidR="0087610F" w:rsidRPr="005F58AC" w:rsidRDefault="0087610F" w:rsidP="005F58AC">
      <w:pPr>
        <w:spacing w:line="360" w:lineRule="auto"/>
        <w:jc w:val="both"/>
        <w:rPr>
          <w:rFonts w:hAnsiTheme="minorHAnsi" w:cstheme="minorHAnsi"/>
          <w:sz w:val="24"/>
          <w:szCs w:val="24"/>
        </w:rPr>
      </w:pPr>
    </w:p>
    <w:p w14:paraId="51FB6DE5" w14:textId="77777777" w:rsidR="0087610F" w:rsidRPr="005F58AC" w:rsidRDefault="0087610F" w:rsidP="005F58AC">
      <w:pPr>
        <w:spacing w:line="360" w:lineRule="auto"/>
        <w:jc w:val="both"/>
        <w:rPr>
          <w:rFonts w:hAnsiTheme="minorHAnsi" w:cstheme="minorHAnsi"/>
          <w:sz w:val="24"/>
          <w:szCs w:val="24"/>
        </w:rPr>
      </w:pPr>
    </w:p>
    <w:p w14:paraId="35B3BEF0" w14:textId="77777777" w:rsidR="0087610F" w:rsidRPr="005F58AC" w:rsidRDefault="0087610F" w:rsidP="005F58AC">
      <w:pPr>
        <w:spacing w:line="360" w:lineRule="auto"/>
        <w:jc w:val="both"/>
        <w:rPr>
          <w:rFonts w:hAnsiTheme="minorHAnsi" w:cstheme="minorHAnsi"/>
          <w:sz w:val="24"/>
          <w:szCs w:val="24"/>
        </w:rPr>
      </w:pPr>
    </w:p>
    <w:p w14:paraId="4BB0C15F" w14:textId="77777777" w:rsidR="0087610F" w:rsidRPr="005F58AC" w:rsidRDefault="0087610F" w:rsidP="005F58AC">
      <w:pPr>
        <w:spacing w:line="360" w:lineRule="auto"/>
        <w:jc w:val="both"/>
        <w:rPr>
          <w:rFonts w:hAnsiTheme="minorHAnsi" w:cstheme="minorHAnsi"/>
          <w:sz w:val="24"/>
          <w:szCs w:val="24"/>
        </w:rPr>
      </w:pPr>
    </w:p>
    <w:p w14:paraId="56F73E97" w14:textId="77777777" w:rsidR="0087610F" w:rsidRPr="005F58AC" w:rsidRDefault="0087610F" w:rsidP="005F58AC">
      <w:pPr>
        <w:spacing w:line="360" w:lineRule="auto"/>
        <w:jc w:val="both"/>
        <w:rPr>
          <w:rFonts w:hAnsiTheme="minorHAnsi" w:cstheme="minorHAnsi"/>
          <w:sz w:val="24"/>
          <w:szCs w:val="24"/>
        </w:rPr>
      </w:pPr>
    </w:p>
    <w:p w14:paraId="662901F7" w14:textId="77777777" w:rsidR="0087610F" w:rsidRPr="005F58AC" w:rsidRDefault="0087610F" w:rsidP="005F58AC">
      <w:pPr>
        <w:spacing w:line="360" w:lineRule="auto"/>
        <w:jc w:val="both"/>
        <w:rPr>
          <w:rFonts w:hAnsiTheme="minorHAnsi" w:cstheme="minorHAnsi"/>
          <w:sz w:val="24"/>
          <w:szCs w:val="24"/>
        </w:rPr>
      </w:pPr>
    </w:p>
    <w:p w14:paraId="4E3D5C23" w14:textId="77777777" w:rsidR="0087610F" w:rsidRPr="005F58AC" w:rsidRDefault="0087610F" w:rsidP="005F58AC">
      <w:pPr>
        <w:spacing w:line="360" w:lineRule="auto"/>
        <w:jc w:val="both"/>
        <w:rPr>
          <w:rFonts w:hAnsiTheme="minorHAnsi" w:cstheme="minorHAnsi"/>
          <w:sz w:val="24"/>
          <w:szCs w:val="24"/>
        </w:rPr>
      </w:pPr>
    </w:p>
    <w:p w14:paraId="23048AC6" w14:textId="77777777" w:rsidR="0087610F" w:rsidRPr="005F58AC" w:rsidRDefault="0087610F" w:rsidP="005F58AC">
      <w:pPr>
        <w:spacing w:line="360" w:lineRule="auto"/>
        <w:jc w:val="both"/>
        <w:rPr>
          <w:rFonts w:hAnsiTheme="minorHAnsi" w:cstheme="minorHAnsi"/>
          <w:sz w:val="24"/>
          <w:szCs w:val="24"/>
        </w:rPr>
      </w:pPr>
    </w:p>
    <w:p w14:paraId="004CA287" w14:textId="77777777" w:rsidR="0087610F" w:rsidRPr="005F58AC" w:rsidRDefault="0087610F" w:rsidP="005F58AC">
      <w:pPr>
        <w:spacing w:line="360" w:lineRule="auto"/>
        <w:jc w:val="both"/>
        <w:rPr>
          <w:rFonts w:hAnsiTheme="minorHAnsi" w:cstheme="minorHAnsi"/>
          <w:sz w:val="24"/>
          <w:szCs w:val="24"/>
        </w:rPr>
      </w:pPr>
    </w:p>
    <w:p w14:paraId="1703CB4B" w14:textId="77777777" w:rsidR="0087610F" w:rsidRPr="005F58AC" w:rsidRDefault="0087610F" w:rsidP="005F58AC">
      <w:pPr>
        <w:spacing w:line="360" w:lineRule="auto"/>
        <w:jc w:val="both"/>
        <w:rPr>
          <w:rFonts w:hAnsiTheme="minorHAnsi" w:cstheme="minorHAnsi"/>
          <w:sz w:val="24"/>
          <w:szCs w:val="24"/>
        </w:rPr>
      </w:pPr>
    </w:p>
    <w:p w14:paraId="079AC335" w14:textId="77777777" w:rsidR="0087610F" w:rsidRPr="005F58AC" w:rsidRDefault="0087610F" w:rsidP="005F58AC">
      <w:pPr>
        <w:spacing w:line="360" w:lineRule="auto"/>
        <w:jc w:val="both"/>
        <w:rPr>
          <w:rFonts w:hAnsiTheme="minorHAnsi" w:cstheme="minorHAnsi"/>
          <w:sz w:val="24"/>
          <w:szCs w:val="24"/>
        </w:rPr>
      </w:pPr>
    </w:p>
    <w:p w14:paraId="573F8A9F" w14:textId="77777777" w:rsidR="0087610F" w:rsidRPr="005F58AC" w:rsidRDefault="0087610F" w:rsidP="005F58AC">
      <w:pPr>
        <w:spacing w:line="360" w:lineRule="auto"/>
        <w:jc w:val="both"/>
        <w:rPr>
          <w:rFonts w:hAnsiTheme="minorHAnsi" w:cstheme="minorHAnsi"/>
          <w:sz w:val="24"/>
          <w:szCs w:val="24"/>
        </w:rPr>
      </w:pPr>
    </w:p>
    <w:p w14:paraId="3BB5D4E7" w14:textId="77777777" w:rsidR="0087610F" w:rsidRPr="005F58AC" w:rsidRDefault="0087610F" w:rsidP="005F58AC">
      <w:pPr>
        <w:spacing w:line="360" w:lineRule="auto"/>
        <w:jc w:val="both"/>
        <w:rPr>
          <w:rFonts w:hAnsiTheme="minorHAnsi" w:cstheme="minorHAnsi"/>
          <w:sz w:val="24"/>
          <w:szCs w:val="24"/>
        </w:rPr>
      </w:pPr>
    </w:p>
    <w:p w14:paraId="49B5777C" w14:textId="77777777" w:rsidR="0087610F" w:rsidRPr="005F58AC" w:rsidRDefault="0087610F" w:rsidP="005F58AC">
      <w:pPr>
        <w:spacing w:line="360" w:lineRule="auto"/>
        <w:jc w:val="both"/>
        <w:rPr>
          <w:rFonts w:hAnsiTheme="minorHAnsi" w:cstheme="minorHAnsi"/>
          <w:sz w:val="24"/>
          <w:szCs w:val="24"/>
        </w:rPr>
      </w:pPr>
    </w:p>
    <w:p w14:paraId="51B5BA85" w14:textId="77777777" w:rsidR="0087610F" w:rsidRPr="005F58AC" w:rsidRDefault="0087610F" w:rsidP="005F58AC">
      <w:pPr>
        <w:spacing w:line="360" w:lineRule="auto"/>
        <w:jc w:val="both"/>
        <w:rPr>
          <w:rFonts w:hAnsiTheme="minorHAnsi" w:cstheme="minorHAnsi"/>
          <w:sz w:val="24"/>
          <w:szCs w:val="24"/>
        </w:rPr>
      </w:pPr>
    </w:p>
    <w:p w14:paraId="43C15E6D" w14:textId="77777777" w:rsidR="0087610F" w:rsidRPr="005F58AC" w:rsidRDefault="0087610F" w:rsidP="005F58AC">
      <w:pPr>
        <w:spacing w:line="360" w:lineRule="auto"/>
        <w:jc w:val="both"/>
        <w:rPr>
          <w:rFonts w:hAnsiTheme="minorHAnsi" w:cstheme="minorHAnsi"/>
          <w:sz w:val="24"/>
          <w:szCs w:val="24"/>
        </w:rPr>
      </w:pPr>
    </w:p>
    <w:p w14:paraId="6C505AD4" w14:textId="77777777" w:rsidR="0087610F" w:rsidRPr="005F58AC" w:rsidRDefault="0087610F" w:rsidP="005F58AC">
      <w:pPr>
        <w:spacing w:line="360" w:lineRule="auto"/>
        <w:jc w:val="both"/>
        <w:rPr>
          <w:rFonts w:hAnsiTheme="minorHAnsi" w:cstheme="minorHAnsi"/>
          <w:sz w:val="24"/>
          <w:szCs w:val="24"/>
        </w:rPr>
      </w:pPr>
    </w:p>
    <w:p w14:paraId="61B9720C" w14:textId="77777777" w:rsidR="0087610F" w:rsidRPr="005F58AC" w:rsidRDefault="0087610F" w:rsidP="005F58AC">
      <w:pPr>
        <w:spacing w:line="360" w:lineRule="auto"/>
        <w:jc w:val="both"/>
        <w:rPr>
          <w:rFonts w:hAnsiTheme="minorHAnsi" w:cstheme="minorHAnsi"/>
          <w:sz w:val="24"/>
          <w:szCs w:val="24"/>
        </w:rPr>
      </w:pPr>
    </w:p>
    <w:p w14:paraId="22591A17" w14:textId="77777777" w:rsidR="0087610F" w:rsidRPr="005F58AC" w:rsidRDefault="0087610F" w:rsidP="005F58AC">
      <w:pPr>
        <w:spacing w:line="360" w:lineRule="auto"/>
        <w:jc w:val="both"/>
        <w:rPr>
          <w:rFonts w:hAnsiTheme="minorHAnsi" w:cstheme="minorHAnsi"/>
          <w:sz w:val="24"/>
          <w:szCs w:val="24"/>
        </w:rPr>
      </w:pPr>
    </w:p>
    <w:p w14:paraId="4F4AB521" w14:textId="77777777" w:rsidR="0087610F" w:rsidRPr="005F58AC" w:rsidRDefault="0087610F" w:rsidP="005F58AC">
      <w:pPr>
        <w:spacing w:line="360" w:lineRule="auto"/>
        <w:jc w:val="both"/>
        <w:rPr>
          <w:rFonts w:hAnsiTheme="minorHAnsi" w:cstheme="minorHAnsi"/>
          <w:sz w:val="24"/>
          <w:szCs w:val="24"/>
        </w:rPr>
      </w:pPr>
    </w:p>
    <w:p w14:paraId="0013857D" w14:textId="77777777" w:rsidR="0087610F" w:rsidRPr="005F58AC" w:rsidRDefault="0087610F" w:rsidP="005F58AC">
      <w:pPr>
        <w:spacing w:line="360" w:lineRule="auto"/>
        <w:jc w:val="both"/>
        <w:rPr>
          <w:rFonts w:hAnsiTheme="minorHAnsi" w:cstheme="minorHAnsi"/>
          <w:sz w:val="24"/>
          <w:szCs w:val="24"/>
        </w:rPr>
      </w:pPr>
    </w:p>
    <w:p w14:paraId="07F4BF5D" w14:textId="77777777" w:rsidR="0087610F" w:rsidRPr="005F58AC" w:rsidRDefault="0087610F" w:rsidP="005F58AC">
      <w:pPr>
        <w:spacing w:line="360" w:lineRule="auto"/>
        <w:jc w:val="both"/>
        <w:rPr>
          <w:rFonts w:hAnsiTheme="minorHAnsi" w:cstheme="minorHAnsi"/>
          <w:sz w:val="24"/>
          <w:szCs w:val="24"/>
        </w:rPr>
      </w:pPr>
    </w:p>
    <w:p w14:paraId="535E1A0B" w14:textId="77777777" w:rsidR="0087610F" w:rsidRPr="005F58AC" w:rsidRDefault="0087610F" w:rsidP="005F58AC">
      <w:pPr>
        <w:spacing w:line="360" w:lineRule="auto"/>
        <w:jc w:val="both"/>
        <w:rPr>
          <w:rFonts w:hAnsiTheme="minorHAnsi" w:cstheme="minorHAnsi"/>
          <w:sz w:val="24"/>
          <w:szCs w:val="24"/>
        </w:rPr>
      </w:pPr>
    </w:p>
    <w:p w14:paraId="5C19F586" w14:textId="77777777" w:rsidR="0087610F" w:rsidRPr="005F58AC" w:rsidRDefault="0087610F" w:rsidP="005F58AC">
      <w:pPr>
        <w:spacing w:line="360" w:lineRule="auto"/>
        <w:jc w:val="both"/>
        <w:rPr>
          <w:rFonts w:hAnsiTheme="minorHAnsi" w:cstheme="minorHAnsi"/>
          <w:sz w:val="24"/>
          <w:szCs w:val="24"/>
        </w:rPr>
      </w:pPr>
    </w:p>
    <w:p w14:paraId="6AED0206" w14:textId="77777777" w:rsidR="0087610F" w:rsidRPr="005F58AC" w:rsidRDefault="0087610F" w:rsidP="005F58AC">
      <w:pPr>
        <w:spacing w:line="360" w:lineRule="auto"/>
        <w:jc w:val="both"/>
        <w:rPr>
          <w:rFonts w:hAnsiTheme="minorHAnsi" w:cstheme="minorHAnsi"/>
          <w:sz w:val="24"/>
          <w:szCs w:val="24"/>
        </w:rPr>
      </w:pPr>
    </w:p>
    <w:p w14:paraId="2173930C" w14:textId="77777777" w:rsidR="0087610F" w:rsidRPr="005F58AC" w:rsidRDefault="0087610F" w:rsidP="005F58AC">
      <w:pPr>
        <w:spacing w:line="360" w:lineRule="auto"/>
        <w:jc w:val="both"/>
        <w:rPr>
          <w:rFonts w:hAnsiTheme="minorHAnsi" w:cstheme="minorHAnsi"/>
          <w:sz w:val="24"/>
          <w:szCs w:val="24"/>
        </w:rPr>
      </w:pPr>
    </w:p>
    <w:p w14:paraId="69DCF85E" w14:textId="77777777" w:rsidR="0087610F" w:rsidRPr="005F58AC" w:rsidRDefault="0087610F" w:rsidP="005F58AC">
      <w:pPr>
        <w:spacing w:line="360" w:lineRule="auto"/>
        <w:jc w:val="both"/>
        <w:rPr>
          <w:rFonts w:hAnsiTheme="minorHAnsi" w:cstheme="minorHAnsi"/>
          <w:sz w:val="24"/>
          <w:szCs w:val="24"/>
        </w:rPr>
      </w:pPr>
    </w:p>
    <w:p w14:paraId="5D311326" w14:textId="77777777" w:rsidR="0087610F" w:rsidRPr="005F58AC" w:rsidRDefault="0087610F" w:rsidP="005F58AC">
      <w:pPr>
        <w:spacing w:line="360" w:lineRule="auto"/>
        <w:jc w:val="both"/>
        <w:rPr>
          <w:rFonts w:hAnsiTheme="minorHAnsi" w:cstheme="minorHAnsi"/>
          <w:sz w:val="24"/>
          <w:szCs w:val="24"/>
        </w:rPr>
      </w:pPr>
    </w:p>
    <w:p w14:paraId="3EB89350" w14:textId="77777777" w:rsidR="0087610F" w:rsidRPr="005F58AC" w:rsidRDefault="0087610F" w:rsidP="005F58AC">
      <w:pPr>
        <w:spacing w:line="360" w:lineRule="auto"/>
        <w:jc w:val="both"/>
        <w:rPr>
          <w:rFonts w:hAnsiTheme="minorHAnsi" w:cstheme="minorHAnsi"/>
          <w:sz w:val="24"/>
          <w:szCs w:val="24"/>
        </w:rPr>
      </w:pPr>
    </w:p>
    <w:p w14:paraId="49F83D3A" w14:textId="77777777" w:rsidR="0087610F" w:rsidRPr="005F58AC" w:rsidRDefault="0087610F" w:rsidP="005F58AC">
      <w:pPr>
        <w:spacing w:line="360" w:lineRule="auto"/>
        <w:jc w:val="both"/>
        <w:rPr>
          <w:rFonts w:hAnsiTheme="minorHAnsi" w:cstheme="minorHAnsi"/>
          <w:sz w:val="24"/>
          <w:szCs w:val="24"/>
        </w:rPr>
      </w:pPr>
    </w:p>
    <w:p w14:paraId="5351B9C1" w14:textId="77777777" w:rsidR="0087610F" w:rsidRPr="005F58AC" w:rsidRDefault="0087610F" w:rsidP="005F58AC">
      <w:pPr>
        <w:spacing w:line="360" w:lineRule="auto"/>
        <w:jc w:val="both"/>
        <w:rPr>
          <w:rFonts w:hAnsiTheme="minorHAnsi" w:cstheme="minorHAnsi"/>
          <w:sz w:val="24"/>
          <w:szCs w:val="24"/>
        </w:rPr>
      </w:pPr>
    </w:p>
    <w:p w14:paraId="014FF93C" w14:textId="77777777" w:rsidR="0087610F" w:rsidRPr="005F58AC" w:rsidRDefault="0087610F" w:rsidP="005F58AC">
      <w:pPr>
        <w:spacing w:line="360" w:lineRule="auto"/>
        <w:jc w:val="both"/>
        <w:rPr>
          <w:rFonts w:hAnsiTheme="minorHAnsi" w:cstheme="minorHAnsi"/>
          <w:sz w:val="24"/>
          <w:szCs w:val="24"/>
        </w:rPr>
      </w:pPr>
    </w:p>
    <w:p w14:paraId="74191749" w14:textId="77777777" w:rsidR="0087610F" w:rsidRPr="005F58AC" w:rsidRDefault="0087610F" w:rsidP="005F58AC">
      <w:pPr>
        <w:spacing w:line="360" w:lineRule="auto"/>
        <w:jc w:val="both"/>
        <w:rPr>
          <w:rFonts w:hAnsiTheme="minorHAnsi" w:cstheme="minorHAnsi"/>
          <w:sz w:val="24"/>
          <w:szCs w:val="24"/>
        </w:rPr>
      </w:pPr>
    </w:p>
    <w:p w14:paraId="019F36F9" w14:textId="77777777" w:rsidR="0087610F" w:rsidRPr="005F58AC" w:rsidRDefault="0087610F" w:rsidP="005F58AC">
      <w:pPr>
        <w:spacing w:line="360" w:lineRule="auto"/>
        <w:jc w:val="both"/>
        <w:rPr>
          <w:rFonts w:hAnsiTheme="minorHAnsi" w:cstheme="minorHAnsi"/>
          <w:sz w:val="24"/>
          <w:szCs w:val="24"/>
        </w:rPr>
      </w:pPr>
    </w:p>
    <w:p w14:paraId="540C993D" w14:textId="77777777" w:rsidR="0087610F" w:rsidRPr="005F58AC" w:rsidRDefault="0087610F" w:rsidP="005F58AC">
      <w:pPr>
        <w:spacing w:line="360" w:lineRule="auto"/>
        <w:jc w:val="both"/>
        <w:rPr>
          <w:rFonts w:hAnsiTheme="minorHAnsi" w:cstheme="minorHAnsi"/>
          <w:sz w:val="24"/>
          <w:szCs w:val="24"/>
        </w:rPr>
      </w:pPr>
    </w:p>
    <w:p w14:paraId="025FAE81" w14:textId="77777777" w:rsidR="0087610F" w:rsidRPr="005F58AC" w:rsidRDefault="0087610F" w:rsidP="005F58AC">
      <w:pPr>
        <w:spacing w:line="360" w:lineRule="auto"/>
        <w:jc w:val="both"/>
        <w:rPr>
          <w:rFonts w:hAnsiTheme="minorHAnsi" w:cstheme="minorHAnsi"/>
          <w:sz w:val="24"/>
          <w:szCs w:val="24"/>
        </w:rPr>
      </w:pPr>
    </w:p>
    <w:p w14:paraId="2BB634AD" w14:textId="77777777" w:rsidR="0087610F" w:rsidRPr="005F58AC" w:rsidRDefault="0087610F" w:rsidP="005F58AC">
      <w:pPr>
        <w:spacing w:line="360" w:lineRule="auto"/>
        <w:jc w:val="both"/>
        <w:rPr>
          <w:rFonts w:hAnsiTheme="minorHAnsi" w:cstheme="minorHAnsi"/>
          <w:sz w:val="24"/>
          <w:szCs w:val="24"/>
        </w:rPr>
      </w:pPr>
    </w:p>
    <w:p w14:paraId="080F91F7" w14:textId="77777777" w:rsidR="0087610F" w:rsidRPr="005F58AC" w:rsidRDefault="0087610F" w:rsidP="005F58AC">
      <w:pPr>
        <w:spacing w:line="360" w:lineRule="auto"/>
        <w:jc w:val="both"/>
        <w:rPr>
          <w:rFonts w:hAnsiTheme="minorHAnsi" w:cstheme="minorHAnsi"/>
          <w:sz w:val="24"/>
          <w:szCs w:val="24"/>
        </w:rPr>
      </w:pPr>
    </w:p>
    <w:p w14:paraId="585F754A" w14:textId="77777777" w:rsidR="0087610F" w:rsidRPr="005F58AC" w:rsidRDefault="0087610F" w:rsidP="005F58AC">
      <w:pPr>
        <w:spacing w:line="360" w:lineRule="auto"/>
        <w:jc w:val="both"/>
        <w:rPr>
          <w:rFonts w:hAnsiTheme="minorHAnsi" w:cstheme="minorHAnsi"/>
          <w:sz w:val="24"/>
          <w:szCs w:val="24"/>
        </w:rPr>
      </w:pPr>
    </w:p>
    <w:p w14:paraId="61237970" w14:textId="77777777" w:rsidR="0087610F" w:rsidRPr="005F58AC" w:rsidRDefault="0087610F" w:rsidP="005F58AC">
      <w:pPr>
        <w:spacing w:line="360" w:lineRule="auto"/>
        <w:jc w:val="both"/>
        <w:rPr>
          <w:rFonts w:hAnsiTheme="minorHAnsi" w:cstheme="minorHAnsi"/>
          <w:sz w:val="24"/>
          <w:szCs w:val="24"/>
        </w:rPr>
      </w:pPr>
    </w:p>
    <w:p w14:paraId="28F6AA8F" w14:textId="77777777" w:rsidR="0087610F" w:rsidRPr="005F58AC" w:rsidRDefault="0087610F" w:rsidP="005F58AC">
      <w:pPr>
        <w:spacing w:line="360" w:lineRule="auto"/>
        <w:jc w:val="both"/>
        <w:rPr>
          <w:rFonts w:hAnsiTheme="minorHAnsi" w:cstheme="minorHAnsi"/>
          <w:sz w:val="24"/>
          <w:szCs w:val="24"/>
        </w:rPr>
      </w:pPr>
    </w:p>
    <w:p w14:paraId="19FA06DE" w14:textId="77777777" w:rsidR="0087610F" w:rsidRPr="005F58AC" w:rsidRDefault="0087610F" w:rsidP="005F58AC">
      <w:pPr>
        <w:spacing w:line="360" w:lineRule="auto"/>
        <w:jc w:val="both"/>
        <w:rPr>
          <w:rFonts w:hAnsiTheme="minorHAnsi" w:cstheme="minorHAnsi"/>
          <w:sz w:val="24"/>
          <w:szCs w:val="24"/>
        </w:rPr>
      </w:pPr>
    </w:p>
    <w:p w14:paraId="27E6411A" w14:textId="77777777" w:rsidR="0087610F" w:rsidRPr="005F58AC" w:rsidRDefault="0087610F" w:rsidP="005F58AC">
      <w:pPr>
        <w:spacing w:line="360" w:lineRule="auto"/>
        <w:jc w:val="both"/>
        <w:rPr>
          <w:rFonts w:hAnsiTheme="minorHAnsi" w:cstheme="minorHAnsi"/>
          <w:sz w:val="24"/>
          <w:szCs w:val="24"/>
        </w:rPr>
      </w:pPr>
    </w:p>
    <w:p w14:paraId="475C3CBD" w14:textId="77777777" w:rsidR="0087610F" w:rsidRPr="005F58AC" w:rsidRDefault="0087610F" w:rsidP="005F58AC">
      <w:pPr>
        <w:spacing w:line="360" w:lineRule="auto"/>
        <w:jc w:val="both"/>
        <w:rPr>
          <w:rFonts w:hAnsiTheme="minorHAnsi" w:cstheme="minorHAnsi"/>
          <w:sz w:val="24"/>
          <w:szCs w:val="24"/>
        </w:rPr>
      </w:pPr>
    </w:p>
    <w:p w14:paraId="389304A3" w14:textId="77777777" w:rsidR="0087610F" w:rsidRPr="005F58AC" w:rsidRDefault="0087610F" w:rsidP="005F58AC">
      <w:pPr>
        <w:spacing w:line="360" w:lineRule="auto"/>
        <w:jc w:val="both"/>
        <w:rPr>
          <w:rFonts w:hAnsiTheme="minorHAnsi" w:cstheme="minorHAnsi"/>
          <w:sz w:val="24"/>
          <w:szCs w:val="24"/>
        </w:rPr>
      </w:pPr>
    </w:p>
    <w:p w14:paraId="7B25C338" w14:textId="77777777" w:rsidR="0087610F" w:rsidRPr="005F58AC" w:rsidRDefault="0087610F" w:rsidP="005F58AC">
      <w:pPr>
        <w:spacing w:line="360" w:lineRule="auto"/>
        <w:jc w:val="both"/>
        <w:rPr>
          <w:rFonts w:hAnsiTheme="minorHAnsi" w:cstheme="minorHAnsi"/>
          <w:sz w:val="24"/>
          <w:szCs w:val="24"/>
        </w:rPr>
      </w:pPr>
    </w:p>
    <w:p w14:paraId="72BF2BA9" w14:textId="77777777" w:rsidR="0087610F" w:rsidRPr="005F58AC" w:rsidRDefault="0087610F" w:rsidP="005F58AC">
      <w:pPr>
        <w:spacing w:line="360" w:lineRule="auto"/>
        <w:jc w:val="both"/>
        <w:rPr>
          <w:rFonts w:hAnsiTheme="minorHAnsi" w:cstheme="minorHAnsi"/>
          <w:sz w:val="24"/>
          <w:szCs w:val="24"/>
        </w:rPr>
      </w:pPr>
    </w:p>
    <w:p w14:paraId="2AFAD706" w14:textId="77777777" w:rsidR="0087610F" w:rsidRPr="005F58AC" w:rsidRDefault="0087610F" w:rsidP="005F58AC">
      <w:pPr>
        <w:spacing w:line="360" w:lineRule="auto"/>
        <w:jc w:val="both"/>
        <w:rPr>
          <w:rFonts w:hAnsiTheme="minorHAnsi" w:cstheme="minorHAnsi"/>
          <w:sz w:val="24"/>
          <w:szCs w:val="24"/>
        </w:rPr>
      </w:pPr>
    </w:p>
    <w:p w14:paraId="7417D8EB" w14:textId="77777777" w:rsidR="0087610F" w:rsidRPr="005F58AC" w:rsidRDefault="0087610F" w:rsidP="005F58AC">
      <w:pPr>
        <w:spacing w:line="360" w:lineRule="auto"/>
        <w:jc w:val="both"/>
        <w:rPr>
          <w:rFonts w:hAnsiTheme="minorHAnsi" w:cstheme="minorHAnsi"/>
          <w:sz w:val="24"/>
          <w:szCs w:val="24"/>
        </w:rPr>
      </w:pPr>
    </w:p>
    <w:p w14:paraId="51E9A41C" w14:textId="77777777" w:rsidR="0087610F" w:rsidRPr="005F58AC" w:rsidRDefault="0087610F" w:rsidP="005F58AC">
      <w:pPr>
        <w:spacing w:line="360" w:lineRule="auto"/>
        <w:jc w:val="both"/>
        <w:rPr>
          <w:rFonts w:hAnsiTheme="minorHAnsi" w:cstheme="minorHAnsi"/>
          <w:sz w:val="24"/>
          <w:szCs w:val="24"/>
        </w:rPr>
      </w:pPr>
    </w:p>
    <w:p w14:paraId="0B49A004" w14:textId="77777777" w:rsidR="0087610F" w:rsidRPr="005F58AC" w:rsidRDefault="0087610F" w:rsidP="005F58AC">
      <w:pPr>
        <w:spacing w:line="360" w:lineRule="auto"/>
        <w:jc w:val="both"/>
        <w:rPr>
          <w:rFonts w:hAnsiTheme="minorHAnsi" w:cstheme="minorHAnsi"/>
          <w:sz w:val="24"/>
          <w:szCs w:val="24"/>
        </w:rPr>
      </w:pPr>
    </w:p>
    <w:p w14:paraId="228C64C4" w14:textId="77777777" w:rsidR="0087610F" w:rsidRPr="005F58AC" w:rsidRDefault="0087610F" w:rsidP="005F58AC">
      <w:pPr>
        <w:spacing w:line="360" w:lineRule="auto"/>
        <w:jc w:val="both"/>
        <w:rPr>
          <w:rFonts w:hAnsiTheme="minorHAnsi" w:cstheme="minorHAnsi"/>
          <w:sz w:val="24"/>
          <w:szCs w:val="24"/>
        </w:rPr>
      </w:pPr>
    </w:p>
    <w:p w14:paraId="7F02663A" w14:textId="77777777" w:rsidR="0087610F" w:rsidRPr="005F58AC" w:rsidRDefault="0087610F" w:rsidP="005F58AC">
      <w:pPr>
        <w:spacing w:line="360" w:lineRule="auto"/>
        <w:jc w:val="both"/>
        <w:rPr>
          <w:rFonts w:hAnsiTheme="minorHAnsi" w:cstheme="minorHAnsi"/>
          <w:sz w:val="24"/>
          <w:szCs w:val="24"/>
        </w:rPr>
      </w:pPr>
    </w:p>
    <w:p w14:paraId="1A18B3A9" w14:textId="77777777" w:rsidR="0087610F" w:rsidRPr="005F58AC" w:rsidRDefault="0087610F" w:rsidP="005F58AC">
      <w:pPr>
        <w:spacing w:line="360" w:lineRule="auto"/>
        <w:jc w:val="both"/>
        <w:rPr>
          <w:rFonts w:hAnsiTheme="minorHAnsi" w:cstheme="minorHAnsi"/>
          <w:sz w:val="24"/>
          <w:szCs w:val="24"/>
        </w:rPr>
      </w:pPr>
    </w:p>
    <w:p w14:paraId="40B12626" w14:textId="77777777" w:rsidR="0087610F" w:rsidRPr="005F58AC" w:rsidRDefault="0087610F" w:rsidP="005F58AC">
      <w:pPr>
        <w:spacing w:line="360" w:lineRule="auto"/>
        <w:jc w:val="both"/>
        <w:rPr>
          <w:rFonts w:hAnsiTheme="minorHAnsi" w:cstheme="minorHAnsi"/>
          <w:sz w:val="24"/>
          <w:szCs w:val="24"/>
        </w:rPr>
      </w:pPr>
    </w:p>
    <w:p w14:paraId="67114BC8" w14:textId="77777777" w:rsidR="0087610F" w:rsidRPr="005F58AC" w:rsidRDefault="0087610F" w:rsidP="005F58AC">
      <w:pPr>
        <w:spacing w:line="360" w:lineRule="auto"/>
        <w:jc w:val="both"/>
        <w:rPr>
          <w:rFonts w:hAnsiTheme="minorHAnsi" w:cstheme="minorHAnsi"/>
          <w:sz w:val="24"/>
          <w:szCs w:val="24"/>
        </w:rPr>
      </w:pPr>
    </w:p>
    <w:p w14:paraId="1D95188A" w14:textId="77777777" w:rsidR="0087610F" w:rsidRPr="005F58AC" w:rsidRDefault="0087610F" w:rsidP="005F58AC">
      <w:pPr>
        <w:spacing w:line="360" w:lineRule="auto"/>
        <w:jc w:val="both"/>
        <w:rPr>
          <w:rFonts w:hAnsiTheme="minorHAnsi" w:cstheme="minorHAnsi"/>
          <w:sz w:val="24"/>
          <w:szCs w:val="24"/>
        </w:rPr>
      </w:pPr>
    </w:p>
    <w:p w14:paraId="7BDB3AA6" w14:textId="77777777" w:rsidR="0087610F" w:rsidRPr="005F58AC" w:rsidRDefault="0087610F" w:rsidP="005F58AC">
      <w:pPr>
        <w:spacing w:line="360" w:lineRule="auto"/>
        <w:jc w:val="both"/>
        <w:rPr>
          <w:rFonts w:hAnsiTheme="minorHAnsi" w:cstheme="minorHAnsi"/>
          <w:sz w:val="24"/>
          <w:szCs w:val="24"/>
        </w:rPr>
      </w:pPr>
    </w:p>
    <w:p w14:paraId="2465EE50" w14:textId="77777777" w:rsidR="0087610F" w:rsidRPr="005F58AC" w:rsidRDefault="0087610F" w:rsidP="005F58AC">
      <w:pPr>
        <w:spacing w:line="360" w:lineRule="auto"/>
        <w:jc w:val="both"/>
        <w:rPr>
          <w:rFonts w:hAnsiTheme="minorHAnsi" w:cstheme="minorHAnsi"/>
          <w:sz w:val="24"/>
          <w:szCs w:val="24"/>
        </w:rPr>
      </w:pPr>
    </w:p>
    <w:p w14:paraId="75743E36" w14:textId="77777777" w:rsidR="0087610F" w:rsidRPr="005F58AC" w:rsidRDefault="0087610F" w:rsidP="005F58AC">
      <w:pPr>
        <w:spacing w:line="360" w:lineRule="auto"/>
        <w:jc w:val="both"/>
        <w:rPr>
          <w:rFonts w:hAnsiTheme="minorHAnsi" w:cstheme="minorHAnsi"/>
          <w:sz w:val="24"/>
          <w:szCs w:val="24"/>
        </w:rPr>
      </w:pPr>
    </w:p>
    <w:p w14:paraId="0783A4F1" w14:textId="77777777" w:rsidR="0087610F" w:rsidRPr="005F58AC" w:rsidRDefault="0087610F" w:rsidP="005F58AC">
      <w:pPr>
        <w:spacing w:line="360" w:lineRule="auto"/>
        <w:jc w:val="both"/>
        <w:rPr>
          <w:rFonts w:hAnsiTheme="minorHAnsi" w:cstheme="minorHAnsi"/>
          <w:sz w:val="24"/>
          <w:szCs w:val="24"/>
        </w:rPr>
      </w:pPr>
    </w:p>
    <w:p w14:paraId="605B66D3" w14:textId="77777777" w:rsidR="0087610F" w:rsidRPr="005F58AC" w:rsidRDefault="0087610F" w:rsidP="005F58AC">
      <w:pPr>
        <w:spacing w:line="360" w:lineRule="auto"/>
        <w:jc w:val="both"/>
        <w:rPr>
          <w:rFonts w:hAnsiTheme="minorHAnsi" w:cstheme="minorHAnsi"/>
          <w:sz w:val="24"/>
          <w:szCs w:val="24"/>
        </w:rPr>
      </w:pPr>
    </w:p>
    <w:p w14:paraId="2D848C1D" w14:textId="77777777" w:rsidR="0087610F" w:rsidRPr="005F58AC" w:rsidRDefault="0087610F" w:rsidP="005F58AC">
      <w:pPr>
        <w:spacing w:line="360" w:lineRule="auto"/>
        <w:jc w:val="both"/>
        <w:rPr>
          <w:rFonts w:hAnsiTheme="minorHAnsi" w:cstheme="minorHAnsi"/>
          <w:sz w:val="24"/>
          <w:szCs w:val="24"/>
        </w:rPr>
      </w:pPr>
    </w:p>
    <w:p w14:paraId="50FFF7BF" w14:textId="77777777" w:rsidR="0087610F" w:rsidRPr="005F58AC" w:rsidRDefault="0087610F" w:rsidP="005F58AC">
      <w:pPr>
        <w:spacing w:line="360" w:lineRule="auto"/>
        <w:jc w:val="both"/>
        <w:rPr>
          <w:rFonts w:hAnsiTheme="minorHAnsi" w:cstheme="minorHAnsi"/>
          <w:sz w:val="24"/>
          <w:szCs w:val="24"/>
        </w:rPr>
      </w:pPr>
    </w:p>
    <w:p w14:paraId="06D0319B" w14:textId="77777777" w:rsidR="0087610F" w:rsidRPr="005F58AC" w:rsidRDefault="0087610F" w:rsidP="005F58AC">
      <w:pPr>
        <w:spacing w:line="360" w:lineRule="auto"/>
        <w:jc w:val="both"/>
        <w:rPr>
          <w:rFonts w:hAnsiTheme="minorHAnsi" w:cstheme="minorHAnsi"/>
          <w:sz w:val="24"/>
          <w:szCs w:val="24"/>
        </w:rPr>
      </w:pPr>
    </w:p>
    <w:p w14:paraId="7C0BCB44" w14:textId="77777777" w:rsidR="0087610F" w:rsidRPr="005F58AC" w:rsidRDefault="0087610F" w:rsidP="005F58AC">
      <w:pPr>
        <w:spacing w:line="360" w:lineRule="auto"/>
        <w:jc w:val="both"/>
        <w:rPr>
          <w:rFonts w:hAnsiTheme="minorHAnsi" w:cstheme="minorHAnsi"/>
          <w:sz w:val="24"/>
          <w:szCs w:val="24"/>
        </w:rPr>
      </w:pPr>
    </w:p>
    <w:p w14:paraId="6B81E63D" w14:textId="77777777" w:rsidR="0087610F" w:rsidRPr="005F58AC" w:rsidRDefault="0087610F" w:rsidP="005F58AC">
      <w:pPr>
        <w:spacing w:line="360" w:lineRule="auto"/>
        <w:jc w:val="both"/>
        <w:rPr>
          <w:rFonts w:hAnsiTheme="minorHAnsi" w:cstheme="minorHAnsi"/>
          <w:sz w:val="24"/>
          <w:szCs w:val="24"/>
        </w:rPr>
      </w:pPr>
    </w:p>
    <w:p w14:paraId="716A99C9" w14:textId="77777777" w:rsidR="0087610F" w:rsidRPr="005F58AC" w:rsidRDefault="0087610F" w:rsidP="005F58AC">
      <w:pPr>
        <w:spacing w:line="360" w:lineRule="auto"/>
        <w:jc w:val="both"/>
        <w:rPr>
          <w:rFonts w:hAnsiTheme="minorHAnsi" w:cstheme="minorHAnsi"/>
          <w:sz w:val="24"/>
          <w:szCs w:val="24"/>
        </w:rPr>
      </w:pPr>
    </w:p>
    <w:p w14:paraId="219A95F4" w14:textId="77777777" w:rsidR="0087610F" w:rsidRPr="005F58AC" w:rsidRDefault="0087610F" w:rsidP="005F58AC">
      <w:pPr>
        <w:spacing w:line="360" w:lineRule="auto"/>
        <w:jc w:val="both"/>
        <w:rPr>
          <w:rFonts w:hAnsiTheme="minorHAnsi" w:cstheme="minorHAnsi"/>
          <w:sz w:val="24"/>
          <w:szCs w:val="24"/>
        </w:rPr>
      </w:pPr>
    </w:p>
    <w:p w14:paraId="427774B4" w14:textId="77777777" w:rsidR="0087610F" w:rsidRPr="005F58AC" w:rsidRDefault="0087610F" w:rsidP="005F58AC">
      <w:pPr>
        <w:spacing w:line="360" w:lineRule="auto"/>
        <w:jc w:val="both"/>
        <w:rPr>
          <w:rFonts w:hAnsiTheme="minorHAnsi" w:cstheme="minorHAnsi"/>
          <w:sz w:val="24"/>
          <w:szCs w:val="24"/>
        </w:rPr>
      </w:pPr>
    </w:p>
    <w:p w14:paraId="7BC4E6AB" w14:textId="77777777" w:rsidR="0087610F" w:rsidRPr="005F58AC" w:rsidRDefault="0087610F" w:rsidP="005F58AC">
      <w:pPr>
        <w:spacing w:line="360" w:lineRule="auto"/>
        <w:jc w:val="both"/>
        <w:rPr>
          <w:rFonts w:hAnsiTheme="minorHAnsi" w:cstheme="minorHAnsi"/>
          <w:sz w:val="24"/>
          <w:szCs w:val="24"/>
        </w:rPr>
      </w:pPr>
    </w:p>
    <w:p w14:paraId="4BD220B0" w14:textId="77777777" w:rsidR="0087610F" w:rsidRPr="005F58AC" w:rsidRDefault="0087610F" w:rsidP="005F58AC">
      <w:pPr>
        <w:spacing w:line="360" w:lineRule="auto"/>
        <w:jc w:val="both"/>
        <w:rPr>
          <w:rFonts w:hAnsiTheme="minorHAnsi" w:cstheme="minorHAnsi"/>
          <w:sz w:val="24"/>
          <w:szCs w:val="24"/>
        </w:rPr>
      </w:pPr>
    </w:p>
    <w:p w14:paraId="573CCF6F" w14:textId="77777777" w:rsidR="0087610F" w:rsidRPr="005F58AC" w:rsidRDefault="0087610F" w:rsidP="005F58AC">
      <w:pPr>
        <w:spacing w:line="360" w:lineRule="auto"/>
        <w:jc w:val="both"/>
        <w:rPr>
          <w:rFonts w:hAnsiTheme="minorHAnsi" w:cstheme="minorHAnsi"/>
          <w:sz w:val="24"/>
          <w:szCs w:val="24"/>
        </w:rPr>
      </w:pPr>
    </w:p>
    <w:p w14:paraId="52EECAD0" w14:textId="77777777" w:rsidR="0087610F" w:rsidRPr="005F58AC" w:rsidRDefault="0087610F" w:rsidP="005F58AC">
      <w:pPr>
        <w:spacing w:line="360" w:lineRule="auto"/>
        <w:jc w:val="both"/>
        <w:rPr>
          <w:rFonts w:hAnsiTheme="minorHAnsi" w:cstheme="minorHAnsi"/>
          <w:sz w:val="24"/>
          <w:szCs w:val="24"/>
        </w:rPr>
      </w:pPr>
    </w:p>
    <w:p w14:paraId="2DE76036" w14:textId="77777777" w:rsidR="0087610F" w:rsidRPr="005F58AC" w:rsidRDefault="0087610F" w:rsidP="005F58AC">
      <w:pPr>
        <w:spacing w:line="360" w:lineRule="auto"/>
        <w:jc w:val="both"/>
        <w:rPr>
          <w:rFonts w:hAnsiTheme="minorHAnsi" w:cstheme="minorHAnsi"/>
          <w:sz w:val="24"/>
          <w:szCs w:val="24"/>
        </w:rPr>
      </w:pPr>
    </w:p>
    <w:p w14:paraId="2062B882" w14:textId="77777777" w:rsidR="0087610F" w:rsidRPr="005F58AC" w:rsidRDefault="0087610F" w:rsidP="005F58AC">
      <w:pPr>
        <w:spacing w:line="360" w:lineRule="auto"/>
        <w:jc w:val="both"/>
        <w:rPr>
          <w:rFonts w:hAnsiTheme="minorHAnsi" w:cstheme="minorHAnsi"/>
          <w:sz w:val="24"/>
          <w:szCs w:val="24"/>
        </w:rPr>
      </w:pPr>
    </w:p>
    <w:p w14:paraId="064D123F" w14:textId="77777777" w:rsidR="0087610F" w:rsidRPr="005F58AC" w:rsidRDefault="0087610F" w:rsidP="005F58AC">
      <w:pPr>
        <w:spacing w:line="360" w:lineRule="auto"/>
        <w:jc w:val="both"/>
        <w:rPr>
          <w:rFonts w:hAnsiTheme="minorHAnsi" w:cstheme="minorHAnsi"/>
          <w:sz w:val="24"/>
          <w:szCs w:val="24"/>
        </w:rPr>
      </w:pPr>
    </w:p>
    <w:p w14:paraId="55C1A525" w14:textId="77777777" w:rsidR="0087610F" w:rsidRPr="005F58AC" w:rsidRDefault="0087610F" w:rsidP="005F58AC">
      <w:pPr>
        <w:spacing w:line="360" w:lineRule="auto"/>
        <w:jc w:val="both"/>
        <w:rPr>
          <w:rFonts w:hAnsiTheme="minorHAnsi" w:cstheme="minorHAnsi"/>
          <w:sz w:val="24"/>
          <w:szCs w:val="24"/>
        </w:rPr>
      </w:pPr>
    </w:p>
    <w:p w14:paraId="00E9675E" w14:textId="77777777" w:rsidR="0087610F" w:rsidRPr="005F58AC" w:rsidRDefault="0087610F" w:rsidP="005F58AC">
      <w:pPr>
        <w:spacing w:line="360" w:lineRule="auto"/>
        <w:jc w:val="both"/>
        <w:rPr>
          <w:rFonts w:hAnsiTheme="minorHAnsi" w:cstheme="minorHAnsi"/>
          <w:sz w:val="24"/>
          <w:szCs w:val="24"/>
        </w:rPr>
      </w:pPr>
    </w:p>
    <w:p w14:paraId="152F3C58" w14:textId="77777777" w:rsidR="0087610F" w:rsidRPr="005F58AC" w:rsidRDefault="0087610F" w:rsidP="005F58AC">
      <w:pPr>
        <w:spacing w:line="360" w:lineRule="auto"/>
        <w:jc w:val="both"/>
        <w:rPr>
          <w:rFonts w:hAnsiTheme="minorHAnsi" w:cstheme="minorHAnsi"/>
          <w:sz w:val="24"/>
          <w:szCs w:val="24"/>
        </w:rPr>
      </w:pPr>
    </w:p>
    <w:p w14:paraId="502AC27A" w14:textId="77777777" w:rsidR="0087610F" w:rsidRPr="005F58AC" w:rsidRDefault="0087610F" w:rsidP="005F58AC">
      <w:pPr>
        <w:spacing w:line="360" w:lineRule="auto"/>
        <w:jc w:val="both"/>
        <w:rPr>
          <w:rFonts w:hAnsiTheme="minorHAnsi" w:cstheme="minorHAnsi"/>
          <w:sz w:val="24"/>
          <w:szCs w:val="24"/>
        </w:rPr>
      </w:pPr>
    </w:p>
    <w:p w14:paraId="1373A4BE" w14:textId="77777777" w:rsidR="0087610F" w:rsidRPr="005F58AC" w:rsidRDefault="0087610F" w:rsidP="005F58AC">
      <w:pPr>
        <w:spacing w:line="360" w:lineRule="auto"/>
        <w:jc w:val="both"/>
        <w:rPr>
          <w:rFonts w:hAnsiTheme="minorHAnsi" w:cstheme="minorHAnsi"/>
          <w:sz w:val="24"/>
          <w:szCs w:val="24"/>
        </w:rPr>
      </w:pPr>
    </w:p>
    <w:p w14:paraId="5683C3B8" w14:textId="77777777" w:rsidR="0087610F" w:rsidRPr="005F58AC" w:rsidRDefault="0087610F" w:rsidP="005F58AC">
      <w:pPr>
        <w:spacing w:line="360" w:lineRule="auto"/>
        <w:jc w:val="both"/>
        <w:rPr>
          <w:rFonts w:hAnsiTheme="minorHAnsi" w:cstheme="minorHAnsi"/>
          <w:sz w:val="24"/>
          <w:szCs w:val="24"/>
        </w:rPr>
      </w:pPr>
    </w:p>
    <w:p w14:paraId="17F85A9D" w14:textId="77777777" w:rsidR="0087610F" w:rsidRPr="005F58AC" w:rsidRDefault="0087610F" w:rsidP="005F58AC">
      <w:pPr>
        <w:spacing w:line="360" w:lineRule="auto"/>
        <w:jc w:val="both"/>
        <w:rPr>
          <w:rFonts w:hAnsiTheme="minorHAnsi" w:cstheme="minorHAnsi"/>
          <w:sz w:val="24"/>
          <w:szCs w:val="24"/>
        </w:rPr>
      </w:pPr>
    </w:p>
    <w:p w14:paraId="2DB8FAAC" w14:textId="77777777" w:rsidR="0087610F" w:rsidRPr="005F58AC" w:rsidRDefault="0087610F" w:rsidP="005F58AC">
      <w:pPr>
        <w:spacing w:line="360" w:lineRule="auto"/>
        <w:jc w:val="both"/>
        <w:rPr>
          <w:rFonts w:hAnsiTheme="minorHAnsi" w:cstheme="minorHAnsi"/>
          <w:sz w:val="24"/>
          <w:szCs w:val="24"/>
        </w:rPr>
      </w:pPr>
    </w:p>
    <w:p w14:paraId="2C7576D2" w14:textId="77777777" w:rsidR="0087610F" w:rsidRPr="005F58AC" w:rsidRDefault="0087610F" w:rsidP="005F58AC">
      <w:pPr>
        <w:spacing w:line="360" w:lineRule="auto"/>
        <w:jc w:val="both"/>
        <w:rPr>
          <w:rFonts w:hAnsiTheme="minorHAnsi" w:cstheme="minorHAnsi"/>
          <w:sz w:val="24"/>
          <w:szCs w:val="24"/>
        </w:rPr>
      </w:pPr>
    </w:p>
    <w:p w14:paraId="315C2411" w14:textId="77777777" w:rsidR="0087610F" w:rsidRPr="005F58AC" w:rsidRDefault="0087610F" w:rsidP="005F58AC">
      <w:pPr>
        <w:spacing w:line="360" w:lineRule="auto"/>
        <w:jc w:val="both"/>
        <w:rPr>
          <w:rFonts w:hAnsiTheme="minorHAnsi" w:cstheme="minorHAnsi"/>
          <w:sz w:val="24"/>
          <w:szCs w:val="24"/>
        </w:rPr>
      </w:pPr>
    </w:p>
    <w:p w14:paraId="36E0687C" w14:textId="77777777" w:rsidR="0087610F" w:rsidRPr="005F58AC" w:rsidRDefault="0087610F" w:rsidP="005F58AC">
      <w:pPr>
        <w:spacing w:line="360" w:lineRule="auto"/>
        <w:jc w:val="both"/>
        <w:rPr>
          <w:rFonts w:hAnsiTheme="minorHAnsi" w:cstheme="minorHAnsi"/>
          <w:sz w:val="24"/>
          <w:szCs w:val="24"/>
        </w:rPr>
      </w:pPr>
    </w:p>
    <w:p w14:paraId="5A151B63" w14:textId="77777777" w:rsidR="0087610F" w:rsidRPr="005F58AC" w:rsidRDefault="0087610F" w:rsidP="005F58AC">
      <w:pPr>
        <w:spacing w:line="360" w:lineRule="auto"/>
        <w:jc w:val="both"/>
        <w:rPr>
          <w:rFonts w:hAnsiTheme="minorHAnsi" w:cstheme="minorHAnsi"/>
          <w:sz w:val="24"/>
          <w:szCs w:val="24"/>
        </w:rPr>
      </w:pPr>
    </w:p>
    <w:p w14:paraId="76C88399" w14:textId="77777777" w:rsidR="0087610F" w:rsidRPr="005F58AC" w:rsidRDefault="0087610F" w:rsidP="005F58AC">
      <w:pPr>
        <w:spacing w:line="360" w:lineRule="auto"/>
        <w:jc w:val="both"/>
        <w:rPr>
          <w:rFonts w:hAnsiTheme="minorHAnsi" w:cstheme="minorHAnsi"/>
          <w:sz w:val="24"/>
          <w:szCs w:val="24"/>
        </w:rPr>
      </w:pPr>
    </w:p>
    <w:p w14:paraId="056D6E3C" w14:textId="77777777" w:rsidR="0087610F" w:rsidRPr="005F58AC" w:rsidRDefault="0087610F" w:rsidP="005F58AC">
      <w:pPr>
        <w:spacing w:line="360" w:lineRule="auto"/>
        <w:jc w:val="both"/>
        <w:rPr>
          <w:rFonts w:hAnsiTheme="minorHAnsi" w:cstheme="minorHAnsi"/>
          <w:sz w:val="24"/>
          <w:szCs w:val="24"/>
        </w:rPr>
      </w:pPr>
    </w:p>
    <w:p w14:paraId="522AABC4" w14:textId="77777777" w:rsidR="0087610F" w:rsidRPr="005F58AC" w:rsidRDefault="0087610F" w:rsidP="005F58AC">
      <w:pPr>
        <w:spacing w:line="360" w:lineRule="auto"/>
        <w:jc w:val="both"/>
        <w:rPr>
          <w:rFonts w:hAnsiTheme="minorHAnsi" w:cstheme="minorHAnsi"/>
          <w:sz w:val="24"/>
          <w:szCs w:val="24"/>
        </w:rPr>
      </w:pPr>
    </w:p>
    <w:p w14:paraId="4A0C7257" w14:textId="77777777" w:rsidR="0087610F" w:rsidRPr="005F58AC" w:rsidRDefault="0087610F" w:rsidP="005F58AC">
      <w:pPr>
        <w:spacing w:line="360" w:lineRule="auto"/>
        <w:jc w:val="both"/>
        <w:rPr>
          <w:rFonts w:hAnsiTheme="minorHAnsi" w:cstheme="minorHAnsi"/>
          <w:sz w:val="24"/>
          <w:szCs w:val="24"/>
        </w:rPr>
      </w:pPr>
    </w:p>
    <w:p w14:paraId="5A8B6246" w14:textId="77777777" w:rsidR="0087610F" w:rsidRPr="005F58AC" w:rsidRDefault="0087610F" w:rsidP="005F58AC">
      <w:pPr>
        <w:spacing w:line="360" w:lineRule="auto"/>
        <w:jc w:val="both"/>
        <w:rPr>
          <w:rFonts w:hAnsiTheme="minorHAnsi" w:cstheme="minorHAnsi"/>
          <w:sz w:val="24"/>
          <w:szCs w:val="24"/>
        </w:rPr>
      </w:pPr>
    </w:p>
    <w:p w14:paraId="3045FC22" w14:textId="77777777" w:rsidR="0087610F" w:rsidRPr="005F58AC" w:rsidRDefault="0087610F" w:rsidP="005F58AC">
      <w:pPr>
        <w:spacing w:line="360" w:lineRule="auto"/>
        <w:jc w:val="both"/>
        <w:rPr>
          <w:rFonts w:hAnsiTheme="minorHAnsi" w:cstheme="minorHAnsi"/>
          <w:sz w:val="24"/>
          <w:szCs w:val="24"/>
        </w:rPr>
      </w:pPr>
    </w:p>
    <w:p w14:paraId="07E682FD" w14:textId="77777777" w:rsidR="0087610F" w:rsidRPr="005F58AC" w:rsidRDefault="0087610F" w:rsidP="005F58AC">
      <w:pPr>
        <w:spacing w:line="360" w:lineRule="auto"/>
        <w:jc w:val="both"/>
        <w:rPr>
          <w:rFonts w:hAnsiTheme="minorHAnsi" w:cstheme="minorHAnsi"/>
          <w:sz w:val="24"/>
          <w:szCs w:val="24"/>
        </w:rPr>
      </w:pPr>
    </w:p>
    <w:p w14:paraId="313BE732" w14:textId="77777777" w:rsidR="0087610F" w:rsidRPr="005F58AC" w:rsidRDefault="0087610F" w:rsidP="005F58AC">
      <w:pPr>
        <w:spacing w:line="360" w:lineRule="auto"/>
        <w:jc w:val="both"/>
        <w:rPr>
          <w:rFonts w:hAnsiTheme="minorHAnsi" w:cstheme="minorHAnsi"/>
          <w:sz w:val="24"/>
          <w:szCs w:val="24"/>
        </w:rPr>
      </w:pPr>
    </w:p>
    <w:p w14:paraId="62214759" w14:textId="77777777" w:rsidR="0087610F" w:rsidRPr="005F58AC" w:rsidRDefault="0087610F" w:rsidP="005F58AC">
      <w:pPr>
        <w:spacing w:line="360" w:lineRule="auto"/>
        <w:jc w:val="both"/>
        <w:rPr>
          <w:rFonts w:hAnsiTheme="minorHAnsi" w:cstheme="minorHAnsi"/>
          <w:sz w:val="24"/>
          <w:szCs w:val="24"/>
        </w:rPr>
      </w:pPr>
    </w:p>
    <w:p w14:paraId="31BB0789" w14:textId="77777777" w:rsidR="00FD0B69" w:rsidRPr="005F58AC" w:rsidRDefault="00FD0B69" w:rsidP="005F58AC">
      <w:pPr>
        <w:spacing w:line="360" w:lineRule="auto"/>
        <w:jc w:val="both"/>
        <w:rPr>
          <w:rFonts w:hAnsiTheme="minorHAnsi" w:cstheme="minorHAnsi"/>
          <w:sz w:val="24"/>
          <w:szCs w:val="24"/>
        </w:rPr>
      </w:pPr>
    </w:p>
    <w:p w14:paraId="6F1CE351" w14:textId="77777777" w:rsidR="00EC18CD" w:rsidRPr="005F58AC" w:rsidRDefault="005F58AC" w:rsidP="005F58AC">
      <w:pPr>
        <w:spacing w:line="360" w:lineRule="auto"/>
        <w:jc w:val="both"/>
        <w:rPr>
          <w:rFonts w:hAnsiTheme="minorHAnsi" w:cstheme="minorHAnsi"/>
          <w:sz w:val="24"/>
          <w:szCs w:val="24"/>
        </w:rPr>
      </w:pPr>
      <w:r w:rsidRPr="005F58AC">
        <w:rPr>
          <w:rFonts w:hAnsiTheme="minorHAnsi" w:cstheme="minorHAnsi"/>
          <w:sz w:val="24"/>
          <w:szCs w:val="24"/>
        </w:rPr>
        <w:br w:type="page"/>
      </w:r>
    </w:p>
    <w:sectPr w:rsidR="00EC18CD" w:rsidRPr="005F58AC" w:rsidSect="001B1068">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8CD"/>
    <w:rsid w:val="00050C0B"/>
    <w:rsid w:val="000A5C79"/>
    <w:rsid w:val="001B1068"/>
    <w:rsid w:val="001C6B80"/>
    <w:rsid w:val="00281D4B"/>
    <w:rsid w:val="002A3490"/>
    <w:rsid w:val="00303273"/>
    <w:rsid w:val="003324B0"/>
    <w:rsid w:val="00375602"/>
    <w:rsid w:val="003A2D78"/>
    <w:rsid w:val="003F4BC1"/>
    <w:rsid w:val="00422670"/>
    <w:rsid w:val="005A1F87"/>
    <w:rsid w:val="005F58AC"/>
    <w:rsid w:val="006203B3"/>
    <w:rsid w:val="00631A15"/>
    <w:rsid w:val="006D2641"/>
    <w:rsid w:val="0071096D"/>
    <w:rsid w:val="00730FB6"/>
    <w:rsid w:val="0087610F"/>
    <w:rsid w:val="0097346E"/>
    <w:rsid w:val="00A3091C"/>
    <w:rsid w:val="00B0212E"/>
    <w:rsid w:val="00BD4520"/>
    <w:rsid w:val="00C40AC7"/>
    <w:rsid w:val="00C6566C"/>
    <w:rsid w:val="00CE45BB"/>
    <w:rsid w:val="00D2777A"/>
    <w:rsid w:val="00D6007B"/>
    <w:rsid w:val="00D878AE"/>
    <w:rsid w:val="00D90E33"/>
    <w:rsid w:val="00DE319C"/>
    <w:rsid w:val="00E3296D"/>
    <w:rsid w:val="00EA16CE"/>
    <w:rsid w:val="00EC18CD"/>
    <w:rsid w:val="00FD0B69"/>
    <w:rsid w:val="00FE5A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23512"/>
  <w15:docId w15:val="{2AA6D860-0985-4DEE-9A27-69EF4AA25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Bid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semiHidden/>
    <w:unhideWhenUsed/>
    <w:qFormat/>
    <w:rsid w:val="001C6B80"/>
    <w:pPr>
      <w:outlineLvl w:val="9"/>
    </w:pPr>
    <w:rPr>
      <w:lang w:eastAsia="ja-JP"/>
    </w:rPr>
  </w:style>
  <w:style w:type="paragraph" w:styleId="TOC1">
    <w:name w:val="toc 1"/>
    <w:basedOn w:val="Normal"/>
    <w:next w:val="Normal"/>
    <w:autoRedefine/>
    <w:uiPriority w:val="39"/>
    <w:unhideWhenUsed/>
    <w:rsid w:val="001C6B80"/>
    <w:pPr>
      <w:spacing w:after="100"/>
    </w:pPr>
  </w:style>
  <w:style w:type="paragraph" w:styleId="TOC2">
    <w:name w:val="toc 2"/>
    <w:basedOn w:val="Normal"/>
    <w:next w:val="Normal"/>
    <w:autoRedefine/>
    <w:uiPriority w:val="39"/>
    <w:unhideWhenUsed/>
    <w:rsid w:val="001C6B80"/>
    <w:pPr>
      <w:spacing w:after="100"/>
      <w:ind w:left="220"/>
    </w:pPr>
  </w:style>
  <w:style w:type="paragraph" w:styleId="BalloonText">
    <w:name w:val="Balloon Text"/>
    <w:basedOn w:val="Normal"/>
    <w:link w:val="BalloonTextChar"/>
    <w:uiPriority w:val="99"/>
    <w:semiHidden/>
    <w:unhideWhenUsed/>
    <w:rsid w:val="001C6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6B80"/>
    <w:rPr>
      <w:rFonts w:ascii="Tahoma" w:hAnsi="Tahoma" w:cs="Tahoma"/>
      <w:sz w:val="16"/>
      <w:szCs w:val="16"/>
    </w:rPr>
  </w:style>
  <w:style w:type="character" w:styleId="CommentReference">
    <w:name w:val="annotation reference"/>
    <w:basedOn w:val="DefaultParagraphFont"/>
    <w:uiPriority w:val="99"/>
    <w:semiHidden/>
    <w:unhideWhenUsed/>
    <w:rsid w:val="00C40AC7"/>
    <w:rPr>
      <w:sz w:val="16"/>
      <w:szCs w:val="16"/>
    </w:rPr>
  </w:style>
  <w:style w:type="paragraph" w:styleId="CommentText">
    <w:name w:val="annotation text"/>
    <w:basedOn w:val="Normal"/>
    <w:link w:val="CommentTextChar"/>
    <w:uiPriority w:val="99"/>
    <w:semiHidden/>
    <w:unhideWhenUsed/>
    <w:rsid w:val="00C40AC7"/>
    <w:pPr>
      <w:spacing w:line="240" w:lineRule="auto"/>
    </w:pPr>
    <w:rPr>
      <w:sz w:val="20"/>
      <w:szCs w:val="20"/>
    </w:rPr>
  </w:style>
  <w:style w:type="character" w:customStyle="1" w:styleId="CommentTextChar">
    <w:name w:val="Comment Text Char"/>
    <w:basedOn w:val="DefaultParagraphFont"/>
    <w:link w:val="CommentText"/>
    <w:uiPriority w:val="99"/>
    <w:semiHidden/>
    <w:rsid w:val="00C40AC7"/>
    <w:rPr>
      <w:sz w:val="20"/>
      <w:szCs w:val="20"/>
    </w:rPr>
  </w:style>
  <w:style w:type="paragraph" w:styleId="CommentSubject">
    <w:name w:val="annotation subject"/>
    <w:basedOn w:val="CommentText"/>
    <w:next w:val="CommentText"/>
    <w:link w:val="CommentSubjectChar"/>
    <w:uiPriority w:val="99"/>
    <w:semiHidden/>
    <w:unhideWhenUsed/>
    <w:rsid w:val="00C40AC7"/>
    <w:rPr>
      <w:b/>
      <w:bCs/>
    </w:rPr>
  </w:style>
  <w:style w:type="character" w:customStyle="1" w:styleId="CommentSubjectChar">
    <w:name w:val="Comment Subject Char"/>
    <w:basedOn w:val="CommentTextChar"/>
    <w:link w:val="CommentSubject"/>
    <w:uiPriority w:val="99"/>
    <w:semiHidden/>
    <w:rsid w:val="00C40AC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2.deloitte.com/in/en/pages/about-deloitte/articles/about-deloitte.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5603F-CCF8-4BBC-85EA-234632C8D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3220</Words>
  <Characters>18358</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nikhil</dc:creator>
  <cp:lastModifiedBy>patrisiya gospodinova</cp:lastModifiedBy>
  <cp:revision>2</cp:revision>
  <dcterms:created xsi:type="dcterms:W3CDTF">2022-01-06T08:03:00Z</dcterms:created>
  <dcterms:modified xsi:type="dcterms:W3CDTF">2022-01-06T08:03:00Z</dcterms:modified>
</cp:coreProperties>
</file>