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205868"/>
        <w:docPartObj>
          <w:docPartGallery w:val="Cover Pages"/>
          <w:docPartUnique/>
        </w:docPartObj>
      </w:sdtPr>
      <w:sdtEndPr>
        <w:rPr>
          <w:b/>
          <w:bCs/>
          <w:sz w:val="24"/>
          <w:szCs w:val="24"/>
          <w:u w:val="single"/>
          <w:lang w:val="en-US"/>
        </w:rPr>
      </w:sdtEndPr>
      <w:sdtContent>
        <w:p w14:paraId="11ED8B85" w14:textId="2C6D79C1" w:rsidR="000038FB" w:rsidRDefault="000038FB">
          <w:r>
            <w:rPr>
              <w:noProof/>
            </w:rPr>
            <mc:AlternateContent>
              <mc:Choice Requires="wps">
                <w:drawing>
                  <wp:anchor distT="0" distB="0" distL="114300" distR="114300" simplePos="0" relativeHeight="251664384" behindDoc="0" locked="0" layoutInCell="1" allowOverlap="1" wp14:anchorId="610E1C12" wp14:editId="7557C59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60B03F2" w14:textId="57D4EC09" w:rsidR="000038FB" w:rsidRDefault="000038FB">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10E1C12"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60B03F2" w14:textId="57D4EC09" w:rsidR="000038FB" w:rsidRDefault="000038FB">
                          <w:pPr>
                            <w:pStyle w:val="NoSpacing"/>
                            <w:rPr>
                              <w:noProof/>
                              <w:color w:val="44546A" w:themeColor="text2"/>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3431C26" wp14:editId="009BBAF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EC7B45A" w14:textId="77777777" w:rsidR="000038FB" w:rsidRDefault="000038F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3431C26"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5EC7B45A" w14:textId="77777777" w:rsidR="000038FB" w:rsidRDefault="000038F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15F80EC" wp14:editId="459073C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381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1B6BF6" w14:textId="2D3A727A" w:rsidR="000038FB"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0038FB">
                                      <w:rPr>
                                        <w:color w:val="FFFFFF" w:themeColor="background1"/>
                                      </w:rPr>
                                      <w:t xml:space="preserve">     </w:t>
                                    </w:r>
                                  </w:sdtContent>
                                </w:sdt>
                                <w:r w:rsidR="000038FB" w:rsidRPr="000038FB">
                                  <w:rPr>
                                    <w:noProof/>
                                  </w:rPr>
                                  <w:drawing>
                                    <wp:inline distT="0" distB="0" distL="0" distR="0" wp14:anchorId="778DD400" wp14:editId="6E78B5F2">
                                      <wp:extent cx="3427730" cy="1981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27730" cy="198120"/>
                                              </a:xfrm>
                                              <a:prstGeom prst="rect">
                                                <a:avLst/>
                                              </a:prstGeom>
                                              <a:noFill/>
                                              <a:ln>
                                                <a:noFill/>
                                              </a:ln>
                                            </pic:spPr>
                                          </pic:pic>
                                        </a:graphicData>
                                      </a:graphic>
                                    </wp:inline>
                                  </w:drawing>
                                </w:r>
                                <w:r w:rsidR="000038FB">
                                  <w:rPr>
                                    <w:noProof/>
                                    <w:color w:val="FFFFFF" w:themeColor="background1"/>
                                  </w:rPr>
                                  <w:drawing>
                                    <wp:inline distT="0" distB="0" distL="0" distR="0" wp14:anchorId="36468664" wp14:editId="029EB2EC">
                                      <wp:extent cx="2133398" cy="1872343"/>
                                      <wp:effectExtent l="0" t="0" r="635" b="0"/>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2161329" cy="1896856"/>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15F80EC"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031B6BF6" w14:textId="2D3A727A" w:rsidR="000038FB" w:rsidRDefault="000038F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r w:rsidRPr="000038FB">
                            <w:drawing>
                              <wp:inline distT="0" distB="0" distL="0" distR="0" wp14:anchorId="778DD400" wp14:editId="6E78B5F2">
                                <wp:extent cx="3427730" cy="1981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7730" cy="198120"/>
                                        </a:xfrm>
                                        <a:prstGeom prst="rect">
                                          <a:avLst/>
                                        </a:prstGeom>
                                        <a:noFill/>
                                        <a:ln>
                                          <a:noFill/>
                                        </a:ln>
                                      </pic:spPr>
                                    </pic:pic>
                                  </a:graphicData>
                                </a:graphic>
                              </wp:inline>
                            </w:drawing>
                          </w:r>
                          <w:r>
                            <w:rPr>
                              <w:noProof/>
                              <w:color w:val="FFFFFF" w:themeColor="background1"/>
                            </w:rPr>
                            <w:drawing>
                              <wp:inline distT="0" distB="0" distL="0" distR="0" wp14:anchorId="36468664" wp14:editId="029EB2EC">
                                <wp:extent cx="2133398" cy="1872343"/>
                                <wp:effectExtent l="0" t="0" r="635" b="0"/>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161329" cy="1896856"/>
                                        </a:xfrm>
                                        <a:prstGeom prst="rect">
                                          <a:avLst/>
                                        </a:prstGeom>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ACD8E5C" wp14:editId="2ADB2FA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B514E68"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5C0A191" wp14:editId="3A03077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301002B"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14297F5" wp14:editId="12CC542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b/>
                                    <w:bCs/>
                                    <w:noProof/>
                                    <w:color w:val="000000" w:themeColor="tex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D7BA777" w14:textId="3B268BCB" w:rsidR="000038FB" w:rsidRDefault="000038FB">
                                    <w:pPr>
                                      <w:spacing w:line="240" w:lineRule="auto"/>
                                      <w:rPr>
                                        <w:rFonts w:asciiTheme="majorHAnsi" w:eastAsiaTheme="majorEastAsia" w:hAnsiTheme="majorHAnsi" w:cstheme="majorBidi"/>
                                        <w:noProof/>
                                        <w:color w:val="4472C4" w:themeColor="accent1"/>
                                        <w:sz w:val="72"/>
                                        <w:szCs w:val="144"/>
                                      </w:rPr>
                                    </w:pPr>
                                    <w:r w:rsidRPr="00E71A1F">
                                      <w:rPr>
                                        <w:rFonts w:asciiTheme="majorHAnsi" w:eastAsiaTheme="majorEastAsia" w:hAnsiTheme="majorHAnsi" w:cstheme="majorBidi"/>
                                        <w:b/>
                                        <w:bCs/>
                                        <w:noProof/>
                                        <w:color w:val="000000" w:themeColor="text1"/>
                                        <w:sz w:val="36"/>
                                        <w:szCs w:val="36"/>
                                        <w:lang w:val="en-US"/>
                                      </w:rPr>
                                      <w:t>BA Business Management Level 5</w:t>
                                    </w:r>
                                    <w:r w:rsidR="00275734" w:rsidRPr="00E71A1F">
                                      <w:rPr>
                                        <w:rFonts w:asciiTheme="majorHAnsi" w:eastAsiaTheme="majorEastAsia" w:hAnsiTheme="majorHAnsi" w:cstheme="majorBidi"/>
                                        <w:b/>
                                        <w:bCs/>
                                        <w:noProof/>
                                        <w:color w:val="000000" w:themeColor="text1"/>
                                        <w:sz w:val="36"/>
                                        <w:szCs w:val="36"/>
                                        <w:lang w:val="en-US"/>
                                      </w:rPr>
                                      <w:t xml:space="preserve"> Managing People/LCBB5004/Ass.2  Lecturer:  Nishi Ramsurrun,                   Terry Walcott,Nadeem Mirza</w:t>
                                    </w:r>
                                  </w:p>
                                </w:sdtContent>
                              </w:sdt>
                              <w:sdt>
                                <w:sdtPr>
                                  <w:rPr>
                                    <w:rFonts w:asciiTheme="majorHAnsi" w:eastAsiaTheme="majorEastAsia" w:hAnsiTheme="majorHAnsi" w:cstheme="majorBidi"/>
                                    <w:b/>
                                    <w:bCs/>
                                    <w:noProof/>
                                    <w:color w:val="000000" w:themeColor="text1"/>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BD47112" w14:textId="69C6817A" w:rsidR="000038FB" w:rsidRDefault="00275734">
                                    <w:pPr>
                                      <w:rPr>
                                        <w:rFonts w:asciiTheme="majorHAnsi" w:eastAsiaTheme="majorEastAsia" w:hAnsiTheme="majorHAnsi" w:cstheme="majorBidi"/>
                                        <w:noProof/>
                                        <w:color w:val="44546A" w:themeColor="text2"/>
                                        <w:sz w:val="32"/>
                                        <w:szCs w:val="40"/>
                                      </w:rPr>
                                    </w:pPr>
                                    <w:r w:rsidRPr="00072ADA">
                                      <w:rPr>
                                        <w:rFonts w:asciiTheme="majorHAnsi" w:eastAsiaTheme="majorEastAsia" w:hAnsiTheme="majorHAnsi" w:cstheme="majorBidi"/>
                                        <w:b/>
                                        <w:bCs/>
                                        <w:noProof/>
                                        <w:color w:val="000000" w:themeColor="text1"/>
                                        <w:sz w:val="32"/>
                                        <w:szCs w:val="32"/>
                                        <w:lang w:val="en-US"/>
                                      </w:rPr>
                                      <w:t>Student:Xenia Mariana Paun/2029760</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14297F5" id="_x0000_t202" coordsize="21600,21600" o:spt="202" path="m,l,21600r21600,l21600,xe">
                    <v:stroke joinstyle="miter"/>
                    <v:path gradientshapeok="t" o:connecttype="rect"/>
                  </v:shapetype>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b/>
                              <w:bCs/>
                              <w:noProof/>
                              <w:color w:val="000000" w:themeColor="tex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D7BA777" w14:textId="3B268BCB" w:rsidR="000038FB" w:rsidRDefault="000038FB">
                              <w:pPr>
                                <w:spacing w:line="240" w:lineRule="auto"/>
                                <w:rPr>
                                  <w:rFonts w:asciiTheme="majorHAnsi" w:eastAsiaTheme="majorEastAsia" w:hAnsiTheme="majorHAnsi" w:cstheme="majorBidi"/>
                                  <w:noProof/>
                                  <w:color w:val="4472C4" w:themeColor="accent1"/>
                                  <w:sz w:val="72"/>
                                  <w:szCs w:val="144"/>
                                </w:rPr>
                              </w:pPr>
                              <w:r w:rsidRPr="00E71A1F">
                                <w:rPr>
                                  <w:rFonts w:asciiTheme="majorHAnsi" w:eastAsiaTheme="majorEastAsia" w:hAnsiTheme="majorHAnsi" w:cstheme="majorBidi"/>
                                  <w:b/>
                                  <w:bCs/>
                                  <w:noProof/>
                                  <w:color w:val="000000" w:themeColor="text1"/>
                                  <w:sz w:val="36"/>
                                  <w:szCs w:val="36"/>
                                  <w:lang w:val="en-US"/>
                                </w:rPr>
                                <w:t>BA Business Management Level 5</w:t>
                              </w:r>
                              <w:r w:rsidR="00275734" w:rsidRPr="00E71A1F">
                                <w:rPr>
                                  <w:rFonts w:asciiTheme="majorHAnsi" w:eastAsiaTheme="majorEastAsia" w:hAnsiTheme="majorHAnsi" w:cstheme="majorBidi"/>
                                  <w:b/>
                                  <w:bCs/>
                                  <w:noProof/>
                                  <w:color w:val="000000" w:themeColor="text1"/>
                                  <w:sz w:val="36"/>
                                  <w:szCs w:val="36"/>
                                  <w:lang w:val="en-US"/>
                                </w:rPr>
                                <w:t xml:space="preserve"> Managing People/LCBB5004/Ass.2  Lecturer:  Nishi Ramsurrun,                   Terry Walcott,Nadeem Mirza</w:t>
                              </w:r>
                            </w:p>
                          </w:sdtContent>
                        </w:sdt>
                        <w:sdt>
                          <w:sdtPr>
                            <w:rPr>
                              <w:rFonts w:asciiTheme="majorHAnsi" w:eastAsiaTheme="majorEastAsia" w:hAnsiTheme="majorHAnsi" w:cstheme="majorBidi"/>
                              <w:b/>
                              <w:bCs/>
                              <w:noProof/>
                              <w:color w:val="000000" w:themeColor="text1"/>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BD47112" w14:textId="69C6817A" w:rsidR="000038FB" w:rsidRDefault="00275734">
                              <w:pPr>
                                <w:rPr>
                                  <w:rFonts w:asciiTheme="majorHAnsi" w:eastAsiaTheme="majorEastAsia" w:hAnsiTheme="majorHAnsi" w:cstheme="majorBidi"/>
                                  <w:noProof/>
                                  <w:color w:val="44546A" w:themeColor="text2"/>
                                  <w:sz w:val="32"/>
                                  <w:szCs w:val="40"/>
                                </w:rPr>
                              </w:pPr>
                              <w:r w:rsidRPr="00072ADA">
                                <w:rPr>
                                  <w:rFonts w:asciiTheme="majorHAnsi" w:eastAsiaTheme="majorEastAsia" w:hAnsiTheme="majorHAnsi" w:cstheme="majorBidi"/>
                                  <w:b/>
                                  <w:bCs/>
                                  <w:noProof/>
                                  <w:color w:val="000000" w:themeColor="text1"/>
                                  <w:sz w:val="32"/>
                                  <w:szCs w:val="32"/>
                                  <w:lang w:val="en-US"/>
                                </w:rPr>
                                <w:t>Student:Xenia Mariana Paun/2029760</w:t>
                              </w:r>
                            </w:p>
                          </w:sdtContent>
                        </w:sdt>
                      </w:txbxContent>
                    </v:textbox>
                    <w10:wrap type="square" anchorx="page" anchory="page"/>
                  </v:shape>
                </w:pict>
              </mc:Fallback>
            </mc:AlternateContent>
          </w:r>
        </w:p>
        <w:p w14:paraId="76668592" w14:textId="2A63D58A" w:rsidR="000038FB" w:rsidRDefault="000038FB">
          <w:pPr>
            <w:rPr>
              <w:b/>
              <w:bCs/>
              <w:sz w:val="24"/>
              <w:szCs w:val="24"/>
              <w:u w:val="single"/>
              <w:lang w:val="en-US"/>
            </w:rPr>
          </w:pPr>
          <w:r>
            <w:rPr>
              <w:b/>
              <w:bCs/>
              <w:sz w:val="24"/>
              <w:szCs w:val="24"/>
              <w:u w:val="single"/>
              <w:lang w:val="en-US"/>
            </w:rPr>
            <w:br w:type="page"/>
          </w:r>
        </w:p>
      </w:sdtContent>
    </w:sdt>
    <w:p w14:paraId="5CBB4CA1" w14:textId="2C1D2D7B" w:rsidR="00F62F0B" w:rsidRPr="000C4F21" w:rsidRDefault="00F62F0B" w:rsidP="00F62F0B">
      <w:pPr>
        <w:ind w:left="1069" w:hanging="360"/>
        <w:rPr>
          <w:b/>
          <w:bCs/>
          <w:sz w:val="24"/>
          <w:szCs w:val="24"/>
          <w:u w:val="single"/>
          <w:lang w:val="en-US"/>
        </w:rPr>
      </w:pPr>
      <w:r w:rsidRPr="000C4F21">
        <w:rPr>
          <w:b/>
          <w:bCs/>
          <w:sz w:val="24"/>
          <w:szCs w:val="24"/>
          <w:u w:val="single"/>
          <w:lang w:val="en-US"/>
        </w:rPr>
        <w:lastRenderedPageBreak/>
        <w:t>Part 1</w:t>
      </w:r>
    </w:p>
    <w:p w14:paraId="18779EB9" w14:textId="77777777" w:rsidR="00F62F0B" w:rsidRPr="007B7158" w:rsidRDefault="00F62F0B" w:rsidP="00F62F0B">
      <w:pPr>
        <w:pStyle w:val="ListParagraph"/>
        <w:numPr>
          <w:ilvl w:val="0"/>
          <w:numId w:val="2"/>
        </w:numPr>
        <w:rPr>
          <w:b/>
          <w:bCs/>
        </w:rPr>
      </w:pPr>
      <w:r w:rsidRPr="007B7158">
        <w:rPr>
          <w:b/>
          <w:bCs/>
        </w:rPr>
        <w:t>Explain how important these behaviours are for effective HR professionals working in</w:t>
      </w:r>
      <w:r w:rsidRPr="007B7158">
        <w:rPr>
          <w:b/>
          <w:bCs/>
          <w:lang w:val="en-US"/>
        </w:rPr>
        <w:t xml:space="preserve"> </w:t>
      </w:r>
      <w:r w:rsidRPr="007B7158">
        <w:rPr>
          <w:b/>
          <w:bCs/>
        </w:rPr>
        <w:t>the UK.</w:t>
      </w:r>
    </w:p>
    <w:p w14:paraId="4010D7B4" w14:textId="54E97A53" w:rsidR="00F62F0B" w:rsidRDefault="00F62F0B" w:rsidP="00F62F0B">
      <w:pPr>
        <w:ind w:left="709"/>
        <w:rPr>
          <w:lang w:val="en-US"/>
        </w:rPr>
      </w:pPr>
      <w:r>
        <w:rPr>
          <w:lang w:val="en-US"/>
        </w:rPr>
        <w:t xml:space="preserve">HR professionals are a crucial people in an organization as they help in not only recruiting and employing the necessary </w:t>
      </w:r>
      <w:proofErr w:type="gramStart"/>
      <w:r>
        <w:rPr>
          <w:lang w:val="en-US"/>
        </w:rPr>
        <w:t>candidates</w:t>
      </w:r>
      <w:proofErr w:type="gramEnd"/>
      <w:r>
        <w:rPr>
          <w:lang w:val="en-US"/>
        </w:rPr>
        <w:t xml:space="preserve"> but they are also responsible on advising employees on which aspects to seek further learning and development for them to further their careers in the organization</w:t>
      </w:r>
      <w:r w:rsidR="003E53D8" w:rsidRPr="003E53D8">
        <w:rPr>
          <w:rFonts w:ascii="Open Sans" w:hAnsi="Open Sans" w:cs="Open Sans"/>
          <w:color w:val="000000"/>
          <w:sz w:val="20"/>
          <w:szCs w:val="20"/>
          <w:shd w:val="clear" w:color="auto" w:fill="FFFFFF"/>
        </w:rPr>
        <w:t xml:space="preserve"> </w:t>
      </w:r>
      <w:r w:rsidR="003E53D8" w:rsidRPr="003E53D8">
        <w:t>(What Does HR Actually Do? 11 Key Responsibilities, 2022)</w:t>
      </w:r>
      <w:r>
        <w:rPr>
          <w:lang w:val="en-US"/>
        </w:rPr>
        <w:t xml:space="preserve">. They are also responsible in creating of managers within an organization and honing them into their roles for them to be effective. </w:t>
      </w:r>
      <w:proofErr w:type="gramStart"/>
      <w:r>
        <w:rPr>
          <w:lang w:val="en-US"/>
        </w:rPr>
        <w:t>With this in mind we</w:t>
      </w:r>
      <w:proofErr w:type="gramEnd"/>
      <w:r>
        <w:rPr>
          <w:lang w:val="en-US"/>
        </w:rPr>
        <w:t xml:space="preserve"> can now connect how important the behaviors highlighted in the CIPD profession map are to HR professionals as they go about their activities and responsibilities.</w:t>
      </w:r>
    </w:p>
    <w:p w14:paraId="612FEC94" w14:textId="309D206C" w:rsidR="00F62F0B" w:rsidRDefault="00F62F0B" w:rsidP="00F62F0B">
      <w:pPr>
        <w:ind w:left="709"/>
        <w:rPr>
          <w:lang w:val="en-US"/>
        </w:rPr>
      </w:pPr>
      <w:r>
        <w:rPr>
          <w:lang w:val="en-US"/>
        </w:rPr>
        <w:t>The profession map advises on valuing of people working within the organization. This is of utmost importance to HR professionals as they mostly deal with people starting from the hiring process to even creating of schedules that will effectively utilize the potential of employees within the organization. This aspect guides them in treating people well and ensuring their value as individuals is not looked down upon and that their needs and desires are not trodden upon by the selfish desires of the organization. This ensures that employees work to their full potential as they are assured of respect and that they will be valued no matter what position they hold</w:t>
      </w:r>
      <w:r w:rsidR="00EC3221" w:rsidRPr="00EC3221">
        <w:rPr>
          <w:rFonts w:ascii="Open Sans" w:hAnsi="Open Sans" w:cs="Open Sans"/>
          <w:color w:val="000000"/>
          <w:sz w:val="20"/>
          <w:szCs w:val="20"/>
          <w:shd w:val="clear" w:color="auto" w:fill="FFFFFF"/>
        </w:rPr>
        <w:t xml:space="preserve"> </w:t>
      </w:r>
      <w:r w:rsidR="00EC3221" w:rsidRPr="00EC3221">
        <w:t>(2021)</w:t>
      </w:r>
      <w:r>
        <w:rPr>
          <w:lang w:val="en-US"/>
        </w:rPr>
        <w:t>.</w:t>
      </w:r>
    </w:p>
    <w:p w14:paraId="0693E1F4" w14:textId="4303AB0B" w:rsidR="00F62F0B" w:rsidRDefault="00F62F0B" w:rsidP="00F62F0B">
      <w:pPr>
        <w:ind w:left="709"/>
        <w:rPr>
          <w:lang w:val="en-US"/>
        </w:rPr>
      </w:pPr>
      <w:r>
        <w:rPr>
          <w:lang w:val="en-US"/>
        </w:rPr>
        <w:t xml:space="preserve">The fact that the profession map addresses the issue of diversity and inclusion in the </w:t>
      </w:r>
      <w:proofErr w:type="gramStart"/>
      <w:r>
        <w:rPr>
          <w:lang w:val="en-US"/>
        </w:rPr>
        <w:t>work place</w:t>
      </w:r>
      <w:proofErr w:type="gramEnd"/>
      <w:r>
        <w:rPr>
          <w:lang w:val="en-US"/>
        </w:rPr>
        <w:t xml:space="preserve"> is also an important aspect that HR professionals are guided by.  This </w:t>
      </w:r>
      <w:proofErr w:type="gramStart"/>
      <w:r>
        <w:rPr>
          <w:lang w:val="en-US"/>
        </w:rPr>
        <w:t>particular aspect</w:t>
      </w:r>
      <w:proofErr w:type="gramEnd"/>
      <w:r>
        <w:rPr>
          <w:lang w:val="en-US"/>
        </w:rPr>
        <w:t xml:space="preserve"> ensures that employment policies in companies in the UK allow for diversity and inclusion of all sorts of employees irrespective of race, culture and or even sexual orientation of the employee. This allows organizations to be open to a wide array of thought processes and perspectives that can only be accessed if a company has a diverse and inclusive workforce</w:t>
      </w:r>
      <w:r w:rsidR="00EC3221" w:rsidRPr="00EC3221">
        <w:rPr>
          <w:rFonts w:ascii="Open Sans" w:hAnsi="Open Sans" w:cs="Open Sans"/>
          <w:color w:val="000000"/>
          <w:sz w:val="20"/>
          <w:szCs w:val="20"/>
          <w:shd w:val="clear" w:color="auto" w:fill="FFFFFF"/>
        </w:rPr>
        <w:t xml:space="preserve"> </w:t>
      </w:r>
      <w:r w:rsidR="00EC3221" w:rsidRPr="00EC3221">
        <w:t>(2021)</w:t>
      </w:r>
      <w:r>
        <w:rPr>
          <w:lang w:val="en-US"/>
        </w:rPr>
        <w:t>.</w:t>
      </w:r>
    </w:p>
    <w:p w14:paraId="72500E9A" w14:textId="7924D808" w:rsidR="00F62F0B" w:rsidRDefault="00F62F0B" w:rsidP="00F62F0B">
      <w:pPr>
        <w:ind w:left="709"/>
        <w:rPr>
          <w:lang w:val="en-US"/>
        </w:rPr>
      </w:pPr>
      <w:r>
        <w:rPr>
          <w:lang w:val="en-US"/>
        </w:rPr>
        <w:t xml:space="preserve">The behaviors highlighted in the map are also important in the fact that it enables HR professionals to adapt to change as it comes along. The world keeps changing </w:t>
      </w:r>
      <w:proofErr w:type="gramStart"/>
      <w:r>
        <w:rPr>
          <w:lang w:val="en-US"/>
        </w:rPr>
        <w:t>on a daily basis</w:t>
      </w:r>
      <w:proofErr w:type="gramEnd"/>
      <w:r>
        <w:rPr>
          <w:lang w:val="en-US"/>
        </w:rPr>
        <w:t xml:space="preserve"> in terms of technology and how we relate as a people and thus putting a strain on rigid ideologies and ways of doing things. With effective use of the map change is readily accepted and ways of implementing these changes are given precedence to allow for smooth transitions amongst the employees</w:t>
      </w:r>
      <w:r w:rsidR="00EC3221" w:rsidRPr="00EC3221">
        <w:rPr>
          <w:rFonts w:ascii="Open Sans" w:hAnsi="Open Sans" w:cs="Open Sans"/>
          <w:color w:val="000000"/>
          <w:sz w:val="20"/>
          <w:szCs w:val="20"/>
          <w:shd w:val="clear" w:color="auto" w:fill="FFFFFF"/>
        </w:rPr>
        <w:t xml:space="preserve"> </w:t>
      </w:r>
      <w:r w:rsidR="00EC3221" w:rsidRPr="00EC3221">
        <w:t>(2021)</w:t>
      </w:r>
      <w:r>
        <w:rPr>
          <w:lang w:val="en-US"/>
        </w:rPr>
        <w:t xml:space="preserve">. </w:t>
      </w:r>
    </w:p>
    <w:p w14:paraId="044D164C" w14:textId="4ACF6D65" w:rsidR="00F62F0B" w:rsidRDefault="00F62F0B" w:rsidP="00F62F0B">
      <w:pPr>
        <w:ind w:left="709"/>
        <w:rPr>
          <w:lang w:val="en-US"/>
        </w:rPr>
      </w:pPr>
      <w:r>
        <w:rPr>
          <w:lang w:val="en-US"/>
        </w:rPr>
        <w:t>With the UK currently faced with skill shortages across various sectors including healthcare it is paramount for HR professionals to come up with ways to mitigate the effects of such shortages and be able to provide organizations with a solution. This is where the aspect of talent management comes into play allowing for HR professionals to assess the talent pool that is currently in an organization and where there seems to be gaps. This will make it easier for them to know where to recruit more and if possible, train those who are already employed for them to adapt and have the necessary talents for them to upgrade and thus skill shortage will be a non-issue</w:t>
      </w:r>
      <w:r w:rsidR="00EC3221" w:rsidRPr="00EC3221">
        <w:rPr>
          <w:rFonts w:ascii="Open Sans" w:hAnsi="Open Sans" w:cs="Open Sans"/>
          <w:color w:val="000000"/>
          <w:sz w:val="20"/>
          <w:szCs w:val="20"/>
          <w:shd w:val="clear" w:color="auto" w:fill="FFFFFF"/>
        </w:rPr>
        <w:t xml:space="preserve"> </w:t>
      </w:r>
      <w:r w:rsidR="00EC3221" w:rsidRPr="00EC3221">
        <w:t>(2021)</w:t>
      </w:r>
      <w:r>
        <w:rPr>
          <w:lang w:val="en-US"/>
        </w:rPr>
        <w:t>.</w:t>
      </w:r>
    </w:p>
    <w:p w14:paraId="1C5D07E6" w14:textId="77777777" w:rsidR="00F62F0B" w:rsidRDefault="00F62F0B" w:rsidP="00F62F0B">
      <w:pPr>
        <w:ind w:left="709"/>
        <w:rPr>
          <w:lang w:val="en-US"/>
        </w:rPr>
      </w:pPr>
      <w:r>
        <w:rPr>
          <w:lang w:val="en-US"/>
        </w:rPr>
        <w:t>The above points thus suffice to explain the importance of the profession map to HR professionals in the UK.</w:t>
      </w:r>
    </w:p>
    <w:p w14:paraId="3804D56D" w14:textId="77777777" w:rsidR="00F62F0B" w:rsidRDefault="00F62F0B" w:rsidP="00F62F0B">
      <w:pPr>
        <w:ind w:left="709"/>
        <w:rPr>
          <w:lang w:val="en-US"/>
        </w:rPr>
      </w:pPr>
    </w:p>
    <w:p w14:paraId="2C7C8C64" w14:textId="77777777" w:rsidR="00F62F0B" w:rsidRDefault="00F62F0B" w:rsidP="00F62F0B">
      <w:pPr>
        <w:ind w:left="709"/>
        <w:rPr>
          <w:lang w:val="en-US"/>
        </w:rPr>
      </w:pPr>
    </w:p>
    <w:p w14:paraId="4122B158" w14:textId="77777777" w:rsidR="00F62F0B" w:rsidRDefault="00F62F0B" w:rsidP="00F62F0B">
      <w:pPr>
        <w:ind w:left="709"/>
        <w:rPr>
          <w:lang w:val="en-US"/>
        </w:rPr>
      </w:pPr>
    </w:p>
    <w:p w14:paraId="6AFA4EB7" w14:textId="77777777" w:rsidR="00F62F0B" w:rsidRDefault="00F62F0B" w:rsidP="00F62F0B">
      <w:pPr>
        <w:ind w:left="709"/>
        <w:rPr>
          <w:b/>
          <w:bCs/>
          <w:lang w:val="en-US"/>
        </w:rPr>
      </w:pPr>
      <w:r w:rsidRPr="009741AF">
        <w:rPr>
          <w:b/>
          <w:bCs/>
        </w:rPr>
        <w:t>(b) Explain to what extent that this map could be applied to HR professionals working on a global scale regardless of sectors and sizes of organisations</w:t>
      </w:r>
      <w:r>
        <w:rPr>
          <w:b/>
          <w:bCs/>
          <w:lang w:val="en-US"/>
        </w:rPr>
        <w:t>.</w:t>
      </w:r>
    </w:p>
    <w:p w14:paraId="1FAAA2D7" w14:textId="4029B011" w:rsidR="00F62F0B" w:rsidRDefault="00F62F0B" w:rsidP="00F62F0B">
      <w:pPr>
        <w:ind w:left="709"/>
        <w:rPr>
          <w:lang w:val="en-US"/>
        </w:rPr>
      </w:pPr>
      <w:r>
        <w:rPr>
          <w:lang w:val="en-US"/>
        </w:rPr>
        <w:t xml:space="preserve">The profession map gives pointers on the importance of people analytics as an important tool in the workforce. For HR professionals this is not only an essential tool but also a silver bullet that will ensure companies stay ahead in terms having key insights about their employees and knowing how to handle them effectively. As data analytics is a global phenomenon with data being the new currency it is only sensible for organizations to use the people data that they collect to further understand who their employees are and what aspects they should look at </w:t>
      </w:r>
      <w:proofErr w:type="gramStart"/>
      <w:r>
        <w:rPr>
          <w:lang w:val="en-US"/>
        </w:rPr>
        <w:t>in order to</w:t>
      </w:r>
      <w:proofErr w:type="gramEnd"/>
      <w:r>
        <w:rPr>
          <w:lang w:val="en-US"/>
        </w:rPr>
        <w:t xml:space="preserve"> improve the relationship between the employers and employees. This is applicable to all HR professionals working across the globe as insights could differ from one region to another and key knowledge on how to interpret the data collected comes into play to avoid misinterpretation of findings</w:t>
      </w:r>
      <w:r w:rsidR="00EC3221" w:rsidRPr="00EC3221">
        <w:rPr>
          <w:rFonts w:ascii="Open Sans" w:hAnsi="Open Sans" w:cs="Open Sans"/>
          <w:color w:val="000000"/>
          <w:sz w:val="20"/>
          <w:szCs w:val="20"/>
          <w:shd w:val="clear" w:color="auto" w:fill="FFFFFF"/>
        </w:rPr>
        <w:t xml:space="preserve"> </w:t>
      </w:r>
      <w:r w:rsidR="00EC3221" w:rsidRPr="00EC3221">
        <w:t>(2021)</w:t>
      </w:r>
      <w:r>
        <w:rPr>
          <w:lang w:val="en-US"/>
        </w:rPr>
        <w:t>.</w:t>
      </w:r>
    </w:p>
    <w:p w14:paraId="7035DC5B" w14:textId="77777777" w:rsidR="00F62F0B" w:rsidRPr="0082467C" w:rsidRDefault="00F62F0B" w:rsidP="00F62F0B">
      <w:pPr>
        <w:ind w:left="709"/>
        <w:rPr>
          <w:lang w:val="en-US"/>
        </w:rPr>
      </w:pPr>
      <w:r>
        <w:rPr>
          <w:lang w:val="en-US"/>
        </w:rPr>
        <w:t xml:space="preserve">As the map also gives guidelines on reward systems that an organization could implement on how to effectively renumerate the efforts put in by the employees. HR professionals could raise concern if they feel an organization is underpaying employees and ensure that employers implement a fair and just reward system that ensures all employees are paid well. This is further compounded by the fact that legal processes could be followed to ensure that employers are put on the spot if they fail to honor the payment obligations. This goes to ensure that employees receive fair pay no matter where they are in the world. </w:t>
      </w:r>
    </w:p>
    <w:p w14:paraId="5D538F7C" w14:textId="77777777" w:rsidR="00F62F0B" w:rsidRDefault="00F62F0B" w:rsidP="00F62F0B">
      <w:pPr>
        <w:ind w:left="709"/>
        <w:rPr>
          <w:lang w:val="en-US"/>
        </w:rPr>
      </w:pPr>
      <w:r>
        <w:rPr>
          <w:lang w:val="en-US"/>
        </w:rPr>
        <w:t xml:space="preserve">Another way that the map can be applied to HR professional working on a global scale is by the fact that they are responsible in advising employees on areas where they should seek further learning and development. This ensures that organizations maintain a learning culture that trickles down from management all the way to the lowest employee. This ensures that skills are always readily available from within the organization and that additional cost are only for training current employees and not for hiring new ones. This keeps talent management at its peak and no positions are left vacant as employees are advised accordingly on when and where to learn and develop their current skillset. </w:t>
      </w:r>
    </w:p>
    <w:p w14:paraId="69B46EC5" w14:textId="77777777" w:rsidR="00F62F0B" w:rsidRPr="0082467C" w:rsidRDefault="00F62F0B" w:rsidP="00F62F0B">
      <w:pPr>
        <w:ind w:left="709"/>
        <w:rPr>
          <w:lang w:val="en-US"/>
        </w:rPr>
      </w:pPr>
      <w:r>
        <w:rPr>
          <w:lang w:val="en-US"/>
        </w:rPr>
        <w:t xml:space="preserve">HR professionals working on a global scale can also use the organization development and design aspect to further the interests of an organization even further. HR professionals can be advocates of change within an organization by ensuring that fledgling companies in various parts of the world have access to the latest organizational development and design as this will ensure that they stay relevant and competitive on a global scale. This is not only in the HR department but in the entirety of the </w:t>
      </w:r>
      <w:proofErr w:type="gramStart"/>
      <w:r>
        <w:rPr>
          <w:lang w:val="en-US"/>
        </w:rPr>
        <w:t>organization as a whole</w:t>
      </w:r>
      <w:proofErr w:type="gramEnd"/>
      <w:r>
        <w:rPr>
          <w:lang w:val="en-US"/>
        </w:rPr>
        <w:t xml:space="preserve">. </w:t>
      </w:r>
    </w:p>
    <w:p w14:paraId="4A0A7CE4" w14:textId="77777777" w:rsidR="00F62F0B" w:rsidRPr="007B7158" w:rsidRDefault="00F62F0B" w:rsidP="00F62F0B">
      <w:pPr>
        <w:ind w:left="709"/>
        <w:rPr>
          <w:lang w:val="en-US"/>
        </w:rPr>
      </w:pPr>
      <w:r>
        <w:rPr>
          <w:lang w:val="en-US"/>
        </w:rPr>
        <w:t xml:space="preserve">     </w:t>
      </w:r>
    </w:p>
    <w:p w14:paraId="0F66244D" w14:textId="77777777" w:rsidR="00F62F0B" w:rsidRDefault="00F62F0B" w:rsidP="00F62F0B">
      <w:pPr>
        <w:ind w:left="1069" w:hanging="360"/>
      </w:pPr>
      <w:r w:rsidRPr="00A87584">
        <w:t xml:space="preserve"> </w:t>
      </w:r>
    </w:p>
    <w:p w14:paraId="7391D459" w14:textId="079D16F5" w:rsidR="00A87584" w:rsidRPr="003E53D8" w:rsidRDefault="00A87584" w:rsidP="003E53D8">
      <w:r>
        <w:br w:type="page"/>
      </w:r>
    </w:p>
    <w:p w14:paraId="2284731B" w14:textId="74C3604B" w:rsidR="00A87584" w:rsidRPr="00F62F0B" w:rsidRDefault="00F62F0B" w:rsidP="00F62F0B">
      <w:pPr>
        <w:ind w:firstLine="709"/>
      </w:pPr>
      <w:r>
        <w:rPr>
          <w:b/>
          <w:bCs/>
          <w:u w:val="single"/>
          <w:lang w:val="en-US"/>
        </w:rPr>
        <w:t>Part 2</w:t>
      </w:r>
    </w:p>
    <w:p w14:paraId="49D60A60" w14:textId="7CA04427" w:rsidR="00254B12" w:rsidRPr="00A87584" w:rsidRDefault="00254B12" w:rsidP="00A87584">
      <w:pPr>
        <w:pStyle w:val="ListParagraph"/>
        <w:numPr>
          <w:ilvl w:val="0"/>
          <w:numId w:val="1"/>
        </w:numPr>
        <w:rPr>
          <w:b/>
          <w:bCs/>
        </w:rPr>
      </w:pPr>
      <w:r w:rsidRPr="00914CD1">
        <w:rPr>
          <w:b/>
          <w:bCs/>
        </w:rPr>
        <w:t>E</w:t>
      </w:r>
      <w:r w:rsidRPr="00A87584">
        <w:rPr>
          <w:b/>
          <w:bCs/>
        </w:rPr>
        <w:t>xplain why do public sector in the UK is facing skills shortages despite the high unemployment rate.</w:t>
      </w:r>
    </w:p>
    <w:p w14:paraId="60543052" w14:textId="1E91B9AD" w:rsidR="00027926" w:rsidRDefault="00274E0E" w:rsidP="00672E92">
      <w:pPr>
        <w:ind w:left="360"/>
        <w:rPr>
          <w:lang w:val="en-US"/>
        </w:rPr>
      </w:pPr>
      <w:r>
        <w:rPr>
          <w:lang w:val="en-US"/>
        </w:rPr>
        <w:t xml:space="preserve">Employers have raised the issue that most applicants lack the skills to be work ready. This can be attributed to the growing gap between the new jobs being advertised and the skills that are in the current workforce. This makes it difficult for employers to fill certain vacancies as they are hard to fill and none of the potential employees have the skills that are required. Even those currently employed </w:t>
      </w:r>
      <w:r w:rsidR="00DE5A08">
        <w:rPr>
          <w:lang w:val="en-US"/>
        </w:rPr>
        <w:t xml:space="preserve">are not willing to retrain and upskill </w:t>
      </w:r>
      <w:proofErr w:type="gramStart"/>
      <w:r w:rsidR="00DE5A08">
        <w:rPr>
          <w:lang w:val="en-US"/>
        </w:rPr>
        <w:t>in order for</w:t>
      </w:r>
      <w:proofErr w:type="gramEnd"/>
      <w:r w:rsidR="00DE5A08">
        <w:rPr>
          <w:lang w:val="en-US"/>
        </w:rPr>
        <w:t xml:space="preserve"> them to take up those positions. This is quite worrying as only 6% of those currently employed are willing to upskill and only 4 to 5% of those in high-risk sectors are </w:t>
      </w:r>
      <w:proofErr w:type="gramStart"/>
      <w:r w:rsidR="00DE5A08">
        <w:rPr>
          <w:lang w:val="en-US"/>
        </w:rPr>
        <w:t>actually retraining</w:t>
      </w:r>
      <w:proofErr w:type="gramEnd"/>
      <w:r w:rsidR="00DE5A08">
        <w:rPr>
          <w:lang w:val="en-US"/>
        </w:rPr>
        <w:t xml:space="preserve"> thus increasing and aggravating the skill shortage issue in the UK</w:t>
      </w:r>
      <w:r w:rsidR="00A7420B" w:rsidRPr="00A7420B">
        <w:rPr>
          <w:rFonts w:ascii="Open Sans" w:hAnsi="Open Sans" w:cs="Open Sans"/>
          <w:color w:val="000000"/>
          <w:sz w:val="20"/>
          <w:szCs w:val="20"/>
          <w:shd w:val="clear" w:color="auto" w:fill="FFFFFF"/>
        </w:rPr>
        <w:t xml:space="preserve"> </w:t>
      </w:r>
      <w:r w:rsidR="00A7420B" w:rsidRPr="00A7420B">
        <w:t>(UK faces a skills shortage with only 6% of workers upskilling for a new job pre-pandemic, 2021)</w:t>
      </w:r>
      <w:r w:rsidR="00DE5A08">
        <w:rPr>
          <w:lang w:val="en-US"/>
        </w:rPr>
        <w:t>.</w:t>
      </w:r>
    </w:p>
    <w:p w14:paraId="7AFA3938" w14:textId="1778929C" w:rsidR="00113784" w:rsidRDefault="00DE5A08" w:rsidP="00672E92">
      <w:pPr>
        <w:ind w:left="360"/>
        <w:rPr>
          <w:lang w:val="en-US"/>
        </w:rPr>
      </w:pPr>
      <w:r>
        <w:rPr>
          <w:lang w:val="en-US"/>
        </w:rPr>
        <w:t>Another pertinent issue that can be linked with this shortage i</w:t>
      </w:r>
      <w:r w:rsidR="00113784">
        <w:rPr>
          <w:lang w:val="en-US"/>
        </w:rPr>
        <w:t>s the reduction in the number of migrants in the country who did jobs that were not taken up by UK citizens such as being caregivers. This can be attributed to Brexit which made most workers from the EU and outside the EU leave the country and thus leaving job vacancies in the sectors they worked in</w:t>
      </w:r>
      <w:r w:rsidR="003E53D8" w:rsidRPr="003E53D8">
        <w:rPr>
          <w:rFonts w:ascii="Open Sans" w:hAnsi="Open Sans" w:cs="Open Sans"/>
          <w:color w:val="000000"/>
          <w:sz w:val="20"/>
          <w:szCs w:val="20"/>
          <w:shd w:val="clear" w:color="auto" w:fill="FFFFFF"/>
        </w:rPr>
        <w:t xml:space="preserve"> </w:t>
      </w:r>
      <w:r w:rsidR="003E53D8" w:rsidRPr="003E53D8">
        <w:t>(Dayan et al., 2020)</w:t>
      </w:r>
      <w:r w:rsidR="00113784">
        <w:rPr>
          <w:lang w:val="en-US"/>
        </w:rPr>
        <w:t xml:space="preserve">. </w:t>
      </w:r>
      <w:r w:rsidR="003E53D8">
        <w:rPr>
          <w:lang w:val="en-US"/>
        </w:rPr>
        <w:t>S</w:t>
      </w:r>
      <w:r w:rsidR="00113784">
        <w:rPr>
          <w:lang w:val="en-US"/>
        </w:rPr>
        <w:t>eeing as Brexit has caused relationships between UK and other European nations to deteriorate it is further escalating the shortage of skills in the UK.</w:t>
      </w:r>
    </w:p>
    <w:p w14:paraId="5B9713AF" w14:textId="7BFC124D" w:rsidR="00DE5A08" w:rsidRDefault="008748C2" w:rsidP="00672E92">
      <w:pPr>
        <w:ind w:left="360"/>
        <w:rPr>
          <w:lang w:val="en-US"/>
        </w:rPr>
      </w:pPr>
      <w:r>
        <w:rPr>
          <w:lang w:val="en-US"/>
        </w:rPr>
        <w:t xml:space="preserve">As earlier mentioned, the covid 19 made us realize how trivial life can be and the importance of reevaluating our life strategies and outlook. This can also be seen in the public sector which saw revolutions in terms of how things were done as many people had to be laid-off and many jobs that were previously available before the pandemic are no longer viable. This can be attribute to the automation of various tasks that were previously undertaken by humans. With the rise in popularity and functionality of AI, Natural language processing and </w:t>
      </w:r>
      <w:r w:rsidR="00C92B7C">
        <w:rPr>
          <w:lang w:val="en-US"/>
        </w:rPr>
        <w:t>robotics among others there is a symbiotic relationship between man and machine which can no longer be ignored but accepted in its entirety</w:t>
      </w:r>
      <w:r w:rsidR="00D3513D" w:rsidRPr="00D3513D">
        <w:rPr>
          <w:rFonts w:ascii="Open Sans" w:hAnsi="Open Sans" w:cs="Open Sans"/>
          <w:color w:val="000000"/>
          <w:sz w:val="20"/>
          <w:szCs w:val="20"/>
          <w:shd w:val="clear" w:color="auto" w:fill="FFFFFF"/>
        </w:rPr>
        <w:t xml:space="preserve"> </w:t>
      </w:r>
      <w:r w:rsidR="00D3513D" w:rsidRPr="00D3513D">
        <w:t>(Why is there a UK skill shortage? - Free2Learn, 2022)</w:t>
      </w:r>
      <w:r w:rsidR="00C92B7C">
        <w:rPr>
          <w:lang w:val="en-US"/>
        </w:rPr>
        <w:t>. What now needs to be addressed is how man machine will coexist in such a manner that humans are still viable and can still gain meaningful employment</w:t>
      </w:r>
      <w:r w:rsidR="006C0BEB" w:rsidRPr="006C0BEB">
        <w:rPr>
          <w:rFonts w:ascii="Open Sans" w:hAnsi="Open Sans" w:cs="Open Sans"/>
          <w:color w:val="000000"/>
          <w:sz w:val="20"/>
          <w:szCs w:val="20"/>
          <w:shd w:val="clear" w:color="auto" w:fill="FFFFFF"/>
        </w:rPr>
        <w:t xml:space="preserve"> </w:t>
      </w:r>
      <w:r w:rsidR="006C0BEB" w:rsidRPr="006C0BEB">
        <w:t>(Skills shortage, 2022)</w:t>
      </w:r>
      <w:r w:rsidR="00C92B7C">
        <w:rPr>
          <w:lang w:val="en-US"/>
        </w:rPr>
        <w:t>.</w:t>
      </w:r>
    </w:p>
    <w:p w14:paraId="0870DEA4" w14:textId="7E7A791F" w:rsidR="00C92B7C" w:rsidRDefault="00C92B7C" w:rsidP="00672E92">
      <w:pPr>
        <w:ind w:left="360"/>
        <w:rPr>
          <w:lang w:val="en-US"/>
        </w:rPr>
      </w:pPr>
      <w:r>
        <w:rPr>
          <w:lang w:val="en-US"/>
        </w:rPr>
        <w:t xml:space="preserve">It can also be mentioned that the skill shortages in the UK are due in part to the disconnect between young people aspirations and the jobs that are currently in the market. This according to employers is </w:t>
      </w:r>
      <w:r w:rsidR="00262725">
        <w:rPr>
          <w:lang w:val="en-US"/>
        </w:rPr>
        <w:t xml:space="preserve">being caused by young people taking career </w:t>
      </w:r>
      <w:proofErr w:type="spellStart"/>
      <w:r w:rsidR="00262725">
        <w:rPr>
          <w:lang w:val="en-US"/>
        </w:rPr>
        <w:t>advise</w:t>
      </w:r>
      <w:proofErr w:type="spellEnd"/>
      <w:r w:rsidR="00262725">
        <w:rPr>
          <w:lang w:val="en-US"/>
        </w:rPr>
        <w:t xml:space="preserve"> from parents instead of academic and vocational training institutions. Thus, there is an oversupply of skills in market sectors already congested with applicants while others are significantly lacking in skills necessary for them to be optimally operational. As per statistics, 15% of young people want to venture into the music and arts industry yet the industry has the capacity to absorb only 3%</w:t>
      </w:r>
      <w:r w:rsidR="00D3513D" w:rsidRPr="00D3513D">
        <w:rPr>
          <w:rFonts w:ascii="Open Sans" w:hAnsi="Open Sans" w:cs="Open Sans"/>
          <w:color w:val="000000"/>
          <w:sz w:val="20"/>
          <w:szCs w:val="20"/>
          <w:shd w:val="clear" w:color="auto" w:fill="FFFFFF"/>
        </w:rPr>
        <w:t xml:space="preserve"> </w:t>
      </w:r>
      <w:r w:rsidR="00D3513D" w:rsidRPr="00D3513D">
        <w:t>(Adcock, 2020)</w:t>
      </w:r>
      <w:r w:rsidR="00262725">
        <w:rPr>
          <w:lang w:val="en-US"/>
        </w:rPr>
        <w:t>.</w:t>
      </w:r>
    </w:p>
    <w:p w14:paraId="76CED906" w14:textId="6D282514" w:rsidR="00262725" w:rsidRDefault="00262725" w:rsidP="00672E92">
      <w:pPr>
        <w:ind w:left="360"/>
        <w:rPr>
          <w:lang w:val="en-US"/>
        </w:rPr>
      </w:pPr>
      <w:r>
        <w:rPr>
          <w:lang w:val="en-US"/>
        </w:rPr>
        <w:t xml:space="preserve">With older people </w:t>
      </w:r>
      <w:r w:rsidR="007A2501">
        <w:rPr>
          <w:lang w:val="en-US"/>
        </w:rPr>
        <w:t xml:space="preserve">retiring from their current careers and more younger people in further education there arises a discrepancy between labor turnover and retraining rates. Employers thus have hard to fill vacancies and a high potential of the current employees being redundant in the years to come. This is further aggravated by those in active employment wanting to change careers </w:t>
      </w:r>
      <w:r w:rsidR="000844DE">
        <w:rPr>
          <w:lang w:val="en-US"/>
        </w:rPr>
        <w:t xml:space="preserve">from high-risk sectors to areas with more job security. Others have even gone ahead to start their own businesses due to the volatility that came about </w:t>
      </w:r>
      <w:proofErr w:type="gramStart"/>
      <w:r w:rsidR="000844DE">
        <w:rPr>
          <w:lang w:val="en-US"/>
        </w:rPr>
        <w:t>as a result of</w:t>
      </w:r>
      <w:proofErr w:type="gramEnd"/>
      <w:r w:rsidR="000844DE">
        <w:rPr>
          <w:lang w:val="en-US"/>
        </w:rPr>
        <w:t xml:space="preserve"> the pandemic</w:t>
      </w:r>
      <w:r w:rsidR="006C0BEB" w:rsidRPr="006C0BEB">
        <w:rPr>
          <w:rFonts w:ascii="Open Sans" w:hAnsi="Open Sans" w:cs="Open Sans"/>
          <w:color w:val="000000"/>
          <w:sz w:val="20"/>
          <w:szCs w:val="20"/>
          <w:shd w:val="clear" w:color="auto" w:fill="FFFFFF"/>
        </w:rPr>
        <w:t xml:space="preserve"> </w:t>
      </w:r>
      <w:r w:rsidR="006C0BEB" w:rsidRPr="006C0BEB">
        <w:t>(Skills shortage, 2022)</w:t>
      </w:r>
      <w:r w:rsidR="000844DE">
        <w:rPr>
          <w:lang w:val="en-US"/>
        </w:rPr>
        <w:t>.</w:t>
      </w:r>
    </w:p>
    <w:p w14:paraId="2E5AD682" w14:textId="06520074" w:rsidR="00027926" w:rsidRPr="00672E92" w:rsidRDefault="000844DE" w:rsidP="00F62F0B">
      <w:pPr>
        <w:ind w:left="360"/>
        <w:rPr>
          <w:lang w:val="en-US"/>
        </w:rPr>
      </w:pPr>
      <w:r>
        <w:rPr>
          <w:lang w:val="en-US"/>
        </w:rPr>
        <w:t xml:space="preserve">The above reasons thus suffice to explain why there is a current skill shortage in the UK despite the high unemployment rate being experienced. Necessary measures should be taken </w:t>
      </w:r>
      <w:proofErr w:type="gramStart"/>
      <w:r>
        <w:rPr>
          <w:lang w:val="en-US"/>
        </w:rPr>
        <w:t>in order to</w:t>
      </w:r>
      <w:proofErr w:type="gramEnd"/>
      <w:r>
        <w:rPr>
          <w:lang w:val="en-US"/>
        </w:rPr>
        <w:t xml:space="preserve"> address the same before </w:t>
      </w:r>
      <w:r w:rsidR="007F3AFE">
        <w:rPr>
          <w:lang w:val="en-US"/>
        </w:rPr>
        <w:t>this shortage of skills become very costly to the UK economy.</w:t>
      </w:r>
      <w:r>
        <w:rPr>
          <w:lang w:val="en-US"/>
        </w:rPr>
        <w:t xml:space="preserve"> </w:t>
      </w:r>
    </w:p>
    <w:p w14:paraId="019801A6" w14:textId="77777777" w:rsidR="00254B12" w:rsidRDefault="00254B12"/>
    <w:p w14:paraId="26530871" w14:textId="0D8D93C3" w:rsidR="00A970D6" w:rsidRPr="00914CD1" w:rsidRDefault="00254B12" w:rsidP="007F3AFE">
      <w:pPr>
        <w:pStyle w:val="ListParagraph"/>
        <w:numPr>
          <w:ilvl w:val="0"/>
          <w:numId w:val="1"/>
        </w:numPr>
        <w:rPr>
          <w:b/>
          <w:bCs/>
        </w:rPr>
      </w:pPr>
      <w:r w:rsidRPr="00914CD1">
        <w:rPr>
          <w:b/>
          <w:bCs/>
        </w:rPr>
        <w:t>Identify and discuss long-term labour market developments to address the skills shortages in healthcare sector professions in the UK.</w:t>
      </w:r>
    </w:p>
    <w:p w14:paraId="0B6A5F4F" w14:textId="699C1AA1" w:rsidR="007F3AFE" w:rsidRDefault="00172D8C" w:rsidP="007F3AFE">
      <w:pPr>
        <w:ind w:left="360"/>
        <w:rPr>
          <w:lang w:val="en-US"/>
        </w:rPr>
      </w:pPr>
      <w:r>
        <w:rPr>
          <w:lang w:val="en-US"/>
        </w:rPr>
        <w:t>The healthcare sector has experienced the most turbulence in terms of its labor requirements and availability. The levels of employment that were experienced pre-pandemic have yet to be realized with the National Health Service (NHS) experiencing shortages not only in staffing but also in some skills that are crucial to the department. The following are thus long</w:t>
      </w:r>
      <w:r w:rsidR="00641A98">
        <w:rPr>
          <w:lang w:val="en-US"/>
        </w:rPr>
        <w:t>-</w:t>
      </w:r>
      <w:r>
        <w:rPr>
          <w:lang w:val="en-US"/>
        </w:rPr>
        <w:t>term labor market developments that aim to address the skill shortages in the healthcare sector.</w:t>
      </w:r>
    </w:p>
    <w:p w14:paraId="22A62D56" w14:textId="69BF4698" w:rsidR="00172D8C" w:rsidRDefault="00641A98" w:rsidP="007F3AFE">
      <w:pPr>
        <w:ind w:left="360"/>
        <w:rPr>
          <w:lang w:val="en-US"/>
        </w:rPr>
      </w:pPr>
      <w:r>
        <w:rPr>
          <w:lang w:val="en-US"/>
        </w:rPr>
        <w:t>There is a rise in the home healthcare sector as most patients prefer to be treated from home in conditions such as incontinence and ostomy</w:t>
      </w:r>
      <w:r w:rsidR="006C0BEB" w:rsidRPr="006C0BEB">
        <w:rPr>
          <w:rFonts w:ascii="Open Sans" w:hAnsi="Open Sans" w:cs="Open Sans"/>
          <w:color w:val="000000"/>
          <w:sz w:val="20"/>
          <w:szCs w:val="20"/>
          <w:shd w:val="clear" w:color="auto" w:fill="FFFFFF"/>
        </w:rPr>
        <w:t xml:space="preserve"> </w:t>
      </w:r>
      <w:r w:rsidR="006C0BEB" w:rsidRPr="006C0BEB">
        <w:t>(UK Home Healthcare Market Size &amp; Regional Forecast 2026, 2019)</w:t>
      </w:r>
      <w:r>
        <w:rPr>
          <w:lang w:val="en-US"/>
        </w:rPr>
        <w:t>. This is thus encouraging healthcare practitioners to formulate packages that are suitable for such a clientele who are mostly the aging population. this is greatly aiding the healthcare sector as the strain that was being experienced by doctors and caregivers due to the high number of patients visiting the hospital is now being spread out as patients can now access healthcare from the comfort of their homes. This is due to the rise in popularity of telemedicine where one does not necessarily have to go to a hospital but can reach a doctor through a helpline and they can be assisted from where they are</w:t>
      </w:r>
      <w:r w:rsidR="006C0BEB" w:rsidRPr="006C0BEB">
        <w:rPr>
          <w:rFonts w:ascii="Open Sans" w:hAnsi="Open Sans" w:cs="Open Sans"/>
          <w:color w:val="000000"/>
          <w:sz w:val="20"/>
          <w:szCs w:val="20"/>
          <w:shd w:val="clear" w:color="auto" w:fill="FFFFFF"/>
        </w:rPr>
        <w:t xml:space="preserve"> </w:t>
      </w:r>
      <w:r w:rsidR="006C0BEB" w:rsidRPr="006C0BEB">
        <w:t>(UK Home Healthcare Market Size &amp; Regional Forecast 2026, 2019)</w:t>
      </w:r>
      <w:r>
        <w:rPr>
          <w:lang w:val="en-US"/>
        </w:rPr>
        <w:t>. This has created job opportunities to more health</w:t>
      </w:r>
      <w:r w:rsidR="00947AF9">
        <w:rPr>
          <w:lang w:val="en-US"/>
        </w:rPr>
        <w:t xml:space="preserve"> </w:t>
      </w:r>
      <w:r>
        <w:rPr>
          <w:lang w:val="en-US"/>
        </w:rPr>
        <w:t>workers</w:t>
      </w:r>
      <w:r w:rsidR="00947AF9">
        <w:rPr>
          <w:lang w:val="en-US"/>
        </w:rPr>
        <w:t xml:space="preserve"> even giving some the opportunity to specialize.</w:t>
      </w:r>
    </w:p>
    <w:p w14:paraId="7A965D71" w14:textId="08C9C44D" w:rsidR="00924DAD" w:rsidRDefault="00947AF9" w:rsidP="007F3AFE">
      <w:pPr>
        <w:ind w:left="360"/>
        <w:rPr>
          <w:lang w:val="en-US"/>
        </w:rPr>
      </w:pPr>
      <w:r>
        <w:rPr>
          <w:lang w:val="en-US"/>
        </w:rPr>
        <w:t>The government is working to improving on immigration policies with regards to issuance of work visas and the issuing of new sponsor visas</w:t>
      </w:r>
      <w:r w:rsidR="00096918" w:rsidRPr="00096918">
        <w:rPr>
          <w:rFonts w:ascii="Open Sans" w:hAnsi="Open Sans" w:cs="Open Sans"/>
          <w:color w:val="000000"/>
          <w:sz w:val="20"/>
          <w:szCs w:val="20"/>
          <w:shd w:val="clear" w:color="auto" w:fill="FFFFFF"/>
        </w:rPr>
        <w:t xml:space="preserve"> </w:t>
      </w:r>
      <w:r w:rsidR="00096918" w:rsidRPr="00096918">
        <w:t>(BizNews, 2022)</w:t>
      </w:r>
      <w:r>
        <w:rPr>
          <w:lang w:val="en-US"/>
        </w:rPr>
        <w:t xml:space="preserve">. The new policies include lowering of tier two requirements required for one to work in the UK as professionals </w:t>
      </w:r>
      <w:proofErr w:type="gramStart"/>
      <w:r>
        <w:rPr>
          <w:lang w:val="en-US"/>
        </w:rPr>
        <w:t>in a given</w:t>
      </w:r>
      <w:proofErr w:type="gramEnd"/>
      <w:r>
        <w:rPr>
          <w:lang w:val="en-US"/>
        </w:rPr>
        <w:t xml:space="preserve"> field or even filling hard to fill vacancies within the market. There is also the option of one being able to switch to a work visa without having to leave the UK first</w:t>
      </w:r>
      <w:r w:rsidR="00096918" w:rsidRPr="00096918">
        <w:rPr>
          <w:rFonts w:ascii="Open Sans" w:hAnsi="Open Sans" w:cs="Open Sans"/>
          <w:color w:val="000000"/>
          <w:sz w:val="20"/>
          <w:szCs w:val="20"/>
          <w:shd w:val="clear" w:color="auto" w:fill="FFFFFF"/>
        </w:rPr>
        <w:t xml:space="preserve"> </w:t>
      </w:r>
      <w:r w:rsidR="00096918" w:rsidRPr="00096918">
        <w:t>(BizNews, 2022)</w:t>
      </w:r>
      <w:r>
        <w:rPr>
          <w:lang w:val="en-US"/>
        </w:rPr>
        <w:t xml:space="preserve">. This is a golden opportunity for the NHS to employ more immigrants who before the pandemic worked mostly as caregivers </w:t>
      </w:r>
      <w:r w:rsidR="00924DAD">
        <w:rPr>
          <w:lang w:val="en-US"/>
        </w:rPr>
        <w:t>and nurses who work to aid doctors as they go about their duties.</w:t>
      </w:r>
    </w:p>
    <w:p w14:paraId="2FC1810C" w14:textId="595782DA" w:rsidR="00947AF9" w:rsidRDefault="00924DAD" w:rsidP="007F3AFE">
      <w:pPr>
        <w:ind w:left="360"/>
        <w:rPr>
          <w:lang w:val="en-US"/>
        </w:rPr>
      </w:pPr>
      <w:r>
        <w:rPr>
          <w:lang w:val="en-US"/>
        </w:rPr>
        <w:t xml:space="preserve">In the recent past there has been a rise in </w:t>
      </w:r>
      <w:proofErr w:type="spellStart"/>
      <w:r>
        <w:rPr>
          <w:lang w:val="en-US"/>
        </w:rPr>
        <w:t>zero-hour</w:t>
      </w:r>
      <w:proofErr w:type="spellEnd"/>
      <w:r>
        <w:rPr>
          <w:lang w:val="en-US"/>
        </w:rPr>
        <w:t xml:space="preserve"> contracts which have been necessitated by the need to address unemployment in the UK</w:t>
      </w:r>
      <w:r w:rsidR="006C0BEB" w:rsidRPr="006C0BEB">
        <w:rPr>
          <w:rFonts w:ascii="Open Sans" w:hAnsi="Open Sans" w:cs="Open Sans"/>
          <w:color w:val="000000"/>
          <w:sz w:val="20"/>
          <w:szCs w:val="20"/>
          <w:shd w:val="clear" w:color="auto" w:fill="FFFFFF"/>
        </w:rPr>
        <w:t xml:space="preserve"> </w:t>
      </w:r>
      <w:r w:rsidR="006C0BEB" w:rsidRPr="006C0BEB">
        <w:t>(Pettinger, 2021)</w:t>
      </w:r>
      <w:r>
        <w:rPr>
          <w:lang w:val="en-US"/>
        </w:rPr>
        <w:t>. These contracts are aimed at people who wish to work on a flexible schedule without any pre-determined work hours that they need to work before they can be paid</w:t>
      </w:r>
      <w:r w:rsidR="006C0BEB" w:rsidRPr="006C0BEB">
        <w:rPr>
          <w:rFonts w:ascii="Open Sans" w:hAnsi="Open Sans" w:cs="Open Sans"/>
          <w:color w:val="000000"/>
          <w:sz w:val="20"/>
          <w:szCs w:val="20"/>
          <w:shd w:val="clear" w:color="auto" w:fill="FFFFFF"/>
        </w:rPr>
        <w:t xml:space="preserve"> </w:t>
      </w:r>
      <w:r w:rsidR="006C0BEB" w:rsidRPr="006C0BEB">
        <w:t>(Pettinger, 2021)</w:t>
      </w:r>
      <w:r>
        <w:rPr>
          <w:lang w:val="en-US"/>
        </w:rPr>
        <w:t>. This can be used in the healthcare sector to hire temporary workers who can be employed on demand thus reducing skill shortages on the go without having to fully employ them fully</w:t>
      </w:r>
      <w:r w:rsidR="006C0BEB" w:rsidRPr="006C0BEB">
        <w:rPr>
          <w:rFonts w:ascii="Open Sans" w:hAnsi="Open Sans" w:cs="Open Sans"/>
          <w:color w:val="000000"/>
          <w:sz w:val="20"/>
          <w:szCs w:val="20"/>
          <w:shd w:val="clear" w:color="auto" w:fill="FFFFFF"/>
        </w:rPr>
        <w:t xml:space="preserve"> </w:t>
      </w:r>
      <w:r w:rsidR="006C0BEB" w:rsidRPr="006C0BEB">
        <w:t>(Pettinger, 2021)</w:t>
      </w:r>
      <w:r>
        <w:rPr>
          <w:lang w:val="en-US"/>
        </w:rPr>
        <w:t>.</w:t>
      </w:r>
      <w:r w:rsidR="00947AF9">
        <w:rPr>
          <w:lang w:val="en-US"/>
        </w:rPr>
        <w:t xml:space="preserve"> </w:t>
      </w:r>
    </w:p>
    <w:p w14:paraId="262D169A" w14:textId="3699B04F" w:rsidR="00FA2A5F" w:rsidRDefault="00FA2A5F" w:rsidP="007F3AFE">
      <w:pPr>
        <w:ind w:left="360"/>
        <w:rPr>
          <w:lang w:val="en-US"/>
        </w:rPr>
      </w:pPr>
      <w:r>
        <w:rPr>
          <w:lang w:val="en-US"/>
        </w:rPr>
        <w:t>With the increase in the relevant importance of the service sector over the manufacturing sector, it has seen a rise in the employment of women who have a high affinity for service like jobs</w:t>
      </w:r>
      <w:r w:rsidR="00096918" w:rsidRPr="00096918">
        <w:rPr>
          <w:rFonts w:ascii="Open Sans" w:hAnsi="Open Sans" w:cs="Open Sans"/>
          <w:color w:val="000000"/>
          <w:sz w:val="20"/>
          <w:szCs w:val="20"/>
          <w:shd w:val="clear" w:color="auto" w:fill="FFFFFF"/>
        </w:rPr>
        <w:t xml:space="preserve"> </w:t>
      </w:r>
      <w:r w:rsidR="00096918" w:rsidRPr="00096918">
        <w:t>(Pettinger, 2021)</w:t>
      </w:r>
      <w:r>
        <w:rPr>
          <w:lang w:val="en-US"/>
        </w:rPr>
        <w:t>. These jobs include those in the healthcare industry and as such there will be more people with specialized skills who are willing to work and can be employed to fill those hard to fill positions. For those lacking in those skills there is also an option for them to go for retraining and upskilling depending on the suitability of the job at hand and how willing the employer is to guarantee the development of the employee.</w:t>
      </w:r>
      <w:r w:rsidR="00914CD1">
        <w:rPr>
          <w:lang w:val="en-US"/>
        </w:rPr>
        <w:t xml:space="preserve"> </w:t>
      </w:r>
    </w:p>
    <w:p w14:paraId="00494B85" w14:textId="0651D6A1" w:rsidR="00914CD1" w:rsidRDefault="00914CD1" w:rsidP="007F3AFE">
      <w:pPr>
        <w:ind w:left="360"/>
        <w:rPr>
          <w:lang w:val="en-US"/>
        </w:rPr>
      </w:pPr>
      <w:r>
        <w:rPr>
          <w:lang w:val="en-US"/>
        </w:rPr>
        <w:t>In conclusion there is also the issue of automation that has been highly undertaken in the healthcare industry due to effects caused by the covid pandemic</w:t>
      </w:r>
      <w:r w:rsidR="00096918" w:rsidRPr="00096918">
        <w:rPr>
          <w:rFonts w:ascii="Open Sans" w:hAnsi="Open Sans" w:cs="Open Sans"/>
          <w:color w:val="000000"/>
          <w:sz w:val="20"/>
          <w:szCs w:val="20"/>
          <w:shd w:val="clear" w:color="auto" w:fill="FFFFFF"/>
        </w:rPr>
        <w:t xml:space="preserve"> </w:t>
      </w:r>
      <w:r w:rsidR="00096918" w:rsidRPr="00096918">
        <w:t>(2019 Global health care sector outlook, 2019)</w:t>
      </w:r>
      <w:r>
        <w:rPr>
          <w:lang w:val="en-US"/>
        </w:rPr>
        <w:t>. This has caused plenty of people in that industry to lose their jobs. However, this automation has created more job opportunities such as for analysts and operation maintenance specialists of this bots</w:t>
      </w:r>
      <w:r w:rsidR="003E53D8" w:rsidRPr="003E53D8">
        <w:rPr>
          <w:rFonts w:ascii="Open Sans" w:hAnsi="Open Sans" w:cs="Open Sans"/>
          <w:color w:val="000000"/>
          <w:sz w:val="20"/>
          <w:szCs w:val="20"/>
          <w:shd w:val="clear" w:color="auto" w:fill="FFFFFF"/>
        </w:rPr>
        <w:t xml:space="preserve"> </w:t>
      </w:r>
      <w:r w:rsidR="003E53D8" w:rsidRPr="003E53D8">
        <w:t xml:space="preserve">(Trends, </w:t>
      </w:r>
      <w:proofErr w:type="gramStart"/>
      <w:r w:rsidR="003E53D8" w:rsidRPr="003E53D8">
        <w:t>challenges</w:t>
      </w:r>
      <w:proofErr w:type="gramEnd"/>
      <w:r w:rsidR="003E53D8" w:rsidRPr="003E53D8">
        <w:t xml:space="preserve"> and opportunities in UK’s healthcare sector in 2021 - Maddyness UK, 2021)</w:t>
      </w:r>
      <w:r>
        <w:rPr>
          <w:lang w:val="en-US"/>
        </w:rPr>
        <w:t xml:space="preserve">. The healthcare sector should work hand in hand with these practitioners </w:t>
      </w:r>
      <w:proofErr w:type="gramStart"/>
      <w:r>
        <w:rPr>
          <w:lang w:val="en-US"/>
        </w:rPr>
        <w:t>in order to</w:t>
      </w:r>
      <w:proofErr w:type="gramEnd"/>
      <w:r>
        <w:rPr>
          <w:lang w:val="en-US"/>
        </w:rPr>
        <w:t xml:space="preserve"> streamline operability and ensure universal healthcare is a dream come true to every citizen. </w:t>
      </w:r>
    </w:p>
    <w:p w14:paraId="31659135" w14:textId="20806EE1" w:rsidR="003E53D8" w:rsidRDefault="003E53D8" w:rsidP="007F3AFE">
      <w:pPr>
        <w:ind w:left="360"/>
        <w:rPr>
          <w:lang w:val="en-US"/>
        </w:rPr>
      </w:pPr>
    </w:p>
    <w:p w14:paraId="7A2A724B" w14:textId="77777777" w:rsidR="003E53D8" w:rsidRPr="00172D8C" w:rsidRDefault="003E53D8" w:rsidP="007F3AFE">
      <w:pPr>
        <w:ind w:left="360"/>
        <w:rPr>
          <w:lang w:val="en-US"/>
        </w:rPr>
      </w:pPr>
    </w:p>
    <w:p w14:paraId="3BA8D207" w14:textId="57202866" w:rsidR="007F3AFE" w:rsidRDefault="007F3AFE" w:rsidP="007F3AFE">
      <w:pPr>
        <w:rPr>
          <w:b/>
          <w:bCs/>
          <w:lang w:val="en-US"/>
        </w:rPr>
      </w:pPr>
      <w:r>
        <w:rPr>
          <w:lang w:val="en-US"/>
        </w:rPr>
        <w:t xml:space="preserve"> </w:t>
      </w:r>
      <w:r w:rsidR="009B6B7A">
        <w:rPr>
          <w:b/>
          <w:bCs/>
          <w:lang w:val="en-US"/>
        </w:rPr>
        <w:t>Bibliography</w:t>
      </w:r>
    </w:p>
    <w:p w14:paraId="1E4CE207" w14:textId="77777777" w:rsidR="009B6B7A" w:rsidRPr="009B6B7A" w:rsidRDefault="009B6B7A" w:rsidP="009B6B7A">
      <w:r w:rsidRPr="009B6B7A">
        <w:t>Adcock, J., 2020. </w:t>
      </w:r>
      <w:r w:rsidRPr="009B6B7A">
        <w:rPr>
          <w:i/>
          <w:iCs/>
        </w:rPr>
        <w:t>Skills Shortage in the UK - Youth Employment UK</w:t>
      </w:r>
      <w:r w:rsidRPr="009B6B7A">
        <w:t>. [online] Youthemployment.org.uk. Available at: &lt;https://www.youthemployment.org.uk/skills-shortage-in-the-uk/&gt; [Accessed 8 August 2022].</w:t>
      </w:r>
    </w:p>
    <w:p w14:paraId="0687F419" w14:textId="77777777" w:rsidR="009B6B7A" w:rsidRPr="009B6B7A" w:rsidRDefault="009B6B7A" w:rsidP="009B6B7A">
      <w:r w:rsidRPr="009B6B7A">
        <w:t>BizNews, E., 2022. </w:t>
      </w:r>
      <w:r w:rsidRPr="009B6B7A">
        <w:rPr>
          <w:i/>
          <w:iCs/>
        </w:rPr>
        <w:t>The UK skills shortage: Why it’s the best time to get a UK work visa</w:t>
      </w:r>
      <w:r w:rsidRPr="009B6B7A">
        <w:t>. [online] BizNews.com. Available at: &lt;https://www.biznews.com/global-citizen/2022/03/28/uk-skills-shortage-work-visa&gt; [Accessed 8 August 2022].</w:t>
      </w:r>
    </w:p>
    <w:p w14:paraId="28AC167C" w14:textId="77777777" w:rsidR="009B6B7A" w:rsidRPr="009B6B7A" w:rsidRDefault="009B6B7A" w:rsidP="009B6B7A">
      <w:r w:rsidRPr="009B6B7A">
        <w:t>Deloitte United Kingdom. 2019. </w:t>
      </w:r>
      <w:r w:rsidRPr="009B6B7A">
        <w:rPr>
          <w:i/>
          <w:iCs/>
        </w:rPr>
        <w:t>2019 Global health care sector outlook</w:t>
      </w:r>
      <w:r w:rsidRPr="009B6B7A">
        <w:t>. [online] Available at: &lt;https://www2.deloitte.com/uk/en/pages/life-sciences-and-healthcare/articles/global-health-care-sector-outlook.html&gt; [Accessed 8 August 2022].</w:t>
      </w:r>
    </w:p>
    <w:p w14:paraId="6CE75DBF" w14:textId="77777777" w:rsidR="009B6B7A" w:rsidRPr="009B6B7A" w:rsidRDefault="009B6B7A" w:rsidP="009B6B7A">
      <w:r w:rsidRPr="009B6B7A">
        <w:t>Evarsity.my. 2021. [online] Available at: &lt;https://evarsity.my/wp-content/uploads/2021/08/Explore-the-Profession-Map-converted.pdf&gt; [Accessed 8 August 2022].</w:t>
      </w:r>
    </w:p>
    <w:p w14:paraId="03046C44" w14:textId="77777777" w:rsidR="009B6B7A" w:rsidRPr="009B6B7A" w:rsidRDefault="009B6B7A" w:rsidP="009B6B7A">
      <w:r w:rsidRPr="009B6B7A">
        <w:t>Fortunebusinessinsights.com. 2019. </w:t>
      </w:r>
      <w:r w:rsidRPr="009B6B7A">
        <w:rPr>
          <w:i/>
          <w:iCs/>
        </w:rPr>
        <w:t>UK Home Healthcare Market Size &amp; Regional Forecast 2026</w:t>
      </w:r>
      <w:r w:rsidRPr="009B6B7A">
        <w:t>. [online] Available at: &lt;https://www.fortunebusinessinsights.com/industry-reports/u-k-home-healthcare-market-100866&gt; [Accessed 8 August 2022].</w:t>
      </w:r>
    </w:p>
    <w:p w14:paraId="5BBA1430" w14:textId="77777777" w:rsidR="009B6B7A" w:rsidRPr="009B6B7A" w:rsidRDefault="009B6B7A" w:rsidP="009B6B7A">
      <w:r w:rsidRPr="009B6B7A">
        <w:t>Free2Learn. 2022. </w:t>
      </w:r>
      <w:r w:rsidRPr="009B6B7A">
        <w:rPr>
          <w:i/>
          <w:iCs/>
        </w:rPr>
        <w:t>Why is there a UK skill shortage? - Free2Learn</w:t>
      </w:r>
      <w:r w:rsidRPr="009B6B7A">
        <w:t>. [online] Available at: &lt;https://free2learn.org.uk/why-is-there-a-uk-skill-shortage/#:~:text=Why%20is%20there%20a%20UK%20skill%20shortage%3F%20Unemployment,roles%20because%20applicants%20don%E2%80%99t%20have%20the%20right%20skills.&gt; [Accessed 8 August 2022].</w:t>
      </w:r>
    </w:p>
    <w:p w14:paraId="0CA56B15" w14:textId="77777777" w:rsidR="009B6B7A" w:rsidRPr="009B6B7A" w:rsidRDefault="009B6B7A" w:rsidP="009B6B7A">
      <w:r w:rsidRPr="009B6B7A">
        <w:t>Lucidchart. 2022. </w:t>
      </w:r>
      <w:r w:rsidRPr="009B6B7A">
        <w:rPr>
          <w:i/>
          <w:iCs/>
        </w:rPr>
        <w:t>What Does HR Actually Do? 11 Key Responsibilities</w:t>
      </w:r>
      <w:r w:rsidRPr="009B6B7A">
        <w:t>. [online] Available at: &lt;https://www.lucidchart.com/blog/what-does-hr-do&gt; [Accessed 8 August 2022].</w:t>
      </w:r>
    </w:p>
    <w:p w14:paraId="4109AF7D" w14:textId="77777777" w:rsidR="009B6B7A" w:rsidRPr="009B6B7A" w:rsidRDefault="009B6B7A" w:rsidP="009B6B7A">
      <w:r w:rsidRPr="009B6B7A">
        <w:t>Maddyness UK. 2021. </w:t>
      </w:r>
      <w:r w:rsidRPr="009B6B7A">
        <w:rPr>
          <w:i/>
          <w:iCs/>
        </w:rPr>
        <w:t>Trends, challenges and opportunities in UK’s healthcare sector in 2021 - Maddyness UK</w:t>
      </w:r>
      <w:r w:rsidRPr="009B6B7A">
        <w:t>. [online] Available at: &lt;https://www.maddyness.com/uk/2021/06/14/trends-challenges-and-opportunities-in-uks-healthcare-sector-in-2021/&gt; [Accessed 8 August 2022].</w:t>
      </w:r>
    </w:p>
    <w:p w14:paraId="2B9E245B" w14:textId="77777777" w:rsidR="009B6B7A" w:rsidRPr="009B6B7A" w:rsidRDefault="009B6B7A" w:rsidP="009B6B7A">
      <w:r w:rsidRPr="009B6B7A">
        <w:t>New Economics Foundation. 2021. </w:t>
      </w:r>
      <w:r w:rsidRPr="009B6B7A">
        <w:rPr>
          <w:i/>
          <w:iCs/>
        </w:rPr>
        <w:t>UK faces a skills shortage with only 6% of workers upskilling for a new job pre-pandemic</w:t>
      </w:r>
      <w:r w:rsidRPr="009B6B7A">
        <w:t>. [online] Available at: &lt;https://neweconomics.org/2021/10/uk-faces-a-skills-shortage-with-only-6-of-workers-upskilling-for-a-new-job-pre-pandemic&gt; [Accessed 8 August 2022].</w:t>
      </w:r>
    </w:p>
    <w:p w14:paraId="6CE577A5" w14:textId="77777777" w:rsidR="009B6B7A" w:rsidRPr="009B6B7A" w:rsidRDefault="009B6B7A" w:rsidP="009B6B7A">
      <w:r w:rsidRPr="009B6B7A">
        <w:t>Pettinger, T., 2021. </w:t>
      </w:r>
      <w:r w:rsidRPr="009B6B7A">
        <w:rPr>
          <w:i/>
          <w:iCs/>
        </w:rPr>
        <w:t>Recent changes in UK Labour markets - Economics Help</w:t>
      </w:r>
      <w:r w:rsidRPr="009B6B7A">
        <w:t>. [online] Economics Help. Available at: &lt;https://www.economicshelp.org/labour-markets/changes-uk-labour-markets/&gt; [Accessed 8 August 2022].</w:t>
      </w:r>
    </w:p>
    <w:p w14:paraId="3A2BE4CF" w14:textId="04AA16D2" w:rsidR="009B6B7A" w:rsidRDefault="009B6B7A" w:rsidP="009B6B7A">
      <w:r w:rsidRPr="009B6B7A">
        <w:t>Theaccessgroup.com. 2022. </w:t>
      </w:r>
      <w:r w:rsidRPr="009B6B7A">
        <w:rPr>
          <w:i/>
          <w:iCs/>
        </w:rPr>
        <w:t>Skills shortage</w:t>
      </w:r>
      <w:r w:rsidRPr="009B6B7A">
        <w:t>. [online] Available at: &lt;https://www.theaccessgroup.com/en-gb/hr/resources/employee-talent-skills-development/skills-shortage/&gt; [Accessed 8 August 2022].</w:t>
      </w:r>
    </w:p>
    <w:p w14:paraId="0C3A208D" w14:textId="2D91B43A" w:rsidR="00030A8D" w:rsidRPr="009B6B7A" w:rsidRDefault="00030A8D" w:rsidP="009B6B7A">
      <w:r w:rsidRPr="00030A8D">
        <w:t>Dayan, M., Fahy, N., Hervey, T., McCarey, M., Jarman, H. and Greer, S., 2020. </w:t>
      </w:r>
      <w:r w:rsidRPr="00030A8D">
        <w:rPr>
          <w:i/>
          <w:iCs/>
        </w:rPr>
        <w:t>Understanding the impact of Brexit on health in the UK</w:t>
      </w:r>
      <w:r w:rsidRPr="00030A8D">
        <w:t>. [online] The Nuffield Trust. Available at: &lt;https://www.nuffieldtrust.org.uk/research/understanding-the-impact-of-brexit-on-health-in-the-uk&gt; [Accessed 8 August 2022].</w:t>
      </w:r>
    </w:p>
    <w:p w14:paraId="58B7C5E7" w14:textId="77777777" w:rsidR="009B6B7A" w:rsidRPr="009B6B7A" w:rsidRDefault="009B6B7A" w:rsidP="007F3AFE">
      <w:pPr>
        <w:rPr>
          <w:lang w:val="en-US"/>
        </w:rPr>
      </w:pPr>
    </w:p>
    <w:sectPr w:rsidR="009B6B7A" w:rsidRPr="009B6B7A" w:rsidSect="000038F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4B3753"/>
    <w:multiLevelType w:val="hybridMultilevel"/>
    <w:tmpl w:val="7BE2FE88"/>
    <w:lvl w:ilvl="0" w:tplc="75B894FE">
      <w:start w:val="1"/>
      <w:numFmt w:val="lowerLetter"/>
      <w:lvlText w:val="(%1)"/>
      <w:lvlJc w:val="left"/>
      <w:pPr>
        <w:ind w:left="1069" w:hanging="360"/>
      </w:pPr>
      <w:rPr>
        <w:rFonts w:hint="default"/>
      </w:rPr>
    </w:lvl>
    <w:lvl w:ilvl="1" w:tplc="20000019" w:tentative="1">
      <w:start w:val="1"/>
      <w:numFmt w:val="lowerLetter"/>
      <w:lvlText w:val="%2."/>
      <w:lvlJc w:val="left"/>
      <w:pPr>
        <w:ind w:left="1789" w:hanging="360"/>
      </w:pPr>
    </w:lvl>
    <w:lvl w:ilvl="2" w:tplc="2000001B" w:tentative="1">
      <w:start w:val="1"/>
      <w:numFmt w:val="lowerRoman"/>
      <w:lvlText w:val="%3."/>
      <w:lvlJc w:val="right"/>
      <w:pPr>
        <w:ind w:left="2509" w:hanging="180"/>
      </w:pPr>
    </w:lvl>
    <w:lvl w:ilvl="3" w:tplc="2000000F" w:tentative="1">
      <w:start w:val="1"/>
      <w:numFmt w:val="decimal"/>
      <w:lvlText w:val="%4."/>
      <w:lvlJc w:val="left"/>
      <w:pPr>
        <w:ind w:left="3229" w:hanging="360"/>
      </w:pPr>
    </w:lvl>
    <w:lvl w:ilvl="4" w:tplc="20000019" w:tentative="1">
      <w:start w:val="1"/>
      <w:numFmt w:val="lowerLetter"/>
      <w:lvlText w:val="%5."/>
      <w:lvlJc w:val="left"/>
      <w:pPr>
        <w:ind w:left="3949" w:hanging="360"/>
      </w:pPr>
    </w:lvl>
    <w:lvl w:ilvl="5" w:tplc="2000001B" w:tentative="1">
      <w:start w:val="1"/>
      <w:numFmt w:val="lowerRoman"/>
      <w:lvlText w:val="%6."/>
      <w:lvlJc w:val="right"/>
      <w:pPr>
        <w:ind w:left="4669" w:hanging="180"/>
      </w:pPr>
    </w:lvl>
    <w:lvl w:ilvl="6" w:tplc="2000000F" w:tentative="1">
      <w:start w:val="1"/>
      <w:numFmt w:val="decimal"/>
      <w:lvlText w:val="%7."/>
      <w:lvlJc w:val="left"/>
      <w:pPr>
        <w:ind w:left="5389" w:hanging="360"/>
      </w:pPr>
    </w:lvl>
    <w:lvl w:ilvl="7" w:tplc="20000019" w:tentative="1">
      <w:start w:val="1"/>
      <w:numFmt w:val="lowerLetter"/>
      <w:lvlText w:val="%8."/>
      <w:lvlJc w:val="left"/>
      <w:pPr>
        <w:ind w:left="6109" w:hanging="360"/>
      </w:pPr>
    </w:lvl>
    <w:lvl w:ilvl="8" w:tplc="2000001B" w:tentative="1">
      <w:start w:val="1"/>
      <w:numFmt w:val="lowerRoman"/>
      <w:lvlText w:val="%9."/>
      <w:lvlJc w:val="right"/>
      <w:pPr>
        <w:ind w:left="6829" w:hanging="180"/>
      </w:pPr>
    </w:lvl>
  </w:abstractNum>
  <w:abstractNum w:abstractNumId="1" w15:restartNumberingAfterBreak="0">
    <w:nsid w:val="7573212E"/>
    <w:multiLevelType w:val="hybridMultilevel"/>
    <w:tmpl w:val="705CE942"/>
    <w:lvl w:ilvl="0" w:tplc="6A9AFAFE">
      <w:start w:val="1"/>
      <w:numFmt w:val="lowerLetter"/>
      <w:lvlText w:val="%1)"/>
      <w:lvlJc w:val="left"/>
      <w:pPr>
        <w:ind w:left="1069" w:hanging="360"/>
      </w:pPr>
      <w:rPr>
        <w:rFonts w:hint="default"/>
      </w:rPr>
    </w:lvl>
    <w:lvl w:ilvl="1" w:tplc="20000019" w:tentative="1">
      <w:start w:val="1"/>
      <w:numFmt w:val="lowerLetter"/>
      <w:lvlText w:val="%2."/>
      <w:lvlJc w:val="left"/>
      <w:pPr>
        <w:ind w:left="1789" w:hanging="360"/>
      </w:pPr>
    </w:lvl>
    <w:lvl w:ilvl="2" w:tplc="2000001B" w:tentative="1">
      <w:start w:val="1"/>
      <w:numFmt w:val="lowerRoman"/>
      <w:lvlText w:val="%3."/>
      <w:lvlJc w:val="right"/>
      <w:pPr>
        <w:ind w:left="2509" w:hanging="180"/>
      </w:pPr>
    </w:lvl>
    <w:lvl w:ilvl="3" w:tplc="2000000F" w:tentative="1">
      <w:start w:val="1"/>
      <w:numFmt w:val="decimal"/>
      <w:lvlText w:val="%4."/>
      <w:lvlJc w:val="left"/>
      <w:pPr>
        <w:ind w:left="3229" w:hanging="360"/>
      </w:pPr>
    </w:lvl>
    <w:lvl w:ilvl="4" w:tplc="20000019" w:tentative="1">
      <w:start w:val="1"/>
      <w:numFmt w:val="lowerLetter"/>
      <w:lvlText w:val="%5."/>
      <w:lvlJc w:val="left"/>
      <w:pPr>
        <w:ind w:left="3949" w:hanging="360"/>
      </w:pPr>
    </w:lvl>
    <w:lvl w:ilvl="5" w:tplc="2000001B" w:tentative="1">
      <w:start w:val="1"/>
      <w:numFmt w:val="lowerRoman"/>
      <w:lvlText w:val="%6."/>
      <w:lvlJc w:val="right"/>
      <w:pPr>
        <w:ind w:left="4669" w:hanging="180"/>
      </w:pPr>
    </w:lvl>
    <w:lvl w:ilvl="6" w:tplc="2000000F" w:tentative="1">
      <w:start w:val="1"/>
      <w:numFmt w:val="decimal"/>
      <w:lvlText w:val="%7."/>
      <w:lvlJc w:val="left"/>
      <w:pPr>
        <w:ind w:left="5389" w:hanging="360"/>
      </w:pPr>
    </w:lvl>
    <w:lvl w:ilvl="7" w:tplc="20000019" w:tentative="1">
      <w:start w:val="1"/>
      <w:numFmt w:val="lowerLetter"/>
      <w:lvlText w:val="%8."/>
      <w:lvlJc w:val="left"/>
      <w:pPr>
        <w:ind w:left="6109" w:hanging="360"/>
      </w:pPr>
    </w:lvl>
    <w:lvl w:ilvl="8" w:tplc="2000001B" w:tentative="1">
      <w:start w:val="1"/>
      <w:numFmt w:val="lowerRoman"/>
      <w:lvlText w:val="%9."/>
      <w:lvlJc w:val="right"/>
      <w:pPr>
        <w:ind w:left="6829" w:hanging="180"/>
      </w:pPr>
    </w:lvl>
  </w:abstractNum>
  <w:num w:numId="1" w16cid:durableId="2094350144">
    <w:abstractNumId w:val="0"/>
  </w:num>
  <w:num w:numId="2" w16cid:durableId="18240823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B12"/>
    <w:rsid w:val="000038FB"/>
    <w:rsid w:val="00027926"/>
    <w:rsid w:val="00030A8D"/>
    <w:rsid w:val="00072ADA"/>
    <w:rsid w:val="000844DE"/>
    <w:rsid w:val="00096918"/>
    <w:rsid w:val="00113784"/>
    <w:rsid w:val="00172D8C"/>
    <w:rsid w:val="00254B12"/>
    <w:rsid w:val="00262725"/>
    <w:rsid w:val="002713CF"/>
    <w:rsid w:val="00274E0E"/>
    <w:rsid w:val="00275734"/>
    <w:rsid w:val="003E53D8"/>
    <w:rsid w:val="00641A98"/>
    <w:rsid w:val="00672E92"/>
    <w:rsid w:val="006C0BEB"/>
    <w:rsid w:val="006F6B14"/>
    <w:rsid w:val="007143E5"/>
    <w:rsid w:val="007A2501"/>
    <w:rsid w:val="007B7158"/>
    <w:rsid w:val="007F3AFE"/>
    <w:rsid w:val="008748C2"/>
    <w:rsid w:val="00914CD1"/>
    <w:rsid w:val="00924DAD"/>
    <w:rsid w:val="00947AF9"/>
    <w:rsid w:val="009741AF"/>
    <w:rsid w:val="009B6B7A"/>
    <w:rsid w:val="00A7420B"/>
    <w:rsid w:val="00A87584"/>
    <w:rsid w:val="00A970D6"/>
    <w:rsid w:val="00C92B7C"/>
    <w:rsid w:val="00D3513D"/>
    <w:rsid w:val="00DE5A08"/>
    <w:rsid w:val="00E71A1F"/>
    <w:rsid w:val="00EC3221"/>
    <w:rsid w:val="00F62F0B"/>
    <w:rsid w:val="00FA2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C203B"/>
  <w15:chartTrackingRefBased/>
  <w15:docId w15:val="{9F6E72B4-5A6F-4AB6-B164-DB6BBF1CF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4B12"/>
    <w:pPr>
      <w:ind w:left="720"/>
      <w:contextualSpacing/>
    </w:pPr>
  </w:style>
  <w:style w:type="paragraph" w:styleId="NoSpacing">
    <w:name w:val="No Spacing"/>
    <w:link w:val="NoSpacingChar"/>
    <w:uiPriority w:val="1"/>
    <w:qFormat/>
    <w:rsid w:val="000038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38F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884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0.jpg"/><Relationship Id="rId3" Type="http://schemas.openxmlformats.org/officeDocument/2006/relationships/settings" Target="settings.xml"/><Relationship Id="rId7" Type="http://schemas.openxmlformats.org/officeDocument/2006/relationships/image" Target="media/image10.w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wm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2540</Words>
  <Characters>14479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Management Level 5 Managing People/LCBB5004/Ass.2  Lecturer:  Nishi Ramsurrun,                   Terry Walcott,Nadeem Mirza</dc:title>
  <dc:subject>Student:Xenia Mariana Paun/2029760</dc:subject>
  <dc:creator>mwambrosa@outlook.com</dc:creator>
  <cp:keywords/>
  <dc:description/>
  <cp:lastModifiedBy>Xenia Paun (2029760)</cp:lastModifiedBy>
  <cp:revision>4</cp:revision>
  <cp:lastPrinted>2022-08-26T19:14:00Z</cp:lastPrinted>
  <dcterms:created xsi:type="dcterms:W3CDTF">2022-08-26T19:12:00Z</dcterms:created>
  <dcterms:modified xsi:type="dcterms:W3CDTF">2022-08-26T19:16:00Z</dcterms:modified>
</cp:coreProperties>
</file>