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media/image1.jpeg" ContentType="image/jpeg"/>
  <Override PartName="/word/header1.xml" ContentType="application/vnd.openxmlformats-officedocument.wordprocessingml.header+xml"/>
  <Override PartName="/word/footer1.xml" ContentType="application/vnd.openxmlformats-officedocument.wordprocessingml.footer+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Default"/>
        <w:bidi w:val="0"/>
        <w:spacing w:before="0" w:line="240" w:lineRule="auto"/>
        <w:ind w:left="0" w:right="0" w:firstLine="0"/>
        <w:jc w:val="center"/>
        <w:rPr>
          <w:rFonts w:ascii="Times New Roman" w:cs="Times New Roman" w:hAnsi="Times New Roman" w:eastAsia="Times New Roman"/>
          <w:sz w:val="36"/>
          <w:szCs w:val="36"/>
          <w:u w:color="000000"/>
          <w:rtl w:val="0"/>
          <w:lang w:val="en-US"/>
          <w14:textOutline w14:w="12700" w14:cap="flat">
            <w14:noFill/>
            <w14:miter w14:lim="400000"/>
          </w14:textOutline>
        </w:rPr>
      </w:pPr>
      <w:r>
        <w:rPr>
          <w:rFonts w:ascii="Times New Roman" w:hAnsi="Times New Roman"/>
          <w:b w:val="1"/>
          <w:bCs w:val="1"/>
          <w:sz w:val="42"/>
          <w:szCs w:val="42"/>
          <w:u w:color="000000"/>
          <w:rtl w:val="0"/>
          <w:lang w:val="en-US"/>
          <w14:textOutline w14:w="12700" w14:cap="flat">
            <w14:noFill/>
            <w14:miter w14:lim="400000"/>
          </w14:textOutline>
        </w:rPr>
        <w:t>University of Wales Trinity Saint David</w:t>
      </w:r>
    </w:p>
    <w:p>
      <w:pPr>
        <w:pStyle w:val="Default"/>
        <w:bidi w:val="0"/>
        <w:spacing w:before="0" w:line="240" w:lineRule="auto"/>
        <w:ind w:left="0" w:right="0" w:firstLine="0"/>
        <w:jc w:val="center"/>
        <w:rPr>
          <w:rFonts w:ascii="Times New Roman" w:cs="Times New Roman" w:hAnsi="Times New Roman" w:eastAsia="Times New Roman"/>
          <w:sz w:val="36"/>
          <w:szCs w:val="36"/>
          <w:u w:color="000000"/>
          <w:rtl w:val="0"/>
          <w:lang w:val="en-US"/>
          <w14:textOutline w14:w="12700" w14:cap="flat">
            <w14:noFill/>
            <w14:miter w14:lim="400000"/>
          </w14:textOutline>
        </w:rPr>
      </w:pPr>
      <w:r>
        <w:rPr>
          <w:rFonts w:ascii="Times New Roman" w:cs="Times New Roman" w:hAnsi="Times New Roman" w:eastAsia="Times New Roman"/>
          <w:sz w:val="36"/>
          <w:szCs w:val="36"/>
          <w:u w:color="000000"/>
          <w:rtl w:val="0"/>
          <w:lang w:val="en-US"/>
          <w14:textOutline w14:w="12700" w14:cap="flat">
            <w14:noFill/>
            <w14:miter w14:lim="400000"/>
          </w14:textOutline>
        </w:rPr>
        <w:drawing xmlns:a="http://schemas.openxmlformats.org/drawingml/2006/main">
          <wp:inline distT="0" distB="0" distL="0" distR="0">
            <wp:extent cx="2628900" cy="1320800"/>
            <wp:effectExtent l="0" t="0" r="0" b="0"/>
            <wp:docPr id="1073741825" name="officeArt object" descr="Image"/>
            <wp:cNvGraphicFramePr/>
            <a:graphic xmlns:a="http://schemas.openxmlformats.org/drawingml/2006/main">
              <a:graphicData uri="http://schemas.openxmlformats.org/drawingml/2006/picture">
                <pic:pic xmlns:pic="http://schemas.openxmlformats.org/drawingml/2006/picture">
                  <pic:nvPicPr>
                    <pic:cNvPr id="1073741825" name="Image" descr="Image"/>
                    <pic:cNvPicPr>
                      <a:picLocks noChangeAspect="1"/>
                    </pic:cNvPicPr>
                  </pic:nvPicPr>
                  <pic:blipFill>
                    <a:blip r:embed="rId4">
                      <a:extLst/>
                    </a:blip>
                    <a:stretch>
                      <a:fillRect/>
                    </a:stretch>
                  </pic:blipFill>
                  <pic:spPr>
                    <a:xfrm>
                      <a:off x="0" y="0"/>
                      <a:ext cx="2628900" cy="1320800"/>
                    </a:xfrm>
                    <a:prstGeom prst="rect">
                      <a:avLst/>
                    </a:prstGeom>
                    <a:ln w="12700" cap="flat">
                      <a:noFill/>
                      <a:miter lim="400000"/>
                    </a:ln>
                    <a:effectLst/>
                  </pic:spPr>
                </pic:pic>
              </a:graphicData>
            </a:graphic>
          </wp:inline>
        </w:drawing>
      </w:r>
    </w:p>
    <w:p>
      <w:pPr>
        <w:pStyle w:val="Default"/>
        <w:bidi w:val="0"/>
        <w:spacing w:before="0" w:line="240" w:lineRule="auto"/>
        <w:ind w:left="0" w:right="0" w:firstLine="0"/>
        <w:jc w:val="center"/>
        <w:rPr>
          <w:rFonts w:ascii="Times New Roman" w:cs="Times New Roman" w:hAnsi="Times New Roman" w:eastAsia="Times New Roman"/>
          <w:b w:val="1"/>
          <w:bCs w:val="1"/>
          <w:sz w:val="42"/>
          <w:szCs w:val="42"/>
          <w:u w:color="000000"/>
          <w:rtl w:val="0"/>
          <w:lang w:val="en-US"/>
          <w14:textOutline w14:w="12700" w14:cap="flat">
            <w14:noFill/>
            <w14:miter w14:lim="400000"/>
          </w14:textOutline>
        </w:rPr>
      </w:pPr>
      <w:r>
        <w:rPr>
          <w:rFonts w:ascii="Times New Roman" w:hAnsi="Times New Roman"/>
          <w:b w:val="1"/>
          <w:bCs w:val="1"/>
          <w:sz w:val="42"/>
          <w:szCs w:val="42"/>
          <w:u w:color="000000"/>
          <w:rtl w:val="0"/>
          <w:lang w:val="en-US"/>
          <w14:textOutline w14:w="12700" w14:cap="flat">
            <w14:noFill/>
            <w14:miter w14:lim="400000"/>
          </w14:textOutline>
        </w:rPr>
        <w:t>Module name:</w:t>
      </w:r>
      <w:r>
        <w:rPr>
          <w:rFonts w:ascii="Times New Roman" w:hAnsi="Times New Roman"/>
          <w:b w:val="1"/>
          <w:bCs w:val="1"/>
          <w:sz w:val="42"/>
          <w:szCs w:val="42"/>
          <w:u w:color="000000"/>
          <w:rtl w:val="0"/>
          <w:lang w:val="en-US"/>
          <w14:textOutline w14:w="12700" w14:cap="flat">
            <w14:noFill/>
            <w14:miter w14:lim="400000"/>
          </w14:textOutline>
        </w:rPr>
        <w:t xml:space="preserve"> </w:t>
      </w:r>
      <w:r>
        <w:rPr>
          <w:rFonts w:ascii="Times New Roman" w:hAnsi="Times New Roman"/>
          <w:b w:val="1"/>
          <w:bCs w:val="1"/>
          <w:sz w:val="42"/>
          <w:szCs w:val="42"/>
          <w:u w:color="000000"/>
          <w:rtl w:val="0"/>
          <w:lang w:val="en-US"/>
          <w14:textOutline w14:w="12700" w14:cap="flat">
            <w14:noFill/>
            <w14:miter w14:lim="400000"/>
          </w14:textOutline>
        </w:rPr>
        <w:t xml:space="preserve">Leadership and Management Theory and Practice </w:t>
      </w:r>
    </w:p>
    <w:p>
      <w:pPr>
        <w:pStyle w:val="Default"/>
        <w:bidi w:val="0"/>
        <w:spacing w:before="0" w:line="240" w:lineRule="auto"/>
        <w:ind w:left="0" w:right="0" w:firstLine="0"/>
        <w:jc w:val="center"/>
        <w:rPr>
          <w:rFonts w:ascii="Times New Roman" w:cs="Times New Roman" w:hAnsi="Times New Roman" w:eastAsia="Times New Roman"/>
          <w:sz w:val="36"/>
          <w:szCs w:val="36"/>
          <w:u w:color="000000"/>
          <w:rtl w:val="0"/>
          <w:lang w:val="en-US"/>
          <w14:textOutline w14:w="12700" w14:cap="flat">
            <w14:noFill/>
            <w14:miter w14:lim="400000"/>
          </w14:textOutline>
        </w:rPr>
      </w:pPr>
      <w:r>
        <w:rPr>
          <w:rFonts w:ascii="Times New Roman" w:hAnsi="Times New Roman"/>
          <w:b w:val="1"/>
          <w:bCs w:val="1"/>
          <w:sz w:val="42"/>
          <w:szCs w:val="42"/>
          <w:u w:color="000000"/>
          <w:rtl w:val="0"/>
          <w:lang w:val="fr-FR"/>
          <w14:textOutline w14:w="12700" w14:cap="flat">
            <w14:noFill/>
            <w14:miter w14:lim="400000"/>
          </w14:textOutline>
        </w:rPr>
        <w:t xml:space="preserve">Module code: LCBB </w:t>
      </w:r>
      <w:r>
        <w:rPr>
          <w:rFonts w:ascii="Times New Roman" w:hAnsi="Times New Roman"/>
          <w:b w:val="1"/>
          <w:bCs w:val="1"/>
          <w:sz w:val="42"/>
          <w:szCs w:val="42"/>
          <w:u w:color="000000"/>
          <w:rtl w:val="0"/>
          <w:lang w:val="fr-FR"/>
          <w14:textOutline w14:w="12700" w14:cap="flat">
            <w14:noFill/>
            <w14:miter w14:lim="400000"/>
          </w14:textOutline>
        </w:rPr>
        <w:t>6003</w:t>
      </w:r>
    </w:p>
    <w:p>
      <w:pPr>
        <w:pStyle w:val="Default"/>
        <w:bidi w:val="0"/>
        <w:spacing w:before="0" w:line="240" w:lineRule="auto"/>
        <w:ind w:left="0" w:right="0" w:firstLine="0"/>
        <w:jc w:val="center"/>
        <w:rPr>
          <w:rFonts w:ascii="Times New Roman" w:cs="Times New Roman" w:hAnsi="Times New Roman" w:eastAsia="Times New Roman"/>
          <w:b w:val="1"/>
          <w:bCs w:val="1"/>
          <w:sz w:val="36"/>
          <w:szCs w:val="36"/>
          <w:u w:color="000000"/>
          <w:rtl w:val="0"/>
          <w:lang w:val="en-US"/>
          <w14:textOutline w14:w="12700" w14:cap="flat">
            <w14:noFill/>
            <w14:miter w14:lim="400000"/>
          </w14:textOutline>
        </w:rPr>
      </w:pPr>
      <w:r>
        <w:rPr>
          <w:rFonts w:ascii="Times New Roman" w:hAnsi="Times New Roman"/>
          <w:b w:val="1"/>
          <w:bCs w:val="1"/>
          <w:sz w:val="36"/>
          <w:szCs w:val="36"/>
          <w:u w:color="000000"/>
          <w:rtl w:val="0"/>
          <w:lang w:val="en-US"/>
          <w14:textOutline w14:w="12700" w14:cap="flat">
            <w14:noFill/>
            <w14:miter w14:lim="400000"/>
          </w14:textOutline>
        </w:rPr>
        <w:t>Assignment Title:Coursework: Essay</w:t>
      </w:r>
    </w:p>
    <w:p>
      <w:pPr>
        <w:pStyle w:val="Default"/>
        <w:bidi w:val="0"/>
        <w:spacing w:before="0" w:line="240" w:lineRule="auto"/>
        <w:ind w:left="0" w:right="0" w:firstLine="0"/>
        <w:jc w:val="center"/>
        <w:rPr>
          <w:rFonts w:ascii="Times New Roman" w:cs="Times New Roman" w:hAnsi="Times New Roman" w:eastAsia="Times New Roman"/>
          <w:sz w:val="36"/>
          <w:szCs w:val="36"/>
          <w:u w:color="000000"/>
          <w:rtl w:val="0"/>
          <w14:textOutline w14:w="12700" w14:cap="flat">
            <w14:noFill/>
            <w14:miter w14:lim="400000"/>
          </w14:textOutline>
        </w:rPr>
      </w:pPr>
      <w:r>
        <w:rPr>
          <w:rFonts w:ascii="Times New Roman" w:hAnsi="Times New Roman"/>
          <w:b w:val="1"/>
          <w:bCs w:val="1"/>
          <w:sz w:val="42"/>
          <w:szCs w:val="42"/>
          <w:u w:color="000000"/>
          <w:rtl w:val="0"/>
          <w:lang w:val="en-US"/>
          <w14:textOutline w14:w="12700" w14:cap="flat">
            <w14:noFill/>
            <w14:miter w14:lim="400000"/>
          </w14:textOutline>
        </w:rPr>
        <w:t xml:space="preserve">Student name: </w:t>
      </w:r>
      <w:r>
        <w:rPr>
          <w:rFonts w:ascii="Times New Roman" w:hAnsi="Times New Roman"/>
          <w:b w:val="1"/>
          <w:bCs w:val="1"/>
          <w:sz w:val="42"/>
          <w:szCs w:val="42"/>
          <w:u w:color="000000"/>
          <w:rtl w:val="0"/>
          <w:lang w:val="en-US"/>
          <w14:textOutline w14:w="12700" w14:cap="flat">
            <w14:noFill/>
            <w14:miter w14:lim="400000"/>
          </w14:textOutline>
        </w:rPr>
        <w:t>Rumyana Yordanova</w:t>
      </w:r>
    </w:p>
    <w:p>
      <w:pPr>
        <w:pStyle w:val="Default"/>
        <w:bidi w:val="0"/>
        <w:spacing w:before="0" w:line="240" w:lineRule="auto"/>
        <w:ind w:left="0" w:right="0" w:firstLine="0"/>
        <w:jc w:val="center"/>
        <w:rPr>
          <w:rFonts w:ascii="Times New Roman" w:cs="Times New Roman" w:hAnsi="Times New Roman" w:eastAsia="Times New Roman"/>
          <w:b w:val="1"/>
          <w:bCs w:val="1"/>
          <w:sz w:val="42"/>
          <w:szCs w:val="42"/>
          <w:u w:color="000000"/>
          <w:rtl w:val="0"/>
          <w14:textOutline w14:w="12700" w14:cap="flat">
            <w14:noFill/>
            <w14:miter w14:lim="400000"/>
          </w14:textOutline>
        </w:rPr>
      </w:pPr>
      <w:r>
        <w:rPr>
          <w:rFonts w:ascii="Times New Roman" w:hAnsi="Times New Roman"/>
          <w:b w:val="1"/>
          <w:bCs w:val="1"/>
          <w:sz w:val="42"/>
          <w:szCs w:val="42"/>
          <w:u w:color="000000"/>
          <w:rtl w:val="0"/>
          <w:lang w:val="de-DE"/>
          <w14:textOutline w14:w="12700" w14:cap="flat">
            <w14:noFill/>
            <w14:miter w14:lim="400000"/>
          </w14:textOutline>
        </w:rPr>
        <w:t xml:space="preserve">Student </w:t>
      </w:r>
      <w:r>
        <w:rPr>
          <w:rFonts w:ascii="Times New Roman" w:hAnsi="Times New Roman"/>
          <w:b w:val="1"/>
          <w:bCs w:val="1"/>
          <w:sz w:val="42"/>
          <w:szCs w:val="42"/>
          <w:u w:color="000000"/>
          <w:rtl w:val="0"/>
          <w:lang w:val="en-US"/>
          <w14:textOutline w14:w="12700" w14:cap="flat">
            <w14:noFill/>
            <w14:miter w14:lim="400000"/>
          </w14:textOutline>
        </w:rPr>
        <w:t>ID: 202861</w:t>
      </w:r>
      <w:r>
        <w:rPr>
          <w:rFonts w:ascii="Times New Roman" w:hAnsi="Times New Roman"/>
          <w:b w:val="1"/>
          <w:bCs w:val="1"/>
          <w:sz w:val="42"/>
          <w:szCs w:val="42"/>
          <w:u w:color="000000"/>
          <w:rtl w:val="0"/>
          <w:lang w:val="en-US"/>
          <w14:textOutline w14:w="12700" w14:cap="flat">
            <w14:noFill/>
            <w14:miter w14:lim="400000"/>
          </w14:textOutline>
        </w:rPr>
        <w:t>1</w:t>
      </w:r>
    </w:p>
    <w:p>
      <w:pPr>
        <w:pStyle w:val="Default"/>
        <w:bidi w:val="0"/>
        <w:spacing w:before="0" w:line="240" w:lineRule="auto"/>
        <w:ind w:left="0" w:right="0" w:firstLine="0"/>
        <w:jc w:val="center"/>
        <w:rPr>
          <w:rFonts w:ascii="Times New Roman" w:cs="Times New Roman" w:hAnsi="Times New Roman" w:eastAsia="Times New Roman"/>
          <w:sz w:val="36"/>
          <w:szCs w:val="36"/>
          <w:u w:color="000000"/>
          <w:rtl w:val="0"/>
          <w14:textOutline w14:w="12700" w14:cap="flat">
            <w14:noFill/>
            <w14:miter w14:lim="400000"/>
          </w14:textOutline>
        </w:rPr>
      </w:pPr>
      <w:r>
        <w:rPr>
          <w:rFonts w:ascii="Times New Roman" w:hAnsi="Times New Roman"/>
          <w:b w:val="1"/>
          <w:bCs w:val="1"/>
          <w:sz w:val="42"/>
          <w:szCs w:val="42"/>
          <w:u w:color="000000"/>
          <w:rtl w:val="0"/>
          <w:lang w:val="fr-FR"/>
          <w14:textOutline w14:w="12700" w14:cap="flat">
            <w14:noFill/>
            <w14:miter w14:lim="400000"/>
          </w14:textOutline>
        </w:rPr>
        <w:t>Submission date</w:t>
      </w:r>
      <w:r>
        <w:rPr>
          <w:rFonts w:ascii="Times New Roman" w:hAnsi="Times New Roman"/>
          <w:b w:val="1"/>
          <w:bCs w:val="1"/>
          <w:sz w:val="42"/>
          <w:szCs w:val="42"/>
          <w:u w:color="000000"/>
          <w:rtl w:val="0"/>
          <w:lang w:val="en-US"/>
          <w14:textOutline w14:w="12700" w14:cap="flat">
            <w14:noFill/>
            <w14:miter w14:lim="400000"/>
          </w14:textOutline>
        </w:rPr>
        <w:t xml:space="preserve">: </w:t>
      </w:r>
      <w:r>
        <w:rPr>
          <w:rFonts w:ascii="Times New Roman" w:hAnsi="Times New Roman"/>
          <w:b w:val="1"/>
          <w:bCs w:val="1"/>
          <w:sz w:val="42"/>
          <w:szCs w:val="42"/>
          <w:u w:color="000000"/>
          <w:rtl w:val="0"/>
          <w:lang w:val="en-US"/>
          <w14:textOutline w14:w="12700" w14:cap="flat">
            <w14:noFill/>
            <w14:miter w14:lim="400000"/>
          </w14:textOutline>
        </w:rPr>
        <w:t>14/12/2023</w:t>
      </w:r>
    </w:p>
    <w:p>
      <w:pPr>
        <w:pStyle w:val="Default"/>
        <w:bidi w:val="0"/>
        <w:spacing w:before="0" w:after="120" w:line="240" w:lineRule="auto"/>
        <w:ind w:left="0" w:right="0" w:firstLine="0"/>
        <w:jc w:val="center"/>
        <w:rPr>
          <w:rFonts w:ascii="Times New Roman" w:cs="Times New Roman" w:hAnsi="Times New Roman" w:eastAsia="Times New Roman"/>
          <w:sz w:val="36"/>
          <w:szCs w:val="36"/>
          <w:u w:color="323232"/>
          <w:rtl w:val="0"/>
        </w:rPr>
      </w:pPr>
    </w:p>
    <w:p>
      <w:pPr>
        <w:pStyle w:val="Default"/>
        <w:bidi w:val="0"/>
        <w:spacing w:before="0" w:after="120" w:line="240" w:lineRule="auto"/>
        <w:ind w:left="0" w:right="0" w:firstLine="0"/>
        <w:jc w:val="center"/>
        <w:rPr>
          <w:rFonts w:ascii="Times New Roman" w:cs="Times New Roman" w:hAnsi="Times New Roman" w:eastAsia="Times New Roman"/>
          <w:sz w:val="36"/>
          <w:szCs w:val="36"/>
          <w:u w:color="323232"/>
          <w:rtl w:val="0"/>
        </w:rPr>
      </w:pPr>
    </w:p>
    <w:p>
      <w:pPr>
        <w:pStyle w:val="Default"/>
        <w:bidi w:val="0"/>
        <w:spacing w:before="0" w:line="240" w:lineRule="auto"/>
        <w:ind w:left="0" w:right="0" w:firstLine="0"/>
        <w:jc w:val="center"/>
        <w:rPr>
          <w:rFonts w:ascii="Times New Roman" w:cs="Times New Roman" w:hAnsi="Times New Roman" w:eastAsia="Times New Roman"/>
          <w:b w:val="1"/>
          <w:bCs w:val="1"/>
          <w:sz w:val="36"/>
          <w:szCs w:val="36"/>
          <w:rtl w:val="0"/>
        </w:rPr>
      </w:pPr>
    </w:p>
    <w:p>
      <w:pPr>
        <w:pStyle w:val="Default"/>
        <w:bidi w:val="0"/>
        <w:spacing w:before="0" w:line="240" w:lineRule="auto"/>
        <w:ind w:left="0" w:right="0" w:firstLine="0"/>
        <w:jc w:val="center"/>
        <w:rPr>
          <w:rFonts w:ascii="Times New Roman" w:cs="Times New Roman" w:hAnsi="Times New Roman" w:eastAsia="Times New Roman"/>
          <w:b w:val="1"/>
          <w:bCs w:val="1"/>
          <w:sz w:val="36"/>
          <w:szCs w:val="36"/>
          <w:rtl w:val="0"/>
        </w:rPr>
      </w:pPr>
    </w:p>
    <w:p>
      <w:pPr>
        <w:pStyle w:val="Default"/>
        <w:bidi w:val="0"/>
        <w:spacing w:before="0" w:line="240" w:lineRule="auto"/>
        <w:ind w:left="0" w:right="0" w:firstLine="0"/>
        <w:jc w:val="center"/>
        <w:rPr>
          <w:rFonts w:ascii="Times New Roman" w:cs="Times New Roman" w:hAnsi="Times New Roman" w:eastAsia="Times New Roman"/>
          <w:b w:val="1"/>
          <w:bCs w:val="1"/>
          <w:sz w:val="36"/>
          <w:szCs w:val="36"/>
          <w:rtl w:val="0"/>
        </w:rPr>
      </w:pPr>
    </w:p>
    <w:p>
      <w:pPr>
        <w:pStyle w:val="Default"/>
        <w:bidi w:val="0"/>
        <w:spacing w:before="0" w:line="240" w:lineRule="auto"/>
        <w:ind w:left="0" w:right="0" w:firstLine="0"/>
        <w:jc w:val="center"/>
        <w:rPr>
          <w:rFonts w:ascii="Times New Roman" w:cs="Times New Roman" w:hAnsi="Times New Roman" w:eastAsia="Times New Roman"/>
          <w:b w:val="1"/>
          <w:bCs w:val="1"/>
          <w:sz w:val="36"/>
          <w:szCs w:val="36"/>
          <w:rtl w:val="0"/>
        </w:rPr>
      </w:pPr>
    </w:p>
    <w:p>
      <w:pPr>
        <w:pStyle w:val="Default"/>
        <w:bidi w:val="0"/>
        <w:spacing w:before="0" w:line="240" w:lineRule="auto"/>
        <w:ind w:left="0" w:right="0" w:firstLine="0"/>
        <w:jc w:val="center"/>
        <w:rPr>
          <w:rFonts w:ascii="Times New Roman" w:cs="Times New Roman" w:hAnsi="Times New Roman" w:eastAsia="Times New Roman"/>
          <w:b w:val="1"/>
          <w:bCs w:val="1"/>
          <w:sz w:val="36"/>
          <w:szCs w:val="36"/>
          <w:rtl w:val="0"/>
        </w:rPr>
      </w:pPr>
    </w:p>
    <w:p>
      <w:pPr>
        <w:pStyle w:val="Default"/>
        <w:bidi w:val="0"/>
        <w:spacing w:before="0" w:line="240" w:lineRule="auto"/>
        <w:ind w:left="0" w:right="0" w:firstLine="0"/>
        <w:jc w:val="center"/>
        <w:rPr>
          <w:rFonts w:ascii="Times New Roman" w:cs="Times New Roman" w:hAnsi="Times New Roman" w:eastAsia="Times New Roman"/>
          <w:b w:val="0"/>
          <w:bCs w:val="0"/>
          <w:sz w:val="36"/>
          <w:szCs w:val="36"/>
          <w:rtl w:val="0"/>
        </w:rPr>
      </w:pPr>
      <w:r>
        <w:rPr>
          <w:rFonts w:ascii="Times New Roman" w:hAnsi="Times New Roman"/>
          <w:b w:val="1"/>
          <w:bCs w:val="1"/>
          <w:sz w:val="42"/>
          <w:szCs w:val="42"/>
          <w:rtl w:val="0"/>
          <w:lang w:val="en-US"/>
        </w:rPr>
        <w:t>Table of Contents</w:t>
      </w:r>
    </w:p>
    <w:p>
      <w:pPr>
        <w:pStyle w:val="Default"/>
        <w:bidi w:val="0"/>
        <w:spacing w:before="0" w:line="240" w:lineRule="auto"/>
        <w:ind w:left="0" w:right="0" w:firstLine="0"/>
        <w:jc w:val="left"/>
        <w:rPr>
          <w:rFonts w:ascii="Times New Roman" w:cs="Times New Roman" w:hAnsi="Times New Roman" w:eastAsia="Times New Roman"/>
          <w:outline w:val="0"/>
          <w:color w:val="000000"/>
          <w:sz w:val="36"/>
          <w:szCs w:val="36"/>
          <w:u w:val="none" w:color="0563c0"/>
          <w:rtl w:val="0"/>
          <w14:textFill>
            <w14:solidFill>
              <w14:srgbClr w14:val="000000"/>
            </w14:solidFill>
          </w14:textFill>
        </w:rPr>
      </w:pPr>
      <w:r>
        <w:rPr>
          <w:rFonts w:ascii="Times New Roman" w:hAnsi="Times New Roman"/>
          <w:outline w:val="0"/>
          <w:color w:val="0563c0"/>
          <w:sz w:val="36"/>
          <w:szCs w:val="36"/>
          <w:u w:val="single" w:color="0563c0"/>
          <w:rtl w:val="0"/>
          <w14:textFill>
            <w14:solidFill>
              <w14:srgbClr w14:val="0563C1"/>
            </w14:solidFill>
          </w14:textFill>
        </w:rPr>
        <w:t>TASK 1</w:t>
      </w:r>
      <w:r>
        <w:rPr>
          <w:rFonts w:ascii="Times New Roman" w:hAnsi="Times New Roman"/>
          <w:outline w:val="0"/>
          <w:color w:val="000000"/>
          <w:sz w:val="36"/>
          <w:szCs w:val="36"/>
          <w:u w:val="none" w:color="0563c0"/>
          <w:rtl w:val="0"/>
          <w14:textFill>
            <w14:solidFill>
              <w14:srgbClr w14:val="000000"/>
            </w14:solidFill>
          </w14:textFill>
        </w:rPr>
        <w:t xml:space="preserve"> 3</w:t>
      </w:r>
    </w:p>
    <w:p>
      <w:pPr>
        <w:pStyle w:val="Default"/>
        <w:bidi w:val="0"/>
        <w:spacing w:before="0" w:line="240" w:lineRule="auto"/>
        <w:ind w:left="0" w:right="0" w:firstLine="0"/>
        <w:jc w:val="left"/>
        <w:rPr>
          <w:rFonts w:ascii="Times New Roman" w:cs="Times New Roman" w:hAnsi="Times New Roman" w:eastAsia="Times New Roman"/>
          <w:outline w:val="0"/>
          <w:color w:val="000000"/>
          <w:sz w:val="36"/>
          <w:szCs w:val="36"/>
          <w:u w:val="none" w:color="0563c0"/>
          <w:rtl w:val="0"/>
          <w14:textFill>
            <w14:solidFill>
              <w14:srgbClr w14:val="000000"/>
            </w14:solidFill>
          </w14:textFill>
        </w:rPr>
      </w:pPr>
      <w:r>
        <w:rPr>
          <w:rFonts w:ascii="Times New Roman" w:hAnsi="Times New Roman"/>
          <w:outline w:val="0"/>
          <w:color w:val="0563c0"/>
          <w:sz w:val="36"/>
          <w:szCs w:val="36"/>
          <w:u w:val="single" w:color="0563c0"/>
          <w:rtl w:val="0"/>
          <w14:textFill>
            <w14:solidFill>
              <w14:srgbClr w14:val="0563C1"/>
            </w14:solidFill>
          </w14:textFill>
        </w:rPr>
        <w:t>TASK 2</w:t>
      </w:r>
      <w:r>
        <w:rPr>
          <w:rFonts w:ascii="Times New Roman" w:hAnsi="Times New Roman"/>
          <w:outline w:val="0"/>
          <w:color w:val="000000"/>
          <w:sz w:val="36"/>
          <w:szCs w:val="36"/>
          <w:u w:val="none" w:color="0563c0"/>
          <w:rtl w:val="0"/>
          <w14:textFill>
            <w14:solidFill>
              <w14:srgbClr w14:val="000000"/>
            </w14:solidFill>
          </w14:textFill>
        </w:rPr>
        <w:t xml:space="preserve"> 6</w:t>
      </w:r>
    </w:p>
    <w:p>
      <w:pPr>
        <w:pStyle w:val="Default"/>
        <w:bidi w:val="0"/>
        <w:spacing w:before="0" w:line="240" w:lineRule="auto"/>
        <w:ind w:left="0" w:right="0" w:firstLine="0"/>
        <w:jc w:val="left"/>
        <w:rPr>
          <w:rFonts w:ascii="Times New Roman" w:cs="Times New Roman" w:hAnsi="Times New Roman" w:eastAsia="Times New Roman"/>
          <w:outline w:val="0"/>
          <w:color w:val="000000"/>
          <w:sz w:val="36"/>
          <w:szCs w:val="36"/>
          <w:u w:val="none" w:color="0563c0"/>
          <w:rtl w:val="0"/>
          <w14:textFill>
            <w14:solidFill>
              <w14:srgbClr w14:val="000000"/>
            </w14:solidFill>
          </w14:textFill>
        </w:rPr>
      </w:pPr>
      <w:r>
        <w:rPr>
          <w:rFonts w:ascii="Times New Roman" w:hAnsi="Times New Roman"/>
          <w:outline w:val="0"/>
          <w:color w:val="0563c0"/>
          <w:sz w:val="36"/>
          <w:szCs w:val="36"/>
          <w:u w:val="single" w:color="0563c0"/>
          <w:rtl w:val="0"/>
          <w:lang w:val="en-US"/>
          <w14:textFill>
            <w14:solidFill>
              <w14:srgbClr w14:val="0563C1"/>
            </w14:solidFill>
          </w14:textFill>
        </w:rPr>
        <w:t>1.a) Manage, by getting people to do what needs to be done</w:t>
      </w:r>
      <w:r>
        <w:rPr>
          <w:rFonts w:ascii="Times New Roman" w:hAnsi="Times New Roman"/>
          <w:outline w:val="0"/>
          <w:color w:val="000000"/>
          <w:sz w:val="36"/>
          <w:szCs w:val="36"/>
          <w:u w:val="none" w:color="0563c0"/>
          <w:rtl w:val="0"/>
          <w14:textFill>
            <w14:solidFill>
              <w14:srgbClr w14:val="000000"/>
            </w14:solidFill>
          </w14:textFill>
        </w:rPr>
        <w:t xml:space="preserve"> 6</w:t>
      </w:r>
    </w:p>
    <w:p>
      <w:pPr>
        <w:pStyle w:val="Default"/>
        <w:bidi w:val="0"/>
        <w:spacing w:before="0" w:line="240" w:lineRule="auto"/>
        <w:ind w:left="0" w:right="0" w:firstLine="0"/>
        <w:jc w:val="left"/>
        <w:rPr>
          <w:rFonts w:ascii="Times New Roman" w:cs="Times New Roman" w:hAnsi="Times New Roman" w:eastAsia="Times New Roman"/>
          <w:outline w:val="0"/>
          <w:color w:val="000000"/>
          <w:sz w:val="36"/>
          <w:szCs w:val="36"/>
          <w:u w:val="none" w:color="0563c0"/>
          <w:rtl w:val="0"/>
          <w14:textFill>
            <w14:solidFill>
              <w14:srgbClr w14:val="000000"/>
            </w14:solidFill>
          </w14:textFill>
        </w:rPr>
      </w:pPr>
      <w:r>
        <w:rPr>
          <w:rFonts w:ascii="Times New Roman" w:hAnsi="Times New Roman"/>
          <w:outline w:val="0"/>
          <w:color w:val="0563c0"/>
          <w:sz w:val="36"/>
          <w:szCs w:val="36"/>
          <w:u w:val="single" w:color="0563c0"/>
          <w:rtl w:val="0"/>
          <w:lang w:val="en-US"/>
          <w14:textFill>
            <w14:solidFill>
              <w14:srgbClr w14:val="0563C1"/>
            </w14:solidFill>
          </w14:textFill>
        </w:rPr>
        <w:t>1.b) Lead, by getting people to want to do what needs to be done.</w:t>
      </w:r>
      <w:r>
        <w:rPr>
          <w:rFonts w:ascii="Times New Roman" w:hAnsi="Times New Roman"/>
          <w:outline w:val="0"/>
          <w:color w:val="000000"/>
          <w:sz w:val="36"/>
          <w:szCs w:val="36"/>
          <w:u w:val="none" w:color="0563c0"/>
          <w:rtl w:val="0"/>
          <w14:textFill>
            <w14:solidFill>
              <w14:srgbClr w14:val="000000"/>
            </w14:solidFill>
          </w14:textFill>
        </w:rPr>
        <w:t xml:space="preserve"> 6</w:t>
      </w:r>
    </w:p>
    <w:p>
      <w:pPr>
        <w:pStyle w:val="Default"/>
        <w:bidi w:val="0"/>
        <w:spacing w:before="0" w:line="240" w:lineRule="auto"/>
        <w:ind w:left="0" w:right="0" w:firstLine="0"/>
        <w:jc w:val="left"/>
        <w:rPr>
          <w:rFonts w:ascii="Times New Roman" w:cs="Times New Roman" w:hAnsi="Times New Roman" w:eastAsia="Times New Roman"/>
          <w:outline w:val="0"/>
          <w:color w:val="000000"/>
          <w:sz w:val="36"/>
          <w:szCs w:val="36"/>
          <w:u w:val="none" w:color="0563c0"/>
          <w:rtl w:val="0"/>
          <w14:textFill>
            <w14:solidFill>
              <w14:srgbClr w14:val="000000"/>
            </w14:solidFill>
          </w14:textFill>
        </w:rPr>
      </w:pPr>
      <w:r>
        <w:rPr>
          <w:rFonts w:ascii="Times New Roman" w:hAnsi="Times New Roman"/>
          <w:outline w:val="0"/>
          <w:color w:val="0563c0"/>
          <w:sz w:val="36"/>
          <w:szCs w:val="36"/>
          <w:u w:val="single" w:color="0563c0"/>
          <w:rtl w:val="0"/>
          <w:lang w:val="en-US"/>
          <w14:textFill>
            <w14:solidFill>
              <w14:srgbClr w14:val="0563C1"/>
            </w14:solidFill>
          </w14:textFill>
        </w:rPr>
        <w:t>2. How would the development of these skills improve individual and organisational performance?</w:t>
      </w:r>
      <w:r>
        <w:rPr>
          <w:rFonts w:ascii="Times New Roman" w:hAnsi="Times New Roman"/>
          <w:outline w:val="0"/>
          <w:color w:val="000000"/>
          <w:sz w:val="36"/>
          <w:szCs w:val="36"/>
          <w:u w:val="none" w:color="0563c0"/>
          <w:rtl w:val="0"/>
          <w14:textFill>
            <w14:solidFill>
              <w14:srgbClr w14:val="000000"/>
            </w14:solidFill>
          </w14:textFill>
        </w:rPr>
        <w:t xml:space="preserve"> 7</w:t>
      </w:r>
    </w:p>
    <w:p>
      <w:pPr>
        <w:pStyle w:val="Default"/>
        <w:bidi w:val="0"/>
        <w:spacing w:before="0" w:line="240" w:lineRule="auto"/>
        <w:ind w:left="0" w:right="0" w:firstLine="0"/>
        <w:jc w:val="left"/>
        <w:rPr>
          <w:rFonts w:ascii="Times New Roman" w:cs="Times New Roman" w:hAnsi="Times New Roman" w:eastAsia="Times New Roman"/>
          <w:outline w:val="0"/>
          <w:color w:val="000000"/>
          <w:sz w:val="36"/>
          <w:szCs w:val="36"/>
          <w:u w:val="none" w:color="0563c0"/>
          <w:rtl w:val="0"/>
          <w14:textFill>
            <w14:solidFill>
              <w14:srgbClr w14:val="000000"/>
            </w14:solidFill>
          </w14:textFill>
        </w:rPr>
      </w:pPr>
      <w:r>
        <w:rPr>
          <w:rFonts w:ascii="Times New Roman" w:hAnsi="Times New Roman"/>
          <w:outline w:val="0"/>
          <w:color w:val="0563c0"/>
          <w:sz w:val="36"/>
          <w:szCs w:val="36"/>
          <w:u w:val="single" w:color="0563c0"/>
          <w:rtl w:val="0"/>
          <w:lang w:val="fr-FR"/>
          <w14:textFill>
            <w14:solidFill>
              <w14:srgbClr w14:val="0563C1"/>
            </w14:solidFill>
          </w14:textFill>
        </w:rPr>
        <w:t>References</w:t>
      </w:r>
      <w:r>
        <w:rPr>
          <w:rFonts w:ascii="Times New Roman" w:hAnsi="Times New Roman"/>
          <w:outline w:val="0"/>
          <w:color w:val="000000"/>
          <w:sz w:val="36"/>
          <w:szCs w:val="36"/>
          <w:u w:val="none" w:color="0563c0"/>
          <w:rtl w:val="0"/>
          <w14:textFill>
            <w14:solidFill>
              <w14:srgbClr w14:val="000000"/>
            </w14:solidFill>
          </w14:textFill>
        </w:rPr>
        <w:t xml:space="preserve"> 9</w:t>
      </w:r>
    </w:p>
    <w:p>
      <w:pPr>
        <w:pStyle w:val="Default"/>
        <w:bidi w:val="0"/>
        <w:spacing w:before="0" w:line="240" w:lineRule="auto"/>
        <w:ind w:left="0" w:right="0" w:firstLine="0"/>
        <w:jc w:val="left"/>
        <w:rPr>
          <w:rFonts w:ascii="Times New Roman" w:cs="Times New Roman" w:hAnsi="Times New Roman" w:eastAsia="Times New Roman"/>
          <w:outline w:val="0"/>
          <w:color w:val="000000"/>
          <w:sz w:val="36"/>
          <w:szCs w:val="36"/>
          <w:u w:val="none" w:color="0563c0"/>
          <w:rtl w:val="0"/>
          <w14:textFill>
            <w14:solidFill>
              <w14:srgbClr w14:val="000000"/>
            </w14:solidFill>
          </w14:textFill>
        </w:rPr>
      </w:pPr>
    </w:p>
    <w:p>
      <w:pPr>
        <w:pStyle w:val="Default"/>
        <w:bidi w:val="0"/>
        <w:spacing w:before="0" w:line="240" w:lineRule="auto"/>
        <w:ind w:left="0" w:right="0" w:firstLine="0"/>
        <w:jc w:val="left"/>
        <w:rPr>
          <w:rFonts w:ascii="Times New Roman" w:cs="Times New Roman" w:hAnsi="Times New Roman" w:eastAsia="Times New Roman"/>
          <w:outline w:val="0"/>
          <w:color w:val="000000"/>
          <w:sz w:val="36"/>
          <w:szCs w:val="36"/>
          <w:u w:val="none" w:color="0563c0"/>
          <w:rtl w:val="0"/>
          <w14:textFill>
            <w14:solidFill>
              <w14:srgbClr w14:val="000000"/>
            </w14:solidFill>
          </w14:textFill>
        </w:rPr>
      </w:pPr>
    </w:p>
    <w:p>
      <w:pPr>
        <w:pStyle w:val="Default"/>
        <w:bidi w:val="0"/>
        <w:spacing w:before="0" w:line="240" w:lineRule="auto"/>
        <w:ind w:left="0" w:right="0" w:firstLine="0"/>
        <w:jc w:val="left"/>
        <w:rPr>
          <w:rFonts w:ascii="Times New Roman" w:cs="Times New Roman" w:hAnsi="Times New Roman" w:eastAsia="Times New Roman"/>
          <w:sz w:val="36"/>
          <w:szCs w:val="36"/>
          <w:u w:color="0563c0"/>
          <w:rtl w:val="0"/>
        </w:rPr>
      </w:pPr>
    </w:p>
    <w:p>
      <w:pPr>
        <w:pStyle w:val="Default"/>
        <w:bidi w:val="0"/>
        <w:spacing w:before="0" w:line="240" w:lineRule="auto"/>
        <w:ind w:left="0" w:right="0" w:firstLine="0"/>
        <w:jc w:val="left"/>
        <w:rPr>
          <w:rFonts w:ascii="Times New Roman" w:cs="Times New Roman" w:hAnsi="Times New Roman" w:eastAsia="Times New Roman"/>
          <w:sz w:val="36"/>
          <w:szCs w:val="36"/>
          <w:u w:color="0563c0"/>
          <w:rtl w:val="0"/>
        </w:rPr>
      </w:pPr>
    </w:p>
    <w:p>
      <w:pPr>
        <w:pStyle w:val="Default"/>
        <w:bidi w:val="0"/>
        <w:spacing w:before="0" w:line="240" w:lineRule="auto"/>
        <w:ind w:left="0" w:right="0" w:firstLine="0"/>
        <w:jc w:val="both"/>
        <w:rPr>
          <w:rFonts w:ascii="Times New Roman" w:cs="Times New Roman" w:hAnsi="Times New Roman" w:eastAsia="Times New Roman"/>
          <w:b w:val="0"/>
          <w:bCs w:val="0"/>
          <w:sz w:val="36"/>
          <w:szCs w:val="36"/>
          <w:u w:color="0563c0"/>
          <w:rtl w:val="0"/>
        </w:rPr>
      </w:pPr>
      <w:r>
        <w:rPr>
          <w:rFonts w:ascii="Times New Roman" w:hAnsi="Times New Roman"/>
          <w:b w:val="1"/>
          <w:bCs w:val="1"/>
          <w:sz w:val="42"/>
          <w:szCs w:val="42"/>
          <w:u w:color="0563c0"/>
          <w:rtl w:val="0"/>
        </w:rPr>
        <w:t>TASK 1</w:t>
      </w:r>
    </w:p>
    <w:p>
      <w:pPr>
        <w:pStyle w:val="Default"/>
        <w:bidi w:val="0"/>
        <w:spacing w:before="0" w:line="240" w:lineRule="auto"/>
        <w:ind w:left="0" w:right="0" w:firstLine="0"/>
        <w:jc w:val="both"/>
        <w:rPr>
          <w:rFonts w:ascii="Times New Roman" w:cs="Times New Roman" w:hAnsi="Times New Roman" w:eastAsia="Times New Roman"/>
          <w:b w:val="0"/>
          <w:bCs w:val="0"/>
          <w:i w:val="0"/>
          <w:iCs w:val="0"/>
          <w:outline w:val="0"/>
          <w:color w:val="000000"/>
          <w:sz w:val="36"/>
          <w:szCs w:val="36"/>
          <w:u w:color="0563c0"/>
          <w:rtl w:val="0"/>
          <w14:textFill>
            <w14:solidFill>
              <w14:srgbClr w14:val="000000"/>
            </w14:solidFill>
          </w14:textFill>
        </w:rPr>
      </w:pPr>
      <w:r>
        <w:rPr>
          <w:rFonts w:ascii="Times New Roman" w:hAnsi="Times New Roman" w:hint="default"/>
          <w:b w:val="1"/>
          <w:bCs w:val="1"/>
          <w:i w:val="1"/>
          <w:iCs w:val="1"/>
          <w:outline w:val="0"/>
          <w:color w:val="212121"/>
          <w:sz w:val="36"/>
          <w:szCs w:val="36"/>
          <w:u w:color="0563c0"/>
          <w:rtl w:val="1"/>
          <w:lang w:val="ar-SA" w:bidi="ar-SA"/>
          <w14:textFill>
            <w14:solidFill>
              <w14:srgbClr w14:val="222222"/>
            </w14:solidFill>
          </w14:textFill>
        </w:rPr>
        <w:t>“</w:t>
      </w:r>
      <w:r>
        <w:rPr>
          <w:rFonts w:ascii="Times New Roman" w:hAnsi="Times New Roman"/>
          <w:b w:val="1"/>
          <w:bCs w:val="1"/>
          <w:i w:val="1"/>
          <w:iCs w:val="1"/>
          <w:outline w:val="0"/>
          <w:color w:val="212121"/>
          <w:sz w:val="36"/>
          <w:szCs w:val="36"/>
          <w:u w:color="0563c0"/>
          <w:rtl w:val="0"/>
          <w:lang w:val="en-US"/>
          <w14:textFill>
            <w14:solidFill>
              <w14:srgbClr w14:val="222222"/>
            </w14:solidFill>
          </w14:textFill>
        </w:rPr>
        <w:t>A Manager can be a leader but a leader cannot be a manager</w:t>
      </w:r>
      <w:r>
        <w:rPr>
          <w:rFonts w:ascii="Times New Roman" w:hAnsi="Times New Roman" w:hint="default"/>
          <w:b w:val="1"/>
          <w:bCs w:val="1"/>
          <w:i w:val="1"/>
          <w:iCs w:val="1"/>
          <w:outline w:val="0"/>
          <w:color w:val="212121"/>
          <w:sz w:val="36"/>
          <w:szCs w:val="36"/>
          <w:u w:color="0563c0"/>
          <w:rtl w:val="0"/>
          <w14:textFill>
            <w14:solidFill>
              <w14:srgbClr w14:val="222222"/>
            </w14:solidFill>
          </w14:textFill>
        </w:rPr>
        <w:t>”</w:t>
      </w:r>
    </w:p>
    <w:p>
      <w:pPr>
        <w:pStyle w:val="Default"/>
        <w:bidi w:val="0"/>
        <w:spacing w:before="0" w:line="240" w:lineRule="auto"/>
        <w:ind w:left="0" w:right="0" w:firstLine="0"/>
        <w:jc w:val="both"/>
        <w:rPr>
          <w:rFonts w:ascii="Times New Roman" w:cs="Times New Roman" w:hAnsi="Times New Roman" w:eastAsia="Times New Roman"/>
          <w:outline w:val="0"/>
          <w:color w:val="000000"/>
          <w:sz w:val="36"/>
          <w:szCs w:val="36"/>
          <w:u w:color="0563c0"/>
          <w:rtl w:val="0"/>
          <w14:textFill>
            <w14:solidFill>
              <w14:srgbClr w14:val="000000"/>
            </w14:solidFill>
          </w14:textFill>
        </w:rPr>
      </w:pPr>
      <w:r>
        <w:rPr>
          <w:rFonts w:ascii="Times New Roman" w:hAnsi="Times New Roman"/>
          <w:outline w:val="0"/>
          <w:color w:val="212121"/>
          <w:sz w:val="36"/>
          <w:szCs w:val="36"/>
          <w:u w:color="0563c0"/>
          <w:rtl w:val="0"/>
          <w:lang w:val="en-US"/>
          <w14:textFill>
            <w14:solidFill>
              <w14:srgbClr w14:val="222222"/>
            </w14:solidFill>
          </w14:textFill>
        </w:rPr>
        <w:t xml:space="preserve">A leader and a manager have different roles, they are primarily focusing on the distinct sets of skills and orientations that are required for both of them. As per the viewpoint of </w:t>
      </w:r>
      <w:r>
        <w:rPr>
          <w:rFonts w:ascii="Times New Roman" w:hAnsi="Times New Roman"/>
          <w:outline w:val="0"/>
          <w:color w:val="000000"/>
          <w:sz w:val="36"/>
          <w:szCs w:val="36"/>
          <w:u w:color="0563c0"/>
          <w:rtl w:val="0"/>
          <w14:textFill>
            <w14:solidFill>
              <w14:srgbClr w14:val="000000"/>
            </w14:solidFill>
          </w14:textFill>
        </w:rPr>
        <w:t>Benmira and Agboola (2021)</w:t>
      </w:r>
      <w:r>
        <w:rPr>
          <w:rFonts w:ascii="Times New Roman" w:hAnsi="Times New Roman"/>
          <w:outline w:val="0"/>
          <w:color w:val="212121"/>
          <w:sz w:val="36"/>
          <w:szCs w:val="36"/>
          <w:u w:color="0563c0"/>
          <w:rtl w:val="0"/>
          <w:lang w:val="en-US"/>
          <w14:textFill>
            <w14:solidFill>
              <w14:srgbClr w14:val="222222"/>
            </w14:solidFill>
          </w14:textFill>
        </w:rPr>
        <w:t xml:space="preserve">, leadership is considered a set of qualities or inherent traits that motivate and inspire others. On the other hand, managers can easily adopt true leadership and leadership qualities that may involve the ability to inspire and influence beyond the confines of different managerial duties. Leaders emphasise vision, </w:t>
      </w:r>
      <w:r>
        <w:rPr>
          <w:rFonts w:ascii="Times New Roman" w:hAnsi="Times New Roman" w:hint="default"/>
          <w:outline w:val="0"/>
          <w:color w:val="212121"/>
          <w:sz w:val="36"/>
          <w:szCs w:val="36"/>
          <w:u w:color="0563c0"/>
          <w:rtl w:val="0"/>
          <w14:textFill>
            <w14:solidFill>
              <w14:srgbClr w14:val="222222"/>
            </w14:solidFill>
          </w14:textFill>
        </w:rPr>
        <w:t> </w:t>
      </w:r>
      <w:r>
        <w:rPr>
          <w:rFonts w:ascii="Times New Roman" w:hAnsi="Times New Roman"/>
          <w:outline w:val="0"/>
          <w:color w:val="212121"/>
          <w:sz w:val="36"/>
          <w:szCs w:val="36"/>
          <w:u w:color="0563c0"/>
          <w:rtl w:val="0"/>
          <w:lang w:val="en-US"/>
          <w14:textFill>
            <w14:solidFill>
              <w14:srgbClr w14:val="222222"/>
            </w14:solidFill>
          </w14:textFill>
        </w:rPr>
        <w:t>long-term goals and inspiration, while managers are focused on organising, planning and controlling the day-to-day activities and operations. A manager is reliable in incorporating leadership qualities by motivating and inspiring the team, whereas leadership extends beyond managerial tasks</w:t>
      </w:r>
      <w:r>
        <w:rPr>
          <w:rFonts w:ascii="Times New Roman" w:hAnsi="Times New Roman"/>
          <w:outline w:val="0"/>
          <w:color w:val="000000"/>
          <w:sz w:val="36"/>
          <w:szCs w:val="36"/>
          <w:u w:color="0563c0"/>
          <w:rtl w:val="0"/>
          <w:lang w:val="nl-NL"/>
          <w14:textFill>
            <w14:solidFill>
              <w14:srgbClr w14:val="000000"/>
            </w14:solidFill>
          </w14:textFill>
        </w:rPr>
        <w:t xml:space="preserve"> (Henderikx and Stoffers, 2022)</w:t>
      </w:r>
      <w:r>
        <w:rPr>
          <w:rFonts w:ascii="Times New Roman" w:hAnsi="Times New Roman"/>
          <w:outline w:val="0"/>
          <w:color w:val="212121"/>
          <w:sz w:val="36"/>
          <w:szCs w:val="36"/>
          <w:u w:color="0563c0"/>
          <w:rtl w:val="0"/>
          <w:lang w:val="en-US"/>
          <w14:textFill>
            <w14:solidFill>
              <w14:srgbClr w14:val="222222"/>
            </w14:solidFill>
          </w14:textFill>
        </w:rPr>
        <w:t>. Effective leaders display significant adaptability in their leadership styles mainly adjusting on the basis of the requirements of the situation and team at hand.</w:t>
      </w:r>
    </w:p>
    <w:p>
      <w:pPr>
        <w:pStyle w:val="Default"/>
        <w:bidi w:val="0"/>
        <w:spacing w:before="0" w:line="240" w:lineRule="auto"/>
        <w:ind w:left="0" w:right="0" w:firstLine="0"/>
        <w:jc w:val="both"/>
        <w:rPr>
          <w:rFonts w:ascii="Times New Roman" w:cs="Times New Roman" w:hAnsi="Times New Roman" w:eastAsia="Times New Roman"/>
          <w:outline w:val="0"/>
          <w:color w:val="000000"/>
          <w:sz w:val="36"/>
          <w:szCs w:val="36"/>
          <w:u w:color="0563c0"/>
          <w:rtl w:val="0"/>
          <w14:textFill>
            <w14:solidFill>
              <w14:srgbClr w14:val="000000"/>
            </w14:solidFill>
          </w14:textFill>
        </w:rPr>
      </w:pPr>
      <w:r>
        <w:rPr>
          <w:rFonts w:ascii="Times New Roman" w:hAnsi="Times New Roman"/>
          <w:outline w:val="0"/>
          <w:color w:val="212121"/>
          <w:sz w:val="36"/>
          <w:szCs w:val="36"/>
          <w:u w:color="0563c0"/>
          <w:rtl w:val="0"/>
          <w:lang w:val="en-US"/>
          <w14:textFill>
            <w14:solidFill>
              <w14:srgbClr w14:val="222222"/>
            </w14:solidFill>
          </w14:textFill>
        </w:rPr>
        <w:t>A manager on the other hand can only adopt visionary leadership or transformational leadership style. However, a leader may find it more challenging to immerse themselves in the organisational and administrative aspects of management. The leaders often focus on driving change, challenging the status quo and fostering innovation</w:t>
      </w:r>
      <w:r>
        <w:rPr>
          <w:rFonts w:ascii="Times New Roman" w:hAnsi="Times New Roman"/>
          <w:outline w:val="0"/>
          <w:color w:val="000000"/>
          <w:sz w:val="36"/>
          <w:szCs w:val="36"/>
          <w:u w:color="0563c0"/>
          <w:rtl w:val="0"/>
          <w:lang w:val="de-DE"/>
          <w14:textFill>
            <w14:solidFill>
              <w14:srgbClr w14:val="000000"/>
            </w14:solidFill>
          </w14:textFill>
        </w:rPr>
        <w:t xml:space="preserve"> (Gretzel, 2021)</w:t>
      </w:r>
      <w:r>
        <w:rPr>
          <w:rFonts w:ascii="Times New Roman" w:hAnsi="Times New Roman"/>
          <w:outline w:val="0"/>
          <w:color w:val="212121"/>
          <w:sz w:val="36"/>
          <w:szCs w:val="36"/>
          <w:u w:color="0563c0"/>
          <w:rtl w:val="0"/>
          <w:lang w:val="en-US"/>
          <w14:textFill>
            <w14:solidFill>
              <w14:srgbClr w14:val="222222"/>
            </w14:solidFill>
          </w14:textFill>
        </w:rPr>
        <w:t xml:space="preserve">. The managers support the initiatives that leaders possess for a forward-thinking, </w:t>
      </w:r>
      <w:r>
        <w:rPr>
          <w:rFonts w:ascii="Times New Roman" w:hAnsi="Times New Roman" w:hint="default"/>
          <w:outline w:val="0"/>
          <w:color w:val="212121"/>
          <w:sz w:val="36"/>
          <w:szCs w:val="36"/>
          <w:u w:color="0563c0"/>
          <w:rtl w:val="0"/>
          <w14:textFill>
            <w14:solidFill>
              <w14:srgbClr w14:val="222222"/>
            </w14:solidFill>
          </w14:textFill>
        </w:rPr>
        <w:t> </w:t>
      </w:r>
      <w:r>
        <w:rPr>
          <w:rFonts w:ascii="Times New Roman" w:hAnsi="Times New Roman"/>
          <w:outline w:val="0"/>
          <w:color w:val="212121"/>
          <w:sz w:val="36"/>
          <w:szCs w:val="36"/>
          <w:u w:color="0563c0"/>
          <w:rtl w:val="0"/>
          <w:lang w:val="en-US"/>
          <w14:textFill>
            <w14:solidFill>
              <w14:srgbClr w14:val="222222"/>
            </w14:solidFill>
          </w14:textFill>
        </w:rPr>
        <w:t>change-oriented mindset which cannot be aligned with reliability and stability additionally, routine focus is associated with the managerial roles. In this context, it is seen that the given argument can be reflected in different organisational scenarios that allow individuals to play the role of managers.</w:t>
      </w:r>
    </w:p>
    <w:p>
      <w:pPr>
        <w:pStyle w:val="Default"/>
        <w:bidi w:val="0"/>
        <w:spacing w:before="0" w:line="240" w:lineRule="auto"/>
        <w:ind w:left="0" w:right="0" w:firstLine="0"/>
        <w:jc w:val="both"/>
        <w:rPr>
          <w:rFonts w:ascii="Times New Roman" w:cs="Times New Roman" w:hAnsi="Times New Roman" w:eastAsia="Times New Roman"/>
          <w:outline w:val="0"/>
          <w:color w:val="000000"/>
          <w:sz w:val="36"/>
          <w:szCs w:val="36"/>
          <w:u w:color="0563c0"/>
          <w:rtl w:val="0"/>
          <w14:textFill>
            <w14:solidFill>
              <w14:srgbClr w14:val="000000"/>
            </w14:solidFill>
          </w14:textFill>
        </w:rPr>
      </w:pPr>
      <w:r>
        <w:rPr>
          <w:rFonts w:ascii="Times New Roman" w:hAnsi="Times New Roman"/>
          <w:outline w:val="0"/>
          <w:color w:val="212121"/>
          <w:sz w:val="36"/>
          <w:szCs w:val="36"/>
          <w:u w:color="0563c0"/>
          <w:rtl w:val="0"/>
          <w:lang w:val="en-US"/>
          <w14:textFill>
            <w14:solidFill>
              <w14:srgbClr w14:val="222222"/>
            </w14:solidFill>
          </w14:textFill>
        </w:rPr>
        <w:t>Then leaders have the ability to drive changes and inspire others even if they do not excel in the managerial role that may require a structured as well as process-driven approach. Therefore, it is important to understand that the distinctions between the roles and responsibilities of leaders and managers are not absolute</w:t>
      </w:r>
      <w:r>
        <w:rPr>
          <w:rFonts w:ascii="Times New Roman" w:hAnsi="Times New Roman"/>
          <w:outline w:val="0"/>
          <w:color w:val="000000"/>
          <w:sz w:val="36"/>
          <w:szCs w:val="36"/>
          <w:u w:color="0563c0"/>
          <w:rtl w:val="0"/>
          <w14:textFill>
            <w14:solidFill>
              <w14:srgbClr w14:val="000000"/>
            </w14:solidFill>
          </w14:textFill>
        </w:rPr>
        <w:t xml:space="preserve"> (Aslam et al., 2020)</w:t>
      </w:r>
      <w:r>
        <w:rPr>
          <w:rFonts w:ascii="Times New Roman" w:hAnsi="Times New Roman"/>
          <w:outline w:val="0"/>
          <w:color w:val="212121"/>
          <w:sz w:val="36"/>
          <w:szCs w:val="36"/>
          <w:u w:color="0563c0"/>
          <w:rtl w:val="0"/>
          <w:lang w:val="en-US"/>
          <w14:textFill>
            <w14:solidFill>
              <w14:srgbClr w14:val="222222"/>
            </w14:solidFill>
          </w14:textFill>
        </w:rPr>
        <w:t>. However, effective executives blend leadership and management skills in such a way that may benefit. However, the unique qualities mainly differentiate leadership from management, which further emphasises that while a manager can play the role of a leader leadership extends beyond the scope of the management responsibilities.</w:t>
      </w:r>
    </w:p>
    <w:p>
      <w:pPr>
        <w:pStyle w:val="Default"/>
        <w:bidi w:val="0"/>
        <w:spacing w:before="0" w:line="240" w:lineRule="auto"/>
        <w:ind w:left="0" w:right="0" w:firstLine="0"/>
        <w:jc w:val="both"/>
        <w:rPr>
          <w:rFonts w:ascii="Times New Roman" w:cs="Times New Roman" w:hAnsi="Times New Roman" w:eastAsia="Times New Roman"/>
          <w:outline w:val="0"/>
          <w:color w:val="000000"/>
          <w:sz w:val="36"/>
          <w:szCs w:val="36"/>
          <w:u w:color="0563c0"/>
          <w:rtl w:val="0"/>
          <w14:textFill>
            <w14:solidFill>
              <w14:srgbClr w14:val="000000"/>
            </w14:solidFill>
          </w14:textFill>
        </w:rPr>
      </w:pPr>
      <w:r>
        <w:rPr>
          <w:rFonts w:ascii="Times New Roman" w:hAnsi="Times New Roman"/>
          <w:b w:val="1"/>
          <w:bCs w:val="1"/>
          <w:i w:val="1"/>
          <w:iCs w:val="1"/>
          <w:outline w:val="0"/>
          <w:color w:val="212121"/>
          <w:sz w:val="36"/>
          <w:szCs w:val="36"/>
          <w:u w:color="0563c0"/>
          <w:rtl w:val="0"/>
          <w:lang w:val="en-US"/>
          <w14:textFill>
            <w14:solidFill>
              <w14:srgbClr w14:val="222222"/>
            </w14:solidFill>
          </w14:textFill>
        </w:rPr>
        <w:t>Steve Jobs, CEO of Apple</w:t>
      </w:r>
      <w:r>
        <w:rPr>
          <w:rFonts w:ascii="Times New Roman" w:hAnsi="Times New Roman"/>
          <w:outline w:val="0"/>
          <w:color w:val="212121"/>
          <w:sz w:val="36"/>
          <w:szCs w:val="36"/>
          <w:u w:color="0563c0"/>
          <w:rtl w:val="0"/>
          <w:lang w:val="en-US"/>
          <w14:textFill>
            <w14:solidFill>
              <w14:srgbClr w14:val="222222"/>
            </w14:solidFill>
          </w14:textFill>
        </w:rPr>
        <w:t xml:space="preserve"> is often always considered as a leader rather than a </w:t>
      </w:r>
      <w:r>
        <w:rPr>
          <w:rFonts w:ascii="Times New Roman" w:hAnsi="Times New Roman" w:hint="default"/>
          <w:outline w:val="0"/>
          <w:color w:val="212121"/>
          <w:sz w:val="36"/>
          <w:szCs w:val="36"/>
          <w:u w:color="0563c0"/>
          <w:rtl w:val="0"/>
          <w14:textFill>
            <w14:solidFill>
              <w14:srgbClr w14:val="222222"/>
            </w14:solidFill>
          </w14:textFill>
        </w:rPr>
        <w:t> </w:t>
      </w:r>
      <w:r>
        <w:rPr>
          <w:rFonts w:ascii="Times New Roman" w:hAnsi="Times New Roman"/>
          <w:outline w:val="0"/>
          <w:color w:val="212121"/>
          <w:sz w:val="36"/>
          <w:szCs w:val="36"/>
          <w:u w:color="0563c0"/>
          <w:rtl w:val="0"/>
          <w:lang w:val="en-US"/>
          <w14:textFill>
            <w14:solidFill>
              <w14:srgbClr w14:val="222222"/>
            </w14:solidFill>
          </w14:textFill>
        </w:rPr>
        <w:t>manager. The visionary approach along with the excellent capability to inspire innovation in the organisation went beyond the traditional management duties</w:t>
      </w:r>
      <w:r>
        <w:rPr>
          <w:rFonts w:ascii="Times New Roman" w:hAnsi="Times New Roman"/>
          <w:outline w:val="0"/>
          <w:color w:val="000000"/>
          <w:sz w:val="36"/>
          <w:szCs w:val="36"/>
          <w:u w:color="0563c0"/>
          <w:rtl w:val="0"/>
          <w14:textFill>
            <w14:solidFill>
              <w14:srgbClr w14:val="000000"/>
            </w14:solidFill>
          </w14:textFill>
        </w:rPr>
        <w:t xml:space="preserve"> (Joshi, 2019)</w:t>
      </w:r>
      <w:r>
        <w:rPr>
          <w:rFonts w:ascii="Times New Roman" w:hAnsi="Times New Roman"/>
          <w:outline w:val="0"/>
          <w:color w:val="212121"/>
          <w:sz w:val="36"/>
          <w:szCs w:val="36"/>
          <w:u w:color="0563c0"/>
          <w:rtl w:val="0"/>
          <w14:textFill>
            <w14:solidFill>
              <w14:srgbClr w14:val="222222"/>
            </w14:solidFill>
          </w14:textFill>
        </w:rPr>
        <w:t xml:space="preserve">. </w:t>
      </w:r>
      <w:r>
        <w:rPr>
          <w:rFonts w:ascii="Times New Roman" w:hAnsi="Times New Roman"/>
          <w:b w:val="1"/>
          <w:bCs w:val="1"/>
          <w:i w:val="1"/>
          <w:iCs w:val="1"/>
          <w:outline w:val="0"/>
          <w:color w:val="212121"/>
          <w:sz w:val="36"/>
          <w:szCs w:val="36"/>
          <w:u w:color="0563c0"/>
          <w:rtl w:val="0"/>
          <w:lang w:val="en-US"/>
          <w14:textFill>
            <w14:solidFill>
              <w14:srgbClr w14:val="222222"/>
            </w14:solidFill>
          </w14:textFill>
        </w:rPr>
        <w:t>The charismatic leadership style</w:t>
      </w:r>
      <w:r>
        <w:rPr>
          <w:rFonts w:ascii="Times New Roman" w:hAnsi="Times New Roman"/>
          <w:outline w:val="0"/>
          <w:color w:val="212121"/>
          <w:sz w:val="36"/>
          <w:szCs w:val="36"/>
          <w:u w:color="0563c0"/>
          <w:rtl w:val="0"/>
          <w:lang w:val="en-US"/>
          <w14:textFill>
            <w14:solidFill>
              <w14:srgbClr w14:val="222222"/>
            </w14:solidFill>
          </w14:textFill>
        </w:rPr>
        <w:t xml:space="preserve"> of Jobs enhances the creativity that sets him apart as a leader. He always motivated his team in order to achieve success.</w:t>
      </w:r>
      <w:r>
        <w:rPr>
          <w:rFonts w:ascii="Times New Roman" w:hAnsi="Times New Roman"/>
          <w:outline w:val="0"/>
          <w:color w:val="000000"/>
          <w:sz w:val="36"/>
          <w:szCs w:val="36"/>
          <w:u w:color="0563c0"/>
          <w:rtl w:val="0"/>
          <w14:textFill>
            <w14:solidFill>
              <w14:srgbClr w14:val="000000"/>
            </w14:solidFill>
          </w14:textFill>
        </w:rPr>
        <w:t xml:space="preserve"> </w:t>
      </w:r>
      <w:r>
        <w:rPr>
          <w:rFonts w:ascii="Times New Roman" w:hAnsi="Times New Roman"/>
          <w:outline w:val="0"/>
          <w:color w:val="212121"/>
          <w:sz w:val="36"/>
          <w:szCs w:val="36"/>
          <w:u w:color="0563c0"/>
          <w:rtl w:val="0"/>
          <w:lang w:val="en-US"/>
          <w14:textFill>
            <w14:solidFill>
              <w14:srgbClr w14:val="222222"/>
            </w14:solidFill>
          </w14:textFill>
        </w:rPr>
        <w:t>In this context, transformational leadership theory can be applied as it helps in identifying the way leaders motivate and inspire their followers to do their day-to-day tasks. Jobs always focus on innovation that aligns with this theory.</w:t>
      </w:r>
      <w:r>
        <w:rPr>
          <w:rFonts w:ascii="Times New Roman" w:hAnsi="Times New Roman"/>
          <w:outline w:val="0"/>
          <w:color w:val="000000"/>
          <w:sz w:val="36"/>
          <w:szCs w:val="36"/>
          <w:u w:color="0563c0"/>
          <w:rtl w:val="0"/>
          <w14:textFill>
            <w14:solidFill>
              <w14:srgbClr w14:val="000000"/>
            </w14:solidFill>
          </w14:textFill>
        </w:rPr>
        <w:t xml:space="preserve"> </w:t>
      </w:r>
      <w:r>
        <w:rPr>
          <w:rFonts w:ascii="Times New Roman" w:hAnsi="Times New Roman"/>
          <w:outline w:val="0"/>
          <w:color w:val="212121"/>
          <w:sz w:val="36"/>
          <w:szCs w:val="36"/>
          <w:u w:color="0563c0"/>
          <w:rtl w:val="0"/>
          <w:lang w:val="en-US"/>
          <w14:textFill>
            <w14:solidFill>
              <w14:srgbClr w14:val="222222"/>
            </w14:solidFill>
          </w14:textFill>
        </w:rPr>
        <w:t xml:space="preserve">On the other hand, </w:t>
      </w:r>
      <w:r>
        <w:rPr>
          <w:rFonts w:ascii="Times New Roman" w:hAnsi="Times New Roman"/>
          <w:b w:val="1"/>
          <w:bCs w:val="1"/>
          <w:i w:val="1"/>
          <w:iCs w:val="1"/>
          <w:outline w:val="0"/>
          <w:color w:val="212121"/>
          <w:sz w:val="36"/>
          <w:szCs w:val="36"/>
          <w:u w:color="0563c0"/>
          <w:rtl w:val="0"/>
          <w:lang w:val="nl-NL"/>
          <w14:textFill>
            <w14:solidFill>
              <w14:srgbClr w14:val="222222"/>
            </w14:solidFill>
          </w14:textFill>
        </w:rPr>
        <w:t>Tim Cook</w:t>
      </w:r>
      <w:r>
        <w:rPr>
          <w:rFonts w:ascii="Times New Roman" w:hAnsi="Times New Roman"/>
          <w:outline w:val="0"/>
          <w:color w:val="212121"/>
          <w:sz w:val="36"/>
          <w:szCs w:val="36"/>
          <w:u w:color="0563c0"/>
          <w:rtl w:val="0"/>
          <w:lang w:val="en-US"/>
          <w14:textFill>
            <w14:solidFill>
              <w14:srgbClr w14:val="222222"/>
            </w14:solidFill>
          </w14:textFill>
        </w:rPr>
        <w:t>, the successor of Jobs at Apple, is seen to play the role of a manager rather than a leader</w:t>
      </w:r>
      <w:r>
        <w:rPr>
          <w:rFonts w:ascii="Times New Roman" w:hAnsi="Times New Roman"/>
          <w:outline w:val="0"/>
          <w:color w:val="000000"/>
          <w:sz w:val="36"/>
          <w:szCs w:val="36"/>
          <w:u w:color="0563c0"/>
          <w:rtl w:val="0"/>
          <w14:textFill>
            <w14:solidFill>
              <w14:srgbClr w14:val="000000"/>
            </w14:solidFill>
          </w14:textFill>
        </w:rPr>
        <w:t xml:space="preserve"> (Allal-Ch</w:t>
      </w:r>
      <w:r>
        <w:rPr>
          <w:rFonts w:ascii="Times New Roman" w:hAnsi="Times New Roman" w:hint="default"/>
          <w:outline w:val="0"/>
          <w:color w:val="000000"/>
          <w:sz w:val="36"/>
          <w:szCs w:val="36"/>
          <w:u w:color="0563c0"/>
          <w:rtl w:val="0"/>
          <w:lang w:val="fr-FR"/>
          <w14:textFill>
            <w14:solidFill>
              <w14:srgbClr w14:val="000000"/>
            </w14:solidFill>
          </w14:textFill>
        </w:rPr>
        <w:t>é</w:t>
      </w:r>
      <w:r>
        <w:rPr>
          <w:rFonts w:ascii="Times New Roman" w:hAnsi="Times New Roman"/>
          <w:outline w:val="0"/>
          <w:color w:val="000000"/>
          <w:sz w:val="36"/>
          <w:szCs w:val="36"/>
          <w:u w:color="0563c0"/>
          <w:rtl w:val="0"/>
          <w:lang w:val="fr-FR"/>
          <w14:textFill>
            <w14:solidFill>
              <w14:srgbClr w14:val="000000"/>
            </w14:solidFill>
          </w14:textFill>
        </w:rPr>
        <w:t>rif et al., 2021)</w:t>
      </w:r>
      <w:r>
        <w:rPr>
          <w:rFonts w:ascii="Times New Roman" w:hAnsi="Times New Roman"/>
          <w:outline w:val="0"/>
          <w:color w:val="212121"/>
          <w:sz w:val="36"/>
          <w:szCs w:val="36"/>
          <w:u w:color="0563c0"/>
          <w:rtl w:val="0"/>
          <w:lang w:val="en-US"/>
          <w14:textFill>
            <w14:solidFill>
              <w14:srgbClr w14:val="222222"/>
            </w14:solidFill>
          </w14:textFill>
        </w:rPr>
        <w:t xml:space="preserve">. His strengths lie in supply chain management, operational efficiency and organisational structure. </w:t>
      </w:r>
      <w:r>
        <w:rPr>
          <w:rFonts w:ascii="Times New Roman" w:hAnsi="Times New Roman"/>
          <w:outline w:val="0"/>
          <w:color w:val="000000"/>
          <w:sz w:val="36"/>
          <w:szCs w:val="36"/>
          <w:u w:color="0563c0"/>
          <w:rtl w:val="0"/>
          <w:lang w:val="en-US"/>
          <w14:textFill>
            <w14:solidFill>
              <w14:srgbClr w14:val="000000"/>
            </w14:solidFill>
          </w14:textFill>
        </w:rPr>
        <w:t>Effective decision-making is one of the most significant skills that helps individuals make informed decisions, which leads to better problem-solving skills as well.</w:t>
      </w:r>
    </w:p>
    <w:p>
      <w:pPr>
        <w:pStyle w:val="Default"/>
        <w:bidi w:val="0"/>
        <w:spacing w:before="0" w:line="240" w:lineRule="auto"/>
        <w:ind w:left="0" w:right="0" w:firstLine="0"/>
        <w:jc w:val="both"/>
        <w:rPr>
          <w:rFonts w:ascii="Times New Roman" w:cs="Times New Roman" w:hAnsi="Times New Roman" w:eastAsia="Times New Roman"/>
          <w:outline w:val="0"/>
          <w:color w:val="000000"/>
          <w:sz w:val="36"/>
          <w:szCs w:val="36"/>
          <w:u w:color="0563c0"/>
          <w:rtl w:val="0"/>
          <w14:textFill>
            <w14:solidFill>
              <w14:srgbClr w14:val="000000"/>
            </w14:solidFill>
          </w14:textFill>
        </w:rPr>
      </w:pPr>
      <w:r>
        <w:rPr>
          <w:rFonts w:ascii="Times New Roman" w:hAnsi="Times New Roman"/>
          <w:outline w:val="0"/>
          <w:color w:val="212121"/>
          <w:sz w:val="36"/>
          <w:szCs w:val="36"/>
          <w:u w:color="0563c0"/>
          <w:rtl w:val="0"/>
          <w:lang w:val="en-US"/>
          <w14:textFill>
            <w14:solidFill>
              <w14:srgbClr w14:val="222222"/>
            </w14:solidFill>
          </w14:textFill>
        </w:rPr>
        <w:t>While the leader exhibits leadership qualities, here the primary role is to manage the complex operations of the company.</w:t>
      </w:r>
      <w:r>
        <w:rPr>
          <w:rFonts w:ascii="Times New Roman" w:hAnsi="Times New Roman"/>
          <w:outline w:val="0"/>
          <w:color w:val="000000"/>
          <w:sz w:val="36"/>
          <w:szCs w:val="36"/>
          <w:u w:color="0563c0"/>
          <w:rtl w:val="0"/>
          <w14:textFill>
            <w14:solidFill>
              <w14:srgbClr w14:val="000000"/>
            </w14:solidFill>
          </w14:textFill>
        </w:rPr>
        <w:t xml:space="preserve"> </w:t>
      </w:r>
      <w:r>
        <w:rPr>
          <w:rFonts w:ascii="Times New Roman" w:hAnsi="Times New Roman"/>
          <w:outline w:val="0"/>
          <w:color w:val="212121"/>
          <w:sz w:val="36"/>
          <w:szCs w:val="36"/>
          <w:u w:color="0563c0"/>
          <w:rtl w:val="0"/>
          <w:lang w:val="en-US"/>
          <w14:textFill>
            <w14:solidFill>
              <w14:srgbClr w14:val="222222"/>
            </w14:solidFill>
          </w14:textFill>
        </w:rPr>
        <w:t xml:space="preserve">Here the principles of </w:t>
      </w:r>
      <w:r>
        <w:rPr>
          <w:rFonts w:ascii="Times New Roman" w:hAnsi="Times New Roman"/>
          <w:b w:val="1"/>
          <w:bCs w:val="1"/>
          <w:i w:val="1"/>
          <w:iCs w:val="1"/>
          <w:outline w:val="0"/>
          <w:color w:val="212121"/>
          <w:sz w:val="36"/>
          <w:szCs w:val="36"/>
          <w:u w:color="0563c0"/>
          <w:rtl w:val="0"/>
          <w:lang w:val="fr-FR"/>
          <w14:textFill>
            <w14:solidFill>
              <w14:srgbClr w14:val="222222"/>
            </w14:solidFill>
          </w14:textFill>
        </w:rPr>
        <w:t>Administrative Management</w:t>
      </w:r>
      <w:r>
        <w:rPr>
          <w:rFonts w:ascii="Times New Roman" w:hAnsi="Times New Roman"/>
          <w:outline w:val="0"/>
          <w:color w:val="212121"/>
          <w:sz w:val="36"/>
          <w:szCs w:val="36"/>
          <w:u w:color="0563c0"/>
          <w:rtl w:val="0"/>
          <w:lang w:val="en-US"/>
          <w14:textFill>
            <w14:solidFill>
              <w14:srgbClr w14:val="222222"/>
            </w14:solidFill>
          </w14:textFill>
        </w:rPr>
        <w:t xml:space="preserve"> have been aligned as they focus on planning, organising, and controlling the activities.</w:t>
      </w:r>
      <w:r>
        <w:rPr>
          <w:rFonts w:ascii="Times New Roman" w:hAnsi="Times New Roman"/>
          <w:outline w:val="0"/>
          <w:color w:val="000000"/>
          <w:sz w:val="36"/>
          <w:szCs w:val="36"/>
          <w:u w:color="0563c0"/>
          <w:rtl w:val="0"/>
          <w14:textFill>
            <w14:solidFill>
              <w14:srgbClr w14:val="000000"/>
            </w14:solidFill>
          </w14:textFill>
        </w:rPr>
        <w:t xml:space="preserve"> </w:t>
      </w:r>
      <w:r>
        <w:rPr>
          <w:rFonts w:ascii="Times New Roman" w:hAnsi="Times New Roman"/>
          <w:b w:val="1"/>
          <w:bCs w:val="1"/>
          <w:i w:val="1"/>
          <w:iCs w:val="1"/>
          <w:outline w:val="0"/>
          <w:color w:val="212121"/>
          <w:sz w:val="36"/>
          <w:szCs w:val="36"/>
          <w:u w:color="0563c0"/>
          <w:rtl w:val="0"/>
          <w:lang w:val="en-US"/>
          <w14:textFill>
            <w14:solidFill>
              <w14:srgbClr w14:val="222222"/>
            </w14:solidFill>
          </w14:textFill>
        </w:rPr>
        <w:t>Elon Musk, CEO of Tesla</w:t>
      </w:r>
      <w:r>
        <w:rPr>
          <w:rFonts w:ascii="Times New Roman" w:hAnsi="Times New Roman"/>
          <w:outline w:val="0"/>
          <w:color w:val="212121"/>
          <w:sz w:val="36"/>
          <w:szCs w:val="36"/>
          <w:u w:color="0563c0"/>
          <w:rtl w:val="0"/>
          <w:lang w:val="en-US"/>
          <w14:textFill>
            <w14:solidFill>
              <w14:srgbClr w14:val="222222"/>
            </w14:solidFill>
          </w14:textFill>
        </w:rPr>
        <w:t xml:space="preserve"> embodies both management and leadership qualities</w:t>
      </w:r>
      <w:r>
        <w:rPr>
          <w:rFonts w:ascii="Times New Roman" w:hAnsi="Times New Roman"/>
          <w:outline w:val="0"/>
          <w:color w:val="000000"/>
          <w:sz w:val="36"/>
          <w:szCs w:val="36"/>
          <w:u w:color="0563c0"/>
          <w:rtl w:val="0"/>
          <w14:textFill>
            <w14:solidFill>
              <w14:srgbClr w14:val="000000"/>
            </w14:solidFill>
          </w14:textFill>
        </w:rPr>
        <w:t xml:space="preserve"> (Corte, 2020)</w:t>
      </w:r>
      <w:r>
        <w:rPr>
          <w:rFonts w:ascii="Times New Roman" w:hAnsi="Times New Roman"/>
          <w:outline w:val="0"/>
          <w:color w:val="212121"/>
          <w:sz w:val="36"/>
          <w:szCs w:val="36"/>
          <w:u w:color="0563c0"/>
          <w:rtl w:val="0"/>
          <w:lang w:val="en-US"/>
          <w14:textFill>
            <w14:solidFill>
              <w14:srgbClr w14:val="222222"/>
            </w14:solidFill>
          </w14:textFill>
        </w:rPr>
        <w:t>. The visionary goals for</w:t>
      </w:r>
      <w:r>
        <w:rPr>
          <w:rFonts w:ascii="Times New Roman" w:hAnsi="Times New Roman" w:hint="default"/>
          <w:outline w:val="0"/>
          <w:color w:val="212121"/>
          <w:sz w:val="36"/>
          <w:szCs w:val="36"/>
          <w:u w:color="0563c0"/>
          <w:rtl w:val="0"/>
          <w14:textFill>
            <w14:solidFill>
              <w14:srgbClr w14:val="222222"/>
            </w14:solidFill>
          </w14:textFill>
        </w:rPr>
        <w:t xml:space="preserve">  </w:t>
      </w:r>
      <w:r>
        <w:rPr>
          <w:rFonts w:ascii="Times New Roman" w:hAnsi="Times New Roman"/>
          <w:outline w:val="0"/>
          <w:color w:val="212121"/>
          <w:sz w:val="36"/>
          <w:szCs w:val="36"/>
          <w:u w:color="0563c0"/>
          <w:rtl w:val="0"/>
          <w:lang w:val="en-US"/>
          <w14:textFill>
            <w14:solidFill>
              <w14:srgbClr w14:val="222222"/>
            </w14:solidFill>
          </w14:textFill>
        </w:rPr>
        <w:t>SpaceX as well as Tesla highlight leadership, while the effective involvement in everyday operations as well as decision-making activities highlights management responsibilities. Their dynamic approach of Musk allows him to effectively switch between management and leadership roles as per requirements.</w:t>
      </w:r>
      <w:r>
        <w:rPr>
          <w:rFonts w:ascii="Times New Roman" w:hAnsi="Times New Roman"/>
          <w:outline w:val="0"/>
          <w:color w:val="000000"/>
          <w:sz w:val="36"/>
          <w:szCs w:val="36"/>
          <w:u w:color="0563c0"/>
          <w:rtl w:val="0"/>
          <w14:textFill>
            <w14:solidFill>
              <w14:srgbClr w14:val="000000"/>
            </w14:solidFill>
          </w14:textFill>
        </w:rPr>
        <w:t xml:space="preserve"> </w:t>
      </w:r>
      <w:r>
        <w:rPr>
          <w:rFonts w:ascii="Times New Roman" w:hAnsi="Times New Roman"/>
          <w:b w:val="1"/>
          <w:bCs w:val="1"/>
          <w:i w:val="1"/>
          <w:iCs w:val="1"/>
          <w:outline w:val="0"/>
          <w:color w:val="212121"/>
          <w:sz w:val="36"/>
          <w:szCs w:val="36"/>
          <w:u w:color="0563c0"/>
          <w:rtl w:val="0"/>
          <w:lang w:val="en-US"/>
          <w14:textFill>
            <w14:solidFill>
              <w14:srgbClr w14:val="222222"/>
            </w14:solidFill>
          </w14:textFill>
        </w:rPr>
        <w:t>Situational Leadership theory</w:t>
      </w:r>
      <w:r>
        <w:rPr>
          <w:rFonts w:ascii="Times New Roman" w:hAnsi="Times New Roman"/>
          <w:outline w:val="0"/>
          <w:color w:val="212121"/>
          <w:sz w:val="36"/>
          <w:szCs w:val="36"/>
          <w:u w:color="0563c0"/>
          <w:rtl w:val="0"/>
          <w:lang w:val="en-US"/>
          <w14:textFill>
            <w14:solidFill>
              <w14:srgbClr w14:val="222222"/>
            </w14:solidFill>
          </w14:textFill>
        </w:rPr>
        <w:t xml:space="preserve"> is relevant here, as effective leaders mainly adapt their leadership style on the basis of the situation</w:t>
      </w:r>
      <w:r>
        <w:rPr>
          <w:rFonts w:ascii="Times New Roman" w:hAnsi="Times New Roman"/>
          <w:outline w:val="0"/>
          <w:color w:val="000000"/>
          <w:sz w:val="36"/>
          <w:szCs w:val="36"/>
          <w:u w:color="0563c0"/>
          <w:rtl w:val="0"/>
          <w14:textFill>
            <w14:solidFill>
              <w14:srgbClr w14:val="000000"/>
            </w14:solidFill>
          </w14:textFill>
        </w:rPr>
        <w:t xml:space="preserve"> (Uslu, 2019)</w:t>
      </w:r>
      <w:r>
        <w:rPr>
          <w:rFonts w:ascii="Times New Roman" w:hAnsi="Times New Roman"/>
          <w:outline w:val="0"/>
          <w:color w:val="212121"/>
          <w:sz w:val="36"/>
          <w:szCs w:val="36"/>
          <w:u w:color="0563c0"/>
          <w:rtl w:val="0"/>
          <w:lang w:val="en-US"/>
          <w14:textFill>
            <w14:solidFill>
              <w14:srgbClr w14:val="222222"/>
            </w14:solidFill>
          </w14:textFill>
        </w:rPr>
        <w:t>. Musk also adjusts the approach by depending on the vision and managing operational details in the most effective ways. The Situational Leadership Model mainly suggests that effective leaders are more capable of adopting such leadership styles as they are mainly based on the situation.</w:t>
      </w:r>
    </w:p>
    <w:p>
      <w:pPr>
        <w:pStyle w:val="Default"/>
        <w:bidi w:val="0"/>
        <w:spacing w:before="0" w:line="240" w:lineRule="auto"/>
        <w:ind w:left="0" w:right="0" w:firstLine="0"/>
        <w:jc w:val="both"/>
        <w:rPr>
          <w:rFonts w:ascii="Times New Roman" w:cs="Times New Roman" w:hAnsi="Times New Roman" w:eastAsia="Times New Roman"/>
          <w:outline w:val="0"/>
          <w:color w:val="000000"/>
          <w:sz w:val="36"/>
          <w:szCs w:val="36"/>
          <w:u w:color="0563c0"/>
          <w:rtl w:val="0"/>
          <w14:textFill>
            <w14:solidFill>
              <w14:srgbClr w14:val="000000"/>
            </w14:solidFill>
          </w14:textFill>
        </w:rPr>
      </w:pPr>
      <w:r>
        <w:rPr>
          <w:rFonts w:ascii="Times New Roman" w:hAnsi="Times New Roman"/>
          <w:b w:val="1"/>
          <w:bCs w:val="1"/>
          <w:i w:val="1"/>
          <w:iCs w:val="1"/>
          <w:outline w:val="0"/>
          <w:color w:val="212121"/>
          <w:sz w:val="36"/>
          <w:szCs w:val="36"/>
          <w:u w:color="0563c0"/>
          <w:rtl w:val="0"/>
          <w:lang w:val="it-IT"/>
          <w14:textFill>
            <w14:solidFill>
              <w14:srgbClr w14:val="222222"/>
            </w14:solidFill>
          </w14:textFill>
        </w:rPr>
        <w:t>Warren Buffett</w:t>
      </w:r>
      <w:r>
        <w:rPr>
          <w:rFonts w:ascii="Times New Roman" w:hAnsi="Times New Roman"/>
          <w:outline w:val="0"/>
          <w:color w:val="212121"/>
          <w:sz w:val="36"/>
          <w:szCs w:val="36"/>
          <w:u w:color="0563c0"/>
          <w:rtl w:val="0"/>
          <w:lang w:val="en-US"/>
          <w14:textFill>
            <w14:solidFill>
              <w14:srgbClr w14:val="222222"/>
            </w14:solidFill>
          </w14:textFill>
        </w:rPr>
        <w:t xml:space="preserve"> is also seen as a manager of resources and investments at Berkshire Hathaway. Here the main focus is on strategic planning, financial analysis and decision-making that direct reflects managerial responsibilities </w:t>
      </w:r>
      <w:r>
        <w:rPr>
          <w:rFonts w:ascii="Times New Roman" w:hAnsi="Times New Roman"/>
          <w:outline w:val="0"/>
          <w:color w:val="000000"/>
          <w:sz w:val="36"/>
          <w:szCs w:val="36"/>
          <w:u w:color="0563c0"/>
          <w:rtl w:val="0"/>
          <w:lang w:val="en-US"/>
          <w14:textFill>
            <w14:solidFill>
              <w14:srgbClr w14:val="000000"/>
            </w14:solidFill>
          </w14:textFill>
        </w:rPr>
        <w:t>(Opencommons@uconn, Buffett and Tubridy, 2019)</w:t>
      </w:r>
      <w:r>
        <w:rPr>
          <w:rFonts w:ascii="Times New Roman" w:hAnsi="Times New Roman"/>
          <w:outline w:val="0"/>
          <w:color w:val="212121"/>
          <w:sz w:val="36"/>
          <w:szCs w:val="36"/>
          <w:u w:color="0563c0"/>
          <w:rtl w:val="0"/>
          <w:lang w:val="en-US"/>
          <w14:textFill>
            <w14:solidFill>
              <w14:srgbClr w14:val="222222"/>
            </w14:solidFill>
          </w14:textFill>
        </w:rPr>
        <w:t>. In this context, he provides vision and guidance to his leadership style which is low-key compared to managerial expertise.</w:t>
      </w:r>
      <w:r>
        <w:rPr>
          <w:rFonts w:ascii="Times New Roman" w:hAnsi="Times New Roman"/>
          <w:outline w:val="0"/>
          <w:color w:val="000000"/>
          <w:sz w:val="36"/>
          <w:szCs w:val="36"/>
          <w:u w:color="0563c0"/>
          <w:rtl w:val="0"/>
          <w14:textFill>
            <w14:solidFill>
              <w14:srgbClr w14:val="000000"/>
            </w14:solidFill>
          </w14:textFill>
        </w:rPr>
        <w:t xml:space="preserve"> </w:t>
      </w:r>
      <w:r>
        <w:rPr>
          <w:rFonts w:ascii="Times New Roman" w:hAnsi="Times New Roman"/>
          <w:b w:val="1"/>
          <w:bCs w:val="1"/>
          <w:i w:val="1"/>
          <w:iCs w:val="1"/>
          <w:outline w:val="0"/>
          <w:color w:val="212121"/>
          <w:sz w:val="36"/>
          <w:szCs w:val="36"/>
          <w:u w:color="0563c0"/>
          <w:rtl w:val="0"/>
          <w:lang w:val="en-US"/>
          <w14:textFill>
            <w14:solidFill>
              <w14:srgbClr w14:val="222222"/>
            </w14:solidFill>
          </w14:textFill>
        </w:rPr>
        <w:t>The Rational Decision-Making theory</w:t>
      </w:r>
      <w:r>
        <w:rPr>
          <w:rFonts w:ascii="Times New Roman" w:hAnsi="Times New Roman"/>
          <w:outline w:val="0"/>
          <w:color w:val="212121"/>
          <w:sz w:val="36"/>
          <w:szCs w:val="36"/>
          <w:u w:color="0563c0"/>
          <w:rtl w:val="0"/>
          <w:lang w:val="en-US"/>
          <w14:textFill>
            <w14:solidFill>
              <w14:srgbClr w14:val="222222"/>
            </w14:solidFill>
          </w14:textFill>
        </w:rPr>
        <w:t xml:space="preserve"> is highly aligned with the managerial approach of Buffett that emphasises logical and systematic decision-making on the basis of effective analysis and evaluation.</w:t>
      </w:r>
      <w:r>
        <w:rPr>
          <w:rFonts w:ascii="Times New Roman" w:hAnsi="Times New Roman"/>
          <w:outline w:val="0"/>
          <w:color w:val="000000"/>
          <w:sz w:val="36"/>
          <w:szCs w:val="36"/>
          <w:u w:color="0563c0"/>
          <w:rtl w:val="0"/>
          <w14:textFill>
            <w14:solidFill>
              <w14:srgbClr w14:val="000000"/>
            </w14:solidFill>
          </w14:textFill>
        </w:rPr>
        <w:t xml:space="preserve"> </w:t>
      </w:r>
      <w:r>
        <w:rPr>
          <w:rFonts w:ascii="Times New Roman" w:hAnsi="Times New Roman"/>
          <w:outline w:val="0"/>
          <w:color w:val="212121"/>
          <w:sz w:val="36"/>
          <w:szCs w:val="36"/>
          <w:u w:color="0563c0"/>
          <w:rtl w:val="0"/>
          <w:lang w:val="en-US"/>
          <w14:textFill>
            <w14:solidFill>
              <w14:srgbClr w14:val="222222"/>
            </w14:solidFill>
          </w14:textFill>
        </w:rPr>
        <w:t xml:space="preserve">It is seen that these examples mainly highlight that the individuals in leadership positions have managerial responsibilities. Moreover, the business world highlights a spectrum that allows effective leaders to integrate managerial skills by illustrating roles that are not mutually exclusive. </w:t>
      </w:r>
      <w:r>
        <w:rPr>
          <w:rFonts w:ascii="Times New Roman" w:hAnsi="Times New Roman"/>
          <w:b w:val="1"/>
          <w:bCs w:val="1"/>
          <w:i w:val="1"/>
          <w:iCs w:val="1"/>
          <w:outline w:val="0"/>
          <w:color w:val="212121"/>
          <w:sz w:val="36"/>
          <w:szCs w:val="36"/>
          <w:u w:color="0563c0"/>
          <w:rtl w:val="0"/>
          <w:lang w:val="en-US"/>
          <w14:textFill>
            <w14:solidFill>
              <w14:srgbClr w14:val="222222"/>
            </w14:solidFill>
          </w14:textFill>
        </w:rPr>
        <w:t>Transformational leaders</w:t>
      </w:r>
      <w:r>
        <w:rPr>
          <w:rFonts w:ascii="Times New Roman" w:hAnsi="Times New Roman"/>
          <w:outline w:val="0"/>
          <w:color w:val="212121"/>
          <w:sz w:val="36"/>
          <w:szCs w:val="36"/>
          <w:u w:color="0563c0"/>
          <w:rtl w:val="0"/>
          <w:lang w:val="en-US"/>
          <w14:textFill>
            <w14:solidFill>
              <w14:srgbClr w14:val="222222"/>
            </w14:solidFill>
          </w14:textFill>
        </w:rPr>
        <w:t xml:space="preserve"> mainly focus on inspiring and motivating their followers beyond the day-to-day tasks.</w:t>
      </w:r>
    </w:p>
    <w:p>
      <w:pPr>
        <w:pStyle w:val="Default"/>
        <w:bidi w:val="0"/>
        <w:spacing w:before="0" w:line="240" w:lineRule="auto"/>
        <w:ind w:left="0" w:right="0" w:firstLine="0"/>
        <w:jc w:val="both"/>
        <w:rPr>
          <w:rFonts w:ascii="Times New Roman" w:cs="Times New Roman" w:hAnsi="Times New Roman" w:eastAsia="Times New Roman"/>
          <w:outline w:val="0"/>
          <w:color w:val="000000"/>
          <w:sz w:val="36"/>
          <w:szCs w:val="36"/>
          <w:u w:color="0563c0"/>
          <w:rtl w:val="0"/>
          <w14:textFill>
            <w14:solidFill>
              <w14:srgbClr w14:val="000000"/>
            </w14:solidFill>
          </w14:textFill>
        </w:rPr>
      </w:pPr>
      <w:r>
        <w:rPr>
          <w:rFonts w:ascii="Times New Roman" w:hAnsi="Times New Roman"/>
          <w:outline w:val="0"/>
          <w:color w:val="212121"/>
          <w:sz w:val="36"/>
          <w:szCs w:val="36"/>
          <w:u w:color="0563c0"/>
          <w:rtl w:val="0"/>
          <w:lang w:val="en-US"/>
          <w14:textFill>
            <w14:solidFill>
              <w14:srgbClr w14:val="222222"/>
            </w14:solidFill>
          </w14:textFill>
        </w:rPr>
        <w:t>Managers overseeing everyday operations can adopt this leadership quality to inspire their teams toward achieving the shared vision.</w:t>
      </w:r>
      <w:r>
        <w:rPr>
          <w:rFonts w:ascii="Times New Roman" w:hAnsi="Times New Roman"/>
          <w:outline w:val="0"/>
          <w:color w:val="000000"/>
          <w:sz w:val="36"/>
          <w:szCs w:val="36"/>
          <w:u w:color="0563c0"/>
          <w:rtl w:val="0"/>
          <w14:textFill>
            <w14:solidFill>
              <w14:srgbClr w14:val="000000"/>
            </w14:solidFill>
          </w14:textFill>
        </w:rPr>
        <w:t xml:space="preserve"> </w:t>
      </w:r>
      <w:r>
        <w:rPr>
          <w:rFonts w:ascii="Times New Roman" w:hAnsi="Times New Roman"/>
          <w:outline w:val="0"/>
          <w:color w:val="212121"/>
          <w:sz w:val="36"/>
          <w:szCs w:val="36"/>
          <w:u w:color="0563c0"/>
          <w:rtl w:val="0"/>
          <w:lang w:val="en-US"/>
          <w14:textFill>
            <w14:solidFill>
              <w14:srgbClr w14:val="222222"/>
            </w14:solidFill>
          </w14:textFill>
        </w:rPr>
        <w:t>Furthermore, this theory posits that leaders usually go beyond transactional exchanges in order to inspire their followers through that shared vision</w:t>
      </w:r>
      <w:r>
        <w:rPr>
          <w:rFonts w:ascii="Times New Roman" w:hAnsi="Times New Roman"/>
          <w:outline w:val="0"/>
          <w:color w:val="000000"/>
          <w:sz w:val="36"/>
          <w:szCs w:val="36"/>
          <w:u w:color="0563c0"/>
          <w:rtl w:val="0"/>
          <w:lang w:val="en-US"/>
          <w14:textFill>
            <w14:solidFill>
              <w14:srgbClr w14:val="000000"/>
            </w14:solidFill>
          </w14:textFill>
        </w:rPr>
        <w:t xml:space="preserve"> (Paais and Pattiruhu, 2020)</w:t>
      </w:r>
      <w:r>
        <w:rPr>
          <w:rFonts w:ascii="Times New Roman" w:hAnsi="Times New Roman"/>
          <w:outline w:val="0"/>
          <w:color w:val="212121"/>
          <w:sz w:val="36"/>
          <w:szCs w:val="36"/>
          <w:u w:color="0563c0"/>
          <w:rtl w:val="0"/>
          <w:lang w:val="en-US"/>
          <w14:textFill>
            <w14:solidFill>
              <w14:srgbClr w14:val="222222"/>
            </w14:solidFill>
          </w14:textFill>
        </w:rPr>
        <w:t>. Managers adopting such skills and qualities can easily lead the team more effectively.</w:t>
      </w:r>
      <w:r>
        <w:rPr>
          <w:rFonts w:ascii="Times New Roman" w:hAnsi="Times New Roman"/>
          <w:outline w:val="0"/>
          <w:color w:val="000000"/>
          <w:sz w:val="36"/>
          <w:szCs w:val="36"/>
          <w:u w:color="0563c0"/>
          <w:rtl w:val="0"/>
          <w:lang w:val="en-US"/>
          <w14:textFill>
            <w14:solidFill>
              <w14:srgbClr w14:val="000000"/>
            </w14:solidFill>
          </w14:textFill>
        </w:rPr>
        <w:t xml:space="preserve"> It is seen that with the help of significant managerial skills leader can do the task. </w:t>
      </w:r>
      <w:r>
        <w:rPr>
          <w:rFonts w:ascii="Times New Roman" w:hAnsi="Times New Roman"/>
          <w:outline w:val="0"/>
          <w:color w:val="212121"/>
          <w:sz w:val="36"/>
          <w:szCs w:val="36"/>
          <w:u w:color="0563c0"/>
          <w:rtl w:val="0"/>
          <w:lang w:val="en-US"/>
          <w14:textFill>
            <w14:solidFill>
              <w14:srgbClr w14:val="222222"/>
            </w14:solidFill>
          </w14:textFill>
        </w:rPr>
        <w:t>Managers here can also exhibit leadership qualities that are necessary,</w:t>
      </w:r>
      <w:r>
        <w:rPr>
          <w:rFonts w:ascii="Times New Roman" w:hAnsi="Times New Roman" w:hint="default"/>
          <w:outline w:val="0"/>
          <w:color w:val="212121"/>
          <w:sz w:val="36"/>
          <w:szCs w:val="36"/>
          <w:u w:color="0563c0"/>
          <w:rtl w:val="0"/>
          <w14:textFill>
            <w14:solidFill>
              <w14:srgbClr w14:val="222222"/>
            </w14:solidFill>
          </w14:textFill>
        </w:rPr>
        <w:t xml:space="preserve">  </w:t>
      </w:r>
      <w:r>
        <w:rPr>
          <w:rFonts w:ascii="Times New Roman" w:hAnsi="Times New Roman"/>
          <w:outline w:val="0"/>
          <w:color w:val="212121"/>
          <w:sz w:val="36"/>
          <w:szCs w:val="36"/>
          <w:u w:color="0563c0"/>
          <w:rtl w:val="0"/>
          <w:lang w:val="en-US"/>
          <w14:textFill>
            <w14:solidFill>
              <w14:srgbClr w14:val="222222"/>
            </w14:solidFill>
          </w14:textFill>
        </w:rPr>
        <w:t>to inspire the teams during changes. It also recognises that the effectiveness of leadership depends on the particular context. Managers can easily adopt different leadership styles in order to enhance their overall effectiveness.</w:t>
      </w:r>
      <w:r>
        <w:rPr>
          <w:rFonts w:ascii="Times New Roman" w:hAnsi="Times New Roman"/>
          <w:outline w:val="0"/>
          <w:color w:val="000000"/>
          <w:sz w:val="36"/>
          <w:szCs w:val="36"/>
          <w:u w:color="0563c0"/>
          <w:rtl w:val="0"/>
          <w14:textFill>
            <w14:solidFill>
              <w14:srgbClr w14:val="000000"/>
            </w14:solidFill>
          </w14:textFill>
        </w:rPr>
        <w:t xml:space="preserve"> </w:t>
      </w:r>
      <w:r>
        <w:rPr>
          <w:rFonts w:ascii="Times New Roman" w:hAnsi="Times New Roman"/>
          <w:outline w:val="0"/>
          <w:color w:val="212121"/>
          <w:sz w:val="36"/>
          <w:szCs w:val="36"/>
          <w:u w:color="0563c0"/>
          <w:rtl w:val="0"/>
          <w:lang w:val="en-US"/>
          <w14:textFill>
            <w14:solidFill>
              <w14:srgbClr w14:val="222222"/>
            </w14:solidFill>
          </w14:textFill>
        </w:rPr>
        <w:t>In this context, it is stated that the argument is particularly supported by leadership theories that highlight the adaptability of the leaders to deal with managerial functions as per requirement. However, it is essential to appreciate that effective leaders possess a mixture of leadership and management skills.</w:t>
      </w:r>
    </w:p>
    <w:p>
      <w:pPr>
        <w:pStyle w:val="Default"/>
        <w:bidi w:val="0"/>
        <w:spacing w:before="0" w:line="240" w:lineRule="auto"/>
        <w:ind w:left="0" w:right="0" w:firstLine="0"/>
        <w:jc w:val="both"/>
        <w:rPr>
          <w:rFonts w:ascii="Times New Roman" w:cs="Times New Roman" w:hAnsi="Times New Roman" w:eastAsia="Times New Roman"/>
          <w:sz w:val="36"/>
          <w:szCs w:val="36"/>
          <w:u w:color="0563c0"/>
          <w:rtl w:val="0"/>
        </w:rPr>
      </w:pPr>
    </w:p>
    <w:p>
      <w:pPr>
        <w:pStyle w:val="Default"/>
        <w:bidi w:val="0"/>
        <w:spacing w:before="0" w:line="240" w:lineRule="auto"/>
        <w:ind w:left="0" w:right="0" w:firstLine="0"/>
        <w:jc w:val="both"/>
        <w:rPr>
          <w:rFonts w:ascii="Times New Roman" w:cs="Times New Roman" w:hAnsi="Times New Roman" w:eastAsia="Times New Roman"/>
          <w:b w:val="0"/>
          <w:bCs w:val="0"/>
          <w:sz w:val="36"/>
          <w:szCs w:val="36"/>
          <w:u w:color="0563c0"/>
          <w:rtl w:val="0"/>
        </w:rPr>
      </w:pPr>
      <w:r>
        <w:rPr>
          <w:rFonts w:ascii="Times New Roman" w:hAnsi="Times New Roman"/>
          <w:b w:val="1"/>
          <w:bCs w:val="1"/>
          <w:sz w:val="42"/>
          <w:szCs w:val="42"/>
          <w:u w:color="0563c0"/>
          <w:rtl w:val="0"/>
        </w:rPr>
        <w:t>TASK 2</w:t>
      </w:r>
    </w:p>
    <w:p>
      <w:pPr>
        <w:pStyle w:val="Default"/>
        <w:bidi w:val="0"/>
        <w:spacing w:before="0" w:line="240" w:lineRule="auto"/>
        <w:ind w:left="0" w:right="0" w:firstLine="0"/>
        <w:jc w:val="both"/>
        <w:rPr>
          <w:rFonts w:ascii="Times New Roman" w:cs="Times New Roman" w:hAnsi="Times New Roman" w:eastAsia="Times New Roman"/>
          <w:b w:val="0"/>
          <w:bCs w:val="0"/>
          <w:sz w:val="36"/>
          <w:szCs w:val="36"/>
          <w:u w:color="0563c0"/>
          <w:rtl w:val="0"/>
        </w:rPr>
      </w:pPr>
      <w:r>
        <w:rPr>
          <w:rFonts w:ascii="Times New Roman" w:hAnsi="Times New Roman"/>
          <w:b w:val="1"/>
          <w:bCs w:val="1"/>
          <w:sz w:val="39"/>
          <w:szCs w:val="39"/>
          <w:u w:color="0563c0"/>
          <w:rtl w:val="0"/>
          <w:lang w:val="en-US"/>
        </w:rPr>
        <w:t xml:space="preserve">1. a) Manage, by getting people to do what needs to be done </w:t>
      </w:r>
      <w:r>
        <w:rPr>
          <w:rFonts w:ascii="Times New Roman" w:hAnsi="Times New Roman" w:hint="default"/>
          <w:b w:val="1"/>
          <w:bCs w:val="1"/>
          <w:sz w:val="39"/>
          <w:szCs w:val="39"/>
          <w:u w:color="0563c0"/>
          <w:rtl w:val="0"/>
        </w:rPr>
        <w:t> </w:t>
      </w:r>
    </w:p>
    <w:p>
      <w:pPr>
        <w:pStyle w:val="Default"/>
        <w:bidi w:val="0"/>
        <w:spacing w:before="0" w:line="240" w:lineRule="auto"/>
        <w:ind w:left="0" w:right="0" w:firstLine="0"/>
        <w:jc w:val="both"/>
        <w:rPr>
          <w:rFonts w:ascii="Times New Roman" w:cs="Times New Roman" w:hAnsi="Times New Roman" w:eastAsia="Times New Roman"/>
          <w:sz w:val="36"/>
          <w:szCs w:val="36"/>
          <w:u w:color="0563c0"/>
          <w:rtl w:val="0"/>
        </w:rPr>
      </w:pPr>
      <w:r>
        <w:rPr>
          <w:rFonts w:ascii="Times New Roman" w:hAnsi="Times New Roman"/>
          <w:b w:val="1"/>
          <w:bCs w:val="1"/>
          <w:i w:val="1"/>
          <w:iCs w:val="1"/>
          <w:sz w:val="36"/>
          <w:szCs w:val="36"/>
          <w:u w:color="0563c0"/>
          <w:rtl w:val="0"/>
          <w:lang w:val="fr-FR"/>
        </w:rPr>
        <w:t>Communication Skill</w:t>
      </w:r>
      <w:r>
        <w:rPr>
          <w:rFonts w:ascii="Times New Roman" w:hAnsi="Times New Roman"/>
          <w:sz w:val="36"/>
          <w:szCs w:val="36"/>
          <w:u w:color="0563c0"/>
          <w:rtl w:val="0"/>
          <w:lang w:val="en-US"/>
        </w:rPr>
        <w:t xml:space="preserve"> is very important to convey expectations and instructions that develop the ability to articulate tasks, </w:t>
      </w:r>
      <w:r>
        <w:rPr>
          <w:rFonts w:ascii="Times New Roman" w:hAnsi="Times New Roman" w:hint="default"/>
          <w:sz w:val="36"/>
          <w:szCs w:val="36"/>
          <w:u w:color="0563c0"/>
          <w:rtl w:val="0"/>
        </w:rPr>
        <w:t> </w:t>
      </w:r>
      <w:r>
        <w:rPr>
          <w:rFonts w:ascii="Times New Roman" w:hAnsi="Times New Roman"/>
          <w:sz w:val="36"/>
          <w:szCs w:val="36"/>
          <w:u w:color="0563c0"/>
          <w:rtl w:val="0"/>
          <w:lang w:val="en-US"/>
        </w:rPr>
        <w:t xml:space="preserve">ensure the roles and provide feedback. In this context, employees are suggested to plan and develop tasks. Therefore, it enhances the capability to develop structured workflows, </w:t>
      </w:r>
      <w:r>
        <w:rPr>
          <w:rFonts w:ascii="Times New Roman" w:hAnsi="Times New Roman" w:hint="default"/>
          <w:sz w:val="36"/>
          <w:szCs w:val="36"/>
          <w:u w:color="0563c0"/>
          <w:rtl w:val="0"/>
        </w:rPr>
        <w:t> </w:t>
      </w:r>
      <w:r>
        <w:rPr>
          <w:rFonts w:ascii="Times New Roman" w:hAnsi="Times New Roman"/>
          <w:sz w:val="36"/>
          <w:szCs w:val="36"/>
          <w:u w:color="0563c0"/>
          <w:rtl w:val="0"/>
          <w:lang w:val="en-US"/>
        </w:rPr>
        <w:t xml:space="preserve">meet deadlines and prioritise tasks. </w:t>
      </w:r>
    </w:p>
    <w:p>
      <w:pPr>
        <w:pStyle w:val="Default"/>
        <w:bidi w:val="0"/>
        <w:spacing w:before="0" w:line="240" w:lineRule="auto"/>
        <w:ind w:left="0" w:right="0" w:firstLine="0"/>
        <w:jc w:val="both"/>
        <w:rPr>
          <w:rFonts w:ascii="Times New Roman" w:cs="Times New Roman" w:hAnsi="Times New Roman" w:eastAsia="Times New Roman"/>
          <w:sz w:val="36"/>
          <w:szCs w:val="36"/>
          <w:u w:color="0563c0"/>
          <w:rtl w:val="0"/>
        </w:rPr>
      </w:pPr>
      <w:r>
        <w:rPr>
          <w:rFonts w:ascii="Times New Roman" w:hAnsi="Times New Roman"/>
          <w:b w:val="1"/>
          <w:bCs w:val="1"/>
          <w:i w:val="1"/>
          <w:iCs w:val="1"/>
          <w:sz w:val="36"/>
          <w:szCs w:val="36"/>
          <w:u w:color="0563c0"/>
          <w:rtl w:val="0"/>
          <w:lang w:val="en-US"/>
        </w:rPr>
        <w:t>Problem-solving skills</w:t>
      </w:r>
      <w:r>
        <w:rPr>
          <w:rFonts w:ascii="Times New Roman" w:hAnsi="Times New Roman"/>
          <w:sz w:val="36"/>
          <w:szCs w:val="36"/>
          <w:u w:color="0563c0"/>
          <w:rtl w:val="0"/>
          <w:lang w:val="en-US"/>
        </w:rPr>
        <w:t xml:space="preserve"> such as analytical thinking help in addressing challenges (Szabo et al., 2020). It fosters the ability to identify and mitigate issues within the project and team. Individuals gain confidence in making informed decisions. In this context, </w:t>
      </w:r>
      <w:r>
        <w:rPr>
          <w:rFonts w:ascii="Times New Roman" w:hAnsi="Times New Roman"/>
          <w:b w:val="1"/>
          <w:bCs w:val="1"/>
          <w:i w:val="1"/>
          <w:iCs w:val="1"/>
          <w:sz w:val="36"/>
          <w:szCs w:val="36"/>
          <w:u w:color="0563c0"/>
          <w:rtl w:val="0"/>
          <w:lang w:val="en-US"/>
        </w:rPr>
        <w:t>effective decision-making skill</w:t>
      </w:r>
      <w:r>
        <w:rPr>
          <w:rFonts w:ascii="Times New Roman" w:hAnsi="Times New Roman"/>
          <w:sz w:val="36"/>
          <w:szCs w:val="36"/>
          <w:u w:color="0563c0"/>
          <w:rtl w:val="0"/>
          <w:lang w:val="en-US"/>
        </w:rPr>
        <w:t xml:space="preserve"> is required for making effective and timely decisions to keep the tasks on track. Here, managing people from diverse teams can be done in a systematic way as well.</w:t>
      </w:r>
    </w:p>
    <w:p>
      <w:pPr>
        <w:pStyle w:val="Default"/>
        <w:bidi w:val="0"/>
        <w:spacing w:before="0" w:line="240" w:lineRule="auto"/>
        <w:ind w:left="0" w:right="0" w:firstLine="0"/>
        <w:jc w:val="both"/>
        <w:rPr>
          <w:rFonts w:ascii="Times New Roman" w:cs="Times New Roman" w:hAnsi="Times New Roman" w:eastAsia="Times New Roman"/>
          <w:sz w:val="36"/>
          <w:szCs w:val="36"/>
          <w:u w:color="0563c0"/>
          <w:rtl w:val="0"/>
        </w:rPr>
      </w:pPr>
      <w:r>
        <w:rPr>
          <w:rFonts w:ascii="Times New Roman" w:hAnsi="Times New Roman"/>
          <w:b w:val="1"/>
          <w:bCs w:val="1"/>
          <w:i w:val="1"/>
          <w:iCs w:val="1"/>
          <w:sz w:val="36"/>
          <w:szCs w:val="36"/>
          <w:u w:color="0563c0"/>
          <w:rtl w:val="0"/>
          <w:lang w:val="en-US"/>
        </w:rPr>
        <w:t>Delegation skills</w:t>
      </w:r>
      <w:r>
        <w:rPr>
          <w:rFonts w:ascii="Times New Roman" w:hAnsi="Times New Roman"/>
          <w:sz w:val="36"/>
          <w:szCs w:val="36"/>
          <w:u w:color="0563c0"/>
          <w:rtl w:val="0"/>
          <w:lang w:val="en-US"/>
        </w:rPr>
        <w:t xml:space="preserve"> is the trust in assigning significant responsibilities to the right individual in this context identifying strengths and weakness is required. Additionally, an effective understanding to divide tasks to achieve team objectives is required. Managing a team consisting of people from diverse socio-cultural backgrounds must require significant skills such as team management and conflict resolution skills (Tam et al., 2020). In this context, identifying the requirements of the team members is a must as it helps in developing a collaborative atmosphere where they feel free and engaged which further leads to better team performance. Such initiatives make the people do the things that must be done.</w:t>
      </w:r>
    </w:p>
    <w:p>
      <w:pPr>
        <w:pStyle w:val="Default"/>
        <w:bidi w:val="0"/>
        <w:spacing w:before="0" w:line="240" w:lineRule="auto"/>
        <w:ind w:left="0" w:right="0" w:firstLine="0"/>
        <w:jc w:val="both"/>
        <w:rPr>
          <w:rFonts w:ascii="Times New Roman" w:cs="Times New Roman" w:hAnsi="Times New Roman" w:eastAsia="Times New Roman"/>
          <w:b w:val="1"/>
          <w:bCs w:val="1"/>
          <w:sz w:val="39"/>
          <w:szCs w:val="39"/>
          <w:u w:color="0563c0"/>
          <w:rtl w:val="0"/>
        </w:rPr>
      </w:pPr>
    </w:p>
    <w:p>
      <w:pPr>
        <w:pStyle w:val="Default"/>
        <w:bidi w:val="0"/>
        <w:spacing w:before="0" w:line="240" w:lineRule="auto"/>
        <w:ind w:left="0" w:right="0" w:firstLine="0"/>
        <w:jc w:val="both"/>
        <w:rPr>
          <w:rFonts w:ascii="Times New Roman" w:cs="Times New Roman" w:hAnsi="Times New Roman" w:eastAsia="Times New Roman"/>
          <w:b w:val="0"/>
          <w:bCs w:val="0"/>
          <w:sz w:val="36"/>
          <w:szCs w:val="36"/>
          <w:u w:color="0563c0"/>
          <w:rtl w:val="0"/>
        </w:rPr>
      </w:pPr>
      <w:r>
        <w:rPr>
          <w:rFonts w:ascii="Times New Roman" w:hAnsi="Times New Roman"/>
          <w:b w:val="1"/>
          <w:bCs w:val="1"/>
          <w:sz w:val="39"/>
          <w:szCs w:val="39"/>
          <w:u w:color="0563c0"/>
          <w:rtl w:val="0"/>
          <w:lang w:val="en-US"/>
        </w:rPr>
        <w:t>1. b) Lead, by getting people to want to do what needs to be done.</w:t>
      </w:r>
      <w:r>
        <w:rPr>
          <w:rFonts w:ascii="Times New Roman" w:hAnsi="Times New Roman" w:hint="default"/>
          <w:b w:val="1"/>
          <w:bCs w:val="1"/>
          <w:sz w:val="39"/>
          <w:szCs w:val="39"/>
          <w:u w:color="0563c0"/>
          <w:rtl w:val="0"/>
        </w:rPr>
        <w:t> </w:t>
      </w:r>
    </w:p>
    <w:p>
      <w:pPr>
        <w:pStyle w:val="Default"/>
        <w:bidi w:val="0"/>
        <w:spacing w:before="0" w:line="240" w:lineRule="auto"/>
        <w:ind w:left="0" w:right="0" w:firstLine="0"/>
        <w:jc w:val="both"/>
        <w:rPr>
          <w:rFonts w:ascii="Times New Roman" w:cs="Times New Roman" w:hAnsi="Times New Roman" w:eastAsia="Times New Roman"/>
          <w:sz w:val="36"/>
          <w:szCs w:val="36"/>
          <w:u w:color="0563c0"/>
          <w:rtl w:val="0"/>
        </w:rPr>
      </w:pPr>
      <w:r>
        <w:rPr>
          <w:rFonts w:ascii="Times New Roman" w:hAnsi="Times New Roman"/>
          <w:sz w:val="36"/>
          <w:szCs w:val="36"/>
          <w:u w:color="0563c0"/>
          <w:rtl w:val="0"/>
          <w:lang w:val="en-US"/>
        </w:rPr>
        <w:t xml:space="preserve">Inspirational communication shows the ability to motivate and inspire others through effective communication. </w:t>
      </w:r>
      <w:r>
        <w:rPr>
          <w:rFonts w:ascii="Times New Roman" w:hAnsi="Times New Roman"/>
          <w:b w:val="1"/>
          <w:bCs w:val="1"/>
          <w:i w:val="1"/>
          <w:iCs w:val="1"/>
          <w:sz w:val="36"/>
          <w:szCs w:val="36"/>
          <w:u w:color="0563c0"/>
          <w:rtl w:val="0"/>
          <w:lang w:val="en-US"/>
        </w:rPr>
        <w:t>Open and clear communication</w:t>
      </w:r>
      <w:r>
        <w:rPr>
          <w:rFonts w:ascii="Times New Roman" w:hAnsi="Times New Roman"/>
          <w:sz w:val="36"/>
          <w:szCs w:val="36"/>
          <w:u w:color="0563c0"/>
          <w:rtl w:val="0"/>
          <w:lang w:val="en-US"/>
        </w:rPr>
        <w:t xml:space="preserve"> is very important to lead a team. In this context, developing a compelling vision with effective alignment with the values and aspirations of team members is required. </w:t>
      </w:r>
      <w:r>
        <w:rPr>
          <w:rFonts w:ascii="Times New Roman" w:hAnsi="Times New Roman"/>
          <w:b w:val="1"/>
          <w:bCs w:val="1"/>
          <w:i w:val="1"/>
          <w:iCs w:val="1"/>
          <w:sz w:val="36"/>
          <w:szCs w:val="36"/>
          <w:u w:color="0563c0"/>
          <w:rtl w:val="0"/>
          <w:lang w:val="en-US"/>
        </w:rPr>
        <w:t>Empathy or connecting and understanding the emotions</w:t>
      </w:r>
      <w:r>
        <w:rPr>
          <w:rFonts w:ascii="Times New Roman" w:hAnsi="Times New Roman"/>
          <w:sz w:val="36"/>
          <w:szCs w:val="36"/>
          <w:u w:color="0563c0"/>
          <w:rtl w:val="0"/>
          <w:lang w:val="en-US"/>
        </w:rPr>
        <w:t xml:space="preserve"> of team members helps in demonstrating care for the development and well-being of individuals in a team. Caputo et al. (2019) state that </w:t>
      </w:r>
      <w:r>
        <w:rPr>
          <w:rFonts w:ascii="Times New Roman" w:hAnsi="Times New Roman"/>
          <w:b w:val="1"/>
          <w:bCs w:val="1"/>
          <w:i w:val="1"/>
          <w:iCs w:val="1"/>
          <w:sz w:val="36"/>
          <w:szCs w:val="36"/>
          <w:u w:color="0563c0"/>
          <w:rtl w:val="0"/>
          <w:lang w:val="en-US"/>
        </w:rPr>
        <w:t>negotiation skills</w:t>
      </w:r>
      <w:r>
        <w:rPr>
          <w:rFonts w:ascii="Times New Roman" w:hAnsi="Times New Roman"/>
          <w:sz w:val="36"/>
          <w:szCs w:val="36"/>
          <w:u w:color="0563c0"/>
          <w:rtl w:val="0"/>
          <w:lang w:val="en-US"/>
        </w:rPr>
        <w:t xml:space="preserve"> allow Individuals to deal with various activities in order to develop better relationships with others. It helps in influencing others by fostering achieving and collaboration consensus. Adaptability to significant change and challenges is vital That helps in developing a flexible mindset that enhances overall team performance.</w:t>
      </w:r>
    </w:p>
    <w:p>
      <w:pPr>
        <w:pStyle w:val="Default"/>
        <w:bidi w:val="0"/>
        <w:spacing w:before="0" w:line="240" w:lineRule="auto"/>
        <w:ind w:left="0" w:right="0" w:firstLine="0"/>
        <w:jc w:val="both"/>
        <w:rPr>
          <w:rFonts w:ascii="Times New Roman" w:cs="Times New Roman" w:hAnsi="Times New Roman" w:eastAsia="Times New Roman"/>
          <w:sz w:val="36"/>
          <w:szCs w:val="36"/>
          <w:u w:color="0563c0"/>
          <w:rtl w:val="0"/>
        </w:rPr>
      </w:pPr>
      <w:r>
        <w:rPr>
          <w:rFonts w:ascii="Times New Roman" w:hAnsi="Times New Roman"/>
          <w:b w:val="1"/>
          <w:bCs w:val="1"/>
          <w:i w:val="1"/>
          <w:iCs w:val="1"/>
          <w:sz w:val="36"/>
          <w:szCs w:val="36"/>
          <w:u w:color="0563c0"/>
          <w:rtl w:val="0"/>
          <w:lang w:val="en-US"/>
        </w:rPr>
        <w:t>Coaching and mentoring</w:t>
      </w:r>
      <w:r>
        <w:rPr>
          <w:rFonts w:ascii="Times New Roman" w:hAnsi="Times New Roman"/>
          <w:sz w:val="36"/>
          <w:szCs w:val="36"/>
          <w:u w:color="0563c0"/>
          <w:rtl w:val="0"/>
          <w:lang w:val="en-US"/>
        </w:rPr>
        <w:t xml:space="preserve"> allow team leaders to support and guide the team members. Okeke, Mbonu and Ndubuisi (2018) state that developing the skills and abilities of others by providing constructive coaching, mentorship and feedback helps improve performance. It is seen that managing and leading require a combination of effective personal and employability skills. However, managing mainly focuses on efficiency, problem-solving, organisation, the ability to influence others and leading emphasises inspiration. In this context, the professionals focus on integrating these skills for managing and leading the team on the basis of the situation. In an organisation team members collaborate in a more efficient way mainly for developing a cohesive and positive work environment. Hence, effective decision-making has a significant impact on a professional level. </w:t>
      </w:r>
      <w:r>
        <w:rPr>
          <w:rFonts w:ascii="Times New Roman" w:hAnsi="Times New Roman" w:hint="default"/>
          <w:sz w:val="36"/>
          <w:szCs w:val="36"/>
          <w:u w:color="0563c0"/>
          <w:rtl w:val="0"/>
        </w:rPr>
        <w:t> </w:t>
      </w:r>
    </w:p>
    <w:p>
      <w:pPr>
        <w:pStyle w:val="Default"/>
        <w:bidi w:val="0"/>
        <w:spacing w:before="0" w:line="240" w:lineRule="auto"/>
        <w:ind w:left="0" w:right="0" w:firstLine="0"/>
        <w:jc w:val="both"/>
        <w:rPr>
          <w:rFonts w:ascii="Times New Roman" w:cs="Times New Roman" w:hAnsi="Times New Roman" w:eastAsia="Times New Roman"/>
          <w:b w:val="1"/>
          <w:bCs w:val="1"/>
          <w:sz w:val="39"/>
          <w:szCs w:val="39"/>
          <w:u w:color="0563c0"/>
          <w:rtl w:val="0"/>
        </w:rPr>
      </w:pPr>
    </w:p>
    <w:p>
      <w:pPr>
        <w:pStyle w:val="Default"/>
        <w:bidi w:val="0"/>
        <w:spacing w:before="0" w:line="240" w:lineRule="auto"/>
        <w:ind w:left="0" w:right="0" w:firstLine="0"/>
        <w:jc w:val="both"/>
        <w:rPr>
          <w:rFonts w:ascii="Times New Roman" w:cs="Times New Roman" w:hAnsi="Times New Roman" w:eastAsia="Times New Roman"/>
          <w:b w:val="0"/>
          <w:bCs w:val="0"/>
          <w:sz w:val="36"/>
          <w:szCs w:val="36"/>
          <w:u w:color="0563c0"/>
          <w:rtl w:val="0"/>
        </w:rPr>
      </w:pPr>
      <w:r>
        <w:rPr>
          <w:rFonts w:ascii="Times New Roman" w:hAnsi="Times New Roman"/>
          <w:b w:val="1"/>
          <w:bCs w:val="1"/>
          <w:sz w:val="39"/>
          <w:szCs w:val="39"/>
          <w:u w:color="0563c0"/>
          <w:rtl w:val="0"/>
          <w:lang w:val="en-US"/>
        </w:rPr>
        <w:t>2. How would the development of these skills improve individual and organisational performance?</w:t>
      </w:r>
      <w:r>
        <w:rPr>
          <w:rFonts w:ascii="Times New Roman" w:hAnsi="Times New Roman" w:hint="default"/>
          <w:b w:val="1"/>
          <w:bCs w:val="1"/>
          <w:sz w:val="39"/>
          <w:szCs w:val="39"/>
          <w:u w:color="0563c0"/>
          <w:rtl w:val="0"/>
        </w:rPr>
        <w:t> </w:t>
      </w:r>
    </w:p>
    <w:p>
      <w:pPr>
        <w:pStyle w:val="Default"/>
        <w:bidi w:val="0"/>
        <w:spacing w:before="0" w:after="240" w:line="240" w:lineRule="auto"/>
        <w:ind w:left="0" w:right="0" w:firstLine="0"/>
        <w:jc w:val="both"/>
        <w:rPr>
          <w:rFonts w:ascii="Times New Roman" w:cs="Times New Roman" w:hAnsi="Times New Roman" w:eastAsia="Times New Roman"/>
          <w:sz w:val="36"/>
          <w:szCs w:val="36"/>
          <w:u w:color="0563c0"/>
          <w:rtl w:val="0"/>
        </w:rPr>
      </w:pPr>
      <w:r>
        <w:rPr>
          <w:rFonts w:ascii="Times New Roman" w:hAnsi="Times New Roman"/>
          <w:sz w:val="36"/>
          <w:szCs w:val="36"/>
          <w:u w:color="0563c0"/>
          <w:rtl w:val="0"/>
          <w:lang w:val="en-US"/>
        </w:rPr>
        <w:t>The development of personal and employability skills involves management and leadership qualities that can improve individual and organisational performance. With enhanced time and organisational management skills, individuals can easily streamline their important tasks which further helps in meeting deadlines more effectively (Cross, Daniel and Santeli, 2020). It further contributes to higher productivity as well. Time management is vital for individuals associated with educational backgrounds as it makes them more punctual and active while dealing with various activities at a time. Hence, it developed a sense of managing things within time that also helps them on professional ground while completing different projects within deadlines that satisfy the clients. For example, while dealing with a diverse team conflicts may arise hence the leader with this particular skill can easily rectify the issue and resolve it quicker to enhance the overall performance of the team.</w:t>
      </w:r>
    </w:p>
    <w:p>
      <w:pPr>
        <w:pStyle w:val="Default"/>
        <w:bidi w:val="0"/>
        <w:spacing w:before="0" w:after="240" w:line="240" w:lineRule="auto"/>
        <w:ind w:left="0" w:right="0" w:firstLine="0"/>
        <w:jc w:val="both"/>
        <w:rPr>
          <w:rFonts w:ascii="Times New Roman" w:cs="Times New Roman" w:hAnsi="Times New Roman" w:eastAsia="Times New Roman"/>
          <w:sz w:val="36"/>
          <w:szCs w:val="36"/>
          <w:u w:color="0563c0"/>
          <w:rtl w:val="0"/>
        </w:rPr>
      </w:pPr>
      <w:r>
        <w:rPr>
          <w:rFonts w:ascii="Times New Roman" w:hAnsi="Times New Roman"/>
          <w:sz w:val="36"/>
          <w:szCs w:val="36"/>
          <w:u w:color="0563c0"/>
          <w:rtl w:val="0"/>
          <w:lang w:val="en-US"/>
        </w:rPr>
        <w:t xml:space="preserve">Clear and open communication helps in improving clarity and effectiveness allowing Individuals to convey instructions, ideas and feedback that further reduces misunderstandings and also fosters better collaboration. According to Miceli et al. (2021), adaptability is required for change and resilience in such a way that allows individuals to navigate challenges in a more effective way. It also maintains a positive attitude even in uncertain and dynamic environments. Additionally, with the help of leadership and management skills, Individuals become competitive in the job market. That increases their chances of professional growth and career advancement. Implementation of coaching along with mentoring skills is also required to make the </w:t>
      </w:r>
      <w:r>
        <w:rPr>
          <w:rFonts w:ascii="Times New Roman" w:hAnsi="Times New Roman" w:hint="default"/>
          <w:sz w:val="36"/>
          <w:szCs w:val="36"/>
          <w:u w:color="0563c0"/>
          <w:rtl w:val="0"/>
        </w:rPr>
        <w:t> </w:t>
      </w:r>
      <w:r>
        <w:rPr>
          <w:rFonts w:ascii="Times New Roman" w:hAnsi="Times New Roman"/>
          <w:sz w:val="36"/>
          <w:szCs w:val="36"/>
          <w:u w:color="0563c0"/>
          <w:rtl w:val="0"/>
          <w:lang w:val="en-US"/>
        </w:rPr>
        <w:t xml:space="preserve">Employees feel engaged and supported which creates higher job satisfaction that directly reduces turnover. An organisation that puts significant effort into employee satisfaction is admirable and easily attracts new talents as well. </w:t>
      </w:r>
      <w:r>
        <w:rPr>
          <w:rFonts w:ascii="Times New Roman" w:hAnsi="Times New Roman" w:hint="default"/>
          <w:sz w:val="36"/>
          <w:szCs w:val="36"/>
          <w:u w:color="0563c0"/>
          <w:rtl w:val="0"/>
        </w:rPr>
        <w:t> </w:t>
      </w:r>
      <w:r>
        <w:rPr>
          <w:rFonts w:ascii="Times New Roman" w:hAnsi="Times New Roman"/>
          <w:sz w:val="36"/>
          <w:szCs w:val="36"/>
          <w:u w:color="0563c0"/>
          <w:rtl w:val="0"/>
          <w:lang w:val="en-US"/>
        </w:rPr>
        <w:t>Furthermore, with effective adaptability and resilience power employees can easily navigate changes and challenges in a more effective way that also helps in maintaining stability as well as sustainability.</w:t>
      </w:r>
    </w:p>
    <w:p>
      <w:pPr>
        <w:pStyle w:val="Default"/>
        <w:bidi w:val="0"/>
        <w:spacing w:before="0" w:after="240" w:line="240" w:lineRule="auto"/>
        <w:ind w:left="0" w:right="0" w:firstLine="0"/>
        <w:jc w:val="both"/>
        <w:rPr>
          <w:rFonts w:ascii="Times New Roman" w:cs="Times New Roman" w:hAnsi="Times New Roman" w:eastAsia="Times New Roman"/>
          <w:sz w:val="36"/>
          <w:szCs w:val="36"/>
          <w:u w:color="0563c0"/>
          <w:rtl w:val="0"/>
        </w:rPr>
      </w:pPr>
      <w:r>
        <w:rPr>
          <w:rFonts w:ascii="Times New Roman" w:hAnsi="Times New Roman"/>
          <w:sz w:val="36"/>
          <w:szCs w:val="36"/>
          <w:u w:color="0563c0"/>
          <w:rtl w:val="0"/>
          <w:lang w:val="en-US"/>
        </w:rPr>
        <w:t xml:space="preserve">Innovation within an organisation is very important to keep the customers satisfied for a longer period of time. Cultivation of an innovative and creative mindset among employees allows them to contribute more ideas, that further lead to the development of better and new products, services, and processes. Identification of future leaders from skilled individuals is vital. As per the viewpoint of Paolini (2020) improved communication, </w:t>
      </w:r>
      <w:r>
        <w:rPr>
          <w:rFonts w:ascii="Times New Roman" w:hAnsi="Times New Roman" w:hint="default"/>
          <w:sz w:val="36"/>
          <w:szCs w:val="36"/>
          <w:u w:color="0563c0"/>
          <w:rtl w:val="0"/>
        </w:rPr>
        <w:t> </w:t>
      </w:r>
      <w:r>
        <w:rPr>
          <w:rFonts w:ascii="Times New Roman" w:hAnsi="Times New Roman"/>
          <w:sz w:val="36"/>
          <w:szCs w:val="36"/>
          <w:u w:color="0563c0"/>
          <w:rtl w:val="0"/>
          <w:lang w:val="en-US"/>
        </w:rPr>
        <w:t>leadership and empathy allow individuals to become more productive and effective with their performance. Additionally, organisations can make more effective decisions, leading to the enhancement of strategic planning as well as overall performance. Hence, employees who are ready to take on leadership roles must be identified and trained to contribute to long-term success. Therefore, it is seen that the development of these identified skills not only benefits individuals with their professional growth but also contributes to a more innovative, resilient, and high-performing organisation. In this context, the synergy between individual and organisational development is vital for desired success in this dynamic business landscape.</w:t>
      </w:r>
    </w:p>
    <w:p>
      <w:pPr>
        <w:pStyle w:val="Default"/>
        <w:bidi w:val="0"/>
        <w:spacing w:before="0" w:line="240" w:lineRule="auto"/>
        <w:ind w:left="0" w:right="0" w:firstLine="0"/>
        <w:jc w:val="both"/>
        <w:rPr>
          <w:rFonts w:ascii="Times New Roman" w:cs="Times New Roman" w:hAnsi="Times New Roman" w:eastAsia="Times New Roman"/>
          <w:sz w:val="36"/>
          <w:szCs w:val="36"/>
          <w:u w:color="0563c0"/>
          <w:rtl w:val="0"/>
        </w:rPr>
      </w:pPr>
    </w:p>
    <w:p>
      <w:pPr>
        <w:pStyle w:val="Default"/>
        <w:bidi w:val="0"/>
        <w:spacing w:before="0" w:line="240" w:lineRule="auto"/>
        <w:ind w:left="0" w:right="0" w:firstLine="0"/>
        <w:jc w:val="both"/>
        <w:rPr>
          <w:rFonts w:ascii="Times New Roman" w:cs="Times New Roman" w:hAnsi="Times New Roman" w:eastAsia="Times New Roman"/>
          <w:b w:val="0"/>
          <w:bCs w:val="0"/>
          <w:sz w:val="36"/>
          <w:szCs w:val="36"/>
          <w:u w:color="0563c0"/>
          <w:rtl w:val="0"/>
        </w:rPr>
      </w:pPr>
      <w:r>
        <w:rPr>
          <w:rFonts w:ascii="Times New Roman" w:hAnsi="Times New Roman"/>
          <w:b w:val="1"/>
          <w:bCs w:val="1"/>
          <w:sz w:val="42"/>
          <w:szCs w:val="42"/>
          <w:u w:color="0563c0"/>
          <w:rtl w:val="0"/>
          <w:lang w:val="fr-FR"/>
        </w:rPr>
        <w:t>References</w:t>
      </w:r>
    </w:p>
    <w:p>
      <w:pPr>
        <w:pStyle w:val="Default"/>
        <w:bidi w:val="0"/>
        <w:spacing w:before="0" w:line="240" w:lineRule="auto"/>
        <w:ind w:left="0" w:right="0" w:firstLine="0"/>
        <w:jc w:val="both"/>
        <w:rPr>
          <w:rFonts w:ascii="Times New Roman" w:cs="Times New Roman" w:hAnsi="Times New Roman" w:eastAsia="Times New Roman"/>
          <w:b w:val="0"/>
          <w:bCs w:val="0"/>
          <w:sz w:val="36"/>
          <w:szCs w:val="36"/>
          <w:u w:color="0563c0"/>
          <w:rtl w:val="0"/>
        </w:rPr>
      </w:pPr>
      <w:r>
        <w:rPr>
          <w:rFonts w:ascii="Times New Roman" w:hAnsi="Times New Roman"/>
          <w:b w:val="1"/>
          <w:bCs w:val="1"/>
          <w:sz w:val="36"/>
          <w:szCs w:val="36"/>
          <w:u w:color="0563c0"/>
          <w:rtl w:val="0"/>
        </w:rPr>
        <w:t>Task 1</w:t>
      </w:r>
    </w:p>
    <w:p>
      <w:pPr>
        <w:pStyle w:val="Default"/>
        <w:bidi w:val="0"/>
        <w:spacing w:before="0" w:after="240" w:line="240" w:lineRule="auto"/>
        <w:ind w:left="0" w:right="0" w:firstLine="0"/>
        <w:jc w:val="both"/>
        <w:rPr>
          <w:rFonts w:ascii="Times New Roman" w:cs="Times New Roman" w:hAnsi="Times New Roman" w:eastAsia="Times New Roman"/>
          <w:sz w:val="36"/>
          <w:szCs w:val="36"/>
          <w:u w:color="0563c0"/>
          <w:rtl w:val="0"/>
        </w:rPr>
      </w:pPr>
      <w:r>
        <w:rPr>
          <w:rFonts w:ascii="Times New Roman" w:hAnsi="Times New Roman"/>
          <w:sz w:val="36"/>
          <w:szCs w:val="36"/>
          <w:u w:color="0563c0"/>
          <w:rtl w:val="0"/>
        </w:rPr>
        <w:t>Allal-Ch</w:t>
      </w:r>
      <w:r>
        <w:rPr>
          <w:rFonts w:ascii="Times New Roman" w:hAnsi="Times New Roman" w:hint="default"/>
          <w:sz w:val="36"/>
          <w:szCs w:val="36"/>
          <w:u w:color="0563c0"/>
          <w:rtl w:val="0"/>
          <w:lang w:val="fr-FR"/>
        </w:rPr>
        <w:t>é</w:t>
      </w:r>
      <w:r>
        <w:rPr>
          <w:rFonts w:ascii="Times New Roman" w:hAnsi="Times New Roman"/>
          <w:sz w:val="36"/>
          <w:szCs w:val="36"/>
          <w:u w:color="0563c0"/>
          <w:rtl w:val="0"/>
        </w:rPr>
        <w:t>rif, O., Guijarro-Garc</w:t>
      </w:r>
      <w:r>
        <w:rPr>
          <w:rFonts w:ascii="Times New Roman" w:hAnsi="Times New Roman" w:hint="default"/>
          <w:sz w:val="36"/>
          <w:szCs w:val="36"/>
          <w:u w:color="0563c0"/>
          <w:rtl w:val="0"/>
        </w:rPr>
        <w:t>í</w:t>
      </w:r>
      <w:r>
        <w:rPr>
          <w:rFonts w:ascii="Times New Roman" w:hAnsi="Times New Roman"/>
          <w:sz w:val="36"/>
          <w:szCs w:val="36"/>
          <w:u w:color="0563c0"/>
          <w:rtl w:val="0"/>
          <w:lang w:val="en-US"/>
        </w:rPr>
        <w:t xml:space="preserve">a, M., Ballester-Miquel, J.C. and Carrilero-Castillo, A. (2021). Being an ethical leader during the apocalypse: Lessons from the walking dead to face the COVID-19 crisis. </w:t>
      </w:r>
      <w:r>
        <w:rPr>
          <w:rFonts w:ascii="Times New Roman" w:hAnsi="Times New Roman"/>
          <w:i w:val="1"/>
          <w:iCs w:val="1"/>
          <w:sz w:val="36"/>
          <w:szCs w:val="36"/>
          <w:u w:color="0563c0"/>
          <w:rtl w:val="0"/>
          <w:lang w:val="en-US"/>
        </w:rPr>
        <w:t>Journal of Business Research</w:t>
      </w:r>
      <w:r>
        <w:rPr>
          <w:rFonts w:ascii="Times New Roman" w:hAnsi="Times New Roman"/>
          <w:sz w:val="36"/>
          <w:szCs w:val="36"/>
          <w:u w:color="0563c0"/>
          <w:rtl w:val="0"/>
        </w:rPr>
        <w:t>, 133, pp.354</w:t>
      </w:r>
      <w:r>
        <w:rPr>
          <w:rFonts w:ascii="Times New Roman" w:hAnsi="Times New Roman" w:hint="default"/>
          <w:sz w:val="36"/>
          <w:szCs w:val="36"/>
          <w:u w:color="0563c0"/>
          <w:rtl w:val="0"/>
        </w:rPr>
        <w:t>–</w:t>
      </w:r>
      <w:r>
        <w:rPr>
          <w:rFonts w:ascii="Times New Roman" w:hAnsi="Times New Roman"/>
          <w:sz w:val="36"/>
          <w:szCs w:val="36"/>
          <w:u w:color="0563c0"/>
          <w:rtl w:val="0"/>
          <w:lang w:val="en-US"/>
        </w:rPr>
        <w:t>364. doi:https://doi.org/10.1016/j.jbusres.2021.05.008.</w:t>
      </w:r>
    </w:p>
    <w:p>
      <w:pPr>
        <w:pStyle w:val="Default"/>
        <w:bidi w:val="0"/>
        <w:spacing w:before="0" w:after="240" w:line="240" w:lineRule="auto"/>
        <w:ind w:left="0" w:right="0" w:firstLine="0"/>
        <w:jc w:val="both"/>
        <w:rPr>
          <w:rFonts w:ascii="Times New Roman" w:cs="Times New Roman" w:hAnsi="Times New Roman" w:eastAsia="Times New Roman"/>
          <w:sz w:val="36"/>
          <w:szCs w:val="36"/>
          <w:u w:color="0563c0"/>
          <w:rtl w:val="0"/>
        </w:rPr>
      </w:pPr>
      <w:r>
        <w:rPr>
          <w:rFonts w:ascii="Times New Roman" w:hAnsi="Times New Roman"/>
          <w:sz w:val="36"/>
          <w:szCs w:val="36"/>
          <w:u w:color="0563c0"/>
          <w:rtl w:val="0"/>
          <w:lang w:val="en-US"/>
        </w:rPr>
        <w:t xml:space="preserve">Aslam, F., Aimin, W., Li, M. and Ur Rehman, K. (2020). Innovation in the Era of IoT and Industry 5.0: Absolute Innovation Management (AIM) Framework. </w:t>
      </w:r>
      <w:r>
        <w:rPr>
          <w:rFonts w:ascii="Times New Roman" w:hAnsi="Times New Roman"/>
          <w:i w:val="1"/>
          <w:iCs w:val="1"/>
          <w:sz w:val="36"/>
          <w:szCs w:val="36"/>
          <w:u w:color="0563c0"/>
          <w:rtl w:val="0"/>
          <w:lang w:val="fr-FR"/>
        </w:rPr>
        <w:t>Information</w:t>
      </w:r>
      <w:r>
        <w:rPr>
          <w:rFonts w:ascii="Times New Roman" w:hAnsi="Times New Roman"/>
          <w:sz w:val="36"/>
          <w:szCs w:val="36"/>
          <w:u w:color="0563c0"/>
          <w:rtl w:val="0"/>
          <w:lang w:val="en-US"/>
        </w:rPr>
        <w:t>, 11(2), p.124. doi:https://doi.org/10.3390/info11020124.</w:t>
      </w:r>
    </w:p>
    <w:p>
      <w:pPr>
        <w:pStyle w:val="Default"/>
        <w:bidi w:val="0"/>
        <w:spacing w:before="0" w:after="240" w:line="240" w:lineRule="auto"/>
        <w:ind w:left="0" w:right="0" w:firstLine="0"/>
        <w:jc w:val="both"/>
        <w:rPr>
          <w:rFonts w:ascii="Times New Roman" w:cs="Times New Roman" w:hAnsi="Times New Roman" w:eastAsia="Times New Roman"/>
          <w:sz w:val="36"/>
          <w:szCs w:val="36"/>
          <w:u w:color="0563c0"/>
          <w:rtl w:val="0"/>
        </w:rPr>
      </w:pPr>
      <w:r>
        <w:rPr>
          <w:rFonts w:ascii="Times New Roman" w:hAnsi="Times New Roman"/>
          <w:sz w:val="36"/>
          <w:szCs w:val="36"/>
          <w:u w:color="0563c0"/>
          <w:rtl w:val="0"/>
          <w:lang w:val="en-US"/>
        </w:rPr>
        <w:t xml:space="preserve">Benmira, S. and Agboola, M. (2021). Evolution of Leadership Theory. </w:t>
      </w:r>
      <w:r>
        <w:rPr>
          <w:rFonts w:ascii="Times New Roman" w:hAnsi="Times New Roman"/>
          <w:i w:val="1"/>
          <w:iCs w:val="1"/>
          <w:sz w:val="36"/>
          <w:szCs w:val="36"/>
          <w:u w:color="0563c0"/>
          <w:rtl w:val="0"/>
          <w:lang w:val="en-US"/>
        </w:rPr>
        <w:t>BMJ Leader</w:t>
      </w:r>
      <w:r>
        <w:rPr>
          <w:rFonts w:ascii="Times New Roman" w:hAnsi="Times New Roman"/>
          <w:sz w:val="36"/>
          <w:szCs w:val="36"/>
          <w:u w:color="0563c0"/>
          <w:rtl w:val="0"/>
          <w:lang w:val="pt-PT"/>
        </w:rPr>
        <w:t>, [online] 5(1), pp.3</w:t>
      </w:r>
      <w:r>
        <w:rPr>
          <w:rFonts w:ascii="Times New Roman" w:hAnsi="Times New Roman" w:hint="default"/>
          <w:sz w:val="36"/>
          <w:szCs w:val="36"/>
          <w:u w:color="0563c0"/>
          <w:rtl w:val="0"/>
        </w:rPr>
        <w:t>–</w:t>
      </w:r>
      <w:r>
        <w:rPr>
          <w:rFonts w:ascii="Times New Roman" w:hAnsi="Times New Roman"/>
          <w:sz w:val="36"/>
          <w:szCs w:val="36"/>
          <w:u w:color="0563c0"/>
          <w:rtl w:val="0"/>
          <w:lang w:val="en-US"/>
        </w:rPr>
        <w:t>5. Available at: https://bmjleader.bmj.com/content/5/1/3.</w:t>
      </w:r>
    </w:p>
    <w:p>
      <w:pPr>
        <w:pStyle w:val="Default"/>
        <w:bidi w:val="0"/>
        <w:spacing w:before="0" w:after="240" w:line="240" w:lineRule="auto"/>
        <w:ind w:left="0" w:right="0" w:firstLine="0"/>
        <w:jc w:val="both"/>
        <w:rPr>
          <w:rFonts w:ascii="Times New Roman" w:cs="Times New Roman" w:hAnsi="Times New Roman" w:eastAsia="Times New Roman"/>
          <w:sz w:val="36"/>
          <w:szCs w:val="36"/>
          <w:u w:color="0563c0"/>
          <w:rtl w:val="0"/>
        </w:rPr>
      </w:pPr>
      <w:r>
        <w:rPr>
          <w:rFonts w:ascii="Times New Roman" w:hAnsi="Times New Roman"/>
          <w:sz w:val="36"/>
          <w:szCs w:val="36"/>
          <w:u w:color="0563c0"/>
          <w:rtl w:val="0"/>
        </w:rPr>
        <w:t xml:space="preserve">Corte, M. (2020). </w:t>
      </w:r>
      <w:r>
        <w:rPr>
          <w:rFonts w:ascii="Times New Roman" w:hAnsi="Times New Roman"/>
          <w:i w:val="1"/>
          <w:iCs w:val="1"/>
          <w:sz w:val="36"/>
          <w:szCs w:val="36"/>
          <w:u w:color="0563c0"/>
          <w:rtl w:val="0"/>
          <w:lang w:val="en-US"/>
        </w:rPr>
        <w:t>How social media usage by managers affects corporate value: The case of elon musk</w:t>
      </w:r>
      <w:r>
        <w:rPr>
          <w:rFonts w:ascii="Times New Roman" w:hAnsi="Times New Roman"/>
          <w:sz w:val="36"/>
          <w:szCs w:val="36"/>
          <w:u w:color="0563c0"/>
          <w:rtl w:val="0"/>
          <w:lang w:val="en-US"/>
        </w:rPr>
        <w:t>. [online] Available at: https://repositorio.ucp.pt/bitstream/10400.14/31326/1/152418069_Miguel%20Corte_PDFA.pdf.</w:t>
      </w:r>
    </w:p>
    <w:p>
      <w:pPr>
        <w:pStyle w:val="Default"/>
        <w:bidi w:val="0"/>
        <w:spacing w:before="0" w:after="240" w:line="240" w:lineRule="auto"/>
        <w:ind w:left="0" w:right="0" w:firstLine="0"/>
        <w:jc w:val="both"/>
        <w:rPr>
          <w:rFonts w:ascii="Times New Roman" w:cs="Times New Roman" w:hAnsi="Times New Roman" w:eastAsia="Times New Roman"/>
          <w:sz w:val="36"/>
          <w:szCs w:val="36"/>
          <w:u w:color="0563c0"/>
          <w:rtl w:val="0"/>
        </w:rPr>
      </w:pPr>
      <w:r>
        <w:rPr>
          <w:rFonts w:ascii="Times New Roman" w:hAnsi="Times New Roman"/>
          <w:sz w:val="36"/>
          <w:szCs w:val="36"/>
          <w:u w:color="0563c0"/>
          <w:rtl w:val="0"/>
          <w:lang w:val="en-US"/>
        </w:rPr>
        <w:t xml:space="preserve">Gretzel, U. (2021). Conceptualizing the Smart Tourism Mindset: Fostering Utopian Thinking in Smart Tourism Development. </w:t>
      </w:r>
      <w:r>
        <w:rPr>
          <w:rFonts w:ascii="Times New Roman" w:hAnsi="Times New Roman"/>
          <w:i w:val="1"/>
          <w:iCs w:val="1"/>
          <w:sz w:val="36"/>
          <w:szCs w:val="36"/>
          <w:u w:color="0563c0"/>
          <w:rtl w:val="0"/>
          <w:lang w:val="en-US"/>
        </w:rPr>
        <w:t>Journal of Smart Tourism</w:t>
      </w:r>
      <w:r>
        <w:rPr>
          <w:rFonts w:ascii="Times New Roman" w:hAnsi="Times New Roman"/>
          <w:sz w:val="36"/>
          <w:szCs w:val="36"/>
          <w:u w:color="0563c0"/>
          <w:rtl w:val="0"/>
        </w:rPr>
        <w:t>, 1(1), pp.3</w:t>
      </w:r>
      <w:r>
        <w:rPr>
          <w:rFonts w:ascii="Times New Roman" w:hAnsi="Times New Roman" w:hint="default"/>
          <w:sz w:val="36"/>
          <w:szCs w:val="36"/>
          <w:u w:color="0563c0"/>
          <w:rtl w:val="0"/>
        </w:rPr>
        <w:t>–</w:t>
      </w:r>
      <w:r>
        <w:rPr>
          <w:rFonts w:ascii="Times New Roman" w:hAnsi="Times New Roman"/>
          <w:sz w:val="36"/>
          <w:szCs w:val="36"/>
          <w:u w:color="0563c0"/>
          <w:rtl w:val="0"/>
          <w:lang w:val="en-US"/>
        </w:rPr>
        <w:t>8. doi:https://doi.org/10.52255/smarttourism.2021.1.1.2.</w:t>
      </w:r>
    </w:p>
    <w:p>
      <w:pPr>
        <w:pStyle w:val="Default"/>
        <w:bidi w:val="0"/>
        <w:spacing w:before="0" w:after="240" w:line="240" w:lineRule="auto"/>
        <w:ind w:left="0" w:right="0" w:firstLine="0"/>
        <w:jc w:val="both"/>
        <w:rPr>
          <w:rFonts w:ascii="Times New Roman" w:cs="Times New Roman" w:hAnsi="Times New Roman" w:eastAsia="Times New Roman"/>
          <w:sz w:val="36"/>
          <w:szCs w:val="36"/>
          <w:u w:color="0563c0"/>
          <w:rtl w:val="0"/>
        </w:rPr>
      </w:pPr>
      <w:r>
        <w:rPr>
          <w:rFonts w:ascii="Times New Roman" w:hAnsi="Times New Roman"/>
          <w:sz w:val="36"/>
          <w:szCs w:val="36"/>
          <w:u w:color="0563c0"/>
          <w:rtl w:val="0"/>
          <w:lang w:val="en-US"/>
        </w:rPr>
        <w:t xml:space="preserve">Henderikx, M. and Stoffers, J. (2022). An Exploratory Literature Study into Digital Transformation and Leadership: Toward Future-Proof Middle Managers. </w:t>
      </w:r>
      <w:r>
        <w:rPr>
          <w:rFonts w:ascii="Times New Roman" w:hAnsi="Times New Roman"/>
          <w:i w:val="1"/>
          <w:iCs w:val="1"/>
          <w:sz w:val="36"/>
          <w:szCs w:val="36"/>
          <w:u w:color="0563c0"/>
          <w:rtl w:val="0"/>
        </w:rPr>
        <w:t>Sustainability</w:t>
      </w:r>
      <w:r>
        <w:rPr>
          <w:rFonts w:ascii="Times New Roman" w:hAnsi="Times New Roman"/>
          <w:sz w:val="36"/>
          <w:szCs w:val="36"/>
          <w:u w:color="0563c0"/>
          <w:rtl w:val="0"/>
        </w:rPr>
        <w:t>, 14(2), p.687. doi:https://doi.org/10.3390/su14020687.</w:t>
      </w:r>
    </w:p>
    <w:p>
      <w:pPr>
        <w:pStyle w:val="Default"/>
        <w:bidi w:val="0"/>
        <w:spacing w:before="0" w:after="240" w:line="240" w:lineRule="auto"/>
        <w:ind w:left="0" w:right="0" w:firstLine="0"/>
        <w:jc w:val="both"/>
        <w:rPr>
          <w:rFonts w:ascii="Times New Roman" w:cs="Times New Roman" w:hAnsi="Times New Roman" w:eastAsia="Times New Roman"/>
          <w:sz w:val="36"/>
          <w:szCs w:val="36"/>
          <w:u w:color="0563c0"/>
          <w:rtl w:val="0"/>
        </w:rPr>
      </w:pPr>
      <w:r>
        <w:rPr>
          <w:rFonts w:ascii="Times New Roman" w:hAnsi="Times New Roman"/>
          <w:sz w:val="36"/>
          <w:szCs w:val="36"/>
          <w:u w:color="0563c0"/>
          <w:rtl w:val="0"/>
        </w:rPr>
        <w:t xml:space="preserve">Joshi, G. (2019). </w:t>
      </w:r>
      <w:r>
        <w:rPr>
          <w:rFonts w:ascii="Times New Roman" w:hAnsi="Times New Roman"/>
          <w:i w:val="1"/>
          <w:iCs w:val="1"/>
          <w:sz w:val="36"/>
          <w:szCs w:val="36"/>
          <w:u w:color="0563c0"/>
          <w:rtl w:val="0"/>
          <w:lang w:val="en-US"/>
        </w:rPr>
        <w:t>Charismatic Leaders &amp; Innovation Impact of charismatic leaders on the innovation practices in the companies they start and lead</w:t>
      </w:r>
      <w:r>
        <w:rPr>
          <w:rFonts w:ascii="Times New Roman" w:hAnsi="Times New Roman"/>
          <w:sz w:val="36"/>
          <w:szCs w:val="36"/>
          <w:u w:color="0563c0"/>
          <w:rtl w:val="0"/>
          <w:lang w:val="en-US"/>
        </w:rPr>
        <w:t>. [online] Available at: https://openresearch.ocadu.ca/id/eprint/3171/1/Joshi_Gulnar_2020_MDes_SFI_MRP_.pdf [Accessed 9 Jan. 2023].</w:t>
      </w:r>
    </w:p>
    <w:p>
      <w:pPr>
        <w:pStyle w:val="Default"/>
        <w:bidi w:val="0"/>
        <w:spacing w:before="0" w:after="240" w:line="240" w:lineRule="auto"/>
        <w:ind w:left="0" w:right="0" w:firstLine="0"/>
        <w:jc w:val="both"/>
        <w:rPr>
          <w:rFonts w:ascii="Times New Roman" w:cs="Times New Roman" w:hAnsi="Times New Roman" w:eastAsia="Times New Roman"/>
          <w:sz w:val="36"/>
          <w:szCs w:val="36"/>
          <w:u w:color="0563c0"/>
          <w:rtl w:val="0"/>
        </w:rPr>
      </w:pPr>
      <w:r>
        <w:rPr>
          <w:rFonts w:ascii="Times New Roman" w:hAnsi="Times New Roman"/>
          <w:sz w:val="36"/>
          <w:szCs w:val="36"/>
          <w:u w:color="0563c0"/>
          <w:rtl w:val="0"/>
          <w:lang w:val="it-IT"/>
        </w:rPr>
        <w:t xml:space="preserve">Opencommons@uconn, O., Buffett, W. and Tubridy, J. (2019). </w:t>
      </w:r>
      <w:r>
        <w:rPr>
          <w:rFonts w:ascii="Times New Roman" w:hAnsi="Times New Roman"/>
          <w:i w:val="1"/>
          <w:iCs w:val="1"/>
          <w:sz w:val="36"/>
          <w:szCs w:val="36"/>
          <w:u w:color="0563c0"/>
          <w:rtl w:val="0"/>
          <w:lang w:val="en-US"/>
        </w:rPr>
        <w:t>Honors Scholar Theses Honors Scholar Program Spring</w:t>
      </w:r>
      <w:r>
        <w:rPr>
          <w:rFonts w:ascii="Times New Roman" w:hAnsi="Times New Roman"/>
          <w:sz w:val="36"/>
          <w:szCs w:val="36"/>
          <w:u w:color="0563c0"/>
          <w:rtl w:val="0"/>
          <w:lang w:val="en-US"/>
        </w:rPr>
        <w:t>. [online] Available at: https://opencommons.uconn.edu/cgi/viewcontent.cgi?article=1946&amp;context=srhonors_theses.</w:t>
      </w:r>
    </w:p>
    <w:p>
      <w:pPr>
        <w:pStyle w:val="Default"/>
        <w:bidi w:val="0"/>
        <w:spacing w:before="0" w:after="240" w:line="240" w:lineRule="auto"/>
        <w:ind w:left="0" w:right="0" w:firstLine="0"/>
        <w:jc w:val="both"/>
        <w:rPr>
          <w:rFonts w:ascii="Times New Roman" w:cs="Times New Roman" w:hAnsi="Times New Roman" w:eastAsia="Times New Roman"/>
          <w:sz w:val="36"/>
          <w:szCs w:val="36"/>
          <w:u w:color="0563c0"/>
          <w:rtl w:val="0"/>
        </w:rPr>
      </w:pPr>
      <w:r>
        <w:rPr>
          <w:rFonts w:ascii="Times New Roman" w:hAnsi="Times New Roman"/>
          <w:sz w:val="36"/>
          <w:szCs w:val="36"/>
          <w:u w:color="0563c0"/>
          <w:rtl w:val="0"/>
          <w:lang w:val="en-US"/>
        </w:rPr>
        <w:t xml:space="preserve">Paais, M. and Pattiruhu, J.R. (2020). Effect of motivation, leadership, and organizational culture on satisfaction and employee performance. </w:t>
      </w:r>
      <w:r>
        <w:rPr>
          <w:rFonts w:ascii="Times New Roman" w:hAnsi="Times New Roman"/>
          <w:i w:val="1"/>
          <w:iCs w:val="1"/>
          <w:sz w:val="36"/>
          <w:szCs w:val="36"/>
          <w:u w:color="0563c0"/>
          <w:rtl w:val="0"/>
          <w:lang w:val="en-US"/>
        </w:rPr>
        <w:t>The Journal of Asian Finance, Economics and Business</w:t>
      </w:r>
      <w:r>
        <w:rPr>
          <w:rFonts w:ascii="Times New Roman" w:hAnsi="Times New Roman"/>
          <w:sz w:val="36"/>
          <w:szCs w:val="36"/>
          <w:u w:color="0563c0"/>
          <w:rtl w:val="0"/>
          <w:lang w:val="pt-PT"/>
        </w:rPr>
        <w:t>, [online] 7(8), pp.577</w:t>
      </w:r>
      <w:r>
        <w:rPr>
          <w:rFonts w:ascii="Times New Roman" w:hAnsi="Times New Roman" w:hint="default"/>
          <w:sz w:val="36"/>
          <w:szCs w:val="36"/>
          <w:u w:color="0563c0"/>
          <w:rtl w:val="0"/>
        </w:rPr>
        <w:t>–</w:t>
      </w:r>
      <w:r>
        <w:rPr>
          <w:rFonts w:ascii="Times New Roman" w:hAnsi="Times New Roman"/>
          <w:sz w:val="36"/>
          <w:szCs w:val="36"/>
          <w:u w:color="0563c0"/>
          <w:rtl w:val="0"/>
          <w:lang w:val="en-US"/>
        </w:rPr>
        <w:t>588. Available at: https://koreascience.kr/article/JAKO202026061031735.page.</w:t>
      </w:r>
    </w:p>
    <w:p>
      <w:pPr>
        <w:pStyle w:val="Default"/>
        <w:bidi w:val="0"/>
        <w:spacing w:before="0" w:after="240" w:line="240" w:lineRule="auto"/>
        <w:ind w:left="0" w:right="0" w:firstLine="0"/>
        <w:jc w:val="both"/>
        <w:rPr>
          <w:rFonts w:ascii="Times New Roman" w:cs="Times New Roman" w:hAnsi="Times New Roman" w:eastAsia="Times New Roman"/>
          <w:sz w:val="36"/>
          <w:szCs w:val="36"/>
          <w:u w:color="0563c0"/>
          <w:rtl w:val="0"/>
        </w:rPr>
      </w:pPr>
      <w:r>
        <w:rPr>
          <w:rFonts w:ascii="Times New Roman" w:hAnsi="Times New Roman"/>
          <w:sz w:val="36"/>
          <w:szCs w:val="36"/>
          <w:u w:color="0563c0"/>
          <w:rtl w:val="0"/>
          <w:lang w:val="en-US"/>
        </w:rPr>
        <w:t xml:space="preserve">Uslu, O. (2019). General Overview to Leadership Theories from a Critical Perspective. </w:t>
      </w:r>
      <w:r>
        <w:rPr>
          <w:rFonts w:ascii="Times New Roman" w:hAnsi="Times New Roman"/>
          <w:i w:val="1"/>
          <w:iCs w:val="1"/>
          <w:sz w:val="36"/>
          <w:szCs w:val="36"/>
          <w:u w:color="0563c0"/>
          <w:rtl w:val="0"/>
          <w:lang w:val="en-US"/>
        </w:rPr>
        <w:t>Marketing and Management of Innovations</w:t>
      </w:r>
      <w:r>
        <w:rPr>
          <w:rFonts w:ascii="Times New Roman" w:hAnsi="Times New Roman"/>
          <w:sz w:val="36"/>
          <w:szCs w:val="36"/>
          <w:u w:color="0563c0"/>
          <w:rtl w:val="0"/>
        </w:rPr>
        <w:t>, 1(1), pp.161</w:t>
      </w:r>
      <w:r>
        <w:rPr>
          <w:rFonts w:ascii="Times New Roman" w:hAnsi="Times New Roman" w:hint="default"/>
          <w:sz w:val="36"/>
          <w:szCs w:val="36"/>
          <w:u w:color="0563c0"/>
          <w:rtl w:val="0"/>
        </w:rPr>
        <w:t>–</w:t>
      </w:r>
      <w:r>
        <w:rPr>
          <w:rFonts w:ascii="Times New Roman" w:hAnsi="Times New Roman"/>
          <w:sz w:val="36"/>
          <w:szCs w:val="36"/>
          <w:u w:color="0563c0"/>
          <w:rtl w:val="0"/>
        </w:rPr>
        <w:t>172.</w:t>
      </w:r>
    </w:p>
    <w:p>
      <w:pPr>
        <w:pStyle w:val="Default"/>
        <w:bidi w:val="0"/>
        <w:spacing w:before="0" w:line="240" w:lineRule="auto"/>
        <w:ind w:left="0" w:right="0" w:firstLine="0"/>
        <w:jc w:val="both"/>
        <w:rPr>
          <w:rFonts w:ascii="Times New Roman" w:cs="Times New Roman" w:hAnsi="Times New Roman" w:eastAsia="Times New Roman"/>
          <w:b w:val="0"/>
          <w:bCs w:val="0"/>
          <w:sz w:val="36"/>
          <w:szCs w:val="36"/>
          <w:u w:color="0563c0"/>
          <w:rtl w:val="0"/>
        </w:rPr>
      </w:pPr>
      <w:r>
        <w:rPr>
          <w:rFonts w:ascii="Times New Roman" w:hAnsi="Times New Roman"/>
          <w:b w:val="1"/>
          <w:bCs w:val="1"/>
          <w:sz w:val="36"/>
          <w:szCs w:val="36"/>
          <w:u w:color="0563c0"/>
          <w:rtl w:val="0"/>
        </w:rPr>
        <w:t>Task 2</w:t>
      </w:r>
    </w:p>
    <w:p>
      <w:pPr>
        <w:pStyle w:val="Default"/>
        <w:bidi w:val="0"/>
        <w:spacing w:before="0" w:after="240" w:line="240" w:lineRule="auto"/>
        <w:ind w:left="0" w:right="0" w:firstLine="0"/>
        <w:jc w:val="both"/>
        <w:rPr>
          <w:rFonts w:ascii="Times New Roman" w:cs="Times New Roman" w:hAnsi="Times New Roman" w:eastAsia="Times New Roman"/>
          <w:sz w:val="36"/>
          <w:szCs w:val="36"/>
          <w:u w:color="0563c0"/>
          <w:rtl w:val="0"/>
        </w:rPr>
      </w:pPr>
      <w:r>
        <w:rPr>
          <w:rFonts w:ascii="Times New Roman" w:hAnsi="Times New Roman"/>
          <w:sz w:val="36"/>
          <w:szCs w:val="36"/>
          <w:u w:color="0563c0"/>
          <w:rtl w:val="0"/>
          <w:lang w:val="en-US"/>
        </w:rPr>
        <w:t xml:space="preserve">Caputo, A., Ayoko, O.B., Amoo, N. and Menke, C. (2019). The relationship between cultural values, cultural intelligence and negotiation styles. </w:t>
      </w:r>
      <w:r>
        <w:rPr>
          <w:rFonts w:ascii="Times New Roman" w:hAnsi="Times New Roman"/>
          <w:i w:val="1"/>
          <w:iCs w:val="1"/>
          <w:sz w:val="36"/>
          <w:szCs w:val="36"/>
          <w:u w:color="0563c0"/>
          <w:rtl w:val="0"/>
          <w:lang w:val="en-US"/>
        </w:rPr>
        <w:t>Journal of Business Research</w:t>
      </w:r>
      <w:r>
        <w:rPr>
          <w:rFonts w:ascii="Times New Roman" w:hAnsi="Times New Roman"/>
          <w:sz w:val="36"/>
          <w:szCs w:val="36"/>
          <w:u w:color="0563c0"/>
          <w:rtl w:val="0"/>
        </w:rPr>
        <w:t>, 99, pp.23</w:t>
      </w:r>
      <w:r>
        <w:rPr>
          <w:rFonts w:ascii="Times New Roman" w:hAnsi="Times New Roman" w:hint="default"/>
          <w:sz w:val="36"/>
          <w:szCs w:val="36"/>
          <w:u w:color="0563c0"/>
          <w:rtl w:val="0"/>
        </w:rPr>
        <w:t>–</w:t>
      </w:r>
      <w:r>
        <w:rPr>
          <w:rFonts w:ascii="Times New Roman" w:hAnsi="Times New Roman"/>
          <w:sz w:val="36"/>
          <w:szCs w:val="36"/>
          <w:u w:color="0563c0"/>
          <w:rtl w:val="0"/>
        </w:rPr>
        <w:t>36.</w:t>
      </w:r>
    </w:p>
    <w:p>
      <w:pPr>
        <w:pStyle w:val="Default"/>
        <w:bidi w:val="0"/>
        <w:spacing w:before="0" w:after="240" w:line="240" w:lineRule="auto"/>
        <w:ind w:left="0" w:right="0" w:firstLine="0"/>
        <w:jc w:val="both"/>
        <w:rPr>
          <w:rFonts w:ascii="Times New Roman" w:cs="Times New Roman" w:hAnsi="Times New Roman" w:eastAsia="Times New Roman"/>
          <w:sz w:val="36"/>
          <w:szCs w:val="36"/>
          <w:u w:color="0563c0"/>
          <w:rtl w:val="0"/>
        </w:rPr>
      </w:pPr>
      <w:r>
        <w:rPr>
          <w:rFonts w:ascii="Times New Roman" w:hAnsi="Times New Roman"/>
          <w:sz w:val="36"/>
          <w:szCs w:val="36"/>
          <w:u w:color="0563c0"/>
          <w:rtl w:val="0"/>
          <w:lang w:val="de-DE"/>
        </w:rPr>
        <w:t>Cross, O., Daniel and Santeli, J. (2020). EFFECTIVE TIME MANAGEMENT ON EMPLOYEE PERFORMANCE OF NORTHERN NIGERIA NOODLE COMPANY LTD. [online] 7(1). doi:https://doi.org/10.5281/zenodo.3612089.</w:t>
      </w:r>
    </w:p>
    <w:p>
      <w:pPr>
        <w:pStyle w:val="Default"/>
        <w:bidi w:val="0"/>
        <w:spacing w:before="0" w:after="240" w:line="240" w:lineRule="auto"/>
        <w:ind w:left="0" w:right="0" w:firstLine="0"/>
        <w:jc w:val="both"/>
        <w:rPr>
          <w:rFonts w:ascii="Times New Roman" w:cs="Times New Roman" w:hAnsi="Times New Roman" w:eastAsia="Times New Roman"/>
          <w:sz w:val="36"/>
          <w:szCs w:val="36"/>
          <w:u w:color="0563c0"/>
          <w:rtl w:val="0"/>
        </w:rPr>
      </w:pPr>
      <w:r>
        <w:rPr>
          <w:rFonts w:ascii="Times New Roman" w:hAnsi="Times New Roman"/>
          <w:sz w:val="36"/>
          <w:szCs w:val="36"/>
          <w:u w:color="0563c0"/>
          <w:rtl w:val="0"/>
          <w:lang w:val="en-US"/>
        </w:rPr>
        <w:t xml:space="preserve">Miceli, A., Hagen, B., Riccardi, M.P., Sotti, F. and Settembre-Blundo, D. (2021). Thriving, Not Just Surviving in Changing Times: How Sustainability, Agility and Digitalization Intertwine with Organizational Resilience. </w:t>
      </w:r>
      <w:r>
        <w:rPr>
          <w:rFonts w:ascii="Times New Roman" w:hAnsi="Times New Roman"/>
          <w:i w:val="1"/>
          <w:iCs w:val="1"/>
          <w:sz w:val="36"/>
          <w:szCs w:val="36"/>
          <w:u w:color="0563c0"/>
          <w:rtl w:val="0"/>
        </w:rPr>
        <w:t>Sustainability</w:t>
      </w:r>
      <w:r>
        <w:rPr>
          <w:rFonts w:ascii="Times New Roman" w:hAnsi="Times New Roman"/>
          <w:sz w:val="36"/>
          <w:szCs w:val="36"/>
          <w:u w:color="0563c0"/>
          <w:rtl w:val="0"/>
          <w:lang w:val="pt-PT"/>
        </w:rPr>
        <w:t>, [online] 13(4), p.2052. doi:https://doi.org/10.3390/su13042052.</w:t>
      </w:r>
    </w:p>
    <w:p>
      <w:pPr>
        <w:pStyle w:val="Default"/>
        <w:bidi w:val="0"/>
        <w:spacing w:before="0" w:after="240" w:line="240" w:lineRule="auto"/>
        <w:ind w:left="0" w:right="0" w:firstLine="0"/>
        <w:jc w:val="both"/>
        <w:rPr>
          <w:rFonts w:ascii="Times New Roman" w:cs="Times New Roman" w:hAnsi="Times New Roman" w:eastAsia="Times New Roman"/>
          <w:sz w:val="36"/>
          <w:szCs w:val="36"/>
          <w:u w:color="0563c0"/>
          <w:rtl w:val="0"/>
        </w:rPr>
      </w:pPr>
      <w:r>
        <w:rPr>
          <w:rFonts w:ascii="Times New Roman" w:hAnsi="Times New Roman"/>
          <w:sz w:val="36"/>
          <w:szCs w:val="36"/>
          <w:u w:color="0563c0"/>
          <w:rtl w:val="0"/>
          <w:lang w:val="en-US"/>
        </w:rPr>
        <w:t xml:space="preserve">Okeke, M., Mbonu, C. and Ndubuisi, A. (2018). Tax Revenue and Economic Development in Nigeria: A Disaggregated Analysis. </w:t>
      </w:r>
      <w:r>
        <w:rPr>
          <w:rFonts w:ascii="Times New Roman" w:hAnsi="Times New Roman"/>
          <w:i w:val="1"/>
          <w:iCs w:val="1"/>
          <w:sz w:val="36"/>
          <w:szCs w:val="36"/>
          <w:u w:color="0563c0"/>
          <w:rtl w:val="0"/>
          <w:lang w:val="en-US"/>
        </w:rPr>
        <w:t>International Journal of Academic Research in Accounting</w:t>
      </w:r>
      <w:r>
        <w:rPr>
          <w:rFonts w:ascii="Times New Roman" w:hAnsi="Times New Roman"/>
          <w:sz w:val="36"/>
          <w:szCs w:val="36"/>
          <w:u w:color="0563c0"/>
          <w:rtl w:val="0"/>
        </w:rPr>
        <w:t>, 8(2), pp.178</w:t>
      </w:r>
      <w:r>
        <w:rPr>
          <w:rFonts w:ascii="Times New Roman" w:hAnsi="Times New Roman" w:hint="default"/>
          <w:sz w:val="36"/>
          <w:szCs w:val="36"/>
          <w:u w:color="0563c0"/>
          <w:rtl w:val="0"/>
        </w:rPr>
        <w:t>–</w:t>
      </w:r>
      <w:r>
        <w:rPr>
          <w:rFonts w:ascii="Times New Roman" w:hAnsi="Times New Roman"/>
          <w:sz w:val="36"/>
          <w:szCs w:val="36"/>
          <w:u w:color="0563c0"/>
          <w:rtl w:val="0"/>
        </w:rPr>
        <w:t>199.</w:t>
      </w:r>
    </w:p>
    <w:p>
      <w:pPr>
        <w:pStyle w:val="Default"/>
        <w:bidi w:val="0"/>
        <w:spacing w:before="0" w:after="240" w:line="240" w:lineRule="auto"/>
        <w:ind w:left="0" w:right="0" w:firstLine="0"/>
        <w:jc w:val="both"/>
        <w:rPr>
          <w:rFonts w:ascii="Times New Roman" w:cs="Times New Roman" w:hAnsi="Times New Roman" w:eastAsia="Times New Roman"/>
          <w:sz w:val="36"/>
          <w:szCs w:val="36"/>
          <w:u w:color="0563c0"/>
          <w:rtl w:val="0"/>
        </w:rPr>
      </w:pPr>
      <w:r>
        <w:rPr>
          <w:rFonts w:ascii="Times New Roman" w:hAnsi="Times New Roman"/>
          <w:sz w:val="36"/>
          <w:szCs w:val="36"/>
          <w:u w:color="0563c0"/>
          <w:rtl w:val="0"/>
          <w:lang w:val="en-US"/>
        </w:rPr>
        <w:t xml:space="preserve">Paolini, A.C. (2020). Social Emotional Learning: Key to Career Readiness. </w:t>
      </w:r>
      <w:r>
        <w:rPr>
          <w:rFonts w:ascii="Times New Roman" w:hAnsi="Times New Roman"/>
          <w:i w:val="1"/>
          <w:iCs w:val="1"/>
          <w:sz w:val="36"/>
          <w:szCs w:val="36"/>
          <w:u w:color="0563c0"/>
          <w:rtl w:val="0"/>
          <w:lang w:val="en-US"/>
        </w:rPr>
        <w:t>Anatolian Journal of Education</w:t>
      </w:r>
      <w:r>
        <w:rPr>
          <w:rFonts w:ascii="Times New Roman" w:hAnsi="Times New Roman"/>
          <w:sz w:val="36"/>
          <w:szCs w:val="36"/>
          <w:u w:color="0563c0"/>
          <w:rtl w:val="0"/>
        </w:rPr>
        <w:t>, 5(1), pp.125</w:t>
      </w:r>
      <w:r>
        <w:rPr>
          <w:rFonts w:ascii="Times New Roman" w:hAnsi="Times New Roman" w:hint="default"/>
          <w:sz w:val="36"/>
          <w:szCs w:val="36"/>
          <w:u w:color="0563c0"/>
          <w:rtl w:val="0"/>
        </w:rPr>
        <w:t>–</w:t>
      </w:r>
      <w:r>
        <w:rPr>
          <w:rFonts w:ascii="Times New Roman" w:hAnsi="Times New Roman"/>
          <w:sz w:val="36"/>
          <w:szCs w:val="36"/>
          <w:u w:color="0563c0"/>
          <w:rtl w:val="0"/>
          <w:lang w:val="en-US"/>
        </w:rPr>
        <w:t>134. doi:https://doi.org/10.29333/aje.2020.5112a.</w:t>
      </w:r>
    </w:p>
    <w:p>
      <w:pPr>
        <w:pStyle w:val="Default"/>
        <w:bidi w:val="0"/>
        <w:spacing w:before="0" w:after="240" w:line="240" w:lineRule="auto"/>
        <w:ind w:left="0" w:right="0" w:firstLine="0"/>
        <w:jc w:val="both"/>
        <w:rPr>
          <w:rFonts w:ascii="Times New Roman" w:cs="Times New Roman" w:hAnsi="Times New Roman" w:eastAsia="Times New Roman"/>
          <w:sz w:val="36"/>
          <w:szCs w:val="36"/>
          <w:u w:color="0563c0"/>
          <w:rtl w:val="0"/>
        </w:rPr>
      </w:pPr>
      <w:r>
        <w:rPr>
          <w:rFonts w:ascii="Times New Roman" w:hAnsi="Times New Roman"/>
          <w:sz w:val="36"/>
          <w:szCs w:val="36"/>
          <w:u w:color="0563c0"/>
          <w:rtl w:val="0"/>
        </w:rPr>
        <w:t>Szabo, Z.K., K</w:t>
      </w:r>
      <w:r>
        <w:rPr>
          <w:rFonts w:ascii="Times New Roman" w:hAnsi="Times New Roman" w:hint="default"/>
          <w:sz w:val="36"/>
          <w:szCs w:val="36"/>
          <w:u w:color="0563c0"/>
          <w:rtl w:val="0"/>
        </w:rPr>
        <w:t>ö</w:t>
      </w:r>
      <w:r>
        <w:rPr>
          <w:rFonts w:ascii="Times New Roman" w:hAnsi="Times New Roman"/>
          <w:sz w:val="36"/>
          <w:szCs w:val="36"/>
          <w:u w:color="0563c0"/>
          <w:rtl w:val="0"/>
          <w:lang w:val="en-US"/>
        </w:rPr>
        <w:t xml:space="preserve">rtesi, P., Guncaga, J., Szabo, D. and Neag, R. (2020). Examples of Problem-Solving Strategies in Mathematics Education Supporting the Sustainability of 21st-Century Skills. </w:t>
      </w:r>
      <w:r>
        <w:rPr>
          <w:rFonts w:ascii="Times New Roman" w:hAnsi="Times New Roman"/>
          <w:i w:val="1"/>
          <w:iCs w:val="1"/>
          <w:sz w:val="36"/>
          <w:szCs w:val="36"/>
          <w:u w:color="0563c0"/>
          <w:rtl w:val="0"/>
        </w:rPr>
        <w:t>Sustainability</w:t>
      </w:r>
      <w:r>
        <w:rPr>
          <w:rFonts w:ascii="Times New Roman" w:hAnsi="Times New Roman"/>
          <w:sz w:val="36"/>
          <w:szCs w:val="36"/>
          <w:u w:color="0563c0"/>
          <w:rtl w:val="0"/>
        </w:rPr>
        <w:t>, 12(23), p.10113. doi:https://doi.org/10.3390/su122310113.</w:t>
      </w:r>
    </w:p>
    <w:p>
      <w:pPr>
        <w:pStyle w:val="Default"/>
        <w:bidi w:val="0"/>
        <w:spacing w:before="0" w:after="240" w:line="240" w:lineRule="auto"/>
        <w:ind w:left="0" w:right="0" w:firstLine="0"/>
        <w:jc w:val="both"/>
        <w:rPr>
          <w:rtl w:val="0"/>
        </w:rPr>
      </w:pPr>
      <w:r>
        <w:rPr>
          <w:rFonts w:ascii="Times New Roman" w:hAnsi="Times New Roman"/>
          <w:sz w:val="36"/>
          <w:szCs w:val="36"/>
          <w:u w:color="0563c0"/>
          <w:rtl w:val="0"/>
          <w:lang w:val="pt-PT"/>
        </w:rPr>
        <w:t>Tam, C., Moura, E.J. da C., Oliveira, T. and Varaj</w:t>
      </w:r>
      <w:r>
        <w:rPr>
          <w:rFonts w:ascii="Times New Roman" w:hAnsi="Times New Roman" w:hint="default"/>
          <w:sz w:val="36"/>
          <w:szCs w:val="36"/>
          <w:u w:color="0563c0"/>
          <w:rtl w:val="0"/>
          <w:lang w:val="pt-PT"/>
        </w:rPr>
        <w:t>ã</w:t>
      </w:r>
      <w:r>
        <w:rPr>
          <w:rFonts w:ascii="Times New Roman" w:hAnsi="Times New Roman"/>
          <w:sz w:val="36"/>
          <w:szCs w:val="36"/>
          <w:u w:color="0563c0"/>
          <w:rtl w:val="0"/>
          <w:lang w:val="en-US"/>
        </w:rPr>
        <w:t xml:space="preserve">o, J. (2020). The factors influencing the success of on-going agile software development projects. </w:t>
      </w:r>
      <w:r>
        <w:rPr>
          <w:rFonts w:ascii="Times New Roman" w:hAnsi="Times New Roman"/>
          <w:i w:val="1"/>
          <w:iCs w:val="1"/>
          <w:sz w:val="36"/>
          <w:szCs w:val="36"/>
          <w:u w:color="0563c0"/>
          <w:rtl w:val="0"/>
          <w:lang w:val="en-US"/>
        </w:rPr>
        <w:t>International Journal of Project Management</w:t>
      </w:r>
      <w:r>
        <w:rPr>
          <w:rFonts w:ascii="Times New Roman" w:hAnsi="Times New Roman"/>
          <w:sz w:val="36"/>
          <w:szCs w:val="36"/>
          <w:u w:color="0563c0"/>
          <w:rtl w:val="0"/>
        </w:rPr>
        <w:t>, 38(3), pp.165</w:t>
      </w:r>
      <w:r>
        <w:rPr>
          <w:rFonts w:ascii="Times New Roman" w:hAnsi="Times New Roman" w:hint="default"/>
          <w:sz w:val="36"/>
          <w:szCs w:val="36"/>
          <w:u w:color="0563c0"/>
          <w:rtl w:val="0"/>
        </w:rPr>
        <w:t>–</w:t>
      </w:r>
      <w:r>
        <w:rPr>
          <w:rFonts w:ascii="Times New Roman" w:hAnsi="Times New Roman"/>
          <w:sz w:val="36"/>
          <w:szCs w:val="36"/>
          <w:u w:color="0563c0"/>
          <w:rtl w:val="0"/>
        </w:rPr>
        <w:t>176.</w:t>
      </w:r>
    </w:p>
    <w:sectPr>
      <w:headerReference w:type="default" r:id="rId5"/>
      <w:footerReference w:type="default" r:id="rId6"/>
      <w:pgSz w:w="11906" w:h="16838" w:orient="portrait"/>
      <w:pgMar w:top="1134" w:right="1134" w:bottom="1134" w:left="1134" w:header="709" w:footer="85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Default">
    <w:name w:val="Default"/>
    <w:next w:val="Default"/>
    <w:pPr>
      <w:keepNext w:val="0"/>
      <w:keepLines w:val="0"/>
      <w:pageBreakBefore w:val="0"/>
      <w:widowControl w:val="1"/>
      <w:shd w:val="clear" w:color="auto" w:fill="auto"/>
      <w:suppressAutoHyphens w:val="0"/>
      <w:bidi w:val="0"/>
      <w:spacing w:before="160" w:after="0" w:line="288"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lang w:val="en-US"/>
      <w14:textOutline>
        <w14:noFill/>
      </w14:textOutline>
      <w14:textFill>
        <w14:solidFill>
          <w14:srgbClr w14:val="000000"/>
        </w14:solidFill>
      </w14:textFill>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jpeg"/><Relationship Id="rId5" Type="http://schemas.openxmlformats.org/officeDocument/2006/relationships/header" Target="header1.xml"/><Relationship Id="rId6" Type="http://schemas.openxmlformats.org/officeDocument/2006/relationships/footer" Target="footer1.xml"/><Relationship Id="rId7"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5E5E5E"/>
      </a:dk2>
      <a:lt2>
        <a:srgbClr val="D5D5D5"/>
      </a:lt2>
      <a:accent1>
        <a:srgbClr val="00A2FF"/>
      </a:accent1>
      <a:accent2>
        <a:srgbClr val="16E7CF"/>
      </a:accent2>
      <a:accent3>
        <a:srgbClr val="61D836"/>
      </a:accent3>
      <a:accent4>
        <a:srgbClr val="FFD932"/>
      </a:accent4>
      <a:accent5>
        <a:srgbClr val="FF644E"/>
      </a:accent5>
      <a:accent6>
        <a:srgbClr val="FF42A1"/>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000000"/>
        </a:solidFill>
        <a:ln w="12700" cap="flat">
          <a:noFill/>
          <a:miter lim="400000"/>
        </a:ln>
        <a:effectLst/>
        <a:sp3d/>
      </a:spPr>
      <a:bodyPr rot="0" spcFirstLastPara="1" vertOverflow="overflow" horzOverflow="overflow" vert="horz" wrap="square" lIns="50800" tIns="50800" rIns="50800" bIns="50800" numCol="1" spcCol="38100" rtlCol="0" anchor="ctr" upright="0">
        <a:spAutoFit/>
      </a:bodyPr>
      <a:lstStyle>
        <a:defPPr marL="0" marR="0" indent="0" algn="ctr" defTabSz="584200" rtl="0" fontAlgn="auto" latinLnBrk="0" hangingPunct="0">
          <a:lnSpc>
            <a:spcPct val="100000"/>
          </a:lnSpc>
          <a:spcBef>
            <a:spcPts val="0"/>
          </a:spcBef>
          <a:spcAft>
            <a:spcPts val="0"/>
          </a:spcAft>
          <a:buClrTx/>
          <a:buSzTx/>
          <a:buFontTx/>
          <a:buNone/>
          <a:tabLst/>
          <a:defRPr b="0" baseline="0" cap="none" i="0" spc="0" strike="noStrike" sz="1200" u="none" kumimoji="0" normalizeH="0">
            <a:ln>
              <a:noFill/>
            </a:ln>
            <a:solidFill>
              <a:srgbClr val="FFFFFF"/>
            </a:solidFill>
            <a:effectLst/>
            <a:uFillTx/>
            <a:latin typeface="Helvetica Neue Medium"/>
            <a:ea typeface="Helvetica Neue Medium"/>
            <a:cs typeface="Helvetica Neue Medium"/>
            <a:sym typeface="Helvetica Neue Medium"/>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457200" rtl="0" fontAlgn="auto" latinLnBrk="0" hangingPunct="0">
          <a:lnSpc>
            <a:spcPct val="100000"/>
          </a:lnSpc>
          <a:spcBef>
            <a:spcPts val="0"/>
          </a:spcBef>
          <a:spcAft>
            <a:spcPts val="0"/>
          </a:spcAft>
          <a:buClrTx/>
          <a:buSzTx/>
          <a:buFontTx/>
          <a:buNone/>
          <a:tabLst/>
          <a:defRPr b="0" baseline="0" cap="none" i="0" spc="0" strike="noStrike" sz="11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