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2"/>
          <w:szCs w:val="22"/>
        </w:rPr>
        <w:id w:val="635368647"/>
        <w:docPartObj>
          <w:docPartGallery w:val="Cover Pages"/>
          <w:docPartUnique/>
        </w:docPartObj>
      </w:sdtPr>
      <w:sdtEndPr/>
      <w:sdtContent>
        <w:p w14:paraId="3EA93872" w14:textId="6AB28D6F" w:rsidR="00236E6C" w:rsidRPr="004D5425" w:rsidRDefault="00236E6C" w:rsidP="004D5425">
          <w:pPr>
            <w:spacing w:line="360" w:lineRule="auto"/>
            <w:rPr>
              <w:rFonts w:ascii="Arial" w:hAnsi="Arial" w:cs="Arial"/>
              <w:sz w:val="22"/>
              <w:szCs w:val="22"/>
            </w:rPr>
          </w:pPr>
          <w:r w:rsidRPr="004D5425">
            <w:rPr>
              <w:rFonts w:ascii="Arial" w:hAnsi="Arial" w:cs="Arial"/>
              <w:noProof/>
              <w:sz w:val="22"/>
              <w:szCs w:val="22"/>
            </w:rPr>
            <mc:AlternateContent>
              <mc:Choice Requires="wpg">
                <w:drawing>
                  <wp:anchor distT="0" distB="0" distL="114300" distR="114300" simplePos="0" relativeHeight="251659264" behindDoc="1" locked="0" layoutInCell="1" allowOverlap="1" wp14:anchorId="7CE73E42" wp14:editId="23930EA8">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514185E" w14:textId="1866F7E3" w:rsidR="00236E6C" w:rsidRDefault="00236E6C">
                                    <w:pPr>
                                      <w:pStyle w:val="NoSpacing"/>
                                      <w:rPr>
                                        <w:color w:val="FFFFFF" w:themeColor="background1"/>
                                        <w:sz w:val="48"/>
                                        <w:szCs w:val="48"/>
                                      </w:rPr>
                                    </w:pPr>
                                    <w:r>
                                      <w:rPr>
                                        <w:noProof/>
                                      </w:rPr>
                                      <w:drawing>
                                        <wp:inline distT="0" distB="0" distL="0" distR="0" wp14:anchorId="72121F32" wp14:editId="3C43B587">
                                          <wp:extent cx="3928433" cy="2619375"/>
                                          <wp:effectExtent l="0" t="0" r="0" b="0"/>
                                          <wp:docPr id="15" name="Picture 15" descr="Man presenting in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n presenting in meeting"/>
                                                  <pic:cNvPicPr/>
                                                </pic:nvPicPr>
                                                <pic:blipFill>
                                                  <a:blip r:embed="rId7">
                                                    <a:extLst>
                                                      <a:ext uri="{28A0092B-C50C-407E-A947-70E740481C1C}">
                                                        <a14:useLocalDpi xmlns:a14="http://schemas.microsoft.com/office/drawing/2010/main" val="0"/>
                                                      </a:ext>
                                                    </a:extLst>
                                                  </a:blip>
                                                  <a:stretch>
                                                    <a:fillRect/>
                                                  </a:stretch>
                                                </pic:blipFill>
                                                <pic:spPr>
                                                  <a:xfrm>
                                                    <a:off x="0" y="0"/>
                                                    <a:ext cx="3930510" cy="2620760"/>
                                                  </a:xfrm>
                                                  <a:prstGeom prst="rect">
                                                    <a:avLst/>
                                                  </a:prstGeom>
                                                  <a:ln>
                                                    <a:noFill/>
                                                  </a:ln>
                                                  <a:effectLst>
                                                    <a:softEdge rad="112500"/>
                                                  </a:effectLst>
                                                </pic:spPr>
                                              </pic:pic>
                                            </a:graphicData>
                                          </a:graphic>
                                        </wp:inline>
                                      </w:drawing>
                                    </w:r>
                                  </w:p>
                                  <w:p w14:paraId="41407F74" w14:textId="15BD9B14" w:rsidR="00236E6C" w:rsidRDefault="00236E6C">
                                    <w:pPr>
                                      <w:pStyle w:val="NoSpacing"/>
                                      <w:rPr>
                                        <w:color w:val="FFFFFF" w:themeColor="background1"/>
                                        <w:sz w:val="48"/>
                                        <w:szCs w:val="48"/>
                                      </w:rPr>
                                    </w:pPr>
                                  </w:p>
                                  <w:p w14:paraId="25F2FF7F" w14:textId="76406B92" w:rsidR="00236E6C" w:rsidRDefault="00236E6C">
                                    <w:pPr>
                                      <w:pStyle w:val="NoSpacing"/>
                                      <w:rPr>
                                        <w:color w:val="FFFFFF" w:themeColor="background1"/>
                                        <w:sz w:val="48"/>
                                        <w:szCs w:val="48"/>
                                      </w:rPr>
                                    </w:pPr>
                                  </w:p>
                                  <w:p w14:paraId="206BC856" w14:textId="61F14E4D" w:rsidR="00236E6C" w:rsidRDefault="00236E6C">
                                    <w:pPr>
                                      <w:pStyle w:val="NoSpacing"/>
                                      <w:rPr>
                                        <w:color w:val="FFFFFF" w:themeColor="background1"/>
                                        <w:sz w:val="48"/>
                                        <w:szCs w:val="48"/>
                                      </w:rPr>
                                    </w:pPr>
                                  </w:p>
                                  <w:p w14:paraId="0155CF9F" w14:textId="77777777" w:rsidR="00236E6C" w:rsidRDefault="00236E6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B39C27" w14:textId="65E6B7F9" w:rsidR="00236E6C" w:rsidRPr="004D5425" w:rsidRDefault="00236E6C" w:rsidP="006378C5">
                                  <w:pPr>
                                    <w:pStyle w:val="NoSpacing"/>
                                    <w:spacing w:line="480" w:lineRule="auto"/>
                                    <w:jc w:val="center"/>
                                    <w:rPr>
                                      <w:rFonts w:ascii="Arial" w:hAnsi="Arial" w:cs="Arial"/>
                                      <w:b/>
                                      <w:bCs/>
                                    </w:rPr>
                                  </w:pPr>
                                  <w:r w:rsidRPr="004D5425">
                                    <w:rPr>
                                      <w:rFonts w:ascii="Arial" w:hAnsi="Arial" w:cs="Arial"/>
                                    </w:rPr>
                                    <w:t xml:space="preserve">Module </w:t>
                                  </w:r>
                                  <w:proofErr w:type="gramStart"/>
                                  <w:r w:rsidRPr="004D5425">
                                    <w:rPr>
                                      <w:rFonts w:ascii="Arial" w:hAnsi="Arial" w:cs="Arial"/>
                                    </w:rPr>
                                    <w:t xml:space="preserve">number </w:t>
                                  </w:r>
                                  <w:r w:rsidR="006378C5" w:rsidRPr="004D5425">
                                    <w:rPr>
                                      <w:rFonts w:ascii="Arial" w:hAnsi="Arial" w:cs="Arial"/>
                                    </w:rPr>
                                    <w:t xml:space="preserve"> </w:t>
                                  </w:r>
                                  <w:r w:rsidR="006378C5" w:rsidRPr="004D5425">
                                    <w:rPr>
                                      <w:rFonts w:ascii="Arial" w:hAnsi="Arial" w:cs="Arial"/>
                                      <w:b/>
                                      <w:bCs/>
                                    </w:rPr>
                                    <w:t>LCBB</w:t>
                                  </w:r>
                                  <w:proofErr w:type="gramEnd"/>
                                  <w:r w:rsidR="006378C5" w:rsidRPr="004D5425">
                                    <w:rPr>
                                      <w:rFonts w:ascii="Arial" w:hAnsi="Arial" w:cs="Arial"/>
                                      <w:b/>
                                      <w:bCs/>
                                    </w:rPr>
                                    <w:t xml:space="preserve"> 5004</w:t>
                                  </w:r>
                                </w:p>
                                <w:p w14:paraId="15E64E5C" w14:textId="6C842B10" w:rsidR="00236E6C" w:rsidRPr="004D5425" w:rsidRDefault="00236E6C" w:rsidP="006378C5">
                                  <w:pPr>
                                    <w:pStyle w:val="NoSpacing"/>
                                    <w:spacing w:line="480" w:lineRule="auto"/>
                                    <w:jc w:val="center"/>
                                    <w:rPr>
                                      <w:rFonts w:ascii="Arial" w:hAnsi="Arial" w:cs="Arial"/>
                                      <w:b/>
                                      <w:bCs/>
                                    </w:rPr>
                                  </w:pPr>
                                  <w:r w:rsidRPr="004D5425">
                                    <w:rPr>
                                      <w:rFonts w:ascii="Arial" w:hAnsi="Arial" w:cs="Arial"/>
                                    </w:rPr>
                                    <w:t xml:space="preserve">Module </w:t>
                                  </w:r>
                                  <w:proofErr w:type="gramStart"/>
                                  <w:r w:rsidRPr="004D5425">
                                    <w:rPr>
                                      <w:rFonts w:ascii="Arial" w:hAnsi="Arial" w:cs="Arial"/>
                                    </w:rPr>
                                    <w:t>name</w:t>
                                  </w:r>
                                  <w:r w:rsidR="006378C5" w:rsidRPr="004D5425">
                                    <w:rPr>
                                      <w:rFonts w:ascii="Arial" w:hAnsi="Arial" w:cs="Arial"/>
                                    </w:rPr>
                                    <w:t xml:space="preserve">  </w:t>
                                  </w:r>
                                  <w:r w:rsidR="006378C5" w:rsidRPr="004D5425">
                                    <w:rPr>
                                      <w:rFonts w:ascii="Arial" w:hAnsi="Arial" w:cs="Arial"/>
                                      <w:b/>
                                      <w:bCs/>
                                    </w:rPr>
                                    <w:t>Managing</w:t>
                                  </w:r>
                                  <w:proofErr w:type="gramEnd"/>
                                  <w:r w:rsidR="006378C5" w:rsidRPr="004D5425">
                                    <w:rPr>
                                      <w:rFonts w:ascii="Arial" w:hAnsi="Arial" w:cs="Arial"/>
                                      <w:b/>
                                      <w:bCs/>
                                    </w:rPr>
                                    <w:t xml:space="preserve"> People</w:t>
                                  </w:r>
                                </w:p>
                                <w:p w14:paraId="751321D5" w14:textId="77777777" w:rsidR="0013776F" w:rsidRDefault="00236E6C" w:rsidP="006378C5">
                                  <w:pPr>
                                    <w:pStyle w:val="NoSpacing"/>
                                    <w:spacing w:line="480" w:lineRule="auto"/>
                                    <w:jc w:val="center"/>
                                    <w:rPr>
                                      <w:rFonts w:ascii="Arial" w:hAnsi="Arial" w:cs="Arial"/>
                                    </w:rPr>
                                  </w:pPr>
                                  <w:r w:rsidRPr="004D5425">
                                    <w:rPr>
                                      <w:rFonts w:ascii="Arial" w:hAnsi="Arial" w:cs="Arial"/>
                                    </w:rPr>
                                    <w:t>Assignment title</w:t>
                                  </w:r>
                                  <w:r w:rsidR="006378C5" w:rsidRPr="004D5425">
                                    <w:rPr>
                                      <w:rFonts w:ascii="Arial" w:hAnsi="Arial" w:cs="Arial"/>
                                    </w:rPr>
                                    <w:t xml:space="preserve">  </w:t>
                                  </w:r>
                                </w:p>
                                <w:p w14:paraId="502FA248" w14:textId="17D58319" w:rsidR="00236E6C" w:rsidRPr="004D5425" w:rsidRDefault="006378C5" w:rsidP="006378C5">
                                  <w:pPr>
                                    <w:pStyle w:val="NoSpacing"/>
                                    <w:spacing w:line="480" w:lineRule="auto"/>
                                    <w:jc w:val="center"/>
                                    <w:rPr>
                                      <w:rFonts w:ascii="Arial" w:hAnsi="Arial" w:cs="Arial"/>
                                      <w:b/>
                                      <w:bCs/>
                                    </w:rPr>
                                  </w:pPr>
                                  <w:r w:rsidRPr="004D5425">
                                    <w:rPr>
                                      <w:rFonts w:ascii="Arial" w:hAnsi="Arial" w:cs="Arial"/>
                                      <w:b/>
                                      <w:bCs/>
                                    </w:rPr>
                                    <w:t>Assessment 2 “Engagement in the workplace lead to improved performance”</w:t>
                                  </w:r>
                                </w:p>
                                <w:p w14:paraId="707B8419" w14:textId="4425307D" w:rsidR="00236E6C" w:rsidRPr="004D5425" w:rsidRDefault="006378C5" w:rsidP="006378C5">
                                  <w:pPr>
                                    <w:pStyle w:val="NoSpacing"/>
                                    <w:spacing w:line="480" w:lineRule="auto"/>
                                    <w:jc w:val="center"/>
                                    <w:rPr>
                                      <w:rFonts w:ascii="Arial" w:hAnsi="Arial" w:cs="Arial"/>
                                    </w:rPr>
                                  </w:pPr>
                                  <w:r w:rsidRPr="004D5425">
                                    <w:rPr>
                                      <w:rFonts w:ascii="Arial" w:hAnsi="Arial" w:cs="Arial"/>
                                    </w:rPr>
                                    <w:t>S</w:t>
                                  </w:r>
                                  <w:r w:rsidR="00236E6C" w:rsidRPr="004D5425">
                                    <w:rPr>
                                      <w:rFonts w:ascii="Arial" w:hAnsi="Arial" w:cs="Arial"/>
                                    </w:rPr>
                                    <w:t>tuden</w:t>
                                  </w:r>
                                  <w:r w:rsidRPr="004D5425">
                                    <w:rPr>
                                      <w:rFonts w:ascii="Arial" w:hAnsi="Arial" w:cs="Arial"/>
                                    </w:rPr>
                                    <w:t xml:space="preserve">t </w:t>
                                  </w:r>
                                  <w:r w:rsidRPr="004D5425">
                                    <w:rPr>
                                      <w:rFonts w:ascii="Arial" w:hAnsi="Arial" w:cs="Arial"/>
                                      <w:b/>
                                      <w:bCs/>
                                    </w:rPr>
                                    <w:t>Valentin Dan 1922006</w:t>
                                  </w:r>
                                </w:p>
                                <w:p w14:paraId="6C4D77DD" w14:textId="486A0614" w:rsidR="00236E6C" w:rsidRPr="004D5425" w:rsidRDefault="00236E6C" w:rsidP="006378C5">
                                  <w:pPr>
                                    <w:pStyle w:val="NoSpacing"/>
                                    <w:spacing w:line="480" w:lineRule="auto"/>
                                    <w:jc w:val="center"/>
                                    <w:rPr>
                                      <w:rFonts w:ascii="Arial" w:hAnsi="Arial" w:cs="Arial"/>
                                      <w:b/>
                                      <w:bCs/>
                                    </w:rPr>
                                  </w:pPr>
                                  <w:r w:rsidRPr="004D5425">
                                    <w:rPr>
                                      <w:rFonts w:ascii="Arial" w:hAnsi="Arial" w:cs="Arial"/>
                                    </w:rPr>
                                    <w:t>Submission date</w:t>
                                  </w:r>
                                  <w:r w:rsidR="006378C5" w:rsidRPr="004D5425">
                                    <w:rPr>
                                      <w:rFonts w:ascii="Arial" w:hAnsi="Arial" w:cs="Arial"/>
                                    </w:rPr>
                                    <w:t xml:space="preserve"> </w:t>
                                  </w:r>
                                  <w:r w:rsidR="006378C5" w:rsidRPr="004D5425">
                                    <w:rPr>
                                      <w:rFonts w:ascii="Arial" w:hAnsi="Arial" w:cs="Arial"/>
                                      <w:b/>
                                      <w:bCs/>
                                    </w:rPr>
                                    <w:t>05.01.2022</w:t>
                                  </w:r>
                                </w:p>
                                <w:p w14:paraId="5EF7951B" w14:textId="5AE8F237" w:rsidR="00236E6C" w:rsidRPr="004D5425" w:rsidRDefault="00236E6C" w:rsidP="006378C5">
                                  <w:pPr>
                                    <w:pStyle w:val="NoSpacing"/>
                                    <w:spacing w:line="480" w:lineRule="auto"/>
                                    <w:jc w:val="center"/>
                                    <w:rPr>
                                      <w:rFonts w:ascii="Arial" w:hAnsi="Arial" w:cs="Arial"/>
                                    </w:rPr>
                                  </w:pPr>
                                  <w:r w:rsidRPr="004D5425">
                                    <w:rPr>
                                      <w:rFonts w:ascii="Arial" w:hAnsi="Arial" w:cs="Arial"/>
                                    </w:rPr>
                                    <w:t>Word count</w:t>
                                  </w:r>
                                  <w:r w:rsidR="0013776F">
                                    <w:rPr>
                                      <w:rFonts w:ascii="Arial" w:hAnsi="Arial" w:cs="Arial"/>
                                    </w:rPr>
                                    <w:t xml:space="preserve"> </w:t>
                                  </w:r>
                                  <w:r w:rsidR="0013776F" w:rsidRPr="0013776F">
                                    <w:rPr>
                                      <w:rFonts w:ascii="Arial" w:hAnsi="Arial" w:cs="Arial"/>
                                      <w:b/>
                                      <w:bCs/>
                                    </w:rPr>
                                    <w:t>2</w:t>
                                  </w:r>
                                  <w:r w:rsidR="0048406F">
                                    <w:rPr>
                                      <w:rFonts w:ascii="Arial" w:hAnsi="Arial" w:cs="Arial"/>
                                      <w:b/>
                                      <w:bCs/>
                                    </w:rPr>
                                    <w:t>069</w:t>
                                  </w:r>
                                  <w:r w:rsidR="0013776F" w:rsidRPr="0013776F">
                                    <w:rPr>
                                      <w:rFonts w:ascii="Arial" w:hAnsi="Arial" w:cs="Arial"/>
                                      <w:b/>
                                      <w:bCs/>
                                    </w:rPr>
                                    <w:t xml:space="preserve"> words</w:t>
                                  </w:r>
                                </w:p>
                                <w:p w14:paraId="68B20614" w14:textId="10A016FE" w:rsidR="006378C5" w:rsidRDefault="006378C5" w:rsidP="006378C5">
                                  <w:pPr>
                                    <w:pStyle w:val="NoSpacing"/>
                                    <w:spacing w:line="480" w:lineRule="auto"/>
                                    <w:jc w:val="center"/>
                                  </w:pPr>
                                </w:p>
                                <w:p w14:paraId="689ECD10" w14:textId="2F2DC0E5" w:rsidR="006378C5" w:rsidRDefault="006378C5">
                                  <w:pPr>
                                    <w:pStyle w:val="NoSpacing"/>
                                  </w:pPr>
                                </w:p>
                                <w:p w14:paraId="094DE21E" w14:textId="77777777" w:rsidR="006378C5" w:rsidRDefault="006378C5">
                                  <w:pPr>
                                    <w:pStyle w:val="NoSpacing"/>
                                    <w:rPr>
                                      <w:rFonts w:asciiTheme="majorHAnsi" w:eastAsiaTheme="majorEastAsia" w:hAnsiTheme="majorHAnsi" w:cstheme="majorBidi"/>
                                      <w:caps/>
                                      <w:color w:val="FFFFFF" w:themeColor="background1"/>
                                      <w:sz w:val="64"/>
                                      <w:szCs w:val="64"/>
                                    </w:rPr>
                                  </w:pPr>
                                </w:p>
                                <w:p w14:paraId="5B20072C" w14:textId="26CA44D7" w:rsidR="00236E6C" w:rsidRDefault="00236E6C">
                                  <w:pPr>
                                    <w:pStyle w:val="NoSpacing"/>
                                    <w:spacing w:before="120"/>
                                    <w:rPr>
                                      <w:color w:val="24344E"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CE73E42"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" fillcolor="#636363 [3122]" stroked="f" strokeweight="2pt">
                        <v:fill color2="#545454 [2882]" rotate="t" angle="348" colors="0 #ababab;6554f #ababab" focus="100%" type="gradient"/>
                        <v:textbox inset="54pt,54pt,1in,5in">
                          <w:txbxContent>
                            <w:p w14:paraId="3514185E" w14:textId="1866F7E3" w:rsidR="00236E6C" w:rsidRDefault="00236E6C">
                              <w:pPr>
                                <w:pStyle w:val="NoSpacing"/>
                                <w:rPr>
                                  <w:color w:val="FFFFFF" w:themeColor="background1"/>
                                  <w:sz w:val="48"/>
                                  <w:szCs w:val="48"/>
                                </w:rPr>
                              </w:pPr>
                              <w:r>
                                <w:rPr>
                                  <w:noProof/>
                                </w:rPr>
                                <w:drawing>
                                  <wp:inline distT="0" distB="0" distL="0" distR="0" wp14:anchorId="72121F32" wp14:editId="3C43B587">
                                    <wp:extent cx="3928433" cy="2619375"/>
                                    <wp:effectExtent l="0" t="0" r="0" b="0"/>
                                    <wp:docPr id="15" name="Picture 15" descr="Man presenting in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n presenting in meeting"/>
                                            <pic:cNvPicPr/>
                                          </pic:nvPicPr>
                                          <pic:blipFill>
                                            <a:blip r:embed="rId7">
                                              <a:extLst>
                                                <a:ext uri="{28A0092B-C50C-407E-A947-70E740481C1C}">
                                                  <a14:useLocalDpi xmlns:a14="http://schemas.microsoft.com/office/drawing/2010/main" val="0"/>
                                                </a:ext>
                                              </a:extLst>
                                            </a:blip>
                                            <a:stretch>
                                              <a:fillRect/>
                                            </a:stretch>
                                          </pic:blipFill>
                                          <pic:spPr>
                                            <a:xfrm>
                                              <a:off x="0" y="0"/>
                                              <a:ext cx="3930510" cy="2620760"/>
                                            </a:xfrm>
                                            <a:prstGeom prst="rect">
                                              <a:avLst/>
                                            </a:prstGeom>
                                            <a:ln>
                                              <a:noFill/>
                                            </a:ln>
                                            <a:effectLst>
                                              <a:softEdge rad="112500"/>
                                            </a:effectLst>
                                          </pic:spPr>
                                        </pic:pic>
                                      </a:graphicData>
                                    </a:graphic>
                                  </wp:inline>
                                </w:drawing>
                              </w:r>
                            </w:p>
                            <w:p w14:paraId="41407F74" w14:textId="15BD9B14" w:rsidR="00236E6C" w:rsidRDefault="00236E6C">
                              <w:pPr>
                                <w:pStyle w:val="NoSpacing"/>
                                <w:rPr>
                                  <w:color w:val="FFFFFF" w:themeColor="background1"/>
                                  <w:sz w:val="48"/>
                                  <w:szCs w:val="48"/>
                                </w:rPr>
                              </w:pPr>
                            </w:p>
                            <w:p w14:paraId="25F2FF7F" w14:textId="76406B92" w:rsidR="00236E6C" w:rsidRDefault="00236E6C">
                              <w:pPr>
                                <w:pStyle w:val="NoSpacing"/>
                                <w:rPr>
                                  <w:color w:val="FFFFFF" w:themeColor="background1"/>
                                  <w:sz w:val="48"/>
                                  <w:szCs w:val="48"/>
                                </w:rPr>
                              </w:pPr>
                            </w:p>
                            <w:p w14:paraId="206BC856" w14:textId="61F14E4D" w:rsidR="00236E6C" w:rsidRDefault="00236E6C">
                              <w:pPr>
                                <w:pStyle w:val="NoSpacing"/>
                                <w:rPr>
                                  <w:color w:val="FFFFFF" w:themeColor="background1"/>
                                  <w:sz w:val="48"/>
                                  <w:szCs w:val="48"/>
                                </w:rPr>
                              </w:pPr>
                            </w:p>
                            <w:p w14:paraId="0155CF9F" w14:textId="77777777" w:rsidR="00236E6C" w:rsidRDefault="00236E6C">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04B39C27" w14:textId="65E6B7F9" w:rsidR="00236E6C" w:rsidRPr="004D5425" w:rsidRDefault="00236E6C" w:rsidP="006378C5">
                            <w:pPr>
                              <w:pStyle w:val="NoSpacing"/>
                              <w:spacing w:line="480" w:lineRule="auto"/>
                              <w:jc w:val="center"/>
                              <w:rPr>
                                <w:rFonts w:ascii="Arial" w:hAnsi="Arial" w:cs="Arial"/>
                                <w:b/>
                                <w:bCs/>
                              </w:rPr>
                            </w:pPr>
                            <w:r w:rsidRPr="004D5425">
                              <w:rPr>
                                <w:rFonts w:ascii="Arial" w:hAnsi="Arial" w:cs="Arial"/>
                              </w:rPr>
                              <w:t xml:space="preserve">Module </w:t>
                            </w:r>
                            <w:proofErr w:type="gramStart"/>
                            <w:r w:rsidRPr="004D5425">
                              <w:rPr>
                                <w:rFonts w:ascii="Arial" w:hAnsi="Arial" w:cs="Arial"/>
                              </w:rPr>
                              <w:t xml:space="preserve">number </w:t>
                            </w:r>
                            <w:r w:rsidR="006378C5" w:rsidRPr="004D5425">
                              <w:rPr>
                                <w:rFonts w:ascii="Arial" w:hAnsi="Arial" w:cs="Arial"/>
                              </w:rPr>
                              <w:t xml:space="preserve"> </w:t>
                            </w:r>
                            <w:r w:rsidR="006378C5" w:rsidRPr="004D5425">
                              <w:rPr>
                                <w:rFonts w:ascii="Arial" w:hAnsi="Arial" w:cs="Arial"/>
                                <w:b/>
                                <w:bCs/>
                              </w:rPr>
                              <w:t>LCBB</w:t>
                            </w:r>
                            <w:proofErr w:type="gramEnd"/>
                            <w:r w:rsidR="006378C5" w:rsidRPr="004D5425">
                              <w:rPr>
                                <w:rFonts w:ascii="Arial" w:hAnsi="Arial" w:cs="Arial"/>
                                <w:b/>
                                <w:bCs/>
                              </w:rPr>
                              <w:t xml:space="preserve"> 5004</w:t>
                            </w:r>
                          </w:p>
                          <w:p w14:paraId="15E64E5C" w14:textId="6C842B10" w:rsidR="00236E6C" w:rsidRPr="004D5425" w:rsidRDefault="00236E6C" w:rsidP="006378C5">
                            <w:pPr>
                              <w:pStyle w:val="NoSpacing"/>
                              <w:spacing w:line="480" w:lineRule="auto"/>
                              <w:jc w:val="center"/>
                              <w:rPr>
                                <w:rFonts w:ascii="Arial" w:hAnsi="Arial" w:cs="Arial"/>
                                <w:b/>
                                <w:bCs/>
                              </w:rPr>
                            </w:pPr>
                            <w:r w:rsidRPr="004D5425">
                              <w:rPr>
                                <w:rFonts w:ascii="Arial" w:hAnsi="Arial" w:cs="Arial"/>
                              </w:rPr>
                              <w:t xml:space="preserve">Module </w:t>
                            </w:r>
                            <w:proofErr w:type="gramStart"/>
                            <w:r w:rsidRPr="004D5425">
                              <w:rPr>
                                <w:rFonts w:ascii="Arial" w:hAnsi="Arial" w:cs="Arial"/>
                              </w:rPr>
                              <w:t>name</w:t>
                            </w:r>
                            <w:r w:rsidR="006378C5" w:rsidRPr="004D5425">
                              <w:rPr>
                                <w:rFonts w:ascii="Arial" w:hAnsi="Arial" w:cs="Arial"/>
                              </w:rPr>
                              <w:t xml:space="preserve">  </w:t>
                            </w:r>
                            <w:r w:rsidR="006378C5" w:rsidRPr="004D5425">
                              <w:rPr>
                                <w:rFonts w:ascii="Arial" w:hAnsi="Arial" w:cs="Arial"/>
                                <w:b/>
                                <w:bCs/>
                              </w:rPr>
                              <w:t>Managing</w:t>
                            </w:r>
                            <w:proofErr w:type="gramEnd"/>
                            <w:r w:rsidR="006378C5" w:rsidRPr="004D5425">
                              <w:rPr>
                                <w:rFonts w:ascii="Arial" w:hAnsi="Arial" w:cs="Arial"/>
                                <w:b/>
                                <w:bCs/>
                              </w:rPr>
                              <w:t xml:space="preserve"> People</w:t>
                            </w:r>
                          </w:p>
                          <w:p w14:paraId="751321D5" w14:textId="77777777" w:rsidR="0013776F" w:rsidRDefault="00236E6C" w:rsidP="006378C5">
                            <w:pPr>
                              <w:pStyle w:val="NoSpacing"/>
                              <w:spacing w:line="480" w:lineRule="auto"/>
                              <w:jc w:val="center"/>
                              <w:rPr>
                                <w:rFonts w:ascii="Arial" w:hAnsi="Arial" w:cs="Arial"/>
                              </w:rPr>
                            </w:pPr>
                            <w:r w:rsidRPr="004D5425">
                              <w:rPr>
                                <w:rFonts w:ascii="Arial" w:hAnsi="Arial" w:cs="Arial"/>
                              </w:rPr>
                              <w:t>Assignment title</w:t>
                            </w:r>
                            <w:r w:rsidR="006378C5" w:rsidRPr="004D5425">
                              <w:rPr>
                                <w:rFonts w:ascii="Arial" w:hAnsi="Arial" w:cs="Arial"/>
                              </w:rPr>
                              <w:t xml:space="preserve">  </w:t>
                            </w:r>
                          </w:p>
                          <w:p w14:paraId="502FA248" w14:textId="17D58319" w:rsidR="00236E6C" w:rsidRPr="004D5425" w:rsidRDefault="006378C5" w:rsidP="006378C5">
                            <w:pPr>
                              <w:pStyle w:val="NoSpacing"/>
                              <w:spacing w:line="480" w:lineRule="auto"/>
                              <w:jc w:val="center"/>
                              <w:rPr>
                                <w:rFonts w:ascii="Arial" w:hAnsi="Arial" w:cs="Arial"/>
                                <w:b/>
                                <w:bCs/>
                              </w:rPr>
                            </w:pPr>
                            <w:r w:rsidRPr="004D5425">
                              <w:rPr>
                                <w:rFonts w:ascii="Arial" w:hAnsi="Arial" w:cs="Arial"/>
                                <w:b/>
                                <w:bCs/>
                              </w:rPr>
                              <w:t>Assessment 2 “Engagement in the workplace lead to improved performance”</w:t>
                            </w:r>
                          </w:p>
                          <w:p w14:paraId="707B8419" w14:textId="4425307D" w:rsidR="00236E6C" w:rsidRPr="004D5425" w:rsidRDefault="006378C5" w:rsidP="006378C5">
                            <w:pPr>
                              <w:pStyle w:val="NoSpacing"/>
                              <w:spacing w:line="480" w:lineRule="auto"/>
                              <w:jc w:val="center"/>
                              <w:rPr>
                                <w:rFonts w:ascii="Arial" w:hAnsi="Arial" w:cs="Arial"/>
                              </w:rPr>
                            </w:pPr>
                            <w:r w:rsidRPr="004D5425">
                              <w:rPr>
                                <w:rFonts w:ascii="Arial" w:hAnsi="Arial" w:cs="Arial"/>
                              </w:rPr>
                              <w:t>S</w:t>
                            </w:r>
                            <w:r w:rsidR="00236E6C" w:rsidRPr="004D5425">
                              <w:rPr>
                                <w:rFonts w:ascii="Arial" w:hAnsi="Arial" w:cs="Arial"/>
                              </w:rPr>
                              <w:t>tuden</w:t>
                            </w:r>
                            <w:r w:rsidRPr="004D5425">
                              <w:rPr>
                                <w:rFonts w:ascii="Arial" w:hAnsi="Arial" w:cs="Arial"/>
                              </w:rPr>
                              <w:t xml:space="preserve">t </w:t>
                            </w:r>
                            <w:r w:rsidRPr="004D5425">
                              <w:rPr>
                                <w:rFonts w:ascii="Arial" w:hAnsi="Arial" w:cs="Arial"/>
                                <w:b/>
                                <w:bCs/>
                              </w:rPr>
                              <w:t>Valentin Dan 1922006</w:t>
                            </w:r>
                          </w:p>
                          <w:p w14:paraId="6C4D77DD" w14:textId="486A0614" w:rsidR="00236E6C" w:rsidRPr="004D5425" w:rsidRDefault="00236E6C" w:rsidP="006378C5">
                            <w:pPr>
                              <w:pStyle w:val="NoSpacing"/>
                              <w:spacing w:line="480" w:lineRule="auto"/>
                              <w:jc w:val="center"/>
                              <w:rPr>
                                <w:rFonts w:ascii="Arial" w:hAnsi="Arial" w:cs="Arial"/>
                                <w:b/>
                                <w:bCs/>
                              </w:rPr>
                            </w:pPr>
                            <w:r w:rsidRPr="004D5425">
                              <w:rPr>
                                <w:rFonts w:ascii="Arial" w:hAnsi="Arial" w:cs="Arial"/>
                              </w:rPr>
                              <w:t>Submission date</w:t>
                            </w:r>
                            <w:r w:rsidR="006378C5" w:rsidRPr="004D5425">
                              <w:rPr>
                                <w:rFonts w:ascii="Arial" w:hAnsi="Arial" w:cs="Arial"/>
                              </w:rPr>
                              <w:t xml:space="preserve"> </w:t>
                            </w:r>
                            <w:r w:rsidR="006378C5" w:rsidRPr="004D5425">
                              <w:rPr>
                                <w:rFonts w:ascii="Arial" w:hAnsi="Arial" w:cs="Arial"/>
                                <w:b/>
                                <w:bCs/>
                              </w:rPr>
                              <w:t>05.01.2022</w:t>
                            </w:r>
                          </w:p>
                          <w:p w14:paraId="5EF7951B" w14:textId="5AE8F237" w:rsidR="00236E6C" w:rsidRPr="004D5425" w:rsidRDefault="00236E6C" w:rsidP="006378C5">
                            <w:pPr>
                              <w:pStyle w:val="NoSpacing"/>
                              <w:spacing w:line="480" w:lineRule="auto"/>
                              <w:jc w:val="center"/>
                              <w:rPr>
                                <w:rFonts w:ascii="Arial" w:hAnsi="Arial" w:cs="Arial"/>
                              </w:rPr>
                            </w:pPr>
                            <w:r w:rsidRPr="004D5425">
                              <w:rPr>
                                <w:rFonts w:ascii="Arial" w:hAnsi="Arial" w:cs="Arial"/>
                              </w:rPr>
                              <w:t>Word count</w:t>
                            </w:r>
                            <w:r w:rsidR="0013776F">
                              <w:rPr>
                                <w:rFonts w:ascii="Arial" w:hAnsi="Arial" w:cs="Arial"/>
                              </w:rPr>
                              <w:t xml:space="preserve"> </w:t>
                            </w:r>
                            <w:r w:rsidR="0013776F" w:rsidRPr="0013776F">
                              <w:rPr>
                                <w:rFonts w:ascii="Arial" w:hAnsi="Arial" w:cs="Arial"/>
                                <w:b/>
                                <w:bCs/>
                              </w:rPr>
                              <w:t>2</w:t>
                            </w:r>
                            <w:r w:rsidR="0048406F">
                              <w:rPr>
                                <w:rFonts w:ascii="Arial" w:hAnsi="Arial" w:cs="Arial"/>
                                <w:b/>
                                <w:bCs/>
                              </w:rPr>
                              <w:t>069</w:t>
                            </w:r>
                            <w:r w:rsidR="0013776F" w:rsidRPr="0013776F">
                              <w:rPr>
                                <w:rFonts w:ascii="Arial" w:hAnsi="Arial" w:cs="Arial"/>
                                <w:b/>
                                <w:bCs/>
                              </w:rPr>
                              <w:t xml:space="preserve"> words</w:t>
                            </w:r>
                          </w:p>
                          <w:p w14:paraId="68B20614" w14:textId="10A016FE" w:rsidR="006378C5" w:rsidRDefault="006378C5" w:rsidP="006378C5">
                            <w:pPr>
                              <w:pStyle w:val="NoSpacing"/>
                              <w:spacing w:line="480" w:lineRule="auto"/>
                              <w:jc w:val="center"/>
                            </w:pPr>
                          </w:p>
                          <w:p w14:paraId="689ECD10" w14:textId="2F2DC0E5" w:rsidR="006378C5" w:rsidRDefault="006378C5">
                            <w:pPr>
                              <w:pStyle w:val="NoSpacing"/>
                            </w:pPr>
                          </w:p>
                          <w:p w14:paraId="094DE21E" w14:textId="77777777" w:rsidR="006378C5" w:rsidRDefault="006378C5">
                            <w:pPr>
                              <w:pStyle w:val="NoSpacing"/>
                              <w:rPr>
                                <w:rFonts w:asciiTheme="majorHAnsi" w:eastAsiaTheme="majorEastAsia" w:hAnsiTheme="majorHAnsi" w:cstheme="majorBidi"/>
                                <w:caps/>
                                <w:color w:val="FFFFFF" w:themeColor="background1"/>
                                <w:sz w:val="64"/>
                                <w:szCs w:val="64"/>
                              </w:rPr>
                            </w:pPr>
                          </w:p>
                          <w:p w14:paraId="5B20072C" w14:textId="26CA44D7" w:rsidR="00236E6C" w:rsidRDefault="00236E6C">
                            <w:pPr>
                              <w:pStyle w:val="NoSpacing"/>
                              <w:spacing w:before="120"/>
                              <w:rPr>
                                <w:color w:val="24344E" w:themeColor="accent1"/>
                                <w:sz w:val="36"/>
                                <w:szCs w:val="36"/>
                              </w:rPr>
                            </w:pPr>
                          </w:p>
                        </w:txbxContent>
                      </v:textbox>
                    </v:shape>
                    <w10:wrap anchorx="page" anchory="page"/>
                  </v:group>
                </w:pict>
              </mc:Fallback>
            </mc:AlternateContent>
          </w:r>
        </w:p>
        <w:p w14:paraId="295ABDF1" w14:textId="344204D8" w:rsidR="00236E6C" w:rsidRPr="004D5425" w:rsidRDefault="00236E6C" w:rsidP="004D5425">
          <w:pPr>
            <w:spacing w:line="360" w:lineRule="auto"/>
            <w:rPr>
              <w:rFonts w:ascii="Arial" w:hAnsi="Arial" w:cs="Arial"/>
              <w:sz w:val="22"/>
              <w:szCs w:val="22"/>
            </w:rPr>
          </w:pPr>
          <w:r w:rsidRPr="004D5425">
            <w:rPr>
              <w:rFonts w:ascii="Arial" w:hAnsi="Arial" w:cs="Arial"/>
              <w:sz w:val="22"/>
              <w:szCs w:val="22"/>
            </w:rPr>
            <w:br w:type="page"/>
          </w:r>
        </w:p>
      </w:sdtContent>
    </w:sdt>
    <w:p w14:paraId="78CEEAD6" w14:textId="77777777" w:rsidR="00856259" w:rsidRPr="004D5425" w:rsidRDefault="00856259" w:rsidP="004D5425">
      <w:pPr>
        <w:spacing w:line="360" w:lineRule="auto"/>
        <w:rPr>
          <w:rFonts w:ascii="Arial" w:hAnsi="Arial" w:cs="Arial"/>
          <w:sz w:val="22"/>
          <w:szCs w:val="22"/>
        </w:rPr>
      </w:pPr>
    </w:p>
    <w:p w14:paraId="6C559C11" w14:textId="77777777" w:rsidR="00537DAC" w:rsidRPr="004D5425" w:rsidRDefault="00537DAC" w:rsidP="004D5425">
      <w:pPr>
        <w:spacing w:line="360" w:lineRule="auto"/>
        <w:rPr>
          <w:rFonts w:ascii="Arial" w:hAnsi="Arial" w:cs="Arial"/>
          <w:sz w:val="22"/>
          <w:szCs w:val="22"/>
        </w:rPr>
      </w:pPr>
    </w:p>
    <w:sdt>
      <w:sdtPr>
        <w:rPr>
          <w:rFonts w:ascii="Arial" w:eastAsia="SimSun" w:hAnsi="Arial" w:cs="Arial"/>
          <w:sz w:val="22"/>
          <w:szCs w:val="22"/>
          <w:lang w:val="en-GB"/>
        </w:rPr>
        <w:id w:val="147463601"/>
        <w15:color w:val="DBDBDB"/>
        <w:docPartObj>
          <w:docPartGallery w:val="Table of Contents"/>
          <w:docPartUnique/>
        </w:docPartObj>
      </w:sdtPr>
      <w:sdtEndPr/>
      <w:sdtContent>
        <w:p w14:paraId="7EDBEB38" w14:textId="77777777" w:rsidR="009D4617" w:rsidRPr="004D5425" w:rsidRDefault="009D4617" w:rsidP="004D5425">
          <w:pPr>
            <w:spacing w:line="360" w:lineRule="auto"/>
            <w:jc w:val="center"/>
            <w:rPr>
              <w:rFonts w:ascii="Arial" w:hAnsi="Arial" w:cs="Arial"/>
              <w:b/>
              <w:bCs/>
              <w:sz w:val="22"/>
              <w:szCs w:val="22"/>
              <w:lang w:val="en-GB"/>
            </w:rPr>
          </w:pPr>
          <w:r w:rsidRPr="004D5425">
            <w:rPr>
              <w:rFonts w:ascii="Arial" w:eastAsia="SimSun" w:hAnsi="Arial" w:cs="Arial"/>
              <w:b/>
              <w:bCs/>
              <w:sz w:val="22"/>
              <w:szCs w:val="22"/>
              <w:lang w:val="en-GB"/>
            </w:rPr>
            <w:t xml:space="preserve">Table of Contents </w:t>
          </w:r>
        </w:p>
        <w:p w14:paraId="360046EB" w14:textId="1E671BB8" w:rsidR="009D4617" w:rsidRPr="004D5425" w:rsidRDefault="009D4617" w:rsidP="004D5425">
          <w:pPr>
            <w:pStyle w:val="TOC1"/>
            <w:tabs>
              <w:tab w:val="right" w:leader="dot" w:pos="9350"/>
            </w:tabs>
            <w:spacing w:line="360" w:lineRule="auto"/>
            <w:rPr>
              <w:rFonts w:ascii="Arial" w:eastAsiaTheme="minorEastAsia" w:hAnsi="Arial" w:cs="Arial"/>
              <w:noProof/>
              <w:sz w:val="22"/>
              <w:szCs w:val="22"/>
              <w:lang w:val="en-GB" w:eastAsia="en-GB"/>
            </w:rPr>
          </w:pPr>
          <w:r w:rsidRPr="004D5425">
            <w:rPr>
              <w:rFonts w:ascii="Arial" w:eastAsia="SimSun" w:hAnsi="Arial" w:cs="Arial"/>
              <w:sz w:val="22"/>
              <w:szCs w:val="22"/>
              <w:lang w:val="en-GB"/>
            </w:rPr>
            <w:fldChar w:fldCharType="begin"/>
          </w:r>
          <w:r w:rsidRPr="004D5425">
            <w:rPr>
              <w:rFonts w:ascii="Arial" w:hAnsi="Arial" w:cs="Arial"/>
              <w:sz w:val="22"/>
              <w:szCs w:val="22"/>
              <w:lang w:val="en-GB"/>
            </w:rPr>
            <w:instrText xml:space="preserve">TOC \o "1-2" \h \u </w:instrText>
          </w:r>
          <w:r w:rsidRPr="004D5425">
            <w:rPr>
              <w:rFonts w:ascii="Arial" w:eastAsia="SimSun" w:hAnsi="Arial" w:cs="Arial"/>
              <w:sz w:val="22"/>
              <w:szCs w:val="22"/>
              <w:lang w:val="en-GB"/>
            </w:rPr>
            <w:fldChar w:fldCharType="separate"/>
          </w:r>
          <w:hyperlink w:anchor="_Toc91449551" w:history="1">
            <w:r w:rsidRPr="004D5425">
              <w:rPr>
                <w:rStyle w:val="Hyperlink"/>
                <w:rFonts w:ascii="Arial" w:hAnsi="Arial" w:cs="Arial"/>
                <w:noProof/>
                <w:sz w:val="22"/>
                <w:szCs w:val="22"/>
                <w:lang w:val="en-GB"/>
              </w:rPr>
              <w:t>Introduction</w:t>
            </w:r>
            <w:r w:rsidRPr="004D5425">
              <w:rPr>
                <w:rFonts w:ascii="Arial" w:hAnsi="Arial" w:cs="Arial"/>
                <w:noProof/>
                <w:sz w:val="22"/>
                <w:szCs w:val="22"/>
              </w:rPr>
              <w:tab/>
            </w:r>
            <w:r w:rsidRPr="004D5425">
              <w:rPr>
                <w:rFonts w:ascii="Arial" w:hAnsi="Arial" w:cs="Arial"/>
                <w:noProof/>
                <w:sz w:val="22"/>
                <w:szCs w:val="22"/>
              </w:rPr>
              <w:fldChar w:fldCharType="begin"/>
            </w:r>
            <w:r w:rsidRPr="004D5425">
              <w:rPr>
                <w:rFonts w:ascii="Arial" w:hAnsi="Arial" w:cs="Arial"/>
                <w:noProof/>
                <w:sz w:val="22"/>
                <w:szCs w:val="22"/>
              </w:rPr>
              <w:instrText xml:space="preserve"> PAGEREF _Toc91449551 \h </w:instrText>
            </w:r>
            <w:r w:rsidRPr="004D5425">
              <w:rPr>
                <w:rFonts w:ascii="Arial" w:hAnsi="Arial" w:cs="Arial"/>
                <w:noProof/>
                <w:sz w:val="22"/>
                <w:szCs w:val="22"/>
              </w:rPr>
            </w:r>
            <w:r w:rsidRPr="004D5425">
              <w:rPr>
                <w:rFonts w:ascii="Arial" w:hAnsi="Arial" w:cs="Arial"/>
                <w:noProof/>
                <w:sz w:val="22"/>
                <w:szCs w:val="22"/>
              </w:rPr>
              <w:fldChar w:fldCharType="separate"/>
            </w:r>
            <w:r w:rsidR="0098767B">
              <w:rPr>
                <w:rFonts w:ascii="Arial" w:hAnsi="Arial" w:cs="Arial"/>
                <w:noProof/>
                <w:sz w:val="22"/>
                <w:szCs w:val="22"/>
              </w:rPr>
              <w:t>2</w:t>
            </w:r>
            <w:r w:rsidRPr="004D5425">
              <w:rPr>
                <w:rFonts w:ascii="Arial" w:hAnsi="Arial" w:cs="Arial"/>
                <w:noProof/>
                <w:sz w:val="22"/>
                <w:szCs w:val="22"/>
              </w:rPr>
              <w:fldChar w:fldCharType="end"/>
            </w:r>
          </w:hyperlink>
        </w:p>
        <w:p w14:paraId="43AD67D5" w14:textId="0A27019E" w:rsidR="009D4617" w:rsidRPr="004D5425" w:rsidRDefault="00C748DC" w:rsidP="004D5425">
          <w:pPr>
            <w:pStyle w:val="TOC1"/>
            <w:tabs>
              <w:tab w:val="right" w:leader="dot" w:pos="9350"/>
            </w:tabs>
            <w:spacing w:line="360" w:lineRule="auto"/>
            <w:rPr>
              <w:rFonts w:ascii="Arial" w:eastAsiaTheme="minorEastAsia" w:hAnsi="Arial" w:cs="Arial"/>
              <w:noProof/>
              <w:sz w:val="22"/>
              <w:szCs w:val="22"/>
              <w:lang w:val="en-GB" w:eastAsia="en-GB"/>
            </w:rPr>
          </w:pPr>
          <w:hyperlink w:anchor="_Toc91449552" w:history="1">
            <w:r w:rsidR="009D4617" w:rsidRPr="004D5425">
              <w:rPr>
                <w:rStyle w:val="Hyperlink"/>
                <w:rFonts w:ascii="Arial" w:hAnsi="Arial" w:cs="Arial"/>
                <w:noProof/>
                <w:sz w:val="22"/>
                <w:szCs w:val="22"/>
                <w:lang w:val="en-GB"/>
              </w:rPr>
              <w:t>Concept and drivers of employee engagement</w:t>
            </w:r>
            <w:r w:rsidR="009D4617" w:rsidRPr="004D5425">
              <w:rPr>
                <w:rFonts w:ascii="Arial" w:hAnsi="Arial" w:cs="Arial"/>
                <w:noProof/>
                <w:sz w:val="22"/>
                <w:szCs w:val="22"/>
              </w:rPr>
              <w:tab/>
            </w:r>
            <w:r w:rsidR="009D4617" w:rsidRPr="004D5425">
              <w:rPr>
                <w:rFonts w:ascii="Arial" w:hAnsi="Arial" w:cs="Arial"/>
                <w:noProof/>
                <w:sz w:val="22"/>
                <w:szCs w:val="22"/>
              </w:rPr>
              <w:fldChar w:fldCharType="begin"/>
            </w:r>
            <w:r w:rsidR="009D4617" w:rsidRPr="004D5425">
              <w:rPr>
                <w:rFonts w:ascii="Arial" w:hAnsi="Arial" w:cs="Arial"/>
                <w:noProof/>
                <w:sz w:val="22"/>
                <w:szCs w:val="22"/>
              </w:rPr>
              <w:instrText xml:space="preserve"> PAGEREF _Toc91449552 \h </w:instrText>
            </w:r>
            <w:r w:rsidR="009D4617" w:rsidRPr="004D5425">
              <w:rPr>
                <w:rFonts w:ascii="Arial" w:hAnsi="Arial" w:cs="Arial"/>
                <w:noProof/>
                <w:sz w:val="22"/>
                <w:szCs w:val="22"/>
              </w:rPr>
            </w:r>
            <w:r w:rsidR="009D4617" w:rsidRPr="004D5425">
              <w:rPr>
                <w:rFonts w:ascii="Arial" w:hAnsi="Arial" w:cs="Arial"/>
                <w:noProof/>
                <w:sz w:val="22"/>
                <w:szCs w:val="22"/>
              </w:rPr>
              <w:fldChar w:fldCharType="separate"/>
            </w:r>
            <w:r w:rsidR="0098767B">
              <w:rPr>
                <w:rFonts w:ascii="Arial" w:hAnsi="Arial" w:cs="Arial"/>
                <w:noProof/>
                <w:sz w:val="22"/>
                <w:szCs w:val="22"/>
              </w:rPr>
              <w:t>2</w:t>
            </w:r>
            <w:r w:rsidR="009D4617" w:rsidRPr="004D5425">
              <w:rPr>
                <w:rFonts w:ascii="Arial" w:hAnsi="Arial" w:cs="Arial"/>
                <w:noProof/>
                <w:sz w:val="22"/>
                <w:szCs w:val="22"/>
              </w:rPr>
              <w:fldChar w:fldCharType="end"/>
            </w:r>
          </w:hyperlink>
        </w:p>
        <w:p w14:paraId="6E7534A3" w14:textId="26B41EDC" w:rsidR="009D4617" w:rsidRPr="004D5425" w:rsidRDefault="00C748DC" w:rsidP="004D5425">
          <w:pPr>
            <w:pStyle w:val="TOC2"/>
            <w:tabs>
              <w:tab w:val="right" w:leader="dot" w:pos="9350"/>
            </w:tabs>
            <w:spacing w:line="360" w:lineRule="auto"/>
            <w:rPr>
              <w:rFonts w:ascii="Arial" w:eastAsiaTheme="minorEastAsia" w:hAnsi="Arial" w:cs="Arial"/>
              <w:noProof/>
              <w:sz w:val="22"/>
              <w:szCs w:val="22"/>
              <w:lang w:val="en-GB" w:eastAsia="en-GB"/>
            </w:rPr>
          </w:pPr>
          <w:hyperlink w:anchor="_Toc91449553" w:history="1">
            <w:r w:rsidR="009D4617" w:rsidRPr="004D5425">
              <w:rPr>
                <w:rStyle w:val="Hyperlink"/>
                <w:rFonts w:ascii="Arial" w:hAnsi="Arial" w:cs="Arial"/>
                <w:noProof/>
                <w:sz w:val="22"/>
                <w:szCs w:val="22"/>
                <w:lang w:val="en-GB"/>
              </w:rPr>
              <w:t>Opportunities for the development in the career</w:t>
            </w:r>
            <w:r w:rsidR="009D4617" w:rsidRPr="004D5425">
              <w:rPr>
                <w:rFonts w:ascii="Arial" w:hAnsi="Arial" w:cs="Arial"/>
                <w:noProof/>
                <w:sz w:val="22"/>
                <w:szCs w:val="22"/>
              </w:rPr>
              <w:tab/>
            </w:r>
            <w:r w:rsidR="009D4617" w:rsidRPr="004D5425">
              <w:rPr>
                <w:rFonts w:ascii="Arial" w:hAnsi="Arial" w:cs="Arial"/>
                <w:noProof/>
                <w:sz w:val="22"/>
                <w:szCs w:val="22"/>
              </w:rPr>
              <w:fldChar w:fldCharType="begin"/>
            </w:r>
            <w:r w:rsidR="009D4617" w:rsidRPr="004D5425">
              <w:rPr>
                <w:rFonts w:ascii="Arial" w:hAnsi="Arial" w:cs="Arial"/>
                <w:noProof/>
                <w:sz w:val="22"/>
                <w:szCs w:val="22"/>
              </w:rPr>
              <w:instrText xml:space="preserve"> PAGEREF _Toc91449553 \h </w:instrText>
            </w:r>
            <w:r w:rsidR="009D4617" w:rsidRPr="004D5425">
              <w:rPr>
                <w:rFonts w:ascii="Arial" w:hAnsi="Arial" w:cs="Arial"/>
                <w:noProof/>
                <w:sz w:val="22"/>
                <w:szCs w:val="22"/>
              </w:rPr>
            </w:r>
            <w:r w:rsidR="009D4617" w:rsidRPr="004D5425">
              <w:rPr>
                <w:rFonts w:ascii="Arial" w:hAnsi="Arial" w:cs="Arial"/>
                <w:noProof/>
                <w:sz w:val="22"/>
                <w:szCs w:val="22"/>
              </w:rPr>
              <w:fldChar w:fldCharType="separate"/>
            </w:r>
            <w:r w:rsidR="0098767B">
              <w:rPr>
                <w:rFonts w:ascii="Arial" w:hAnsi="Arial" w:cs="Arial"/>
                <w:noProof/>
                <w:sz w:val="22"/>
                <w:szCs w:val="22"/>
              </w:rPr>
              <w:t>3</w:t>
            </w:r>
            <w:r w:rsidR="009D4617" w:rsidRPr="004D5425">
              <w:rPr>
                <w:rFonts w:ascii="Arial" w:hAnsi="Arial" w:cs="Arial"/>
                <w:noProof/>
                <w:sz w:val="22"/>
                <w:szCs w:val="22"/>
              </w:rPr>
              <w:fldChar w:fldCharType="end"/>
            </w:r>
          </w:hyperlink>
        </w:p>
        <w:p w14:paraId="21713E63" w14:textId="3F164076" w:rsidR="009D4617" w:rsidRPr="004D5425" w:rsidRDefault="00C748DC" w:rsidP="004D5425">
          <w:pPr>
            <w:pStyle w:val="TOC2"/>
            <w:tabs>
              <w:tab w:val="right" w:leader="dot" w:pos="9350"/>
            </w:tabs>
            <w:spacing w:line="360" w:lineRule="auto"/>
            <w:rPr>
              <w:rFonts w:ascii="Arial" w:eastAsiaTheme="minorEastAsia" w:hAnsi="Arial" w:cs="Arial"/>
              <w:noProof/>
              <w:sz w:val="22"/>
              <w:szCs w:val="22"/>
              <w:lang w:val="en-GB" w:eastAsia="en-GB"/>
            </w:rPr>
          </w:pPr>
          <w:hyperlink w:anchor="_Toc91449554" w:history="1">
            <w:r w:rsidR="009D4617" w:rsidRPr="004D5425">
              <w:rPr>
                <w:rStyle w:val="Hyperlink"/>
                <w:rFonts w:ascii="Arial" w:hAnsi="Arial" w:cs="Arial"/>
                <w:noProof/>
                <w:sz w:val="22"/>
                <w:szCs w:val="22"/>
                <w:lang w:val="en-GB"/>
              </w:rPr>
              <w:t>Flexibility in the organisation</w:t>
            </w:r>
            <w:r w:rsidR="009D4617" w:rsidRPr="004D5425">
              <w:rPr>
                <w:rFonts w:ascii="Arial" w:hAnsi="Arial" w:cs="Arial"/>
                <w:noProof/>
                <w:sz w:val="22"/>
                <w:szCs w:val="22"/>
              </w:rPr>
              <w:tab/>
            </w:r>
            <w:r w:rsidR="009D4617" w:rsidRPr="004D5425">
              <w:rPr>
                <w:rFonts w:ascii="Arial" w:hAnsi="Arial" w:cs="Arial"/>
                <w:noProof/>
                <w:sz w:val="22"/>
                <w:szCs w:val="22"/>
              </w:rPr>
              <w:fldChar w:fldCharType="begin"/>
            </w:r>
            <w:r w:rsidR="009D4617" w:rsidRPr="004D5425">
              <w:rPr>
                <w:rFonts w:ascii="Arial" w:hAnsi="Arial" w:cs="Arial"/>
                <w:noProof/>
                <w:sz w:val="22"/>
                <w:szCs w:val="22"/>
              </w:rPr>
              <w:instrText xml:space="preserve"> PAGEREF _Toc91449554 \h </w:instrText>
            </w:r>
            <w:r w:rsidR="009D4617" w:rsidRPr="004D5425">
              <w:rPr>
                <w:rFonts w:ascii="Arial" w:hAnsi="Arial" w:cs="Arial"/>
                <w:noProof/>
                <w:sz w:val="22"/>
                <w:szCs w:val="22"/>
              </w:rPr>
            </w:r>
            <w:r w:rsidR="009D4617" w:rsidRPr="004D5425">
              <w:rPr>
                <w:rFonts w:ascii="Arial" w:hAnsi="Arial" w:cs="Arial"/>
                <w:noProof/>
                <w:sz w:val="22"/>
                <w:szCs w:val="22"/>
              </w:rPr>
              <w:fldChar w:fldCharType="separate"/>
            </w:r>
            <w:r w:rsidR="0098767B">
              <w:rPr>
                <w:rFonts w:ascii="Arial" w:hAnsi="Arial" w:cs="Arial"/>
                <w:noProof/>
                <w:sz w:val="22"/>
                <w:szCs w:val="22"/>
              </w:rPr>
              <w:t>3</w:t>
            </w:r>
            <w:r w:rsidR="009D4617" w:rsidRPr="004D5425">
              <w:rPr>
                <w:rFonts w:ascii="Arial" w:hAnsi="Arial" w:cs="Arial"/>
                <w:noProof/>
                <w:sz w:val="22"/>
                <w:szCs w:val="22"/>
              </w:rPr>
              <w:fldChar w:fldCharType="end"/>
            </w:r>
          </w:hyperlink>
        </w:p>
        <w:p w14:paraId="10732878" w14:textId="3C084DBD" w:rsidR="009D4617" w:rsidRPr="004D5425" w:rsidRDefault="00C748DC" w:rsidP="004D5425">
          <w:pPr>
            <w:pStyle w:val="TOC2"/>
            <w:tabs>
              <w:tab w:val="right" w:leader="dot" w:pos="9350"/>
            </w:tabs>
            <w:spacing w:line="360" w:lineRule="auto"/>
            <w:rPr>
              <w:rFonts w:ascii="Arial" w:eastAsiaTheme="minorEastAsia" w:hAnsi="Arial" w:cs="Arial"/>
              <w:noProof/>
              <w:sz w:val="22"/>
              <w:szCs w:val="22"/>
              <w:lang w:val="en-GB" w:eastAsia="en-GB"/>
            </w:rPr>
          </w:pPr>
          <w:hyperlink w:anchor="_Toc91449555" w:history="1">
            <w:r w:rsidR="009D4617" w:rsidRPr="004D5425">
              <w:rPr>
                <w:rStyle w:val="Hyperlink"/>
                <w:rFonts w:ascii="Arial" w:hAnsi="Arial" w:cs="Arial"/>
                <w:noProof/>
                <w:sz w:val="22"/>
                <w:szCs w:val="22"/>
                <w:lang w:val="en-GB"/>
              </w:rPr>
              <w:t>Standard pay scale</w:t>
            </w:r>
            <w:r w:rsidR="009D4617" w:rsidRPr="004D5425">
              <w:rPr>
                <w:rFonts w:ascii="Arial" w:hAnsi="Arial" w:cs="Arial"/>
                <w:noProof/>
                <w:sz w:val="22"/>
                <w:szCs w:val="22"/>
              </w:rPr>
              <w:tab/>
            </w:r>
            <w:r w:rsidR="009D4617" w:rsidRPr="004D5425">
              <w:rPr>
                <w:rFonts w:ascii="Arial" w:hAnsi="Arial" w:cs="Arial"/>
                <w:noProof/>
                <w:sz w:val="22"/>
                <w:szCs w:val="22"/>
              </w:rPr>
              <w:fldChar w:fldCharType="begin"/>
            </w:r>
            <w:r w:rsidR="009D4617" w:rsidRPr="004D5425">
              <w:rPr>
                <w:rFonts w:ascii="Arial" w:hAnsi="Arial" w:cs="Arial"/>
                <w:noProof/>
                <w:sz w:val="22"/>
                <w:szCs w:val="22"/>
              </w:rPr>
              <w:instrText xml:space="preserve"> PAGEREF _Toc91449555 \h </w:instrText>
            </w:r>
            <w:r w:rsidR="009D4617" w:rsidRPr="004D5425">
              <w:rPr>
                <w:rFonts w:ascii="Arial" w:hAnsi="Arial" w:cs="Arial"/>
                <w:noProof/>
                <w:sz w:val="22"/>
                <w:szCs w:val="22"/>
              </w:rPr>
            </w:r>
            <w:r w:rsidR="009D4617" w:rsidRPr="004D5425">
              <w:rPr>
                <w:rFonts w:ascii="Arial" w:hAnsi="Arial" w:cs="Arial"/>
                <w:noProof/>
                <w:sz w:val="22"/>
                <w:szCs w:val="22"/>
              </w:rPr>
              <w:fldChar w:fldCharType="separate"/>
            </w:r>
            <w:r w:rsidR="0098767B">
              <w:rPr>
                <w:rFonts w:ascii="Arial" w:hAnsi="Arial" w:cs="Arial"/>
                <w:noProof/>
                <w:sz w:val="22"/>
                <w:szCs w:val="22"/>
              </w:rPr>
              <w:t>3</w:t>
            </w:r>
            <w:r w:rsidR="009D4617" w:rsidRPr="004D5425">
              <w:rPr>
                <w:rFonts w:ascii="Arial" w:hAnsi="Arial" w:cs="Arial"/>
                <w:noProof/>
                <w:sz w:val="22"/>
                <w:szCs w:val="22"/>
              </w:rPr>
              <w:fldChar w:fldCharType="end"/>
            </w:r>
          </w:hyperlink>
        </w:p>
        <w:p w14:paraId="2CE44887" w14:textId="1F194563" w:rsidR="009D4617" w:rsidRPr="004D5425" w:rsidRDefault="00C748DC" w:rsidP="004D5425">
          <w:pPr>
            <w:pStyle w:val="TOC1"/>
            <w:tabs>
              <w:tab w:val="right" w:leader="dot" w:pos="9350"/>
            </w:tabs>
            <w:spacing w:line="360" w:lineRule="auto"/>
            <w:rPr>
              <w:rFonts w:ascii="Arial" w:eastAsiaTheme="minorEastAsia" w:hAnsi="Arial" w:cs="Arial"/>
              <w:noProof/>
              <w:sz w:val="22"/>
              <w:szCs w:val="22"/>
              <w:lang w:val="en-GB" w:eastAsia="en-GB"/>
            </w:rPr>
          </w:pPr>
          <w:hyperlink w:anchor="_Toc91449556" w:history="1">
            <w:r w:rsidR="009D4617" w:rsidRPr="004D5425">
              <w:rPr>
                <w:rStyle w:val="Hyperlink"/>
                <w:rFonts w:ascii="Arial" w:hAnsi="Arial" w:cs="Arial"/>
                <w:noProof/>
                <w:sz w:val="22"/>
                <w:szCs w:val="22"/>
                <w:lang w:val="en-GB"/>
              </w:rPr>
              <w:t>Diagnostic tools to measure the engagement of the employees</w:t>
            </w:r>
            <w:r w:rsidR="009D4617" w:rsidRPr="004D5425">
              <w:rPr>
                <w:rFonts w:ascii="Arial" w:hAnsi="Arial" w:cs="Arial"/>
                <w:noProof/>
                <w:sz w:val="22"/>
                <w:szCs w:val="22"/>
              </w:rPr>
              <w:tab/>
            </w:r>
            <w:r w:rsidR="009D4617" w:rsidRPr="004D5425">
              <w:rPr>
                <w:rFonts w:ascii="Arial" w:hAnsi="Arial" w:cs="Arial"/>
                <w:noProof/>
                <w:sz w:val="22"/>
                <w:szCs w:val="22"/>
              </w:rPr>
              <w:fldChar w:fldCharType="begin"/>
            </w:r>
            <w:r w:rsidR="009D4617" w:rsidRPr="004D5425">
              <w:rPr>
                <w:rFonts w:ascii="Arial" w:hAnsi="Arial" w:cs="Arial"/>
                <w:noProof/>
                <w:sz w:val="22"/>
                <w:szCs w:val="22"/>
              </w:rPr>
              <w:instrText xml:space="preserve"> PAGEREF _Toc91449556 \h </w:instrText>
            </w:r>
            <w:r w:rsidR="009D4617" w:rsidRPr="004D5425">
              <w:rPr>
                <w:rFonts w:ascii="Arial" w:hAnsi="Arial" w:cs="Arial"/>
                <w:noProof/>
                <w:sz w:val="22"/>
                <w:szCs w:val="22"/>
              </w:rPr>
            </w:r>
            <w:r w:rsidR="009D4617" w:rsidRPr="004D5425">
              <w:rPr>
                <w:rFonts w:ascii="Arial" w:hAnsi="Arial" w:cs="Arial"/>
                <w:noProof/>
                <w:sz w:val="22"/>
                <w:szCs w:val="22"/>
              </w:rPr>
              <w:fldChar w:fldCharType="separate"/>
            </w:r>
            <w:r w:rsidR="0098767B">
              <w:rPr>
                <w:rFonts w:ascii="Arial" w:hAnsi="Arial" w:cs="Arial"/>
                <w:noProof/>
                <w:sz w:val="22"/>
                <w:szCs w:val="22"/>
              </w:rPr>
              <w:t>4</w:t>
            </w:r>
            <w:r w:rsidR="009D4617" w:rsidRPr="004D5425">
              <w:rPr>
                <w:rFonts w:ascii="Arial" w:hAnsi="Arial" w:cs="Arial"/>
                <w:noProof/>
                <w:sz w:val="22"/>
                <w:szCs w:val="22"/>
              </w:rPr>
              <w:fldChar w:fldCharType="end"/>
            </w:r>
          </w:hyperlink>
        </w:p>
        <w:p w14:paraId="4CBF4114" w14:textId="72FE92A3" w:rsidR="009D4617" w:rsidRPr="004D5425" w:rsidRDefault="00C748DC" w:rsidP="004D5425">
          <w:pPr>
            <w:pStyle w:val="TOC2"/>
            <w:tabs>
              <w:tab w:val="right" w:leader="dot" w:pos="9350"/>
            </w:tabs>
            <w:spacing w:line="360" w:lineRule="auto"/>
            <w:rPr>
              <w:rFonts w:ascii="Arial" w:eastAsiaTheme="minorEastAsia" w:hAnsi="Arial" w:cs="Arial"/>
              <w:noProof/>
              <w:sz w:val="22"/>
              <w:szCs w:val="22"/>
              <w:lang w:val="en-GB" w:eastAsia="en-GB"/>
            </w:rPr>
          </w:pPr>
          <w:hyperlink w:anchor="_Toc91449557" w:history="1">
            <w:r w:rsidR="009D4617" w:rsidRPr="004D5425">
              <w:rPr>
                <w:rStyle w:val="Hyperlink"/>
                <w:rFonts w:ascii="Arial" w:hAnsi="Arial" w:cs="Arial"/>
                <w:noProof/>
                <w:sz w:val="22"/>
                <w:szCs w:val="22"/>
                <w:lang w:val="en-GB"/>
              </w:rPr>
              <w:t>Employee surveys</w:t>
            </w:r>
            <w:r w:rsidR="009D4617" w:rsidRPr="004D5425">
              <w:rPr>
                <w:rFonts w:ascii="Arial" w:hAnsi="Arial" w:cs="Arial"/>
                <w:noProof/>
                <w:sz w:val="22"/>
                <w:szCs w:val="22"/>
              </w:rPr>
              <w:tab/>
            </w:r>
            <w:r w:rsidR="009D4617" w:rsidRPr="004D5425">
              <w:rPr>
                <w:rFonts w:ascii="Arial" w:hAnsi="Arial" w:cs="Arial"/>
                <w:noProof/>
                <w:sz w:val="22"/>
                <w:szCs w:val="22"/>
              </w:rPr>
              <w:fldChar w:fldCharType="begin"/>
            </w:r>
            <w:r w:rsidR="009D4617" w:rsidRPr="004D5425">
              <w:rPr>
                <w:rFonts w:ascii="Arial" w:hAnsi="Arial" w:cs="Arial"/>
                <w:noProof/>
                <w:sz w:val="22"/>
                <w:szCs w:val="22"/>
              </w:rPr>
              <w:instrText xml:space="preserve"> PAGEREF _Toc91449557 \h </w:instrText>
            </w:r>
            <w:r w:rsidR="009D4617" w:rsidRPr="004D5425">
              <w:rPr>
                <w:rFonts w:ascii="Arial" w:hAnsi="Arial" w:cs="Arial"/>
                <w:noProof/>
                <w:sz w:val="22"/>
                <w:szCs w:val="22"/>
              </w:rPr>
            </w:r>
            <w:r w:rsidR="009D4617" w:rsidRPr="004D5425">
              <w:rPr>
                <w:rFonts w:ascii="Arial" w:hAnsi="Arial" w:cs="Arial"/>
                <w:noProof/>
                <w:sz w:val="22"/>
                <w:szCs w:val="22"/>
              </w:rPr>
              <w:fldChar w:fldCharType="separate"/>
            </w:r>
            <w:r w:rsidR="0098767B">
              <w:rPr>
                <w:rFonts w:ascii="Arial" w:hAnsi="Arial" w:cs="Arial"/>
                <w:noProof/>
                <w:sz w:val="22"/>
                <w:szCs w:val="22"/>
              </w:rPr>
              <w:t>4</w:t>
            </w:r>
            <w:r w:rsidR="009D4617" w:rsidRPr="004D5425">
              <w:rPr>
                <w:rFonts w:ascii="Arial" w:hAnsi="Arial" w:cs="Arial"/>
                <w:noProof/>
                <w:sz w:val="22"/>
                <w:szCs w:val="22"/>
              </w:rPr>
              <w:fldChar w:fldCharType="end"/>
            </w:r>
          </w:hyperlink>
        </w:p>
        <w:p w14:paraId="60307488" w14:textId="329847BA" w:rsidR="009D4617" w:rsidRPr="004D5425" w:rsidRDefault="00C748DC" w:rsidP="004D5425">
          <w:pPr>
            <w:pStyle w:val="TOC2"/>
            <w:tabs>
              <w:tab w:val="right" w:leader="dot" w:pos="9350"/>
            </w:tabs>
            <w:spacing w:line="360" w:lineRule="auto"/>
            <w:rPr>
              <w:rFonts w:ascii="Arial" w:eastAsiaTheme="minorEastAsia" w:hAnsi="Arial" w:cs="Arial"/>
              <w:noProof/>
              <w:sz w:val="22"/>
              <w:szCs w:val="22"/>
              <w:lang w:val="en-GB" w:eastAsia="en-GB"/>
            </w:rPr>
          </w:pPr>
          <w:hyperlink w:anchor="_Toc91449558" w:history="1">
            <w:r w:rsidR="009D4617" w:rsidRPr="004D5425">
              <w:rPr>
                <w:rStyle w:val="Hyperlink"/>
                <w:rFonts w:ascii="Arial" w:hAnsi="Arial" w:cs="Arial"/>
                <w:noProof/>
                <w:sz w:val="22"/>
                <w:szCs w:val="22"/>
                <w:lang w:val="en-GB"/>
              </w:rPr>
              <w:t>Maintenance of productivity metrics and retention rate</w:t>
            </w:r>
            <w:r w:rsidR="009D4617" w:rsidRPr="004D5425">
              <w:rPr>
                <w:rFonts w:ascii="Arial" w:hAnsi="Arial" w:cs="Arial"/>
                <w:noProof/>
                <w:sz w:val="22"/>
                <w:szCs w:val="22"/>
              </w:rPr>
              <w:tab/>
            </w:r>
            <w:r w:rsidR="009D4617" w:rsidRPr="004D5425">
              <w:rPr>
                <w:rFonts w:ascii="Arial" w:hAnsi="Arial" w:cs="Arial"/>
                <w:noProof/>
                <w:sz w:val="22"/>
                <w:szCs w:val="22"/>
              </w:rPr>
              <w:fldChar w:fldCharType="begin"/>
            </w:r>
            <w:r w:rsidR="009D4617" w:rsidRPr="004D5425">
              <w:rPr>
                <w:rFonts w:ascii="Arial" w:hAnsi="Arial" w:cs="Arial"/>
                <w:noProof/>
                <w:sz w:val="22"/>
                <w:szCs w:val="22"/>
              </w:rPr>
              <w:instrText xml:space="preserve"> PAGEREF _Toc91449558 \h </w:instrText>
            </w:r>
            <w:r w:rsidR="009D4617" w:rsidRPr="004D5425">
              <w:rPr>
                <w:rFonts w:ascii="Arial" w:hAnsi="Arial" w:cs="Arial"/>
                <w:noProof/>
                <w:sz w:val="22"/>
                <w:szCs w:val="22"/>
              </w:rPr>
            </w:r>
            <w:r w:rsidR="009D4617" w:rsidRPr="004D5425">
              <w:rPr>
                <w:rFonts w:ascii="Arial" w:hAnsi="Arial" w:cs="Arial"/>
                <w:noProof/>
                <w:sz w:val="22"/>
                <w:szCs w:val="22"/>
              </w:rPr>
              <w:fldChar w:fldCharType="separate"/>
            </w:r>
            <w:r w:rsidR="0098767B">
              <w:rPr>
                <w:rFonts w:ascii="Arial" w:hAnsi="Arial" w:cs="Arial"/>
                <w:noProof/>
                <w:sz w:val="22"/>
                <w:szCs w:val="22"/>
              </w:rPr>
              <w:t>4</w:t>
            </w:r>
            <w:r w:rsidR="009D4617" w:rsidRPr="004D5425">
              <w:rPr>
                <w:rFonts w:ascii="Arial" w:hAnsi="Arial" w:cs="Arial"/>
                <w:noProof/>
                <w:sz w:val="22"/>
                <w:szCs w:val="22"/>
              </w:rPr>
              <w:fldChar w:fldCharType="end"/>
            </w:r>
          </w:hyperlink>
        </w:p>
        <w:p w14:paraId="3DF35E32" w14:textId="359AE0D6" w:rsidR="009D4617" w:rsidRPr="004D5425" w:rsidRDefault="00C748DC" w:rsidP="004D5425">
          <w:pPr>
            <w:pStyle w:val="TOC2"/>
            <w:tabs>
              <w:tab w:val="right" w:leader="dot" w:pos="9350"/>
            </w:tabs>
            <w:spacing w:line="360" w:lineRule="auto"/>
            <w:rPr>
              <w:rFonts w:ascii="Arial" w:eastAsiaTheme="minorEastAsia" w:hAnsi="Arial" w:cs="Arial"/>
              <w:noProof/>
              <w:sz w:val="22"/>
              <w:szCs w:val="22"/>
              <w:lang w:val="en-GB" w:eastAsia="en-GB"/>
            </w:rPr>
          </w:pPr>
          <w:hyperlink w:anchor="_Toc91449559" w:history="1">
            <w:r w:rsidR="009D4617" w:rsidRPr="004D5425">
              <w:rPr>
                <w:rStyle w:val="Hyperlink"/>
                <w:rFonts w:ascii="Arial" w:hAnsi="Arial" w:cs="Arial"/>
                <w:noProof/>
                <w:sz w:val="22"/>
                <w:szCs w:val="22"/>
                <w:lang w:val="en-GB"/>
              </w:rPr>
              <w:t>Reward and recognition programmes</w:t>
            </w:r>
            <w:r w:rsidR="009D4617" w:rsidRPr="004D5425">
              <w:rPr>
                <w:rFonts w:ascii="Arial" w:hAnsi="Arial" w:cs="Arial"/>
                <w:noProof/>
                <w:sz w:val="22"/>
                <w:szCs w:val="22"/>
              </w:rPr>
              <w:tab/>
            </w:r>
            <w:r w:rsidR="009D4617" w:rsidRPr="004D5425">
              <w:rPr>
                <w:rFonts w:ascii="Arial" w:hAnsi="Arial" w:cs="Arial"/>
                <w:noProof/>
                <w:sz w:val="22"/>
                <w:szCs w:val="22"/>
              </w:rPr>
              <w:fldChar w:fldCharType="begin"/>
            </w:r>
            <w:r w:rsidR="009D4617" w:rsidRPr="004D5425">
              <w:rPr>
                <w:rFonts w:ascii="Arial" w:hAnsi="Arial" w:cs="Arial"/>
                <w:noProof/>
                <w:sz w:val="22"/>
                <w:szCs w:val="22"/>
              </w:rPr>
              <w:instrText xml:space="preserve"> PAGEREF _Toc91449559 \h </w:instrText>
            </w:r>
            <w:r w:rsidR="009D4617" w:rsidRPr="004D5425">
              <w:rPr>
                <w:rFonts w:ascii="Arial" w:hAnsi="Arial" w:cs="Arial"/>
                <w:noProof/>
                <w:sz w:val="22"/>
                <w:szCs w:val="22"/>
              </w:rPr>
            </w:r>
            <w:r w:rsidR="009D4617" w:rsidRPr="004D5425">
              <w:rPr>
                <w:rFonts w:ascii="Arial" w:hAnsi="Arial" w:cs="Arial"/>
                <w:noProof/>
                <w:sz w:val="22"/>
                <w:szCs w:val="22"/>
              </w:rPr>
              <w:fldChar w:fldCharType="separate"/>
            </w:r>
            <w:r w:rsidR="0098767B">
              <w:rPr>
                <w:rFonts w:ascii="Arial" w:hAnsi="Arial" w:cs="Arial"/>
                <w:noProof/>
                <w:sz w:val="22"/>
                <w:szCs w:val="22"/>
              </w:rPr>
              <w:t>5</w:t>
            </w:r>
            <w:r w:rsidR="009D4617" w:rsidRPr="004D5425">
              <w:rPr>
                <w:rFonts w:ascii="Arial" w:hAnsi="Arial" w:cs="Arial"/>
                <w:noProof/>
                <w:sz w:val="22"/>
                <w:szCs w:val="22"/>
              </w:rPr>
              <w:fldChar w:fldCharType="end"/>
            </w:r>
          </w:hyperlink>
        </w:p>
        <w:p w14:paraId="3C71875F" w14:textId="30BA5B76" w:rsidR="009D4617" w:rsidRPr="004D5425" w:rsidRDefault="00C748DC" w:rsidP="004D5425">
          <w:pPr>
            <w:pStyle w:val="TOC1"/>
            <w:tabs>
              <w:tab w:val="right" w:leader="dot" w:pos="9350"/>
            </w:tabs>
            <w:spacing w:line="360" w:lineRule="auto"/>
            <w:rPr>
              <w:rFonts w:ascii="Arial" w:eastAsiaTheme="minorEastAsia" w:hAnsi="Arial" w:cs="Arial"/>
              <w:noProof/>
              <w:sz w:val="22"/>
              <w:szCs w:val="22"/>
              <w:lang w:val="en-GB" w:eastAsia="en-GB"/>
            </w:rPr>
          </w:pPr>
          <w:hyperlink w:anchor="_Toc91449560" w:history="1">
            <w:r w:rsidR="009D4617" w:rsidRPr="004D5425">
              <w:rPr>
                <w:rStyle w:val="Hyperlink"/>
                <w:rFonts w:ascii="Arial" w:hAnsi="Arial" w:cs="Arial"/>
                <w:noProof/>
                <w:sz w:val="22"/>
                <w:szCs w:val="22"/>
                <w:lang w:val="en-GB"/>
              </w:rPr>
              <w:t>Construction of an employee value proposition along with the strategies increasing levels of engagement</w:t>
            </w:r>
            <w:r w:rsidR="009D4617" w:rsidRPr="004D5425">
              <w:rPr>
                <w:rFonts w:ascii="Arial" w:hAnsi="Arial" w:cs="Arial"/>
                <w:noProof/>
                <w:sz w:val="22"/>
                <w:szCs w:val="22"/>
              </w:rPr>
              <w:tab/>
            </w:r>
            <w:r w:rsidR="009D4617" w:rsidRPr="004D5425">
              <w:rPr>
                <w:rFonts w:ascii="Arial" w:hAnsi="Arial" w:cs="Arial"/>
                <w:noProof/>
                <w:sz w:val="22"/>
                <w:szCs w:val="22"/>
              </w:rPr>
              <w:fldChar w:fldCharType="begin"/>
            </w:r>
            <w:r w:rsidR="009D4617" w:rsidRPr="004D5425">
              <w:rPr>
                <w:rFonts w:ascii="Arial" w:hAnsi="Arial" w:cs="Arial"/>
                <w:noProof/>
                <w:sz w:val="22"/>
                <w:szCs w:val="22"/>
              </w:rPr>
              <w:instrText xml:space="preserve"> PAGEREF _Toc91449560 \h </w:instrText>
            </w:r>
            <w:r w:rsidR="009D4617" w:rsidRPr="004D5425">
              <w:rPr>
                <w:rFonts w:ascii="Arial" w:hAnsi="Arial" w:cs="Arial"/>
                <w:noProof/>
                <w:sz w:val="22"/>
                <w:szCs w:val="22"/>
              </w:rPr>
            </w:r>
            <w:r w:rsidR="009D4617" w:rsidRPr="004D5425">
              <w:rPr>
                <w:rFonts w:ascii="Arial" w:hAnsi="Arial" w:cs="Arial"/>
                <w:noProof/>
                <w:sz w:val="22"/>
                <w:szCs w:val="22"/>
              </w:rPr>
              <w:fldChar w:fldCharType="separate"/>
            </w:r>
            <w:r w:rsidR="0098767B">
              <w:rPr>
                <w:rFonts w:ascii="Arial" w:hAnsi="Arial" w:cs="Arial"/>
                <w:noProof/>
                <w:sz w:val="22"/>
                <w:szCs w:val="22"/>
              </w:rPr>
              <w:t>5</w:t>
            </w:r>
            <w:r w:rsidR="009D4617" w:rsidRPr="004D5425">
              <w:rPr>
                <w:rFonts w:ascii="Arial" w:hAnsi="Arial" w:cs="Arial"/>
                <w:noProof/>
                <w:sz w:val="22"/>
                <w:szCs w:val="22"/>
              </w:rPr>
              <w:fldChar w:fldCharType="end"/>
            </w:r>
          </w:hyperlink>
        </w:p>
        <w:p w14:paraId="6A630DDE" w14:textId="2DE7D223" w:rsidR="009D4617" w:rsidRPr="004D5425" w:rsidRDefault="00C748DC" w:rsidP="004D5425">
          <w:pPr>
            <w:pStyle w:val="TOC1"/>
            <w:tabs>
              <w:tab w:val="right" w:leader="dot" w:pos="9350"/>
            </w:tabs>
            <w:spacing w:line="360" w:lineRule="auto"/>
            <w:rPr>
              <w:rFonts w:ascii="Arial" w:eastAsiaTheme="minorEastAsia" w:hAnsi="Arial" w:cs="Arial"/>
              <w:noProof/>
              <w:sz w:val="22"/>
              <w:szCs w:val="22"/>
              <w:lang w:val="en-GB" w:eastAsia="en-GB"/>
            </w:rPr>
          </w:pPr>
          <w:hyperlink w:anchor="_Toc91449561" w:history="1">
            <w:r w:rsidR="009D4617" w:rsidRPr="004D5425">
              <w:rPr>
                <w:rStyle w:val="Hyperlink"/>
                <w:rFonts w:ascii="Arial" w:hAnsi="Arial" w:cs="Arial"/>
                <w:noProof/>
                <w:sz w:val="22"/>
                <w:szCs w:val="22"/>
                <w:lang w:val="en-GB"/>
              </w:rPr>
              <w:t>Conclusion</w:t>
            </w:r>
            <w:r w:rsidR="009D4617" w:rsidRPr="004D5425">
              <w:rPr>
                <w:rFonts w:ascii="Arial" w:hAnsi="Arial" w:cs="Arial"/>
                <w:noProof/>
                <w:sz w:val="22"/>
                <w:szCs w:val="22"/>
              </w:rPr>
              <w:tab/>
            </w:r>
            <w:r w:rsidR="009D4617" w:rsidRPr="004D5425">
              <w:rPr>
                <w:rFonts w:ascii="Arial" w:hAnsi="Arial" w:cs="Arial"/>
                <w:noProof/>
                <w:sz w:val="22"/>
                <w:szCs w:val="22"/>
              </w:rPr>
              <w:fldChar w:fldCharType="begin"/>
            </w:r>
            <w:r w:rsidR="009D4617" w:rsidRPr="004D5425">
              <w:rPr>
                <w:rFonts w:ascii="Arial" w:hAnsi="Arial" w:cs="Arial"/>
                <w:noProof/>
                <w:sz w:val="22"/>
                <w:szCs w:val="22"/>
              </w:rPr>
              <w:instrText xml:space="preserve"> PAGEREF _Toc91449561 \h </w:instrText>
            </w:r>
            <w:r w:rsidR="009D4617" w:rsidRPr="004D5425">
              <w:rPr>
                <w:rFonts w:ascii="Arial" w:hAnsi="Arial" w:cs="Arial"/>
                <w:noProof/>
                <w:sz w:val="22"/>
                <w:szCs w:val="22"/>
              </w:rPr>
            </w:r>
            <w:r w:rsidR="009D4617" w:rsidRPr="004D5425">
              <w:rPr>
                <w:rFonts w:ascii="Arial" w:hAnsi="Arial" w:cs="Arial"/>
                <w:noProof/>
                <w:sz w:val="22"/>
                <w:szCs w:val="22"/>
              </w:rPr>
              <w:fldChar w:fldCharType="separate"/>
            </w:r>
            <w:r w:rsidR="0098767B">
              <w:rPr>
                <w:rFonts w:ascii="Arial" w:hAnsi="Arial" w:cs="Arial"/>
                <w:noProof/>
                <w:sz w:val="22"/>
                <w:szCs w:val="22"/>
              </w:rPr>
              <w:t>8</w:t>
            </w:r>
            <w:r w:rsidR="009D4617" w:rsidRPr="004D5425">
              <w:rPr>
                <w:rFonts w:ascii="Arial" w:hAnsi="Arial" w:cs="Arial"/>
                <w:noProof/>
                <w:sz w:val="22"/>
                <w:szCs w:val="22"/>
              </w:rPr>
              <w:fldChar w:fldCharType="end"/>
            </w:r>
          </w:hyperlink>
        </w:p>
        <w:p w14:paraId="7517ECFD" w14:textId="253639F7" w:rsidR="009D4617" w:rsidRPr="004D5425" w:rsidRDefault="00C748DC" w:rsidP="004D5425">
          <w:pPr>
            <w:pStyle w:val="TOC1"/>
            <w:tabs>
              <w:tab w:val="right" w:leader="dot" w:pos="9350"/>
            </w:tabs>
            <w:spacing w:line="360" w:lineRule="auto"/>
            <w:rPr>
              <w:rFonts w:ascii="Arial" w:eastAsiaTheme="minorEastAsia" w:hAnsi="Arial" w:cs="Arial"/>
              <w:noProof/>
              <w:sz w:val="22"/>
              <w:szCs w:val="22"/>
              <w:lang w:val="en-GB" w:eastAsia="en-GB"/>
            </w:rPr>
          </w:pPr>
          <w:hyperlink w:anchor="_Toc91449562" w:history="1">
            <w:r w:rsidR="009D4617" w:rsidRPr="004D5425">
              <w:rPr>
                <w:rStyle w:val="Hyperlink"/>
                <w:rFonts w:ascii="Arial" w:hAnsi="Arial" w:cs="Arial"/>
                <w:noProof/>
                <w:sz w:val="22"/>
                <w:szCs w:val="22"/>
                <w:lang w:val="en-GB"/>
              </w:rPr>
              <w:t>Reference list</w:t>
            </w:r>
            <w:r w:rsidR="009D4617" w:rsidRPr="004D5425">
              <w:rPr>
                <w:rFonts w:ascii="Arial" w:hAnsi="Arial" w:cs="Arial"/>
                <w:noProof/>
                <w:sz w:val="22"/>
                <w:szCs w:val="22"/>
              </w:rPr>
              <w:tab/>
            </w:r>
            <w:r w:rsidR="009D4617" w:rsidRPr="004D5425">
              <w:rPr>
                <w:rFonts w:ascii="Arial" w:hAnsi="Arial" w:cs="Arial"/>
                <w:noProof/>
                <w:sz w:val="22"/>
                <w:szCs w:val="22"/>
              </w:rPr>
              <w:fldChar w:fldCharType="begin"/>
            </w:r>
            <w:r w:rsidR="009D4617" w:rsidRPr="004D5425">
              <w:rPr>
                <w:rFonts w:ascii="Arial" w:hAnsi="Arial" w:cs="Arial"/>
                <w:noProof/>
                <w:sz w:val="22"/>
                <w:szCs w:val="22"/>
              </w:rPr>
              <w:instrText xml:space="preserve"> PAGEREF _Toc91449562 \h </w:instrText>
            </w:r>
            <w:r w:rsidR="009D4617" w:rsidRPr="004D5425">
              <w:rPr>
                <w:rFonts w:ascii="Arial" w:hAnsi="Arial" w:cs="Arial"/>
                <w:noProof/>
                <w:sz w:val="22"/>
                <w:szCs w:val="22"/>
              </w:rPr>
            </w:r>
            <w:r w:rsidR="009D4617" w:rsidRPr="004D5425">
              <w:rPr>
                <w:rFonts w:ascii="Arial" w:hAnsi="Arial" w:cs="Arial"/>
                <w:noProof/>
                <w:sz w:val="22"/>
                <w:szCs w:val="22"/>
              </w:rPr>
              <w:fldChar w:fldCharType="separate"/>
            </w:r>
            <w:r w:rsidR="0098767B">
              <w:rPr>
                <w:rFonts w:ascii="Arial" w:hAnsi="Arial" w:cs="Arial"/>
                <w:noProof/>
                <w:sz w:val="22"/>
                <w:szCs w:val="22"/>
              </w:rPr>
              <w:t>9</w:t>
            </w:r>
            <w:r w:rsidR="009D4617" w:rsidRPr="004D5425">
              <w:rPr>
                <w:rFonts w:ascii="Arial" w:hAnsi="Arial" w:cs="Arial"/>
                <w:noProof/>
                <w:sz w:val="22"/>
                <w:szCs w:val="22"/>
              </w:rPr>
              <w:fldChar w:fldCharType="end"/>
            </w:r>
          </w:hyperlink>
        </w:p>
        <w:p w14:paraId="54741959" w14:textId="31EBA2F7" w:rsidR="009D4617" w:rsidRPr="004D5425" w:rsidRDefault="009D4617" w:rsidP="004D5425">
          <w:pPr>
            <w:spacing w:line="360" w:lineRule="auto"/>
            <w:rPr>
              <w:rFonts w:ascii="Arial" w:hAnsi="Arial" w:cs="Arial"/>
              <w:sz w:val="22"/>
              <w:szCs w:val="22"/>
              <w:lang w:val="en-GB"/>
            </w:rPr>
          </w:pPr>
          <w:r w:rsidRPr="004D5425">
            <w:rPr>
              <w:rFonts w:ascii="Arial" w:hAnsi="Arial" w:cs="Arial"/>
              <w:sz w:val="22"/>
              <w:szCs w:val="22"/>
              <w:lang w:val="en-GB"/>
            </w:rPr>
            <w:fldChar w:fldCharType="end"/>
          </w:r>
        </w:p>
      </w:sdtContent>
    </w:sdt>
    <w:p w14:paraId="04FD561C" w14:textId="77777777" w:rsidR="009D4617" w:rsidRPr="004D5425" w:rsidRDefault="009D4617" w:rsidP="004D5425">
      <w:pPr>
        <w:spacing w:line="360" w:lineRule="auto"/>
        <w:rPr>
          <w:rFonts w:ascii="Arial" w:hAnsi="Arial" w:cs="Arial"/>
          <w:sz w:val="22"/>
          <w:szCs w:val="22"/>
          <w:lang w:val="en-GB"/>
        </w:rPr>
      </w:pPr>
      <w:r w:rsidRPr="004D5425">
        <w:rPr>
          <w:rFonts w:ascii="Arial" w:hAnsi="Arial" w:cs="Arial"/>
          <w:sz w:val="22"/>
          <w:szCs w:val="22"/>
          <w:lang w:val="en-GB"/>
        </w:rPr>
        <w:br w:type="page"/>
      </w:r>
    </w:p>
    <w:p w14:paraId="05DD1D6F" w14:textId="42AC15DD" w:rsidR="009D4617" w:rsidRPr="004D5425" w:rsidRDefault="009D4617" w:rsidP="004D5425">
      <w:pPr>
        <w:pStyle w:val="Heading1"/>
        <w:numPr>
          <w:ilvl w:val="0"/>
          <w:numId w:val="8"/>
        </w:numPr>
        <w:spacing w:line="360" w:lineRule="auto"/>
        <w:rPr>
          <w:rFonts w:ascii="Arial" w:hAnsi="Arial" w:cs="Arial"/>
          <w:b/>
          <w:bCs/>
          <w:sz w:val="22"/>
          <w:szCs w:val="22"/>
          <w:lang w:val="en-GB"/>
        </w:rPr>
      </w:pPr>
      <w:bookmarkStart w:id="0" w:name="_Toc91449551"/>
      <w:r w:rsidRPr="004D5425">
        <w:rPr>
          <w:rFonts w:ascii="Arial" w:hAnsi="Arial" w:cs="Arial"/>
          <w:b/>
          <w:bCs/>
          <w:sz w:val="22"/>
          <w:szCs w:val="22"/>
          <w:lang w:val="en-GB"/>
        </w:rPr>
        <w:lastRenderedPageBreak/>
        <w:t>Introduction</w:t>
      </w:r>
      <w:bookmarkEnd w:id="0"/>
    </w:p>
    <w:p w14:paraId="5ECF8976" w14:textId="77777777" w:rsidR="00B05918" w:rsidRPr="004D5425" w:rsidRDefault="00B05918" w:rsidP="004D5425">
      <w:pPr>
        <w:spacing w:line="360" w:lineRule="auto"/>
        <w:rPr>
          <w:rFonts w:ascii="Arial" w:hAnsi="Arial" w:cs="Arial"/>
          <w:sz w:val="22"/>
          <w:szCs w:val="22"/>
          <w:lang w:val="en-GB"/>
        </w:rPr>
      </w:pPr>
    </w:p>
    <w:p w14:paraId="0EBED3B7" w14:textId="709199C8" w:rsidR="009D4617" w:rsidRPr="00925CA1" w:rsidRDefault="009D4617" w:rsidP="004D5425">
      <w:pPr>
        <w:spacing w:line="360" w:lineRule="auto"/>
        <w:jc w:val="both"/>
        <w:rPr>
          <w:rFonts w:ascii="Arial" w:hAnsi="Arial" w:cs="Arial"/>
          <w:color w:val="000000" w:themeColor="text1"/>
          <w:sz w:val="22"/>
          <w:szCs w:val="22"/>
          <w:lang w:val="en-GB"/>
        </w:rPr>
      </w:pPr>
      <w:r w:rsidRPr="00925CA1">
        <w:rPr>
          <w:rFonts w:ascii="Arial" w:hAnsi="Arial" w:cs="Arial"/>
          <w:color w:val="000000" w:themeColor="text1"/>
          <w:sz w:val="22"/>
          <w:szCs w:val="22"/>
          <w:lang w:val="en-GB"/>
        </w:rPr>
        <w:t xml:space="preserve">While an organisation is built, every aspect of the organisation's development </w:t>
      </w:r>
      <w:r w:rsidR="0013776F" w:rsidRPr="00925CA1">
        <w:rPr>
          <w:rFonts w:ascii="Arial" w:hAnsi="Arial" w:cs="Arial"/>
          <w:color w:val="000000" w:themeColor="text1"/>
          <w:sz w:val="22"/>
          <w:szCs w:val="22"/>
          <w:lang w:val="en-GB"/>
        </w:rPr>
        <w:t>must</w:t>
      </w:r>
      <w:r w:rsidRPr="00925CA1">
        <w:rPr>
          <w:rFonts w:ascii="Arial" w:hAnsi="Arial" w:cs="Arial"/>
          <w:color w:val="000000" w:themeColor="text1"/>
          <w:sz w:val="22"/>
          <w:szCs w:val="22"/>
          <w:lang w:val="en-GB"/>
        </w:rPr>
        <w:t xml:space="preserve"> be taken into consideration. In an organisation, the importance of the </w:t>
      </w:r>
      <w:r w:rsidR="00925CA1" w:rsidRPr="00925CA1">
        <w:rPr>
          <w:rFonts w:ascii="Arial" w:hAnsi="Arial" w:cs="Arial"/>
          <w:color w:val="000000" w:themeColor="text1"/>
          <w:sz w:val="22"/>
          <w:szCs w:val="22"/>
          <w:lang w:val="en-GB"/>
        </w:rPr>
        <w:t>employee’s</w:t>
      </w:r>
      <w:r w:rsidR="0013776F" w:rsidRPr="00925CA1">
        <w:rPr>
          <w:rFonts w:ascii="Arial" w:hAnsi="Arial" w:cs="Arial"/>
          <w:color w:val="000000" w:themeColor="text1"/>
          <w:sz w:val="22"/>
          <w:szCs w:val="22"/>
          <w:lang w:val="en-GB"/>
        </w:rPr>
        <w:t xml:space="preserve"> environment and </w:t>
      </w:r>
      <w:r w:rsidR="00925CA1" w:rsidRPr="00925CA1">
        <w:rPr>
          <w:rFonts w:ascii="Arial" w:hAnsi="Arial" w:cs="Arial"/>
          <w:color w:val="000000" w:themeColor="text1"/>
          <w:sz w:val="22"/>
          <w:szCs w:val="22"/>
          <w:lang w:val="en-GB"/>
        </w:rPr>
        <w:t>employment</w:t>
      </w:r>
      <w:r w:rsidRPr="00925CA1">
        <w:rPr>
          <w:rFonts w:ascii="Arial" w:hAnsi="Arial" w:cs="Arial"/>
          <w:color w:val="000000" w:themeColor="text1"/>
          <w:sz w:val="22"/>
          <w:szCs w:val="22"/>
          <w:lang w:val="en-GB"/>
        </w:rPr>
        <w:t xml:space="preserve"> cannot be ignored as they form the basic structure</w:t>
      </w:r>
      <w:r w:rsidR="00925CA1">
        <w:rPr>
          <w:rFonts w:ascii="Arial" w:hAnsi="Arial" w:cs="Arial"/>
          <w:color w:val="000000" w:themeColor="text1"/>
          <w:sz w:val="22"/>
          <w:szCs w:val="22"/>
          <w:lang w:val="en-GB"/>
        </w:rPr>
        <w:t xml:space="preserve"> in a team</w:t>
      </w:r>
      <w:r w:rsidRPr="00925CA1">
        <w:rPr>
          <w:rFonts w:ascii="Arial" w:hAnsi="Arial" w:cs="Arial"/>
          <w:color w:val="000000" w:themeColor="text1"/>
          <w:sz w:val="22"/>
          <w:szCs w:val="22"/>
          <w:lang w:val="en-GB"/>
        </w:rPr>
        <w:t>. Moreover, the employees are the ones through which the discharge of the services</w:t>
      </w:r>
      <w:r w:rsidR="00925CA1" w:rsidRPr="00925CA1">
        <w:rPr>
          <w:rFonts w:ascii="Arial" w:hAnsi="Arial" w:cs="Arial"/>
          <w:color w:val="000000" w:themeColor="text1"/>
          <w:sz w:val="22"/>
          <w:szCs w:val="22"/>
          <w:lang w:val="en-GB"/>
        </w:rPr>
        <w:t xml:space="preserve"> or products</w:t>
      </w:r>
      <w:r w:rsidRPr="00925CA1">
        <w:rPr>
          <w:rFonts w:ascii="Arial" w:hAnsi="Arial" w:cs="Arial"/>
          <w:color w:val="000000" w:themeColor="text1"/>
          <w:sz w:val="22"/>
          <w:szCs w:val="22"/>
          <w:lang w:val="en-GB"/>
        </w:rPr>
        <w:t xml:space="preserve"> are made possible. Therefore, </w:t>
      </w:r>
      <w:r w:rsidRPr="00925CA1">
        <w:rPr>
          <w:rFonts w:ascii="Arial" w:hAnsi="Arial" w:cs="Arial"/>
          <w:b/>
          <w:bCs/>
          <w:i/>
          <w:iCs/>
          <w:color w:val="000000" w:themeColor="text1"/>
          <w:sz w:val="22"/>
          <w:szCs w:val="22"/>
          <w:lang w:val="en-GB"/>
        </w:rPr>
        <w:t>employee engagement</w:t>
      </w:r>
      <w:r w:rsidRPr="00925CA1">
        <w:rPr>
          <w:rFonts w:ascii="Arial" w:hAnsi="Arial" w:cs="Arial"/>
          <w:color w:val="000000" w:themeColor="text1"/>
          <w:sz w:val="22"/>
          <w:szCs w:val="22"/>
          <w:lang w:val="en-GB"/>
        </w:rPr>
        <w:t xml:space="preserve"> is a crucial factor in the development of an enterprise. </w:t>
      </w:r>
      <w:r w:rsidR="00925CA1" w:rsidRPr="00925CA1">
        <w:rPr>
          <w:rFonts w:ascii="Arial" w:hAnsi="Arial" w:cs="Arial"/>
          <w:color w:val="000000" w:themeColor="text1"/>
          <w:sz w:val="22"/>
          <w:szCs w:val="22"/>
          <w:lang w:val="en-GB"/>
        </w:rPr>
        <w:t>Member</w:t>
      </w:r>
      <w:r w:rsidRPr="00925CA1">
        <w:rPr>
          <w:rFonts w:ascii="Arial" w:hAnsi="Arial" w:cs="Arial"/>
          <w:color w:val="000000" w:themeColor="text1"/>
          <w:sz w:val="22"/>
          <w:szCs w:val="22"/>
          <w:lang w:val="en-GB"/>
        </w:rPr>
        <w:t xml:space="preserve"> </w:t>
      </w:r>
      <w:r w:rsidR="00925CA1" w:rsidRPr="00925CA1">
        <w:rPr>
          <w:rFonts w:ascii="Arial" w:hAnsi="Arial" w:cs="Arial"/>
          <w:color w:val="000000" w:themeColor="text1"/>
          <w:sz w:val="22"/>
          <w:szCs w:val="22"/>
          <w:lang w:val="en-GB"/>
        </w:rPr>
        <w:t>commitment</w:t>
      </w:r>
      <w:r w:rsidRPr="00925CA1">
        <w:rPr>
          <w:rFonts w:ascii="Arial" w:hAnsi="Arial" w:cs="Arial"/>
          <w:color w:val="000000" w:themeColor="text1"/>
          <w:sz w:val="22"/>
          <w:szCs w:val="22"/>
          <w:lang w:val="en-GB"/>
        </w:rPr>
        <w:t xml:space="preserve"> may be defined as the potentiality of an individual in a workplace to perform the duties of </w:t>
      </w:r>
      <w:r w:rsidR="00925CA1" w:rsidRPr="00925CA1">
        <w:rPr>
          <w:rFonts w:ascii="Arial" w:hAnsi="Arial" w:cs="Arial"/>
          <w:color w:val="000000" w:themeColor="text1"/>
          <w:sz w:val="22"/>
          <w:szCs w:val="22"/>
          <w:lang w:val="en-GB"/>
        </w:rPr>
        <w:t>a</w:t>
      </w:r>
      <w:r w:rsidRPr="00925CA1">
        <w:rPr>
          <w:rFonts w:ascii="Arial" w:hAnsi="Arial" w:cs="Arial"/>
          <w:color w:val="000000" w:themeColor="text1"/>
          <w:sz w:val="22"/>
          <w:szCs w:val="22"/>
          <w:lang w:val="en-GB"/>
        </w:rPr>
        <w:t xml:space="preserve"> </w:t>
      </w:r>
      <w:r w:rsidR="00925CA1" w:rsidRPr="00925CA1">
        <w:rPr>
          <w:rFonts w:ascii="Arial" w:hAnsi="Arial" w:cs="Arial"/>
          <w:color w:val="000000" w:themeColor="text1"/>
          <w:sz w:val="22"/>
          <w:szCs w:val="22"/>
          <w:lang w:val="en-GB"/>
        </w:rPr>
        <w:t>business</w:t>
      </w:r>
      <w:r w:rsidRPr="00925CA1">
        <w:rPr>
          <w:rFonts w:ascii="Arial" w:hAnsi="Arial" w:cs="Arial"/>
          <w:color w:val="000000" w:themeColor="text1"/>
          <w:sz w:val="22"/>
          <w:szCs w:val="22"/>
          <w:lang w:val="en-GB"/>
        </w:rPr>
        <w:t xml:space="preserve"> to </w:t>
      </w:r>
      <w:r w:rsidR="00925CA1" w:rsidRPr="00925CA1">
        <w:rPr>
          <w:rFonts w:ascii="Arial" w:hAnsi="Arial" w:cs="Arial"/>
          <w:color w:val="000000" w:themeColor="text1"/>
          <w:sz w:val="22"/>
          <w:szCs w:val="22"/>
          <w:lang w:val="en-GB"/>
        </w:rPr>
        <w:t>sustain</w:t>
      </w:r>
      <w:r w:rsidRPr="00925CA1">
        <w:rPr>
          <w:rFonts w:ascii="Arial" w:hAnsi="Arial" w:cs="Arial"/>
          <w:color w:val="000000" w:themeColor="text1"/>
          <w:sz w:val="22"/>
          <w:szCs w:val="22"/>
          <w:lang w:val="en-GB"/>
        </w:rPr>
        <w:t xml:space="preserve"> and maximise the amount of profit (</w:t>
      </w:r>
      <w:proofErr w:type="spellStart"/>
      <w:r w:rsidRPr="00925CA1">
        <w:rPr>
          <w:rFonts w:ascii="Arial" w:hAnsi="Arial" w:cs="Arial"/>
          <w:color w:val="000000" w:themeColor="text1"/>
          <w:sz w:val="22"/>
          <w:szCs w:val="22"/>
          <w:shd w:val="clear" w:color="auto" w:fill="FFFFFF"/>
          <w:lang w:val="en-GB"/>
        </w:rPr>
        <w:t>Motyka</w:t>
      </w:r>
      <w:proofErr w:type="spellEnd"/>
      <w:r w:rsidRPr="00925CA1">
        <w:rPr>
          <w:rFonts w:ascii="Arial" w:hAnsi="Arial" w:cs="Arial"/>
          <w:color w:val="000000" w:themeColor="text1"/>
          <w:sz w:val="22"/>
          <w:szCs w:val="22"/>
          <w:shd w:val="clear" w:color="auto" w:fill="FFFFFF"/>
          <w:lang w:val="en-GB"/>
        </w:rPr>
        <w:t>, 2018</w:t>
      </w:r>
      <w:proofErr w:type="gramStart"/>
      <w:r w:rsidRPr="00925CA1">
        <w:rPr>
          <w:rFonts w:ascii="Arial" w:hAnsi="Arial" w:cs="Arial"/>
          <w:color w:val="000000" w:themeColor="text1"/>
          <w:sz w:val="22"/>
          <w:szCs w:val="22"/>
          <w:shd w:val="clear" w:color="auto" w:fill="FFFFFF"/>
          <w:lang w:val="en-GB"/>
        </w:rPr>
        <w:t>)</w:t>
      </w:r>
      <w:r w:rsidRPr="00925CA1">
        <w:rPr>
          <w:rFonts w:ascii="Arial" w:hAnsi="Arial" w:cs="Arial"/>
          <w:color w:val="000000" w:themeColor="text1"/>
          <w:sz w:val="22"/>
          <w:szCs w:val="22"/>
          <w:lang w:val="en-GB"/>
        </w:rPr>
        <w:t>.</w:t>
      </w:r>
      <w:r w:rsidR="00334102">
        <w:rPr>
          <w:rFonts w:ascii="Arial" w:hAnsi="Arial" w:cs="Arial"/>
          <w:color w:val="000000" w:themeColor="text1"/>
          <w:sz w:val="22"/>
          <w:szCs w:val="22"/>
          <w:lang w:val="en-GB"/>
        </w:rPr>
        <w:t>This</w:t>
      </w:r>
      <w:proofErr w:type="gramEnd"/>
      <w:r w:rsidR="00334102">
        <w:rPr>
          <w:rFonts w:ascii="Arial" w:hAnsi="Arial" w:cs="Arial"/>
          <w:color w:val="000000" w:themeColor="text1"/>
          <w:sz w:val="22"/>
          <w:szCs w:val="22"/>
          <w:lang w:val="en-GB"/>
        </w:rPr>
        <w:t xml:space="preserve"> report will</w:t>
      </w:r>
      <w:r w:rsidR="00627A13">
        <w:rPr>
          <w:rFonts w:ascii="Arial" w:hAnsi="Arial" w:cs="Arial"/>
          <w:color w:val="000000" w:themeColor="text1"/>
          <w:sz w:val="22"/>
          <w:szCs w:val="22"/>
          <w:lang w:val="en-GB"/>
        </w:rPr>
        <w:t xml:space="preserve"> investigate the members engagement  in </w:t>
      </w:r>
      <w:r w:rsidR="00627A13" w:rsidRPr="00627A13">
        <w:rPr>
          <w:rFonts w:ascii="Arial" w:hAnsi="Arial" w:cs="Arial"/>
          <w:b/>
          <w:bCs/>
          <w:color w:val="000000" w:themeColor="text1"/>
          <w:sz w:val="22"/>
          <w:szCs w:val="22"/>
          <w:lang w:val="en-GB"/>
        </w:rPr>
        <w:t xml:space="preserve">Abellio </w:t>
      </w:r>
      <w:proofErr w:type="spellStart"/>
      <w:r w:rsidR="00627A13" w:rsidRPr="00627A13">
        <w:rPr>
          <w:rFonts w:ascii="Arial" w:hAnsi="Arial" w:cs="Arial"/>
          <w:b/>
          <w:bCs/>
          <w:color w:val="000000" w:themeColor="text1"/>
          <w:sz w:val="22"/>
          <w:szCs w:val="22"/>
          <w:lang w:val="en-GB"/>
        </w:rPr>
        <w:t>Goup</w:t>
      </w:r>
      <w:proofErr w:type="spellEnd"/>
      <w:r w:rsidR="00627A13" w:rsidRPr="00627A13">
        <w:rPr>
          <w:rFonts w:ascii="Arial" w:hAnsi="Arial" w:cs="Arial"/>
          <w:b/>
          <w:bCs/>
          <w:color w:val="000000" w:themeColor="text1"/>
          <w:sz w:val="22"/>
          <w:szCs w:val="22"/>
          <w:lang w:val="en-GB"/>
        </w:rPr>
        <w:t xml:space="preserve"> Ltd</w:t>
      </w:r>
      <w:r w:rsidR="00627A13">
        <w:rPr>
          <w:rFonts w:ascii="Arial" w:hAnsi="Arial" w:cs="Arial"/>
          <w:color w:val="000000" w:themeColor="text1"/>
          <w:sz w:val="22"/>
          <w:szCs w:val="22"/>
          <w:lang w:val="en-GB"/>
        </w:rPr>
        <w:t xml:space="preserve">. </w:t>
      </w:r>
      <w:r w:rsidRPr="00925CA1">
        <w:rPr>
          <w:rFonts w:ascii="Arial" w:hAnsi="Arial" w:cs="Arial"/>
          <w:color w:val="000000" w:themeColor="text1"/>
          <w:sz w:val="22"/>
          <w:szCs w:val="22"/>
          <w:lang w:val="en-GB"/>
        </w:rPr>
        <w:t xml:space="preserve"> </w:t>
      </w:r>
    </w:p>
    <w:p w14:paraId="63E6022D" w14:textId="09EE5663" w:rsidR="00974214" w:rsidRPr="004D5425" w:rsidRDefault="00974214" w:rsidP="004D5425">
      <w:pPr>
        <w:spacing w:line="360" w:lineRule="auto"/>
        <w:jc w:val="both"/>
        <w:rPr>
          <w:rFonts w:ascii="Arial" w:hAnsi="Arial" w:cs="Arial"/>
          <w:sz w:val="22"/>
          <w:szCs w:val="22"/>
          <w:lang w:val="en-GB"/>
        </w:rPr>
      </w:pPr>
    </w:p>
    <w:p w14:paraId="1774C5DF" w14:textId="77777777" w:rsidR="00974214" w:rsidRPr="004D5425" w:rsidRDefault="00974214" w:rsidP="004D5425">
      <w:pPr>
        <w:spacing w:line="360" w:lineRule="auto"/>
        <w:jc w:val="both"/>
        <w:rPr>
          <w:rFonts w:ascii="Arial" w:hAnsi="Arial" w:cs="Arial"/>
          <w:b/>
          <w:bCs/>
          <w:sz w:val="22"/>
          <w:szCs w:val="22"/>
          <w:lang w:val="en-GB"/>
        </w:rPr>
      </w:pPr>
    </w:p>
    <w:p w14:paraId="49CCC349" w14:textId="3B49E781" w:rsidR="009D4617" w:rsidRPr="004D5425" w:rsidRDefault="009D4617" w:rsidP="004D5425">
      <w:pPr>
        <w:pStyle w:val="Heading1"/>
        <w:numPr>
          <w:ilvl w:val="0"/>
          <w:numId w:val="7"/>
        </w:numPr>
        <w:spacing w:line="360" w:lineRule="auto"/>
        <w:rPr>
          <w:rFonts w:ascii="Arial" w:hAnsi="Arial" w:cs="Arial"/>
          <w:b/>
          <w:bCs/>
          <w:sz w:val="22"/>
          <w:szCs w:val="22"/>
          <w:lang w:val="en-GB"/>
        </w:rPr>
      </w:pPr>
      <w:bookmarkStart w:id="1" w:name="_Toc91449552"/>
      <w:r w:rsidRPr="004D5425">
        <w:rPr>
          <w:rFonts w:ascii="Arial" w:hAnsi="Arial" w:cs="Arial"/>
          <w:b/>
          <w:bCs/>
          <w:sz w:val="22"/>
          <w:szCs w:val="22"/>
          <w:lang w:val="en-GB"/>
        </w:rPr>
        <w:t>Concept and drivers of employee engagement</w:t>
      </w:r>
      <w:bookmarkEnd w:id="1"/>
      <w:r w:rsidRPr="004D5425">
        <w:rPr>
          <w:rFonts w:ascii="Arial" w:hAnsi="Arial" w:cs="Arial"/>
          <w:b/>
          <w:bCs/>
          <w:sz w:val="22"/>
          <w:szCs w:val="22"/>
          <w:lang w:val="en-GB"/>
        </w:rPr>
        <w:t xml:space="preserve"> </w:t>
      </w:r>
    </w:p>
    <w:p w14:paraId="1D4305D9" w14:textId="77777777" w:rsidR="00974214" w:rsidRPr="004D5425" w:rsidRDefault="00974214" w:rsidP="004D5425">
      <w:pPr>
        <w:spacing w:line="360" w:lineRule="auto"/>
        <w:rPr>
          <w:rFonts w:ascii="Arial" w:hAnsi="Arial" w:cs="Arial"/>
          <w:sz w:val="22"/>
          <w:szCs w:val="22"/>
          <w:lang w:val="en-GB"/>
        </w:rPr>
      </w:pPr>
    </w:p>
    <w:p w14:paraId="4F6C9D03" w14:textId="3513E664" w:rsidR="009D4617" w:rsidRPr="004D5425"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 xml:space="preserve">For the proper functioning of the enterprise, </w:t>
      </w:r>
      <w:r w:rsidRPr="004D5425">
        <w:rPr>
          <w:rFonts w:ascii="Arial" w:hAnsi="Arial" w:cs="Arial"/>
          <w:b/>
          <w:i/>
          <w:sz w:val="22"/>
          <w:szCs w:val="22"/>
          <w:lang w:val="en-GB"/>
        </w:rPr>
        <w:t>employee engagement</w:t>
      </w:r>
      <w:r w:rsidRPr="004D5425">
        <w:rPr>
          <w:rFonts w:ascii="Arial" w:hAnsi="Arial" w:cs="Arial"/>
          <w:sz w:val="22"/>
          <w:szCs w:val="22"/>
          <w:lang w:val="en-GB"/>
        </w:rPr>
        <w:t xml:space="preserve"> is a significant aspect as it incorporates the zeal and the ability of the </w:t>
      </w:r>
      <w:r w:rsidR="00925CA1" w:rsidRPr="004D5425">
        <w:rPr>
          <w:rFonts w:ascii="Arial" w:hAnsi="Arial" w:cs="Arial"/>
          <w:sz w:val="22"/>
          <w:szCs w:val="22"/>
          <w:lang w:val="en-GB"/>
        </w:rPr>
        <w:t>members</w:t>
      </w:r>
      <w:r w:rsidRPr="004D5425">
        <w:rPr>
          <w:rFonts w:ascii="Arial" w:hAnsi="Arial" w:cs="Arial"/>
          <w:sz w:val="22"/>
          <w:szCs w:val="22"/>
          <w:lang w:val="en-GB"/>
        </w:rPr>
        <w:t xml:space="preserve"> to be focused on their tasks and to perform them efficiently. Moreover, while an </w:t>
      </w:r>
      <w:r w:rsidR="00925CA1" w:rsidRPr="004D5425">
        <w:rPr>
          <w:rFonts w:ascii="Arial" w:hAnsi="Arial" w:cs="Arial"/>
          <w:sz w:val="22"/>
          <w:szCs w:val="22"/>
          <w:lang w:val="en-GB"/>
        </w:rPr>
        <w:t>operative</w:t>
      </w:r>
      <w:r w:rsidRPr="004D5425">
        <w:rPr>
          <w:rFonts w:ascii="Arial" w:hAnsi="Arial" w:cs="Arial"/>
          <w:sz w:val="22"/>
          <w:szCs w:val="22"/>
          <w:lang w:val="en-GB"/>
        </w:rPr>
        <w:t xml:space="preserve"> works in an enterprise, it is necessary to be committed to the firm by accepting the goals and the objectives of the enterprise. </w:t>
      </w:r>
      <w:r w:rsidR="00925CA1" w:rsidRPr="004D5425">
        <w:rPr>
          <w:rFonts w:ascii="Arial" w:hAnsi="Arial" w:cs="Arial"/>
          <w:sz w:val="22"/>
          <w:szCs w:val="22"/>
          <w:lang w:val="en-GB"/>
        </w:rPr>
        <w:t>Employee</w:t>
      </w:r>
      <w:r w:rsidRPr="004D5425">
        <w:rPr>
          <w:rFonts w:ascii="Arial" w:hAnsi="Arial" w:cs="Arial"/>
          <w:sz w:val="22"/>
          <w:szCs w:val="22"/>
          <w:lang w:val="en-GB"/>
        </w:rPr>
        <w:t xml:space="preserve"> engagement may be defined as a concept that focuses on the </w:t>
      </w:r>
      <w:r w:rsidRPr="004D5425">
        <w:rPr>
          <w:rFonts w:ascii="Arial" w:hAnsi="Arial" w:cs="Arial"/>
          <w:b/>
          <w:i/>
          <w:sz w:val="22"/>
          <w:szCs w:val="22"/>
          <w:lang w:val="en-GB"/>
        </w:rPr>
        <w:t>potentiality and the dedication</w:t>
      </w:r>
      <w:r w:rsidRPr="004D5425">
        <w:rPr>
          <w:rFonts w:ascii="Arial" w:hAnsi="Arial" w:cs="Arial"/>
          <w:sz w:val="22"/>
          <w:szCs w:val="22"/>
          <w:lang w:val="en-GB"/>
        </w:rPr>
        <w:t xml:space="preserve"> that </w:t>
      </w:r>
      <w:r w:rsidR="00356497" w:rsidRPr="004D5425">
        <w:rPr>
          <w:rFonts w:ascii="Arial" w:hAnsi="Arial" w:cs="Arial"/>
          <w:sz w:val="22"/>
          <w:szCs w:val="22"/>
          <w:lang w:val="en-GB"/>
        </w:rPr>
        <w:t>a</w:t>
      </w:r>
      <w:r w:rsidRPr="004D5425">
        <w:rPr>
          <w:rFonts w:ascii="Arial" w:hAnsi="Arial" w:cs="Arial"/>
          <w:sz w:val="22"/>
          <w:szCs w:val="22"/>
          <w:lang w:val="en-GB"/>
        </w:rPr>
        <w:t xml:space="preserve"> </w:t>
      </w:r>
      <w:r w:rsidR="002312F4" w:rsidRPr="004D5425">
        <w:rPr>
          <w:rFonts w:ascii="Arial" w:hAnsi="Arial" w:cs="Arial"/>
          <w:sz w:val="22"/>
          <w:szCs w:val="22"/>
          <w:lang w:val="en-GB"/>
        </w:rPr>
        <w:t>worker</w:t>
      </w:r>
      <w:r w:rsidRPr="004D5425">
        <w:rPr>
          <w:rFonts w:ascii="Arial" w:hAnsi="Arial" w:cs="Arial"/>
          <w:sz w:val="22"/>
          <w:szCs w:val="22"/>
          <w:lang w:val="en-GB"/>
        </w:rPr>
        <w:t xml:space="preserve"> is required to be a part of the enterprise (</w:t>
      </w:r>
      <w:proofErr w:type="spellStart"/>
      <w:r w:rsidRPr="004D5425">
        <w:rPr>
          <w:rFonts w:ascii="Arial" w:hAnsi="Arial" w:cs="Arial"/>
          <w:color w:val="222222"/>
          <w:sz w:val="22"/>
          <w:szCs w:val="22"/>
          <w:shd w:val="clear" w:color="auto" w:fill="FFFFFF"/>
          <w:lang w:val="en-GB"/>
        </w:rPr>
        <w:t>Eldor</w:t>
      </w:r>
      <w:proofErr w:type="spellEnd"/>
      <w:r w:rsidRPr="004D5425">
        <w:rPr>
          <w:rFonts w:ascii="Arial" w:hAnsi="Arial" w:cs="Arial"/>
          <w:color w:val="222222"/>
          <w:sz w:val="22"/>
          <w:szCs w:val="22"/>
          <w:shd w:val="clear" w:color="auto" w:fill="FFFFFF"/>
          <w:lang w:val="en-GB"/>
        </w:rPr>
        <w:t xml:space="preserve"> </w:t>
      </w:r>
      <w:r w:rsidRPr="004D5425">
        <w:rPr>
          <w:rFonts w:ascii="Arial" w:hAnsi="Arial" w:cs="Arial"/>
          <w:i/>
          <w:iCs/>
          <w:color w:val="222222"/>
          <w:sz w:val="22"/>
          <w:szCs w:val="22"/>
          <w:shd w:val="clear" w:color="auto" w:fill="FFFFFF"/>
          <w:lang w:val="en-GB"/>
        </w:rPr>
        <w:t xml:space="preserve">et al., </w:t>
      </w:r>
      <w:r w:rsidRPr="004D5425">
        <w:rPr>
          <w:rFonts w:ascii="Arial" w:hAnsi="Arial" w:cs="Arial"/>
          <w:color w:val="222222"/>
          <w:sz w:val="22"/>
          <w:szCs w:val="22"/>
          <w:shd w:val="clear" w:color="auto" w:fill="FFFFFF"/>
          <w:lang w:val="en-GB"/>
        </w:rPr>
        <w:t>2017)</w:t>
      </w:r>
      <w:r w:rsidRPr="004D5425">
        <w:rPr>
          <w:rFonts w:ascii="Arial" w:hAnsi="Arial" w:cs="Arial"/>
          <w:sz w:val="22"/>
          <w:szCs w:val="22"/>
          <w:lang w:val="en-GB"/>
        </w:rPr>
        <w:t xml:space="preserve">. Further, the effectiveness of the employee engagement is required to be fulfilled as without the effort of the </w:t>
      </w:r>
      <w:r w:rsidR="002312F4" w:rsidRPr="004D5425">
        <w:rPr>
          <w:rFonts w:ascii="Arial" w:hAnsi="Arial" w:cs="Arial"/>
          <w:sz w:val="22"/>
          <w:szCs w:val="22"/>
          <w:lang w:val="en-GB"/>
        </w:rPr>
        <w:t>personnel</w:t>
      </w:r>
      <w:r w:rsidRPr="004D5425">
        <w:rPr>
          <w:rFonts w:ascii="Arial" w:hAnsi="Arial" w:cs="Arial"/>
          <w:sz w:val="22"/>
          <w:szCs w:val="22"/>
          <w:lang w:val="en-GB"/>
        </w:rPr>
        <w:t xml:space="preserve"> the performance of the organisation cannot be fulfilled and therefore the share of profit will be restricted to a limited scope. </w:t>
      </w:r>
      <w:r w:rsidR="00356497" w:rsidRPr="004D5425">
        <w:rPr>
          <w:rFonts w:ascii="Arial" w:hAnsi="Arial" w:cs="Arial"/>
          <w:sz w:val="22"/>
          <w:szCs w:val="22"/>
          <w:lang w:val="en-GB"/>
        </w:rPr>
        <w:t>Therefore,</w:t>
      </w:r>
      <w:r w:rsidRPr="004D5425">
        <w:rPr>
          <w:rFonts w:ascii="Arial" w:hAnsi="Arial" w:cs="Arial"/>
          <w:sz w:val="22"/>
          <w:szCs w:val="22"/>
          <w:lang w:val="en-GB"/>
        </w:rPr>
        <w:t xml:space="preserve"> employee engagement </w:t>
      </w:r>
      <w:proofErr w:type="gramStart"/>
      <w:r w:rsidRPr="004D5425">
        <w:rPr>
          <w:rFonts w:ascii="Arial" w:hAnsi="Arial" w:cs="Arial"/>
          <w:sz w:val="22"/>
          <w:szCs w:val="22"/>
          <w:lang w:val="en-GB"/>
        </w:rPr>
        <w:t>as a whole helps</w:t>
      </w:r>
      <w:proofErr w:type="gramEnd"/>
      <w:r w:rsidRPr="004D5425">
        <w:rPr>
          <w:rFonts w:ascii="Arial" w:hAnsi="Arial" w:cs="Arial"/>
          <w:sz w:val="22"/>
          <w:szCs w:val="22"/>
          <w:lang w:val="en-GB"/>
        </w:rPr>
        <w:t xml:space="preserve"> to determine the bond that an employee shares with his task, thereby ensuring better performance of the organisation. </w:t>
      </w:r>
    </w:p>
    <w:p w14:paraId="14D05F99" w14:textId="69A707B6" w:rsidR="009D4617"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 xml:space="preserve">The concept of </w:t>
      </w:r>
      <w:r w:rsidRPr="004D5425">
        <w:rPr>
          <w:rFonts w:ascii="Arial" w:hAnsi="Arial" w:cs="Arial"/>
          <w:b/>
          <w:i/>
          <w:sz w:val="22"/>
          <w:szCs w:val="22"/>
          <w:lang w:val="en-GB"/>
        </w:rPr>
        <w:t>employee engagement</w:t>
      </w:r>
      <w:r w:rsidRPr="004D5425">
        <w:rPr>
          <w:rFonts w:ascii="Arial" w:hAnsi="Arial" w:cs="Arial"/>
          <w:sz w:val="22"/>
          <w:szCs w:val="22"/>
          <w:lang w:val="en-GB"/>
        </w:rPr>
        <w:t xml:space="preserve"> as a part of Human Resource Management is guided by several principles and therefore, the factors driving this concept will be examined below. </w:t>
      </w:r>
      <w:r w:rsidR="002312F4" w:rsidRPr="004D5425">
        <w:rPr>
          <w:rFonts w:ascii="Arial" w:hAnsi="Arial" w:cs="Arial"/>
          <w:sz w:val="22"/>
          <w:szCs w:val="22"/>
          <w:lang w:val="en-GB"/>
        </w:rPr>
        <w:t>Additionally</w:t>
      </w:r>
      <w:r w:rsidRPr="004D5425">
        <w:rPr>
          <w:rFonts w:ascii="Arial" w:hAnsi="Arial" w:cs="Arial"/>
          <w:sz w:val="22"/>
          <w:szCs w:val="22"/>
          <w:lang w:val="en-GB"/>
        </w:rPr>
        <w:t xml:space="preserve">, several factors influence </w:t>
      </w:r>
      <w:r w:rsidR="002312F4" w:rsidRPr="004D5425">
        <w:rPr>
          <w:rFonts w:ascii="Arial" w:hAnsi="Arial" w:cs="Arial"/>
          <w:sz w:val="22"/>
          <w:szCs w:val="22"/>
          <w:lang w:val="en-GB"/>
        </w:rPr>
        <w:t>member of staff</w:t>
      </w:r>
      <w:r w:rsidRPr="004D5425">
        <w:rPr>
          <w:rFonts w:ascii="Arial" w:hAnsi="Arial" w:cs="Arial"/>
          <w:sz w:val="22"/>
          <w:szCs w:val="22"/>
          <w:lang w:val="en-GB"/>
        </w:rPr>
        <w:t xml:space="preserve"> </w:t>
      </w:r>
      <w:r w:rsidR="00356497" w:rsidRPr="004D5425">
        <w:rPr>
          <w:rFonts w:ascii="Arial" w:hAnsi="Arial" w:cs="Arial"/>
          <w:sz w:val="22"/>
          <w:szCs w:val="22"/>
          <w:lang w:val="en-GB"/>
        </w:rPr>
        <w:t>engagement,</w:t>
      </w:r>
      <w:r w:rsidRPr="004D5425">
        <w:rPr>
          <w:rFonts w:ascii="Arial" w:hAnsi="Arial" w:cs="Arial"/>
          <w:sz w:val="22"/>
          <w:szCs w:val="22"/>
          <w:lang w:val="en-GB"/>
        </w:rPr>
        <w:t xml:space="preserve"> and they will be discussed </w:t>
      </w:r>
      <w:r w:rsidR="002312F4">
        <w:rPr>
          <w:rFonts w:ascii="Arial" w:hAnsi="Arial" w:cs="Arial"/>
          <w:sz w:val="22"/>
          <w:szCs w:val="22"/>
          <w:lang w:val="en-GB"/>
        </w:rPr>
        <w:t xml:space="preserve">in the following </w:t>
      </w:r>
      <w:r w:rsidR="00822427">
        <w:rPr>
          <w:rFonts w:ascii="Arial" w:hAnsi="Arial" w:cs="Arial"/>
          <w:sz w:val="22"/>
          <w:szCs w:val="22"/>
          <w:lang w:val="en-GB"/>
        </w:rPr>
        <w:t xml:space="preserve">subheads, taken in consideration the new adapted </w:t>
      </w:r>
      <w:r w:rsidR="00E55EBB">
        <w:rPr>
          <w:rFonts w:ascii="Arial" w:hAnsi="Arial" w:cs="Arial"/>
          <w:sz w:val="22"/>
          <w:szCs w:val="22"/>
          <w:lang w:val="en-GB"/>
        </w:rPr>
        <w:t>environment</w:t>
      </w:r>
      <w:r w:rsidR="00822427">
        <w:rPr>
          <w:rFonts w:ascii="Arial" w:hAnsi="Arial" w:cs="Arial"/>
          <w:sz w:val="22"/>
          <w:szCs w:val="22"/>
          <w:lang w:val="en-GB"/>
        </w:rPr>
        <w:t xml:space="preserve"> </w:t>
      </w:r>
      <w:r w:rsidR="00E55EBB">
        <w:rPr>
          <w:rFonts w:ascii="Arial" w:hAnsi="Arial" w:cs="Arial"/>
          <w:sz w:val="22"/>
          <w:szCs w:val="22"/>
          <w:lang w:val="en-GB"/>
        </w:rPr>
        <w:t>imposed by Covid-19 pandemic</w:t>
      </w:r>
      <w:r w:rsidR="00822427">
        <w:rPr>
          <w:rFonts w:ascii="Arial" w:hAnsi="Arial" w:cs="Arial"/>
          <w:sz w:val="22"/>
          <w:szCs w:val="22"/>
          <w:lang w:val="en-GB"/>
        </w:rPr>
        <w:t>.</w:t>
      </w:r>
    </w:p>
    <w:p w14:paraId="0EECE6FF" w14:textId="77777777" w:rsidR="002312F4" w:rsidRPr="004D5425" w:rsidRDefault="002312F4" w:rsidP="004D5425">
      <w:pPr>
        <w:spacing w:line="360" w:lineRule="auto"/>
        <w:jc w:val="both"/>
        <w:rPr>
          <w:rFonts w:ascii="Arial" w:hAnsi="Arial" w:cs="Arial"/>
          <w:sz w:val="22"/>
          <w:szCs w:val="22"/>
          <w:lang w:val="en-GB"/>
        </w:rPr>
      </w:pPr>
    </w:p>
    <w:p w14:paraId="18F02C74" w14:textId="77777777" w:rsidR="009D4617" w:rsidRPr="004D5425" w:rsidRDefault="009D4617" w:rsidP="004D5425">
      <w:pPr>
        <w:pStyle w:val="Heading2"/>
        <w:spacing w:line="360" w:lineRule="auto"/>
        <w:rPr>
          <w:rFonts w:ascii="Arial" w:hAnsi="Arial" w:cs="Arial"/>
          <w:b/>
          <w:bCs/>
          <w:sz w:val="22"/>
          <w:szCs w:val="22"/>
          <w:lang w:val="en-GB"/>
        </w:rPr>
      </w:pPr>
      <w:bookmarkStart w:id="2" w:name="_Toc91449553"/>
      <w:r w:rsidRPr="004D5425">
        <w:rPr>
          <w:rFonts w:ascii="Arial" w:hAnsi="Arial" w:cs="Arial"/>
          <w:b/>
          <w:bCs/>
          <w:sz w:val="22"/>
          <w:szCs w:val="22"/>
          <w:lang w:val="en-GB"/>
        </w:rPr>
        <w:lastRenderedPageBreak/>
        <w:t>Opportunities for the development in the career</w:t>
      </w:r>
      <w:bookmarkEnd w:id="2"/>
    </w:p>
    <w:p w14:paraId="50E616A3" w14:textId="6A658BB9" w:rsidR="009D4617" w:rsidRPr="004D5425"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 xml:space="preserve">When an employee gets into an organisation, he expects to get better opportunities in the future by getting accustomed to the work culture, the responsibilities and the tasks required to be done. It may be said that every employee desires to expand his </w:t>
      </w:r>
      <w:r w:rsidRPr="004D5425">
        <w:rPr>
          <w:rFonts w:ascii="Arial" w:hAnsi="Arial" w:cs="Arial"/>
          <w:b/>
          <w:i/>
          <w:sz w:val="22"/>
          <w:szCs w:val="22"/>
          <w:lang w:val="en-GB"/>
        </w:rPr>
        <w:t>career opportunities</w:t>
      </w:r>
      <w:r w:rsidRPr="004D5425">
        <w:rPr>
          <w:rFonts w:ascii="Arial" w:hAnsi="Arial" w:cs="Arial"/>
          <w:sz w:val="22"/>
          <w:szCs w:val="22"/>
          <w:lang w:val="en-GB"/>
        </w:rPr>
        <w:t xml:space="preserve"> by giving services to an organisation. Therefore, he commits himself to the responsibilities and helps in the development of his career. As a result, the betterment of opportunities will increase employee engagement and their</w:t>
      </w:r>
      <w:r w:rsidRPr="004D5425">
        <w:rPr>
          <w:rFonts w:ascii="Arial" w:hAnsi="Arial" w:cs="Arial"/>
          <w:b/>
          <w:i/>
          <w:sz w:val="22"/>
          <w:szCs w:val="22"/>
          <w:lang w:val="en-GB"/>
        </w:rPr>
        <w:t xml:space="preserve"> zeal to work </w:t>
      </w:r>
      <w:r w:rsidRPr="004D5425">
        <w:rPr>
          <w:rFonts w:ascii="Arial" w:hAnsi="Arial" w:cs="Arial"/>
          <w:bCs/>
          <w:iCs/>
          <w:sz w:val="22"/>
          <w:szCs w:val="22"/>
          <w:lang w:val="en-GB"/>
        </w:rPr>
        <w:t>(</w:t>
      </w:r>
      <w:proofErr w:type="spellStart"/>
      <w:r w:rsidRPr="004D5425">
        <w:rPr>
          <w:rFonts w:ascii="Arial" w:hAnsi="Arial" w:cs="Arial"/>
          <w:color w:val="222222"/>
          <w:sz w:val="22"/>
          <w:szCs w:val="22"/>
          <w:shd w:val="clear" w:color="auto" w:fill="FFFFFF"/>
          <w:lang w:val="en-GB"/>
        </w:rPr>
        <w:t>Graffigna</w:t>
      </w:r>
      <w:proofErr w:type="spellEnd"/>
      <w:r w:rsidRPr="004D5425">
        <w:rPr>
          <w:rFonts w:ascii="Arial" w:hAnsi="Arial" w:cs="Arial"/>
          <w:color w:val="222222"/>
          <w:sz w:val="22"/>
          <w:szCs w:val="22"/>
          <w:shd w:val="clear" w:color="auto" w:fill="FFFFFF"/>
          <w:lang w:val="en-GB"/>
        </w:rPr>
        <w:t>, 2017)</w:t>
      </w:r>
      <w:r w:rsidRPr="004D5425">
        <w:rPr>
          <w:rFonts w:ascii="Arial" w:hAnsi="Arial" w:cs="Arial"/>
          <w:sz w:val="22"/>
          <w:szCs w:val="22"/>
          <w:lang w:val="en-GB"/>
        </w:rPr>
        <w:t xml:space="preserve">.  </w:t>
      </w:r>
      <w:r w:rsidR="002312F4" w:rsidRPr="004D5425">
        <w:rPr>
          <w:rFonts w:ascii="Arial" w:hAnsi="Arial" w:cs="Arial"/>
          <w:sz w:val="22"/>
          <w:szCs w:val="22"/>
          <w:lang w:val="en-GB"/>
        </w:rPr>
        <w:t>The</w:t>
      </w:r>
      <w:r w:rsidRPr="004D5425">
        <w:rPr>
          <w:rFonts w:ascii="Arial" w:hAnsi="Arial" w:cs="Arial"/>
          <w:sz w:val="22"/>
          <w:szCs w:val="22"/>
          <w:lang w:val="en-GB"/>
        </w:rPr>
        <w:t xml:space="preserve"> performance of the organisation will be </w:t>
      </w:r>
      <w:r w:rsidR="00356497" w:rsidRPr="004D5425">
        <w:rPr>
          <w:rFonts w:ascii="Arial" w:hAnsi="Arial" w:cs="Arial"/>
          <w:sz w:val="22"/>
          <w:szCs w:val="22"/>
          <w:lang w:val="en-GB"/>
        </w:rPr>
        <w:t>increased,</w:t>
      </w:r>
      <w:r w:rsidRPr="004D5425">
        <w:rPr>
          <w:rFonts w:ascii="Arial" w:hAnsi="Arial" w:cs="Arial"/>
          <w:sz w:val="22"/>
          <w:szCs w:val="22"/>
          <w:lang w:val="en-GB"/>
        </w:rPr>
        <w:t xml:space="preserve"> and the </w:t>
      </w:r>
      <w:r w:rsidR="002312F4" w:rsidRPr="004D5425">
        <w:rPr>
          <w:rFonts w:ascii="Arial" w:hAnsi="Arial" w:cs="Arial"/>
          <w:sz w:val="22"/>
          <w:szCs w:val="22"/>
          <w:lang w:val="en-GB"/>
        </w:rPr>
        <w:t>well-being</w:t>
      </w:r>
      <w:r w:rsidRPr="004D5425">
        <w:rPr>
          <w:rFonts w:ascii="Arial" w:hAnsi="Arial" w:cs="Arial"/>
          <w:sz w:val="22"/>
          <w:szCs w:val="22"/>
          <w:lang w:val="en-GB"/>
        </w:rPr>
        <w:t xml:space="preserve"> of the company can be ensured. </w:t>
      </w:r>
      <w:r w:rsidR="00627A13">
        <w:rPr>
          <w:rFonts w:ascii="Arial" w:hAnsi="Arial" w:cs="Arial"/>
          <w:sz w:val="22"/>
          <w:szCs w:val="22"/>
          <w:lang w:val="en-GB"/>
        </w:rPr>
        <w:t xml:space="preserve">In the investigated organisation, </w:t>
      </w:r>
      <w:r w:rsidR="00627A13" w:rsidRPr="00627A13">
        <w:rPr>
          <w:rFonts w:ascii="Arial" w:hAnsi="Arial" w:cs="Arial"/>
          <w:b/>
          <w:bCs/>
          <w:sz w:val="22"/>
          <w:szCs w:val="22"/>
          <w:lang w:val="en-GB"/>
        </w:rPr>
        <w:t xml:space="preserve">Abellio Group </w:t>
      </w:r>
      <w:proofErr w:type="spellStart"/>
      <w:r w:rsidR="00627A13" w:rsidRPr="00627A13">
        <w:rPr>
          <w:rFonts w:ascii="Arial" w:hAnsi="Arial" w:cs="Arial"/>
          <w:b/>
          <w:bCs/>
          <w:sz w:val="22"/>
          <w:szCs w:val="22"/>
          <w:lang w:val="en-GB"/>
        </w:rPr>
        <w:t>LTd</w:t>
      </w:r>
      <w:proofErr w:type="spellEnd"/>
      <w:r w:rsidR="00627A13">
        <w:rPr>
          <w:rFonts w:ascii="Arial" w:hAnsi="Arial" w:cs="Arial"/>
          <w:sz w:val="22"/>
          <w:szCs w:val="22"/>
          <w:lang w:val="en-GB"/>
        </w:rPr>
        <w:t>, the members of staff have different opportunities to growth in carrier.</w:t>
      </w:r>
    </w:p>
    <w:p w14:paraId="5790D8DF" w14:textId="77777777" w:rsidR="00974214" w:rsidRPr="004D5425" w:rsidRDefault="00974214" w:rsidP="004D5425">
      <w:pPr>
        <w:spacing w:line="360" w:lineRule="auto"/>
        <w:jc w:val="both"/>
        <w:rPr>
          <w:rFonts w:ascii="Arial" w:hAnsi="Arial" w:cs="Arial"/>
          <w:sz w:val="22"/>
          <w:szCs w:val="22"/>
          <w:lang w:val="en-GB"/>
        </w:rPr>
      </w:pPr>
    </w:p>
    <w:p w14:paraId="25FF4368" w14:textId="7025D48C" w:rsidR="009D4617" w:rsidRPr="004D5425" w:rsidRDefault="009D4617" w:rsidP="004D5425">
      <w:pPr>
        <w:pStyle w:val="Heading2"/>
        <w:spacing w:line="360" w:lineRule="auto"/>
        <w:rPr>
          <w:rFonts w:ascii="Arial" w:hAnsi="Arial" w:cs="Arial"/>
          <w:b/>
          <w:bCs/>
          <w:sz w:val="22"/>
          <w:szCs w:val="22"/>
          <w:lang w:val="en-GB"/>
        </w:rPr>
      </w:pPr>
      <w:bookmarkStart w:id="3" w:name="_Toc91449554"/>
      <w:r w:rsidRPr="004D5425">
        <w:rPr>
          <w:rFonts w:ascii="Arial" w:hAnsi="Arial" w:cs="Arial"/>
          <w:b/>
          <w:bCs/>
          <w:sz w:val="22"/>
          <w:szCs w:val="22"/>
          <w:lang w:val="en-GB"/>
        </w:rPr>
        <w:t>Flexibility in the organisation</w:t>
      </w:r>
      <w:bookmarkEnd w:id="3"/>
    </w:p>
    <w:p w14:paraId="4CC9BE9A" w14:textId="2539C4F7" w:rsidR="009D4617" w:rsidRPr="004D5425"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 xml:space="preserve">While working in an organisation, the employee needs a proper environment that will help him to adapt himself to the work culture. A strict and given time frame at times does not give space to the employee and therefore, he may become demotivated to work and the performance may become low. As a result, it can be suggested that a </w:t>
      </w:r>
      <w:r w:rsidRPr="004D5425">
        <w:rPr>
          <w:rFonts w:ascii="Arial" w:hAnsi="Arial" w:cs="Arial"/>
          <w:b/>
          <w:i/>
          <w:sz w:val="22"/>
          <w:szCs w:val="22"/>
          <w:lang w:val="en-GB"/>
        </w:rPr>
        <w:t>flexible timing</w:t>
      </w:r>
      <w:r w:rsidRPr="004D5425">
        <w:rPr>
          <w:rFonts w:ascii="Arial" w:hAnsi="Arial" w:cs="Arial"/>
          <w:sz w:val="22"/>
          <w:szCs w:val="22"/>
          <w:lang w:val="en-GB"/>
        </w:rPr>
        <w:t xml:space="preserve"> and </w:t>
      </w:r>
      <w:r w:rsidRPr="004D5425">
        <w:rPr>
          <w:rFonts w:ascii="Arial" w:hAnsi="Arial" w:cs="Arial"/>
          <w:b/>
          <w:i/>
          <w:sz w:val="22"/>
          <w:szCs w:val="22"/>
          <w:lang w:val="en-GB"/>
        </w:rPr>
        <w:t>work schedule</w:t>
      </w:r>
      <w:r w:rsidRPr="004D5425">
        <w:rPr>
          <w:rFonts w:ascii="Arial" w:hAnsi="Arial" w:cs="Arial"/>
          <w:sz w:val="22"/>
          <w:szCs w:val="22"/>
          <w:lang w:val="en-GB"/>
        </w:rPr>
        <w:t xml:space="preserve"> will allow an employee to develop as he can indulge himself within the working sphere. Therefore, flexibility in a professional sphere will help an individual to grow in his professional field </w:t>
      </w:r>
      <w:r w:rsidR="002312F4" w:rsidRPr="004D5425">
        <w:rPr>
          <w:rFonts w:ascii="Arial" w:hAnsi="Arial" w:cs="Arial"/>
          <w:sz w:val="22"/>
          <w:szCs w:val="22"/>
          <w:lang w:val="en-GB"/>
        </w:rPr>
        <w:t>and</w:t>
      </w:r>
      <w:r w:rsidRPr="004D5425">
        <w:rPr>
          <w:rFonts w:ascii="Arial" w:hAnsi="Arial" w:cs="Arial"/>
          <w:sz w:val="22"/>
          <w:szCs w:val="22"/>
          <w:lang w:val="en-GB"/>
        </w:rPr>
        <w:t xml:space="preserve"> increase his capability. </w:t>
      </w:r>
      <w:r w:rsidR="00822427">
        <w:rPr>
          <w:rFonts w:ascii="Arial" w:hAnsi="Arial" w:cs="Arial"/>
          <w:sz w:val="22"/>
          <w:szCs w:val="22"/>
          <w:lang w:val="en-GB"/>
        </w:rPr>
        <w:t>Furthermore, the unexpected Covid-19 situation, that forced organisation to adapt their activity to new norms and regulation imposed by authorities.</w:t>
      </w:r>
    </w:p>
    <w:p w14:paraId="34A14233" w14:textId="77777777" w:rsidR="00974214" w:rsidRPr="004D5425" w:rsidRDefault="00974214" w:rsidP="004D5425">
      <w:pPr>
        <w:spacing w:line="360" w:lineRule="auto"/>
        <w:jc w:val="both"/>
        <w:rPr>
          <w:rFonts w:ascii="Arial" w:hAnsi="Arial" w:cs="Arial"/>
          <w:sz w:val="22"/>
          <w:szCs w:val="22"/>
          <w:lang w:val="en-GB"/>
        </w:rPr>
      </w:pPr>
    </w:p>
    <w:p w14:paraId="72A20145" w14:textId="52E827E5" w:rsidR="009D4617" w:rsidRPr="004D5425" w:rsidRDefault="009D4617" w:rsidP="004D5425">
      <w:pPr>
        <w:pStyle w:val="Heading2"/>
        <w:spacing w:line="360" w:lineRule="auto"/>
        <w:rPr>
          <w:rFonts w:ascii="Arial" w:hAnsi="Arial" w:cs="Arial"/>
          <w:b/>
          <w:bCs/>
          <w:sz w:val="22"/>
          <w:szCs w:val="22"/>
          <w:lang w:val="en-GB"/>
        </w:rPr>
      </w:pPr>
      <w:bookmarkStart w:id="4" w:name="_Toc91449555"/>
      <w:r w:rsidRPr="004D5425">
        <w:rPr>
          <w:rFonts w:ascii="Arial" w:hAnsi="Arial" w:cs="Arial"/>
          <w:b/>
          <w:bCs/>
          <w:sz w:val="22"/>
          <w:szCs w:val="22"/>
          <w:lang w:val="en-GB"/>
        </w:rPr>
        <w:t>Standard pay scale</w:t>
      </w:r>
      <w:bookmarkEnd w:id="4"/>
    </w:p>
    <w:p w14:paraId="4C17A06A" w14:textId="77777777" w:rsidR="009D4617" w:rsidRPr="004D5425"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The employees are directed primarily by the responsibilities that they will be assigned and the wages that will be paid to them according to their position. Therefore, a</w:t>
      </w:r>
      <w:r w:rsidRPr="004D5425">
        <w:rPr>
          <w:rFonts w:ascii="Arial" w:hAnsi="Arial" w:cs="Arial"/>
          <w:b/>
          <w:i/>
          <w:sz w:val="22"/>
          <w:szCs w:val="22"/>
          <w:lang w:val="en-GB"/>
        </w:rPr>
        <w:t xml:space="preserve"> standard amount </w:t>
      </w:r>
      <w:r w:rsidRPr="004D5425">
        <w:rPr>
          <w:rFonts w:ascii="Arial" w:hAnsi="Arial" w:cs="Arial"/>
          <w:sz w:val="22"/>
          <w:szCs w:val="22"/>
          <w:lang w:val="en-GB"/>
        </w:rPr>
        <w:t>is required to be given to the employees to increase their performance and to make them focused on the work. Since the salary is the result of the performance of an employee, an enterprise must provide a standard salary to an individual according to his designation (</w:t>
      </w:r>
      <w:r w:rsidRPr="004D5425">
        <w:rPr>
          <w:rFonts w:ascii="Arial" w:hAnsi="Arial" w:cs="Arial"/>
          <w:color w:val="222222"/>
          <w:sz w:val="22"/>
          <w:szCs w:val="22"/>
          <w:shd w:val="clear" w:color="auto" w:fill="FFFFFF"/>
          <w:lang w:val="en-GB"/>
        </w:rPr>
        <w:t>Sun and Bunchapattanasakda, 2019)</w:t>
      </w:r>
      <w:r w:rsidRPr="004D5425">
        <w:rPr>
          <w:rFonts w:ascii="Arial" w:hAnsi="Arial" w:cs="Arial"/>
          <w:sz w:val="22"/>
          <w:szCs w:val="22"/>
          <w:lang w:val="en-GB"/>
        </w:rPr>
        <w:t xml:space="preserve">. This will help to create a potentiality within the employee to improve his performance and therefore, the employee engagement factor can also be ensured. </w:t>
      </w:r>
    </w:p>
    <w:p w14:paraId="4171CF29" w14:textId="2858DE58" w:rsidR="009D4617" w:rsidRDefault="009D4617" w:rsidP="00334102">
      <w:pPr>
        <w:spacing w:line="360" w:lineRule="auto"/>
        <w:rPr>
          <w:rFonts w:ascii="Arial" w:hAnsi="Arial" w:cs="Arial"/>
          <w:sz w:val="22"/>
          <w:szCs w:val="22"/>
          <w:lang w:val="en-GB"/>
        </w:rPr>
      </w:pPr>
      <w:r w:rsidRPr="004D5425">
        <w:rPr>
          <w:rFonts w:ascii="Arial" w:hAnsi="Arial" w:cs="Arial"/>
          <w:sz w:val="22"/>
          <w:szCs w:val="22"/>
          <w:lang w:val="en-GB"/>
        </w:rPr>
        <w:t>By following the above principles,</w:t>
      </w:r>
      <w:r w:rsidRPr="004D5425">
        <w:rPr>
          <w:rFonts w:ascii="Arial" w:hAnsi="Arial" w:cs="Arial"/>
          <w:b/>
          <w:i/>
          <w:sz w:val="22"/>
          <w:szCs w:val="22"/>
          <w:lang w:val="en-GB"/>
        </w:rPr>
        <w:t xml:space="preserve"> </w:t>
      </w:r>
      <w:r w:rsidR="00334102">
        <w:rPr>
          <w:rFonts w:ascii="Arial" w:hAnsi="Arial" w:cs="Arial"/>
          <w:b/>
          <w:i/>
          <w:sz w:val="22"/>
          <w:szCs w:val="22"/>
          <w:lang w:val="en-GB"/>
        </w:rPr>
        <w:t>Abellio Group Ltd</w:t>
      </w:r>
      <w:r w:rsidRPr="004D5425">
        <w:rPr>
          <w:rFonts w:ascii="Arial" w:hAnsi="Arial" w:cs="Arial"/>
          <w:sz w:val="22"/>
          <w:szCs w:val="22"/>
          <w:lang w:val="en-GB"/>
        </w:rPr>
        <w:t xml:space="preserve"> can increase employee engagement and ensure their well-being. Moreover, the factors that influence employee </w:t>
      </w:r>
      <w:r w:rsidRPr="004D5425">
        <w:rPr>
          <w:rFonts w:ascii="Arial" w:hAnsi="Arial" w:cs="Arial"/>
          <w:sz w:val="22"/>
          <w:szCs w:val="22"/>
          <w:lang w:val="en-GB"/>
        </w:rPr>
        <w:lastRenderedPageBreak/>
        <w:t xml:space="preserve">engagement should be considered to drive the potentiality of the employees and to bring out the best output. </w:t>
      </w:r>
    </w:p>
    <w:p w14:paraId="75401B1F" w14:textId="77777777" w:rsidR="00674742" w:rsidRPr="004D5425" w:rsidRDefault="00674742" w:rsidP="004D5425">
      <w:pPr>
        <w:spacing w:line="360" w:lineRule="auto"/>
        <w:jc w:val="both"/>
        <w:rPr>
          <w:rFonts w:ascii="Arial" w:hAnsi="Arial" w:cs="Arial"/>
          <w:sz w:val="22"/>
          <w:szCs w:val="22"/>
          <w:lang w:val="en-GB"/>
        </w:rPr>
      </w:pPr>
    </w:p>
    <w:p w14:paraId="46252AC4" w14:textId="375D72F7" w:rsidR="009D4617" w:rsidRPr="004D5425" w:rsidRDefault="009D4617" w:rsidP="004D5425">
      <w:pPr>
        <w:pStyle w:val="Heading1"/>
        <w:numPr>
          <w:ilvl w:val="0"/>
          <w:numId w:val="7"/>
        </w:numPr>
        <w:spacing w:line="360" w:lineRule="auto"/>
        <w:rPr>
          <w:rFonts w:ascii="Arial" w:hAnsi="Arial" w:cs="Arial"/>
          <w:b/>
          <w:bCs/>
          <w:sz w:val="22"/>
          <w:szCs w:val="22"/>
          <w:lang w:val="en-GB"/>
        </w:rPr>
      </w:pPr>
      <w:bookmarkStart w:id="5" w:name="_Toc91449556"/>
      <w:r w:rsidRPr="004D5425">
        <w:rPr>
          <w:rFonts w:ascii="Arial" w:hAnsi="Arial" w:cs="Arial"/>
          <w:b/>
          <w:bCs/>
          <w:sz w:val="22"/>
          <w:szCs w:val="22"/>
          <w:lang w:val="en-GB"/>
        </w:rPr>
        <w:t>Diagnostic tools to measure the engagement of the employees</w:t>
      </w:r>
      <w:bookmarkEnd w:id="5"/>
      <w:r w:rsidRPr="004D5425">
        <w:rPr>
          <w:rFonts w:ascii="Arial" w:hAnsi="Arial" w:cs="Arial"/>
          <w:b/>
          <w:bCs/>
          <w:sz w:val="22"/>
          <w:szCs w:val="22"/>
          <w:lang w:val="en-GB"/>
        </w:rPr>
        <w:t xml:space="preserve"> </w:t>
      </w:r>
    </w:p>
    <w:p w14:paraId="17104D91" w14:textId="77777777" w:rsidR="00674742" w:rsidRPr="004D5425" w:rsidRDefault="00674742" w:rsidP="004D5425">
      <w:pPr>
        <w:spacing w:line="360" w:lineRule="auto"/>
        <w:rPr>
          <w:rFonts w:ascii="Arial" w:hAnsi="Arial" w:cs="Arial"/>
          <w:sz w:val="22"/>
          <w:szCs w:val="22"/>
          <w:lang w:val="en-GB"/>
        </w:rPr>
      </w:pPr>
    </w:p>
    <w:p w14:paraId="1AE67700" w14:textId="50CF2B87" w:rsidR="009D4617"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 xml:space="preserve">In an organisation, the effectiveness of employee engagement should be examined and scrutinized to estimate the productivity of the organisation. In this task, there will be certain tools that will help to access the employee engagement of this enterprise. </w:t>
      </w:r>
    </w:p>
    <w:p w14:paraId="36C5C651" w14:textId="77777777" w:rsidR="004D5425" w:rsidRPr="004D5425" w:rsidRDefault="004D5425" w:rsidP="004D5425">
      <w:pPr>
        <w:spacing w:line="360" w:lineRule="auto"/>
        <w:jc w:val="both"/>
        <w:rPr>
          <w:rFonts w:ascii="Arial" w:hAnsi="Arial" w:cs="Arial"/>
          <w:sz w:val="22"/>
          <w:szCs w:val="22"/>
          <w:lang w:val="en-GB"/>
        </w:rPr>
      </w:pPr>
    </w:p>
    <w:p w14:paraId="166FEDA8" w14:textId="5C55D6F5" w:rsidR="009D4617" w:rsidRDefault="009D4617" w:rsidP="004D5425">
      <w:pPr>
        <w:pStyle w:val="Heading2"/>
        <w:spacing w:line="360" w:lineRule="auto"/>
        <w:rPr>
          <w:rFonts w:ascii="Arial" w:hAnsi="Arial" w:cs="Arial"/>
          <w:b/>
          <w:bCs/>
          <w:sz w:val="22"/>
          <w:szCs w:val="22"/>
          <w:lang w:val="en-GB"/>
        </w:rPr>
      </w:pPr>
      <w:bookmarkStart w:id="6" w:name="_Toc91449557"/>
      <w:r w:rsidRPr="004D5425">
        <w:rPr>
          <w:rFonts w:ascii="Arial" w:hAnsi="Arial" w:cs="Arial"/>
          <w:b/>
          <w:bCs/>
          <w:sz w:val="22"/>
          <w:szCs w:val="22"/>
          <w:lang w:val="en-GB"/>
        </w:rPr>
        <w:t>Employee surveys</w:t>
      </w:r>
      <w:bookmarkEnd w:id="6"/>
    </w:p>
    <w:p w14:paraId="5EFCF16A" w14:textId="3CDA076A" w:rsidR="009D4617"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In organisations, surveys can be conducted twice a year in which the employees can be asked several questions which they have to answer relating to their responsibilities and their duties in the workplace</w:t>
      </w:r>
      <w:r w:rsidR="00822427">
        <w:rPr>
          <w:rFonts w:ascii="Arial" w:hAnsi="Arial" w:cs="Arial"/>
          <w:sz w:val="22"/>
          <w:szCs w:val="22"/>
          <w:lang w:val="en-GB"/>
        </w:rPr>
        <w:t>, especially nowadays with the Covid-19 unpredicted situation</w:t>
      </w:r>
      <w:r w:rsidRPr="004D5425">
        <w:rPr>
          <w:rFonts w:ascii="Arial" w:hAnsi="Arial" w:cs="Arial"/>
          <w:sz w:val="22"/>
          <w:szCs w:val="22"/>
          <w:lang w:val="en-GB"/>
        </w:rPr>
        <w:t xml:space="preserve">. By doing so, their zeal to work can be examined, thereby offering an opportunity to the organisation to assess the effectiveness of employee engagement. Therefore, </w:t>
      </w:r>
      <w:r w:rsidR="00334102">
        <w:rPr>
          <w:rFonts w:ascii="Arial" w:hAnsi="Arial" w:cs="Arial"/>
          <w:b/>
          <w:i/>
          <w:sz w:val="22"/>
          <w:szCs w:val="22"/>
          <w:lang w:val="en-GB"/>
        </w:rPr>
        <w:t>Abellio Group Ltd</w:t>
      </w:r>
      <w:r w:rsidRPr="004D5425">
        <w:rPr>
          <w:rFonts w:ascii="Arial" w:hAnsi="Arial" w:cs="Arial"/>
          <w:sz w:val="22"/>
          <w:szCs w:val="22"/>
          <w:lang w:val="en-GB"/>
        </w:rPr>
        <w:t xml:space="preserve"> can execute surveys and can enquire the employees about their roles and task. By doing so, the potentiality of the workers can be determined (</w:t>
      </w:r>
      <w:proofErr w:type="spellStart"/>
      <w:r w:rsidRPr="004D5425">
        <w:rPr>
          <w:rFonts w:ascii="Arial" w:hAnsi="Arial" w:cs="Arial"/>
          <w:color w:val="222222"/>
          <w:sz w:val="22"/>
          <w:szCs w:val="22"/>
          <w:shd w:val="clear" w:color="auto" w:fill="FFFFFF"/>
          <w:lang w:val="en-GB"/>
        </w:rPr>
        <w:t>Riyanto</w:t>
      </w:r>
      <w:proofErr w:type="spellEnd"/>
      <w:r w:rsidRPr="004D5425">
        <w:rPr>
          <w:rFonts w:ascii="Arial" w:hAnsi="Arial" w:cs="Arial"/>
          <w:color w:val="222222"/>
          <w:sz w:val="22"/>
          <w:szCs w:val="22"/>
          <w:shd w:val="clear" w:color="auto" w:fill="FFFFFF"/>
          <w:lang w:val="en-GB"/>
        </w:rPr>
        <w:t xml:space="preserve"> </w:t>
      </w:r>
      <w:r w:rsidRPr="004D5425">
        <w:rPr>
          <w:rFonts w:ascii="Arial" w:hAnsi="Arial" w:cs="Arial"/>
          <w:i/>
          <w:iCs/>
          <w:color w:val="222222"/>
          <w:sz w:val="22"/>
          <w:szCs w:val="22"/>
          <w:shd w:val="clear" w:color="auto" w:fill="FFFFFF"/>
          <w:lang w:val="en-GB"/>
        </w:rPr>
        <w:t>et al.,</w:t>
      </w:r>
      <w:r w:rsidRPr="004D5425">
        <w:rPr>
          <w:rFonts w:ascii="Arial" w:hAnsi="Arial" w:cs="Arial"/>
          <w:color w:val="222222"/>
          <w:sz w:val="22"/>
          <w:szCs w:val="22"/>
          <w:shd w:val="clear" w:color="auto" w:fill="FFFFFF"/>
          <w:lang w:val="en-GB"/>
        </w:rPr>
        <w:t xml:space="preserve"> 2021)</w:t>
      </w:r>
      <w:r w:rsidRPr="004D5425">
        <w:rPr>
          <w:rFonts w:ascii="Arial" w:hAnsi="Arial" w:cs="Arial"/>
          <w:sz w:val="22"/>
          <w:szCs w:val="22"/>
          <w:lang w:val="en-GB"/>
        </w:rPr>
        <w:t>. This will create an</w:t>
      </w:r>
      <w:r w:rsidRPr="004D5425">
        <w:rPr>
          <w:rFonts w:ascii="Arial" w:hAnsi="Arial" w:cs="Arial"/>
          <w:b/>
          <w:i/>
          <w:sz w:val="22"/>
          <w:szCs w:val="22"/>
          <w:lang w:val="en-GB"/>
        </w:rPr>
        <w:t xml:space="preserve"> advantage</w:t>
      </w:r>
      <w:r w:rsidRPr="004D5425">
        <w:rPr>
          <w:rFonts w:ascii="Arial" w:hAnsi="Arial" w:cs="Arial"/>
          <w:sz w:val="22"/>
          <w:szCs w:val="22"/>
          <w:lang w:val="en-GB"/>
        </w:rPr>
        <w:t xml:space="preserve"> for the organisation as the authorities can comprehend the capacity of the employees and their desire to work.  </w:t>
      </w:r>
    </w:p>
    <w:p w14:paraId="5EEB0CFA" w14:textId="77777777" w:rsidR="004D5425" w:rsidRPr="004D5425" w:rsidRDefault="004D5425" w:rsidP="004D5425">
      <w:pPr>
        <w:spacing w:line="360" w:lineRule="auto"/>
        <w:jc w:val="both"/>
        <w:rPr>
          <w:rFonts w:ascii="Arial" w:hAnsi="Arial" w:cs="Arial"/>
          <w:sz w:val="22"/>
          <w:szCs w:val="22"/>
          <w:lang w:val="en-GB"/>
        </w:rPr>
      </w:pPr>
    </w:p>
    <w:p w14:paraId="28C64FDE" w14:textId="7A5DC036" w:rsidR="009D4617" w:rsidRDefault="009D4617" w:rsidP="004D5425">
      <w:pPr>
        <w:pStyle w:val="Heading2"/>
        <w:spacing w:line="360" w:lineRule="auto"/>
        <w:rPr>
          <w:rFonts w:ascii="Arial" w:hAnsi="Arial" w:cs="Arial"/>
          <w:b/>
          <w:bCs/>
          <w:sz w:val="22"/>
          <w:szCs w:val="22"/>
          <w:lang w:val="en-GB"/>
        </w:rPr>
      </w:pPr>
      <w:bookmarkStart w:id="7" w:name="_Toc91449558"/>
      <w:r w:rsidRPr="004D5425">
        <w:rPr>
          <w:rFonts w:ascii="Arial" w:hAnsi="Arial" w:cs="Arial"/>
          <w:b/>
          <w:bCs/>
          <w:sz w:val="22"/>
          <w:szCs w:val="22"/>
          <w:lang w:val="en-GB"/>
        </w:rPr>
        <w:t>Maintenance of productivity metrics and retention rate</w:t>
      </w:r>
      <w:bookmarkEnd w:id="7"/>
      <w:r w:rsidRPr="004D5425">
        <w:rPr>
          <w:rFonts w:ascii="Arial" w:hAnsi="Arial" w:cs="Arial"/>
          <w:b/>
          <w:bCs/>
          <w:sz w:val="22"/>
          <w:szCs w:val="22"/>
          <w:lang w:val="en-GB"/>
        </w:rPr>
        <w:t xml:space="preserve"> </w:t>
      </w:r>
    </w:p>
    <w:p w14:paraId="5AF2C1C0" w14:textId="2F82365E" w:rsidR="009D4617"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 xml:space="preserve">While the output of the employees is to be examined, a monthly schedule can be planned in which the productivity of an employee can be accessed by month. By doing so, the organisation can figure out the ability of a worker and their willpower to improve their performance can also be accessed. In this </w:t>
      </w:r>
      <w:proofErr w:type="gramStart"/>
      <w:r w:rsidRPr="004D5425">
        <w:rPr>
          <w:rFonts w:ascii="Arial" w:hAnsi="Arial" w:cs="Arial"/>
          <w:sz w:val="22"/>
          <w:szCs w:val="22"/>
          <w:lang w:val="en-GB"/>
        </w:rPr>
        <w:t xml:space="preserve">way,  </w:t>
      </w:r>
      <w:r w:rsidR="00334102">
        <w:rPr>
          <w:rFonts w:ascii="Arial" w:hAnsi="Arial" w:cs="Arial"/>
          <w:b/>
          <w:i/>
          <w:sz w:val="22"/>
          <w:szCs w:val="22"/>
          <w:lang w:val="en-GB"/>
        </w:rPr>
        <w:t>Abellio</w:t>
      </w:r>
      <w:proofErr w:type="gramEnd"/>
      <w:r w:rsidR="00334102">
        <w:rPr>
          <w:rFonts w:ascii="Arial" w:hAnsi="Arial" w:cs="Arial"/>
          <w:b/>
          <w:i/>
          <w:sz w:val="22"/>
          <w:szCs w:val="22"/>
          <w:lang w:val="en-GB"/>
        </w:rPr>
        <w:t xml:space="preserve"> Group Ltd</w:t>
      </w:r>
      <w:r w:rsidRPr="004D5425">
        <w:rPr>
          <w:rFonts w:ascii="Arial" w:hAnsi="Arial" w:cs="Arial"/>
          <w:b/>
          <w:i/>
          <w:sz w:val="22"/>
          <w:szCs w:val="22"/>
          <w:lang w:val="en-GB"/>
        </w:rPr>
        <w:t xml:space="preserve"> </w:t>
      </w:r>
      <w:r w:rsidRPr="004D5425">
        <w:rPr>
          <w:rFonts w:ascii="Arial" w:hAnsi="Arial" w:cs="Arial"/>
          <w:sz w:val="22"/>
          <w:szCs w:val="22"/>
          <w:lang w:val="en-GB"/>
        </w:rPr>
        <w:t>can measure their employee engagement. Further, the employee retention rate is another factor that will help in the assessment. If an employee does not get a positive working environment, employee engagement will also get reduced (</w:t>
      </w:r>
      <w:r w:rsidRPr="004D5425">
        <w:rPr>
          <w:rFonts w:ascii="Arial" w:eastAsia="SimSun" w:hAnsi="Arial" w:cs="Arial"/>
          <w:color w:val="222222"/>
          <w:sz w:val="22"/>
          <w:szCs w:val="22"/>
          <w:shd w:val="clear" w:color="auto" w:fill="FFFFFF"/>
          <w:lang w:val="en-GB"/>
        </w:rPr>
        <w:t>Mazzei, 2018)</w:t>
      </w:r>
      <w:r w:rsidRPr="004D5425">
        <w:rPr>
          <w:rFonts w:ascii="Arial" w:hAnsi="Arial" w:cs="Arial"/>
          <w:sz w:val="22"/>
          <w:szCs w:val="22"/>
          <w:lang w:val="en-GB"/>
        </w:rPr>
        <w:t xml:space="preserve"> As a whole, the productivity of the employees will also degrade. It will create an</w:t>
      </w:r>
      <w:r w:rsidRPr="004D5425">
        <w:rPr>
          <w:rFonts w:ascii="Arial" w:hAnsi="Arial" w:cs="Arial"/>
          <w:b/>
          <w:i/>
          <w:sz w:val="22"/>
          <w:szCs w:val="22"/>
          <w:lang w:val="en-GB"/>
        </w:rPr>
        <w:t xml:space="preserve"> advantage</w:t>
      </w:r>
      <w:r w:rsidRPr="004D5425">
        <w:rPr>
          <w:rFonts w:ascii="Arial" w:hAnsi="Arial" w:cs="Arial"/>
          <w:sz w:val="22"/>
          <w:szCs w:val="22"/>
          <w:lang w:val="en-GB"/>
        </w:rPr>
        <w:t xml:space="preserve"> for the organisation to figure out the dedication on the part of the employees and therefore take steps accordingly. </w:t>
      </w:r>
    </w:p>
    <w:p w14:paraId="010147C6" w14:textId="77777777" w:rsidR="004D5425" w:rsidRPr="004D5425" w:rsidRDefault="004D5425" w:rsidP="004D5425">
      <w:pPr>
        <w:spacing w:line="360" w:lineRule="auto"/>
        <w:jc w:val="both"/>
        <w:rPr>
          <w:rFonts w:ascii="Arial" w:hAnsi="Arial" w:cs="Arial"/>
          <w:sz w:val="22"/>
          <w:szCs w:val="22"/>
          <w:lang w:val="en-GB"/>
        </w:rPr>
      </w:pPr>
    </w:p>
    <w:p w14:paraId="2DFFD53E" w14:textId="292B20BE" w:rsidR="009D4617" w:rsidRDefault="009D4617" w:rsidP="004D5425">
      <w:pPr>
        <w:pStyle w:val="Heading2"/>
        <w:spacing w:line="360" w:lineRule="auto"/>
        <w:rPr>
          <w:rFonts w:ascii="Arial" w:hAnsi="Arial" w:cs="Arial"/>
          <w:b/>
          <w:bCs/>
          <w:sz w:val="22"/>
          <w:szCs w:val="22"/>
          <w:lang w:val="en-GB"/>
        </w:rPr>
      </w:pPr>
      <w:bookmarkStart w:id="8" w:name="_Toc91449559"/>
      <w:r w:rsidRPr="004D5425">
        <w:rPr>
          <w:rFonts w:ascii="Arial" w:hAnsi="Arial" w:cs="Arial"/>
          <w:b/>
          <w:bCs/>
          <w:sz w:val="22"/>
          <w:szCs w:val="22"/>
          <w:lang w:val="en-GB"/>
        </w:rPr>
        <w:lastRenderedPageBreak/>
        <w:t>Reward and recognition programmes</w:t>
      </w:r>
      <w:bookmarkEnd w:id="8"/>
    </w:p>
    <w:p w14:paraId="2C629FC3" w14:textId="2B4E0311" w:rsidR="00674742" w:rsidRPr="004D5425"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The enterprise can initiate an annual programme where rewards will be offered to those who perform their best. The employees can be encouraged to participate in this program as this will allow the employees to be aware of the awards, prizes and bonuses that will be offered to those who give their best (</w:t>
      </w:r>
      <w:r w:rsidRPr="004D5425">
        <w:rPr>
          <w:rFonts w:ascii="Arial" w:hAnsi="Arial" w:cs="Arial"/>
          <w:color w:val="222222"/>
          <w:sz w:val="22"/>
          <w:szCs w:val="22"/>
          <w:shd w:val="clear" w:color="auto" w:fill="FFFFFF"/>
          <w:lang w:val="en-GB"/>
        </w:rPr>
        <w:t>Book</w:t>
      </w:r>
      <w:r w:rsidRPr="004D5425">
        <w:rPr>
          <w:rFonts w:ascii="Arial" w:hAnsi="Arial" w:cs="Arial"/>
          <w:i/>
          <w:iCs/>
          <w:color w:val="222222"/>
          <w:sz w:val="22"/>
          <w:szCs w:val="22"/>
          <w:shd w:val="clear" w:color="auto" w:fill="FFFFFF"/>
          <w:lang w:val="en-GB"/>
        </w:rPr>
        <w:t xml:space="preserve"> et al., </w:t>
      </w:r>
      <w:r w:rsidRPr="004D5425">
        <w:rPr>
          <w:rFonts w:ascii="Arial" w:hAnsi="Arial" w:cs="Arial"/>
          <w:color w:val="222222"/>
          <w:sz w:val="22"/>
          <w:szCs w:val="22"/>
          <w:shd w:val="clear" w:color="auto" w:fill="FFFFFF"/>
          <w:lang w:val="en-GB"/>
        </w:rPr>
        <w:t>2019)</w:t>
      </w:r>
      <w:r w:rsidRPr="004D5425">
        <w:rPr>
          <w:rFonts w:ascii="Arial" w:hAnsi="Arial" w:cs="Arial"/>
          <w:sz w:val="22"/>
          <w:szCs w:val="22"/>
          <w:lang w:val="en-GB"/>
        </w:rPr>
        <w:t xml:space="preserve">. By initiating this sort of programme, the potentiality and the inspirational ability can be enhanced. The organisation can conduct this programme annually and get an idea about the employee engagement and can adopt steps as per the result. With the help of offering these rewards, the dedication of the employees and they will be engaged to work more efficiently. In this way, </w:t>
      </w:r>
      <w:r w:rsidR="00334102">
        <w:rPr>
          <w:rFonts w:ascii="Arial" w:hAnsi="Arial" w:cs="Arial"/>
          <w:b/>
          <w:i/>
          <w:sz w:val="22"/>
          <w:szCs w:val="22"/>
          <w:lang w:val="en-GB"/>
        </w:rPr>
        <w:t>Abellio Group Ltd</w:t>
      </w:r>
      <w:r w:rsidRPr="004D5425">
        <w:rPr>
          <w:rFonts w:ascii="Arial" w:hAnsi="Arial" w:cs="Arial"/>
          <w:b/>
          <w:i/>
          <w:sz w:val="22"/>
          <w:szCs w:val="22"/>
          <w:lang w:val="en-GB"/>
        </w:rPr>
        <w:t xml:space="preserve"> </w:t>
      </w:r>
      <w:r w:rsidRPr="004D5425">
        <w:rPr>
          <w:rFonts w:ascii="Arial" w:hAnsi="Arial" w:cs="Arial"/>
          <w:sz w:val="22"/>
          <w:szCs w:val="22"/>
          <w:lang w:val="en-GB"/>
        </w:rPr>
        <w:t xml:space="preserve">can get an estimate of the employee engagement, creating an advantage for their development. </w:t>
      </w:r>
    </w:p>
    <w:p w14:paraId="4AA473FB" w14:textId="677C735D" w:rsidR="009D4617" w:rsidRPr="004D5425"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 xml:space="preserve">  </w:t>
      </w:r>
    </w:p>
    <w:p w14:paraId="22023076" w14:textId="7BE6B0D8" w:rsidR="009D4617" w:rsidRPr="004D5425" w:rsidRDefault="009D4617" w:rsidP="004D5425">
      <w:pPr>
        <w:pStyle w:val="Heading1"/>
        <w:numPr>
          <w:ilvl w:val="0"/>
          <w:numId w:val="6"/>
        </w:numPr>
        <w:spacing w:line="360" w:lineRule="auto"/>
        <w:rPr>
          <w:rFonts w:ascii="Arial" w:hAnsi="Arial" w:cs="Arial"/>
          <w:b/>
          <w:bCs/>
          <w:sz w:val="22"/>
          <w:szCs w:val="22"/>
          <w:lang w:val="en-GB"/>
        </w:rPr>
      </w:pPr>
      <w:bookmarkStart w:id="9" w:name="_Toc91449560"/>
      <w:r w:rsidRPr="004D5425">
        <w:rPr>
          <w:rFonts w:ascii="Arial" w:hAnsi="Arial" w:cs="Arial"/>
          <w:b/>
          <w:bCs/>
          <w:sz w:val="22"/>
          <w:szCs w:val="22"/>
          <w:lang w:val="en-GB"/>
        </w:rPr>
        <w:t>Construction of an employee value proposition along with the strategies increasing levels of engagement</w:t>
      </w:r>
      <w:bookmarkEnd w:id="9"/>
    </w:p>
    <w:p w14:paraId="5C1B4887" w14:textId="77777777" w:rsidR="00674742" w:rsidRPr="004D5425" w:rsidRDefault="00674742" w:rsidP="004D5425">
      <w:pPr>
        <w:spacing w:line="360" w:lineRule="auto"/>
        <w:rPr>
          <w:rFonts w:ascii="Arial" w:hAnsi="Arial" w:cs="Arial"/>
          <w:sz w:val="22"/>
          <w:szCs w:val="22"/>
          <w:lang w:val="en-GB"/>
        </w:rPr>
      </w:pPr>
    </w:p>
    <w:p w14:paraId="4909F542" w14:textId="2019B5D6" w:rsidR="009D4617"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 xml:space="preserve">For increasing the employee engagement, the employee value proposition will be </w:t>
      </w:r>
      <w:r w:rsidR="00E55EBB" w:rsidRPr="004D5425">
        <w:rPr>
          <w:rFonts w:ascii="Arial" w:hAnsi="Arial" w:cs="Arial"/>
          <w:sz w:val="22"/>
          <w:szCs w:val="22"/>
          <w:lang w:val="en-GB"/>
        </w:rPr>
        <w:t>considered</w:t>
      </w:r>
      <w:r w:rsidRPr="004D5425">
        <w:rPr>
          <w:rFonts w:ascii="Arial" w:hAnsi="Arial" w:cs="Arial"/>
          <w:sz w:val="22"/>
          <w:szCs w:val="22"/>
          <w:lang w:val="en-GB"/>
        </w:rPr>
        <w:t xml:space="preserve"> to focus on the ability and the skills of the employees. The employee value proposition may be defined as a concept that states the employees receive benefits, </w:t>
      </w:r>
      <w:proofErr w:type="gramStart"/>
      <w:r w:rsidRPr="004D5425">
        <w:rPr>
          <w:rFonts w:ascii="Arial" w:hAnsi="Arial" w:cs="Arial"/>
          <w:sz w:val="22"/>
          <w:szCs w:val="22"/>
          <w:lang w:val="en-GB"/>
        </w:rPr>
        <w:t>awards</w:t>
      </w:r>
      <w:proofErr w:type="gramEnd"/>
      <w:r w:rsidRPr="004D5425">
        <w:rPr>
          <w:rFonts w:ascii="Arial" w:hAnsi="Arial" w:cs="Arial"/>
          <w:sz w:val="22"/>
          <w:szCs w:val="22"/>
          <w:lang w:val="en-GB"/>
        </w:rPr>
        <w:t xml:space="preserve"> and recognition from an organisation by making use of the skills, knowledge and experience. The set of rewards and achievements that an individual receives for his commitment to an organisation by utilising the skills and the knowledge is known as the </w:t>
      </w:r>
      <w:r w:rsidRPr="004D5425">
        <w:rPr>
          <w:rFonts w:ascii="Arial" w:hAnsi="Arial" w:cs="Arial"/>
          <w:b/>
          <w:i/>
          <w:sz w:val="22"/>
          <w:szCs w:val="22"/>
          <w:lang w:val="en-GB"/>
        </w:rPr>
        <w:t xml:space="preserve">employee value proposition </w:t>
      </w:r>
      <w:r w:rsidRPr="004D5425">
        <w:rPr>
          <w:rFonts w:ascii="Arial" w:hAnsi="Arial" w:cs="Arial"/>
          <w:bCs/>
          <w:iCs/>
          <w:sz w:val="22"/>
          <w:szCs w:val="22"/>
          <w:lang w:val="en-GB"/>
        </w:rPr>
        <w:t>(</w:t>
      </w:r>
      <w:proofErr w:type="spellStart"/>
      <w:r w:rsidRPr="004D5425">
        <w:rPr>
          <w:rFonts w:ascii="Arial" w:eastAsia="SimSun" w:hAnsi="Arial" w:cs="Arial"/>
          <w:color w:val="222222"/>
          <w:sz w:val="22"/>
          <w:szCs w:val="22"/>
          <w:shd w:val="clear" w:color="auto" w:fill="FFFFFF"/>
          <w:lang w:val="en-GB"/>
        </w:rPr>
        <w:t>Mascarenhas</w:t>
      </w:r>
      <w:proofErr w:type="spellEnd"/>
      <w:r w:rsidRPr="004D5425">
        <w:rPr>
          <w:rFonts w:ascii="Arial" w:eastAsia="SimSun" w:hAnsi="Arial" w:cs="Arial"/>
          <w:color w:val="222222"/>
          <w:sz w:val="22"/>
          <w:szCs w:val="22"/>
          <w:shd w:val="clear" w:color="auto" w:fill="FFFFFF"/>
          <w:lang w:val="en-GB"/>
        </w:rPr>
        <w:t>, 2019)</w:t>
      </w:r>
      <w:r w:rsidRPr="004D5425">
        <w:rPr>
          <w:rFonts w:ascii="Arial" w:hAnsi="Arial" w:cs="Arial"/>
          <w:sz w:val="22"/>
          <w:szCs w:val="22"/>
          <w:lang w:val="en-GB"/>
        </w:rPr>
        <w:t>. With the help of this concept, the benefits gained by an individual by utilising his skills can be examined</w:t>
      </w:r>
      <w:r w:rsidR="00E55EBB">
        <w:rPr>
          <w:rFonts w:ascii="Arial" w:hAnsi="Arial" w:cs="Arial"/>
          <w:sz w:val="22"/>
          <w:szCs w:val="22"/>
          <w:lang w:val="en-GB"/>
        </w:rPr>
        <w:t xml:space="preserve"> based on the following imagine.</w:t>
      </w:r>
    </w:p>
    <w:p w14:paraId="730233A7" w14:textId="36847C30" w:rsidR="00E55EBB" w:rsidRDefault="00E55EBB" w:rsidP="004D5425">
      <w:pPr>
        <w:spacing w:line="360" w:lineRule="auto"/>
        <w:jc w:val="both"/>
        <w:rPr>
          <w:rFonts w:ascii="Arial" w:hAnsi="Arial" w:cs="Arial"/>
          <w:sz w:val="22"/>
          <w:szCs w:val="22"/>
          <w:lang w:val="en-GB"/>
        </w:rPr>
      </w:pPr>
    </w:p>
    <w:p w14:paraId="139D1448" w14:textId="77777777" w:rsidR="00E55EBB" w:rsidRPr="004D5425" w:rsidRDefault="00E55EBB" w:rsidP="004D5425">
      <w:pPr>
        <w:spacing w:line="360" w:lineRule="auto"/>
        <w:jc w:val="both"/>
        <w:rPr>
          <w:rFonts w:ascii="Arial" w:hAnsi="Arial" w:cs="Arial"/>
          <w:sz w:val="22"/>
          <w:szCs w:val="22"/>
          <w:lang w:val="en-GB"/>
        </w:rPr>
      </w:pPr>
    </w:p>
    <w:p w14:paraId="1E12CF61" w14:textId="30C52B2C" w:rsidR="009D4617" w:rsidRPr="004D5425" w:rsidRDefault="00974214" w:rsidP="004D5425">
      <w:pPr>
        <w:spacing w:line="360" w:lineRule="auto"/>
        <w:jc w:val="center"/>
        <w:rPr>
          <w:rFonts w:ascii="Arial" w:hAnsi="Arial" w:cs="Arial"/>
          <w:sz w:val="22"/>
          <w:szCs w:val="22"/>
          <w:lang w:val="en-GB"/>
        </w:rPr>
      </w:pPr>
      <w:r w:rsidRPr="004D5425">
        <w:rPr>
          <w:rFonts w:ascii="Arial" w:hAnsi="Arial" w:cs="Arial"/>
          <w:noProof/>
          <w:sz w:val="22"/>
          <w:szCs w:val="22"/>
          <w:lang w:val="en-GB"/>
        </w:rPr>
        <w:lastRenderedPageBreak/>
        <w:drawing>
          <wp:inline distT="0" distB="0" distL="0" distR="0" wp14:anchorId="1715F8A0" wp14:editId="1A881191">
            <wp:extent cx="3810532" cy="2524477"/>
            <wp:effectExtent l="0" t="0" r="0" b="952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532" cy="2524477"/>
                    </a:xfrm>
                    <a:prstGeom prst="rect">
                      <a:avLst/>
                    </a:prstGeom>
                  </pic:spPr>
                </pic:pic>
              </a:graphicData>
            </a:graphic>
          </wp:inline>
        </w:drawing>
      </w:r>
    </w:p>
    <w:p w14:paraId="52C37869" w14:textId="77777777" w:rsidR="00974214" w:rsidRPr="004D5425" w:rsidRDefault="00974214" w:rsidP="004D5425">
      <w:pPr>
        <w:spacing w:line="360" w:lineRule="auto"/>
        <w:jc w:val="center"/>
        <w:rPr>
          <w:rFonts w:ascii="Arial" w:hAnsi="Arial" w:cs="Arial"/>
          <w:b/>
          <w:sz w:val="22"/>
          <w:szCs w:val="22"/>
          <w:lang w:val="en-GB"/>
        </w:rPr>
      </w:pPr>
    </w:p>
    <w:p w14:paraId="52AA6D04" w14:textId="6A8A3295" w:rsidR="009D4617" w:rsidRPr="004D5425" w:rsidRDefault="009D4617" w:rsidP="004D5425">
      <w:pPr>
        <w:spacing w:line="360" w:lineRule="auto"/>
        <w:jc w:val="center"/>
        <w:rPr>
          <w:rFonts w:ascii="Arial" w:hAnsi="Arial" w:cs="Arial"/>
          <w:b/>
          <w:sz w:val="22"/>
          <w:szCs w:val="22"/>
          <w:lang w:val="en-GB"/>
        </w:rPr>
      </w:pPr>
      <w:r w:rsidRPr="004D5425">
        <w:rPr>
          <w:rFonts w:ascii="Arial" w:hAnsi="Arial" w:cs="Arial"/>
          <w:b/>
          <w:sz w:val="22"/>
          <w:szCs w:val="22"/>
          <w:lang w:val="en-GB"/>
        </w:rPr>
        <w:t>Figure 1: Employee Engagement Proposition</w:t>
      </w:r>
    </w:p>
    <w:p w14:paraId="6F2515CE" w14:textId="76F63F63" w:rsidR="009D4617" w:rsidRPr="004D5425" w:rsidRDefault="009D4617" w:rsidP="004D5425">
      <w:pPr>
        <w:spacing w:line="360" w:lineRule="auto"/>
        <w:jc w:val="center"/>
        <w:rPr>
          <w:rFonts w:ascii="Arial" w:hAnsi="Arial" w:cs="Arial"/>
          <w:sz w:val="22"/>
          <w:szCs w:val="22"/>
          <w:lang w:val="en-GB"/>
        </w:rPr>
      </w:pPr>
      <w:r w:rsidRPr="004D5425">
        <w:rPr>
          <w:rFonts w:ascii="Arial" w:hAnsi="Arial" w:cs="Arial"/>
          <w:sz w:val="22"/>
          <w:szCs w:val="22"/>
          <w:lang w:val="en-GB"/>
        </w:rPr>
        <w:t xml:space="preserve">(Source: </w:t>
      </w:r>
      <w:proofErr w:type="spellStart"/>
      <w:r w:rsidRPr="004D5425">
        <w:rPr>
          <w:rFonts w:ascii="Arial" w:eastAsia="SimSun" w:hAnsi="Arial" w:cs="Arial"/>
          <w:color w:val="222222"/>
          <w:sz w:val="22"/>
          <w:szCs w:val="22"/>
          <w:shd w:val="clear" w:color="auto" w:fill="FFFFFF"/>
          <w:lang w:val="en-GB"/>
        </w:rPr>
        <w:t>Mascarenhas</w:t>
      </w:r>
      <w:proofErr w:type="spellEnd"/>
      <w:r w:rsidRPr="004D5425">
        <w:rPr>
          <w:rFonts w:ascii="Arial" w:eastAsia="SimSun" w:hAnsi="Arial" w:cs="Arial"/>
          <w:color w:val="222222"/>
          <w:sz w:val="22"/>
          <w:szCs w:val="22"/>
          <w:shd w:val="clear" w:color="auto" w:fill="FFFFFF"/>
          <w:lang w:val="en-GB"/>
        </w:rPr>
        <w:t>, 2019</w:t>
      </w:r>
      <w:r w:rsidRPr="004D5425">
        <w:rPr>
          <w:rFonts w:ascii="Arial" w:hAnsi="Arial" w:cs="Arial"/>
          <w:sz w:val="22"/>
          <w:szCs w:val="22"/>
          <w:lang w:val="en-GB"/>
        </w:rPr>
        <w:t xml:space="preserve">) </w:t>
      </w:r>
    </w:p>
    <w:p w14:paraId="5FEAB831" w14:textId="4AA91A20" w:rsidR="00974214" w:rsidRPr="004D5425" w:rsidRDefault="00974214" w:rsidP="004D5425">
      <w:pPr>
        <w:spacing w:line="360" w:lineRule="auto"/>
        <w:jc w:val="center"/>
        <w:rPr>
          <w:rFonts w:ascii="Arial" w:hAnsi="Arial" w:cs="Arial"/>
          <w:sz w:val="22"/>
          <w:szCs w:val="22"/>
          <w:lang w:val="en-GB"/>
        </w:rPr>
      </w:pPr>
    </w:p>
    <w:p w14:paraId="545C0DCC" w14:textId="77777777" w:rsidR="00974214" w:rsidRPr="004D5425" w:rsidRDefault="00974214" w:rsidP="004D5425">
      <w:pPr>
        <w:spacing w:line="360" w:lineRule="auto"/>
        <w:jc w:val="center"/>
        <w:rPr>
          <w:rFonts w:ascii="Arial" w:hAnsi="Arial" w:cs="Arial"/>
          <w:sz w:val="22"/>
          <w:szCs w:val="22"/>
          <w:lang w:val="en-GB"/>
        </w:rPr>
      </w:pPr>
    </w:p>
    <w:p w14:paraId="7CC27A7D" w14:textId="0E5D92D6" w:rsidR="009D4617" w:rsidRPr="004D5425"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 xml:space="preserve">From the above ideas, it can be said that </w:t>
      </w:r>
      <w:r w:rsidR="00334102">
        <w:rPr>
          <w:rFonts w:ascii="Arial" w:hAnsi="Arial" w:cs="Arial"/>
          <w:b/>
          <w:i/>
          <w:sz w:val="22"/>
          <w:szCs w:val="22"/>
          <w:lang w:val="en-GB"/>
        </w:rPr>
        <w:t>Abellio Group Ltd</w:t>
      </w:r>
      <w:r w:rsidRPr="004D5425">
        <w:rPr>
          <w:rFonts w:ascii="Arial" w:hAnsi="Arial" w:cs="Arial"/>
          <w:b/>
          <w:i/>
          <w:sz w:val="22"/>
          <w:szCs w:val="22"/>
          <w:lang w:val="en-GB"/>
        </w:rPr>
        <w:t xml:space="preserve"> </w:t>
      </w:r>
      <w:r w:rsidRPr="004D5425">
        <w:rPr>
          <w:rFonts w:ascii="Arial" w:hAnsi="Arial" w:cs="Arial"/>
          <w:sz w:val="22"/>
          <w:szCs w:val="22"/>
          <w:lang w:val="en-GB"/>
        </w:rPr>
        <w:t xml:space="preserve">can utilise their concept and can bring out better opportunities in the future. This model is effective for the recruitment process as it helps an individual to understand the reason behind committing to an organisation and executing his skills for its development. </w:t>
      </w:r>
      <w:proofErr w:type="gramStart"/>
      <w:r w:rsidRPr="004D5425">
        <w:rPr>
          <w:rFonts w:ascii="Arial" w:hAnsi="Arial" w:cs="Arial"/>
          <w:sz w:val="22"/>
          <w:szCs w:val="22"/>
          <w:lang w:val="en-GB"/>
        </w:rPr>
        <w:t>Therefore</w:t>
      </w:r>
      <w:proofErr w:type="gramEnd"/>
      <w:r w:rsidRPr="004D5425">
        <w:rPr>
          <w:rFonts w:ascii="Arial" w:hAnsi="Arial" w:cs="Arial"/>
          <w:sz w:val="22"/>
          <w:szCs w:val="22"/>
          <w:lang w:val="en-GB"/>
        </w:rPr>
        <w:t xml:space="preserve"> there are certain factors of employee engagement proposition that will help to continue with the task in this study. For instance, it can be said that innovation is an important aspect of this model as bringing new and innovative ideas can attract a huge number of professionals to engage in this organisation and to bring about significant changes for their betterment. Another aspect relating to the employee engagement proposition is supportive leadership in which an employee can get guidance and support from the leader or the mentor and can increase his potentiality. This can increase employee engagement and can also help in the betterment of the organisation.</w:t>
      </w:r>
    </w:p>
    <w:p w14:paraId="4BE21AF3" w14:textId="6959EEB4" w:rsidR="009D4617" w:rsidRPr="004D5425"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 xml:space="preserve">There are certain factors of employee engagement proposition that influences the employee engagement of an organisation. In a similar vein, </w:t>
      </w:r>
      <w:r w:rsidR="00334102">
        <w:rPr>
          <w:rFonts w:ascii="Arial" w:hAnsi="Arial" w:cs="Arial"/>
          <w:b/>
          <w:i/>
          <w:sz w:val="22"/>
          <w:szCs w:val="22"/>
          <w:lang w:val="en-GB"/>
        </w:rPr>
        <w:t>Abellio Group Ltd</w:t>
      </w:r>
      <w:r w:rsidRPr="004D5425">
        <w:rPr>
          <w:rFonts w:ascii="Arial" w:hAnsi="Arial" w:cs="Arial"/>
          <w:b/>
          <w:i/>
          <w:sz w:val="22"/>
          <w:szCs w:val="22"/>
          <w:lang w:val="en-GB"/>
        </w:rPr>
        <w:t xml:space="preserve"> </w:t>
      </w:r>
      <w:r w:rsidRPr="004D5425">
        <w:rPr>
          <w:rFonts w:ascii="Arial" w:hAnsi="Arial" w:cs="Arial"/>
          <w:sz w:val="22"/>
          <w:szCs w:val="22"/>
          <w:lang w:val="en-GB"/>
        </w:rPr>
        <w:t xml:space="preserve">can make use of these aspects, thereby helping in the employee engagement of the individual. </w:t>
      </w:r>
    </w:p>
    <w:p w14:paraId="3C30BAC3" w14:textId="144D3EC6" w:rsidR="009D4617" w:rsidRPr="004D5425" w:rsidRDefault="009D4617" w:rsidP="004D5425">
      <w:pPr>
        <w:numPr>
          <w:ilvl w:val="0"/>
          <w:numId w:val="1"/>
        </w:numPr>
        <w:spacing w:line="360" w:lineRule="auto"/>
        <w:jc w:val="both"/>
        <w:rPr>
          <w:rFonts w:ascii="Arial" w:hAnsi="Arial" w:cs="Arial"/>
          <w:sz w:val="22"/>
          <w:szCs w:val="22"/>
          <w:lang w:val="en-GB"/>
        </w:rPr>
      </w:pPr>
      <w:r w:rsidRPr="004D5425">
        <w:rPr>
          <w:rFonts w:ascii="Arial" w:hAnsi="Arial" w:cs="Arial"/>
          <w:sz w:val="22"/>
          <w:szCs w:val="22"/>
          <w:lang w:val="en-GB"/>
        </w:rPr>
        <w:t xml:space="preserve">With the help of the </w:t>
      </w:r>
      <w:r w:rsidRPr="004D5425">
        <w:rPr>
          <w:rFonts w:ascii="Arial" w:hAnsi="Arial" w:cs="Arial"/>
          <w:b/>
          <w:i/>
          <w:sz w:val="22"/>
          <w:szCs w:val="22"/>
          <w:lang w:val="en-GB"/>
        </w:rPr>
        <w:t>compensation</w:t>
      </w:r>
      <w:r w:rsidRPr="004D5425">
        <w:rPr>
          <w:rFonts w:ascii="Arial" w:hAnsi="Arial" w:cs="Arial"/>
          <w:sz w:val="22"/>
          <w:szCs w:val="22"/>
          <w:lang w:val="en-GB"/>
        </w:rPr>
        <w:t xml:space="preserve">, the organisation can create a sense of commitment through which the employee will feel responsible and will carry on with the duties. By doing so, the organisation will make use of those human </w:t>
      </w:r>
      <w:r w:rsidRPr="004D5425">
        <w:rPr>
          <w:rFonts w:ascii="Arial" w:hAnsi="Arial" w:cs="Arial"/>
          <w:sz w:val="22"/>
          <w:szCs w:val="22"/>
          <w:lang w:val="en-GB"/>
        </w:rPr>
        <w:lastRenderedPageBreak/>
        <w:t>resources and will bring about developments in an organisation (</w:t>
      </w:r>
      <w:r w:rsidRPr="004D5425">
        <w:rPr>
          <w:rFonts w:ascii="Arial" w:eastAsia="SimSun" w:hAnsi="Arial" w:cs="Arial"/>
          <w:sz w:val="22"/>
          <w:szCs w:val="22"/>
          <w:lang w:val="en-GB"/>
        </w:rPr>
        <w:t>Armstrong and Taylor, 2017)</w:t>
      </w:r>
      <w:r w:rsidRPr="004D5425">
        <w:rPr>
          <w:rFonts w:ascii="Arial" w:hAnsi="Arial" w:cs="Arial"/>
          <w:sz w:val="22"/>
          <w:szCs w:val="22"/>
          <w:lang w:val="en-GB"/>
        </w:rPr>
        <w:t xml:space="preserve">. In this way, </w:t>
      </w:r>
      <w:r w:rsidR="00334102">
        <w:rPr>
          <w:rFonts w:ascii="Arial" w:hAnsi="Arial" w:cs="Arial"/>
          <w:b/>
          <w:i/>
          <w:sz w:val="22"/>
          <w:szCs w:val="22"/>
          <w:lang w:val="en-GB"/>
        </w:rPr>
        <w:t>Abellio Group Ltd</w:t>
      </w:r>
      <w:r w:rsidRPr="004D5425">
        <w:rPr>
          <w:rFonts w:ascii="Arial" w:hAnsi="Arial" w:cs="Arial"/>
          <w:b/>
          <w:i/>
          <w:sz w:val="22"/>
          <w:szCs w:val="22"/>
          <w:lang w:val="en-GB"/>
        </w:rPr>
        <w:t xml:space="preserve"> </w:t>
      </w:r>
      <w:r w:rsidRPr="004D5425">
        <w:rPr>
          <w:rFonts w:ascii="Arial" w:hAnsi="Arial" w:cs="Arial"/>
          <w:sz w:val="22"/>
          <w:szCs w:val="22"/>
          <w:lang w:val="en-GB"/>
        </w:rPr>
        <w:t xml:space="preserve">can use this policy to increase the potentiality of its workers. </w:t>
      </w:r>
    </w:p>
    <w:p w14:paraId="3479A68E" w14:textId="77777777" w:rsidR="009D4617" w:rsidRPr="004D5425" w:rsidRDefault="009D4617" w:rsidP="004D5425">
      <w:pPr>
        <w:numPr>
          <w:ilvl w:val="0"/>
          <w:numId w:val="1"/>
        </w:numPr>
        <w:spacing w:line="360" w:lineRule="auto"/>
        <w:jc w:val="both"/>
        <w:rPr>
          <w:rFonts w:ascii="Arial" w:hAnsi="Arial" w:cs="Arial"/>
          <w:sz w:val="22"/>
          <w:szCs w:val="22"/>
          <w:lang w:val="en-GB"/>
        </w:rPr>
      </w:pPr>
      <w:r w:rsidRPr="004D5425">
        <w:rPr>
          <w:rFonts w:ascii="Arial" w:hAnsi="Arial" w:cs="Arial"/>
          <w:sz w:val="22"/>
          <w:szCs w:val="22"/>
          <w:lang w:val="en-GB"/>
        </w:rPr>
        <w:t xml:space="preserve">Another element of this proposition is </w:t>
      </w:r>
      <w:r w:rsidRPr="00FB727C">
        <w:rPr>
          <w:rFonts w:ascii="Arial" w:hAnsi="Arial" w:cs="Arial"/>
          <w:b/>
          <w:bCs/>
          <w:i/>
          <w:iCs/>
          <w:color w:val="000000" w:themeColor="text1"/>
          <w:sz w:val="22"/>
          <w:szCs w:val="22"/>
          <w:lang w:val="en-GB"/>
        </w:rPr>
        <w:t>work-life balance</w:t>
      </w:r>
      <w:r w:rsidRPr="004D5425">
        <w:rPr>
          <w:rFonts w:ascii="Arial" w:hAnsi="Arial" w:cs="Arial"/>
          <w:sz w:val="22"/>
          <w:szCs w:val="22"/>
          <w:lang w:val="en-GB"/>
        </w:rPr>
        <w:t xml:space="preserve">, in which an employee needs to secure his place in an organisation by making use of his skills and experience. By doing so, he will attain rewards and benefits from the organisation. </w:t>
      </w:r>
    </w:p>
    <w:p w14:paraId="39F755A6" w14:textId="00E36BF8" w:rsidR="009D4617" w:rsidRPr="004D5425" w:rsidRDefault="009D4617" w:rsidP="004D5425">
      <w:pPr>
        <w:numPr>
          <w:ilvl w:val="0"/>
          <w:numId w:val="1"/>
        </w:numPr>
        <w:spacing w:line="360" w:lineRule="auto"/>
        <w:jc w:val="both"/>
        <w:rPr>
          <w:rFonts w:ascii="Arial" w:hAnsi="Arial" w:cs="Arial"/>
          <w:sz w:val="22"/>
          <w:szCs w:val="22"/>
          <w:lang w:val="en-GB"/>
        </w:rPr>
      </w:pPr>
      <w:r w:rsidRPr="004D5425">
        <w:rPr>
          <w:rFonts w:ascii="Arial" w:hAnsi="Arial" w:cs="Arial"/>
          <w:sz w:val="22"/>
          <w:szCs w:val="22"/>
          <w:lang w:val="en-GB"/>
        </w:rPr>
        <w:t xml:space="preserve">By ensuring </w:t>
      </w:r>
      <w:r w:rsidRPr="00FB727C">
        <w:rPr>
          <w:rFonts w:ascii="Arial" w:hAnsi="Arial" w:cs="Arial"/>
          <w:b/>
          <w:bCs/>
          <w:i/>
          <w:iCs/>
          <w:sz w:val="22"/>
          <w:szCs w:val="22"/>
          <w:lang w:val="en-GB"/>
        </w:rPr>
        <w:t>stability</w:t>
      </w:r>
      <w:r w:rsidRPr="004D5425">
        <w:rPr>
          <w:rFonts w:ascii="Arial" w:hAnsi="Arial" w:cs="Arial"/>
          <w:sz w:val="22"/>
          <w:szCs w:val="22"/>
          <w:lang w:val="en-GB"/>
        </w:rPr>
        <w:t xml:space="preserve"> in the workplace, an organisation may make use of the human resources, providing remuneration to the employee. In this way, stability in the workplace can also be ensured and the motivation of the employee will also be enhanced. </w:t>
      </w:r>
      <w:proofErr w:type="gramStart"/>
      <w:r w:rsidRPr="004D5425">
        <w:rPr>
          <w:rFonts w:ascii="Arial" w:hAnsi="Arial" w:cs="Arial"/>
          <w:sz w:val="22"/>
          <w:szCs w:val="22"/>
          <w:lang w:val="en-GB"/>
        </w:rPr>
        <w:t xml:space="preserve">Therefore,  </w:t>
      </w:r>
      <w:r w:rsidR="00334102">
        <w:rPr>
          <w:rFonts w:ascii="Arial" w:hAnsi="Arial" w:cs="Arial"/>
          <w:b/>
          <w:i/>
          <w:sz w:val="22"/>
          <w:szCs w:val="22"/>
          <w:lang w:val="en-GB"/>
        </w:rPr>
        <w:t>Abellio</w:t>
      </w:r>
      <w:proofErr w:type="gramEnd"/>
      <w:r w:rsidR="00334102">
        <w:rPr>
          <w:rFonts w:ascii="Arial" w:hAnsi="Arial" w:cs="Arial"/>
          <w:b/>
          <w:i/>
          <w:sz w:val="22"/>
          <w:szCs w:val="22"/>
          <w:lang w:val="en-GB"/>
        </w:rPr>
        <w:t xml:space="preserve"> Group Ltd</w:t>
      </w:r>
      <w:r w:rsidRPr="004D5425">
        <w:rPr>
          <w:rFonts w:ascii="Arial" w:hAnsi="Arial" w:cs="Arial"/>
          <w:b/>
          <w:i/>
          <w:sz w:val="22"/>
          <w:szCs w:val="22"/>
          <w:lang w:val="en-GB"/>
        </w:rPr>
        <w:t xml:space="preserve"> </w:t>
      </w:r>
      <w:r w:rsidRPr="004D5425">
        <w:rPr>
          <w:rFonts w:ascii="Arial" w:hAnsi="Arial" w:cs="Arial"/>
          <w:sz w:val="22"/>
          <w:szCs w:val="22"/>
          <w:lang w:val="en-GB"/>
        </w:rPr>
        <w:t>should also ensure stability in the workplace and make use of the resources of the employees to bring about development (</w:t>
      </w:r>
      <w:r w:rsidRPr="004D5425">
        <w:rPr>
          <w:rFonts w:ascii="Arial" w:eastAsia="SimSun" w:hAnsi="Arial" w:cs="Arial"/>
          <w:sz w:val="22"/>
          <w:szCs w:val="22"/>
          <w:lang w:val="en-GB"/>
        </w:rPr>
        <w:t>Torrington</w:t>
      </w:r>
      <w:r w:rsidRPr="004D5425">
        <w:rPr>
          <w:rFonts w:ascii="Arial" w:eastAsia="SimSun" w:hAnsi="Arial" w:cs="Arial"/>
          <w:i/>
          <w:iCs/>
          <w:sz w:val="22"/>
          <w:szCs w:val="22"/>
          <w:lang w:val="en-GB"/>
        </w:rPr>
        <w:t xml:space="preserve"> et al., </w:t>
      </w:r>
      <w:r w:rsidRPr="004D5425">
        <w:rPr>
          <w:rFonts w:ascii="Arial" w:eastAsia="SimSun" w:hAnsi="Arial" w:cs="Arial"/>
          <w:sz w:val="22"/>
          <w:szCs w:val="22"/>
          <w:lang w:val="en-GB"/>
        </w:rPr>
        <w:t>2014)</w:t>
      </w:r>
      <w:r w:rsidRPr="004D5425">
        <w:rPr>
          <w:rFonts w:ascii="Arial" w:hAnsi="Arial" w:cs="Arial"/>
          <w:sz w:val="22"/>
          <w:szCs w:val="22"/>
          <w:lang w:val="en-GB"/>
        </w:rPr>
        <w:t xml:space="preserve">. </w:t>
      </w:r>
    </w:p>
    <w:p w14:paraId="609DA6C2" w14:textId="77777777" w:rsidR="009D4617" w:rsidRPr="004D5425" w:rsidRDefault="009D4617" w:rsidP="004D5425">
      <w:pPr>
        <w:numPr>
          <w:ilvl w:val="0"/>
          <w:numId w:val="1"/>
        </w:numPr>
        <w:spacing w:line="360" w:lineRule="auto"/>
        <w:jc w:val="both"/>
        <w:rPr>
          <w:rFonts w:ascii="Arial" w:hAnsi="Arial" w:cs="Arial"/>
          <w:sz w:val="22"/>
          <w:szCs w:val="22"/>
          <w:lang w:val="en-GB"/>
        </w:rPr>
      </w:pPr>
      <w:r w:rsidRPr="004D5425">
        <w:rPr>
          <w:rFonts w:ascii="Arial" w:hAnsi="Arial" w:cs="Arial"/>
          <w:b/>
          <w:i/>
          <w:sz w:val="22"/>
          <w:szCs w:val="22"/>
          <w:lang w:val="en-GB"/>
        </w:rPr>
        <w:t>Location</w:t>
      </w:r>
      <w:r w:rsidRPr="004D5425">
        <w:rPr>
          <w:rFonts w:ascii="Arial" w:hAnsi="Arial" w:cs="Arial"/>
          <w:sz w:val="22"/>
          <w:szCs w:val="22"/>
          <w:lang w:val="en-GB"/>
        </w:rPr>
        <w:t xml:space="preserve"> is another factor of the employee proposition model, through which an employee can become motivated and can join an enterprise. For instance, if the location attracts an individual, he may approach the organisation for employment. Thereby, the location is another prime factor that can give opportunities for the development of employment by getting benefits from the organisation. </w:t>
      </w:r>
    </w:p>
    <w:p w14:paraId="1B133812" w14:textId="77777777" w:rsidR="009D4617" w:rsidRPr="004D5425" w:rsidRDefault="009D4617" w:rsidP="004D5425">
      <w:pPr>
        <w:numPr>
          <w:ilvl w:val="0"/>
          <w:numId w:val="1"/>
        </w:numPr>
        <w:spacing w:line="360" w:lineRule="auto"/>
        <w:jc w:val="both"/>
        <w:rPr>
          <w:rFonts w:ascii="Arial" w:hAnsi="Arial" w:cs="Arial"/>
          <w:sz w:val="22"/>
          <w:szCs w:val="22"/>
          <w:lang w:val="en-GB"/>
        </w:rPr>
      </w:pPr>
      <w:r w:rsidRPr="004D5425">
        <w:rPr>
          <w:rFonts w:ascii="Arial" w:hAnsi="Arial" w:cs="Arial"/>
          <w:sz w:val="22"/>
          <w:szCs w:val="22"/>
          <w:lang w:val="en-GB"/>
        </w:rPr>
        <w:t xml:space="preserve">Lastly, the factor that can be considered is </w:t>
      </w:r>
      <w:r w:rsidRPr="004D5425">
        <w:rPr>
          <w:rFonts w:ascii="Arial" w:hAnsi="Arial" w:cs="Arial"/>
          <w:b/>
          <w:i/>
          <w:sz w:val="22"/>
          <w:szCs w:val="22"/>
          <w:lang w:val="en-GB"/>
        </w:rPr>
        <w:t>respect</w:t>
      </w:r>
      <w:r w:rsidRPr="004D5425">
        <w:rPr>
          <w:rFonts w:ascii="Arial" w:hAnsi="Arial" w:cs="Arial"/>
          <w:sz w:val="22"/>
          <w:szCs w:val="22"/>
          <w:lang w:val="en-GB"/>
        </w:rPr>
        <w:t>, which is an essential ingredient for an individual. A sense of respect and support should be provided within the organisation, otherwise, if the employee feels disrespected or aloof, then there will be an obstacle in the process of approaching the organisation. In that case, respect is another important element that should be considered in the case of employee engagement propositions (</w:t>
      </w:r>
      <w:r w:rsidRPr="004D5425">
        <w:rPr>
          <w:rFonts w:ascii="Arial" w:eastAsia="SimSun" w:hAnsi="Arial" w:cs="Arial"/>
          <w:sz w:val="22"/>
          <w:szCs w:val="22"/>
          <w:lang w:val="en-GB"/>
        </w:rPr>
        <w:t>TAYLOR, 2010)</w:t>
      </w:r>
      <w:r w:rsidRPr="004D5425">
        <w:rPr>
          <w:rFonts w:ascii="Arial" w:hAnsi="Arial" w:cs="Arial"/>
          <w:sz w:val="22"/>
          <w:szCs w:val="22"/>
          <w:lang w:val="en-GB"/>
        </w:rPr>
        <w:t xml:space="preserve">. </w:t>
      </w:r>
    </w:p>
    <w:p w14:paraId="4B5ACAFA" w14:textId="46BAE50C" w:rsidR="009D4617" w:rsidRPr="004D5425"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 xml:space="preserve">By examining these elements, it can be said that </w:t>
      </w:r>
      <w:r w:rsidR="00334102">
        <w:rPr>
          <w:rFonts w:ascii="Arial" w:hAnsi="Arial" w:cs="Arial"/>
          <w:b/>
          <w:i/>
          <w:sz w:val="22"/>
          <w:szCs w:val="22"/>
          <w:lang w:val="en-GB"/>
        </w:rPr>
        <w:t>Abellio Group Ltd</w:t>
      </w:r>
      <w:r w:rsidRPr="004D5425">
        <w:rPr>
          <w:rFonts w:ascii="Arial" w:hAnsi="Arial" w:cs="Arial"/>
          <w:b/>
          <w:i/>
          <w:sz w:val="22"/>
          <w:szCs w:val="22"/>
          <w:lang w:val="en-GB"/>
        </w:rPr>
        <w:t xml:space="preserve"> </w:t>
      </w:r>
      <w:r w:rsidRPr="004D5425">
        <w:rPr>
          <w:rFonts w:ascii="Arial" w:hAnsi="Arial" w:cs="Arial"/>
          <w:sz w:val="22"/>
          <w:szCs w:val="22"/>
          <w:lang w:val="en-GB"/>
        </w:rPr>
        <w:t xml:space="preserve">can employ this proposition to enhance the potentiality of the employee by offering the benefits from the enterprise and the company can also maximise its employee engagement through this process. </w:t>
      </w:r>
    </w:p>
    <w:p w14:paraId="7529BAC0" w14:textId="7A555725" w:rsidR="009D4617" w:rsidRPr="004D5425"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 xml:space="preserve">In this respect, certain strategies can be included for the enhance of employee engagement for </w:t>
      </w:r>
      <w:r w:rsidR="00334102">
        <w:rPr>
          <w:rFonts w:ascii="Arial" w:hAnsi="Arial" w:cs="Arial"/>
          <w:b/>
          <w:i/>
          <w:sz w:val="22"/>
          <w:szCs w:val="22"/>
          <w:lang w:val="en-GB"/>
        </w:rPr>
        <w:t>Abellio Group Ltd</w:t>
      </w:r>
      <w:r w:rsidRPr="004D5425">
        <w:rPr>
          <w:rFonts w:ascii="Arial" w:hAnsi="Arial" w:cs="Arial"/>
          <w:b/>
          <w:i/>
          <w:sz w:val="22"/>
          <w:szCs w:val="22"/>
          <w:lang w:val="en-GB"/>
        </w:rPr>
        <w:t xml:space="preserve"> </w:t>
      </w:r>
      <w:r w:rsidRPr="004D5425">
        <w:rPr>
          <w:rFonts w:ascii="Arial" w:hAnsi="Arial" w:cs="Arial"/>
          <w:sz w:val="22"/>
          <w:szCs w:val="22"/>
          <w:lang w:val="en-GB"/>
        </w:rPr>
        <w:t>and they are as follows-</w:t>
      </w:r>
    </w:p>
    <w:p w14:paraId="5CEE4119" w14:textId="77777777" w:rsidR="009D4617" w:rsidRPr="004D5425" w:rsidRDefault="009D4617" w:rsidP="004D5425">
      <w:pPr>
        <w:numPr>
          <w:ilvl w:val="0"/>
          <w:numId w:val="2"/>
        </w:numPr>
        <w:spacing w:line="360" w:lineRule="auto"/>
        <w:jc w:val="both"/>
        <w:rPr>
          <w:rFonts w:ascii="Arial" w:hAnsi="Arial" w:cs="Arial"/>
          <w:sz w:val="22"/>
          <w:szCs w:val="22"/>
          <w:lang w:val="en-GB"/>
        </w:rPr>
      </w:pPr>
      <w:r w:rsidRPr="004D5425">
        <w:rPr>
          <w:rFonts w:ascii="Arial" w:hAnsi="Arial" w:cs="Arial"/>
          <w:sz w:val="22"/>
          <w:szCs w:val="22"/>
          <w:lang w:val="en-GB"/>
        </w:rPr>
        <w:t xml:space="preserve">The authorities should try to be </w:t>
      </w:r>
      <w:r w:rsidRPr="004D5425">
        <w:rPr>
          <w:rFonts w:ascii="Arial" w:hAnsi="Arial" w:cs="Arial"/>
          <w:b/>
          <w:i/>
          <w:sz w:val="22"/>
          <w:szCs w:val="22"/>
          <w:lang w:val="en-GB"/>
        </w:rPr>
        <w:t>fair</w:t>
      </w:r>
      <w:r w:rsidRPr="004D5425">
        <w:rPr>
          <w:rFonts w:ascii="Arial" w:hAnsi="Arial" w:cs="Arial"/>
          <w:sz w:val="22"/>
          <w:szCs w:val="22"/>
          <w:lang w:val="en-GB"/>
        </w:rPr>
        <w:t xml:space="preserve"> in their dealings with the employees, otherwise, they may get </w:t>
      </w:r>
      <w:proofErr w:type="gramStart"/>
      <w:r w:rsidRPr="004D5425">
        <w:rPr>
          <w:rFonts w:ascii="Arial" w:hAnsi="Arial" w:cs="Arial"/>
          <w:sz w:val="22"/>
          <w:szCs w:val="22"/>
          <w:lang w:val="en-GB"/>
        </w:rPr>
        <w:t>demotivated</w:t>
      </w:r>
      <w:proofErr w:type="gramEnd"/>
      <w:r w:rsidRPr="004D5425">
        <w:rPr>
          <w:rFonts w:ascii="Arial" w:hAnsi="Arial" w:cs="Arial"/>
          <w:sz w:val="22"/>
          <w:szCs w:val="22"/>
          <w:lang w:val="en-GB"/>
        </w:rPr>
        <w:t xml:space="preserve"> and the work potential will decrease. If the employees can realise that they have not been handled fairly, then it may be difficult to ensure the efficiency of the human resources. </w:t>
      </w:r>
    </w:p>
    <w:p w14:paraId="3B4444E8" w14:textId="77777777" w:rsidR="009D4617" w:rsidRPr="004D5425" w:rsidRDefault="009D4617" w:rsidP="004D5425">
      <w:pPr>
        <w:numPr>
          <w:ilvl w:val="0"/>
          <w:numId w:val="2"/>
        </w:numPr>
        <w:spacing w:line="360" w:lineRule="auto"/>
        <w:jc w:val="both"/>
        <w:rPr>
          <w:rFonts w:ascii="Arial" w:hAnsi="Arial" w:cs="Arial"/>
          <w:sz w:val="22"/>
          <w:szCs w:val="22"/>
          <w:lang w:val="en-GB"/>
        </w:rPr>
      </w:pPr>
      <w:r w:rsidRPr="004D5425">
        <w:rPr>
          <w:rFonts w:ascii="Arial" w:hAnsi="Arial" w:cs="Arial"/>
          <w:sz w:val="22"/>
          <w:szCs w:val="22"/>
          <w:lang w:val="en-GB"/>
        </w:rPr>
        <w:lastRenderedPageBreak/>
        <w:t xml:space="preserve">The employees should be given </w:t>
      </w:r>
      <w:r w:rsidRPr="004D5425">
        <w:rPr>
          <w:rFonts w:ascii="Arial" w:hAnsi="Arial" w:cs="Arial"/>
          <w:b/>
          <w:i/>
          <w:sz w:val="22"/>
          <w:szCs w:val="22"/>
          <w:lang w:val="en-GB"/>
        </w:rPr>
        <w:t>suggestions and feedback</w:t>
      </w:r>
      <w:r w:rsidRPr="004D5425">
        <w:rPr>
          <w:rFonts w:ascii="Arial" w:hAnsi="Arial" w:cs="Arial"/>
          <w:sz w:val="22"/>
          <w:szCs w:val="22"/>
          <w:lang w:val="en-GB"/>
        </w:rPr>
        <w:t xml:space="preserve"> so that they can understand their potential and act accordingly. Therefore, an employee should always be given an idea about his work so that he can improve himself and perform in a better way. </w:t>
      </w:r>
    </w:p>
    <w:p w14:paraId="4514568B" w14:textId="23853ADD" w:rsidR="009D4617" w:rsidRPr="004D5425" w:rsidRDefault="009D4617" w:rsidP="004D5425">
      <w:pPr>
        <w:numPr>
          <w:ilvl w:val="0"/>
          <w:numId w:val="2"/>
        </w:numPr>
        <w:spacing w:line="360" w:lineRule="auto"/>
        <w:jc w:val="both"/>
        <w:rPr>
          <w:rFonts w:ascii="Arial" w:hAnsi="Arial" w:cs="Arial"/>
          <w:sz w:val="22"/>
          <w:szCs w:val="22"/>
          <w:lang w:val="en-GB"/>
        </w:rPr>
      </w:pPr>
      <w:r w:rsidRPr="004D5425">
        <w:rPr>
          <w:rFonts w:ascii="Arial" w:hAnsi="Arial" w:cs="Arial"/>
          <w:sz w:val="22"/>
          <w:szCs w:val="22"/>
          <w:lang w:val="en-GB"/>
        </w:rPr>
        <w:t xml:space="preserve">The employees should be guided by a leader who is inspirational and can guide and direct the employees. Thus, </w:t>
      </w:r>
      <w:r w:rsidRPr="004D5425">
        <w:rPr>
          <w:rFonts w:ascii="Arial" w:hAnsi="Arial" w:cs="Arial"/>
          <w:b/>
          <w:i/>
          <w:sz w:val="22"/>
          <w:szCs w:val="22"/>
          <w:lang w:val="en-GB"/>
        </w:rPr>
        <w:t xml:space="preserve">leadership guidance </w:t>
      </w:r>
      <w:r w:rsidRPr="004D5425">
        <w:rPr>
          <w:rFonts w:ascii="Arial" w:hAnsi="Arial" w:cs="Arial"/>
          <w:sz w:val="22"/>
          <w:szCs w:val="22"/>
          <w:lang w:val="en-GB"/>
        </w:rPr>
        <w:t xml:space="preserve">should be an effective way to enhance employee engagement. </w:t>
      </w:r>
    </w:p>
    <w:p w14:paraId="492FECFA" w14:textId="21245023" w:rsidR="00674742" w:rsidRDefault="00674742" w:rsidP="004D5425">
      <w:pPr>
        <w:spacing w:line="360" w:lineRule="auto"/>
        <w:ind w:left="720"/>
        <w:jc w:val="both"/>
        <w:rPr>
          <w:rFonts w:ascii="Arial" w:hAnsi="Arial" w:cs="Arial"/>
          <w:sz w:val="22"/>
          <w:szCs w:val="22"/>
          <w:lang w:val="en-GB"/>
        </w:rPr>
      </w:pPr>
    </w:p>
    <w:p w14:paraId="092321AA" w14:textId="77777777" w:rsidR="004D5425" w:rsidRPr="004D5425" w:rsidRDefault="004D5425" w:rsidP="004D5425">
      <w:pPr>
        <w:spacing w:line="360" w:lineRule="auto"/>
        <w:ind w:left="720"/>
        <w:jc w:val="both"/>
        <w:rPr>
          <w:rFonts w:ascii="Arial" w:hAnsi="Arial" w:cs="Arial"/>
          <w:sz w:val="22"/>
          <w:szCs w:val="22"/>
          <w:lang w:val="en-GB"/>
        </w:rPr>
      </w:pPr>
    </w:p>
    <w:p w14:paraId="3848D94E" w14:textId="4EA3119B" w:rsidR="009D4617" w:rsidRPr="004D5425" w:rsidRDefault="009D4617" w:rsidP="004D5425">
      <w:pPr>
        <w:pStyle w:val="Heading1"/>
        <w:numPr>
          <w:ilvl w:val="0"/>
          <w:numId w:val="9"/>
        </w:numPr>
        <w:spacing w:line="360" w:lineRule="auto"/>
        <w:rPr>
          <w:rFonts w:ascii="Arial" w:hAnsi="Arial" w:cs="Arial"/>
          <w:b/>
          <w:bCs/>
          <w:sz w:val="22"/>
          <w:szCs w:val="22"/>
          <w:lang w:val="en-GB"/>
        </w:rPr>
      </w:pPr>
      <w:bookmarkStart w:id="10" w:name="_Toc91449561"/>
      <w:r w:rsidRPr="004D5425">
        <w:rPr>
          <w:rFonts w:ascii="Arial" w:hAnsi="Arial" w:cs="Arial"/>
          <w:b/>
          <w:bCs/>
          <w:sz w:val="22"/>
          <w:szCs w:val="22"/>
          <w:lang w:val="en-GB"/>
        </w:rPr>
        <w:t>Conclusion</w:t>
      </w:r>
      <w:bookmarkEnd w:id="10"/>
    </w:p>
    <w:p w14:paraId="60E73887" w14:textId="77777777" w:rsidR="00674742" w:rsidRPr="004D5425" w:rsidRDefault="00674742" w:rsidP="004D5425">
      <w:pPr>
        <w:spacing w:line="360" w:lineRule="auto"/>
        <w:rPr>
          <w:rFonts w:ascii="Arial" w:hAnsi="Arial" w:cs="Arial"/>
          <w:sz w:val="22"/>
          <w:szCs w:val="22"/>
          <w:lang w:val="en-GB"/>
        </w:rPr>
      </w:pPr>
    </w:p>
    <w:p w14:paraId="5DC551C3" w14:textId="2BA10660" w:rsidR="009D4617" w:rsidRDefault="009D4617" w:rsidP="004D5425">
      <w:pPr>
        <w:spacing w:line="360" w:lineRule="auto"/>
        <w:jc w:val="both"/>
        <w:rPr>
          <w:rFonts w:ascii="Arial" w:hAnsi="Arial" w:cs="Arial"/>
          <w:sz w:val="22"/>
          <w:szCs w:val="22"/>
          <w:lang w:val="en-GB"/>
        </w:rPr>
      </w:pPr>
      <w:r w:rsidRPr="004D5425">
        <w:rPr>
          <w:rFonts w:ascii="Arial" w:hAnsi="Arial" w:cs="Arial"/>
          <w:sz w:val="22"/>
          <w:szCs w:val="22"/>
          <w:lang w:val="en-GB"/>
        </w:rPr>
        <w:t xml:space="preserve">It can be concluded from the above study that employee engagement plays an important role in strengthening the basis of an enterprise and giving emphasis to the well-being of the employees. Therefore, organisations should try to focus on the various factors that influence employee engagement and try to implement them for the enhancement of the performance of the employees. </w:t>
      </w:r>
    </w:p>
    <w:p w14:paraId="5B7E6B9D" w14:textId="1BF33E9A" w:rsidR="0098767B" w:rsidRDefault="0098767B" w:rsidP="004D5425">
      <w:pPr>
        <w:spacing w:line="360" w:lineRule="auto"/>
        <w:jc w:val="both"/>
        <w:rPr>
          <w:rFonts w:ascii="Arial" w:hAnsi="Arial" w:cs="Arial"/>
          <w:sz w:val="22"/>
          <w:szCs w:val="22"/>
          <w:lang w:val="en-GB"/>
        </w:rPr>
      </w:pPr>
    </w:p>
    <w:p w14:paraId="5DB5683E" w14:textId="4BF0474D" w:rsidR="0098767B" w:rsidRDefault="0098767B" w:rsidP="004D5425">
      <w:pPr>
        <w:spacing w:line="360" w:lineRule="auto"/>
        <w:jc w:val="both"/>
        <w:rPr>
          <w:rFonts w:ascii="Arial" w:hAnsi="Arial" w:cs="Arial"/>
          <w:sz w:val="22"/>
          <w:szCs w:val="22"/>
          <w:lang w:val="en-GB"/>
        </w:rPr>
      </w:pPr>
    </w:p>
    <w:p w14:paraId="5BEC25F8" w14:textId="769FADBC" w:rsidR="0098767B" w:rsidRDefault="0098767B" w:rsidP="004D5425">
      <w:pPr>
        <w:spacing w:line="360" w:lineRule="auto"/>
        <w:jc w:val="both"/>
        <w:rPr>
          <w:rFonts w:ascii="Arial" w:hAnsi="Arial" w:cs="Arial"/>
          <w:sz w:val="22"/>
          <w:szCs w:val="22"/>
          <w:lang w:val="en-GB"/>
        </w:rPr>
      </w:pPr>
    </w:p>
    <w:p w14:paraId="66D8F0F7" w14:textId="53CEE96F" w:rsidR="0098767B" w:rsidRDefault="0098767B" w:rsidP="004D5425">
      <w:pPr>
        <w:spacing w:line="360" w:lineRule="auto"/>
        <w:jc w:val="both"/>
        <w:rPr>
          <w:rFonts w:ascii="Arial" w:hAnsi="Arial" w:cs="Arial"/>
          <w:sz w:val="22"/>
          <w:szCs w:val="22"/>
          <w:lang w:val="en-GB"/>
        </w:rPr>
      </w:pPr>
    </w:p>
    <w:p w14:paraId="43DE194C" w14:textId="26BDCC22" w:rsidR="0098767B" w:rsidRDefault="0098767B" w:rsidP="004D5425">
      <w:pPr>
        <w:spacing w:line="360" w:lineRule="auto"/>
        <w:jc w:val="both"/>
        <w:rPr>
          <w:rFonts w:ascii="Arial" w:hAnsi="Arial" w:cs="Arial"/>
          <w:sz w:val="22"/>
          <w:szCs w:val="22"/>
          <w:lang w:val="en-GB"/>
        </w:rPr>
      </w:pPr>
    </w:p>
    <w:p w14:paraId="5A4CF251" w14:textId="00433F22" w:rsidR="0098767B" w:rsidRDefault="0098767B" w:rsidP="004D5425">
      <w:pPr>
        <w:spacing w:line="360" w:lineRule="auto"/>
        <w:jc w:val="both"/>
        <w:rPr>
          <w:rFonts w:ascii="Arial" w:hAnsi="Arial" w:cs="Arial"/>
          <w:sz w:val="22"/>
          <w:szCs w:val="22"/>
          <w:lang w:val="en-GB"/>
        </w:rPr>
      </w:pPr>
    </w:p>
    <w:p w14:paraId="2ED9A670" w14:textId="6A841646" w:rsidR="0098767B" w:rsidRDefault="0098767B" w:rsidP="004D5425">
      <w:pPr>
        <w:spacing w:line="360" w:lineRule="auto"/>
        <w:jc w:val="both"/>
        <w:rPr>
          <w:rFonts w:ascii="Arial" w:hAnsi="Arial" w:cs="Arial"/>
          <w:sz w:val="22"/>
          <w:szCs w:val="22"/>
          <w:lang w:val="en-GB"/>
        </w:rPr>
      </w:pPr>
    </w:p>
    <w:p w14:paraId="68576753" w14:textId="39364EF7" w:rsidR="0098767B" w:rsidRDefault="0098767B" w:rsidP="004D5425">
      <w:pPr>
        <w:spacing w:line="360" w:lineRule="auto"/>
        <w:jc w:val="both"/>
        <w:rPr>
          <w:rFonts w:ascii="Arial" w:hAnsi="Arial" w:cs="Arial"/>
          <w:sz w:val="22"/>
          <w:szCs w:val="22"/>
          <w:lang w:val="en-GB"/>
        </w:rPr>
      </w:pPr>
    </w:p>
    <w:p w14:paraId="73802EB2" w14:textId="42F0D025" w:rsidR="0098767B" w:rsidRDefault="0098767B" w:rsidP="004D5425">
      <w:pPr>
        <w:spacing w:line="360" w:lineRule="auto"/>
        <w:jc w:val="both"/>
        <w:rPr>
          <w:rFonts w:ascii="Arial" w:hAnsi="Arial" w:cs="Arial"/>
          <w:sz w:val="22"/>
          <w:szCs w:val="22"/>
          <w:lang w:val="en-GB"/>
        </w:rPr>
      </w:pPr>
    </w:p>
    <w:p w14:paraId="2B6DE1CD" w14:textId="47C9D149" w:rsidR="0098767B" w:rsidRDefault="0098767B" w:rsidP="004D5425">
      <w:pPr>
        <w:spacing w:line="360" w:lineRule="auto"/>
        <w:jc w:val="both"/>
        <w:rPr>
          <w:rFonts w:ascii="Arial" w:hAnsi="Arial" w:cs="Arial"/>
          <w:sz w:val="22"/>
          <w:szCs w:val="22"/>
          <w:lang w:val="en-GB"/>
        </w:rPr>
      </w:pPr>
    </w:p>
    <w:p w14:paraId="246ECA8B" w14:textId="48BAE44E" w:rsidR="0098767B" w:rsidRDefault="0098767B" w:rsidP="004D5425">
      <w:pPr>
        <w:spacing w:line="360" w:lineRule="auto"/>
        <w:jc w:val="both"/>
        <w:rPr>
          <w:rFonts w:ascii="Arial" w:hAnsi="Arial" w:cs="Arial"/>
          <w:sz w:val="22"/>
          <w:szCs w:val="22"/>
          <w:lang w:val="en-GB"/>
        </w:rPr>
      </w:pPr>
    </w:p>
    <w:p w14:paraId="44D56345" w14:textId="7B478844" w:rsidR="0098767B" w:rsidRDefault="0098767B" w:rsidP="004D5425">
      <w:pPr>
        <w:spacing w:line="360" w:lineRule="auto"/>
        <w:jc w:val="both"/>
        <w:rPr>
          <w:rFonts w:ascii="Arial" w:hAnsi="Arial" w:cs="Arial"/>
          <w:sz w:val="22"/>
          <w:szCs w:val="22"/>
          <w:lang w:val="en-GB"/>
        </w:rPr>
      </w:pPr>
    </w:p>
    <w:p w14:paraId="02438188" w14:textId="017139D7" w:rsidR="0098767B" w:rsidRDefault="0098767B" w:rsidP="004D5425">
      <w:pPr>
        <w:spacing w:line="360" w:lineRule="auto"/>
        <w:jc w:val="both"/>
        <w:rPr>
          <w:rFonts w:ascii="Arial" w:hAnsi="Arial" w:cs="Arial"/>
          <w:sz w:val="22"/>
          <w:szCs w:val="22"/>
          <w:lang w:val="en-GB"/>
        </w:rPr>
      </w:pPr>
    </w:p>
    <w:p w14:paraId="6FC4A958" w14:textId="7CE5FA2F" w:rsidR="0098767B" w:rsidRDefault="0098767B" w:rsidP="004D5425">
      <w:pPr>
        <w:spacing w:line="360" w:lineRule="auto"/>
        <w:jc w:val="both"/>
        <w:rPr>
          <w:rFonts w:ascii="Arial" w:hAnsi="Arial" w:cs="Arial"/>
          <w:sz w:val="22"/>
          <w:szCs w:val="22"/>
          <w:lang w:val="en-GB"/>
        </w:rPr>
      </w:pPr>
    </w:p>
    <w:p w14:paraId="1DBBE692" w14:textId="6C7A4905" w:rsidR="0098767B" w:rsidRDefault="0098767B" w:rsidP="004D5425">
      <w:pPr>
        <w:spacing w:line="360" w:lineRule="auto"/>
        <w:jc w:val="both"/>
        <w:rPr>
          <w:rFonts w:ascii="Arial" w:hAnsi="Arial" w:cs="Arial"/>
          <w:sz w:val="22"/>
          <w:szCs w:val="22"/>
          <w:lang w:val="en-GB"/>
        </w:rPr>
      </w:pPr>
    </w:p>
    <w:p w14:paraId="2A50289F" w14:textId="1CCEBFDA" w:rsidR="0098767B" w:rsidRDefault="0098767B" w:rsidP="004D5425">
      <w:pPr>
        <w:spacing w:line="360" w:lineRule="auto"/>
        <w:jc w:val="both"/>
        <w:rPr>
          <w:rFonts w:ascii="Arial" w:hAnsi="Arial" w:cs="Arial"/>
          <w:sz w:val="22"/>
          <w:szCs w:val="22"/>
          <w:lang w:val="en-GB"/>
        </w:rPr>
      </w:pPr>
    </w:p>
    <w:p w14:paraId="42A2D1EE" w14:textId="77777777" w:rsidR="0098767B" w:rsidRPr="004D5425" w:rsidRDefault="0098767B" w:rsidP="004D5425">
      <w:pPr>
        <w:spacing w:line="360" w:lineRule="auto"/>
        <w:jc w:val="both"/>
        <w:rPr>
          <w:rFonts w:ascii="Arial" w:hAnsi="Arial" w:cs="Arial"/>
          <w:sz w:val="22"/>
          <w:szCs w:val="22"/>
          <w:lang w:val="en-GB"/>
        </w:rPr>
      </w:pPr>
    </w:p>
    <w:p w14:paraId="756775C6" w14:textId="249A2A82" w:rsidR="009D4617" w:rsidRPr="004D5425" w:rsidRDefault="009D4617" w:rsidP="004D5425">
      <w:pPr>
        <w:pStyle w:val="Heading1"/>
        <w:numPr>
          <w:ilvl w:val="0"/>
          <w:numId w:val="10"/>
        </w:numPr>
        <w:spacing w:line="360" w:lineRule="auto"/>
        <w:rPr>
          <w:rFonts w:ascii="Arial" w:hAnsi="Arial" w:cs="Arial"/>
          <w:b/>
          <w:bCs/>
          <w:sz w:val="22"/>
          <w:szCs w:val="22"/>
          <w:lang w:val="en-GB"/>
        </w:rPr>
      </w:pPr>
      <w:bookmarkStart w:id="11" w:name="_Toc91449562"/>
      <w:r w:rsidRPr="004D5425">
        <w:rPr>
          <w:rFonts w:ascii="Arial" w:hAnsi="Arial" w:cs="Arial"/>
          <w:b/>
          <w:bCs/>
          <w:sz w:val="22"/>
          <w:szCs w:val="22"/>
          <w:lang w:val="en-GB"/>
        </w:rPr>
        <w:lastRenderedPageBreak/>
        <w:t>Reference list</w:t>
      </w:r>
      <w:bookmarkEnd w:id="11"/>
    </w:p>
    <w:p w14:paraId="495D835C" w14:textId="77777777" w:rsidR="00674742" w:rsidRPr="004D5425" w:rsidRDefault="00674742" w:rsidP="004D5425">
      <w:pPr>
        <w:spacing w:line="360" w:lineRule="auto"/>
        <w:rPr>
          <w:rFonts w:ascii="Arial" w:hAnsi="Arial" w:cs="Arial"/>
          <w:sz w:val="22"/>
          <w:szCs w:val="22"/>
          <w:lang w:val="en-GB"/>
        </w:rPr>
      </w:pPr>
    </w:p>
    <w:p w14:paraId="1FE04EE4" w14:textId="1397183E" w:rsidR="002545EF" w:rsidRPr="004D5425" w:rsidRDefault="002545EF" w:rsidP="004D5425">
      <w:pPr>
        <w:pStyle w:val="ListParagraph"/>
        <w:numPr>
          <w:ilvl w:val="0"/>
          <w:numId w:val="4"/>
        </w:numPr>
        <w:spacing w:line="360" w:lineRule="auto"/>
        <w:jc w:val="both"/>
        <w:rPr>
          <w:rFonts w:ascii="Arial" w:eastAsia="SimSun" w:hAnsi="Arial" w:cs="Arial"/>
          <w:color w:val="000000" w:themeColor="text1"/>
          <w:sz w:val="22"/>
          <w:szCs w:val="22"/>
          <w:lang w:val="en-GB"/>
        </w:rPr>
      </w:pPr>
      <w:r w:rsidRPr="004D5425">
        <w:rPr>
          <w:rFonts w:ascii="Arial" w:eastAsia="SimSun" w:hAnsi="Arial" w:cs="Arial"/>
          <w:color w:val="000000" w:themeColor="text1"/>
          <w:sz w:val="22"/>
          <w:szCs w:val="22"/>
          <w:lang w:val="en-GB"/>
        </w:rPr>
        <w:t>Armstrong, M. and Taylor, S., 2017 Armstrong's Handbook of Human Resource Management Practice, 13</w:t>
      </w:r>
      <w:r w:rsidRPr="004D5425">
        <w:rPr>
          <w:rFonts w:ascii="Arial" w:eastAsia="SimSun" w:hAnsi="Arial" w:cs="Arial"/>
          <w:color w:val="000000" w:themeColor="text1"/>
          <w:sz w:val="22"/>
          <w:szCs w:val="22"/>
          <w:vertAlign w:val="superscript"/>
          <w:lang w:val="en-GB"/>
        </w:rPr>
        <w:t xml:space="preserve">th </w:t>
      </w:r>
      <w:r w:rsidRPr="004D5425">
        <w:rPr>
          <w:rFonts w:ascii="Arial" w:eastAsia="SimSun" w:hAnsi="Arial" w:cs="Arial"/>
          <w:color w:val="000000" w:themeColor="text1"/>
          <w:sz w:val="22"/>
          <w:szCs w:val="22"/>
          <w:lang w:val="en-GB"/>
        </w:rPr>
        <w:t>Edition</w:t>
      </w:r>
      <w:r w:rsidR="001A1464" w:rsidRPr="004D5425">
        <w:rPr>
          <w:rFonts w:ascii="Arial" w:eastAsia="SimSun" w:hAnsi="Arial" w:cs="Arial"/>
          <w:color w:val="000000" w:themeColor="text1"/>
          <w:sz w:val="22"/>
          <w:szCs w:val="22"/>
          <w:lang w:val="en-GB"/>
        </w:rPr>
        <w:t>, pp 403- 453.</w:t>
      </w:r>
    </w:p>
    <w:p w14:paraId="7B3F3CB1" w14:textId="44085786" w:rsidR="002545EF" w:rsidRPr="004D5425" w:rsidRDefault="002545EF" w:rsidP="004D5425">
      <w:pPr>
        <w:pStyle w:val="ListParagraph"/>
        <w:numPr>
          <w:ilvl w:val="0"/>
          <w:numId w:val="4"/>
        </w:numPr>
        <w:spacing w:line="360" w:lineRule="auto"/>
        <w:jc w:val="both"/>
        <w:rPr>
          <w:rFonts w:ascii="Arial" w:eastAsia="SimSun" w:hAnsi="Arial" w:cs="Arial"/>
          <w:color w:val="000000" w:themeColor="text1"/>
          <w:sz w:val="22"/>
          <w:szCs w:val="22"/>
          <w:lang w:val="en-GB"/>
        </w:rPr>
      </w:pPr>
      <w:r w:rsidRPr="004D5425">
        <w:rPr>
          <w:rFonts w:ascii="Arial" w:eastAsia="SimSun" w:hAnsi="Arial" w:cs="Arial"/>
          <w:color w:val="000000" w:themeColor="text1"/>
          <w:sz w:val="22"/>
          <w:szCs w:val="22"/>
          <w:lang w:val="en-GB"/>
        </w:rPr>
        <w:t>Torrington, D., Hall, L., Taylor, S., and Atkinson, C., 2014 Human Resource Management, 9</w:t>
      </w:r>
      <w:r w:rsidRPr="004D5425">
        <w:rPr>
          <w:rFonts w:ascii="Arial" w:eastAsia="SimSun" w:hAnsi="Arial" w:cs="Arial"/>
          <w:color w:val="000000" w:themeColor="text1"/>
          <w:sz w:val="22"/>
          <w:szCs w:val="22"/>
          <w:vertAlign w:val="superscript"/>
          <w:lang w:val="en-GB"/>
        </w:rPr>
        <w:t xml:space="preserve">th </w:t>
      </w:r>
      <w:r w:rsidRPr="004D5425">
        <w:rPr>
          <w:rFonts w:ascii="Arial" w:eastAsia="SimSun" w:hAnsi="Arial" w:cs="Arial"/>
          <w:color w:val="000000" w:themeColor="text1"/>
          <w:sz w:val="22"/>
          <w:szCs w:val="22"/>
          <w:lang w:val="en-GB"/>
        </w:rPr>
        <w:t>Edition, Pearson</w:t>
      </w:r>
    </w:p>
    <w:p w14:paraId="1D1E2B56" w14:textId="4F8C01BC" w:rsidR="009D4617" w:rsidRPr="004D5425" w:rsidRDefault="009D4617" w:rsidP="004D5425">
      <w:pPr>
        <w:pStyle w:val="NormalWeb"/>
        <w:numPr>
          <w:ilvl w:val="0"/>
          <w:numId w:val="4"/>
        </w:numPr>
        <w:spacing w:beforeAutospacing="0" w:afterAutospacing="0" w:line="360" w:lineRule="auto"/>
        <w:jc w:val="both"/>
        <w:rPr>
          <w:rFonts w:ascii="Arial" w:hAnsi="Arial" w:cs="Arial"/>
          <w:color w:val="000000" w:themeColor="text1"/>
          <w:sz w:val="22"/>
          <w:szCs w:val="22"/>
          <w:lang w:val="en-GB"/>
        </w:rPr>
      </w:pPr>
      <w:proofErr w:type="spellStart"/>
      <w:r w:rsidRPr="004D5425">
        <w:rPr>
          <w:rFonts w:ascii="Arial" w:hAnsi="Arial" w:cs="Arial"/>
          <w:color w:val="000000" w:themeColor="text1"/>
          <w:sz w:val="22"/>
          <w:szCs w:val="22"/>
          <w:shd w:val="clear" w:color="auto" w:fill="FFFFFF"/>
          <w:lang w:val="en-GB"/>
        </w:rPr>
        <w:t>Motyka</w:t>
      </w:r>
      <w:proofErr w:type="spellEnd"/>
      <w:r w:rsidRPr="004D5425">
        <w:rPr>
          <w:rFonts w:ascii="Arial" w:hAnsi="Arial" w:cs="Arial"/>
          <w:color w:val="000000" w:themeColor="text1"/>
          <w:sz w:val="22"/>
          <w:szCs w:val="22"/>
          <w:shd w:val="clear" w:color="auto" w:fill="FFFFFF"/>
          <w:lang w:val="en-GB"/>
        </w:rPr>
        <w:t xml:space="preserve">, B., 2018. Employee engagement and performance: a systematic literature review. </w:t>
      </w:r>
      <w:r w:rsidRPr="004D5425">
        <w:rPr>
          <w:rFonts w:ascii="Arial" w:hAnsi="Arial" w:cs="Arial"/>
          <w:i/>
          <w:iCs/>
          <w:color w:val="000000" w:themeColor="text1"/>
          <w:sz w:val="22"/>
          <w:szCs w:val="22"/>
          <w:shd w:val="clear" w:color="auto" w:fill="FFFFFF"/>
          <w:lang w:val="en-GB"/>
        </w:rPr>
        <w:t>International Journal of Management and Economics</w:t>
      </w:r>
      <w:r w:rsidRPr="004D5425">
        <w:rPr>
          <w:rFonts w:ascii="Arial" w:hAnsi="Arial" w:cs="Arial"/>
          <w:color w:val="000000" w:themeColor="text1"/>
          <w:sz w:val="22"/>
          <w:szCs w:val="22"/>
          <w:shd w:val="clear" w:color="auto" w:fill="FFFFFF"/>
          <w:lang w:val="en-GB"/>
        </w:rPr>
        <w:t xml:space="preserve">, </w:t>
      </w:r>
      <w:r w:rsidRPr="004D5425">
        <w:rPr>
          <w:rFonts w:ascii="Arial" w:hAnsi="Arial" w:cs="Arial"/>
          <w:i/>
          <w:iCs/>
          <w:color w:val="000000" w:themeColor="text1"/>
          <w:sz w:val="22"/>
          <w:szCs w:val="22"/>
          <w:shd w:val="clear" w:color="auto" w:fill="FFFFFF"/>
          <w:lang w:val="en-GB"/>
        </w:rPr>
        <w:t>54</w:t>
      </w:r>
      <w:r w:rsidRPr="004D5425">
        <w:rPr>
          <w:rFonts w:ascii="Arial" w:hAnsi="Arial" w:cs="Arial"/>
          <w:color w:val="000000" w:themeColor="text1"/>
          <w:sz w:val="22"/>
          <w:szCs w:val="22"/>
          <w:shd w:val="clear" w:color="auto" w:fill="FFFFFF"/>
          <w:lang w:val="en-GB"/>
        </w:rPr>
        <w:t>(3), pp.227-244.</w:t>
      </w:r>
    </w:p>
    <w:p w14:paraId="29714634" w14:textId="77777777" w:rsidR="009D4617" w:rsidRPr="004D5425" w:rsidRDefault="009D4617" w:rsidP="004D5425">
      <w:pPr>
        <w:pStyle w:val="NormalWeb"/>
        <w:numPr>
          <w:ilvl w:val="0"/>
          <w:numId w:val="4"/>
        </w:numPr>
        <w:spacing w:beforeAutospacing="0" w:afterAutospacing="0" w:line="360" w:lineRule="auto"/>
        <w:jc w:val="both"/>
        <w:rPr>
          <w:rFonts w:ascii="Arial" w:hAnsi="Arial" w:cs="Arial"/>
          <w:color w:val="000000" w:themeColor="text1"/>
          <w:sz w:val="22"/>
          <w:szCs w:val="22"/>
          <w:lang w:val="en-GB"/>
        </w:rPr>
      </w:pPr>
      <w:proofErr w:type="spellStart"/>
      <w:r w:rsidRPr="004D5425">
        <w:rPr>
          <w:rFonts w:ascii="Arial" w:hAnsi="Arial" w:cs="Arial"/>
          <w:color w:val="000000" w:themeColor="text1"/>
          <w:sz w:val="22"/>
          <w:szCs w:val="22"/>
          <w:shd w:val="clear" w:color="auto" w:fill="FFFFFF"/>
          <w:lang w:val="en-GB"/>
        </w:rPr>
        <w:t>Eldor</w:t>
      </w:r>
      <w:proofErr w:type="spellEnd"/>
      <w:r w:rsidRPr="004D5425">
        <w:rPr>
          <w:rFonts w:ascii="Arial" w:hAnsi="Arial" w:cs="Arial"/>
          <w:color w:val="000000" w:themeColor="text1"/>
          <w:sz w:val="22"/>
          <w:szCs w:val="22"/>
          <w:shd w:val="clear" w:color="auto" w:fill="FFFFFF"/>
          <w:lang w:val="en-GB"/>
        </w:rPr>
        <w:t xml:space="preserve">, L. and Vigoda-Gadot, E., 2017. The nature of employee engagement: Rethinking the employee–organization relationship. </w:t>
      </w:r>
      <w:r w:rsidRPr="004D5425">
        <w:rPr>
          <w:rFonts w:ascii="Arial" w:hAnsi="Arial" w:cs="Arial"/>
          <w:i/>
          <w:iCs/>
          <w:color w:val="000000" w:themeColor="text1"/>
          <w:sz w:val="22"/>
          <w:szCs w:val="22"/>
          <w:shd w:val="clear" w:color="auto" w:fill="FFFFFF"/>
          <w:lang w:val="en-GB"/>
        </w:rPr>
        <w:t>The International Journal of Human Resource Management</w:t>
      </w:r>
      <w:r w:rsidRPr="004D5425">
        <w:rPr>
          <w:rFonts w:ascii="Arial" w:hAnsi="Arial" w:cs="Arial"/>
          <w:color w:val="000000" w:themeColor="text1"/>
          <w:sz w:val="22"/>
          <w:szCs w:val="22"/>
          <w:shd w:val="clear" w:color="auto" w:fill="FFFFFF"/>
          <w:lang w:val="en-GB"/>
        </w:rPr>
        <w:t xml:space="preserve">, </w:t>
      </w:r>
      <w:r w:rsidRPr="004D5425">
        <w:rPr>
          <w:rFonts w:ascii="Arial" w:hAnsi="Arial" w:cs="Arial"/>
          <w:i/>
          <w:iCs/>
          <w:color w:val="000000" w:themeColor="text1"/>
          <w:sz w:val="22"/>
          <w:szCs w:val="22"/>
          <w:shd w:val="clear" w:color="auto" w:fill="FFFFFF"/>
          <w:lang w:val="en-GB"/>
        </w:rPr>
        <w:t>28</w:t>
      </w:r>
      <w:r w:rsidRPr="004D5425">
        <w:rPr>
          <w:rFonts w:ascii="Arial" w:hAnsi="Arial" w:cs="Arial"/>
          <w:color w:val="000000" w:themeColor="text1"/>
          <w:sz w:val="22"/>
          <w:szCs w:val="22"/>
          <w:shd w:val="clear" w:color="auto" w:fill="FFFFFF"/>
          <w:lang w:val="en-GB"/>
        </w:rPr>
        <w:t>(3), pp.526-552.</w:t>
      </w:r>
    </w:p>
    <w:p w14:paraId="799F0910" w14:textId="77777777" w:rsidR="009D4617" w:rsidRPr="004D5425" w:rsidRDefault="009D4617" w:rsidP="004D5425">
      <w:pPr>
        <w:pStyle w:val="NormalWeb"/>
        <w:numPr>
          <w:ilvl w:val="0"/>
          <w:numId w:val="4"/>
        </w:numPr>
        <w:spacing w:beforeAutospacing="0" w:afterAutospacing="0" w:line="360" w:lineRule="auto"/>
        <w:jc w:val="both"/>
        <w:rPr>
          <w:rFonts w:ascii="Arial" w:hAnsi="Arial" w:cs="Arial"/>
          <w:color w:val="000000" w:themeColor="text1"/>
          <w:sz w:val="22"/>
          <w:szCs w:val="22"/>
          <w:lang w:val="en-GB"/>
        </w:rPr>
      </w:pPr>
      <w:proofErr w:type="spellStart"/>
      <w:r w:rsidRPr="004D5425">
        <w:rPr>
          <w:rFonts w:ascii="Arial" w:hAnsi="Arial" w:cs="Arial"/>
          <w:color w:val="000000" w:themeColor="text1"/>
          <w:sz w:val="22"/>
          <w:szCs w:val="22"/>
          <w:shd w:val="clear" w:color="auto" w:fill="FFFFFF"/>
          <w:lang w:val="en-GB"/>
        </w:rPr>
        <w:t>Graffigna</w:t>
      </w:r>
      <w:proofErr w:type="spellEnd"/>
      <w:r w:rsidRPr="004D5425">
        <w:rPr>
          <w:rFonts w:ascii="Arial" w:hAnsi="Arial" w:cs="Arial"/>
          <w:color w:val="000000" w:themeColor="text1"/>
          <w:sz w:val="22"/>
          <w:szCs w:val="22"/>
          <w:shd w:val="clear" w:color="auto" w:fill="FFFFFF"/>
          <w:lang w:val="en-GB"/>
        </w:rPr>
        <w:t xml:space="preserve">, G., 2017. Is a transdisciplinary theory of engagement in organized settings possible? A concept analysis of the literature on employee engagement, consumer engagement and patient engagement. </w:t>
      </w:r>
      <w:r w:rsidRPr="004D5425">
        <w:rPr>
          <w:rFonts w:ascii="Arial" w:hAnsi="Arial" w:cs="Arial"/>
          <w:i/>
          <w:iCs/>
          <w:color w:val="000000" w:themeColor="text1"/>
          <w:sz w:val="22"/>
          <w:szCs w:val="22"/>
          <w:shd w:val="clear" w:color="auto" w:fill="FFFFFF"/>
          <w:lang w:val="en-GB"/>
        </w:rPr>
        <w:t>Frontiers in psychology</w:t>
      </w:r>
      <w:r w:rsidRPr="004D5425">
        <w:rPr>
          <w:rFonts w:ascii="Arial" w:hAnsi="Arial" w:cs="Arial"/>
          <w:color w:val="000000" w:themeColor="text1"/>
          <w:sz w:val="22"/>
          <w:szCs w:val="22"/>
          <w:shd w:val="clear" w:color="auto" w:fill="FFFFFF"/>
          <w:lang w:val="en-GB"/>
        </w:rPr>
        <w:t xml:space="preserve">, </w:t>
      </w:r>
      <w:r w:rsidRPr="004D5425">
        <w:rPr>
          <w:rFonts w:ascii="Arial" w:hAnsi="Arial" w:cs="Arial"/>
          <w:i/>
          <w:iCs/>
          <w:color w:val="000000" w:themeColor="text1"/>
          <w:sz w:val="22"/>
          <w:szCs w:val="22"/>
          <w:shd w:val="clear" w:color="auto" w:fill="FFFFFF"/>
          <w:lang w:val="en-GB"/>
        </w:rPr>
        <w:t>8</w:t>
      </w:r>
      <w:r w:rsidRPr="004D5425">
        <w:rPr>
          <w:rFonts w:ascii="Arial" w:hAnsi="Arial" w:cs="Arial"/>
          <w:color w:val="000000" w:themeColor="text1"/>
          <w:sz w:val="22"/>
          <w:szCs w:val="22"/>
          <w:shd w:val="clear" w:color="auto" w:fill="FFFFFF"/>
          <w:lang w:val="en-GB"/>
        </w:rPr>
        <w:t>, p.872.</w:t>
      </w:r>
    </w:p>
    <w:p w14:paraId="652B9249" w14:textId="77777777" w:rsidR="009D4617" w:rsidRPr="004D5425" w:rsidRDefault="009D4617" w:rsidP="004D5425">
      <w:pPr>
        <w:pStyle w:val="NormalWeb"/>
        <w:numPr>
          <w:ilvl w:val="0"/>
          <w:numId w:val="4"/>
        </w:numPr>
        <w:spacing w:beforeAutospacing="0" w:afterAutospacing="0" w:line="360" w:lineRule="auto"/>
        <w:jc w:val="both"/>
        <w:rPr>
          <w:rFonts w:ascii="Arial" w:hAnsi="Arial" w:cs="Arial"/>
          <w:color w:val="000000" w:themeColor="text1"/>
          <w:sz w:val="22"/>
          <w:szCs w:val="22"/>
          <w:lang w:val="en-GB"/>
        </w:rPr>
      </w:pPr>
      <w:r w:rsidRPr="004D5425">
        <w:rPr>
          <w:rFonts w:ascii="Arial" w:hAnsi="Arial" w:cs="Arial"/>
          <w:color w:val="000000" w:themeColor="text1"/>
          <w:sz w:val="22"/>
          <w:szCs w:val="22"/>
          <w:shd w:val="clear" w:color="auto" w:fill="FFFFFF"/>
          <w:lang w:val="en-GB"/>
        </w:rPr>
        <w:t xml:space="preserve">Sun, L. and Bunchapattanasakda, C., 2019. Employee engagement: A literature review. </w:t>
      </w:r>
      <w:r w:rsidRPr="004D5425">
        <w:rPr>
          <w:rFonts w:ascii="Arial" w:hAnsi="Arial" w:cs="Arial"/>
          <w:i/>
          <w:iCs/>
          <w:color w:val="000000" w:themeColor="text1"/>
          <w:sz w:val="22"/>
          <w:szCs w:val="22"/>
          <w:shd w:val="clear" w:color="auto" w:fill="FFFFFF"/>
          <w:lang w:val="en-GB"/>
        </w:rPr>
        <w:t>International Journal of Human Resource Studies</w:t>
      </w:r>
      <w:r w:rsidRPr="004D5425">
        <w:rPr>
          <w:rFonts w:ascii="Arial" w:hAnsi="Arial" w:cs="Arial"/>
          <w:color w:val="000000" w:themeColor="text1"/>
          <w:sz w:val="22"/>
          <w:szCs w:val="22"/>
          <w:shd w:val="clear" w:color="auto" w:fill="FFFFFF"/>
          <w:lang w:val="en-GB"/>
        </w:rPr>
        <w:t xml:space="preserve">, </w:t>
      </w:r>
      <w:r w:rsidRPr="004D5425">
        <w:rPr>
          <w:rFonts w:ascii="Arial" w:hAnsi="Arial" w:cs="Arial"/>
          <w:i/>
          <w:iCs/>
          <w:color w:val="000000" w:themeColor="text1"/>
          <w:sz w:val="22"/>
          <w:szCs w:val="22"/>
          <w:shd w:val="clear" w:color="auto" w:fill="FFFFFF"/>
          <w:lang w:val="en-GB"/>
        </w:rPr>
        <w:t>9</w:t>
      </w:r>
      <w:r w:rsidRPr="004D5425">
        <w:rPr>
          <w:rFonts w:ascii="Arial" w:hAnsi="Arial" w:cs="Arial"/>
          <w:color w:val="000000" w:themeColor="text1"/>
          <w:sz w:val="22"/>
          <w:szCs w:val="22"/>
          <w:shd w:val="clear" w:color="auto" w:fill="FFFFFF"/>
          <w:lang w:val="en-GB"/>
        </w:rPr>
        <w:t>(1), pp.63-80.</w:t>
      </w:r>
    </w:p>
    <w:p w14:paraId="5397F4E0" w14:textId="77777777" w:rsidR="009D4617" w:rsidRPr="004D5425" w:rsidRDefault="009D4617" w:rsidP="004D5425">
      <w:pPr>
        <w:pStyle w:val="NormalWeb"/>
        <w:numPr>
          <w:ilvl w:val="0"/>
          <w:numId w:val="4"/>
        </w:numPr>
        <w:spacing w:beforeAutospacing="0" w:afterAutospacing="0" w:line="360" w:lineRule="auto"/>
        <w:jc w:val="both"/>
        <w:rPr>
          <w:rFonts w:ascii="Arial" w:hAnsi="Arial" w:cs="Arial"/>
          <w:color w:val="000000" w:themeColor="text1"/>
          <w:sz w:val="22"/>
          <w:szCs w:val="22"/>
          <w:lang w:val="en-GB"/>
        </w:rPr>
      </w:pPr>
      <w:proofErr w:type="spellStart"/>
      <w:r w:rsidRPr="004D5425">
        <w:rPr>
          <w:rFonts w:ascii="Arial" w:hAnsi="Arial" w:cs="Arial"/>
          <w:color w:val="000000" w:themeColor="text1"/>
          <w:sz w:val="22"/>
          <w:szCs w:val="22"/>
          <w:shd w:val="clear" w:color="auto" w:fill="FFFFFF"/>
          <w:lang w:val="en-GB"/>
        </w:rPr>
        <w:t>Riyanto</w:t>
      </w:r>
      <w:proofErr w:type="spellEnd"/>
      <w:r w:rsidRPr="004D5425">
        <w:rPr>
          <w:rFonts w:ascii="Arial" w:hAnsi="Arial" w:cs="Arial"/>
          <w:color w:val="000000" w:themeColor="text1"/>
          <w:sz w:val="22"/>
          <w:szCs w:val="22"/>
          <w:shd w:val="clear" w:color="auto" w:fill="FFFFFF"/>
          <w:lang w:val="en-GB"/>
        </w:rPr>
        <w:t xml:space="preserve">, S., </w:t>
      </w:r>
      <w:proofErr w:type="spellStart"/>
      <w:r w:rsidRPr="004D5425">
        <w:rPr>
          <w:rFonts w:ascii="Arial" w:hAnsi="Arial" w:cs="Arial"/>
          <w:color w:val="000000" w:themeColor="text1"/>
          <w:sz w:val="22"/>
          <w:szCs w:val="22"/>
          <w:shd w:val="clear" w:color="auto" w:fill="FFFFFF"/>
          <w:lang w:val="en-GB"/>
        </w:rPr>
        <w:t>Endri</w:t>
      </w:r>
      <w:proofErr w:type="spellEnd"/>
      <w:r w:rsidRPr="004D5425">
        <w:rPr>
          <w:rFonts w:ascii="Arial" w:hAnsi="Arial" w:cs="Arial"/>
          <w:color w:val="000000" w:themeColor="text1"/>
          <w:sz w:val="22"/>
          <w:szCs w:val="22"/>
          <w:shd w:val="clear" w:color="auto" w:fill="FFFFFF"/>
          <w:lang w:val="en-GB"/>
        </w:rPr>
        <w:t xml:space="preserve">, E. and </w:t>
      </w:r>
      <w:proofErr w:type="spellStart"/>
      <w:r w:rsidRPr="004D5425">
        <w:rPr>
          <w:rFonts w:ascii="Arial" w:hAnsi="Arial" w:cs="Arial"/>
          <w:color w:val="000000" w:themeColor="text1"/>
          <w:sz w:val="22"/>
          <w:szCs w:val="22"/>
          <w:shd w:val="clear" w:color="auto" w:fill="FFFFFF"/>
          <w:lang w:val="en-GB"/>
        </w:rPr>
        <w:t>Herlisha</w:t>
      </w:r>
      <w:proofErr w:type="spellEnd"/>
      <w:r w:rsidRPr="004D5425">
        <w:rPr>
          <w:rFonts w:ascii="Arial" w:hAnsi="Arial" w:cs="Arial"/>
          <w:color w:val="000000" w:themeColor="text1"/>
          <w:sz w:val="22"/>
          <w:szCs w:val="22"/>
          <w:shd w:val="clear" w:color="auto" w:fill="FFFFFF"/>
          <w:lang w:val="en-GB"/>
        </w:rPr>
        <w:t xml:space="preserve">, N., 2021. Effect of work motivation and job satisfaction on employee performance: Mediating role of employee engagement. </w:t>
      </w:r>
      <w:r w:rsidRPr="004D5425">
        <w:rPr>
          <w:rFonts w:ascii="Arial" w:hAnsi="Arial" w:cs="Arial"/>
          <w:i/>
          <w:iCs/>
          <w:color w:val="000000" w:themeColor="text1"/>
          <w:sz w:val="22"/>
          <w:szCs w:val="22"/>
          <w:shd w:val="clear" w:color="auto" w:fill="FFFFFF"/>
          <w:lang w:val="en-GB"/>
        </w:rPr>
        <w:t>Problems and Perspectives in Management</w:t>
      </w:r>
      <w:r w:rsidRPr="004D5425">
        <w:rPr>
          <w:rFonts w:ascii="Arial" w:hAnsi="Arial" w:cs="Arial"/>
          <w:color w:val="000000" w:themeColor="text1"/>
          <w:sz w:val="22"/>
          <w:szCs w:val="22"/>
          <w:shd w:val="clear" w:color="auto" w:fill="FFFFFF"/>
          <w:lang w:val="en-GB"/>
        </w:rPr>
        <w:t xml:space="preserve">, </w:t>
      </w:r>
      <w:r w:rsidRPr="004D5425">
        <w:rPr>
          <w:rFonts w:ascii="Arial" w:hAnsi="Arial" w:cs="Arial"/>
          <w:i/>
          <w:iCs/>
          <w:color w:val="000000" w:themeColor="text1"/>
          <w:sz w:val="22"/>
          <w:szCs w:val="22"/>
          <w:shd w:val="clear" w:color="auto" w:fill="FFFFFF"/>
          <w:lang w:val="en-GB"/>
        </w:rPr>
        <w:t>19</w:t>
      </w:r>
      <w:r w:rsidRPr="004D5425">
        <w:rPr>
          <w:rFonts w:ascii="Arial" w:hAnsi="Arial" w:cs="Arial"/>
          <w:color w:val="000000" w:themeColor="text1"/>
          <w:sz w:val="22"/>
          <w:szCs w:val="22"/>
          <w:shd w:val="clear" w:color="auto" w:fill="FFFFFF"/>
          <w:lang w:val="en-GB"/>
        </w:rPr>
        <w:t>(3), pp.162-174.</w:t>
      </w:r>
    </w:p>
    <w:p w14:paraId="079A26F8" w14:textId="77777777" w:rsidR="009D4617" w:rsidRPr="004D5425" w:rsidRDefault="009D4617" w:rsidP="004D5425">
      <w:pPr>
        <w:pStyle w:val="NormalWeb"/>
        <w:numPr>
          <w:ilvl w:val="0"/>
          <w:numId w:val="4"/>
        </w:numPr>
        <w:spacing w:beforeAutospacing="0" w:afterAutospacing="0" w:line="360" w:lineRule="auto"/>
        <w:jc w:val="both"/>
        <w:rPr>
          <w:rFonts w:ascii="Arial" w:hAnsi="Arial" w:cs="Arial"/>
          <w:color w:val="000000" w:themeColor="text1"/>
          <w:sz w:val="22"/>
          <w:szCs w:val="22"/>
          <w:lang w:val="en-GB"/>
        </w:rPr>
      </w:pPr>
      <w:r w:rsidRPr="004D5425">
        <w:rPr>
          <w:rFonts w:ascii="Arial" w:hAnsi="Arial" w:cs="Arial"/>
          <w:color w:val="000000" w:themeColor="text1"/>
          <w:sz w:val="22"/>
          <w:szCs w:val="22"/>
          <w:shd w:val="clear" w:color="auto" w:fill="FFFFFF"/>
          <w:lang w:val="en-GB"/>
        </w:rPr>
        <w:t xml:space="preserve">Book, L., Gatling, A. and Kim, J., 2019. The effects of leadership satisfaction on employee engagement, loyalty, and retention in the hospitality industry. </w:t>
      </w:r>
      <w:r w:rsidRPr="004D5425">
        <w:rPr>
          <w:rFonts w:ascii="Arial" w:hAnsi="Arial" w:cs="Arial"/>
          <w:i/>
          <w:iCs/>
          <w:color w:val="000000" w:themeColor="text1"/>
          <w:sz w:val="22"/>
          <w:szCs w:val="22"/>
          <w:shd w:val="clear" w:color="auto" w:fill="FFFFFF"/>
          <w:lang w:val="en-GB"/>
        </w:rPr>
        <w:t>Journal of Human Resources in Hospitality &amp; Tourism</w:t>
      </w:r>
      <w:r w:rsidRPr="004D5425">
        <w:rPr>
          <w:rFonts w:ascii="Arial" w:hAnsi="Arial" w:cs="Arial"/>
          <w:color w:val="000000" w:themeColor="text1"/>
          <w:sz w:val="22"/>
          <w:szCs w:val="22"/>
          <w:shd w:val="clear" w:color="auto" w:fill="FFFFFF"/>
          <w:lang w:val="en-GB"/>
        </w:rPr>
        <w:t xml:space="preserve">, </w:t>
      </w:r>
      <w:r w:rsidRPr="004D5425">
        <w:rPr>
          <w:rFonts w:ascii="Arial" w:hAnsi="Arial" w:cs="Arial"/>
          <w:i/>
          <w:iCs/>
          <w:color w:val="000000" w:themeColor="text1"/>
          <w:sz w:val="22"/>
          <w:szCs w:val="22"/>
          <w:shd w:val="clear" w:color="auto" w:fill="FFFFFF"/>
          <w:lang w:val="en-GB"/>
        </w:rPr>
        <w:t>18</w:t>
      </w:r>
      <w:r w:rsidRPr="004D5425">
        <w:rPr>
          <w:rFonts w:ascii="Arial" w:hAnsi="Arial" w:cs="Arial"/>
          <w:color w:val="000000" w:themeColor="text1"/>
          <w:sz w:val="22"/>
          <w:szCs w:val="22"/>
          <w:shd w:val="clear" w:color="auto" w:fill="FFFFFF"/>
          <w:lang w:val="en-GB"/>
        </w:rPr>
        <w:t>(3), pp.368-393.</w:t>
      </w:r>
    </w:p>
    <w:p w14:paraId="3FD5B9A8" w14:textId="77777777" w:rsidR="009D4617" w:rsidRPr="004D5425" w:rsidRDefault="009D4617" w:rsidP="004D5425">
      <w:pPr>
        <w:pStyle w:val="ListParagraph"/>
        <w:numPr>
          <w:ilvl w:val="0"/>
          <w:numId w:val="4"/>
        </w:numPr>
        <w:spacing w:line="360" w:lineRule="auto"/>
        <w:jc w:val="both"/>
        <w:rPr>
          <w:rFonts w:ascii="Arial" w:eastAsia="SimSun" w:hAnsi="Arial" w:cs="Arial"/>
          <w:color w:val="000000" w:themeColor="text1"/>
          <w:sz w:val="22"/>
          <w:szCs w:val="22"/>
          <w:shd w:val="clear" w:color="auto" w:fill="FFFFFF"/>
          <w:lang w:val="en-GB"/>
        </w:rPr>
      </w:pPr>
      <w:r w:rsidRPr="004D5425">
        <w:rPr>
          <w:rFonts w:ascii="Arial" w:eastAsia="SimSun" w:hAnsi="Arial" w:cs="Arial"/>
          <w:color w:val="000000" w:themeColor="text1"/>
          <w:sz w:val="22"/>
          <w:szCs w:val="22"/>
          <w:shd w:val="clear" w:color="auto" w:fill="FFFFFF"/>
          <w:lang w:val="en-GB"/>
        </w:rPr>
        <w:t xml:space="preserve">Mazzei, A., 2018. Employee engagement. </w:t>
      </w:r>
      <w:r w:rsidRPr="004D5425">
        <w:rPr>
          <w:rFonts w:ascii="Arial" w:eastAsia="SimSun" w:hAnsi="Arial" w:cs="Arial"/>
          <w:i/>
          <w:iCs/>
          <w:color w:val="000000" w:themeColor="text1"/>
          <w:sz w:val="22"/>
          <w:szCs w:val="22"/>
          <w:shd w:val="clear" w:color="auto" w:fill="FFFFFF"/>
          <w:lang w:val="en-GB"/>
        </w:rPr>
        <w:t xml:space="preserve">The International </w:t>
      </w:r>
      <w:proofErr w:type="spellStart"/>
      <w:r w:rsidRPr="004D5425">
        <w:rPr>
          <w:rFonts w:ascii="Arial" w:eastAsia="SimSun" w:hAnsi="Arial" w:cs="Arial"/>
          <w:i/>
          <w:iCs/>
          <w:color w:val="000000" w:themeColor="text1"/>
          <w:sz w:val="22"/>
          <w:szCs w:val="22"/>
          <w:shd w:val="clear" w:color="auto" w:fill="FFFFFF"/>
          <w:lang w:val="en-GB"/>
        </w:rPr>
        <w:t>Encyclopedia</w:t>
      </w:r>
      <w:proofErr w:type="spellEnd"/>
      <w:r w:rsidRPr="004D5425">
        <w:rPr>
          <w:rFonts w:ascii="Arial" w:eastAsia="SimSun" w:hAnsi="Arial" w:cs="Arial"/>
          <w:i/>
          <w:iCs/>
          <w:color w:val="000000" w:themeColor="text1"/>
          <w:sz w:val="22"/>
          <w:szCs w:val="22"/>
          <w:shd w:val="clear" w:color="auto" w:fill="FFFFFF"/>
          <w:lang w:val="en-GB"/>
        </w:rPr>
        <w:t xml:space="preserve"> of Strategic Communication</w:t>
      </w:r>
      <w:r w:rsidRPr="004D5425">
        <w:rPr>
          <w:rFonts w:ascii="Arial" w:eastAsia="SimSun" w:hAnsi="Arial" w:cs="Arial"/>
          <w:color w:val="000000" w:themeColor="text1"/>
          <w:sz w:val="22"/>
          <w:szCs w:val="22"/>
          <w:shd w:val="clear" w:color="auto" w:fill="FFFFFF"/>
          <w:lang w:val="en-GB"/>
        </w:rPr>
        <w:t>, pp.1-6.</w:t>
      </w:r>
    </w:p>
    <w:p w14:paraId="05403967" w14:textId="77777777" w:rsidR="009D4617" w:rsidRPr="004D5425" w:rsidRDefault="009D4617" w:rsidP="004D5425">
      <w:pPr>
        <w:pStyle w:val="ListParagraph"/>
        <w:numPr>
          <w:ilvl w:val="0"/>
          <w:numId w:val="4"/>
        </w:numPr>
        <w:spacing w:line="360" w:lineRule="auto"/>
        <w:jc w:val="both"/>
        <w:rPr>
          <w:rFonts w:ascii="Arial" w:eastAsia="SimSun" w:hAnsi="Arial" w:cs="Arial"/>
          <w:color w:val="000000" w:themeColor="text1"/>
          <w:sz w:val="22"/>
          <w:szCs w:val="22"/>
          <w:shd w:val="clear" w:color="auto" w:fill="FFFFFF"/>
          <w:lang w:val="en-GB"/>
        </w:rPr>
      </w:pPr>
      <w:proofErr w:type="spellStart"/>
      <w:r w:rsidRPr="004D5425">
        <w:rPr>
          <w:rFonts w:ascii="Arial" w:eastAsia="SimSun" w:hAnsi="Arial" w:cs="Arial"/>
          <w:color w:val="000000" w:themeColor="text1"/>
          <w:sz w:val="22"/>
          <w:szCs w:val="22"/>
          <w:shd w:val="clear" w:color="auto" w:fill="FFFFFF"/>
          <w:lang w:val="en-GB"/>
        </w:rPr>
        <w:t>Mascarenhas</w:t>
      </w:r>
      <w:proofErr w:type="spellEnd"/>
      <w:r w:rsidRPr="004D5425">
        <w:rPr>
          <w:rFonts w:ascii="Arial" w:eastAsia="SimSun" w:hAnsi="Arial" w:cs="Arial"/>
          <w:color w:val="000000" w:themeColor="text1"/>
          <w:sz w:val="22"/>
          <w:szCs w:val="22"/>
          <w:shd w:val="clear" w:color="auto" w:fill="FFFFFF"/>
          <w:lang w:val="en-GB"/>
        </w:rPr>
        <w:t xml:space="preserve">, B.G., 2019. Employer branding, employee value proposition, and employee experience: </w:t>
      </w:r>
      <w:proofErr w:type="gramStart"/>
      <w:r w:rsidRPr="004D5425">
        <w:rPr>
          <w:rFonts w:ascii="Arial" w:eastAsia="SimSun" w:hAnsi="Arial" w:cs="Arial"/>
          <w:color w:val="000000" w:themeColor="text1"/>
          <w:sz w:val="22"/>
          <w:szCs w:val="22"/>
          <w:shd w:val="clear" w:color="auto" w:fill="FFFFFF"/>
          <w:lang w:val="en-GB"/>
        </w:rPr>
        <w:t>New</w:t>
      </w:r>
      <w:proofErr w:type="gramEnd"/>
      <w:r w:rsidRPr="004D5425">
        <w:rPr>
          <w:rFonts w:ascii="Arial" w:eastAsia="SimSun" w:hAnsi="Arial" w:cs="Arial"/>
          <w:color w:val="000000" w:themeColor="text1"/>
          <w:sz w:val="22"/>
          <w:szCs w:val="22"/>
          <w:shd w:val="clear" w:color="auto" w:fill="FFFFFF"/>
          <w:lang w:val="en-GB"/>
        </w:rPr>
        <w:t xml:space="preserve"> approaches for people management in organizations. In </w:t>
      </w:r>
      <w:r w:rsidRPr="004D5425">
        <w:rPr>
          <w:rFonts w:ascii="Arial" w:eastAsia="SimSun" w:hAnsi="Arial" w:cs="Arial"/>
          <w:i/>
          <w:iCs/>
          <w:color w:val="000000" w:themeColor="text1"/>
          <w:sz w:val="22"/>
          <w:szCs w:val="22"/>
          <w:shd w:val="clear" w:color="auto" w:fill="FFFFFF"/>
          <w:lang w:val="en-GB"/>
        </w:rPr>
        <w:t>Strategic Employee Communication</w:t>
      </w:r>
      <w:r w:rsidRPr="004D5425">
        <w:rPr>
          <w:rFonts w:ascii="Arial" w:eastAsia="SimSun" w:hAnsi="Arial" w:cs="Arial"/>
          <w:color w:val="000000" w:themeColor="text1"/>
          <w:sz w:val="22"/>
          <w:szCs w:val="22"/>
          <w:shd w:val="clear" w:color="auto" w:fill="FFFFFF"/>
          <w:lang w:val="en-GB"/>
        </w:rPr>
        <w:t> (pp. 97-103). Palgrave Macmillan, Cham.</w:t>
      </w:r>
    </w:p>
    <w:sectPr w:rsidR="009D4617" w:rsidRPr="004D5425" w:rsidSect="00AE4492">
      <w:footerReference w:type="even" r:id="rId9"/>
      <w:footerReference w:type="default" r:id="rId10"/>
      <w:pgSz w:w="12240" w:h="15840" w:code="1"/>
      <w:pgMar w:top="1418" w:right="1814" w:bottom="1418" w:left="181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18023" w14:textId="77777777" w:rsidR="00C748DC" w:rsidRDefault="00C748DC" w:rsidP="0006271E">
      <w:r>
        <w:separator/>
      </w:r>
    </w:p>
  </w:endnote>
  <w:endnote w:type="continuationSeparator" w:id="0">
    <w:p w14:paraId="05BC5575" w14:textId="77777777" w:rsidR="00C748DC" w:rsidRDefault="00C748DC" w:rsidP="00062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Rockwell">
    <w:panose1 w:val="02060603020205020403"/>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6420444"/>
      <w:docPartObj>
        <w:docPartGallery w:val="Page Numbers (Bottom of Page)"/>
        <w:docPartUnique/>
      </w:docPartObj>
    </w:sdtPr>
    <w:sdtEndPr>
      <w:rPr>
        <w:rStyle w:val="PageNumber"/>
      </w:rPr>
    </w:sdtEndPr>
    <w:sdtContent>
      <w:p w14:paraId="03617053" w14:textId="77777777" w:rsidR="0006271E" w:rsidRDefault="0006271E" w:rsidP="00857B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1EC7CA" w14:textId="77777777" w:rsidR="0006271E" w:rsidRDefault="0006271E" w:rsidP="00062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6635694"/>
      <w:docPartObj>
        <w:docPartGallery w:val="Page Numbers (Bottom of Page)"/>
        <w:docPartUnique/>
      </w:docPartObj>
    </w:sdtPr>
    <w:sdtEndPr>
      <w:rPr>
        <w:rStyle w:val="PageNumber"/>
      </w:rPr>
    </w:sdtEndPr>
    <w:sdtContent>
      <w:p w14:paraId="56F0388F" w14:textId="77777777" w:rsidR="0006271E" w:rsidRDefault="0006271E" w:rsidP="00A45A59">
        <w:pPr>
          <w:pStyle w:val="Footer"/>
        </w:pPr>
        <w:r w:rsidRPr="00D85677">
          <w:rPr>
            <w:rStyle w:val="PageNumber"/>
            <w:rFonts w:ascii="Corbel" w:hAnsi="Corbel"/>
          </w:rPr>
          <w:t xml:space="preserve">PAGE </w:t>
        </w:r>
        <w:r w:rsidRPr="00D85677">
          <w:rPr>
            <w:rStyle w:val="PageNumber"/>
            <w:rFonts w:ascii="Corbel" w:hAnsi="Corbel"/>
          </w:rPr>
          <w:fldChar w:fldCharType="begin"/>
        </w:r>
        <w:r w:rsidRPr="00D85677">
          <w:rPr>
            <w:rStyle w:val="PageNumber"/>
            <w:rFonts w:ascii="Corbel" w:hAnsi="Corbel"/>
          </w:rPr>
          <w:instrText xml:space="preserve"> PAGE </w:instrText>
        </w:r>
        <w:r w:rsidRPr="00D85677">
          <w:rPr>
            <w:rStyle w:val="PageNumber"/>
            <w:rFonts w:ascii="Corbel" w:hAnsi="Corbel"/>
          </w:rPr>
          <w:fldChar w:fldCharType="separate"/>
        </w:r>
        <w:r w:rsidR="00834654" w:rsidRPr="00D85677">
          <w:rPr>
            <w:rStyle w:val="PageNumber"/>
            <w:rFonts w:ascii="Corbel" w:hAnsi="Corbel"/>
            <w:noProof/>
          </w:rPr>
          <w:t>2</w:t>
        </w:r>
        <w:r w:rsidRPr="00D85677">
          <w:rPr>
            <w:rStyle w:val="PageNumber"/>
            <w:rFonts w:ascii="Corbel" w:hAnsi="Corbe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A00AF" w14:textId="77777777" w:rsidR="00C748DC" w:rsidRDefault="00C748DC" w:rsidP="0006271E">
      <w:r>
        <w:separator/>
      </w:r>
    </w:p>
  </w:footnote>
  <w:footnote w:type="continuationSeparator" w:id="0">
    <w:p w14:paraId="022E8EC5" w14:textId="77777777" w:rsidR="00C748DC" w:rsidRDefault="00C748DC" w:rsidP="00062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CE73E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11.4pt;height:11.4pt" o:bullet="t">
        <v:imagedata r:id="rId1" o:title="msoCA5A"/>
      </v:shape>
    </w:pict>
  </w:numPicBullet>
  <w:abstractNum w:abstractNumId="0" w15:restartNumberingAfterBreak="0">
    <w:nsid w:val="07D24475"/>
    <w:multiLevelType w:val="hybridMultilevel"/>
    <w:tmpl w:val="EC926084"/>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CED6AA9"/>
    <w:multiLevelType w:val="hybridMultilevel"/>
    <w:tmpl w:val="471A1C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3939CB"/>
    <w:multiLevelType w:val="multilevel"/>
    <w:tmpl w:val="D3DAEFE8"/>
    <w:lvl w:ilvl="0">
      <w:start w:val="1"/>
      <w:numFmt w:val="bullet"/>
      <w:lvlText w:val=""/>
      <w:lvlPicBulletId w:val="0"/>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EBAB95"/>
    <w:multiLevelType w:val="multilevel"/>
    <w:tmpl w:val="22EBAB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907472"/>
    <w:multiLevelType w:val="hybridMultilevel"/>
    <w:tmpl w:val="BF9C3B82"/>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0281179"/>
    <w:multiLevelType w:val="hybridMultilevel"/>
    <w:tmpl w:val="45E2867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231B8D"/>
    <w:multiLevelType w:val="hybridMultilevel"/>
    <w:tmpl w:val="2AD44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B36E29"/>
    <w:multiLevelType w:val="hybridMultilevel"/>
    <w:tmpl w:val="E9A063D6"/>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A930FA9"/>
    <w:multiLevelType w:val="hybridMultilevel"/>
    <w:tmpl w:val="160C403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9280D1"/>
    <w:multiLevelType w:val="multilevel"/>
    <w:tmpl w:val="6A9280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3"/>
  </w:num>
  <w:num w:numId="3">
    <w:abstractNumId w:val="6"/>
  </w:num>
  <w:num w:numId="4">
    <w:abstractNumId w:val="4"/>
  </w:num>
  <w:num w:numId="5">
    <w:abstractNumId w:val="1"/>
  </w:num>
  <w:num w:numId="6">
    <w:abstractNumId w:val="7"/>
  </w:num>
  <w:num w:numId="7">
    <w:abstractNumId w:val="5"/>
  </w:num>
  <w:num w:numId="8">
    <w:abstractNumId w:val="8"/>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617"/>
    <w:rsid w:val="00017B10"/>
    <w:rsid w:val="00056442"/>
    <w:rsid w:val="0006271E"/>
    <w:rsid w:val="000927EC"/>
    <w:rsid w:val="000A4961"/>
    <w:rsid w:val="000B5D29"/>
    <w:rsid w:val="000D54C3"/>
    <w:rsid w:val="0013776F"/>
    <w:rsid w:val="00173543"/>
    <w:rsid w:val="001A1464"/>
    <w:rsid w:val="001E06EE"/>
    <w:rsid w:val="002312F4"/>
    <w:rsid w:val="00236E6C"/>
    <w:rsid w:val="002545EF"/>
    <w:rsid w:val="00314EDE"/>
    <w:rsid w:val="00334102"/>
    <w:rsid w:val="00356497"/>
    <w:rsid w:val="00370139"/>
    <w:rsid w:val="00373D08"/>
    <w:rsid w:val="00451B48"/>
    <w:rsid w:val="00475DC8"/>
    <w:rsid w:val="0048406F"/>
    <w:rsid w:val="004C7F2B"/>
    <w:rsid w:val="004D5425"/>
    <w:rsid w:val="005120A6"/>
    <w:rsid w:val="005276A8"/>
    <w:rsid w:val="00537DAC"/>
    <w:rsid w:val="005D4907"/>
    <w:rsid w:val="00627A13"/>
    <w:rsid w:val="006378C5"/>
    <w:rsid w:val="00667CD7"/>
    <w:rsid w:val="00674742"/>
    <w:rsid w:val="006748DB"/>
    <w:rsid w:val="00682433"/>
    <w:rsid w:val="006C60E6"/>
    <w:rsid w:val="00715806"/>
    <w:rsid w:val="00781A8C"/>
    <w:rsid w:val="0081410C"/>
    <w:rsid w:val="00815D34"/>
    <w:rsid w:val="00822427"/>
    <w:rsid w:val="00834654"/>
    <w:rsid w:val="00856259"/>
    <w:rsid w:val="008A5F4C"/>
    <w:rsid w:val="00925CA1"/>
    <w:rsid w:val="00952F7D"/>
    <w:rsid w:val="00974214"/>
    <w:rsid w:val="0098767B"/>
    <w:rsid w:val="009D4617"/>
    <w:rsid w:val="00A32309"/>
    <w:rsid w:val="00A45A59"/>
    <w:rsid w:val="00A45BDD"/>
    <w:rsid w:val="00A6381B"/>
    <w:rsid w:val="00A76F40"/>
    <w:rsid w:val="00A82D92"/>
    <w:rsid w:val="00A83EF7"/>
    <w:rsid w:val="00A954A7"/>
    <w:rsid w:val="00AA7317"/>
    <w:rsid w:val="00AE4492"/>
    <w:rsid w:val="00B05918"/>
    <w:rsid w:val="00B864BA"/>
    <w:rsid w:val="00BB2EB8"/>
    <w:rsid w:val="00BE02BB"/>
    <w:rsid w:val="00C748DC"/>
    <w:rsid w:val="00D62CAD"/>
    <w:rsid w:val="00D64ACC"/>
    <w:rsid w:val="00D85677"/>
    <w:rsid w:val="00E37D9D"/>
    <w:rsid w:val="00E55EBB"/>
    <w:rsid w:val="00E8561E"/>
    <w:rsid w:val="00ED38DD"/>
    <w:rsid w:val="00EF5507"/>
    <w:rsid w:val="00F00CEE"/>
    <w:rsid w:val="00FA0C4F"/>
    <w:rsid w:val="00FB727C"/>
    <w:rsid w:val="00FC5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EEA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173543"/>
  </w:style>
  <w:style w:type="paragraph" w:styleId="Heading1">
    <w:name w:val="heading 1"/>
    <w:basedOn w:val="Heading3"/>
    <w:next w:val="Normal"/>
    <w:link w:val="Heading1Char"/>
    <w:qFormat/>
    <w:rsid w:val="00537DAC"/>
    <w:pPr>
      <w:outlineLvl w:val="0"/>
    </w:pPr>
  </w:style>
  <w:style w:type="paragraph" w:styleId="Heading2">
    <w:name w:val="heading 2"/>
    <w:basedOn w:val="Heading3"/>
    <w:next w:val="Normal"/>
    <w:link w:val="Heading2Char"/>
    <w:uiPriority w:val="1"/>
    <w:qFormat/>
    <w:rsid w:val="00781A8C"/>
    <w:pPr>
      <w:outlineLvl w:val="1"/>
    </w:pPr>
    <w:rPr>
      <w:color w:val="A84F32" w:themeColor="accent3" w:themeShade="80"/>
    </w:rPr>
  </w:style>
  <w:style w:type="paragraph" w:styleId="Heading3">
    <w:name w:val="heading 3"/>
    <w:basedOn w:val="Normal"/>
    <w:next w:val="Normal"/>
    <w:link w:val="Heading3Char"/>
    <w:uiPriority w:val="2"/>
    <w:qFormat/>
    <w:rsid w:val="00F00CEE"/>
    <w:pPr>
      <w:keepNext/>
      <w:keepLines/>
      <w:spacing w:before="40"/>
      <w:outlineLvl w:val="2"/>
    </w:pPr>
    <w:rPr>
      <w:rFonts w:asciiTheme="majorHAnsi" w:eastAsiaTheme="majorEastAsia" w:hAnsiTheme="majorHAnsi" w:cstheme="majorBidi"/>
      <w:color w:val="24344E" w:themeColor="accent1"/>
      <w:sz w:val="36"/>
    </w:rPr>
  </w:style>
  <w:style w:type="paragraph" w:styleId="Heading4">
    <w:name w:val="heading 4"/>
    <w:basedOn w:val="Normal"/>
    <w:next w:val="Normal"/>
    <w:link w:val="Heading4Char"/>
    <w:uiPriority w:val="3"/>
    <w:qFormat/>
    <w:rsid w:val="00F00CEE"/>
    <w:pPr>
      <w:keepNext/>
      <w:keepLines/>
      <w:spacing w:before="40"/>
      <w:outlineLvl w:val="3"/>
    </w:pPr>
    <w:rPr>
      <w:rFonts w:eastAsiaTheme="majorEastAsia" w:cstheme="majorBidi"/>
      <w:i/>
      <w:iCs/>
      <w:color w:val="24344E" w:themeColor="accent1"/>
      <w:sz w:val="32"/>
    </w:rPr>
  </w:style>
  <w:style w:type="paragraph" w:styleId="Heading5">
    <w:name w:val="heading 5"/>
    <w:basedOn w:val="Normal"/>
    <w:next w:val="Normal"/>
    <w:link w:val="Heading5Char"/>
    <w:uiPriority w:val="4"/>
    <w:qFormat/>
    <w:rsid w:val="00A45BDD"/>
    <w:pPr>
      <w:keepNext/>
      <w:keepLines/>
      <w:ind w:right="284"/>
      <w:outlineLvl w:val="4"/>
    </w:pPr>
    <w:rPr>
      <w:rFonts w:eastAsiaTheme="majorEastAsia" w:cstheme="majorBidi"/>
      <w:b/>
      <w:i/>
      <w:color w:val="24344E" w:themeColor="accent1"/>
      <w:sz w:val="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5276A8"/>
    <w:rPr>
      <w:sz w:val="10"/>
    </w:rPr>
  </w:style>
  <w:style w:type="paragraph" w:styleId="BalloonText">
    <w:name w:val="Balloon Text"/>
    <w:basedOn w:val="Normal"/>
    <w:link w:val="BalloonTextChar"/>
    <w:uiPriority w:val="99"/>
    <w:semiHidden/>
    <w:rsid w:val="005276A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00CEE"/>
    <w:rPr>
      <w:rFonts w:ascii="Times New Roman" w:hAnsi="Times New Roman" w:cs="Times New Roman"/>
      <w:sz w:val="18"/>
      <w:szCs w:val="18"/>
    </w:rPr>
  </w:style>
  <w:style w:type="table" w:styleId="TableGrid">
    <w:name w:val="Table Grid"/>
    <w:basedOn w:val="TableNormal"/>
    <w:uiPriority w:val="39"/>
    <w:rsid w:val="00527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C"/>
    <w:rPr>
      <w:rFonts w:asciiTheme="majorHAnsi" w:eastAsiaTheme="majorEastAsia" w:hAnsiTheme="majorHAnsi" w:cstheme="majorBidi"/>
      <w:color w:val="24344E" w:themeColor="accent1"/>
      <w:sz w:val="36"/>
    </w:rPr>
  </w:style>
  <w:style w:type="character" w:customStyle="1" w:styleId="Heading2Char">
    <w:name w:val="Heading 2 Char"/>
    <w:basedOn w:val="DefaultParagraphFont"/>
    <w:link w:val="Heading2"/>
    <w:uiPriority w:val="1"/>
    <w:rsid w:val="00781A8C"/>
    <w:rPr>
      <w:rFonts w:asciiTheme="majorHAnsi" w:eastAsiaTheme="majorEastAsia" w:hAnsiTheme="majorHAnsi" w:cstheme="majorBidi"/>
      <w:color w:val="A84F32" w:themeColor="accent3" w:themeShade="80"/>
      <w:sz w:val="36"/>
    </w:rPr>
  </w:style>
  <w:style w:type="character" w:customStyle="1" w:styleId="Heading3Char">
    <w:name w:val="Heading 3 Char"/>
    <w:basedOn w:val="DefaultParagraphFont"/>
    <w:link w:val="Heading3"/>
    <w:uiPriority w:val="2"/>
    <w:rsid w:val="00F00CEE"/>
    <w:rPr>
      <w:rFonts w:asciiTheme="majorHAnsi" w:eastAsiaTheme="majorEastAsia" w:hAnsiTheme="majorHAnsi" w:cstheme="majorBidi"/>
      <w:color w:val="24344E" w:themeColor="accent1"/>
      <w:sz w:val="36"/>
    </w:rPr>
  </w:style>
  <w:style w:type="paragraph" w:customStyle="1" w:styleId="Text">
    <w:name w:val="Text"/>
    <w:basedOn w:val="Normal"/>
    <w:uiPriority w:val="5"/>
    <w:qFormat/>
    <w:rsid w:val="00F00CEE"/>
    <w:rPr>
      <w:i/>
      <w:color w:val="000000" w:themeColor="text1"/>
      <w:sz w:val="28"/>
    </w:rPr>
  </w:style>
  <w:style w:type="character" w:customStyle="1" w:styleId="Heading4Char">
    <w:name w:val="Heading 4 Char"/>
    <w:basedOn w:val="DefaultParagraphFont"/>
    <w:link w:val="Heading4"/>
    <w:uiPriority w:val="3"/>
    <w:rsid w:val="00F00CEE"/>
    <w:rPr>
      <w:rFonts w:eastAsiaTheme="majorEastAsia" w:cstheme="majorBidi"/>
      <w:i/>
      <w:iCs/>
      <w:color w:val="24344E" w:themeColor="accent1"/>
      <w:sz w:val="32"/>
    </w:rPr>
  </w:style>
  <w:style w:type="paragraph" w:styleId="Header">
    <w:name w:val="header"/>
    <w:basedOn w:val="Normal"/>
    <w:link w:val="HeaderChar"/>
    <w:uiPriority w:val="99"/>
    <w:semiHidden/>
    <w:rsid w:val="0006271E"/>
    <w:pPr>
      <w:tabs>
        <w:tab w:val="center" w:pos="4680"/>
        <w:tab w:val="right" w:pos="9360"/>
      </w:tabs>
    </w:pPr>
  </w:style>
  <w:style w:type="character" w:customStyle="1" w:styleId="HeaderChar">
    <w:name w:val="Header Char"/>
    <w:basedOn w:val="DefaultParagraphFont"/>
    <w:link w:val="Header"/>
    <w:uiPriority w:val="99"/>
    <w:semiHidden/>
    <w:rsid w:val="00F00CEE"/>
  </w:style>
  <w:style w:type="paragraph" w:styleId="Footer">
    <w:name w:val="footer"/>
    <w:basedOn w:val="Normal"/>
    <w:link w:val="FooterChar"/>
    <w:uiPriority w:val="99"/>
    <w:semiHidden/>
    <w:rsid w:val="0006271E"/>
    <w:pPr>
      <w:tabs>
        <w:tab w:val="center" w:pos="4680"/>
        <w:tab w:val="right" w:pos="9360"/>
      </w:tabs>
      <w:jc w:val="right"/>
    </w:pPr>
    <w:rPr>
      <w:rFonts w:ascii="Rockwell" w:hAnsi="Rockwell"/>
      <w:color w:val="000000" w:themeColor="text1"/>
      <w:sz w:val="20"/>
    </w:rPr>
  </w:style>
  <w:style w:type="character" w:customStyle="1" w:styleId="FooterChar">
    <w:name w:val="Footer Char"/>
    <w:basedOn w:val="DefaultParagraphFont"/>
    <w:link w:val="Footer"/>
    <w:uiPriority w:val="99"/>
    <w:semiHidden/>
    <w:rsid w:val="00F00CEE"/>
    <w:rPr>
      <w:rFonts w:ascii="Rockwell" w:hAnsi="Rockwell"/>
      <w:color w:val="000000" w:themeColor="text1"/>
      <w:sz w:val="20"/>
    </w:rPr>
  </w:style>
  <w:style w:type="character" w:styleId="PageNumber">
    <w:name w:val="page number"/>
    <w:basedOn w:val="DefaultParagraphFont"/>
    <w:uiPriority w:val="99"/>
    <w:semiHidden/>
    <w:rsid w:val="0006271E"/>
  </w:style>
  <w:style w:type="character" w:customStyle="1" w:styleId="Heading5Char">
    <w:name w:val="Heading 5 Char"/>
    <w:basedOn w:val="DefaultParagraphFont"/>
    <w:link w:val="Heading5"/>
    <w:uiPriority w:val="4"/>
    <w:rsid w:val="00A45BDD"/>
    <w:rPr>
      <w:rFonts w:eastAsiaTheme="majorEastAsia" w:cstheme="majorBidi"/>
      <w:b/>
      <w:i/>
      <w:color w:val="24344E" w:themeColor="accent1"/>
      <w:sz w:val="68"/>
    </w:rPr>
  </w:style>
  <w:style w:type="paragraph" w:styleId="Quote">
    <w:name w:val="Quote"/>
    <w:basedOn w:val="Normal"/>
    <w:next w:val="Normal"/>
    <w:link w:val="QuoteChar"/>
    <w:uiPriority w:val="6"/>
    <w:qFormat/>
    <w:rsid w:val="00F00CEE"/>
    <w:pPr>
      <w:spacing w:before="480" w:after="480"/>
      <w:ind w:left="1134" w:right="1134"/>
      <w:jc w:val="center"/>
    </w:pPr>
    <w:rPr>
      <w:rFonts w:asciiTheme="majorHAnsi" w:hAnsiTheme="majorHAnsi"/>
      <w:i/>
      <w:iCs/>
      <w:color w:val="24344E" w:themeColor="accent1"/>
      <w:sz w:val="80"/>
    </w:rPr>
  </w:style>
  <w:style w:type="character" w:customStyle="1" w:styleId="QuoteChar">
    <w:name w:val="Quote Char"/>
    <w:basedOn w:val="DefaultParagraphFont"/>
    <w:link w:val="Quote"/>
    <w:uiPriority w:val="6"/>
    <w:rsid w:val="00F00CEE"/>
    <w:rPr>
      <w:rFonts w:asciiTheme="majorHAnsi" w:hAnsiTheme="majorHAnsi"/>
      <w:i/>
      <w:iCs/>
      <w:color w:val="24344E" w:themeColor="accent1"/>
      <w:sz w:val="80"/>
    </w:rPr>
  </w:style>
  <w:style w:type="character" w:styleId="PlaceholderText">
    <w:name w:val="Placeholder Text"/>
    <w:basedOn w:val="DefaultParagraphFont"/>
    <w:uiPriority w:val="99"/>
    <w:semiHidden/>
    <w:rsid w:val="00F00CEE"/>
    <w:rPr>
      <w:color w:val="808080"/>
    </w:rPr>
  </w:style>
  <w:style w:type="paragraph" w:styleId="Title">
    <w:name w:val="Title"/>
    <w:basedOn w:val="Normal"/>
    <w:next w:val="Normal"/>
    <w:link w:val="TitleChar"/>
    <w:uiPriority w:val="10"/>
    <w:qFormat/>
    <w:rsid w:val="00537DAC"/>
    <w:pPr>
      <w:jc w:val="center"/>
    </w:pPr>
    <w:rPr>
      <w:rFonts w:asciiTheme="majorHAnsi" w:eastAsiaTheme="majorEastAsia" w:hAnsiTheme="majorHAnsi" w:cstheme="majorBidi"/>
      <w:color w:val="24344E" w:themeColor="accent1"/>
      <w:sz w:val="80"/>
    </w:rPr>
  </w:style>
  <w:style w:type="character" w:customStyle="1" w:styleId="TitleChar">
    <w:name w:val="Title Char"/>
    <w:basedOn w:val="DefaultParagraphFont"/>
    <w:link w:val="Title"/>
    <w:uiPriority w:val="10"/>
    <w:rsid w:val="00537DAC"/>
    <w:rPr>
      <w:rFonts w:asciiTheme="majorHAnsi" w:eastAsiaTheme="majorEastAsia" w:hAnsiTheme="majorHAnsi" w:cstheme="majorBidi"/>
      <w:color w:val="24344E" w:themeColor="accent1"/>
      <w:sz w:val="80"/>
    </w:rPr>
  </w:style>
  <w:style w:type="paragraph" w:customStyle="1" w:styleId="IntroductionText">
    <w:name w:val="Introduction Text"/>
    <w:basedOn w:val="Heading4"/>
    <w:uiPriority w:val="7"/>
    <w:qFormat/>
    <w:rsid w:val="00537DAC"/>
  </w:style>
  <w:style w:type="paragraph" w:styleId="Subtitle">
    <w:name w:val="Subtitle"/>
    <w:basedOn w:val="Normal"/>
    <w:next w:val="Normal"/>
    <w:link w:val="SubtitleChar"/>
    <w:uiPriority w:val="11"/>
    <w:qFormat/>
    <w:rsid w:val="00537DAC"/>
    <w:rPr>
      <w:i/>
      <w:sz w:val="42"/>
    </w:rPr>
  </w:style>
  <w:style w:type="character" w:customStyle="1" w:styleId="SubtitleChar">
    <w:name w:val="Subtitle Char"/>
    <w:basedOn w:val="DefaultParagraphFont"/>
    <w:link w:val="Subtitle"/>
    <w:uiPriority w:val="11"/>
    <w:rsid w:val="00537DAC"/>
    <w:rPr>
      <w:i/>
      <w:sz w:val="42"/>
    </w:rPr>
  </w:style>
  <w:style w:type="paragraph" w:styleId="NormalWeb">
    <w:name w:val="Normal (Web)"/>
    <w:uiPriority w:val="99"/>
    <w:semiHidden/>
    <w:unhideWhenUsed/>
    <w:rsid w:val="009D4617"/>
    <w:pPr>
      <w:spacing w:beforeAutospacing="1" w:afterAutospacing="1"/>
    </w:pPr>
    <w:rPr>
      <w:rFonts w:ascii="Times New Roman" w:eastAsia="SimSun" w:hAnsi="Times New Roman" w:cs="Times New Roman"/>
      <w:lang w:eastAsia="zh-CN"/>
    </w:rPr>
  </w:style>
  <w:style w:type="paragraph" w:customStyle="1" w:styleId="WPSOffice1">
    <w:name w:val="WPSOffice手动目录 1"/>
    <w:rsid w:val="009D4617"/>
    <w:rPr>
      <w:rFonts w:ascii="Times New Roman" w:eastAsia="SimSun" w:hAnsi="Times New Roman" w:cs="Times New Roman"/>
      <w:sz w:val="20"/>
      <w:szCs w:val="20"/>
    </w:rPr>
  </w:style>
  <w:style w:type="paragraph" w:customStyle="1" w:styleId="WPSOffice2">
    <w:name w:val="WPSOffice手动目录 2"/>
    <w:rsid w:val="009D4617"/>
    <w:pPr>
      <w:ind w:leftChars="200" w:left="200"/>
    </w:pPr>
    <w:rPr>
      <w:rFonts w:ascii="Times New Roman" w:eastAsia="SimSun" w:hAnsi="Times New Roman" w:cs="Times New Roman"/>
      <w:sz w:val="20"/>
      <w:szCs w:val="20"/>
    </w:rPr>
  </w:style>
  <w:style w:type="paragraph" w:styleId="TOC2">
    <w:name w:val="toc 2"/>
    <w:basedOn w:val="Normal"/>
    <w:next w:val="Normal"/>
    <w:autoRedefine/>
    <w:uiPriority w:val="39"/>
    <w:rsid w:val="009D4617"/>
    <w:pPr>
      <w:spacing w:after="100"/>
      <w:ind w:left="240"/>
    </w:pPr>
  </w:style>
  <w:style w:type="paragraph" w:styleId="TOC1">
    <w:name w:val="toc 1"/>
    <w:basedOn w:val="Normal"/>
    <w:next w:val="Normal"/>
    <w:autoRedefine/>
    <w:uiPriority w:val="39"/>
    <w:rsid w:val="009D4617"/>
    <w:pPr>
      <w:spacing w:after="100"/>
    </w:pPr>
  </w:style>
  <w:style w:type="character" w:styleId="Hyperlink">
    <w:name w:val="Hyperlink"/>
    <w:basedOn w:val="DefaultParagraphFont"/>
    <w:uiPriority w:val="99"/>
    <w:unhideWhenUsed/>
    <w:rsid w:val="009D4617"/>
    <w:rPr>
      <w:color w:val="0000FF" w:themeColor="hyperlink"/>
      <w:u w:val="single"/>
    </w:rPr>
  </w:style>
  <w:style w:type="paragraph" w:styleId="ListParagraph">
    <w:name w:val="List Paragraph"/>
    <w:basedOn w:val="Normal"/>
    <w:uiPriority w:val="34"/>
    <w:semiHidden/>
    <w:qFormat/>
    <w:rsid w:val="00674742"/>
    <w:pPr>
      <w:ind w:left="720"/>
      <w:contextualSpacing/>
    </w:pPr>
  </w:style>
  <w:style w:type="character" w:styleId="UnresolvedMention">
    <w:name w:val="Unresolved Mention"/>
    <w:basedOn w:val="DefaultParagraphFont"/>
    <w:uiPriority w:val="99"/>
    <w:semiHidden/>
    <w:unhideWhenUsed/>
    <w:rsid w:val="001A1464"/>
    <w:rPr>
      <w:color w:val="605E5C"/>
      <w:shd w:val="clear" w:color="auto" w:fill="E1DFDD"/>
    </w:rPr>
  </w:style>
  <w:style w:type="paragraph" w:styleId="NoSpacing">
    <w:name w:val="No Spacing"/>
    <w:link w:val="NoSpacingChar"/>
    <w:uiPriority w:val="1"/>
    <w:qFormat/>
    <w:rsid w:val="00236E6C"/>
    <w:rPr>
      <w:rFonts w:eastAsiaTheme="minorEastAsia"/>
      <w:sz w:val="22"/>
      <w:szCs w:val="22"/>
    </w:rPr>
  </w:style>
  <w:style w:type="character" w:customStyle="1" w:styleId="NoSpacingChar">
    <w:name w:val="No Spacing Char"/>
    <w:basedOn w:val="DefaultParagraphFont"/>
    <w:link w:val="NoSpacing"/>
    <w:uiPriority w:val="1"/>
    <w:rsid w:val="00236E6C"/>
    <w:rPr>
      <w:rFonts w:eastAsiaTheme="minorEastAs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rli\AppData\Roaming\Microsoft\Templates\Classic%20student%20report.dotx" TargetMode="External"/></Relationships>
</file>

<file path=word/theme/theme1.xml><?xml version="1.0" encoding="utf-8"?>
<a:theme xmlns:a="http://schemas.openxmlformats.org/drawingml/2006/main" name="CSR">
  <a:themeElements>
    <a:clrScheme name="CSR">
      <a:dk1>
        <a:srgbClr val="000000"/>
      </a:dk1>
      <a:lt1>
        <a:srgbClr val="FFFFFF"/>
      </a:lt1>
      <a:dk2>
        <a:srgbClr val="5E5E5E"/>
      </a:dk2>
      <a:lt2>
        <a:srgbClr val="D6D5D5"/>
      </a:lt2>
      <a:accent1>
        <a:srgbClr val="24344E"/>
      </a:accent1>
      <a:accent2>
        <a:srgbClr val="DEECEC"/>
      </a:accent2>
      <a:accent3>
        <a:srgbClr val="EED0C6"/>
      </a:accent3>
      <a:accent4>
        <a:srgbClr val="EE6B69"/>
      </a:accent4>
      <a:accent5>
        <a:srgbClr val="E2A1A1"/>
      </a:accent5>
      <a:accent6>
        <a:srgbClr val="EFC5C5"/>
      </a:accent6>
      <a:hlink>
        <a:srgbClr val="0000FF"/>
      </a:hlink>
      <a:folHlink>
        <a:srgbClr val="FF00FF"/>
      </a:folHlink>
    </a:clrScheme>
    <a:fontScheme name="Rockwell - Georgia">
      <a:majorFont>
        <a:latin typeface="Rockwell"/>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DE96D119-E5AC-D14F-93E7-58C331D3EE59}" vid="{D914C8BE-7F8A-A14E-904C-51198F26D085}"/>
    </a:ext>
  </a:extLst>
</a:theme>
</file>

<file path=docProps/app.xml><?xml version="1.0" encoding="utf-8"?>
<Properties xmlns="http://schemas.openxmlformats.org/officeDocument/2006/extended-properties" xmlns:vt="http://schemas.openxmlformats.org/officeDocument/2006/docPropsVTypes">
  <Template>Classic student report</Template>
  <TotalTime>0</TotalTime>
  <Pages>10</Pages>
  <Words>2398</Words>
  <Characters>13672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“Engagement in the workplace lead to improved performance”</dc:title>
  <dc:subject/>
  <dc:creator/>
  <cp:keywords>Valentin Dan 1922006</cp:keywords>
  <dc:description/>
  <cp:lastModifiedBy/>
  <cp:revision>1</cp:revision>
  <dcterms:created xsi:type="dcterms:W3CDTF">2021-12-26T22:16:00Z</dcterms:created>
  <dcterms:modified xsi:type="dcterms:W3CDTF">2021-12-30T18:31:00Z</dcterms:modified>
</cp:coreProperties>
</file>