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898B3AE" w14:textId="0B9D8DB1" w:rsidR="0069797E" w:rsidRDefault="00A72198" w:rsidP="00A046FA">
      <w:pPr>
        <w:jc w:val="center"/>
      </w:pPr>
      <w:r>
        <w:t xml:space="preserve">Research Methods </w:t>
      </w:r>
      <w:r w:rsidR="00A046FA">
        <w:t>Reflection</w:t>
      </w:r>
    </w:p>
    <w:p w14:paraId="2EA83D11" w14:textId="77777777" w:rsidR="00A046FA" w:rsidRDefault="00A046FA" w:rsidP="00A046FA">
      <w:pPr>
        <w:jc w:val="center"/>
      </w:pPr>
    </w:p>
    <w:p w14:paraId="10B6F77A" w14:textId="266769C4" w:rsidR="00A046FA" w:rsidRDefault="0022304C" w:rsidP="00A046FA">
      <w:pPr>
        <w:rPr>
          <w:b/>
          <w:bCs/>
        </w:rPr>
      </w:pPr>
      <w:r w:rsidRPr="0022304C">
        <w:rPr>
          <w:b/>
          <w:bCs/>
        </w:rPr>
        <w:t>Introduction</w:t>
      </w:r>
    </w:p>
    <w:p w14:paraId="5D1DD248" w14:textId="77777777" w:rsidR="00142D5D" w:rsidRDefault="00142D5D" w:rsidP="00A046FA">
      <w:pPr>
        <w:rPr>
          <w:b/>
          <w:bCs/>
        </w:rPr>
      </w:pPr>
    </w:p>
    <w:p w14:paraId="45520B95" w14:textId="70A25974" w:rsidR="00142D5D" w:rsidRDefault="00142D5D" w:rsidP="00A046FA">
      <w:r w:rsidRPr="00142D5D">
        <w:t>This reflection allows me the opportunity to critically analyse my experience of undertaking a research study. Through engaging with this activity</w:t>
      </w:r>
      <w:r>
        <w:t>,</w:t>
      </w:r>
      <w:r w:rsidRPr="00142D5D">
        <w:t xml:space="preserve"> </w:t>
      </w:r>
      <w:r>
        <w:t>I</w:t>
      </w:r>
      <w:r w:rsidRPr="00142D5D">
        <w:t xml:space="preserve"> ha</w:t>
      </w:r>
      <w:r>
        <w:t>ve been</w:t>
      </w:r>
      <w:r w:rsidRPr="00142D5D">
        <w:t xml:space="preserve"> </w:t>
      </w:r>
      <w:r>
        <w:t>abl</w:t>
      </w:r>
      <w:r w:rsidRPr="00142D5D">
        <w:t xml:space="preserve">e to identify </w:t>
      </w:r>
      <w:r>
        <w:t xml:space="preserve">my </w:t>
      </w:r>
      <w:r w:rsidRPr="00142D5D">
        <w:t xml:space="preserve">strengths and weaknesses, contributing to </w:t>
      </w:r>
      <w:r>
        <w:t xml:space="preserve">my </w:t>
      </w:r>
      <w:r w:rsidRPr="00142D5D">
        <w:t>learning.</w:t>
      </w:r>
      <w:r>
        <w:t xml:space="preserve"> I have been able to reflect on the methodologies and frameworks that I employed as part of this study. Further, it has offered the opportunity to consider how the research question aligns with the findings.</w:t>
      </w:r>
    </w:p>
    <w:p w14:paraId="03B4ABCE" w14:textId="77777777" w:rsidR="00142D5D" w:rsidRPr="00142D5D" w:rsidRDefault="00142D5D" w:rsidP="00A046FA"/>
    <w:p w14:paraId="51931C29" w14:textId="5AB0372F" w:rsidR="00F20608" w:rsidRPr="00474D5B" w:rsidRDefault="00474D5B" w:rsidP="00A046FA">
      <w:pPr>
        <w:rPr>
          <w:b/>
          <w:bCs/>
        </w:rPr>
      </w:pPr>
      <w:r w:rsidRPr="00474D5B">
        <w:rPr>
          <w:b/>
          <w:bCs/>
        </w:rPr>
        <w:t>Research Question</w:t>
      </w:r>
    </w:p>
    <w:p w14:paraId="4A023D98" w14:textId="77777777" w:rsidR="00474D5B" w:rsidRDefault="00474D5B" w:rsidP="00A046FA"/>
    <w:p w14:paraId="2CCAFC41" w14:textId="4A083252" w:rsidR="00F343FF" w:rsidRDefault="004066EB" w:rsidP="00A046FA">
      <w:r>
        <w:t xml:space="preserve">The </w:t>
      </w:r>
      <w:r w:rsidR="006B60D0">
        <w:t xml:space="preserve">original </w:t>
      </w:r>
      <w:r>
        <w:t xml:space="preserve">research question </w:t>
      </w:r>
      <w:r w:rsidR="00606136">
        <w:t>I s</w:t>
      </w:r>
      <w:r w:rsidR="0022304C">
        <w:t>e</w:t>
      </w:r>
      <w:r w:rsidR="00606136">
        <w:t>t out to explore was whether parkrun participants consume the recommended carbohydrate intakes 1 – 6 hours before</w:t>
      </w:r>
      <w:r>
        <w:t xml:space="preserve"> the event.</w:t>
      </w:r>
      <w:r w:rsidR="00F343FF">
        <w:t xml:space="preserve"> </w:t>
      </w:r>
      <w:r w:rsidR="00F343FF">
        <w:fldChar w:fldCharType="begin"/>
      </w:r>
      <w:r w:rsidR="00F343FF">
        <w:instrText xml:space="preserve"> ADDIN EN.CITE &lt;EndNote&gt;&lt;Cite AuthorYear="1"&gt;&lt;Author&gt;Stellingwerff&lt;/Author&gt;&lt;Year&gt;2007&lt;/Year&gt;&lt;RecNum&gt;488&lt;/RecNum&gt;&lt;DisplayText&gt;Stellingwerff, Boit and Res (2007)&lt;/DisplayText&gt;&lt;record&gt;&lt;rec-number&gt;488&lt;/rec-number&gt;&lt;foreign-keys&gt;&lt;key app="EN" db-id="er90at0xmrrr22et9t2xwt0l5r29wxewpewf" timestamp="1733043350" guid="9ffa80c7-01b5-4e98-be6a-4d9610557f63"&gt;488&lt;/key&gt;&lt;/foreign-keys&gt;&lt;ref-type name="Journal Article"&gt;17&lt;/ref-type&gt;&lt;contributors&gt;&lt;authors&gt;&lt;author&gt;Stellingwerff, Trent&lt;/author&gt;&lt;author&gt;Boit, Mike K.&lt;/author&gt;&lt;author&gt;Res, Peter T.&lt;/author&gt;&lt;/authors&gt;&lt;/contributors&gt;&lt;titles&gt;&lt;title&gt;Nutritional strategies to optimize training and racing in middle-distance athletes&lt;/title&gt;&lt;secondary-title&gt;Journal of Sports Sciences&lt;/secondary-title&gt;&lt;/titles&gt;&lt;periodical&gt;&lt;full-title&gt;Journal of Sports Sciences&lt;/full-title&gt;&lt;/periodical&gt;&lt;pages&gt;S17-S28&lt;/pages&gt;&lt;volume&gt;25&lt;/volume&gt;&lt;number&gt;sup1&lt;/number&gt;&lt;dates&gt;&lt;year&gt;2007&lt;/year&gt;&lt;pub-dates&gt;&lt;date&gt;2007/12/01&lt;/date&gt;&lt;/pub-dates&gt;&lt;/dates&gt;&lt;publisher&gt;Routledge&lt;/publisher&gt;&lt;isbn&gt;0264-0414&lt;/isbn&gt;&lt;urls&gt;&lt;related-urls&gt;&lt;url&gt;https://doi.org/10.1080/02640410701607213&lt;/url&gt;&lt;/related-urls&gt;&lt;/urls&gt;&lt;electronic-resource-num&gt;10.1080/02640410701607213&lt;/electronic-resource-num&gt;&lt;/record&gt;&lt;/Cite&gt;&lt;/EndNote&gt;</w:instrText>
      </w:r>
      <w:r w:rsidR="00F343FF">
        <w:fldChar w:fldCharType="separate"/>
      </w:r>
      <w:r w:rsidR="00F343FF">
        <w:rPr>
          <w:noProof/>
        </w:rPr>
        <w:t>Stellingwerff, Boit and Res (2007)</w:t>
      </w:r>
      <w:r w:rsidR="00F343FF">
        <w:fldChar w:fldCharType="end"/>
      </w:r>
      <w:r w:rsidR="00F343FF">
        <w:t xml:space="preserve"> recommend 1 – 4 grams</w:t>
      </w:r>
      <w:r w:rsidR="0022304C">
        <w:t xml:space="preserve"> of carbohydrate</w:t>
      </w:r>
      <w:r w:rsidR="00F343FF">
        <w:t xml:space="preserve"> per kilogram of body weight</w:t>
      </w:r>
      <w:r w:rsidR="00474D5B">
        <w:t xml:space="preserve"> (g/kg/</w:t>
      </w:r>
      <w:proofErr w:type="spellStart"/>
      <w:r w:rsidR="00474D5B">
        <w:t>bw</w:t>
      </w:r>
      <w:proofErr w:type="spellEnd"/>
      <w:r w:rsidR="00474D5B">
        <w:t>)</w:t>
      </w:r>
      <w:r w:rsidR="00F343FF">
        <w:t xml:space="preserve"> in the 1 – 6 hours before starting a race.</w:t>
      </w:r>
      <w:r w:rsidR="005B255E">
        <w:t xml:space="preserve"> Carbohydrate intake in this period before physical performance </w:t>
      </w:r>
      <w:r w:rsidR="00047DDD">
        <w:t>increases liver glycogen levels</w:t>
      </w:r>
      <w:r w:rsidR="00D97EED">
        <w:t>,</w:t>
      </w:r>
      <w:r w:rsidR="005B255E">
        <w:t xml:space="preserve"> </w:t>
      </w:r>
      <w:r w:rsidR="00944811">
        <w:t>resulting</w:t>
      </w:r>
      <w:r w:rsidR="0022304C">
        <w:t xml:space="preserve"> in</w:t>
      </w:r>
      <w:r w:rsidR="005B255E">
        <w:t xml:space="preserve"> more efficient</w:t>
      </w:r>
      <w:r w:rsidR="00D97EED">
        <w:t xml:space="preserve"> </w:t>
      </w:r>
      <w:r w:rsidR="0022304C">
        <w:t>carbohydrate</w:t>
      </w:r>
      <w:r w:rsidR="005B255E">
        <w:t xml:space="preserve"> metabolism when </w:t>
      </w:r>
      <w:r w:rsidR="00474D5B">
        <w:t>performing</w:t>
      </w:r>
      <w:r w:rsidR="005B255E">
        <w:t>. As liver glycogen is depleted after an overnight fast, it is critical to replenish liver glycogen stores when an individual is aiming for peak performance</w:t>
      </w:r>
      <w:r w:rsidR="00474D5B">
        <w:t xml:space="preserve"> </w:t>
      </w:r>
      <w:r w:rsidR="00474D5B">
        <w:fldChar w:fldCharType="begin"/>
      </w:r>
      <w:r w:rsidR="00474D5B">
        <w:instrText xml:space="preserve"> ADDIN EN.CITE &lt;EndNote&gt;&lt;Cite&gt;&lt;Author&gt;Jeukendrup&lt;/Author&gt;&lt;Year&gt;2019&lt;/Year&gt;&lt;RecNum&gt;250&lt;/RecNum&gt;&lt;DisplayText&gt;(Jeukendrup and Gleeson, 2019)&lt;/DisplayText&gt;&lt;record&gt;&lt;rec-number&gt;250&lt;/rec-number&gt;&lt;foreign-keys&gt;&lt;key app="EN" db-id="er90at0xmrrr22et9t2xwt0l5r29wxewpewf" timestamp="1698071829" guid="0abd083e-91f8-4604-b886-aa5a0b614a46"&gt;250&lt;/key&gt;&lt;/foreign-keys&gt;&lt;ref-type name="Book"&gt;6&lt;/ref-type&gt;&lt;contributors&gt;&lt;authors&gt;&lt;author&gt;Jeukendrup, Asker E.&lt;/author&gt;&lt;author&gt;Gleeson, Michael&lt;/author&gt;&lt;/authors&gt;&lt;/contributors&gt;&lt;titles&gt;&lt;title&gt;Sport nutrition&lt;/title&gt;&lt;/titles&gt;&lt;edition&gt;Third edition.&lt;/edition&gt;&lt;keywords&gt;&lt;keyword&gt;Nutrition&lt;/keyword&gt;&lt;keyword&gt;Athletes -- Nutrition -- Requirements&lt;/keyword&gt;&lt;keyword&gt;Physical fitness -- Nutritional aspects&lt;/keyword&gt;&lt;/keywords&gt;&lt;dates&gt;&lt;year&gt;2019&lt;/year&gt;&lt;/dates&gt;&lt;pub-location&gt;Champaign, IL&lt;/pub-location&gt;&lt;publisher&gt;Human Kinetics&lt;/publisher&gt;&lt;isbn&gt;9781492529033&lt;/isbn&gt;&lt;urls&gt;&lt;/urls&gt;&lt;/record&gt;&lt;/Cite&gt;&lt;/EndNote&gt;</w:instrText>
      </w:r>
      <w:r w:rsidR="00474D5B">
        <w:fldChar w:fldCharType="separate"/>
      </w:r>
      <w:r w:rsidR="00474D5B">
        <w:rPr>
          <w:noProof/>
        </w:rPr>
        <w:t>(Jeukendrup and Gleeson, 2019)</w:t>
      </w:r>
      <w:r w:rsidR="00474D5B">
        <w:fldChar w:fldCharType="end"/>
      </w:r>
      <w:r w:rsidR="005B255E">
        <w:t>.</w:t>
      </w:r>
      <w:r>
        <w:t xml:space="preserve"> </w:t>
      </w:r>
      <w:r w:rsidR="00047DDD">
        <w:t>This is important for parkrun performance due to its</w:t>
      </w:r>
      <w:r w:rsidR="0022304C">
        <w:t xml:space="preserve"> typical 9:00 – 9:30 am start time</w:t>
      </w:r>
      <w:r w:rsidR="00047DDD">
        <w:t xml:space="preserve">. </w:t>
      </w:r>
      <w:r>
        <w:t xml:space="preserve">Additionally, I </w:t>
      </w:r>
      <w:r w:rsidR="00474D5B">
        <w:t>set out</w:t>
      </w:r>
      <w:r>
        <w:t xml:space="preserve"> to explore the</w:t>
      </w:r>
      <w:r w:rsidR="0022304C">
        <w:t xml:space="preserve"> participants’</w:t>
      </w:r>
      <w:r>
        <w:t xml:space="preserve"> nutritional attitudes towards nutrition for performance and </w:t>
      </w:r>
      <w:r w:rsidR="00606136">
        <w:t>determine</w:t>
      </w:r>
      <w:r>
        <w:t xml:space="preserve"> their knowledge of ca</w:t>
      </w:r>
      <w:r w:rsidR="00F343FF">
        <w:t xml:space="preserve">rbohydrates </w:t>
      </w:r>
      <w:r w:rsidR="00944811">
        <w:t>concerning</w:t>
      </w:r>
      <w:r w:rsidR="00F343FF">
        <w:t xml:space="preserve"> sports performance.</w:t>
      </w:r>
      <w:r w:rsidR="00A973E3">
        <w:t xml:space="preserve"> To the best of my knowledge, there is no previous research looking at the carbohydrate intake of parkrun participants. </w:t>
      </w:r>
      <w:r w:rsidR="00F343FF">
        <w:t xml:space="preserve">Though </w:t>
      </w:r>
      <w:r w:rsidR="00841979">
        <w:t>research has not been</w:t>
      </w:r>
      <w:r w:rsidR="00F343FF">
        <w:t xml:space="preserve"> conducted investigating this question</w:t>
      </w:r>
      <w:r w:rsidR="0022304C">
        <w:t xml:space="preserve"> among parkrun participants</w:t>
      </w:r>
      <w:r w:rsidR="00F343FF">
        <w:t xml:space="preserve">, </w:t>
      </w:r>
      <w:r w:rsidR="00F343FF">
        <w:fldChar w:fldCharType="begin"/>
      </w:r>
      <w:r w:rsidR="00F343FF">
        <w:instrText xml:space="preserve"> ADDIN EN.CITE &lt;EndNote&gt;&lt;Cite AuthorYear="1"&gt;&lt;Author&gt;McLeman&lt;/Author&gt;&lt;Year&gt;2019&lt;/Year&gt;&lt;RecNum&gt;506&lt;/RecNum&gt;&lt;DisplayText&gt;McLeman, Ratcliffe and Clifford (2019)&lt;/DisplayText&gt;&lt;record&gt;&lt;rec-number&gt;506&lt;/rec-number&gt;&lt;foreign-keys&gt;&lt;key app="EN" db-id="er90at0xmrrr22et9t2xwt0l5r29wxewpewf" timestamp="1737819802" guid="3f9d525a-1161-4f8d-bbbe-7044d310b89c"&gt;506&lt;/key&gt;&lt;/foreign-keys&gt;&lt;ref-type name="Journal Article"&gt;17&lt;/ref-type&gt;&lt;contributors&gt;&lt;authors&gt;&lt;author&gt;McLeman, Louise A.&lt;/author&gt;&lt;author&gt;Ratcliffe, Katy&lt;/author&gt;&lt;author&gt;Clifford, Tom&lt;/author&gt;&lt;/authors&gt;&lt;/contributors&gt;&lt;titles&gt;&lt;title&gt;Pre- and post-exercise nutritional practices of amateur runners in the UK: are they meeting the guidelines for optimal carbohydrate and protein intakes?&lt;/title&gt;&lt;secondary-title&gt;Sport Sciences for Health&lt;/secondary-title&gt;&lt;/titles&gt;&lt;periodical&gt;&lt;full-title&gt;Sport Sciences for Health&lt;/full-title&gt;&lt;/periodical&gt;&lt;pages&gt;511-517&lt;/pages&gt;&lt;volume&gt;15&lt;/volume&gt;&lt;number&gt;3&lt;/number&gt;&lt;dates&gt;&lt;year&gt;2019&lt;/year&gt;&lt;pub-dates&gt;&lt;date&gt;2019/12/01&lt;/date&gt;&lt;/pub-dates&gt;&lt;/dates&gt;&lt;isbn&gt;1825-1234&lt;/isbn&gt;&lt;urls&gt;&lt;related-urls&gt;&lt;url&gt;https://doi.org/10.1007/s11332-019-00537-1&lt;/url&gt;&lt;/related-urls&gt;&lt;/urls&gt;&lt;electronic-resource-num&gt;10.1007/s11332-019-00537-1&lt;/electronic-resource-num&gt;&lt;/record&gt;&lt;/Cite&gt;&lt;/EndNote&gt;</w:instrText>
      </w:r>
      <w:r w:rsidR="00F343FF">
        <w:fldChar w:fldCharType="separate"/>
      </w:r>
      <w:r w:rsidR="00F343FF">
        <w:rPr>
          <w:noProof/>
        </w:rPr>
        <w:t>McLeman, Ratcliffe and Clifford (2019)</w:t>
      </w:r>
      <w:r w:rsidR="00F343FF">
        <w:fldChar w:fldCharType="end"/>
      </w:r>
      <w:r w:rsidR="00F343FF">
        <w:t xml:space="preserve"> carried out similar</w:t>
      </w:r>
      <w:r w:rsidR="00DE3FA1">
        <w:t xml:space="preserve"> research</w:t>
      </w:r>
      <w:r w:rsidR="00FB783E">
        <w:t xml:space="preserve"> </w:t>
      </w:r>
      <w:r w:rsidR="00875F97">
        <w:t>amongst</w:t>
      </w:r>
      <w:r w:rsidR="00FB783E">
        <w:t xml:space="preserve"> longer-distance runners. Their use of a questionnaire to collect quantitative data influenced my decision to use a similar tool</w:t>
      </w:r>
      <w:r w:rsidR="0022304C">
        <w:t>, though to gain a deeper understanding of participants’ attitudes, the study would require a qualitative aspect to the data collection and generation</w:t>
      </w:r>
      <w:r w:rsidR="00FB783E">
        <w:t>.</w:t>
      </w:r>
    </w:p>
    <w:p w14:paraId="26D12DAD" w14:textId="77777777" w:rsidR="004066EB" w:rsidRDefault="004066EB" w:rsidP="00A046FA"/>
    <w:p w14:paraId="0365290D" w14:textId="6F351D75" w:rsidR="00047DDD" w:rsidRPr="00047DDD" w:rsidRDefault="00047DDD" w:rsidP="00A046FA">
      <w:pPr>
        <w:rPr>
          <w:b/>
          <w:bCs/>
        </w:rPr>
      </w:pPr>
      <w:r w:rsidRPr="00047DDD">
        <w:rPr>
          <w:b/>
          <w:bCs/>
        </w:rPr>
        <w:t>Research design</w:t>
      </w:r>
    </w:p>
    <w:p w14:paraId="0E9CFF9B" w14:textId="77777777" w:rsidR="00047DDD" w:rsidRDefault="00047DDD" w:rsidP="00A046FA"/>
    <w:p w14:paraId="3B759C3B" w14:textId="37F29646" w:rsidR="00405199" w:rsidRDefault="00701CB4" w:rsidP="00A046FA">
      <w:r>
        <w:t xml:space="preserve">I </w:t>
      </w:r>
      <w:r w:rsidR="00BB1202">
        <w:t>situated the</w:t>
      </w:r>
      <w:r>
        <w:t xml:space="preserve"> design </w:t>
      </w:r>
      <w:r w:rsidR="00BB1202">
        <w:t>of</w:t>
      </w:r>
      <w:r>
        <w:t xml:space="preserve"> </w:t>
      </w:r>
      <w:r w:rsidR="009B19ED">
        <w:t xml:space="preserve">the </w:t>
      </w:r>
      <w:r>
        <w:t xml:space="preserve">study within the post-positivist paradigm </w:t>
      </w:r>
      <w:r w:rsidR="004D7B93">
        <w:t>(Cresswell &amp; Plano Clark, 2018)</w:t>
      </w:r>
      <w:r>
        <w:t xml:space="preserve">. </w:t>
      </w:r>
      <w:r w:rsidR="00034AEB">
        <w:t xml:space="preserve">The post-positivist paradigm was </w:t>
      </w:r>
      <w:r w:rsidR="00BB1202">
        <w:t xml:space="preserve">appropriate </w:t>
      </w:r>
      <w:r w:rsidR="00034AEB">
        <w:t>for</w:t>
      </w:r>
      <w:r w:rsidR="003D2886">
        <w:t xml:space="preserve"> this study as </w:t>
      </w:r>
      <w:r w:rsidR="00BB1202">
        <w:t>it facilitated</w:t>
      </w:r>
      <w:r w:rsidR="00034AEB">
        <w:t xml:space="preserve"> a holistic</w:t>
      </w:r>
      <w:r w:rsidR="00BA7FA6">
        <w:t xml:space="preserve"> and </w:t>
      </w:r>
      <w:r w:rsidR="00BB1202">
        <w:t>nuanced</w:t>
      </w:r>
      <w:r w:rsidR="00034AEB">
        <w:t xml:space="preserve"> understanding of participants’ attitudes</w:t>
      </w:r>
      <w:r w:rsidR="00B93898">
        <w:t xml:space="preserve"> by collecting objective data and </w:t>
      </w:r>
      <w:r w:rsidR="000548FA">
        <w:t>generating</w:t>
      </w:r>
      <w:r w:rsidR="00B93898">
        <w:t xml:space="preserve"> subjective </w:t>
      </w:r>
      <w:r w:rsidR="00BB1202">
        <w:t>insights</w:t>
      </w:r>
      <w:r w:rsidR="00B93898">
        <w:t xml:space="preserve"> </w:t>
      </w:r>
      <w:r w:rsidR="00B93898">
        <w:fldChar w:fldCharType="begin"/>
      </w:r>
      <w:r w:rsidR="00B93898">
        <w:instrText xml:space="preserve"> ADDIN EN.CITE &lt;EndNote&gt;&lt;Cite&gt;&lt;Author&gt;Dawadi&lt;/Author&gt;&lt;Year&gt;2021&lt;/Year&gt;&lt;RecNum&gt;521&lt;/RecNum&gt;&lt;DisplayText&gt;(Dawadi, Shrestha and Giri, 2021)&lt;/DisplayText&gt;&lt;record&gt;&lt;rec-number&gt;521&lt;/rec-number&gt;&lt;foreign-keys&gt;&lt;key app="EN" db-id="er90at0xmrrr22et9t2xwt0l5r29wxewpewf" timestamp="1740500805" guid="339304b3-f2be-4595-a7c7-2eb4bd328c31"&gt;521&lt;/key&gt;&lt;/foreign-keys&gt;&lt;ref-type name="Journal Article"&gt;17&lt;/ref-type&gt;&lt;contributors&gt;&lt;authors&gt;&lt;author&gt;Dawadi, Saraswati&lt;/author&gt;&lt;author&gt;Shrestha, Sagun&lt;/author&gt;&lt;author&gt;Giri, Ram&lt;/author&gt;&lt;/authors&gt;&lt;/contributors&gt;&lt;titles&gt;&lt;title&gt;Mixed-Methods Research: A Discussion on its Types, Challenges, and Criticisms&lt;/title&gt;&lt;secondary-title&gt;Journal of Studies in Education&lt;/secondary-title&gt;&lt;/titles&gt;&lt;periodical&gt;&lt;full-title&gt;Journal of Studies in Education&lt;/full-title&gt;&lt;/periodical&gt;&lt;pages&gt;25-36&lt;/pages&gt;&lt;volume&gt;2&lt;/volume&gt;&lt;dates&gt;&lt;year&gt;2021&lt;/year&gt;&lt;pub-dates&gt;&lt;date&gt;01/01&lt;/date&gt;&lt;/pub-dates&gt;&lt;/dates&gt;&lt;urls&gt;&lt;/urls&gt;&lt;/record&gt;&lt;/Cite&gt;&lt;/EndNote&gt;</w:instrText>
      </w:r>
      <w:r w:rsidR="00B93898">
        <w:fldChar w:fldCharType="separate"/>
      </w:r>
      <w:r w:rsidR="00B93898">
        <w:rPr>
          <w:noProof/>
        </w:rPr>
        <w:t>(Dawadi, Shrestha and Giri, 2021)</w:t>
      </w:r>
      <w:r w:rsidR="00B93898">
        <w:fldChar w:fldCharType="end"/>
      </w:r>
      <w:r w:rsidR="00A14302">
        <w:t>.</w:t>
      </w:r>
      <w:r w:rsidR="00747A31">
        <w:t xml:space="preserve"> </w:t>
      </w:r>
      <w:r w:rsidR="009B19ED">
        <w:t>By using a</w:t>
      </w:r>
      <w:r w:rsidR="00747A31">
        <w:t xml:space="preserve"> mixed methods approach,</w:t>
      </w:r>
      <w:r w:rsidR="009B19ED">
        <w:t xml:space="preserve"> I integrated both quantitative and qualitative methods</w:t>
      </w:r>
      <w:r w:rsidR="00090A9B">
        <w:t>,</w:t>
      </w:r>
      <w:r w:rsidR="009B19ED">
        <w:t xml:space="preserve"> which were complementary and essential for a comprehensive investigation</w:t>
      </w:r>
      <w:r w:rsidR="00747A31">
        <w:t>.</w:t>
      </w:r>
      <w:r w:rsidR="00A14302">
        <w:t xml:space="preserve"> </w:t>
      </w:r>
      <w:r w:rsidR="00090A9B">
        <w:t>The mixed methods design</w:t>
      </w:r>
      <w:r w:rsidR="00A14302">
        <w:t xml:space="preserve"> allowed </w:t>
      </w:r>
      <w:r w:rsidR="00090A9B">
        <w:t>for an in-depth examination of the</w:t>
      </w:r>
      <w:r w:rsidR="00A14302">
        <w:t xml:space="preserve"> relationships between variables</w:t>
      </w:r>
      <w:r w:rsidR="00034AEB">
        <w:t>.</w:t>
      </w:r>
      <w:r w:rsidR="00405199">
        <w:t xml:space="preserve"> </w:t>
      </w:r>
      <w:r w:rsidR="00090A9B">
        <w:t>T</w:t>
      </w:r>
      <w:r w:rsidR="00405199">
        <w:t>he mixed methods approach allowed for a probing approach.</w:t>
      </w:r>
      <w:r w:rsidR="00F52D11">
        <w:t xml:space="preserve"> </w:t>
      </w:r>
      <w:r w:rsidR="00141AA0">
        <w:t>A</w:t>
      </w:r>
      <w:r w:rsidR="00090A9B">
        <w:t xml:space="preserve"> strictly</w:t>
      </w:r>
      <w:r w:rsidR="00141AA0">
        <w:t xml:space="preserve"> positivist approach would have </w:t>
      </w:r>
      <w:r w:rsidR="00090A9B">
        <w:t>constrain</w:t>
      </w:r>
      <w:r w:rsidR="00141AA0">
        <w:t xml:space="preserve">ed the richness of the research </w:t>
      </w:r>
      <w:r w:rsidR="00090A9B">
        <w:t>by prioritising</w:t>
      </w:r>
      <w:r w:rsidR="00141AA0">
        <w:t xml:space="preserve"> quanti</w:t>
      </w:r>
      <w:r w:rsidR="004D184A">
        <w:t>fiable</w:t>
      </w:r>
      <w:r w:rsidR="00141AA0">
        <w:t xml:space="preserve"> </w:t>
      </w:r>
      <w:proofErr w:type="gramStart"/>
      <w:r w:rsidR="00141AA0">
        <w:t>factual information</w:t>
      </w:r>
      <w:proofErr w:type="gramEnd"/>
      <w:r w:rsidR="00090A9B">
        <w:t xml:space="preserve"> over p</w:t>
      </w:r>
      <w:r w:rsidR="00A973E3">
        <w:t>articipants' personal opinion</w:t>
      </w:r>
      <w:r w:rsidR="00090A9B">
        <w:t>s</w:t>
      </w:r>
      <w:r w:rsidR="00141AA0">
        <w:t xml:space="preserve">. </w:t>
      </w:r>
      <w:r w:rsidR="00090A9B">
        <w:t>Similarly</w:t>
      </w:r>
      <w:r w:rsidR="00141AA0">
        <w:t>, a</w:t>
      </w:r>
      <w:r w:rsidR="00BA7FA6">
        <w:t>n interpretivist</w:t>
      </w:r>
      <w:r w:rsidR="00141AA0">
        <w:t xml:space="preserve"> approach would also provide limitations by limiting </w:t>
      </w:r>
      <w:r w:rsidR="004D184A">
        <w:t>empirical</w:t>
      </w:r>
      <w:r w:rsidR="00141AA0">
        <w:t xml:space="preserve"> data</w:t>
      </w:r>
      <w:r w:rsidR="000548FA">
        <w:t>,</w:t>
      </w:r>
      <w:r w:rsidR="00141AA0">
        <w:t xml:space="preserve"> </w:t>
      </w:r>
      <w:r w:rsidR="004D184A">
        <w:t xml:space="preserve">such as the </w:t>
      </w:r>
      <w:r w:rsidR="00141AA0">
        <w:t>carbohydrate knowledge score</w:t>
      </w:r>
      <w:r w:rsidR="004D184A">
        <w:t>s, which were vital for a holistic analysis</w:t>
      </w:r>
      <w:r w:rsidR="000548FA">
        <w:t xml:space="preserve">. </w:t>
      </w:r>
      <w:r w:rsidR="0087263F">
        <w:lastRenderedPageBreak/>
        <w:t>Maintaining balance between subjective realities and objective truths was critical for examining the research questions</w:t>
      </w:r>
      <w:r w:rsidR="00141AA0">
        <w:t xml:space="preserve">. </w:t>
      </w:r>
    </w:p>
    <w:p w14:paraId="0FB12FE7" w14:textId="77777777" w:rsidR="00405199" w:rsidRDefault="00405199" w:rsidP="00A046FA"/>
    <w:p w14:paraId="3FB9BC35" w14:textId="1023001C" w:rsidR="00034AEB" w:rsidRDefault="00F52D11" w:rsidP="00A046FA">
      <w:r>
        <w:t>A questionnaire was</w:t>
      </w:r>
      <w:r w:rsidR="003638CF">
        <w:t xml:space="preserve"> developed</w:t>
      </w:r>
      <w:r>
        <w:t xml:space="preserve"> to collect the data</w:t>
      </w:r>
      <w:r w:rsidR="003638CF">
        <w:t>, allowing for</w:t>
      </w:r>
      <w:r w:rsidR="008E1011">
        <w:t xml:space="preserve"> the quantitative and qualitative data </w:t>
      </w:r>
      <w:r w:rsidR="003638CF">
        <w:t>to b</w:t>
      </w:r>
      <w:r w:rsidR="008E1011">
        <w:t>e collected concurrently</w:t>
      </w:r>
      <w:r w:rsidR="008221F0">
        <w:t xml:space="preserve"> (Cresswell &amp; Plano</w:t>
      </w:r>
      <w:r w:rsidR="003B5323">
        <w:t xml:space="preserve"> </w:t>
      </w:r>
      <w:r w:rsidR="008221F0">
        <w:t xml:space="preserve">Clark, </w:t>
      </w:r>
      <w:r w:rsidR="003B5323">
        <w:t>2018</w:t>
      </w:r>
      <w:r w:rsidR="008221F0">
        <w:t>)</w:t>
      </w:r>
      <w:r w:rsidR="008E1011">
        <w:t>.</w:t>
      </w:r>
      <w:r>
        <w:t xml:space="preserve"> </w:t>
      </w:r>
      <w:r w:rsidR="0014212C">
        <w:t xml:space="preserve">This concurrent </w:t>
      </w:r>
      <w:r w:rsidR="00944811">
        <w:t>data collection</w:t>
      </w:r>
      <w:r w:rsidR="0014212C">
        <w:t xml:space="preserve"> </w:t>
      </w:r>
      <w:r w:rsidR="00EC3067">
        <w:t>raises concerns about potential biases, such as</w:t>
      </w:r>
      <w:r w:rsidR="00A54F1A">
        <w:t xml:space="preserve"> the quantitative </w:t>
      </w:r>
      <w:r w:rsidR="00EC3067">
        <w:t>data</w:t>
      </w:r>
      <w:r w:rsidR="00A54F1A">
        <w:t xml:space="preserve"> </w:t>
      </w:r>
      <w:r w:rsidR="00EC3067">
        <w:t>affecting</w:t>
      </w:r>
      <w:r w:rsidR="00A54F1A">
        <w:t xml:space="preserve"> the qualitative </w:t>
      </w:r>
      <w:r w:rsidR="00EC3067">
        <w:t>responses and vice versa</w:t>
      </w:r>
      <w:r w:rsidR="00A54F1A">
        <w:t>, though this may</w:t>
      </w:r>
      <w:r w:rsidR="00EC3067">
        <w:t xml:space="preserve"> also have</w:t>
      </w:r>
      <w:r w:rsidR="00A54F1A">
        <w:t xml:space="preserve"> be</w:t>
      </w:r>
      <w:r w:rsidR="00EC3067">
        <w:t>en</w:t>
      </w:r>
      <w:r w:rsidR="00A54F1A">
        <w:t xml:space="preserve"> experienced in</w:t>
      </w:r>
      <w:r w:rsidR="00EC3067">
        <w:t xml:space="preserve"> a</w:t>
      </w:r>
      <w:r w:rsidR="00A54F1A">
        <w:t xml:space="preserve"> sequential design </w:t>
      </w:r>
      <w:r w:rsidR="00A54F1A">
        <w:fldChar w:fldCharType="begin"/>
      </w:r>
      <w:r w:rsidR="00A54F1A">
        <w:instrText xml:space="preserve"> ADDIN EN.CITE &lt;EndNote&gt;&lt;Cite&gt;&lt;Author&gt;Dawadi&lt;/Author&gt;&lt;Year&gt;2021&lt;/Year&gt;&lt;RecNum&gt;521&lt;/RecNum&gt;&lt;DisplayText&gt;(Dawadi, Shrestha and Giri, 2021)&lt;/DisplayText&gt;&lt;record&gt;&lt;rec-number&gt;521&lt;/rec-number&gt;&lt;foreign-keys&gt;&lt;key app="EN" db-id="er90at0xmrrr22et9t2xwt0l5r29wxewpewf" timestamp="1740500805" guid="339304b3-f2be-4595-a7c7-2eb4bd328c31"&gt;521&lt;/key&gt;&lt;/foreign-keys&gt;&lt;ref-type name="Journal Article"&gt;17&lt;/ref-type&gt;&lt;contributors&gt;&lt;authors&gt;&lt;author&gt;Dawadi, Saraswati&lt;/author&gt;&lt;author&gt;Shrestha, Sagun&lt;/author&gt;&lt;author&gt;Giri, Ram&lt;/author&gt;&lt;/authors&gt;&lt;/contributors&gt;&lt;titles&gt;&lt;title&gt;Mixed-Methods Research: A Discussion on its Types, Challenges, and Criticisms&lt;/title&gt;&lt;secondary-title&gt;Journal of Studies in Education&lt;/secondary-title&gt;&lt;/titles&gt;&lt;periodical&gt;&lt;full-title&gt;Journal of Studies in Education&lt;/full-title&gt;&lt;/periodical&gt;&lt;pages&gt;25-36&lt;/pages&gt;&lt;volume&gt;2&lt;/volume&gt;&lt;dates&gt;&lt;year&gt;2021&lt;/year&gt;&lt;pub-dates&gt;&lt;date&gt;01/01&lt;/date&gt;&lt;/pub-dates&gt;&lt;/dates&gt;&lt;urls&gt;&lt;/urls&gt;&lt;/record&gt;&lt;/Cite&gt;&lt;/EndNote&gt;</w:instrText>
      </w:r>
      <w:r w:rsidR="00A54F1A">
        <w:fldChar w:fldCharType="separate"/>
      </w:r>
      <w:r w:rsidR="00A54F1A">
        <w:rPr>
          <w:noProof/>
        </w:rPr>
        <w:t>(Dawadi, Shrestha and Giri, 2021)</w:t>
      </w:r>
      <w:r w:rsidR="00A54F1A">
        <w:fldChar w:fldCharType="end"/>
      </w:r>
      <w:r w:rsidR="00A54F1A">
        <w:t xml:space="preserve">. </w:t>
      </w:r>
      <w:r w:rsidR="00EC3067">
        <w:t>The findings from the qualitative data suggest</w:t>
      </w:r>
      <w:r w:rsidR="00AA3EE3">
        <w:t xml:space="preserve"> some areas</w:t>
      </w:r>
      <w:r w:rsidR="00EC3067">
        <w:t xml:space="preserve"> require further investigation, utilising methods such as</w:t>
      </w:r>
      <w:r w:rsidR="00A47C5A">
        <w:t xml:space="preserve"> semi-structured interviews for a </w:t>
      </w:r>
      <w:r w:rsidR="00EC3067">
        <w:t>deeper</w:t>
      </w:r>
      <w:r w:rsidR="00A47C5A">
        <w:t xml:space="preserve"> understanding of participants’ dietary attitudes towards carbohydrate consumption for peak performance.</w:t>
      </w:r>
      <w:r w:rsidR="003A7940">
        <w:t xml:space="preserve"> </w:t>
      </w:r>
      <w:r w:rsidR="00654786">
        <w:t>Lik</w:t>
      </w:r>
      <w:r w:rsidR="00BB5694">
        <w:t>e</w:t>
      </w:r>
      <w:r w:rsidR="00654786">
        <w:t xml:space="preserve"> other mixed-methods research designs, the </w:t>
      </w:r>
      <w:r w:rsidR="004B1F77">
        <w:t>number</w:t>
      </w:r>
      <w:r w:rsidR="00EA0F83">
        <w:t xml:space="preserve"> of participants would be fewer in the qualitative group </w:t>
      </w:r>
      <w:r w:rsidR="003A7940">
        <w:t>than in</w:t>
      </w:r>
      <w:r w:rsidR="00EA0F83">
        <w:t xml:space="preserve"> the quantitative group</w:t>
      </w:r>
      <w:r w:rsidR="00944811">
        <w:t xml:space="preserve"> </w:t>
      </w:r>
      <w:r w:rsidR="00944811">
        <w:fldChar w:fldCharType="begin"/>
      </w:r>
      <w:r w:rsidR="00944811">
        <w:instrText xml:space="preserve"> ADDIN EN.CITE &lt;EndNote&gt;&lt;Cite&gt;&lt;Author&gt;Dawadi&lt;/Author&gt;&lt;Year&gt;2021&lt;/Year&gt;&lt;RecNum&gt;521&lt;/RecNum&gt;&lt;DisplayText&gt;(Dawadi, Shrestha and Giri, 2021)&lt;/DisplayText&gt;&lt;record&gt;&lt;rec-number&gt;521&lt;/rec-number&gt;&lt;foreign-keys&gt;&lt;key app="EN" db-id="er90at0xmrrr22et9t2xwt0l5r29wxewpewf" timestamp="1740500805" guid="339304b3-f2be-4595-a7c7-2eb4bd328c31"&gt;521&lt;/key&gt;&lt;/foreign-keys&gt;&lt;ref-type name="Journal Article"&gt;17&lt;/ref-type&gt;&lt;contributors&gt;&lt;authors&gt;&lt;author&gt;Dawadi, Saraswati&lt;/author&gt;&lt;author&gt;Shrestha, Sagun&lt;/author&gt;&lt;author&gt;Giri, Ram&lt;/author&gt;&lt;/authors&gt;&lt;/contributors&gt;&lt;titles&gt;&lt;title&gt;Mixed-Methods Research: A Discussion on its Types, Challenges, and Criticisms&lt;/title&gt;&lt;secondary-title&gt;Journal of Studies in Education&lt;/secondary-title&gt;&lt;/titles&gt;&lt;periodical&gt;&lt;full-title&gt;Journal of Studies in Education&lt;/full-title&gt;&lt;/periodical&gt;&lt;pages&gt;25-36&lt;/pages&gt;&lt;volume&gt;2&lt;/volume&gt;&lt;dates&gt;&lt;year&gt;2021&lt;/year&gt;&lt;pub-dates&gt;&lt;date&gt;01/01&lt;/date&gt;&lt;/pub-dates&gt;&lt;/dates&gt;&lt;urls&gt;&lt;/urls&gt;&lt;/record&gt;&lt;/Cite&gt;&lt;/EndNote&gt;</w:instrText>
      </w:r>
      <w:r w:rsidR="00944811">
        <w:fldChar w:fldCharType="separate"/>
      </w:r>
      <w:r w:rsidR="00944811">
        <w:rPr>
          <w:noProof/>
        </w:rPr>
        <w:t>(Dawadi, Shrestha and Giri, 2021)</w:t>
      </w:r>
      <w:r w:rsidR="00944811">
        <w:fldChar w:fldCharType="end"/>
      </w:r>
      <w:r w:rsidR="00944811">
        <w:t xml:space="preserve">. </w:t>
      </w:r>
      <w:r w:rsidR="00944811" w:rsidRPr="00A973E3">
        <w:t>However,</w:t>
      </w:r>
      <w:r w:rsidR="00EA0F83" w:rsidRPr="00A973E3">
        <w:t xml:space="preserve"> they would be a subset of the participants </w:t>
      </w:r>
      <w:r w:rsidR="004B1F77" w:rsidRPr="00A973E3">
        <w:t>who</w:t>
      </w:r>
      <w:r w:rsidR="00EA0F83" w:rsidRPr="00A973E3">
        <w:t xml:space="preserve"> participated in the quantitative study.</w:t>
      </w:r>
      <w:r w:rsidR="00EA0F83">
        <w:t xml:space="preserve">  </w:t>
      </w:r>
    </w:p>
    <w:p w14:paraId="1EF920A1" w14:textId="77777777" w:rsidR="00BA7FA6" w:rsidRDefault="00BA7FA6" w:rsidP="00A046FA"/>
    <w:p w14:paraId="3C0B5FBB" w14:textId="0DBF07AF" w:rsidR="00C33718" w:rsidRDefault="00BA7FA6" w:rsidP="00A046FA">
      <w:r>
        <w:t>The cross-sectional study design</w:t>
      </w:r>
      <w:r w:rsidR="00C33718">
        <w:t xml:space="preserve"> meant that the study</w:t>
      </w:r>
      <w:r>
        <w:t xml:space="preserve"> was fast to set up</w:t>
      </w:r>
      <w:r w:rsidR="008E5E02">
        <w:t>,</w:t>
      </w:r>
      <w:r w:rsidR="00C33718">
        <w:t xml:space="preserve"> and</w:t>
      </w:r>
      <w:r>
        <w:t xml:space="preserve"> the data </w:t>
      </w:r>
      <w:r w:rsidR="00C33718">
        <w:t>collect</w:t>
      </w:r>
      <w:r w:rsidR="00BB5694">
        <w:t xml:space="preserve">ion was </w:t>
      </w:r>
      <w:r w:rsidR="00A973E3">
        <w:t>quick</w:t>
      </w:r>
      <w:r w:rsidR="00BB5694">
        <w:t>,</w:t>
      </w:r>
      <w:r w:rsidR="00A973E3">
        <w:t xml:space="preserve"> and</w:t>
      </w:r>
      <w:r w:rsidR="00BB5694">
        <w:t xml:space="preserve"> captur</w:t>
      </w:r>
      <w:r w:rsidR="00A973E3">
        <w:t>ed</w:t>
      </w:r>
      <w:r w:rsidR="00BB5694">
        <w:t xml:space="preserve"> insights at a single point in time</w:t>
      </w:r>
      <w:r w:rsidR="008E5E02">
        <w:t xml:space="preserve"> </w:t>
      </w:r>
      <w:r w:rsidR="008E5E02">
        <w:fldChar w:fldCharType="begin"/>
      </w:r>
      <w:r w:rsidR="008E5E02">
        <w:instrText xml:space="preserve"> ADDIN EN.CITE &lt;EndNote&gt;&lt;Cite&gt;&lt;Author&gt;Wang&lt;/Author&gt;&lt;Year&gt;2020&lt;/Year&gt;&lt;RecNum&gt;519&lt;/RecNum&gt;&lt;DisplayText&gt;(Wang and Cheng, 2020)&lt;/DisplayText&gt;&lt;record&gt;&lt;rec-number&gt;519&lt;/rec-number&gt;&lt;foreign-keys&gt;&lt;key app="EN" db-id="er90at0xmrrr22et9t2xwt0l5r29wxewpewf" timestamp="1739284710" guid="9c8bcb52-7390-465f-9af5-633ce42140f5"&gt;519&lt;/key&gt;&lt;/foreign-keys&gt;&lt;ref-type name="Journal Article"&gt;17&lt;/ref-type&gt;&lt;contributors&gt;&lt;authors&gt;&lt;author&gt;Wang, Xiaofeng&lt;/author&gt;&lt;author&gt;Cheng, Zhenshun&lt;/author&gt;&lt;/authors&gt;&lt;/contributors&gt;&lt;titles&gt;&lt;title&gt;Cross-Sectional Studies: Strengths, Weaknesses, and Recommendations&lt;/title&gt;&lt;secondary-title&gt;Chest&lt;/secondary-title&gt;&lt;/titles&gt;&lt;periodical&gt;&lt;full-title&gt;Chest&lt;/full-title&gt;&lt;/periodical&gt;&lt;pages&gt;S65-S71&lt;/pages&gt;&lt;volume&gt;158&lt;/volume&gt;&lt;number&gt;1, Supplement&lt;/number&gt;&lt;keywords&gt;&lt;keyword&gt;bias&lt;/keyword&gt;&lt;keyword&gt;confounding&lt;/keyword&gt;&lt;keyword&gt;cross-sectional studies&lt;/keyword&gt;&lt;keyword&gt;prevalence&lt;/keyword&gt;&lt;keyword&gt;sampling&lt;/keyword&gt;&lt;/keywords&gt;&lt;dates&gt;&lt;year&gt;2020&lt;/year&gt;&lt;pub-dates&gt;&lt;date&gt;2020/07/01/&lt;/date&gt;&lt;/pub-dates&gt;&lt;/dates&gt;&lt;isbn&gt;0012-3692&lt;/isbn&gt;&lt;urls&gt;&lt;related-urls&gt;&lt;url&gt;https://www.sciencedirect.com/science/article/pii/S0012369220304621&lt;/url&gt;&lt;/related-urls&gt;&lt;/urls&gt;&lt;electronic-resource-num&gt;https://doi.org/10.1016/j.chest.2020.03.012&lt;/electronic-resource-num&gt;&lt;/record&gt;&lt;/Cite&gt;&lt;/EndNote&gt;</w:instrText>
      </w:r>
      <w:r w:rsidR="008E5E02">
        <w:fldChar w:fldCharType="separate"/>
      </w:r>
      <w:r w:rsidR="008E5E02">
        <w:rPr>
          <w:noProof/>
        </w:rPr>
        <w:t>(Wang and Cheng, 2020)</w:t>
      </w:r>
      <w:r w:rsidR="008E5E02">
        <w:fldChar w:fldCharType="end"/>
      </w:r>
      <w:r w:rsidR="00C33718">
        <w:t xml:space="preserve">. </w:t>
      </w:r>
      <w:r w:rsidR="00BB5694">
        <w:t xml:space="preserve"> Despite this,</w:t>
      </w:r>
      <w:r w:rsidR="008E5E02">
        <w:t xml:space="preserve"> </w:t>
      </w:r>
      <w:r w:rsidR="00C33718">
        <w:t>the study</w:t>
      </w:r>
      <w:r w:rsidR="00A973E3">
        <w:t>'s weaknesses</w:t>
      </w:r>
      <w:r w:rsidR="00C33718">
        <w:t xml:space="preserve"> include response bias, </w:t>
      </w:r>
      <w:r w:rsidR="008E5E02">
        <w:t>which</w:t>
      </w:r>
      <w:r w:rsidR="00BB5694">
        <w:t xml:space="preserve"> can</w:t>
      </w:r>
      <w:r w:rsidR="00C33718">
        <w:t xml:space="preserve"> skew the results in favour of those more </w:t>
      </w:r>
      <w:r w:rsidR="00BB5694">
        <w:t>inclined</w:t>
      </w:r>
      <w:r w:rsidR="00C33718">
        <w:t xml:space="preserve"> to </w:t>
      </w:r>
      <w:r w:rsidR="00BB5694">
        <w:t>engage with</w:t>
      </w:r>
      <w:r w:rsidR="00C33718">
        <w:t xml:space="preserve"> questionnaires. </w:t>
      </w:r>
      <w:r w:rsidR="00BB5694">
        <w:t>Due to time constraints,</w:t>
      </w:r>
      <w:r w:rsidR="00C33718">
        <w:t xml:space="preserve"> a convenience sample</w:t>
      </w:r>
      <w:r w:rsidR="00BB5694">
        <w:t xml:space="preserve"> was employed, limiting the generalisability of the study</w:t>
      </w:r>
      <w:r w:rsidR="00C33718">
        <w:t>.</w:t>
      </w:r>
    </w:p>
    <w:p w14:paraId="3146354C" w14:textId="6830659B" w:rsidR="008E5E02" w:rsidRDefault="00CF73BB" w:rsidP="00A046FA">
      <w:r>
        <w:t xml:space="preserve">Had I </w:t>
      </w:r>
      <w:r w:rsidR="00A973E3">
        <w:t>chosen</w:t>
      </w:r>
      <w:r>
        <w:t xml:space="preserve"> a</w:t>
      </w:r>
      <w:r w:rsidR="008E5E02">
        <w:t xml:space="preserve"> prospective research design, the questionnaire could have been distributed at two</w:t>
      </w:r>
      <w:r>
        <w:t xml:space="preserve"> different</w:t>
      </w:r>
      <w:r w:rsidR="008E5E02">
        <w:t xml:space="preserve"> time points. The first</w:t>
      </w:r>
      <w:r>
        <w:t xml:space="preserve"> providing</w:t>
      </w:r>
      <w:r w:rsidR="008E5E02">
        <w:t xml:space="preserve"> nutritional information </w:t>
      </w:r>
      <w:r>
        <w:t>on completion</w:t>
      </w:r>
      <w:r w:rsidR="008E5E02">
        <w:t xml:space="preserve">. A second questionnaire </w:t>
      </w:r>
      <w:r>
        <w:t>c</w:t>
      </w:r>
      <w:r w:rsidR="008E5E02">
        <w:t xml:space="preserve">ould </w:t>
      </w:r>
      <w:r w:rsidR="00606136">
        <w:t>determin</w:t>
      </w:r>
      <w:r w:rsidR="008E5E02">
        <w:t xml:space="preserve">e if </w:t>
      </w:r>
      <w:r>
        <w:t>educational interventions affected participant</w:t>
      </w:r>
      <w:r w:rsidR="00A973E3">
        <w:t>s’</w:t>
      </w:r>
      <w:r w:rsidR="008E5E02">
        <w:t xml:space="preserve"> dietary intake and carbohydrate knowledge score</w:t>
      </w:r>
      <w:r w:rsidR="00A973E3">
        <w:t>s</w:t>
      </w:r>
      <w:r w:rsidR="008E5E02">
        <w:t>.</w:t>
      </w:r>
      <w:r w:rsidR="00DA61F0">
        <w:t xml:space="preserve"> This </w:t>
      </w:r>
      <w:r>
        <w:t>approach is commonly used</w:t>
      </w:r>
      <w:r w:rsidR="00DA61F0">
        <w:t xml:space="preserve"> when </w:t>
      </w:r>
      <w:r>
        <w:t>evaluating</w:t>
      </w:r>
      <w:r w:rsidR="00DA61F0">
        <w:t xml:space="preserve"> education</w:t>
      </w:r>
      <w:r>
        <w:t>al efficacy</w:t>
      </w:r>
      <w:r w:rsidR="00DA61F0">
        <w:t xml:space="preserve"> </w:t>
      </w:r>
      <w:r w:rsidR="00DA61F0">
        <w:fldChar w:fldCharType="begin"/>
      </w:r>
      <w:r w:rsidR="00DA61F0">
        <w:instrText xml:space="preserve"> ADDIN EN.CITE &lt;EndNote&gt;&lt;Cite&gt;&lt;Author&gt;Hurst&lt;/Author&gt;&lt;Year&gt;2023&lt;/Year&gt;&lt;RecNum&gt;346&lt;/RecNum&gt;&lt;DisplayText&gt;(Hurst&lt;style face="italic"&gt; et al.&lt;/style&gt;, 2023)&lt;/DisplayText&gt;&lt;record&gt;&lt;rec-number&gt;346&lt;/rec-number&gt;&lt;foreign-keys&gt;&lt;key app="EN" db-id="er90at0xmrrr22et9t2xwt0l5r29wxewpewf" timestamp="1708531606" guid="1d1a095e-ac30-4f72-8775-a76938102ebf"&gt;346&lt;/key&gt;&lt;/foreign-keys&gt;&lt;ref-type name="Journal Article"&gt;17&lt;/ref-type&gt;&lt;contributors&gt;&lt;authors&gt;&lt;author&gt;Hurst, Philip&lt;/author&gt;&lt;author&gt;King, Ailish&lt;/author&gt;&lt;author&gt;Massey, Kelly&lt;/author&gt;&lt;author&gt;Kavussanu, Maria&lt;/author&gt;&lt;author&gt;Ring, Christopher&lt;/author&gt;&lt;/authors&gt;&lt;/contributors&gt;&lt;titles&gt;&lt;title&gt;A national anti-doping education programme reduces doping susceptibility in British athletes&lt;/title&gt;&lt;secondary-title&gt;Psychology of Sport and Exercise&lt;/secondary-title&gt;&lt;/titles&gt;&lt;periodical&gt;&lt;full-title&gt;Psychology of Sport and Exercise&lt;/full-title&gt;&lt;/periodical&gt;&lt;pages&gt;102512&lt;/pages&gt;&lt;volume&gt;69&lt;/volume&gt;&lt;keywords&gt;&lt;keyword&gt;Clean sport&lt;/keyword&gt;&lt;keyword&gt;Drug use and abuse in sport&lt;/keyword&gt;&lt;keyword&gt;Gateway hypothesis&lt;/keyword&gt;&lt;keyword&gt;Intervention&lt;/keyword&gt;&lt;keyword&gt;Sport supplements&lt;/keyword&gt;&lt;keyword&gt;World anti-doping agency&lt;/keyword&gt;&lt;/keywords&gt;&lt;dates&gt;&lt;year&gt;2023&lt;/year&gt;&lt;pub-dates&gt;&lt;date&gt;2023/11/01/&lt;/date&gt;&lt;/pub-dates&gt;&lt;/dates&gt;&lt;isbn&gt;1469-0292&lt;/isbn&gt;&lt;urls&gt;&lt;related-urls&gt;&lt;url&gt;https://www.sciencedirect.com/science/article/pii/S146902922300136X&lt;/url&gt;&lt;/related-urls&gt;&lt;/urls&gt;&lt;electronic-resource-num&gt;https://doi.org/10.1016/j.psychsport.2023.102512&lt;/electronic-resource-num&gt;&lt;/record&gt;&lt;/Cite&gt;&lt;/EndNote&gt;</w:instrText>
      </w:r>
      <w:r w:rsidR="00DA61F0">
        <w:fldChar w:fldCharType="separate"/>
      </w:r>
      <w:r w:rsidR="00DA61F0">
        <w:rPr>
          <w:noProof/>
        </w:rPr>
        <w:t>(Hurst</w:t>
      </w:r>
      <w:r w:rsidR="00DA61F0" w:rsidRPr="00DA61F0">
        <w:rPr>
          <w:i/>
          <w:noProof/>
        </w:rPr>
        <w:t xml:space="preserve"> et al.</w:t>
      </w:r>
      <w:r w:rsidR="00DA61F0">
        <w:rPr>
          <w:noProof/>
        </w:rPr>
        <w:t>, 2023)</w:t>
      </w:r>
      <w:r w:rsidR="00DA61F0">
        <w:fldChar w:fldCharType="end"/>
      </w:r>
      <w:r w:rsidR="00DA61F0">
        <w:t>.</w:t>
      </w:r>
    </w:p>
    <w:p w14:paraId="7588D811" w14:textId="77777777" w:rsidR="00034AEB" w:rsidRDefault="00034AEB" w:rsidP="00A046FA"/>
    <w:p w14:paraId="50C7AAC2" w14:textId="22F2EA6A" w:rsidR="00F20608" w:rsidRDefault="00F20608" w:rsidP="00A046FA">
      <w:r>
        <w:t>The online questionnaire</w:t>
      </w:r>
      <w:r w:rsidR="00F16660">
        <w:t xml:space="preserve"> proved to be</w:t>
      </w:r>
      <w:r>
        <w:t xml:space="preserve"> an effective method of data collection. It was </w:t>
      </w:r>
      <w:r w:rsidR="00F16660">
        <w:t>easy</w:t>
      </w:r>
      <w:r>
        <w:t xml:space="preserve"> to distribute</w:t>
      </w:r>
      <w:r w:rsidR="00F177FC">
        <w:t>, cost</w:t>
      </w:r>
      <w:r w:rsidR="00944811">
        <w:t>-</w:t>
      </w:r>
      <w:r w:rsidR="00F177FC">
        <w:t>effective</w:t>
      </w:r>
      <w:r>
        <w:t xml:space="preserve"> and accessible to participants</w:t>
      </w:r>
      <w:r w:rsidR="005B2D2B">
        <w:t xml:space="preserve"> </w:t>
      </w:r>
      <w:r w:rsidR="005B2D2B" w:rsidRPr="000A68C3">
        <w:t>(</w:t>
      </w:r>
      <w:proofErr w:type="spellStart"/>
      <w:r w:rsidR="005B2D2B" w:rsidRPr="000A68C3">
        <w:t>Blaxter</w:t>
      </w:r>
      <w:proofErr w:type="spellEnd"/>
      <w:r w:rsidR="005B2D2B" w:rsidRPr="000A68C3">
        <w:t>, Hughes, and Tight, 2010)</w:t>
      </w:r>
      <w:r>
        <w:t>. Th</w:t>
      </w:r>
      <w:r w:rsidR="00F16660">
        <w:t>e online format</w:t>
      </w:r>
      <w:r>
        <w:t xml:space="preserve"> </w:t>
      </w:r>
      <w:r w:rsidR="00F16660">
        <w:t>allowed for real-time</w:t>
      </w:r>
      <w:r>
        <w:t xml:space="preserve"> monitor</w:t>
      </w:r>
      <w:r w:rsidR="00F16660">
        <w:t>ing</w:t>
      </w:r>
      <w:r>
        <w:t xml:space="preserve"> of </w:t>
      </w:r>
      <w:r w:rsidR="00F16660">
        <w:t>submissions</w:t>
      </w:r>
      <w:r w:rsidR="008B37FD">
        <w:t xml:space="preserve"> </w:t>
      </w:r>
      <w:r>
        <w:t xml:space="preserve">on the Microsoft Forms </w:t>
      </w:r>
      <w:r w:rsidR="00F16660">
        <w:t>platform</w:t>
      </w:r>
      <w:r>
        <w:t>. As the questionnaire was online, this abolished the requirement to use paper and, therefore, had a positive environmental impact.</w:t>
      </w:r>
      <w:r w:rsidR="00F16660">
        <w:t xml:space="preserve"> However, I recognise that</w:t>
      </w:r>
      <w:r w:rsidR="00FF1C51">
        <w:t xml:space="preserve"> </w:t>
      </w:r>
      <w:r w:rsidR="00F16660">
        <w:t>t</w:t>
      </w:r>
      <w:r w:rsidR="00FF1C51">
        <w:t xml:space="preserve">his format may not </w:t>
      </w:r>
      <w:r w:rsidR="00F16660">
        <w:t>be</w:t>
      </w:r>
      <w:r w:rsidR="00FF1C51">
        <w:t xml:space="preserve"> access</w:t>
      </w:r>
      <w:r w:rsidR="00F16660">
        <w:t>ible</w:t>
      </w:r>
      <w:r w:rsidR="00FF1C51">
        <w:t xml:space="preserve"> to </w:t>
      </w:r>
      <w:r w:rsidR="00F16660">
        <w:t xml:space="preserve">individuals without </w:t>
      </w:r>
      <w:r w:rsidR="00FF1C51">
        <w:t>the skills</w:t>
      </w:r>
      <w:r w:rsidR="00F16660">
        <w:t xml:space="preserve"> or equipment</w:t>
      </w:r>
      <w:r w:rsidR="00FF1C51">
        <w:t xml:space="preserve"> to complete an online questionnaire </w:t>
      </w:r>
      <w:r w:rsidR="00F177FC">
        <w:fldChar w:fldCharType="begin">
          <w:fldData xml:space="preserve">PEVuZE5vdGU+PENpdGU+PEF1dGhvcj5SZWdtaTwvQXV0aG9yPjxZZWFyPjIwMTY8L1llYXI+PFJl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</w:fldData>
        </w:fldChar>
      </w:r>
      <w:r w:rsidR="0019435D">
        <w:instrText xml:space="preserve"> ADDIN EN.CITE </w:instrText>
      </w:r>
      <w:r w:rsidR="0019435D">
        <w:fldChar w:fldCharType="begin">
          <w:fldData xml:space="preserve">PEVuZE5vdGU+PENpdGU+PEF1dGhvcj5SZWdtaTwvQXV0aG9yPjxZZWFyPjIwMTY8L1llYXI+PFJl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</w:fldData>
        </w:fldChar>
      </w:r>
      <w:r w:rsidR="0019435D">
        <w:instrText xml:space="preserve"> ADDIN EN.CITE.DATA </w:instrText>
      </w:r>
      <w:r w:rsidR="0019435D">
        <w:fldChar w:fldCharType="end"/>
      </w:r>
      <w:r w:rsidR="00F177FC">
        <w:fldChar w:fldCharType="separate"/>
      </w:r>
      <w:r w:rsidR="00F177FC">
        <w:rPr>
          <w:noProof/>
        </w:rPr>
        <w:t>(Regmi</w:t>
      </w:r>
      <w:r w:rsidR="00F177FC" w:rsidRPr="00F177FC">
        <w:rPr>
          <w:i/>
          <w:noProof/>
        </w:rPr>
        <w:t xml:space="preserve"> et al.</w:t>
      </w:r>
      <w:r w:rsidR="00F177FC">
        <w:rPr>
          <w:noProof/>
        </w:rPr>
        <w:t>, 2016)</w:t>
      </w:r>
      <w:r w:rsidR="00F177FC">
        <w:fldChar w:fldCharType="end"/>
      </w:r>
      <w:r w:rsidR="00FF1C51">
        <w:t>.</w:t>
      </w:r>
    </w:p>
    <w:p w14:paraId="1EC64D75" w14:textId="77777777" w:rsidR="00F20608" w:rsidRDefault="00F20608" w:rsidP="00A046FA"/>
    <w:p w14:paraId="046EBA65" w14:textId="6A9AB000" w:rsidR="00F20608" w:rsidRDefault="00F20608" w:rsidP="00A046FA">
      <w:r>
        <w:t xml:space="preserve">The questionnaire was </w:t>
      </w:r>
      <w:r w:rsidR="003C20E2">
        <w:t>organised</w:t>
      </w:r>
      <w:r>
        <w:t xml:space="preserve"> into three main </w:t>
      </w:r>
      <w:proofErr w:type="gramStart"/>
      <w:r>
        <w:t>sections;</w:t>
      </w:r>
      <w:proofErr w:type="gramEnd"/>
    </w:p>
    <w:p w14:paraId="4A1A34DB" w14:textId="7A8C2FFC" w:rsidR="00F20608" w:rsidRDefault="00F20608" w:rsidP="00F20608">
      <w:pPr>
        <w:pStyle w:val="ListParagraph"/>
        <w:numPr>
          <w:ilvl w:val="0"/>
          <w:numId w:val="1"/>
        </w:numPr>
      </w:pPr>
      <w:r>
        <w:t>Participant information</w:t>
      </w:r>
    </w:p>
    <w:p w14:paraId="1E9D1E6F" w14:textId="156C7D64" w:rsidR="00F20608" w:rsidRDefault="00F20608" w:rsidP="00F20608">
      <w:pPr>
        <w:pStyle w:val="ListParagraph"/>
        <w:numPr>
          <w:ilvl w:val="0"/>
          <w:numId w:val="1"/>
        </w:numPr>
      </w:pPr>
      <w:r>
        <w:t xml:space="preserve">Nutritional intake </w:t>
      </w:r>
    </w:p>
    <w:p w14:paraId="70A3E22B" w14:textId="659E574D" w:rsidR="00F20608" w:rsidRDefault="00F20608" w:rsidP="00F20608">
      <w:pPr>
        <w:pStyle w:val="ListParagraph"/>
        <w:numPr>
          <w:ilvl w:val="0"/>
          <w:numId w:val="1"/>
        </w:numPr>
      </w:pPr>
      <w:r>
        <w:t>Carbohydrate knowledge</w:t>
      </w:r>
    </w:p>
    <w:p w14:paraId="743C3818" w14:textId="77777777" w:rsidR="00F20608" w:rsidRDefault="00F20608" w:rsidP="00A046FA"/>
    <w:p w14:paraId="56077B20" w14:textId="5D8EE8F3" w:rsidR="00386798" w:rsidRDefault="00386798" w:rsidP="00A046FA">
      <w:r>
        <w:t>A pilot study was created and distributed for feedback</w:t>
      </w:r>
      <w:r w:rsidR="00F177FC">
        <w:t xml:space="preserve"> (</w:t>
      </w:r>
      <w:proofErr w:type="spellStart"/>
      <w:r w:rsidR="00F177FC" w:rsidRPr="000A68C3">
        <w:t>Blaxter</w:t>
      </w:r>
      <w:proofErr w:type="spellEnd"/>
      <w:r w:rsidR="00F177FC" w:rsidRPr="000A68C3">
        <w:t>, Hughes, and Tight, 2010)</w:t>
      </w:r>
      <w:r w:rsidR="0041163A">
        <w:t xml:space="preserve">. </w:t>
      </w:r>
      <w:r w:rsidR="006B596D">
        <w:t xml:space="preserve">All pilot study participants </w:t>
      </w:r>
      <w:r w:rsidR="00887BAE">
        <w:t>were able to complete the questionnaire</w:t>
      </w:r>
      <w:r w:rsidR="00F07F41">
        <w:t xml:space="preserve"> with sufficient detail</w:t>
      </w:r>
      <w:r w:rsidR="00606136">
        <w:t>,</w:t>
      </w:r>
      <w:r w:rsidR="00F07F41">
        <w:t xml:space="preserve"> where required (dietary intake).</w:t>
      </w:r>
      <w:r w:rsidR="003515DA">
        <w:t xml:space="preserve"> Feedback led to minor adjustments. </w:t>
      </w:r>
      <w:r w:rsidR="00E60595">
        <w:t xml:space="preserve">  </w:t>
      </w:r>
      <w:r>
        <w:t xml:space="preserve"> </w:t>
      </w:r>
    </w:p>
    <w:p w14:paraId="6328D05D" w14:textId="3417AA83" w:rsidR="00F20608" w:rsidRDefault="00F20608" w:rsidP="00A046FA">
      <w:r>
        <w:t xml:space="preserve">Sections 1 &amp; </w:t>
      </w:r>
      <w:r w:rsidR="00341EB8">
        <w:t xml:space="preserve">3 were completed successfully. Section 2 provided </w:t>
      </w:r>
      <w:r w:rsidR="00963622">
        <w:t>vari</w:t>
      </w:r>
      <w:r w:rsidR="003515DA">
        <w:t>ed</w:t>
      </w:r>
      <w:r w:rsidR="00341EB8">
        <w:t xml:space="preserve"> results</w:t>
      </w:r>
      <w:r w:rsidR="00963622">
        <w:t>,</w:t>
      </w:r>
      <w:r w:rsidR="00341EB8">
        <w:t xml:space="preserve"> </w:t>
      </w:r>
      <w:r w:rsidR="003515DA">
        <w:t xml:space="preserve">underscoring </w:t>
      </w:r>
      <w:r w:rsidR="00A973E3">
        <w:t>participants'</w:t>
      </w:r>
      <w:r w:rsidR="003515DA">
        <w:t xml:space="preserve"> need for</w:t>
      </w:r>
      <w:r w:rsidR="00341EB8">
        <w:t xml:space="preserve"> </w:t>
      </w:r>
      <w:r w:rsidR="003515DA">
        <w:t>greater</w:t>
      </w:r>
      <w:r w:rsidR="00341EB8">
        <w:t xml:space="preserve"> detail</w:t>
      </w:r>
      <w:r w:rsidR="00AA3EE3">
        <w:t xml:space="preserve"> </w:t>
      </w:r>
      <w:r w:rsidR="003515DA">
        <w:t>for</w:t>
      </w:r>
      <w:r w:rsidR="00341EB8">
        <w:t xml:space="preserve"> analys</w:t>
      </w:r>
      <w:r w:rsidR="003515DA">
        <w:t>is in many cases.</w:t>
      </w:r>
      <w:r w:rsidR="005A7CF3">
        <w:t xml:space="preserve"> </w:t>
      </w:r>
    </w:p>
    <w:p w14:paraId="783DE740" w14:textId="00F1BB2C" w:rsidR="00A965FA" w:rsidRDefault="003515DA" w:rsidP="00A046FA">
      <w:r>
        <w:lastRenderedPageBreak/>
        <w:t xml:space="preserve">As the completion of the questionnaire was not </w:t>
      </w:r>
      <w:r w:rsidR="00A965FA">
        <w:t>supervised</w:t>
      </w:r>
      <w:r w:rsidR="000A3A2B">
        <w:t>,</w:t>
      </w:r>
      <w:r w:rsidR="00A965FA">
        <w:t xml:space="preserve"> </w:t>
      </w:r>
      <w:r w:rsidR="008B37FD">
        <w:t>participants could not</w:t>
      </w:r>
      <w:r w:rsidR="00CD1232">
        <w:t xml:space="preserve"> </w:t>
      </w:r>
      <w:r>
        <w:t>seek clarification</w:t>
      </w:r>
      <w:r w:rsidR="001C2D8C">
        <w:t xml:space="preserve"> of the requirements, though contact details were provided</w:t>
      </w:r>
      <w:r w:rsidR="00400A6D">
        <w:t xml:space="preserve">. </w:t>
      </w:r>
      <w:r>
        <w:t>This suggests that in-person o</w:t>
      </w:r>
      <w:r w:rsidR="00AA3EE3">
        <w:t>r</w:t>
      </w:r>
      <w:r>
        <w:t xml:space="preserve"> online supervision may lead to more comprehensive responses</w:t>
      </w:r>
      <w:r w:rsidR="00AA3EE3">
        <w:t xml:space="preserve"> due to the available support</w:t>
      </w:r>
      <w:r w:rsidR="00386798">
        <w:t>.</w:t>
      </w:r>
      <w:r w:rsidR="00BD12D8">
        <w:t xml:space="preserve"> </w:t>
      </w:r>
      <w:r w:rsidR="00A47C5A">
        <w:t>It should</w:t>
      </w:r>
      <w:r w:rsidR="00DD5ED7">
        <w:t xml:space="preserve"> also</w:t>
      </w:r>
      <w:r w:rsidR="00A47C5A">
        <w:t xml:space="preserve"> be noted that dietary recalls </w:t>
      </w:r>
      <w:r w:rsidR="00DD5ED7">
        <w:t>typically</w:t>
      </w:r>
      <w:r w:rsidR="00A47C5A">
        <w:t xml:space="preserve"> result in underreporting dietary intake</w:t>
      </w:r>
      <w:r w:rsidR="00DE36D6">
        <w:t>, affecting the validity</w:t>
      </w:r>
      <w:r w:rsidR="0019435D">
        <w:t xml:space="preserve"> </w:t>
      </w:r>
      <w:r w:rsidR="0019435D">
        <w:fldChar w:fldCharType="begin"/>
      </w:r>
      <w:r w:rsidR="0019435D">
        <w:instrText xml:space="preserve"> ADDIN EN.CITE &lt;EndNote&gt;&lt;Cite&gt;&lt;Author&gt;Ravelli&lt;/Author&gt;&lt;Year&gt;2020&lt;/Year&gt;&lt;RecNum&gt;366&lt;/RecNum&gt;&lt;DisplayText&gt;(Ravelli and Schoeller, 2020)&lt;/DisplayText&gt;&lt;record&gt;&lt;rec-number&gt;366&lt;/rec-number&gt;&lt;foreign-keys&gt;&lt;key app="EN" db-id="er90at0xmrrr22et9t2xwt0l5r29wxewpewf" timestamp="1711379941" guid="40ead1d7-c750-4602-aa59-d5120a9e5fa0"&gt;366&lt;/key&gt;&lt;/foreign-keys&gt;&lt;ref-type name="Journal Article"&gt;17&lt;/ref-type&gt;&lt;contributors&gt;&lt;authors&gt;&lt;author&gt;Ravelli, M. N.&lt;/author&gt;&lt;author&gt;Schoeller, D. A.&lt;/author&gt;&lt;/authors&gt;&lt;/contributors&gt;&lt;auth-address&gt;Department of Neurology, University of Wisconsin, Madison, WI, United States.&amp;#xD;Nutritional Sciences and Biotechnology Center, University of Wisconsin, Madison, WI, United States.&lt;/auth-address&gt;&lt;titles&gt;&lt;title&gt;Traditional Self-Reported Dietary Instruments Are Prone to Inaccuracies and New Approaches Are Needed&lt;/title&gt;&lt;secondary-title&gt;Front Nutr&lt;/secondary-title&gt;&lt;/titles&gt;&lt;periodical&gt;&lt;full-title&gt;Front Nutr&lt;/full-title&gt;&lt;/periodical&gt;&lt;pages&gt;90&lt;/pages&gt;&lt;volume&gt;7&lt;/volume&gt;&lt;edition&gt;20200703&lt;/edition&gt;&lt;keywords&gt;&lt;keyword&gt;diet records&lt;/keyword&gt;&lt;keyword&gt;doubly labeled water method&lt;/keyword&gt;&lt;keyword&gt;energy intake&lt;/keyword&gt;&lt;keyword&gt;self-report&lt;/keyword&gt;&lt;keyword&gt;underreporting&lt;/keyword&gt;&lt;/keywords&gt;&lt;dates&gt;&lt;year&gt;2020&lt;/year&gt;&lt;/dates&gt;&lt;isbn&gt;2296-861X (Print)&amp;#xD;2296-861x&lt;/isbn&gt;&lt;accession-num&gt;32719809&lt;/accession-num&gt;&lt;urls&gt;&lt;/urls&gt;&lt;custom2&gt;PMC7350526&lt;/custom2&gt;&lt;electronic-resource-num&gt;10.3389/fnut.2020.00090&lt;/electronic-resource-num&gt;&lt;remote-database-provider&gt;NLM&lt;/remote-database-provider&gt;&lt;language&gt;eng&lt;/language&gt;&lt;/record&gt;&lt;/Cite&gt;&lt;/EndNote&gt;</w:instrText>
      </w:r>
      <w:r w:rsidR="0019435D">
        <w:fldChar w:fldCharType="separate"/>
      </w:r>
      <w:r w:rsidR="0019435D">
        <w:rPr>
          <w:noProof/>
        </w:rPr>
        <w:t>(Ravelli and Schoeller, 2020)</w:t>
      </w:r>
      <w:r w:rsidR="0019435D">
        <w:fldChar w:fldCharType="end"/>
      </w:r>
      <w:r w:rsidR="00A973E3">
        <w:t>of the results</w:t>
      </w:r>
      <w:r w:rsidR="00A47C5A">
        <w:t>.</w:t>
      </w:r>
    </w:p>
    <w:p w14:paraId="0373FD3C" w14:textId="77777777" w:rsidR="00AD3824" w:rsidRDefault="00AD3824" w:rsidP="00A046FA"/>
    <w:p w14:paraId="54FDE89E" w14:textId="3425F30B" w:rsidR="00757EBB" w:rsidRDefault="00DE36D6" w:rsidP="00A046FA">
      <w:r>
        <w:t>T</w:t>
      </w:r>
      <w:r w:rsidR="005E60D3">
        <w:t>he qualitative</w:t>
      </w:r>
      <w:r>
        <w:t xml:space="preserve"> responses</w:t>
      </w:r>
      <w:r w:rsidR="00C1696C">
        <w:t xml:space="preserve"> </w:t>
      </w:r>
      <w:r>
        <w:t>provided</w:t>
      </w:r>
      <w:r w:rsidR="0019435D">
        <w:t xml:space="preserve"> </w:t>
      </w:r>
      <w:r w:rsidR="00F077AE">
        <w:t>sufficient material</w:t>
      </w:r>
      <w:r w:rsidR="00D50AD4">
        <w:t xml:space="preserve"> to establish</w:t>
      </w:r>
      <w:r>
        <w:t xml:space="preserve"> a foundation for</w:t>
      </w:r>
      <w:r w:rsidR="00D50AD4">
        <w:t xml:space="preserve"> them</w:t>
      </w:r>
      <w:r>
        <w:t>atic analysis</w:t>
      </w:r>
      <w:r w:rsidR="00D50AD4">
        <w:t>.</w:t>
      </w:r>
      <w:r w:rsidR="00192C76">
        <w:t xml:space="preserve"> Only one participant met the carbohydrate recommendations, with many stating limitations on dietary intake due to poor gastrointestinal tolerance.</w:t>
      </w:r>
      <w:r>
        <w:t xml:space="preserve"> On reflection,</w:t>
      </w:r>
      <w:r w:rsidR="00300F30">
        <w:t xml:space="preserve"> </w:t>
      </w:r>
      <w:r>
        <w:t>the questions</w:t>
      </w:r>
      <w:r w:rsidR="0097550A">
        <w:t xml:space="preserve"> could have been developed further to explore these themes in greater depth</w:t>
      </w:r>
      <w:r w:rsidR="00757EBB">
        <w:t>.</w:t>
      </w:r>
      <w:r>
        <w:t xml:space="preserve"> Moving forward,</w:t>
      </w:r>
      <w:r w:rsidR="008B37FD">
        <w:t xml:space="preserve"> </w:t>
      </w:r>
      <w:r w:rsidR="00812E80">
        <w:t>additional</w:t>
      </w:r>
      <w:r w:rsidR="001B683D">
        <w:t xml:space="preserve"> questions</w:t>
      </w:r>
      <w:r w:rsidR="008B37FD">
        <w:t xml:space="preserve"> </w:t>
      </w:r>
      <w:r>
        <w:t xml:space="preserve">could </w:t>
      </w:r>
      <w:r w:rsidR="00192C76">
        <w:t>enrich</w:t>
      </w:r>
      <w:r w:rsidR="000A23BE">
        <w:t xml:space="preserve"> future questionnaires </w:t>
      </w:r>
      <w:r>
        <w:t xml:space="preserve">by </w:t>
      </w:r>
      <w:r w:rsidR="00812E80">
        <w:t>investigating</w:t>
      </w:r>
      <w:r w:rsidR="008B37FD">
        <w:t xml:space="preserve"> participants' interest </w:t>
      </w:r>
      <w:r w:rsidR="00812E80">
        <w:t>in performance improvement</w:t>
      </w:r>
      <w:r w:rsidR="00192C76">
        <w:t xml:space="preserve">. </w:t>
      </w:r>
      <w:r w:rsidR="0028166F">
        <w:t>This may investigate attitudes towards</w:t>
      </w:r>
      <w:r w:rsidR="008B37FD">
        <w:t xml:space="preserve"> consuming </w:t>
      </w:r>
      <w:r w:rsidR="0028166F">
        <w:t>more</w:t>
      </w:r>
      <w:r w:rsidR="008B37FD">
        <w:t xml:space="preserve"> carbohydrates with sufficient digestion time</w:t>
      </w:r>
      <w:r w:rsidR="00812E80">
        <w:t xml:space="preserve"> if they do not meet the recommendations.</w:t>
      </w:r>
      <w:r w:rsidR="008B37FD">
        <w:t xml:space="preserve"> </w:t>
      </w:r>
      <w:r w:rsidR="00812E80">
        <w:t>An additional</w:t>
      </w:r>
      <w:r w:rsidR="008B37FD">
        <w:t xml:space="preserve"> scale</w:t>
      </w:r>
      <w:r w:rsidR="00812E80">
        <w:t xml:space="preserve"> would be implemented</w:t>
      </w:r>
      <w:r w:rsidR="008B37FD">
        <w:t xml:space="preserve"> to determine how important it is for participants to improve their parkrun times. </w:t>
      </w:r>
      <w:r w:rsidR="005B6828">
        <w:t xml:space="preserve">As parkrun typically begins at 9 – 9:30 on a Saturday morning, this may result in a barrier to food consumption prior to the event. </w:t>
      </w:r>
      <w:r w:rsidR="0028166F">
        <w:t>Exploring this by examining</w:t>
      </w:r>
      <w:r w:rsidR="005B6828">
        <w:t xml:space="preserve"> participants</w:t>
      </w:r>
      <w:r w:rsidR="00606136">
        <w:t>’</w:t>
      </w:r>
      <w:r w:rsidR="005B6828">
        <w:t xml:space="preserve"> likelihood of increasing carbohydrate intake if parkrun commenced </w:t>
      </w:r>
      <w:proofErr w:type="gramStart"/>
      <w:r w:rsidR="005B6828">
        <w:t>at a later time</w:t>
      </w:r>
      <w:proofErr w:type="gramEnd"/>
      <w:r w:rsidR="0028166F">
        <w:t xml:space="preserve"> would be related to the </w:t>
      </w:r>
      <w:proofErr w:type="gramStart"/>
      <w:r w:rsidR="0028166F">
        <w:t>aforementioned hypothetical</w:t>
      </w:r>
      <w:proofErr w:type="gramEnd"/>
      <w:r w:rsidR="0028166F">
        <w:t xml:space="preserve"> questions.</w:t>
      </w:r>
      <w:r w:rsidR="005B6828">
        <w:t xml:space="preserve"> </w:t>
      </w:r>
    </w:p>
    <w:p w14:paraId="7F4E6D21" w14:textId="52BCC031" w:rsidR="00812E80" w:rsidRDefault="00812E80" w:rsidP="00A046FA">
      <w:r>
        <w:t>Semi-structured interviews</w:t>
      </w:r>
      <w:r w:rsidR="005B6828">
        <w:t xml:space="preserve"> with individuals</w:t>
      </w:r>
      <w:r>
        <w:t xml:space="preserve"> would allow a deeper exploration into the participants</w:t>
      </w:r>
      <w:r w:rsidR="005B6828">
        <w:t>’</w:t>
      </w:r>
      <w:r>
        <w:t xml:space="preserve"> attitudes towards carbohydrate consumption for performance and their motivations for doing so</w:t>
      </w:r>
      <w:r w:rsidR="0019435D">
        <w:t xml:space="preserve"> </w:t>
      </w:r>
      <w:r w:rsidR="0019435D">
        <w:fldChar w:fldCharType="begin"/>
      </w:r>
      <w:r w:rsidR="00BC65E0">
        <w:instrText xml:space="preserve"> ADDIN EN.CITE &lt;EndNote&gt;&lt;Cite&gt;&lt;Author&gt;Kallio&lt;/Author&gt;&lt;Year&gt;2016&lt;/Year&gt;&lt;RecNum&gt;524&lt;/RecNum&gt;&lt;DisplayText&gt;(Kallio&lt;style face="italic"&gt; et al.&lt;/style&gt;, 2016)&lt;/DisplayText&gt;&lt;record&gt;&lt;rec-number&gt;524&lt;/rec-number&gt;&lt;foreign-keys&gt;&lt;key app="EN" db-id="er90at0xmrrr22et9t2xwt0l5r29wxewpewf" timestamp="1745153083" guid="8e36b219-34bb-40f3-a76d-23ceabf8c641"&gt;524&lt;/key&gt;&lt;/foreign-keys&gt;&lt;ref-type name="Journal Article"&gt;17&lt;/ref-type&gt;&lt;contributors&gt;&lt;authors&gt;&lt;author&gt;Kallio, Hanna&lt;/author&gt;&lt;author&gt;Pietilä, Anna-Maija&lt;/author&gt;&lt;author&gt;Johnson, Martin&lt;/author&gt;&lt;author&gt;Kangasniemi, Mari&lt;/author&gt;&lt;/authors&gt;&lt;/contributors&gt;&lt;titles&gt;&lt;title&gt;Systematic methodological review: developing a framework for a qualitative semi-structured interview guide&lt;/title&gt;&lt;secondary-title&gt;Journal of Advanced Nursing&lt;/secondary-title&gt;&lt;/titles&gt;&lt;periodical&gt;&lt;full-title&gt;Journal of Advanced Nursing&lt;/full-title&gt;&lt;/periodical&gt;&lt;pages&gt;2954-2965&lt;/pages&gt;&lt;volume&gt;72&lt;/volume&gt;&lt;number&gt;12&lt;/number&gt;&lt;dates&gt;&lt;year&gt;2016&lt;/year&gt;&lt;/dates&gt;&lt;isbn&gt;0309-2402&lt;/isbn&gt;&lt;urls&gt;&lt;related-urls&gt;&lt;url&gt;https://onlinelibrary.wiley.com/doi/abs/10.1111/jan.13031&lt;/url&gt;&lt;/related-urls&gt;&lt;/urls&gt;&lt;electronic-resource-num&gt;https://doi.org/10.1111/jan.13031&lt;/electronic-resource-num&gt;&lt;/record&gt;&lt;/Cite&gt;&lt;/EndNote&gt;</w:instrText>
      </w:r>
      <w:r w:rsidR="0019435D">
        <w:fldChar w:fldCharType="separate"/>
      </w:r>
      <w:r w:rsidR="0019435D">
        <w:rPr>
          <w:noProof/>
        </w:rPr>
        <w:t>(Kallio</w:t>
      </w:r>
      <w:r w:rsidR="0019435D" w:rsidRPr="0019435D">
        <w:rPr>
          <w:i/>
          <w:noProof/>
        </w:rPr>
        <w:t xml:space="preserve"> et al.</w:t>
      </w:r>
      <w:r w:rsidR="0019435D">
        <w:rPr>
          <w:noProof/>
        </w:rPr>
        <w:t>, 2016)</w:t>
      </w:r>
      <w:r w:rsidR="0019435D">
        <w:fldChar w:fldCharType="end"/>
      </w:r>
      <w:r w:rsidR="005B6828">
        <w:t xml:space="preserve">. This method </w:t>
      </w:r>
      <w:r w:rsidR="00606136">
        <w:t>enable</w:t>
      </w:r>
      <w:r w:rsidR="005B6828">
        <w:t>s the researcher to explore subjects in greater detail than questionnaires</w:t>
      </w:r>
      <w:r>
        <w:t xml:space="preserve">. This would enrich the </w:t>
      </w:r>
      <w:r w:rsidR="00944811">
        <w:t>study results</w:t>
      </w:r>
      <w:r w:rsidR="005B6828">
        <w:t>,</w:t>
      </w:r>
      <w:r w:rsidR="000A23BE">
        <w:t xml:space="preserve"> though,</w:t>
      </w:r>
      <w:r>
        <w:t xml:space="preserve"> </w:t>
      </w:r>
      <w:r w:rsidR="0079331B">
        <w:t>adding</w:t>
      </w:r>
      <w:r>
        <w:t xml:space="preserve"> significant time for the researcher and the participants. Carrying this out online via video calling software or telephone would allow greater flexibility for the researcher and participants. </w:t>
      </w:r>
    </w:p>
    <w:p w14:paraId="6E877195" w14:textId="1D20F652" w:rsidR="00841979" w:rsidRDefault="00841979" w:rsidP="00A046FA">
      <w:r>
        <w:t xml:space="preserve">The average questionnaire completion time was 13 minutes </w:t>
      </w:r>
      <w:r w:rsidR="00606136">
        <w:t xml:space="preserve">and </w:t>
      </w:r>
      <w:r>
        <w:t>24 seconds</w:t>
      </w:r>
      <w:r w:rsidR="00606136">
        <w:t>;</w:t>
      </w:r>
      <w:r>
        <w:t xml:space="preserve"> therefore</w:t>
      </w:r>
      <w:r w:rsidR="00606136">
        <w:t>, it was</w:t>
      </w:r>
      <w:r>
        <w:t xml:space="preserve"> within the expected completion time of 10 – 15 minutes</w:t>
      </w:r>
      <w:r w:rsidR="00921081">
        <w:t>,</w:t>
      </w:r>
      <w:r w:rsidR="000A23BE">
        <w:t xml:space="preserve"> which was predicted after completion of the pilot study.</w:t>
      </w:r>
    </w:p>
    <w:p w14:paraId="0C31EBCF" w14:textId="77777777" w:rsidR="00A47C5A" w:rsidRDefault="00A47C5A" w:rsidP="00A046FA"/>
    <w:p w14:paraId="3AEF0F2D" w14:textId="5950D30D" w:rsidR="00A47C5A" w:rsidRPr="00921081" w:rsidRDefault="006516AC" w:rsidP="00A046FA">
      <w:pPr>
        <w:rPr>
          <w:b/>
          <w:bCs/>
        </w:rPr>
      </w:pPr>
      <w:r w:rsidRPr="00921081">
        <w:rPr>
          <w:b/>
          <w:bCs/>
        </w:rPr>
        <w:t>Sample</w:t>
      </w:r>
    </w:p>
    <w:p w14:paraId="7498A70B" w14:textId="77777777" w:rsidR="00921081" w:rsidRDefault="00921081" w:rsidP="00A046FA"/>
    <w:p w14:paraId="456D914C" w14:textId="6DAC4BE0" w:rsidR="005E20D6" w:rsidRDefault="006516AC" w:rsidP="00A046FA">
      <w:r>
        <w:t>Parkrun prides itself on inclusivity</w:t>
      </w:r>
      <w:r w:rsidR="00606136">
        <w:t>;</w:t>
      </w:r>
      <w:r>
        <w:t xml:space="preserve"> therefore</w:t>
      </w:r>
      <w:r w:rsidR="005E20D6">
        <w:t>,</w:t>
      </w:r>
      <w:r>
        <w:t xml:space="preserve"> limiting the age range of participants is not in the spirit of the event</w:t>
      </w:r>
      <w:r w:rsidR="00C74D78">
        <w:t xml:space="preserve"> and provoked debate amongst potential participants</w:t>
      </w:r>
      <w:r w:rsidR="0019435D">
        <w:t xml:space="preserve"> (parkrun, </w:t>
      </w:r>
      <w:r w:rsidR="00797EC1">
        <w:t>2025</w:t>
      </w:r>
      <w:r w:rsidR="0019435D">
        <w:t>)</w:t>
      </w:r>
      <w:r>
        <w:t>. Additionally, the carbohydrate recommendations for 5km running are not age</w:t>
      </w:r>
      <w:r w:rsidR="00E21792">
        <w:t>-</w:t>
      </w:r>
      <w:r>
        <w:t xml:space="preserve">specific and may be suitable for older </w:t>
      </w:r>
      <w:r w:rsidR="00E21792">
        <w:t>adults</w:t>
      </w:r>
      <w:r w:rsidR="000D1DB4">
        <w:t xml:space="preserve"> </w:t>
      </w:r>
      <w:r w:rsidR="000D1DB4">
        <w:fldChar w:fldCharType="begin"/>
      </w:r>
      <w:r w:rsidR="000D1DB4">
        <w:instrText xml:space="preserve"> ADDIN EN.CITE &lt;EndNote&gt;&lt;Cite&gt;&lt;Author&gt;Stellingwerff&lt;/Author&gt;&lt;Year&gt;2007&lt;/Year&gt;&lt;RecNum&gt;488&lt;/RecNum&gt;&lt;DisplayText&gt;(Stellingwerff, Boit and Res, 2007)&lt;/DisplayText&gt;&lt;record&gt;&lt;rec-number&gt;488&lt;/rec-number&gt;&lt;foreign-keys&gt;&lt;key app="EN" db-id="er90at0xmrrr22et9t2xwt0l5r29wxewpewf" timestamp="1733043350" guid="9ffa80c7-01b5-4e98-be6a-4d9610557f63"&gt;488&lt;/key&gt;&lt;/foreign-keys&gt;&lt;ref-type name="Journal Article"&gt;17&lt;/ref-type&gt;&lt;contributors&gt;&lt;authors&gt;&lt;author&gt;Stellingwerff, Trent&lt;/author&gt;&lt;author&gt;Boit, Mike K.&lt;/author&gt;&lt;author&gt;Res, Peter T.&lt;/author&gt;&lt;/authors&gt;&lt;/contributors&gt;&lt;titles&gt;&lt;title&gt;Nutritional strategies to optimize training and racing in middle-distance athletes&lt;/title&gt;&lt;secondary-title&gt;Journal of Sports Sciences&lt;/secondary-title&gt;&lt;/titles&gt;&lt;periodical&gt;&lt;full-title&gt;Journal of Sports Sciences&lt;/full-title&gt;&lt;/periodical&gt;&lt;pages&gt;S17-S28&lt;/pages&gt;&lt;volume&gt;25&lt;/volume&gt;&lt;number&gt;sup1&lt;/number&gt;&lt;dates&gt;&lt;year&gt;2007&lt;/year&gt;&lt;pub-dates&gt;&lt;date&gt;2007/12/01&lt;/date&gt;&lt;/pub-dates&gt;&lt;/dates&gt;&lt;publisher&gt;Routledge&lt;/publisher&gt;&lt;isbn&gt;0264-0414&lt;/isbn&gt;&lt;urls&gt;&lt;related-urls&gt;&lt;url&gt;https://doi.org/10.1080/02640410701607213&lt;/url&gt;&lt;/related-urls&gt;&lt;/urls&gt;&lt;electronic-resource-num&gt;10.1080/02640410701607213&lt;/electronic-resource-num&gt;&lt;/record&gt;&lt;/Cite&gt;&lt;/EndNote&gt;</w:instrText>
      </w:r>
      <w:r w:rsidR="000D1DB4">
        <w:fldChar w:fldCharType="separate"/>
      </w:r>
      <w:r w:rsidR="000D1DB4">
        <w:rPr>
          <w:noProof/>
        </w:rPr>
        <w:t>(Stellingwerff, Boit and Res, 2007)</w:t>
      </w:r>
      <w:r w:rsidR="000D1DB4">
        <w:fldChar w:fldCharType="end"/>
      </w:r>
      <w:r w:rsidR="00E21792">
        <w:t xml:space="preserve">. </w:t>
      </w:r>
    </w:p>
    <w:p w14:paraId="500E6BB3" w14:textId="1B27C21D" w:rsidR="005E20D6" w:rsidRDefault="00944811" w:rsidP="00A046FA">
      <w:r>
        <w:t>L</w:t>
      </w:r>
      <w:r w:rsidR="005E20D6">
        <w:t xml:space="preserve">imiting the age range </w:t>
      </w:r>
      <w:r w:rsidR="00C74D78">
        <w:t>may have restricted the depth of the data, as there may have been potential to reveal insights across a wider age range</w:t>
      </w:r>
      <w:r w:rsidR="00921081">
        <w:t xml:space="preserve"> </w:t>
      </w:r>
      <w:r w:rsidR="00921081">
        <w:fldChar w:fldCharType="begin"/>
      </w:r>
      <w:r w:rsidR="00921081">
        <w:instrText xml:space="preserve"> ADDIN EN.CITE &lt;EndNote&gt;&lt;Cite&gt;&lt;Author&gt;Briggs&lt;/Author&gt;&lt;Year&gt;2012&lt;/Year&gt;&lt;RecNum&gt;525&lt;/RecNum&gt;&lt;DisplayText&gt;(Briggs, Robinson and O&amp;apos;Neill, 2012)&lt;/DisplayText&gt;&lt;record&gt;&lt;rec-number&gt;525&lt;/rec-number&gt;&lt;foreign-keys&gt;&lt;key app="EN" db-id="er90at0xmrrr22et9t2xwt0l5r29wxewpewf" timestamp="1745940806" guid="a58fb659-ff34-4f8a-a652-333ce0422c13"&gt;525&lt;/key&gt;&lt;/foreign-keys&gt;&lt;ref-type name="Journal Article"&gt;17&lt;/ref-type&gt;&lt;contributors&gt;&lt;authors&gt;&lt;author&gt;Briggs, R.&lt;/author&gt;&lt;author&gt;Robinson, S.&lt;/author&gt;&lt;author&gt;O&amp;apos;Neill, D.&lt;/author&gt;&lt;/authors&gt;&lt;/contributors&gt;&lt;auth-address&gt;Centre for Ageing, Neuroscience and the Humanities, Tallaght Hospital, Dublin.&lt;/auth-address&gt;&lt;titles&gt;&lt;title&gt;Ageism and clinical research&lt;/title&gt;&lt;secondary-title&gt;Ir Med J&lt;/secondary-title&gt;&lt;/titles&gt;&lt;periodical&gt;&lt;full-title&gt;Ir Med J&lt;/full-title&gt;&lt;/periodical&gt;&lt;pages&gt;311-2&lt;/pages&gt;&lt;volume&gt;105&lt;/volume&gt;&lt;number&gt;9&lt;/number&gt;&lt;keywords&gt;&lt;keyword&gt;Adult&lt;/keyword&gt;&lt;keyword&gt;Age Factors&lt;/keyword&gt;&lt;keyword&gt;Aged&lt;/keyword&gt;&lt;keyword&gt;Ageism/*statistics &amp;amp; numerical data&lt;/keyword&gt;&lt;keyword&gt;Biomedical Research&lt;/keyword&gt;&lt;keyword&gt;Clinical Trials as Topic/methods/*statistics &amp;amp; numerical data&lt;/keyword&gt;&lt;keyword&gt;Female&lt;/keyword&gt;&lt;keyword&gt;Geriatric Assessment/methods/*statistics &amp;amp; numerical data&lt;/keyword&gt;&lt;keyword&gt;Geriatrics/organization &amp;amp; administration&lt;/keyword&gt;&lt;keyword&gt;*Health Status&lt;/keyword&gt;&lt;keyword&gt;Humans&lt;/keyword&gt;&lt;keyword&gt;Ireland&lt;/keyword&gt;&lt;keyword&gt;Male&lt;/keyword&gt;&lt;keyword&gt;Middle Aged&lt;/keyword&gt;&lt;keyword&gt;*Patient Selection&lt;/keyword&gt;&lt;keyword&gt;Research Design&lt;/keyword&gt;&lt;/keywords&gt;&lt;dates&gt;&lt;year&gt;2012&lt;/year&gt;&lt;pub-dates&gt;&lt;date&gt;Oct&lt;/date&gt;&lt;/pub-dates&gt;&lt;/dates&gt;&lt;isbn&gt;0332-3102 (Print)&amp;#xD;0332-3102&lt;/isbn&gt;&lt;accession-num&gt;23240288&lt;/accession-num&gt;&lt;urls&gt;&lt;/urls&gt;&lt;remote-database-provider&gt;NLM&lt;/remote-database-provider&gt;&lt;language&gt;eng&lt;/language&gt;&lt;/record&gt;&lt;/Cite&gt;&lt;/EndNote&gt;</w:instrText>
      </w:r>
      <w:r w:rsidR="00921081">
        <w:fldChar w:fldCharType="separate"/>
      </w:r>
      <w:r w:rsidR="00921081">
        <w:rPr>
          <w:noProof/>
        </w:rPr>
        <w:t>(Briggs, Robinson and O'Neill, 2012)</w:t>
      </w:r>
      <w:r w:rsidR="00921081">
        <w:fldChar w:fldCharType="end"/>
      </w:r>
      <w:r w:rsidR="005E20D6">
        <w:t>.</w:t>
      </w:r>
    </w:p>
    <w:p w14:paraId="4E76ECE5" w14:textId="77777777" w:rsidR="00E21792" w:rsidRDefault="00E21792" w:rsidP="00A046FA"/>
    <w:p w14:paraId="596D4EEE" w14:textId="69D325D7" w:rsidR="005E20D6" w:rsidRDefault="00E21792" w:rsidP="00A046FA">
      <w:r>
        <w:t>The sample was balanced between male and female participants and included a</w:t>
      </w:r>
      <w:r w:rsidR="00EC7B54">
        <w:t xml:space="preserve"> small</w:t>
      </w:r>
      <w:r>
        <w:t xml:space="preserve"> number of non-binary individuals. This reflects the diverse nature of running and parkrun</w:t>
      </w:r>
      <w:r w:rsidR="00EC7B54">
        <w:t xml:space="preserve">, though further efforts are required to </w:t>
      </w:r>
      <w:r w:rsidR="00BF63FC">
        <w:t>represent all identities equally</w:t>
      </w:r>
      <w:r>
        <w:t>.</w:t>
      </w:r>
    </w:p>
    <w:p w14:paraId="018D4A83" w14:textId="77777777" w:rsidR="005E20D6" w:rsidRDefault="005E20D6" w:rsidP="00A046FA"/>
    <w:p w14:paraId="7113CEB6" w14:textId="4BA7CA8E" w:rsidR="00451F35" w:rsidRDefault="001D213E" w:rsidP="00213661">
      <w:r>
        <w:t xml:space="preserve">The data collection period was anticipated to take longer than </w:t>
      </w:r>
      <w:r w:rsidR="00BF63FC">
        <w:t>initi</w:t>
      </w:r>
      <w:r>
        <w:t xml:space="preserve">ally </w:t>
      </w:r>
      <w:r w:rsidR="00BF63FC">
        <w:t>projected</w:t>
      </w:r>
      <w:r>
        <w:t xml:space="preserve">. The </w:t>
      </w:r>
      <w:r w:rsidR="00BF63FC">
        <w:t xml:space="preserve">project </w:t>
      </w:r>
      <w:r>
        <w:t>timeline</w:t>
      </w:r>
      <w:r w:rsidR="00BF63FC">
        <w:t xml:space="preserve"> </w:t>
      </w:r>
      <w:r w:rsidR="00213661">
        <w:t xml:space="preserve">was </w:t>
      </w:r>
      <w:r>
        <w:t xml:space="preserve">assigned </w:t>
      </w:r>
      <w:r w:rsidR="00BF63FC">
        <w:t>three</w:t>
      </w:r>
      <w:r>
        <w:t xml:space="preserve"> weeks </w:t>
      </w:r>
      <w:r w:rsidR="00BF63FC">
        <w:t>but completed in one</w:t>
      </w:r>
      <w:r>
        <w:t xml:space="preserve">. </w:t>
      </w:r>
      <w:r w:rsidR="005E20D6">
        <w:t>There was</w:t>
      </w:r>
      <w:r w:rsidR="00606136">
        <w:t>,</w:t>
      </w:r>
      <w:r>
        <w:t xml:space="preserve"> therefore</w:t>
      </w:r>
      <w:r w:rsidR="00606136">
        <w:t>,</w:t>
      </w:r>
      <w:r w:rsidR="005E20D6">
        <w:t xml:space="preserve"> </w:t>
      </w:r>
      <w:r w:rsidR="00606136">
        <w:lastRenderedPageBreak/>
        <w:t>the opportunity</w:t>
      </w:r>
      <w:r w:rsidR="005E20D6">
        <w:t xml:space="preserve"> to increase the number </w:t>
      </w:r>
      <w:r w:rsidR="005B6828">
        <w:t>of participants</w:t>
      </w:r>
      <w:r w:rsidR="00485867">
        <w:t>,</w:t>
      </w:r>
      <w:r w:rsidR="005E20D6">
        <w:t xml:space="preserve"> which would have produced results </w:t>
      </w:r>
      <w:r w:rsidR="00BF63FC">
        <w:t>more</w:t>
      </w:r>
      <w:r w:rsidR="00485867">
        <w:t xml:space="preserve"> generalis</w:t>
      </w:r>
      <w:r w:rsidR="00BF63FC">
        <w:t>able</w:t>
      </w:r>
      <w:r w:rsidR="00485867">
        <w:t xml:space="preserve"> to the wider parkrun demographic</w:t>
      </w:r>
      <w:r w:rsidR="00BC65E0">
        <w:t xml:space="preserve"> </w:t>
      </w:r>
      <w:r w:rsidR="002251E7">
        <w:t>(</w:t>
      </w:r>
      <w:proofErr w:type="spellStart"/>
      <w:r w:rsidR="00BC65E0" w:rsidRPr="000A68C3">
        <w:t>Blaxter</w:t>
      </w:r>
      <w:proofErr w:type="spellEnd"/>
      <w:r w:rsidR="00BC65E0" w:rsidRPr="000A68C3">
        <w:t>, Hughes, and Tight, 2010)</w:t>
      </w:r>
      <w:r w:rsidR="00485867">
        <w:t>.</w:t>
      </w:r>
      <w:r>
        <w:t xml:space="preserve"> </w:t>
      </w:r>
      <w:r w:rsidR="00485867">
        <w:t>This could be explored with future research studies.</w:t>
      </w:r>
      <w:r w:rsidR="00213661">
        <w:t xml:space="preserve"> </w:t>
      </w:r>
      <w:r w:rsidR="00451F35">
        <w:t xml:space="preserve">The study was underpowered and may not have </w:t>
      </w:r>
      <w:r w:rsidR="00606136">
        <w:t>generalizability</w:t>
      </w:r>
      <w:r w:rsidR="00451F35">
        <w:t xml:space="preserve"> to a larger population from a quantitative data </w:t>
      </w:r>
      <w:r w:rsidR="00BF63FC">
        <w:t>perspective.</w:t>
      </w:r>
      <w:r w:rsidR="004B1F77">
        <w:t xml:space="preserve"> Still,</w:t>
      </w:r>
      <w:r w:rsidR="00451F35">
        <w:t xml:space="preserve"> </w:t>
      </w:r>
      <w:r w:rsidR="00797EC1">
        <w:t>including</w:t>
      </w:r>
      <w:r w:rsidR="00451F35">
        <w:t xml:space="preserve"> qualitative </w:t>
      </w:r>
      <w:r w:rsidR="00797EC1">
        <w:t>and</w:t>
      </w:r>
      <w:r w:rsidR="00451F35">
        <w:t xml:space="preserve"> quantitative data provide</w:t>
      </w:r>
      <w:r w:rsidR="00BF63FC">
        <w:t>d</w:t>
      </w:r>
      <w:r w:rsidR="00451F35">
        <w:t xml:space="preserve"> </w:t>
      </w:r>
      <w:r w:rsidR="00606136">
        <w:t xml:space="preserve">a </w:t>
      </w:r>
      <w:r w:rsidR="00451F35">
        <w:t>greater understanding of the research problem</w:t>
      </w:r>
      <w:r w:rsidR="00BF63FC">
        <w:t xml:space="preserve"> among this small cohort</w:t>
      </w:r>
      <w:r w:rsidR="00451F35">
        <w:t xml:space="preserve"> </w:t>
      </w:r>
      <w:r w:rsidR="00451F35">
        <w:fldChar w:fldCharType="begin"/>
      </w:r>
      <w:r w:rsidR="00451F35">
        <w:instrText xml:space="preserve"> ADDIN EN.CITE &lt;EndNote&gt;&lt;Cite&gt;&lt;Author&gt;Dawadi&lt;/Author&gt;&lt;Year&gt;2021&lt;/Year&gt;&lt;RecNum&gt;521&lt;/RecNum&gt;&lt;DisplayText&gt;(Dawadi, Shrestha and Giri, 2021)&lt;/DisplayText&gt;&lt;record&gt;&lt;rec-number&gt;521&lt;/rec-number&gt;&lt;foreign-keys&gt;&lt;key app="EN" db-id="er90at0xmrrr22et9t2xwt0l5r29wxewpewf" timestamp="1740500805" guid="339304b3-f2be-4595-a7c7-2eb4bd328c31"&gt;521&lt;/key&gt;&lt;/foreign-keys&gt;&lt;ref-type name="Journal Article"&gt;17&lt;/ref-type&gt;&lt;contributors&gt;&lt;authors&gt;&lt;author&gt;Dawadi, Saraswati&lt;/author&gt;&lt;author&gt;Shrestha, Sagun&lt;/author&gt;&lt;author&gt;Giri, Ram&lt;/author&gt;&lt;/authors&gt;&lt;/contributors&gt;&lt;titles&gt;&lt;title&gt;Mixed-Methods Research: A Discussion on its Types, Challenges, and Criticisms&lt;/title&gt;&lt;secondary-title&gt;Journal of Studies in Education&lt;/secondary-title&gt;&lt;/titles&gt;&lt;periodical&gt;&lt;full-title&gt;Journal of Studies in Education&lt;/full-title&gt;&lt;/periodical&gt;&lt;pages&gt;25-36&lt;/pages&gt;&lt;volume&gt;2&lt;/volume&gt;&lt;dates&gt;&lt;year&gt;2021&lt;/year&gt;&lt;pub-dates&gt;&lt;date&gt;01/01&lt;/date&gt;&lt;/pub-dates&gt;&lt;/dates&gt;&lt;urls&gt;&lt;/urls&gt;&lt;/record&gt;&lt;/Cite&gt;&lt;/EndNote&gt;</w:instrText>
      </w:r>
      <w:r w:rsidR="00451F35">
        <w:fldChar w:fldCharType="separate"/>
      </w:r>
      <w:r w:rsidR="00451F35">
        <w:rPr>
          <w:noProof/>
        </w:rPr>
        <w:t>(Dawadi, Shrestha and Giri, 2021)</w:t>
      </w:r>
      <w:r w:rsidR="00451F35">
        <w:fldChar w:fldCharType="end"/>
      </w:r>
      <w:r w:rsidR="00451F35">
        <w:t>.</w:t>
      </w:r>
    </w:p>
    <w:p w14:paraId="0C52E198" w14:textId="77777777" w:rsidR="00E21792" w:rsidRDefault="00E21792" w:rsidP="00A046FA"/>
    <w:p w14:paraId="79D77C7E" w14:textId="7A79549A" w:rsidR="00E21792" w:rsidRPr="00921081" w:rsidRDefault="00E21792" w:rsidP="00A046FA">
      <w:pPr>
        <w:rPr>
          <w:b/>
          <w:bCs/>
        </w:rPr>
      </w:pPr>
      <w:r w:rsidRPr="00921081">
        <w:rPr>
          <w:b/>
          <w:bCs/>
        </w:rPr>
        <w:t>Analysis</w:t>
      </w:r>
    </w:p>
    <w:p w14:paraId="7B424833" w14:textId="77777777" w:rsidR="00BE0049" w:rsidRDefault="00BE0049" w:rsidP="00A046FA"/>
    <w:p w14:paraId="09A767F4" w14:textId="77777777" w:rsidR="00B10BBD" w:rsidRDefault="00B10BBD" w:rsidP="00A046FA">
      <w:r>
        <w:t xml:space="preserve">The analytic process offered learning opportunities, especially understanding and performing statistical analysis in SPSS. </w:t>
      </w:r>
    </w:p>
    <w:p w14:paraId="2D0EFB01" w14:textId="0BE986D6" w:rsidR="002725DB" w:rsidRDefault="00B10BBD" w:rsidP="00A046FA">
      <w:r>
        <w:t>The d</w:t>
      </w:r>
      <w:r w:rsidR="00813BB4">
        <w:t>ata was exported from Microsoft Forms as a Microsoft Excel file</w:t>
      </w:r>
      <w:r>
        <w:t xml:space="preserve">. </w:t>
      </w:r>
      <w:r w:rsidR="00BA7FA6">
        <w:t>Q</w:t>
      </w:r>
      <w:r w:rsidR="00813BB4">
        <w:t>uantitative and qualitative data were in one file and required separating</w:t>
      </w:r>
      <w:r w:rsidR="00BA7FA6">
        <w:t xml:space="preserve"> into each data type</w:t>
      </w:r>
      <w:r w:rsidR="00813BB4">
        <w:t xml:space="preserve"> for analysis.</w:t>
      </w:r>
      <w:r w:rsidR="007A30F4">
        <w:t xml:space="preserve"> The quantitative data was cleaned in Excel in preparation for analysis in SPSS.</w:t>
      </w:r>
      <w:r w:rsidR="00813BB4">
        <w:t xml:space="preserve"> </w:t>
      </w:r>
      <w:r w:rsidR="007A30F4">
        <w:t>Descriptive statistics</w:t>
      </w:r>
      <w:r w:rsidR="00606136">
        <w:t>,</w:t>
      </w:r>
      <w:r w:rsidR="00813BB4">
        <w:t xml:space="preserve"> such as means and standard deviations</w:t>
      </w:r>
      <w:r w:rsidR="00606136">
        <w:t>,</w:t>
      </w:r>
      <w:r w:rsidR="00813BB4">
        <w:t xml:space="preserve"> were </w:t>
      </w:r>
      <w:r w:rsidR="007A30F4">
        <w:t>calculated</w:t>
      </w:r>
      <w:r w:rsidR="00813BB4">
        <w:t xml:space="preserve"> in Excel</w:t>
      </w:r>
      <w:r>
        <w:t>, extending the table of data provided by</w:t>
      </w:r>
      <w:r w:rsidR="00213661">
        <w:t xml:space="preserve"> Microsoft</w:t>
      </w:r>
      <w:r>
        <w:t xml:space="preserve"> Forms</w:t>
      </w:r>
      <w:r w:rsidR="007A30F4">
        <w:t>. Additionally,</w:t>
      </w:r>
      <w:r w:rsidR="00813BB4">
        <w:t xml:space="preserve"> graphs</w:t>
      </w:r>
      <w:r w:rsidR="004B1F77">
        <w:t xml:space="preserve"> were </w:t>
      </w:r>
      <w:r>
        <w:t>generated</w:t>
      </w:r>
      <w:r w:rsidR="007A30F4">
        <w:t xml:space="preserve"> in Excel</w:t>
      </w:r>
      <w:r>
        <w:t xml:space="preserve"> using means and standard deviations</w:t>
      </w:r>
      <w:r w:rsidR="00813BB4">
        <w:t xml:space="preserve">. </w:t>
      </w:r>
      <w:r w:rsidR="00213661">
        <w:t>D</w:t>
      </w:r>
      <w:r w:rsidR="002725DB">
        <w:t xml:space="preserve">etermining </w:t>
      </w:r>
      <w:r>
        <w:t xml:space="preserve">the appropriate </w:t>
      </w:r>
      <w:r w:rsidR="002725DB">
        <w:t xml:space="preserve">tests to run was prolonged as I </w:t>
      </w:r>
      <w:r>
        <w:t>developed familiarity</w:t>
      </w:r>
      <w:r w:rsidR="002725DB">
        <w:t xml:space="preserve"> </w:t>
      </w:r>
      <w:r>
        <w:t>with</w:t>
      </w:r>
      <w:r w:rsidR="002725DB">
        <w:t xml:space="preserve"> the data.</w:t>
      </w:r>
      <w:r w:rsidR="00FA358A">
        <w:t xml:space="preserve"> This included developing the analysis skills to determine </w:t>
      </w:r>
      <w:r w:rsidR="00E63A63">
        <w:t>the distribution of data</w:t>
      </w:r>
      <w:r w:rsidR="00FA358A">
        <w:t xml:space="preserve"> before running suitable tests</w:t>
      </w:r>
      <w:r w:rsidR="00E63A63">
        <w:t xml:space="preserve"> based on the results</w:t>
      </w:r>
      <w:r w:rsidR="00FA358A">
        <w:t>.</w:t>
      </w:r>
      <w:r w:rsidR="002725DB">
        <w:t xml:space="preserve"> </w:t>
      </w:r>
      <w:r>
        <w:t xml:space="preserve">Challenging areas included </w:t>
      </w:r>
      <w:r w:rsidR="002725DB">
        <w:t>developing knowledge</w:t>
      </w:r>
      <w:r>
        <w:t xml:space="preserve"> of</w:t>
      </w:r>
      <w:r w:rsidR="002725DB">
        <w:t xml:space="preserve"> statistical tests</w:t>
      </w:r>
      <w:r>
        <w:t>, their appropriate uses</w:t>
      </w:r>
      <w:r w:rsidR="002725DB">
        <w:t>,</w:t>
      </w:r>
      <w:r>
        <w:t xml:space="preserve"> </w:t>
      </w:r>
      <w:r w:rsidR="002725DB">
        <w:t>how to run them on SPSS</w:t>
      </w:r>
      <w:r w:rsidR="00213661">
        <w:t>,</w:t>
      </w:r>
      <w:r w:rsidR="002725DB">
        <w:t xml:space="preserve"> and how t</w:t>
      </w:r>
      <w:r w:rsidR="00606136">
        <w:t>o</w:t>
      </w:r>
      <w:r w:rsidR="002725DB">
        <w:t xml:space="preserve"> interpret the data.</w:t>
      </w:r>
    </w:p>
    <w:p w14:paraId="797A8DB9" w14:textId="77777777" w:rsidR="00C510FF" w:rsidRDefault="00C510FF" w:rsidP="00A046FA"/>
    <w:p w14:paraId="117905DD" w14:textId="4B631E2D" w:rsidR="00C510FF" w:rsidRDefault="00C510FF" w:rsidP="00A046FA">
      <w:r>
        <w:t xml:space="preserve">Although NVIVO was </w:t>
      </w:r>
      <w:r w:rsidR="00B67DD8">
        <w:t>utilised</w:t>
      </w:r>
      <w:r>
        <w:t xml:space="preserve"> for thematic analysis</w:t>
      </w:r>
      <w:r w:rsidR="00B67DD8">
        <w:t xml:space="preserve"> after receiving training</w:t>
      </w:r>
      <w:r w:rsidR="00AB0C0C">
        <w:t>,</w:t>
      </w:r>
      <w:r>
        <w:t xml:space="preserve"> it was likely not required for this study as a small volume of text was generated by participants. </w:t>
      </w:r>
      <w:r w:rsidR="00B67DD8">
        <w:t xml:space="preserve">Even so, I chose </w:t>
      </w:r>
      <w:r w:rsidR="00AB0C0C">
        <w:t xml:space="preserve">the </w:t>
      </w:r>
      <w:r w:rsidR="00AB0C0C">
        <w:fldChar w:fldCharType="begin"/>
      </w:r>
      <w:r w:rsidR="00AB0C0C">
        <w:instrText xml:space="preserve"> ADDIN EN.CITE &lt;EndNote&gt;&lt;Cite AuthorYear="1"&gt;&lt;Author&gt;Braun&lt;/Author&gt;&lt;Year&gt;2006&lt;/Year&gt;&lt;RecNum&gt;32&lt;/RecNum&gt;&lt;DisplayText&gt;Braun and Clarke (2006)&lt;/DisplayText&gt;&lt;record&gt;&lt;rec-number&gt;32&lt;/rec-number&gt;&lt;foreign-keys&gt;&lt;key app="EN" db-id="er90at0xmrrr22et9t2xwt0l5r29wxewpewf" timestamp="1649778960" guid="a63ef504-d4c4-4625-bd2d-2eae284895c7"&gt;32&lt;/key&gt;&lt;/foreign-keys&gt;&lt;ref-type name="Journal Article"&gt;17&lt;/ref-type&gt;&lt;contributors&gt;&lt;authors&gt;&lt;author&gt;Braun, Virginia&lt;/author&gt;&lt;author&gt;Clarke, Victoria&lt;/author&gt;&lt;/authors&gt;&lt;/contributors&gt;&lt;titles&gt;&lt;title&gt;Using thematic analysis in psychology&lt;/title&gt;&lt;secondary-title&gt;Qualitative Research in Psychology&lt;/secondary-title&gt;&lt;/titles&gt;&lt;periodical&gt;&lt;full-title&gt;Qualitative Research in Psychology&lt;/full-title&gt;&lt;/periodical&gt;&lt;pages&gt;77-101&lt;/pages&gt;&lt;volume&gt;3&lt;/volume&gt;&lt;number&gt;2&lt;/number&gt;&lt;dates&gt;&lt;year&gt;2006&lt;/year&gt;&lt;pub-dates&gt;&lt;date&gt;2006/01/01&lt;/date&gt;&lt;/pub-dates&gt;&lt;/dates&gt;&lt;publisher&gt;Routledge&lt;/publisher&gt;&lt;isbn&gt;1478-0887&lt;/isbn&gt;&lt;urls&gt;&lt;related-urls&gt;&lt;url&gt;https://www.tandfonline.com/doi/abs/10.1191/1478088706qp063oa&lt;/url&gt;&lt;/related-urls&gt;&lt;/urls&gt;&lt;electronic-resource-num&gt;10.1191/1478088706qp063oa&lt;/electronic-resource-num&gt;&lt;/record&gt;&lt;/Cite&gt;&lt;/EndNote&gt;</w:instrText>
      </w:r>
      <w:r w:rsidR="00AB0C0C">
        <w:fldChar w:fldCharType="separate"/>
      </w:r>
      <w:r w:rsidR="00AB0C0C">
        <w:rPr>
          <w:noProof/>
        </w:rPr>
        <w:t>Braun and Clarke (2006)</w:t>
      </w:r>
      <w:r w:rsidR="00AB0C0C">
        <w:fldChar w:fldCharType="end"/>
      </w:r>
      <w:r>
        <w:t xml:space="preserve"> 6-step method to explore common themes</w:t>
      </w:r>
      <w:r w:rsidR="00586513">
        <w:t>,</w:t>
      </w:r>
      <w:r>
        <w:t xml:space="preserve"> such as pre-parkrun dietary limitations and carbohydrate so</w:t>
      </w:r>
      <w:r w:rsidR="00586513">
        <w:t>urces that the participants are aware of</w:t>
      </w:r>
      <w:r>
        <w:t>.</w:t>
      </w:r>
    </w:p>
    <w:p w14:paraId="2FC5B1D3" w14:textId="77777777" w:rsidR="00B60E45" w:rsidRDefault="00B60E45" w:rsidP="00A046FA"/>
    <w:p w14:paraId="3A4AEF80" w14:textId="7445AB33" w:rsidR="00347654" w:rsidRDefault="00347654" w:rsidP="00A046FA">
      <w:r>
        <w:t xml:space="preserve">For thematic analysis, I used the following </w:t>
      </w:r>
      <w:proofErr w:type="gramStart"/>
      <w:r>
        <w:t>steps;</w:t>
      </w:r>
      <w:proofErr w:type="gramEnd"/>
    </w:p>
    <w:p w14:paraId="3E10A0B7" w14:textId="3BA6467C" w:rsidR="00347654" w:rsidRDefault="00347654" w:rsidP="00A046FA">
      <w:r>
        <w:t xml:space="preserve">1 – I familiarised myself with the qualitative data generated in the questionnaire by reading the answers multiple times. </w:t>
      </w:r>
    </w:p>
    <w:p w14:paraId="38006B32" w14:textId="7A6E1F6D" w:rsidR="00347654" w:rsidRDefault="00347654" w:rsidP="00A046FA">
      <w:r>
        <w:t xml:space="preserve">2 – I generated codes based on similarities found in the data. </w:t>
      </w:r>
    </w:p>
    <w:p w14:paraId="5CF8EB95" w14:textId="5027A7A9" w:rsidR="00347654" w:rsidRDefault="00347654" w:rsidP="00A046FA">
      <w:r>
        <w:t>3 – Themes were then generated based on the coding when looking for overarching themes.</w:t>
      </w:r>
    </w:p>
    <w:p w14:paraId="74AA14F5" w14:textId="74E02013" w:rsidR="00347654" w:rsidRDefault="00347654" w:rsidP="00A046FA">
      <w:r>
        <w:t>4 – The themes were then refined</w:t>
      </w:r>
      <w:r w:rsidR="0060795A">
        <w:t xml:space="preserve"> to represent the data.</w:t>
      </w:r>
    </w:p>
    <w:p w14:paraId="65C45100" w14:textId="7A37415C" w:rsidR="0060795A" w:rsidRDefault="0060795A" w:rsidP="00A046FA">
      <w:r>
        <w:t>5 – The themes were then named to convey their meaning.</w:t>
      </w:r>
    </w:p>
    <w:p w14:paraId="2CB8DE03" w14:textId="6D865060" w:rsidR="0060795A" w:rsidRDefault="0060795A" w:rsidP="00A046FA">
      <w:r>
        <w:t xml:space="preserve">6 </w:t>
      </w:r>
      <w:r w:rsidR="00FD1A6E">
        <w:t>–</w:t>
      </w:r>
      <w:r>
        <w:t xml:space="preserve"> </w:t>
      </w:r>
      <w:r w:rsidR="00FD1A6E">
        <w:t>The information was then written and refined for the academic poster.</w:t>
      </w:r>
    </w:p>
    <w:p w14:paraId="6240DCBE" w14:textId="77777777" w:rsidR="00B67DD8" w:rsidRDefault="00B67DD8" w:rsidP="00A046FA"/>
    <w:p w14:paraId="297F5E37" w14:textId="12784523" w:rsidR="00B67DD8" w:rsidRDefault="00B67DD8" w:rsidP="00B67DD8">
      <w:r>
        <w:t>The qualitative and quantitative data were analysed separately and combined where appropriate for the interpretation of the results (Cresswell &amp; Plano Clark, 2018).</w:t>
      </w:r>
      <w:r w:rsidR="007C24B9" w:rsidRPr="007C24B9">
        <w:t xml:space="preserve"> </w:t>
      </w:r>
      <w:r w:rsidR="007C24B9">
        <w:t>Qualitative and quantitative data were given equal priority. The data types were analysed independently and with interaction, where appropriate.</w:t>
      </w:r>
      <w:r>
        <w:t xml:space="preserve"> Data triangulation was utilised to identify patterns in the data. This was undertaken to increase the validity of the results and further explore the questions I set out to explore in the research proposal. This presented both convergent and divergent outcomes </w:t>
      </w:r>
      <w:r>
        <w:fldChar w:fldCharType="begin"/>
      </w:r>
      <w:r>
        <w:instrText xml:space="preserve"> ADDIN EN.CITE &lt;EndNote&gt;&lt;Cite&gt;&lt;Author&gt;Dawadi&lt;/Author&gt;&lt;Year&gt;2021&lt;/Year&gt;&lt;RecNum&gt;521&lt;/RecNum&gt;&lt;DisplayText&gt;(Dawadi, Shrestha and Giri, 2021)&lt;/DisplayText&gt;&lt;record&gt;&lt;rec-number&gt;521&lt;/rec-number&gt;&lt;foreign-keys&gt;&lt;key app="EN" db-id="er90at0xmrrr22et9t2xwt0l5r29wxewpewf" timestamp="1740500805" guid="339304b3-f2be-4595-a7c7-2eb4bd328c31"&gt;521&lt;/key&gt;&lt;/foreign-keys&gt;&lt;ref-type name="Journal Article"&gt;17&lt;/ref-type&gt;&lt;contributors&gt;&lt;authors&gt;&lt;author&gt;Dawadi, Saraswati&lt;/author&gt;&lt;author&gt;Shrestha, Sagun&lt;/author&gt;&lt;author&gt;Giri, Ram&lt;/author&gt;&lt;/authors&gt;&lt;/contributors&gt;&lt;titles&gt;&lt;title&gt;Mixed-Methods Research: A Discussion on its Types, Challenges, and Criticisms&lt;/title&gt;&lt;secondary-title&gt;Journal of Studies in Education&lt;/secondary-title&gt;&lt;/titles&gt;&lt;periodical&gt;&lt;full-title&gt;Journal of Studies in Education&lt;/full-title&gt;&lt;/periodical&gt;&lt;pages&gt;25-36&lt;/pages&gt;&lt;volume&gt;2&lt;/volume&gt;&lt;dates&gt;&lt;year&gt;2021&lt;/year&gt;&lt;pub-dates&gt;&lt;date&gt;01/01&lt;/date&gt;&lt;/pub-dates&gt;&lt;/dates&gt;&lt;urls&gt;&lt;/urls&gt;&lt;/record&gt;&lt;/Cite&gt;&lt;/EndNote&gt;</w:instrText>
      </w:r>
      <w:r>
        <w:fldChar w:fldCharType="separate"/>
      </w:r>
      <w:r>
        <w:rPr>
          <w:noProof/>
        </w:rPr>
        <w:t xml:space="preserve">(Dawadi, Shrestha </w:t>
      </w:r>
      <w:r>
        <w:rPr>
          <w:noProof/>
        </w:rPr>
        <w:lastRenderedPageBreak/>
        <w:t>and Giri, 2021)</w:t>
      </w:r>
      <w:r>
        <w:fldChar w:fldCharType="end"/>
      </w:r>
      <w:r>
        <w:t>. Quantitative data alone suggest</w:t>
      </w:r>
      <w:r w:rsidR="007C24B9">
        <w:t>ed</w:t>
      </w:r>
      <w:r>
        <w:t xml:space="preserve"> that parkrun participants </w:t>
      </w:r>
      <w:r w:rsidR="007C24B9">
        <w:t>do</w:t>
      </w:r>
      <w:r>
        <w:t xml:space="preserve"> not consum</w:t>
      </w:r>
      <w:r w:rsidR="007C24B9">
        <w:t>e</w:t>
      </w:r>
      <w:r>
        <w:t xml:space="preserve"> enough carbohydrates in the 1 – 6 hours before participating</w:t>
      </w:r>
      <w:r w:rsidR="007C24B9">
        <w:t xml:space="preserve"> for optimised performance</w:t>
      </w:r>
      <w:r>
        <w:t xml:space="preserve">. The qualitative data </w:t>
      </w:r>
      <w:r w:rsidR="007C24B9">
        <w:t>indicated the multifaceted nature of dietary choices, such as experiences of</w:t>
      </w:r>
      <w:r>
        <w:t xml:space="preserve"> gastrointestinal discomfort. This </w:t>
      </w:r>
      <w:r w:rsidR="007C24B9">
        <w:t>highlights the richness of</w:t>
      </w:r>
      <w:r>
        <w:t xml:space="preserve"> mixed-method research </w:t>
      </w:r>
      <w:r w:rsidR="007C24B9">
        <w:t>when exploring research questions</w:t>
      </w:r>
      <w:r>
        <w:t xml:space="preserve">. </w:t>
      </w:r>
    </w:p>
    <w:p w14:paraId="717BD02C" w14:textId="77777777" w:rsidR="000F5B45" w:rsidRDefault="000F5B45" w:rsidP="00A046FA"/>
    <w:p w14:paraId="50DFAB7A" w14:textId="1EEFEFB5" w:rsidR="002132D2" w:rsidRPr="00AB0C0C" w:rsidRDefault="002132D2" w:rsidP="00A046FA">
      <w:pPr>
        <w:rPr>
          <w:b/>
          <w:bCs/>
        </w:rPr>
      </w:pPr>
      <w:r w:rsidRPr="00AB0C0C">
        <w:rPr>
          <w:b/>
          <w:bCs/>
        </w:rPr>
        <w:t>Ethics</w:t>
      </w:r>
    </w:p>
    <w:p w14:paraId="608B247B" w14:textId="77777777" w:rsidR="00AB0C0C" w:rsidRDefault="00AB0C0C" w:rsidP="00A046FA"/>
    <w:p w14:paraId="175370F2" w14:textId="1C0D758B" w:rsidR="00AF1AFA" w:rsidRDefault="00580C51" w:rsidP="00A046FA">
      <w:r>
        <w:t>In combination with</w:t>
      </w:r>
      <w:r w:rsidR="00034497">
        <w:t xml:space="preserve"> the required</w:t>
      </w:r>
      <w:r>
        <w:t xml:space="preserve"> research</w:t>
      </w:r>
      <w:r w:rsidR="00034497">
        <w:t xml:space="preserve"> of</w:t>
      </w:r>
      <w:r>
        <w:t xml:space="preserve"> ethics</w:t>
      </w:r>
      <w:r w:rsidR="00034497">
        <w:t xml:space="preserve"> in preparation for this study</w:t>
      </w:r>
      <w:r>
        <w:t xml:space="preserve">, </w:t>
      </w:r>
      <w:r w:rsidR="00BC65E0">
        <w:t>t</w:t>
      </w:r>
      <w:r w:rsidR="002132D2">
        <w:t xml:space="preserve">he ethics application form allowed me to dissect the potential ethical issues that may arise during </w:t>
      </w:r>
      <w:r w:rsidR="000F4750">
        <w:t>a</w:t>
      </w:r>
      <w:r w:rsidR="002132D2">
        <w:t xml:space="preserve"> study</w:t>
      </w:r>
      <w:r w:rsidR="000F4750">
        <w:t xml:space="preserve"> of this nature, allowing me to articulate the purpose of the research, data collection, its use, storage and retention</w:t>
      </w:r>
      <w:r w:rsidR="00BC65E0">
        <w:t xml:space="preserve"> </w:t>
      </w:r>
      <w:r w:rsidR="00BC65E0" w:rsidRPr="000A68C3">
        <w:t>(</w:t>
      </w:r>
      <w:proofErr w:type="spellStart"/>
      <w:r w:rsidR="00BC65E0" w:rsidRPr="000A68C3">
        <w:rPr>
          <w:rFonts w:cstheme="minorHAnsi"/>
          <w:noProof/>
        </w:rPr>
        <w:t>Blaxter</w:t>
      </w:r>
      <w:proofErr w:type="spellEnd"/>
      <w:r w:rsidR="00BC65E0" w:rsidRPr="000A68C3">
        <w:rPr>
          <w:rFonts w:cstheme="minorHAnsi"/>
          <w:noProof/>
        </w:rPr>
        <w:t>, Hughes and Tight, 2010)</w:t>
      </w:r>
      <w:r w:rsidR="002132D2">
        <w:t xml:space="preserve">. The thorough examination of the questionnaire generated potential concerns that may </w:t>
      </w:r>
      <w:r w:rsidR="00034497">
        <w:t xml:space="preserve">pose risks to </w:t>
      </w:r>
      <w:r w:rsidR="002132D2">
        <w:t>an individual with an</w:t>
      </w:r>
      <w:r w:rsidR="00034497">
        <w:t xml:space="preserve"> existing</w:t>
      </w:r>
      <w:r w:rsidR="002132D2">
        <w:t xml:space="preserve"> eating-related disorder</w:t>
      </w:r>
      <w:r w:rsidR="003B5323">
        <w:t xml:space="preserve">. </w:t>
      </w:r>
      <w:r w:rsidR="00034497">
        <w:t>This not only informed the ethics application but also was addressed in the patient information sheet</w:t>
      </w:r>
      <w:r w:rsidR="00FA358A">
        <w:t>,</w:t>
      </w:r>
      <w:r w:rsidR="00034497">
        <w:t xml:space="preserve"> which preceded questionnaire completion</w:t>
      </w:r>
      <w:r w:rsidR="002132D2">
        <w:t xml:space="preserve"> </w:t>
      </w:r>
      <w:r w:rsidR="00AB0C0C">
        <w:fldChar w:fldCharType="begin">
          <w:fldData xml:space="preserve">PEVuZE5vdGU+PENpdGU+PEF1dGhvcj5PJmFwb3M7U3VsbGl2YW48L0F1dGhvcj48WWVhcj4yMDIw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</w:fldData>
        </w:fldChar>
      </w:r>
      <w:r w:rsidR="00AB0C0C">
        <w:instrText xml:space="preserve"> ADDIN EN.CITE </w:instrText>
      </w:r>
      <w:r w:rsidR="00AB0C0C">
        <w:fldChar w:fldCharType="begin">
          <w:fldData xml:space="preserve">PEVuZE5vdGU+PENpdGU+PEF1dGhvcj5PJmFwb3M7U3VsbGl2YW48L0F1dGhvcj48WWVhcj4yMDIw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</w:fldData>
        </w:fldChar>
      </w:r>
      <w:r w:rsidR="00AB0C0C">
        <w:instrText xml:space="preserve"> ADDIN EN.CITE.DATA </w:instrText>
      </w:r>
      <w:r w:rsidR="00AB0C0C">
        <w:fldChar w:fldCharType="end"/>
      </w:r>
      <w:r w:rsidR="00AB0C0C">
        <w:fldChar w:fldCharType="separate"/>
      </w:r>
      <w:r w:rsidR="00AB0C0C">
        <w:rPr>
          <w:noProof/>
        </w:rPr>
        <w:t>(O'Sullivan</w:t>
      </w:r>
      <w:r w:rsidR="00AB0C0C" w:rsidRPr="00AB0C0C">
        <w:rPr>
          <w:i/>
          <w:noProof/>
        </w:rPr>
        <w:t xml:space="preserve"> et al.</w:t>
      </w:r>
      <w:r w:rsidR="00AB0C0C">
        <w:rPr>
          <w:noProof/>
        </w:rPr>
        <w:t>, 2020)</w:t>
      </w:r>
      <w:r w:rsidR="00AB0C0C">
        <w:fldChar w:fldCharType="end"/>
      </w:r>
      <w:r w:rsidR="002132D2">
        <w:t>.</w:t>
      </w:r>
      <w:r w:rsidR="00B751FC">
        <w:t xml:space="preserve"> </w:t>
      </w:r>
      <w:r w:rsidR="006B73A2">
        <w:t>This approach aimed to ensure that the participants were aware and that support from the university was available to ensure their well-being. The questionnaire was designed so that no identifiable information was collected</w:t>
      </w:r>
      <w:r w:rsidR="00AB0C0C">
        <w:t xml:space="preserve"> </w:t>
      </w:r>
      <w:r w:rsidR="00AB0C0C" w:rsidRPr="000A68C3">
        <w:t>(</w:t>
      </w:r>
      <w:proofErr w:type="spellStart"/>
      <w:r w:rsidR="00AB0C0C" w:rsidRPr="000A68C3">
        <w:rPr>
          <w:rFonts w:cstheme="minorHAnsi"/>
          <w:noProof/>
        </w:rPr>
        <w:t>Blaxter</w:t>
      </w:r>
      <w:proofErr w:type="spellEnd"/>
      <w:r w:rsidR="00AB0C0C" w:rsidRPr="000A68C3">
        <w:rPr>
          <w:rFonts w:cstheme="minorHAnsi"/>
          <w:noProof/>
        </w:rPr>
        <w:t>, Hughes and Tight, 2010)</w:t>
      </w:r>
      <w:r w:rsidR="006B73A2">
        <w:t>.</w:t>
      </w:r>
      <w:r w:rsidR="00B751FC">
        <w:t xml:space="preserve"> </w:t>
      </w:r>
    </w:p>
    <w:p w14:paraId="5AC46B81" w14:textId="13391F9F" w:rsidR="0069221C" w:rsidRDefault="0069221C" w:rsidP="00A046FA">
      <w:r>
        <w:t xml:space="preserve">The participant information sheet stated why I was collecting data, how it would be used, the </w:t>
      </w:r>
      <w:r w:rsidR="00606136">
        <w:t>data storage, and</w:t>
      </w:r>
      <w:r>
        <w:t xml:space="preserve"> how long it would be kept</w:t>
      </w:r>
      <w:r w:rsidR="00BC65E0">
        <w:t xml:space="preserve"> </w:t>
      </w:r>
      <w:r w:rsidR="00BC65E0">
        <w:fldChar w:fldCharType="begin"/>
      </w:r>
      <w:r w:rsidR="00BC65E0">
        <w:instrText xml:space="preserve"> ADDIN EN.CITE &lt;EndNote&gt;&lt;Cite&gt;&lt;Author&gt;Denscombe&lt;/Author&gt;&lt;Year&gt;2014&lt;/Year&gt;&lt;RecNum&gt;57&lt;/RecNum&gt;&lt;DisplayText&gt;(Denscombe, 2014)&lt;/DisplayText&gt;&lt;record&gt;&lt;rec-number&gt;57&lt;/rec-number&gt;&lt;foreign-keys&gt;&lt;key app="EN" db-id="er90at0xmrrr22et9t2xwt0l5r29wxewpewf" timestamp="1650983847" guid="696006a3-9212-4586-8ae6-c96bab60d350"&gt;57&lt;/key&gt;&lt;/foreign-keys&gt;&lt;ref-type name="Book"&gt;6&lt;/ref-type&gt;&lt;contributors&gt;&lt;authors&gt;&lt;author&gt;Denscombe, Martyn&lt;/author&gt;&lt;/authors&gt;&lt;/contributors&gt;&lt;titles&gt;&lt;title&gt;Good Research Guide: For Small-Scale Social Research Projects&lt;/title&gt;&lt;/titles&gt;&lt;keywords&gt;&lt;keyword&gt;Methodology&lt;/keyword&gt;&lt;keyword&gt;Handbooks, manuals, etc&lt;/keyword&gt;&lt;keyword&gt;Social sciences&lt;/keyword&gt;&lt;/keywords&gt;&lt;dates&gt;&lt;year&gt;2014&lt;/year&gt;&lt;/dates&gt;&lt;pub-location&gt;Milton Keynes&lt;/pub-location&gt;&lt;publisher&gt;McGraw-Hill Education&lt;/publisher&gt;&lt;isbn&gt;9780335264704&lt;/isbn&gt;&lt;urls&gt;&lt;/urls&gt;&lt;/record&gt;&lt;/Cite&gt;&lt;/EndNote&gt;</w:instrText>
      </w:r>
      <w:r w:rsidR="00BC65E0">
        <w:fldChar w:fldCharType="separate"/>
      </w:r>
      <w:r w:rsidR="00BC65E0">
        <w:rPr>
          <w:noProof/>
        </w:rPr>
        <w:t>(Denscombe, 2014)</w:t>
      </w:r>
      <w:r w:rsidR="00BC65E0">
        <w:fldChar w:fldCharType="end"/>
      </w:r>
      <w:r>
        <w:t xml:space="preserve">. </w:t>
      </w:r>
      <w:r w:rsidR="00AF1AFA">
        <w:t>T</w:t>
      </w:r>
      <w:r>
        <w:t>here was transparency between the researcher and the participants</w:t>
      </w:r>
      <w:r w:rsidR="00AF1AFA">
        <w:t>, creating a sense of trust</w:t>
      </w:r>
      <w:r>
        <w:t xml:space="preserve">. Participants were made aware that participation was entirely voluntary and that they </w:t>
      </w:r>
      <w:r w:rsidR="00944811">
        <w:t>could</w:t>
      </w:r>
      <w:r>
        <w:t xml:space="preserve"> </w:t>
      </w:r>
      <w:r w:rsidR="00AF1AFA">
        <w:t>withdraw,</w:t>
      </w:r>
      <w:r>
        <w:t xml:space="preserve"> </w:t>
      </w:r>
      <w:r w:rsidR="00AF1AFA">
        <w:t>reinforcing their autonomy</w:t>
      </w:r>
      <w:r>
        <w:t>.</w:t>
      </w:r>
      <w:r w:rsidR="004620CD">
        <w:t xml:space="preserve"> </w:t>
      </w:r>
      <w:r w:rsidR="00AF1AFA">
        <w:t>My contact details were</w:t>
      </w:r>
      <w:r w:rsidR="004620CD">
        <w:t xml:space="preserve"> provided</w:t>
      </w:r>
      <w:r w:rsidR="00AF1AFA">
        <w:t xml:space="preserve"> in the patient information sheet</w:t>
      </w:r>
      <w:r w:rsidR="004620CD">
        <w:t xml:space="preserve"> </w:t>
      </w:r>
      <w:r w:rsidR="00AF1AFA">
        <w:t>to allow</w:t>
      </w:r>
      <w:r w:rsidR="004620CD">
        <w:t xml:space="preserve"> </w:t>
      </w:r>
      <w:r w:rsidR="0067617B">
        <w:t>participants</w:t>
      </w:r>
      <w:r w:rsidR="00AF1AFA">
        <w:t xml:space="preserve"> to voice</w:t>
      </w:r>
      <w:r w:rsidR="0067617B">
        <w:t xml:space="preserve"> questions or concerns</w:t>
      </w:r>
      <w:r w:rsidR="004620CD">
        <w:t xml:space="preserve"> regarding the study</w:t>
      </w:r>
      <w:r w:rsidR="00AF1AFA">
        <w:t>.</w:t>
      </w:r>
    </w:p>
    <w:p w14:paraId="138FE07F" w14:textId="16C77EC7" w:rsidR="00665D13" w:rsidRDefault="002132D2" w:rsidP="00A046FA">
      <w:r>
        <w:t xml:space="preserve">The content within the questionnaire </w:t>
      </w:r>
      <w:r w:rsidR="00C360C8">
        <w:t xml:space="preserve">was generated without the aim of </w:t>
      </w:r>
      <w:r w:rsidR="00AF1AFA">
        <w:t>causing distress or discomfort to participants</w:t>
      </w:r>
      <w:r w:rsidR="00C360C8">
        <w:t>.</w:t>
      </w:r>
      <w:r w:rsidR="00BC65E0">
        <w:t xml:space="preserve"> Coercion was not used</w:t>
      </w:r>
      <w:r w:rsidR="00AF1AFA">
        <w:t xml:space="preserve"> as a tactic</w:t>
      </w:r>
      <w:r w:rsidR="00BC65E0">
        <w:t xml:space="preserve"> to increase participation.</w:t>
      </w:r>
    </w:p>
    <w:p w14:paraId="1714C232" w14:textId="77777777" w:rsidR="00665D13" w:rsidRDefault="00665D13" w:rsidP="00A046FA"/>
    <w:p w14:paraId="23780B09" w14:textId="54CE39FB" w:rsidR="00665D13" w:rsidRDefault="00AF1AFA" w:rsidP="00A046FA">
      <w:r>
        <w:t>The patient information leaflet acknowledges that t</w:t>
      </w:r>
      <w:r w:rsidR="00665D13">
        <w:t>here were no</w:t>
      </w:r>
      <w:r>
        <w:t xml:space="preserve"> direct</w:t>
      </w:r>
      <w:r w:rsidR="00665D13">
        <w:t xml:space="preserve"> benefits to participating in this study. For future studies based on this topic</w:t>
      </w:r>
      <w:r w:rsidR="00606136">
        <w:t>,</w:t>
      </w:r>
      <w:r w:rsidR="00665D13">
        <w:t xml:space="preserve"> it may be informative for participants to be provided with </w:t>
      </w:r>
      <w:r>
        <w:t>feedback</w:t>
      </w:r>
      <w:r w:rsidR="00665D13">
        <w:t xml:space="preserve"> </w:t>
      </w:r>
      <w:r>
        <w:t>on</w:t>
      </w:r>
      <w:r w:rsidR="00665D13">
        <w:t xml:space="preserve"> the carbohydrate awareness section of the questionnaire</w:t>
      </w:r>
      <w:r>
        <w:t>s</w:t>
      </w:r>
      <w:r w:rsidR="00665D13">
        <w:t>. Additionally, providing</w:t>
      </w:r>
      <w:r>
        <w:t xml:space="preserve"> dietary</w:t>
      </w:r>
      <w:r w:rsidR="00665D13">
        <w:t xml:space="preserve"> tools to calculate the recommended pre-5km carbohydrate intake with dietary examples may</w:t>
      </w:r>
      <w:r>
        <w:t xml:space="preserve"> also</w:t>
      </w:r>
      <w:r w:rsidR="00665D13">
        <w:t xml:space="preserve"> be</w:t>
      </w:r>
      <w:r>
        <w:t xml:space="preserve"> of</w:t>
      </w:r>
      <w:r w:rsidR="00665D13">
        <w:t xml:space="preserve"> benefi</w:t>
      </w:r>
      <w:r>
        <w:t>t</w:t>
      </w:r>
      <w:r w:rsidR="00665D13">
        <w:t>.</w:t>
      </w:r>
      <w:r w:rsidR="00AB0C0C">
        <w:t xml:space="preserve"> In retrospect, the readability of the patient information leaflet could have been assessed and modified for a reading age of 11 – 12 years, similar to many health care documents </w:t>
      </w:r>
      <w:r w:rsidR="00AB0C0C">
        <w:fldChar w:fldCharType="begin">
          <w:fldData xml:space="preserve">PEVuZE5vdGU+PENpdGU+PEF1dGhvcj5PJmFwb3M7U3VsbGl2YW48L0F1dGhvcj48WWVhcj4yMDIw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</w:fldData>
        </w:fldChar>
      </w:r>
      <w:r w:rsidR="00AB0C0C">
        <w:instrText xml:space="preserve"> ADDIN EN.CITE </w:instrText>
      </w:r>
      <w:r w:rsidR="00AB0C0C">
        <w:fldChar w:fldCharType="begin">
          <w:fldData xml:space="preserve">PEVuZE5vdGU+PENpdGU+PEF1dGhvcj5PJmFwb3M7U3VsbGl2YW48L0F1dGhvcj48WWVhcj4yMDIw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</w:fldData>
        </w:fldChar>
      </w:r>
      <w:r w:rsidR="00AB0C0C">
        <w:instrText xml:space="preserve"> ADDIN EN.CITE.DATA </w:instrText>
      </w:r>
      <w:r w:rsidR="00AB0C0C">
        <w:fldChar w:fldCharType="end"/>
      </w:r>
      <w:r w:rsidR="00AB0C0C">
        <w:fldChar w:fldCharType="separate"/>
      </w:r>
      <w:r w:rsidR="00AB0C0C">
        <w:rPr>
          <w:noProof/>
        </w:rPr>
        <w:t>(O'Sullivan</w:t>
      </w:r>
      <w:r w:rsidR="00AB0C0C" w:rsidRPr="00AB0C0C">
        <w:rPr>
          <w:i/>
          <w:noProof/>
        </w:rPr>
        <w:t xml:space="preserve"> et al.</w:t>
      </w:r>
      <w:r w:rsidR="00AB0C0C">
        <w:rPr>
          <w:noProof/>
        </w:rPr>
        <w:t>, 2020)</w:t>
      </w:r>
      <w:r w:rsidR="00AB0C0C">
        <w:fldChar w:fldCharType="end"/>
      </w:r>
      <w:r w:rsidR="00AB0C0C">
        <w:t xml:space="preserve">. </w:t>
      </w:r>
    </w:p>
    <w:p w14:paraId="0487403B" w14:textId="77777777" w:rsidR="0067617B" w:rsidRDefault="0067617B" w:rsidP="00A046FA"/>
    <w:p w14:paraId="4FB05EA2" w14:textId="7B1D4A4D" w:rsidR="0067617B" w:rsidRDefault="0067617B" w:rsidP="00A046FA">
      <w:r>
        <w:t>All the data collected was stored on the UWTSD Microsoft OneDrive</w:t>
      </w:r>
      <w:r w:rsidR="00606136">
        <w:t>,</w:t>
      </w:r>
      <w:r>
        <w:t xml:space="preserve"> as this is a secure password</w:t>
      </w:r>
      <w:r w:rsidR="00606136">
        <w:t>-</w:t>
      </w:r>
      <w:r>
        <w:t>protected account</w:t>
      </w:r>
      <w:r w:rsidR="008254C3">
        <w:t xml:space="preserve">, reinforcing my commitment to participant anonymity and data protection </w:t>
      </w:r>
      <w:r w:rsidR="00AB0C0C">
        <w:fldChar w:fldCharType="begin"/>
      </w:r>
      <w:r w:rsidR="00AB0C0C">
        <w:instrText xml:space="preserve"> ADDIN EN.CITE &lt;EndNote&gt;&lt;Cite&gt;&lt;Author&gt;Denscombe&lt;/Author&gt;&lt;Year&gt;2014&lt;/Year&gt;&lt;RecNum&gt;57&lt;/RecNum&gt;&lt;DisplayText&gt;(Denscombe, 2014)&lt;/DisplayText&gt;&lt;record&gt;&lt;rec-number&gt;57&lt;/rec-number&gt;&lt;foreign-keys&gt;&lt;key app="EN" db-id="er90at0xmrrr22et9t2xwt0l5r29wxewpewf" timestamp="1650983847" guid="696006a3-9212-4586-8ae6-c96bab60d350"&gt;57&lt;/key&gt;&lt;/foreign-keys&gt;&lt;ref-type name="Book"&gt;6&lt;/ref-type&gt;&lt;contributors&gt;&lt;authors&gt;&lt;author&gt;Denscombe, Martyn&lt;/author&gt;&lt;/authors&gt;&lt;/contributors&gt;&lt;titles&gt;&lt;title&gt;Good Research Guide: For Small-Scale Social Research Projects&lt;/title&gt;&lt;/titles&gt;&lt;keywords&gt;&lt;keyword&gt;Methodology&lt;/keyword&gt;&lt;keyword&gt;Handbooks, manuals, etc&lt;/keyword&gt;&lt;keyword&gt;Social sciences&lt;/keyword&gt;&lt;/keywords&gt;&lt;dates&gt;&lt;year&gt;2014&lt;/year&gt;&lt;/dates&gt;&lt;pub-location&gt;Milton Keynes&lt;/pub-location&gt;&lt;publisher&gt;McGraw-Hill Education&lt;/publisher&gt;&lt;isbn&gt;9780335264704&lt;/isbn&gt;&lt;urls&gt;&lt;/urls&gt;&lt;/record&gt;&lt;/Cite&gt;&lt;/EndNote&gt;</w:instrText>
      </w:r>
      <w:r w:rsidR="00AB0C0C">
        <w:fldChar w:fldCharType="separate"/>
      </w:r>
      <w:r w:rsidR="00AB0C0C">
        <w:rPr>
          <w:noProof/>
        </w:rPr>
        <w:t>(Denscombe, 2014)</w:t>
      </w:r>
      <w:r w:rsidR="00AB0C0C">
        <w:fldChar w:fldCharType="end"/>
      </w:r>
      <w:r>
        <w:t>.</w:t>
      </w:r>
      <w:r w:rsidR="00B32E86">
        <w:t xml:space="preserve"> </w:t>
      </w:r>
      <w:r w:rsidR="006B60D0">
        <w:t xml:space="preserve">Participant </w:t>
      </w:r>
      <w:r w:rsidR="008254C3">
        <w:t>confidentiality</w:t>
      </w:r>
      <w:r w:rsidR="006B60D0">
        <w:t xml:space="preserve"> </w:t>
      </w:r>
      <w:r w:rsidR="008254C3">
        <w:t>was maintained as the</w:t>
      </w:r>
      <w:r w:rsidR="00B32E86">
        <w:t xml:space="preserve"> </w:t>
      </w:r>
      <w:r w:rsidR="008254C3">
        <w:t>questionnaire</w:t>
      </w:r>
      <w:r w:rsidR="00B32E86">
        <w:t xml:space="preserve"> did not request personal details other than age and weight.</w:t>
      </w:r>
      <w:r w:rsidR="0056195D">
        <w:t xml:space="preserve"> </w:t>
      </w:r>
      <w:r w:rsidR="0095574E">
        <w:t>I plan to destroy a</w:t>
      </w:r>
      <w:r w:rsidR="0056195D">
        <w:t>ll data</w:t>
      </w:r>
      <w:r w:rsidR="0095574E">
        <w:t xml:space="preserve"> upon</w:t>
      </w:r>
      <w:r w:rsidR="0056195D">
        <w:t xml:space="preserve"> completion of the Research Methods module</w:t>
      </w:r>
      <w:r w:rsidR="0095574E">
        <w:t>, aligning with the ethical guidelines and research integrity</w:t>
      </w:r>
      <w:r w:rsidR="0056195D">
        <w:t>.</w:t>
      </w:r>
      <w:r w:rsidR="00B32E86">
        <w:t xml:space="preserve">  </w:t>
      </w:r>
    </w:p>
    <w:p w14:paraId="0E9AE507" w14:textId="77777777" w:rsidR="006B60D0" w:rsidRDefault="006B60D0" w:rsidP="00A046FA"/>
    <w:p w14:paraId="26D0C346" w14:textId="4F972B90" w:rsidR="006B60D0" w:rsidRDefault="0095574E" w:rsidP="00A046FA">
      <w:r>
        <w:lastRenderedPageBreak/>
        <w:t>Reflecting on the ethics of this study has informed not only my current study but also future studies.</w:t>
      </w:r>
    </w:p>
    <w:p w14:paraId="74B73665" w14:textId="77777777" w:rsidR="001D2B8D" w:rsidRDefault="001D2B8D" w:rsidP="00A046FA"/>
    <w:p w14:paraId="5BCAC25D" w14:textId="3EC62E50" w:rsidR="001D2B8D" w:rsidRPr="00D36339" w:rsidRDefault="001D2B8D" w:rsidP="00A046FA">
      <w:pPr>
        <w:rPr>
          <w:b/>
          <w:bCs/>
        </w:rPr>
      </w:pPr>
      <w:r w:rsidRPr="00D36339">
        <w:rPr>
          <w:b/>
          <w:bCs/>
        </w:rPr>
        <w:t>Challenges</w:t>
      </w:r>
    </w:p>
    <w:p w14:paraId="2037DF72" w14:textId="77777777" w:rsidR="00D36339" w:rsidRDefault="00D36339" w:rsidP="00A046FA"/>
    <w:p w14:paraId="750681CE" w14:textId="762F08DD" w:rsidR="00FE32B2" w:rsidRDefault="00FE32B2" w:rsidP="00A046FA">
      <w:r>
        <w:t xml:space="preserve">The </w:t>
      </w:r>
      <w:r w:rsidR="00606136">
        <w:t>most significan</w:t>
      </w:r>
      <w:r>
        <w:t xml:space="preserve">t challenges during this research study were the </w:t>
      </w:r>
      <w:proofErr w:type="gramStart"/>
      <w:r>
        <w:t>following;</w:t>
      </w:r>
      <w:proofErr w:type="gramEnd"/>
    </w:p>
    <w:p w14:paraId="1D0C6576" w14:textId="013E3755" w:rsidR="00FE32B2" w:rsidRDefault="00DE05A7" w:rsidP="00A046FA">
      <w:r>
        <w:t>The meticulous c</w:t>
      </w:r>
      <w:r w:rsidR="00FE32B2">
        <w:t>onstructi</w:t>
      </w:r>
      <w:r>
        <w:t>on</w:t>
      </w:r>
      <w:r w:rsidR="00FE32B2">
        <w:t xml:space="preserve"> and wording </w:t>
      </w:r>
      <w:r>
        <w:t>of</w:t>
      </w:r>
      <w:r w:rsidR="00FE32B2">
        <w:t xml:space="preserve"> the questionnaire </w:t>
      </w:r>
      <w:r>
        <w:t>were critical as I aimed to elicit</w:t>
      </w:r>
      <w:r w:rsidR="00FE32B2">
        <w:t xml:space="preserve"> responses </w:t>
      </w:r>
      <w:r>
        <w:t>that would provide</w:t>
      </w:r>
      <w:r w:rsidR="00FE32B2">
        <w:t xml:space="preserve"> sufficient detail</w:t>
      </w:r>
      <w:r>
        <w:t xml:space="preserve"> for analysis</w:t>
      </w:r>
      <w:r w:rsidR="00FE32B2">
        <w:t xml:space="preserve">. </w:t>
      </w:r>
      <w:r w:rsidR="008C19B1">
        <w:t>Therefore,</w:t>
      </w:r>
      <w:r w:rsidR="00FE32B2">
        <w:t xml:space="preserve"> a thorough</w:t>
      </w:r>
      <w:r>
        <w:t xml:space="preserve"> evaluative</w:t>
      </w:r>
      <w:r w:rsidR="00FE32B2">
        <w:t xml:space="preserve"> process was undertaken to assess whether the questions </w:t>
      </w:r>
      <w:r>
        <w:t>aligned with the research objectives</w:t>
      </w:r>
      <w:r w:rsidR="00FE32B2">
        <w:t>.</w:t>
      </w:r>
      <w:r w:rsidR="002D12E3">
        <w:t xml:space="preserve"> </w:t>
      </w:r>
      <w:r>
        <w:t>Additionally, l</w:t>
      </w:r>
      <w:r w:rsidR="002D12E3">
        <w:t xml:space="preserve">earning the theoretical </w:t>
      </w:r>
      <w:r>
        <w:t>foundations</w:t>
      </w:r>
      <w:r w:rsidR="002D12E3">
        <w:t xml:space="preserve"> of statistical analysis required </w:t>
      </w:r>
      <w:r>
        <w:t>time and highlighted a steep learning curve associated with research methods.</w:t>
      </w:r>
    </w:p>
    <w:p w14:paraId="2883F597" w14:textId="77777777" w:rsidR="001D2B8D" w:rsidRDefault="001D2B8D" w:rsidP="00A046FA"/>
    <w:p w14:paraId="10B9D260" w14:textId="054426DC" w:rsidR="001D2B8D" w:rsidRPr="000643F3" w:rsidRDefault="001D2B8D" w:rsidP="00A046FA">
      <w:pPr>
        <w:rPr>
          <w:b/>
          <w:bCs/>
        </w:rPr>
      </w:pPr>
      <w:r w:rsidRPr="000643F3">
        <w:rPr>
          <w:b/>
          <w:bCs/>
        </w:rPr>
        <w:t>Successes</w:t>
      </w:r>
    </w:p>
    <w:p w14:paraId="2CF34225" w14:textId="77777777" w:rsidR="000643F3" w:rsidRDefault="000643F3" w:rsidP="00A046FA"/>
    <w:p w14:paraId="0E37D4A5" w14:textId="48F8A68D" w:rsidR="001D2B8D" w:rsidRDefault="00DE05A7" w:rsidP="00A046FA">
      <w:r>
        <w:t xml:space="preserve">Successes were evident in a variety of areas related to this project. </w:t>
      </w:r>
      <w:r w:rsidR="00B11679">
        <w:t>The</w:t>
      </w:r>
      <w:r>
        <w:t xml:space="preserve"> markedly high</w:t>
      </w:r>
      <w:r w:rsidR="00B11679">
        <w:t xml:space="preserve"> response rate </w:t>
      </w:r>
      <w:r w:rsidR="004B1F77">
        <w:t>exceeded</w:t>
      </w:r>
      <w:r>
        <w:t xml:space="preserve"> my initial</w:t>
      </w:r>
      <w:r w:rsidR="004B1F77">
        <w:t xml:space="preserve"> expectations</w:t>
      </w:r>
      <w:r>
        <w:t>.</w:t>
      </w:r>
      <w:r w:rsidR="008C19B1">
        <w:t xml:space="preserve"> </w:t>
      </w:r>
      <w:r>
        <w:t>M</w:t>
      </w:r>
      <w:r w:rsidR="008C19B1">
        <w:t>ost</w:t>
      </w:r>
      <w:r w:rsidR="00B11679">
        <w:t xml:space="preserve"> participants provid</w:t>
      </w:r>
      <w:r>
        <w:t>ed</w:t>
      </w:r>
      <w:r w:rsidR="00B11679">
        <w:t xml:space="preserve"> sufficient detail</w:t>
      </w:r>
      <w:r w:rsidR="008C19B1">
        <w:t xml:space="preserve"> </w:t>
      </w:r>
      <w:r>
        <w:t>concerning their pre-parkrun</w:t>
      </w:r>
      <w:r w:rsidR="008C19B1">
        <w:t xml:space="preserve"> dietary intakes</w:t>
      </w:r>
      <w:r>
        <w:t>, which enabled</w:t>
      </w:r>
      <w:r w:rsidR="000643F3">
        <w:t xml:space="preserve"> </w:t>
      </w:r>
      <w:proofErr w:type="spellStart"/>
      <w:r w:rsidR="000643F3">
        <w:t>thr</w:t>
      </w:r>
      <w:proofErr w:type="spellEnd"/>
      <w:r>
        <w:t xml:space="preserve"> analysis</w:t>
      </w:r>
      <w:r w:rsidR="00B11679">
        <w:t xml:space="preserve">. </w:t>
      </w:r>
      <w:r w:rsidR="00BD47D2">
        <w:t>The</w:t>
      </w:r>
      <w:r>
        <w:t xml:space="preserve"> </w:t>
      </w:r>
      <w:r w:rsidR="00306A78">
        <w:t>utilisation</w:t>
      </w:r>
      <w:r>
        <w:t xml:space="preserve"> of an</w:t>
      </w:r>
      <w:r w:rsidR="00BD47D2">
        <w:t xml:space="preserve"> online questionnaire </w:t>
      </w:r>
      <w:r w:rsidR="00306A78">
        <w:t>resulted in</w:t>
      </w:r>
      <w:r w:rsidR="00BD47D2">
        <w:t xml:space="preserve"> </w:t>
      </w:r>
      <w:r w:rsidR="00306A78">
        <w:t>effortless data exportation, simplifying</w:t>
      </w:r>
      <w:r w:rsidR="00BD47D2">
        <w:t xml:space="preserve"> </w:t>
      </w:r>
      <w:r w:rsidR="00306A78">
        <w:t>the analysis</w:t>
      </w:r>
      <w:r w:rsidR="00944811">
        <w:t xml:space="preserve"> in SPSS and NVIVO</w:t>
      </w:r>
      <w:r w:rsidR="00306A78">
        <w:t>, and therefore saving time</w:t>
      </w:r>
      <w:r w:rsidR="002D12E3">
        <w:t>.</w:t>
      </w:r>
      <w:r w:rsidR="00306A78">
        <w:t xml:space="preserve"> The study results have</w:t>
      </w:r>
      <w:r w:rsidR="002D12E3">
        <w:t xml:space="preserve"> </w:t>
      </w:r>
      <w:r w:rsidR="00306A78">
        <w:t>led to potential</w:t>
      </w:r>
      <w:r w:rsidR="002D12E3">
        <w:t xml:space="preserve"> recommendations</w:t>
      </w:r>
      <w:r w:rsidR="00306A78">
        <w:t xml:space="preserve"> aimed at</w:t>
      </w:r>
      <w:r w:rsidR="002D12E3">
        <w:t xml:space="preserve"> </w:t>
      </w:r>
      <w:r w:rsidR="00944811">
        <w:t>improv</w:t>
      </w:r>
      <w:r w:rsidR="00306A78">
        <w:t>ing</w:t>
      </w:r>
      <w:r w:rsidR="002D12E3">
        <w:t xml:space="preserve"> 5km times</w:t>
      </w:r>
      <w:r w:rsidR="00306A78">
        <w:t xml:space="preserve"> amongst cohort participants</w:t>
      </w:r>
      <w:r w:rsidR="002D12E3">
        <w:t>.</w:t>
      </w:r>
      <w:r w:rsidR="00B11679">
        <w:t xml:space="preserve"> </w:t>
      </w:r>
    </w:p>
    <w:p w14:paraId="2409C26E" w14:textId="77777777" w:rsidR="00E57627" w:rsidRDefault="00E57627" w:rsidP="00A046FA"/>
    <w:p w14:paraId="13A462E4" w14:textId="37AC9278" w:rsidR="001D2B8D" w:rsidRPr="000643F3" w:rsidRDefault="001D2B8D" w:rsidP="00A046FA">
      <w:pPr>
        <w:rPr>
          <w:b/>
          <w:bCs/>
        </w:rPr>
      </w:pPr>
      <w:r w:rsidRPr="000643F3">
        <w:rPr>
          <w:b/>
          <w:bCs/>
        </w:rPr>
        <w:t>Learning points</w:t>
      </w:r>
    </w:p>
    <w:p w14:paraId="6E70939E" w14:textId="77777777" w:rsidR="000643F3" w:rsidRDefault="000643F3" w:rsidP="00A046FA"/>
    <w:p w14:paraId="5F2447DC" w14:textId="514EDAC0" w:rsidR="00BD47D2" w:rsidRDefault="006A25CB" w:rsidP="00A046FA">
      <w:r>
        <w:t>Reflecting on learning points, I recognised an increased participant</w:t>
      </w:r>
      <w:r w:rsidR="004B1F77">
        <w:t xml:space="preserve"> </w:t>
      </w:r>
      <w:r w:rsidR="00BD47D2">
        <w:t>enthusia</w:t>
      </w:r>
      <w:r>
        <w:t>sm</w:t>
      </w:r>
      <w:r w:rsidR="00BD47D2">
        <w:t xml:space="preserve"> </w:t>
      </w:r>
      <w:r>
        <w:t xml:space="preserve">compared to a </w:t>
      </w:r>
      <w:r w:rsidR="00944811">
        <w:t>previous study</w:t>
      </w:r>
      <w:r w:rsidR="00BD47D2">
        <w:t xml:space="preserve"> during my undergraduate project</w:t>
      </w:r>
      <w:r w:rsidR="00F6552C">
        <w:t>,</w:t>
      </w:r>
      <w:r w:rsidR="00BE41EA">
        <w:t xml:space="preserve"> </w:t>
      </w:r>
      <w:r w:rsidR="00944811">
        <w:t>centring on</w:t>
      </w:r>
      <w:r w:rsidR="00BE41EA">
        <w:t xml:space="preserve"> dietary knowledge and attitudes towards sarcopenia</w:t>
      </w:r>
      <w:r w:rsidR="00BD47D2">
        <w:t xml:space="preserve">. </w:t>
      </w:r>
      <w:r>
        <w:t>This has emphasised the importance of su</w:t>
      </w:r>
      <w:r w:rsidR="00E13A56">
        <w:t xml:space="preserve">bject relevance concerning participant recruitment and engagement in research. </w:t>
      </w:r>
      <w:r w:rsidR="000643F3">
        <w:t>D</w:t>
      </w:r>
      <w:r w:rsidR="00E13A56">
        <w:t>espite using similar data collection and recruitment methods</w:t>
      </w:r>
      <w:r w:rsidR="000643F3">
        <w:t>, the expedited data collection evidenced this</w:t>
      </w:r>
      <w:r w:rsidR="00BD47D2">
        <w:t>.</w:t>
      </w:r>
      <w:r w:rsidR="003E1489">
        <w:t xml:space="preserve"> </w:t>
      </w:r>
      <w:r w:rsidR="00E13A56">
        <w:t>In addition</w:t>
      </w:r>
      <w:r w:rsidR="003E1489">
        <w:t>,</w:t>
      </w:r>
      <w:r w:rsidR="00E13A56">
        <w:t xml:space="preserve"> developing</w:t>
      </w:r>
      <w:r w:rsidR="003E1489">
        <w:t xml:space="preserve"> critical thinking skills </w:t>
      </w:r>
      <w:r w:rsidR="00F6552C">
        <w:t>ha</w:t>
      </w:r>
      <w:r w:rsidR="00E13A56">
        <w:t>s</w:t>
      </w:r>
      <w:r w:rsidR="00F6552C">
        <w:t xml:space="preserve"> been</w:t>
      </w:r>
      <w:r w:rsidR="00E13A56">
        <w:t xml:space="preserve"> necessary for</w:t>
      </w:r>
      <w:r w:rsidR="00F6552C">
        <w:t xml:space="preserve"> </w:t>
      </w:r>
      <w:r w:rsidR="00E13A56">
        <w:t>discerning</w:t>
      </w:r>
      <w:r w:rsidR="003E1489">
        <w:t xml:space="preserve"> </w:t>
      </w:r>
      <w:r w:rsidR="00E13A56">
        <w:t>appropriate statistical analysis methods.</w:t>
      </w:r>
    </w:p>
    <w:p w14:paraId="52A95D3F" w14:textId="77777777" w:rsidR="001D2B8D" w:rsidRDefault="001D2B8D" w:rsidP="00A046FA"/>
    <w:p w14:paraId="176D1AE3" w14:textId="00BF6986" w:rsidR="001D2B8D" w:rsidRPr="000643F3" w:rsidRDefault="001D2B8D" w:rsidP="00A046FA">
      <w:pPr>
        <w:rPr>
          <w:b/>
          <w:bCs/>
        </w:rPr>
      </w:pPr>
      <w:r w:rsidRPr="000643F3">
        <w:rPr>
          <w:b/>
          <w:bCs/>
        </w:rPr>
        <w:t>Personal reflection</w:t>
      </w:r>
    </w:p>
    <w:p w14:paraId="5D9A1E4A" w14:textId="77777777" w:rsidR="000643F3" w:rsidRDefault="000643F3" w:rsidP="00A046FA"/>
    <w:p w14:paraId="10A6E22E" w14:textId="03F8FD60" w:rsidR="006F77ED" w:rsidRDefault="006F77ED" w:rsidP="00A046FA">
      <w:r>
        <w:t xml:space="preserve">This research presented the opportunity to investigate </w:t>
      </w:r>
      <w:r w:rsidR="00C1304A">
        <w:t>a relatively unexplored</w:t>
      </w:r>
      <w:r>
        <w:t xml:space="preserve"> area of study. It has </w:t>
      </w:r>
      <w:r w:rsidR="00C1304A">
        <w:t>offer</w:t>
      </w:r>
      <w:r>
        <w:t>ed opportunities to learn and overcome barriers</w:t>
      </w:r>
      <w:r w:rsidR="003E1489">
        <w:t>, develop</w:t>
      </w:r>
      <w:r w:rsidR="00C1304A">
        <w:t xml:space="preserve"> and craft research questions, evaluate</w:t>
      </w:r>
      <w:r w:rsidR="003E1489">
        <w:t xml:space="preserve"> the current evidence base</w:t>
      </w:r>
      <w:r w:rsidR="00BF0559">
        <w:t xml:space="preserve">, and </w:t>
      </w:r>
      <w:r w:rsidR="00C1304A">
        <w:t>execute</w:t>
      </w:r>
      <w:r w:rsidR="003E1489">
        <w:t xml:space="preserve"> statistical analysis.</w:t>
      </w:r>
    </w:p>
    <w:p w14:paraId="3E50B815" w14:textId="2AD2CFA9" w:rsidR="00F401E7" w:rsidRDefault="00F401E7" w:rsidP="00A046FA">
      <w:r>
        <w:t xml:space="preserve">Undertaking this research study has allowed me to </w:t>
      </w:r>
      <w:r w:rsidR="00862508">
        <w:t>better understand</w:t>
      </w:r>
      <w:r>
        <w:t xml:space="preserve"> how research is carried out. </w:t>
      </w:r>
      <w:r w:rsidR="000643F3">
        <w:t>Understanding</w:t>
      </w:r>
      <w:r w:rsidR="00C1304A">
        <w:t xml:space="preserve"> various</w:t>
      </w:r>
      <w:r>
        <w:t xml:space="preserve"> research paradigms</w:t>
      </w:r>
      <w:r w:rsidR="00C1304A">
        <w:t xml:space="preserve"> has allowed me to make informed decisions regarding data generation and collection methods.</w:t>
      </w:r>
    </w:p>
    <w:p w14:paraId="4F530ECE" w14:textId="0412E903" w:rsidR="00F401E7" w:rsidRDefault="00C1304A" w:rsidP="00A046FA">
      <w:r>
        <w:t>Engaging with</w:t>
      </w:r>
      <w:r w:rsidR="00F401E7">
        <w:t xml:space="preserve"> mixed methods research</w:t>
      </w:r>
      <w:r>
        <w:t xml:space="preserve"> has increased my confidence in undertaking research and motivated me to</w:t>
      </w:r>
      <w:r w:rsidR="00F401E7">
        <w:t xml:space="preserve"> </w:t>
      </w:r>
      <w:r>
        <w:t xml:space="preserve">explore it further by using techniques </w:t>
      </w:r>
      <w:r w:rsidR="00944811">
        <w:t>such as</w:t>
      </w:r>
      <w:r>
        <w:t xml:space="preserve"> semi-structured</w:t>
      </w:r>
      <w:r w:rsidR="00944811">
        <w:t xml:space="preserve"> interviews</w:t>
      </w:r>
      <w:r>
        <w:t xml:space="preserve"> for future projects. </w:t>
      </w:r>
    </w:p>
    <w:p w14:paraId="00F57D48" w14:textId="77777777" w:rsidR="00C1304A" w:rsidRDefault="00C1304A" w:rsidP="00A046FA"/>
    <w:p w14:paraId="00D9993B" w14:textId="747561E1" w:rsidR="00CA5710" w:rsidRDefault="00862508" w:rsidP="00A046FA">
      <w:r>
        <w:lastRenderedPageBreak/>
        <w:t xml:space="preserve">Additionally, I have developed </w:t>
      </w:r>
      <w:r w:rsidR="00C1304A">
        <w:t>technical skills. Improving and learning new</w:t>
      </w:r>
      <w:r>
        <w:t xml:space="preserve"> software skills in Excel, Forms, SPSS</w:t>
      </w:r>
      <w:r w:rsidR="000643F3">
        <w:t>,</w:t>
      </w:r>
      <w:r>
        <w:t xml:space="preserve"> and NVIVO</w:t>
      </w:r>
      <w:r w:rsidR="000E1936">
        <w:t xml:space="preserve"> has improved my data management and statistical analysis skills</w:t>
      </w:r>
      <w:r>
        <w:t xml:space="preserve">. </w:t>
      </w:r>
      <w:r w:rsidR="00CA5710">
        <w:t xml:space="preserve">This research study has </w:t>
      </w:r>
      <w:r w:rsidR="000E1936">
        <w:t>advanced</w:t>
      </w:r>
      <w:r w:rsidR="00CA5710">
        <w:t xml:space="preserve"> my academic writing skills, </w:t>
      </w:r>
      <w:r w:rsidR="004B1F77">
        <w:t>i</w:t>
      </w:r>
      <w:r w:rsidR="000E1936">
        <w:t>mproving my ability to present work accurately and</w:t>
      </w:r>
      <w:r w:rsidR="004B1F77">
        <w:t xml:space="preserve"> </w:t>
      </w:r>
      <w:r w:rsidR="00944811">
        <w:t>succinctly</w:t>
      </w:r>
      <w:r w:rsidR="00CA5710">
        <w:t>.</w:t>
      </w:r>
    </w:p>
    <w:p w14:paraId="33CA9C87" w14:textId="336705A8" w:rsidR="00862508" w:rsidRDefault="00CA5710" w:rsidP="00A046FA">
      <w:r>
        <w:t xml:space="preserve">The creation of an academic poster has required research and experimentation. </w:t>
      </w:r>
      <w:r w:rsidR="000E1936">
        <w:t>Developing</w:t>
      </w:r>
      <w:r>
        <w:t xml:space="preserve"> a</w:t>
      </w:r>
      <w:r w:rsidR="000E1936">
        <w:t>n eye-catching poster</w:t>
      </w:r>
      <w:r>
        <w:t xml:space="preserve"> </w:t>
      </w:r>
      <w:r w:rsidR="000E1936">
        <w:t>that</w:t>
      </w:r>
      <w:r>
        <w:t xml:space="preserve"> present</w:t>
      </w:r>
      <w:r w:rsidR="000E1936">
        <w:t>s</w:t>
      </w:r>
      <w:r>
        <w:t xml:space="preserve"> </w:t>
      </w:r>
      <w:r w:rsidR="004B1F77">
        <w:t>essential</w:t>
      </w:r>
      <w:r>
        <w:t xml:space="preserve"> information with</w:t>
      </w:r>
      <w:r w:rsidR="000E1936">
        <w:t>in a</w:t>
      </w:r>
      <w:r>
        <w:t xml:space="preserve"> limited space has </w:t>
      </w:r>
      <w:r w:rsidR="000E1936">
        <w:t>presented a plethora of challenges</w:t>
      </w:r>
      <w:r w:rsidR="000643F3">
        <w:t>,</w:t>
      </w:r>
      <w:r w:rsidR="000E1936">
        <w:t xml:space="preserve"> but </w:t>
      </w:r>
      <w:r w:rsidR="004C7F19">
        <w:t>I have</w:t>
      </w:r>
      <w:r w:rsidR="000E1936">
        <w:t xml:space="preserve"> developed skills which will be improved upon in the future.</w:t>
      </w:r>
    </w:p>
    <w:p w14:paraId="5024BEB3" w14:textId="77777777" w:rsidR="001D2B8D" w:rsidRDefault="001D2B8D" w:rsidP="00A046FA"/>
    <w:p w14:paraId="2DC58339" w14:textId="7BDFD0D6" w:rsidR="001D2B8D" w:rsidRPr="000643F3" w:rsidRDefault="001D2B8D" w:rsidP="00A046FA">
      <w:pPr>
        <w:rPr>
          <w:b/>
          <w:bCs/>
        </w:rPr>
      </w:pPr>
      <w:r w:rsidRPr="000643F3">
        <w:rPr>
          <w:b/>
          <w:bCs/>
        </w:rPr>
        <w:t>Future application</w:t>
      </w:r>
    </w:p>
    <w:p w14:paraId="39A9E13C" w14:textId="77777777" w:rsidR="000643F3" w:rsidRDefault="000643F3" w:rsidP="00A046FA"/>
    <w:p w14:paraId="64F58144" w14:textId="58E8C688" w:rsidR="001D2B8D" w:rsidRDefault="00CA5710" w:rsidP="00A046FA">
      <w:r>
        <w:t>The research carried out provides a</w:t>
      </w:r>
      <w:r w:rsidR="000E1936">
        <w:t xml:space="preserve"> modest</w:t>
      </w:r>
      <w:r>
        <w:t xml:space="preserve"> foundation </w:t>
      </w:r>
      <w:r w:rsidR="000E1936">
        <w:t>for further investigation</w:t>
      </w:r>
      <w:r>
        <w:t>.</w:t>
      </w:r>
      <w:r w:rsidR="000E1936">
        <w:t xml:space="preserve"> While this study may provide minimal inference due to its underpowered design,</w:t>
      </w:r>
      <w:r>
        <w:t xml:space="preserve"> </w:t>
      </w:r>
      <w:r w:rsidR="004B1F77">
        <w:t>it</w:t>
      </w:r>
      <w:r>
        <w:t xml:space="preserve"> provides</w:t>
      </w:r>
      <w:r w:rsidR="002179F4">
        <w:t xml:space="preserve"> </w:t>
      </w:r>
      <w:r w:rsidR="000E1936">
        <w:t xml:space="preserve">valuable </w:t>
      </w:r>
      <w:r w:rsidR="002179F4">
        <w:t>perspectives</w:t>
      </w:r>
      <w:r>
        <w:t xml:space="preserve"> into the participant</w:t>
      </w:r>
      <w:r w:rsidR="004B1F77">
        <w:t>s’</w:t>
      </w:r>
      <w:r>
        <w:t xml:space="preserve"> realities.</w:t>
      </w:r>
      <w:r w:rsidR="00F40BFC">
        <w:t xml:space="preserve"> </w:t>
      </w:r>
      <w:r w:rsidR="002179F4">
        <w:t>Further research may include a</w:t>
      </w:r>
      <w:r w:rsidR="00F40BFC">
        <w:t xml:space="preserve"> prospective crossover trial</w:t>
      </w:r>
      <w:r w:rsidR="002179F4">
        <w:t xml:space="preserve"> to elucidate the effects of performance recommendation</w:t>
      </w:r>
      <w:r w:rsidR="00F40BFC">
        <w:t xml:space="preserve"> pre-event carbohydrate intakes with</w:t>
      </w:r>
      <w:r w:rsidR="002179F4">
        <w:t xml:space="preserve"> below performance quantities in</w:t>
      </w:r>
      <w:r w:rsidR="00F40BFC">
        <w:t xml:space="preserve"> recreational runners</w:t>
      </w:r>
      <w:r w:rsidR="002179F4">
        <w:t xml:space="preserve"> </w:t>
      </w:r>
      <w:r w:rsidR="009A62AD">
        <w:t>participating</w:t>
      </w:r>
      <w:r w:rsidR="002179F4">
        <w:t xml:space="preserve"> in parkrun.</w:t>
      </w:r>
    </w:p>
    <w:p w14:paraId="3A90EF8F" w14:textId="77777777" w:rsidR="00CA5710" w:rsidRDefault="00CA5710" w:rsidP="00A046FA"/>
    <w:p w14:paraId="27879148" w14:textId="467C1AF8" w:rsidR="001D2B8D" w:rsidRPr="000643F3" w:rsidRDefault="001D2B8D" w:rsidP="00A046FA">
      <w:pPr>
        <w:rPr>
          <w:b/>
          <w:bCs/>
        </w:rPr>
      </w:pPr>
      <w:r w:rsidRPr="000643F3">
        <w:rPr>
          <w:b/>
          <w:bCs/>
        </w:rPr>
        <w:t>Summary</w:t>
      </w:r>
    </w:p>
    <w:p w14:paraId="3E43DC7E" w14:textId="77777777" w:rsidR="000643F3" w:rsidRDefault="000643F3" w:rsidP="00A046FA"/>
    <w:p w14:paraId="778F89E0" w14:textId="18A7FDE3" w:rsidR="00E7266D" w:rsidRDefault="000643F3" w:rsidP="00E7266D">
      <w:r>
        <w:t>A</w:t>
      </w:r>
      <w:r w:rsidR="009A62AD">
        <w:t xml:space="preserve">dopting </w:t>
      </w:r>
      <w:r>
        <w:t>a</w:t>
      </w:r>
      <w:r w:rsidR="00944811">
        <w:t xml:space="preserve"> post-positivist paradigm successfully </w:t>
      </w:r>
      <w:r w:rsidR="009A62AD">
        <w:t>addressed the</w:t>
      </w:r>
      <w:r w:rsidR="00944811">
        <w:t xml:space="preserve"> study's aims and objectives</w:t>
      </w:r>
      <w:r w:rsidR="009A62AD">
        <w:t>.</w:t>
      </w:r>
      <w:r w:rsidR="00944811">
        <w:t xml:space="preserve"> </w:t>
      </w:r>
      <w:r w:rsidR="00E9359D">
        <w:t>The online questionnaire was a</w:t>
      </w:r>
      <w:r w:rsidR="00BA67CF">
        <w:t xml:space="preserve">n efficient method </w:t>
      </w:r>
      <w:r w:rsidR="00F40BFC">
        <w:t>to collect data</w:t>
      </w:r>
      <w:r w:rsidR="00BA67CF">
        <w:t>, though</w:t>
      </w:r>
      <w:r w:rsidR="00F40BFC">
        <w:t xml:space="preserve"> </w:t>
      </w:r>
      <w:r w:rsidR="00BA67CF">
        <w:t>s</w:t>
      </w:r>
      <w:r w:rsidR="00F40BFC">
        <w:t xml:space="preserve">emi-structured interviews would have </w:t>
      </w:r>
      <w:r w:rsidR="00BA67CF">
        <w:t>increased the potential richness of the qualitative data</w:t>
      </w:r>
      <w:r w:rsidR="00F40BFC">
        <w:t>. Increasing the cohort size would have increased the validity of the results</w:t>
      </w:r>
      <w:r w:rsidR="00BA67CF">
        <w:t xml:space="preserve"> and would be a critical consideration for future research</w:t>
      </w:r>
      <w:r w:rsidR="00F40BFC">
        <w:t>.</w:t>
      </w:r>
      <w:r w:rsidR="00CB052C">
        <w:t xml:space="preserve"> Working independently has allowed me to develop foundational knowledge of the research process</w:t>
      </w:r>
      <w:r w:rsidR="00E7266D">
        <w:t xml:space="preserve"> </w:t>
      </w:r>
    </w:p>
    <w:p w14:paraId="06E5228B" w14:textId="6A552E59" w:rsidR="009B40F8" w:rsidRDefault="009B40F8" w:rsidP="00A046FA">
      <w:r>
        <w:t xml:space="preserve"> </w:t>
      </w:r>
      <w:r w:rsidR="00E7266D">
        <w:t xml:space="preserve">and </w:t>
      </w:r>
      <w:r>
        <w:t>developed my adaptability</w:t>
      </w:r>
      <w:r w:rsidR="008823F0">
        <w:t>, though I</w:t>
      </w:r>
      <w:r>
        <w:t xml:space="preserve"> would like to </w:t>
      </w:r>
      <w:r w:rsidR="00BD434B">
        <w:t>collaborate</w:t>
      </w:r>
      <w:r>
        <w:t xml:space="preserve"> </w:t>
      </w:r>
      <w:r w:rsidR="008823F0">
        <w:t>for future research</w:t>
      </w:r>
      <w:r w:rsidR="00BD434B">
        <w:t xml:space="preserve"> to gain a variety of perspectives and develop integrative skills </w:t>
      </w:r>
      <w:r w:rsidR="00944811">
        <w:t>creat</w:t>
      </w:r>
      <w:r w:rsidR="00BD434B">
        <w:t xml:space="preserve">ed </w:t>
      </w:r>
      <w:r w:rsidR="008823F0">
        <w:t>through teamwork</w:t>
      </w:r>
      <w:r w:rsidR="00BD434B">
        <w:t>.</w:t>
      </w:r>
      <w:r>
        <w:t xml:space="preserve"> </w:t>
      </w:r>
    </w:p>
    <w:p w14:paraId="67E4899D" w14:textId="77777777" w:rsidR="00921081" w:rsidRDefault="00921081" w:rsidP="00A046FA"/>
    <w:p w14:paraId="6F91E32F" w14:textId="77777777" w:rsidR="000F5B45" w:rsidRDefault="000F5B45" w:rsidP="00A046FA"/>
    <w:p w14:paraId="710E3E04" w14:textId="5D014FF4" w:rsidR="000F5B45" w:rsidRDefault="000F5B45" w:rsidP="00A046FA">
      <w:r>
        <w:t>Word count - 2</w:t>
      </w:r>
      <w:r w:rsidR="00FA358A">
        <w:t>81</w:t>
      </w:r>
      <w:r w:rsidR="00E63A63">
        <w:t>9</w:t>
      </w:r>
    </w:p>
    <w:p w14:paraId="5D1F7EBE" w14:textId="77777777" w:rsidR="000F5B45" w:rsidRDefault="000F5B45" w:rsidP="00A046FA"/>
    <w:p w14:paraId="7D0831D7" w14:textId="77777777" w:rsidR="000F5B45" w:rsidRDefault="000F5B45" w:rsidP="00A046FA"/>
    <w:p w14:paraId="7540F296" w14:textId="77777777" w:rsidR="000F5B45" w:rsidRDefault="000F5B45" w:rsidP="00A046FA"/>
    <w:p w14:paraId="4B6FF69A" w14:textId="77777777" w:rsidR="000F5B45" w:rsidRDefault="000F5B45" w:rsidP="00A046FA"/>
    <w:p w14:paraId="3CFCEC63" w14:textId="77777777" w:rsidR="000F5B45" w:rsidRDefault="000F5B45" w:rsidP="00A046FA"/>
    <w:p w14:paraId="3F1445E2" w14:textId="77777777" w:rsidR="000F5B45" w:rsidRDefault="000F5B45" w:rsidP="00A046FA"/>
    <w:p w14:paraId="60B9138B" w14:textId="77777777" w:rsidR="000F5B45" w:rsidRDefault="000F5B45" w:rsidP="00A046FA"/>
    <w:p w14:paraId="3A74D3E7" w14:textId="77777777" w:rsidR="000F5B45" w:rsidRDefault="000F5B45" w:rsidP="00A046FA"/>
    <w:p w14:paraId="180EBB9C" w14:textId="77777777" w:rsidR="000F5B45" w:rsidRDefault="000F5B45" w:rsidP="00A046FA"/>
    <w:p w14:paraId="1D971A05" w14:textId="77777777" w:rsidR="000F5B45" w:rsidRDefault="000F5B45" w:rsidP="00A046FA"/>
    <w:p w14:paraId="1E079E3D" w14:textId="77777777" w:rsidR="000F5B45" w:rsidRDefault="000F5B45" w:rsidP="00A046FA"/>
    <w:p w14:paraId="490660B3" w14:textId="77777777" w:rsidR="000F5B45" w:rsidRDefault="000F5B45" w:rsidP="00A046FA"/>
    <w:p w14:paraId="0987B53A" w14:textId="77777777" w:rsidR="000F5B45" w:rsidRDefault="000F5B45" w:rsidP="00A046FA"/>
    <w:p w14:paraId="54E1E98F" w14:textId="77777777" w:rsidR="000F5B45" w:rsidRDefault="000F5B45" w:rsidP="00A046FA"/>
    <w:p w14:paraId="526E347A" w14:textId="77777777" w:rsidR="000F5B45" w:rsidRDefault="000F5B45" w:rsidP="00A046FA"/>
    <w:p w14:paraId="63932E9E" w14:textId="77777777" w:rsidR="000F5B45" w:rsidRDefault="000F5B45" w:rsidP="00A046FA"/>
    <w:p w14:paraId="7926B6CC" w14:textId="1AE0A1FE" w:rsidR="000F5B45" w:rsidRDefault="000F5B45" w:rsidP="00A046FA">
      <w:r>
        <w:lastRenderedPageBreak/>
        <w:t>References</w:t>
      </w:r>
    </w:p>
    <w:p w14:paraId="3AB71E7F" w14:textId="77777777" w:rsidR="000F5B45" w:rsidRDefault="000F5B45" w:rsidP="00A046FA"/>
    <w:p w14:paraId="5EAD01A9" w14:textId="77777777" w:rsidR="000F5B45" w:rsidRDefault="000F5B45" w:rsidP="000F5B45">
      <w:pPr>
        <w:pStyle w:val="EndNoteBibliography"/>
        <w:rPr>
          <w:noProof/>
        </w:rPr>
      </w:pPr>
      <w:r w:rsidRPr="0047614A">
        <w:rPr>
          <w:noProof/>
        </w:rPr>
        <w:t xml:space="preserve">Blaxter, L., Hughes, C. and Tight, M. (2010) </w:t>
      </w:r>
      <w:r w:rsidRPr="0047614A">
        <w:rPr>
          <w:i/>
          <w:noProof/>
        </w:rPr>
        <w:t>How to research. Open UP study skills</w:t>
      </w:r>
      <w:r w:rsidRPr="0047614A">
        <w:rPr>
          <w:noProof/>
        </w:rPr>
        <w:t xml:space="preserve"> 4th edn. Maidenhead: McGraw-Hill/Open University Press.</w:t>
      </w:r>
    </w:p>
    <w:p w14:paraId="19A74C1E" w14:textId="77777777" w:rsidR="008E5E02" w:rsidRDefault="008E5E02" w:rsidP="00A046FA"/>
    <w:p w14:paraId="292F53E5" w14:textId="7FC3A116" w:rsidR="00AB0C0C" w:rsidRDefault="008E5E02" w:rsidP="00AB0C0C">
      <w:pPr>
        <w:pStyle w:val="EndNoteBibliography"/>
        <w:rPr>
          <w:noProof/>
        </w:rPr>
      </w:pPr>
      <w:r>
        <w:fldChar w:fldCharType="begin"/>
      </w:r>
      <w:r>
        <w:instrText xml:space="preserve"> ADDIN EN.REFLIST </w:instrText>
      </w:r>
      <w:r>
        <w:fldChar w:fldCharType="separate"/>
      </w:r>
      <w:r w:rsidR="00AB0C0C" w:rsidRPr="00AB0C0C">
        <w:rPr>
          <w:noProof/>
        </w:rPr>
        <w:t xml:space="preserve">Braun, V. and Clarke, V. (2006) 'Using thematic analysis in psychology', </w:t>
      </w:r>
      <w:r w:rsidR="00AB0C0C" w:rsidRPr="00AB0C0C">
        <w:rPr>
          <w:i/>
          <w:noProof/>
        </w:rPr>
        <w:t>Qualitative Research in Psychology,</w:t>
      </w:r>
      <w:r w:rsidR="00AB0C0C" w:rsidRPr="00AB0C0C">
        <w:rPr>
          <w:noProof/>
        </w:rPr>
        <w:t xml:space="preserve"> 3(2), pp. 77-101.</w:t>
      </w:r>
    </w:p>
    <w:p w14:paraId="42D1BD69" w14:textId="77777777" w:rsidR="000F5B45" w:rsidRPr="00AB0C0C" w:rsidRDefault="000F5B45" w:rsidP="00AB0C0C">
      <w:pPr>
        <w:pStyle w:val="EndNoteBibliography"/>
        <w:rPr>
          <w:noProof/>
        </w:rPr>
      </w:pPr>
    </w:p>
    <w:p w14:paraId="2B9DB5A3" w14:textId="77777777" w:rsidR="00AB0C0C" w:rsidRDefault="00AB0C0C" w:rsidP="00AB0C0C">
      <w:pPr>
        <w:pStyle w:val="EndNoteBibliography"/>
        <w:rPr>
          <w:noProof/>
        </w:rPr>
      </w:pPr>
      <w:r w:rsidRPr="00AB0C0C">
        <w:rPr>
          <w:noProof/>
        </w:rPr>
        <w:t xml:space="preserve">Briggs, R., Robinson, S. and O'Neill, D. (2012) 'Ageism and clinical research', </w:t>
      </w:r>
      <w:r w:rsidRPr="00AB0C0C">
        <w:rPr>
          <w:i/>
          <w:noProof/>
        </w:rPr>
        <w:t>Ir Med J,</w:t>
      </w:r>
      <w:r w:rsidRPr="00AB0C0C">
        <w:rPr>
          <w:noProof/>
        </w:rPr>
        <w:t xml:space="preserve"> 105(9), pp. 311-2.</w:t>
      </w:r>
    </w:p>
    <w:p w14:paraId="05285861" w14:textId="77777777" w:rsidR="000F5B45" w:rsidRPr="00AB0C0C" w:rsidRDefault="000F5B45" w:rsidP="00AB0C0C">
      <w:pPr>
        <w:pStyle w:val="EndNoteBibliography"/>
        <w:rPr>
          <w:noProof/>
        </w:rPr>
      </w:pPr>
    </w:p>
    <w:p w14:paraId="6B2C6DCA" w14:textId="77777777" w:rsidR="00AB0C0C" w:rsidRDefault="00AB0C0C" w:rsidP="00AB0C0C">
      <w:pPr>
        <w:pStyle w:val="EndNoteBibliography"/>
        <w:rPr>
          <w:noProof/>
        </w:rPr>
      </w:pPr>
      <w:r w:rsidRPr="00AB0C0C">
        <w:rPr>
          <w:noProof/>
        </w:rPr>
        <w:t xml:space="preserve">Dawadi, S., Shrestha, S. and Giri, R. (2021) 'Mixed-Methods Research: A Discussion on its Types, Challenges, and Criticisms', </w:t>
      </w:r>
      <w:r w:rsidRPr="00AB0C0C">
        <w:rPr>
          <w:i/>
          <w:noProof/>
        </w:rPr>
        <w:t>Journal of Studies in Education,</w:t>
      </w:r>
      <w:r w:rsidRPr="00AB0C0C">
        <w:rPr>
          <w:noProof/>
        </w:rPr>
        <w:t xml:space="preserve"> 2, pp. 25-36.</w:t>
      </w:r>
    </w:p>
    <w:p w14:paraId="7A723AFB" w14:textId="77777777" w:rsidR="000F5B45" w:rsidRPr="00AB0C0C" w:rsidRDefault="000F5B45" w:rsidP="00AB0C0C">
      <w:pPr>
        <w:pStyle w:val="EndNoteBibliography"/>
        <w:rPr>
          <w:noProof/>
        </w:rPr>
      </w:pPr>
    </w:p>
    <w:p w14:paraId="1263614A" w14:textId="77777777" w:rsidR="00AB0C0C" w:rsidRDefault="00AB0C0C" w:rsidP="00AB0C0C">
      <w:pPr>
        <w:pStyle w:val="EndNoteBibliography"/>
        <w:rPr>
          <w:noProof/>
        </w:rPr>
      </w:pPr>
      <w:r w:rsidRPr="00AB0C0C">
        <w:rPr>
          <w:noProof/>
        </w:rPr>
        <w:t xml:space="preserve">Denscombe, M. (2014) </w:t>
      </w:r>
      <w:r w:rsidRPr="00AB0C0C">
        <w:rPr>
          <w:i/>
          <w:noProof/>
        </w:rPr>
        <w:t>Good Research Guide: For Small-Scale Social Research Projects.</w:t>
      </w:r>
      <w:r w:rsidRPr="00AB0C0C">
        <w:rPr>
          <w:noProof/>
        </w:rPr>
        <w:t xml:space="preserve"> Milton Keynes: McGraw-Hill Education.</w:t>
      </w:r>
    </w:p>
    <w:p w14:paraId="3C151452" w14:textId="77777777" w:rsidR="000F5B45" w:rsidRPr="00AB0C0C" w:rsidRDefault="000F5B45" w:rsidP="00AB0C0C">
      <w:pPr>
        <w:pStyle w:val="EndNoteBibliography"/>
        <w:rPr>
          <w:noProof/>
        </w:rPr>
      </w:pPr>
    </w:p>
    <w:p w14:paraId="27F1EB03" w14:textId="77777777" w:rsidR="00AB0C0C" w:rsidRDefault="00AB0C0C" w:rsidP="00AB0C0C">
      <w:pPr>
        <w:pStyle w:val="EndNoteBibliography"/>
        <w:rPr>
          <w:noProof/>
        </w:rPr>
      </w:pPr>
      <w:r w:rsidRPr="00AB0C0C">
        <w:rPr>
          <w:noProof/>
        </w:rPr>
        <w:t xml:space="preserve">Hurst, P., King, A., Massey, K., Kavussanu, M. and Ring, C. (2023) 'A national anti-doping education programme reduces doping susceptibility in British athletes', </w:t>
      </w:r>
      <w:r w:rsidRPr="00AB0C0C">
        <w:rPr>
          <w:i/>
          <w:noProof/>
        </w:rPr>
        <w:t>Psychology of Sport and Exercise,</w:t>
      </w:r>
      <w:r w:rsidRPr="00AB0C0C">
        <w:rPr>
          <w:noProof/>
        </w:rPr>
        <w:t xml:space="preserve"> 69, pp. 102512.</w:t>
      </w:r>
    </w:p>
    <w:p w14:paraId="53906247" w14:textId="77777777" w:rsidR="000F5B45" w:rsidRPr="00AB0C0C" w:rsidRDefault="000F5B45" w:rsidP="00AB0C0C">
      <w:pPr>
        <w:pStyle w:val="EndNoteBibliography"/>
        <w:rPr>
          <w:noProof/>
        </w:rPr>
      </w:pPr>
    </w:p>
    <w:p w14:paraId="5E085CC9" w14:textId="77777777" w:rsidR="00AB0C0C" w:rsidRDefault="00AB0C0C" w:rsidP="00AB0C0C">
      <w:pPr>
        <w:pStyle w:val="EndNoteBibliography"/>
        <w:rPr>
          <w:noProof/>
        </w:rPr>
      </w:pPr>
      <w:r w:rsidRPr="00AB0C0C">
        <w:rPr>
          <w:noProof/>
        </w:rPr>
        <w:t xml:space="preserve">Jeukendrup, A. E. and Gleeson, M. (2019) </w:t>
      </w:r>
      <w:r w:rsidRPr="00AB0C0C">
        <w:rPr>
          <w:i/>
          <w:noProof/>
        </w:rPr>
        <w:t>Sport nutrition.</w:t>
      </w:r>
      <w:r w:rsidRPr="00AB0C0C">
        <w:rPr>
          <w:noProof/>
        </w:rPr>
        <w:t xml:space="preserve"> Third edition. edn. Champaign, IL: Human Kinetics.</w:t>
      </w:r>
    </w:p>
    <w:p w14:paraId="40E71F8D" w14:textId="77777777" w:rsidR="000F5B45" w:rsidRPr="00AB0C0C" w:rsidRDefault="000F5B45" w:rsidP="00AB0C0C">
      <w:pPr>
        <w:pStyle w:val="EndNoteBibliography"/>
        <w:rPr>
          <w:noProof/>
        </w:rPr>
      </w:pPr>
    </w:p>
    <w:p w14:paraId="535A80E0" w14:textId="77777777" w:rsidR="00AB0C0C" w:rsidRDefault="00AB0C0C" w:rsidP="00AB0C0C">
      <w:pPr>
        <w:pStyle w:val="EndNoteBibliography"/>
        <w:rPr>
          <w:noProof/>
        </w:rPr>
      </w:pPr>
      <w:r w:rsidRPr="00AB0C0C">
        <w:rPr>
          <w:noProof/>
        </w:rPr>
        <w:t xml:space="preserve">Kallio, H., Pietilä, A.-M., Johnson, M. and Kangasniemi, M. (2016) 'Systematic methodological review: developing a framework for a qualitative semi-structured interview guide', </w:t>
      </w:r>
      <w:r w:rsidRPr="00AB0C0C">
        <w:rPr>
          <w:i/>
          <w:noProof/>
        </w:rPr>
        <w:t>Journal of Advanced Nursing,</w:t>
      </w:r>
      <w:r w:rsidRPr="00AB0C0C">
        <w:rPr>
          <w:noProof/>
        </w:rPr>
        <w:t xml:space="preserve"> 72(12), pp. 2954-2965.</w:t>
      </w:r>
    </w:p>
    <w:p w14:paraId="39E41EE8" w14:textId="77777777" w:rsidR="000F5B45" w:rsidRPr="00AB0C0C" w:rsidRDefault="000F5B45" w:rsidP="00AB0C0C">
      <w:pPr>
        <w:pStyle w:val="EndNoteBibliography"/>
        <w:rPr>
          <w:noProof/>
        </w:rPr>
      </w:pPr>
    </w:p>
    <w:p w14:paraId="3C25FFE2" w14:textId="77777777" w:rsidR="00AB0C0C" w:rsidRDefault="00AB0C0C" w:rsidP="00AB0C0C">
      <w:pPr>
        <w:pStyle w:val="EndNoteBibliography"/>
        <w:rPr>
          <w:noProof/>
        </w:rPr>
      </w:pPr>
      <w:r w:rsidRPr="00AB0C0C">
        <w:rPr>
          <w:noProof/>
        </w:rPr>
        <w:t xml:space="preserve">McLeman, L. A., Ratcliffe, K. and Clifford, T. (2019) 'Pre- and post-exercise nutritional practices of amateur runners in the UK: are they meeting the guidelines for optimal carbohydrate and protein intakes?', </w:t>
      </w:r>
      <w:r w:rsidRPr="00AB0C0C">
        <w:rPr>
          <w:i/>
          <w:noProof/>
        </w:rPr>
        <w:t>Sport Sciences for Health,</w:t>
      </w:r>
      <w:r w:rsidRPr="00AB0C0C">
        <w:rPr>
          <w:noProof/>
        </w:rPr>
        <w:t xml:space="preserve"> 15(3), pp. 511-517.</w:t>
      </w:r>
    </w:p>
    <w:p w14:paraId="4E105F8D" w14:textId="77777777" w:rsidR="000F5B45" w:rsidRPr="00AB0C0C" w:rsidRDefault="000F5B45" w:rsidP="00AB0C0C">
      <w:pPr>
        <w:pStyle w:val="EndNoteBibliography"/>
        <w:rPr>
          <w:noProof/>
        </w:rPr>
      </w:pPr>
    </w:p>
    <w:p w14:paraId="2E8A3D1A" w14:textId="77777777" w:rsidR="00AB0C0C" w:rsidRDefault="00AB0C0C" w:rsidP="00AB0C0C">
      <w:pPr>
        <w:pStyle w:val="EndNoteBibliography"/>
        <w:rPr>
          <w:noProof/>
        </w:rPr>
      </w:pPr>
      <w:r w:rsidRPr="00AB0C0C">
        <w:rPr>
          <w:noProof/>
        </w:rPr>
        <w:t xml:space="preserve">O'Sullivan, L., Sukumar, P., Crowley, R., McAuliffe, E. and Doran, P. (2020) 'Readability and understandability of clinical research patient information leaflets and consent forms in Ireland and the UK: a retrospective quantitative analysis', </w:t>
      </w:r>
      <w:r w:rsidRPr="00AB0C0C">
        <w:rPr>
          <w:i/>
          <w:noProof/>
        </w:rPr>
        <w:t>BMJ Open,</w:t>
      </w:r>
      <w:r w:rsidRPr="00AB0C0C">
        <w:rPr>
          <w:noProof/>
        </w:rPr>
        <w:t xml:space="preserve"> 10(9), pp. e037994.</w:t>
      </w:r>
    </w:p>
    <w:p w14:paraId="140EFF30" w14:textId="77777777" w:rsidR="000049C9" w:rsidRDefault="000049C9" w:rsidP="00AB0C0C">
      <w:pPr>
        <w:pStyle w:val="EndNoteBibliography"/>
        <w:rPr>
          <w:noProof/>
        </w:rPr>
      </w:pPr>
    </w:p>
    <w:p w14:paraId="74EA5BA4" w14:textId="77777777" w:rsidR="000049C9" w:rsidRDefault="000049C9" w:rsidP="000049C9">
      <w:r>
        <w:t xml:space="preserve">Parkrun (2025) diversity, equity &amp; inclusion. Available at: </w:t>
      </w:r>
      <w:hyperlink r:id="rId5" w:history="1">
        <w:r w:rsidRPr="00094252">
          <w:rPr>
            <w:rStyle w:val="Hyperlink"/>
          </w:rPr>
          <w:t>https://www.parkrun.com/about/join-us/dei/</w:t>
        </w:r>
      </w:hyperlink>
      <w:r>
        <w:t xml:space="preserve"> (Accessed: 28</w:t>
      </w:r>
      <w:r w:rsidRPr="00921081">
        <w:rPr>
          <w:vertAlign w:val="superscript"/>
        </w:rPr>
        <w:t>th</w:t>
      </w:r>
      <w:r>
        <w:t xml:space="preserve"> April, 2025).</w:t>
      </w:r>
    </w:p>
    <w:p w14:paraId="46BA9A0D" w14:textId="77777777" w:rsidR="000F5B45" w:rsidRPr="00AB0C0C" w:rsidRDefault="000F5B45" w:rsidP="00AB0C0C">
      <w:pPr>
        <w:pStyle w:val="EndNoteBibliography"/>
        <w:rPr>
          <w:noProof/>
        </w:rPr>
      </w:pPr>
    </w:p>
    <w:p w14:paraId="0725E0B3" w14:textId="77777777" w:rsidR="00AB0C0C" w:rsidRDefault="00AB0C0C" w:rsidP="00AB0C0C">
      <w:pPr>
        <w:pStyle w:val="EndNoteBibliography"/>
        <w:rPr>
          <w:noProof/>
        </w:rPr>
      </w:pPr>
      <w:r w:rsidRPr="00AB0C0C">
        <w:rPr>
          <w:noProof/>
        </w:rPr>
        <w:t xml:space="preserve">Ravelli, M. N. and Schoeller, D. A. (2020) 'Traditional Self-Reported Dietary Instruments Are Prone to Inaccuracies and New Approaches Are Needed', </w:t>
      </w:r>
      <w:r w:rsidRPr="00AB0C0C">
        <w:rPr>
          <w:i/>
          <w:noProof/>
        </w:rPr>
        <w:t>Front Nutr,</w:t>
      </w:r>
      <w:r w:rsidRPr="00AB0C0C">
        <w:rPr>
          <w:noProof/>
        </w:rPr>
        <w:t xml:space="preserve"> 7, pp. 90.</w:t>
      </w:r>
    </w:p>
    <w:p w14:paraId="51700978" w14:textId="77777777" w:rsidR="000F5B45" w:rsidRPr="00AB0C0C" w:rsidRDefault="000F5B45" w:rsidP="00AB0C0C">
      <w:pPr>
        <w:pStyle w:val="EndNoteBibliography"/>
        <w:rPr>
          <w:noProof/>
        </w:rPr>
      </w:pPr>
    </w:p>
    <w:p w14:paraId="6B0AEF17" w14:textId="77777777" w:rsidR="00AB0C0C" w:rsidRDefault="00AB0C0C" w:rsidP="00AB0C0C">
      <w:pPr>
        <w:pStyle w:val="EndNoteBibliography"/>
        <w:rPr>
          <w:noProof/>
        </w:rPr>
      </w:pPr>
      <w:r w:rsidRPr="00AB0C0C">
        <w:rPr>
          <w:noProof/>
        </w:rPr>
        <w:t xml:space="preserve">Regmi, P. R., Waithaka, E., Paudyal, A., Simkhada, P. and van Teijlingen, E. (2016) 'Guide to the design and application of online questionnaire surveys', </w:t>
      </w:r>
      <w:r w:rsidRPr="00AB0C0C">
        <w:rPr>
          <w:i/>
          <w:noProof/>
        </w:rPr>
        <w:t>Nepal J Epidemiol,</w:t>
      </w:r>
      <w:r w:rsidRPr="00AB0C0C">
        <w:rPr>
          <w:noProof/>
        </w:rPr>
        <w:t xml:space="preserve"> 6(4), pp. 640-644.</w:t>
      </w:r>
    </w:p>
    <w:p w14:paraId="6A4E062E" w14:textId="77777777" w:rsidR="000F5B45" w:rsidRPr="00AB0C0C" w:rsidRDefault="000F5B45" w:rsidP="00AB0C0C">
      <w:pPr>
        <w:pStyle w:val="EndNoteBibliography"/>
        <w:rPr>
          <w:noProof/>
        </w:rPr>
      </w:pPr>
    </w:p>
    <w:p w14:paraId="2B9839C7" w14:textId="77777777" w:rsidR="00AB0C0C" w:rsidRDefault="00AB0C0C" w:rsidP="00AB0C0C">
      <w:pPr>
        <w:pStyle w:val="EndNoteBibliography"/>
        <w:rPr>
          <w:noProof/>
        </w:rPr>
      </w:pPr>
      <w:r w:rsidRPr="00AB0C0C">
        <w:rPr>
          <w:noProof/>
        </w:rPr>
        <w:lastRenderedPageBreak/>
        <w:t xml:space="preserve">Stellingwerff, T., Boit, M. K. and Res, P. T. (2007) 'Nutritional strategies to optimize training and racing in middle-distance athletes', </w:t>
      </w:r>
      <w:r w:rsidRPr="00AB0C0C">
        <w:rPr>
          <w:i/>
          <w:noProof/>
        </w:rPr>
        <w:t>Journal of Sports Sciences,</w:t>
      </w:r>
      <w:r w:rsidRPr="00AB0C0C">
        <w:rPr>
          <w:noProof/>
        </w:rPr>
        <w:t xml:space="preserve"> 25(sup1), pp. S17-S28.</w:t>
      </w:r>
    </w:p>
    <w:p w14:paraId="6E6E89A5" w14:textId="77777777" w:rsidR="000F5B45" w:rsidRPr="00AB0C0C" w:rsidRDefault="000F5B45" w:rsidP="00AB0C0C">
      <w:pPr>
        <w:pStyle w:val="EndNoteBibliography"/>
        <w:rPr>
          <w:noProof/>
        </w:rPr>
      </w:pPr>
    </w:p>
    <w:p w14:paraId="3C375CB6" w14:textId="77777777" w:rsidR="00AB0C0C" w:rsidRPr="00AB0C0C" w:rsidRDefault="00AB0C0C" w:rsidP="00AB0C0C">
      <w:pPr>
        <w:pStyle w:val="EndNoteBibliography"/>
        <w:rPr>
          <w:noProof/>
        </w:rPr>
      </w:pPr>
      <w:r w:rsidRPr="00AB0C0C">
        <w:rPr>
          <w:noProof/>
        </w:rPr>
        <w:t xml:space="preserve">Wang, X. and Cheng, Z. (2020) 'Cross-Sectional Studies: Strengths, Weaknesses, and Recommendations', </w:t>
      </w:r>
      <w:r w:rsidRPr="00AB0C0C">
        <w:rPr>
          <w:i/>
          <w:noProof/>
        </w:rPr>
        <w:t>Chest,</w:t>
      </w:r>
      <w:r w:rsidRPr="00AB0C0C">
        <w:rPr>
          <w:noProof/>
        </w:rPr>
        <w:t xml:space="preserve"> 158(1, Supplement), pp. S65-S71.</w:t>
      </w:r>
    </w:p>
    <w:p w14:paraId="3BC8A2C2" w14:textId="6DF71D99" w:rsidR="00E21792" w:rsidRDefault="008E5E02" w:rsidP="00A046FA">
      <w:r>
        <w:fldChar w:fldCharType="end"/>
      </w:r>
    </w:p>
    <w:sectPr w:rsidR="00E217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9694A68"/>
    <w:multiLevelType w:val="hybridMultilevel"/>
    <w:tmpl w:val="865853C2"/>
    <w:lvl w:ilvl="0" w:tplc="B316C40C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1631368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EN.InstantFormat" w:val="&lt;ENInstantFormat&gt;&lt;Enabled&gt;1&lt;/Enabled&gt;&lt;ScanUnformatted&gt;1&lt;/ScanUnformatted&gt;&lt;ScanChanges&gt;1&lt;/ScanChanges&gt;&lt;Suspended&gt;0&lt;/Suspended&gt;&lt;/ENInstantFormat&gt;"/>
    <w:docVar w:name="EN.Layout" w:val="&lt;ENLayout&gt;&lt;Style&gt;Cite Them Right-Harvard&lt;/Style&gt;&lt;LeftDelim&gt;{&lt;/LeftDelim&gt;&lt;RightDelim&gt;}&lt;/RightDelim&gt;&lt;FontName&gt;Aptos&lt;/FontName&gt;&lt;FontSize&gt;12&lt;/FontSize&gt;&lt;ReflistTitle&gt;&lt;/ReflistTitle&gt;&lt;StartingRefnum&gt;1&lt;/StartingRefnum&gt;&lt;FirstLineIndent&gt;0&lt;/FirstLineIndent&gt;&lt;HangingIndent&gt;720&lt;/HangingIndent&gt;&lt;LineSpacing&gt;0&lt;/LineSpacing&gt;&lt;SpaceAfter&gt;0&lt;/SpaceAfter&gt;&lt;HyperlinksEnabled&gt;0&lt;/HyperlinksEnabled&gt;&lt;HyperlinksVisible&gt;0&lt;/HyperlinksVisible&gt;&lt;EnableBibliographyCategories&gt;0&lt;/EnableBibliographyCategories&gt;&lt;/ENLayout&gt;"/>
    <w:docVar w:name="EN.Libraries" w:val="&lt;Libraries&gt;&lt;item db-id=&quot;er90at0xmrrr22et9t2xwt0l5r29wxewpewf&quot;&gt;RESEARCH PROPOSAL&lt;record-ids&gt;&lt;item&gt;32&lt;/item&gt;&lt;item&gt;57&lt;/item&gt;&lt;item&gt;250&lt;/item&gt;&lt;item&gt;346&lt;/item&gt;&lt;item&gt;366&lt;/item&gt;&lt;item&gt;488&lt;/item&gt;&lt;item&gt;506&lt;/item&gt;&lt;item&gt;519&lt;/item&gt;&lt;item&gt;521&lt;/item&gt;&lt;item&gt;523&lt;/item&gt;&lt;item&gt;524&lt;/item&gt;&lt;item&gt;525&lt;/item&gt;&lt;item&gt;526&lt;/item&gt;&lt;/record-ids&gt;&lt;/item&gt;&lt;/Libraries&gt;"/>
  </w:docVars>
  <w:rsids>
    <w:rsidRoot w:val="00A046FA"/>
    <w:rsid w:val="00000975"/>
    <w:rsid w:val="00000B8E"/>
    <w:rsid w:val="00001EEA"/>
    <w:rsid w:val="00002C44"/>
    <w:rsid w:val="000049C9"/>
    <w:rsid w:val="0000632D"/>
    <w:rsid w:val="00007625"/>
    <w:rsid w:val="00010423"/>
    <w:rsid w:val="0001296E"/>
    <w:rsid w:val="0001306E"/>
    <w:rsid w:val="0001635D"/>
    <w:rsid w:val="0001640D"/>
    <w:rsid w:val="00022D79"/>
    <w:rsid w:val="00025C34"/>
    <w:rsid w:val="00026684"/>
    <w:rsid w:val="00026E10"/>
    <w:rsid w:val="0002774B"/>
    <w:rsid w:val="000317AB"/>
    <w:rsid w:val="000325A5"/>
    <w:rsid w:val="00034497"/>
    <w:rsid w:val="00034AEB"/>
    <w:rsid w:val="0003512D"/>
    <w:rsid w:val="00037E6D"/>
    <w:rsid w:val="00043482"/>
    <w:rsid w:val="000439A7"/>
    <w:rsid w:val="0004459A"/>
    <w:rsid w:val="00044C1C"/>
    <w:rsid w:val="00045FC9"/>
    <w:rsid w:val="00046B94"/>
    <w:rsid w:val="000472BD"/>
    <w:rsid w:val="00047DDD"/>
    <w:rsid w:val="00050DE3"/>
    <w:rsid w:val="00051C0F"/>
    <w:rsid w:val="00052E43"/>
    <w:rsid w:val="000548FA"/>
    <w:rsid w:val="00060CF8"/>
    <w:rsid w:val="000643F3"/>
    <w:rsid w:val="0006619C"/>
    <w:rsid w:val="000756D0"/>
    <w:rsid w:val="00075F5D"/>
    <w:rsid w:val="00081717"/>
    <w:rsid w:val="0008375A"/>
    <w:rsid w:val="00084643"/>
    <w:rsid w:val="00090A9B"/>
    <w:rsid w:val="00093958"/>
    <w:rsid w:val="00095D0A"/>
    <w:rsid w:val="00097C0D"/>
    <w:rsid w:val="000A23BE"/>
    <w:rsid w:val="000A3A2B"/>
    <w:rsid w:val="000A4B68"/>
    <w:rsid w:val="000B1D31"/>
    <w:rsid w:val="000B1E78"/>
    <w:rsid w:val="000B31FD"/>
    <w:rsid w:val="000B360F"/>
    <w:rsid w:val="000B5DCF"/>
    <w:rsid w:val="000B6435"/>
    <w:rsid w:val="000B6CE6"/>
    <w:rsid w:val="000C2E2D"/>
    <w:rsid w:val="000C3E09"/>
    <w:rsid w:val="000C779F"/>
    <w:rsid w:val="000D064D"/>
    <w:rsid w:val="000D11FE"/>
    <w:rsid w:val="000D1DB4"/>
    <w:rsid w:val="000D3008"/>
    <w:rsid w:val="000E013D"/>
    <w:rsid w:val="000E0CB6"/>
    <w:rsid w:val="000E1936"/>
    <w:rsid w:val="000E6C32"/>
    <w:rsid w:val="000E6C5C"/>
    <w:rsid w:val="000F168B"/>
    <w:rsid w:val="000F2B66"/>
    <w:rsid w:val="000F4189"/>
    <w:rsid w:val="000F4750"/>
    <w:rsid w:val="000F5B45"/>
    <w:rsid w:val="000F60F0"/>
    <w:rsid w:val="000F6C85"/>
    <w:rsid w:val="000F794E"/>
    <w:rsid w:val="00105287"/>
    <w:rsid w:val="00105AA8"/>
    <w:rsid w:val="00106BDA"/>
    <w:rsid w:val="00107435"/>
    <w:rsid w:val="001140D9"/>
    <w:rsid w:val="001147D5"/>
    <w:rsid w:val="00116495"/>
    <w:rsid w:val="00117A09"/>
    <w:rsid w:val="00124C44"/>
    <w:rsid w:val="00134E21"/>
    <w:rsid w:val="00135BE7"/>
    <w:rsid w:val="00140143"/>
    <w:rsid w:val="00141AA0"/>
    <w:rsid w:val="0014212C"/>
    <w:rsid w:val="00142D5D"/>
    <w:rsid w:val="001433AC"/>
    <w:rsid w:val="00150319"/>
    <w:rsid w:val="0015359D"/>
    <w:rsid w:val="00156826"/>
    <w:rsid w:val="0016121A"/>
    <w:rsid w:val="00164602"/>
    <w:rsid w:val="00165501"/>
    <w:rsid w:val="00167486"/>
    <w:rsid w:val="00172C3A"/>
    <w:rsid w:val="00185199"/>
    <w:rsid w:val="00190694"/>
    <w:rsid w:val="001909EA"/>
    <w:rsid w:val="00191139"/>
    <w:rsid w:val="00192C76"/>
    <w:rsid w:val="0019435D"/>
    <w:rsid w:val="00195958"/>
    <w:rsid w:val="001976A1"/>
    <w:rsid w:val="001A0CA1"/>
    <w:rsid w:val="001B150B"/>
    <w:rsid w:val="001B65F2"/>
    <w:rsid w:val="001B683D"/>
    <w:rsid w:val="001C08BB"/>
    <w:rsid w:val="001C145A"/>
    <w:rsid w:val="001C21E1"/>
    <w:rsid w:val="001C2D8C"/>
    <w:rsid w:val="001C6190"/>
    <w:rsid w:val="001D213E"/>
    <w:rsid w:val="001D2B8D"/>
    <w:rsid w:val="001D3D0C"/>
    <w:rsid w:val="001E025F"/>
    <w:rsid w:val="001E4A59"/>
    <w:rsid w:val="001F0B6D"/>
    <w:rsid w:val="001F0C73"/>
    <w:rsid w:val="001F323A"/>
    <w:rsid w:val="001F374B"/>
    <w:rsid w:val="00200B8B"/>
    <w:rsid w:val="0020434B"/>
    <w:rsid w:val="00211F35"/>
    <w:rsid w:val="00212E59"/>
    <w:rsid w:val="002131A2"/>
    <w:rsid w:val="002132D2"/>
    <w:rsid w:val="00213661"/>
    <w:rsid w:val="002143DF"/>
    <w:rsid w:val="00214A00"/>
    <w:rsid w:val="00217369"/>
    <w:rsid w:val="002174BF"/>
    <w:rsid w:val="002179F4"/>
    <w:rsid w:val="00217F31"/>
    <w:rsid w:val="002206D9"/>
    <w:rsid w:val="00222526"/>
    <w:rsid w:val="0022304C"/>
    <w:rsid w:val="002247CD"/>
    <w:rsid w:val="002251E7"/>
    <w:rsid w:val="0023096B"/>
    <w:rsid w:val="002334D7"/>
    <w:rsid w:val="0023749A"/>
    <w:rsid w:val="00237875"/>
    <w:rsid w:val="002448AD"/>
    <w:rsid w:val="00246F8E"/>
    <w:rsid w:val="00253B39"/>
    <w:rsid w:val="00256FC6"/>
    <w:rsid w:val="002570A9"/>
    <w:rsid w:val="00260E32"/>
    <w:rsid w:val="0026130D"/>
    <w:rsid w:val="002633D1"/>
    <w:rsid w:val="0026498D"/>
    <w:rsid w:val="00265FCC"/>
    <w:rsid w:val="00270865"/>
    <w:rsid w:val="002725DB"/>
    <w:rsid w:val="00272AEE"/>
    <w:rsid w:val="0027529E"/>
    <w:rsid w:val="002759FB"/>
    <w:rsid w:val="00276411"/>
    <w:rsid w:val="002774C1"/>
    <w:rsid w:val="002775E3"/>
    <w:rsid w:val="0028103A"/>
    <w:rsid w:val="0028166F"/>
    <w:rsid w:val="00281EF3"/>
    <w:rsid w:val="002860CE"/>
    <w:rsid w:val="00291AD9"/>
    <w:rsid w:val="002A6049"/>
    <w:rsid w:val="002A6AF2"/>
    <w:rsid w:val="002B035C"/>
    <w:rsid w:val="002B5935"/>
    <w:rsid w:val="002C0DCA"/>
    <w:rsid w:val="002C1820"/>
    <w:rsid w:val="002C2581"/>
    <w:rsid w:val="002D0C16"/>
    <w:rsid w:val="002D12E3"/>
    <w:rsid w:val="002D2AE1"/>
    <w:rsid w:val="002D6E4A"/>
    <w:rsid w:val="002E2DE9"/>
    <w:rsid w:val="002F1AEB"/>
    <w:rsid w:val="002F2585"/>
    <w:rsid w:val="002F3C07"/>
    <w:rsid w:val="00300F30"/>
    <w:rsid w:val="003059EB"/>
    <w:rsid w:val="00305DD8"/>
    <w:rsid w:val="00306A78"/>
    <w:rsid w:val="00306BDE"/>
    <w:rsid w:val="003100FF"/>
    <w:rsid w:val="003129A8"/>
    <w:rsid w:val="003132CA"/>
    <w:rsid w:val="003211CC"/>
    <w:rsid w:val="00324EBA"/>
    <w:rsid w:val="00327A4C"/>
    <w:rsid w:val="003352E7"/>
    <w:rsid w:val="003356A9"/>
    <w:rsid w:val="00336E09"/>
    <w:rsid w:val="00337858"/>
    <w:rsid w:val="00341EB8"/>
    <w:rsid w:val="00346D49"/>
    <w:rsid w:val="00347654"/>
    <w:rsid w:val="003515DA"/>
    <w:rsid w:val="00352311"/>
    <w:rsid w:val="00353ADE"/>
    <w:rsid w:val="00354D57"/>
    <w:rsid w:val="003571AF"/>
    <w:rsid w:val="00361F49"/>
    <w:rsid w:val="003634B3"/>
    <w:rsid w:val="003638CF"/>
    <w:rsid w:val="00376596"/>
    <w:rsid w:val="00377D87"/>
    <w:rsid w:val="003807DE"/>
    <w:rsid w:val="00385571"/>
    <w:rsid w:val="003856F4"/>
    <w:rsid w:val="00386798"/>
    <w:rsid w:val="003867DE"/>
    <w:rsid w:val="00395DB1"/>
    <w:rsid w:val="00397D0F"/>
    <w:rsid w:val="003A44D7"/>
    <w:rsid w:val="003A7940"/>
    <w:rsid w:val="003A7EA1"/>
    <w:rsid w:val="003B5323"/>
    <w:rsid w:val="003B55A5"/>
    <w:rsid w:val="003B7138"/>
    <w:rsid w:val="003C07DB"/>
    <w:rsid w:val="003C0C3D"/>
    <w:rsid w:val="003C20E2"/>
    <w:rsid w:val="003C2E4B"/>
    <w:rsid w:val="003C3267"/>
    <w:rsid w:val="003C3A8E"/>
    <w:rsid w:val="003D093E"/>
    <w:rsid w:val="003D284B"/>
    <w:rsid w:val="003D2886"/>
    <w:rsid w:val="003D47D3"/>
    <w:rsid w:val="003D47ED"/>
    <w:rsid w:val="003D51FA"/>
    <w:rsid w:val="003D6EDD"/>
    <w:rsid w:val="003E1489"/>
    <w:rsid w:val="003E3AEF"/>
    <w:rsid w:val="003E6F47"/>
    <w:rsid w:val="003F1316"/>
    <w:rsid w:val="003F63EC"/>
    <w:rsid w:val="00400A6D"/>
    <w:rsid w:val="004020A1"/>
    <w:rsid w:val="00405199"/>
    <w:rsid w:val="00406504"/>
    <w:rsid w:val="004066EB"/>
    <w:rsid w:val="0041163A"/>
    <w:rsid w:val="00415C5D"/>
    <w:rsid w:val="00415D52"/>
    <w:rsid w:val="00420E41"/>
    <w:rsid w:val="00426A6E"/>
    <w:rsid w:val="00430AC1"/>
    <w:rsid w:val="00430EE3"/>
    <w:rsid w:val="004426D8"/>
    <w:rsid w:val="00445CF9"/>
    <w:rsid w:val="00451823"/>
    <w:rsid w:val="00451F35"/>
    <w:rsid w:val="00456908"/>
    <w:rsid w:val="00456A61"/>
    <w:rsid w:val="004611DF"/>
    <w:rsid w:val="004620CD"/>
    <w:rsid w:val="004634F9"/>
    <w:rsid w:val="00466E04"/>
    <w:rsid w:val="00474D5B"/>
    <w:rsid w:val="00480747"/>
    <w:rsid w:val="00481486"/>
    <w:rsid w:val="004838AD"/>
    <w:rsid w:val="00484149"/>
    <w:rsid w:val="00485867"/>
    <w:rsid w:val="00486D44"/>
    <w:rsid w:val="00490CE9"/>
    <w:rsid w:val="00490DAF"/>
    <w:rsid w:val="00491870"/>
    <w:rsid w:val="00495AC7"/>
    <w:rsid w:val="00496B03"/>
    <w:rsid w:val="004A184E"/>
    <w:rsid w:val="004A581E"/>
    <w:rsid w:val="004B1F77"/>
    <w:rsid w:val="004B3086"/>
    <w:rsid w:val="004B5643"/>
    <w:rsid w:val="004C19CA"/>
    <w:rsid w:val="004C7F19"/>
    <w:rsid w:val="004D0117"/>
    <w:rsid w:val="004D0918"/>
    <w:rsid w:val="004D184A"/>
    <w:rsid w:val="004D2C43"/>
    <w:rsid w:val="004D3077"/>
    <w:rsid w:val="004D4A33"/>
    <w:rsid w:val="004D4C20"/>
    <w:rsid w:val="004D6760"/>
    <w:rsid w:val="004D737D"/>
    <w:rsid w:val="004D7B93"/>
    <w:rsid w:val="004E11AB"/>
    <w:rsid w:val="004E13EC"/>
    <w:rsid w:val="004E4C65"/>
    <w:rsid w:val="004E7310"/>
    <w:rsid w:val="004F0AF7"/>
    <w:rsid w:val="004F2A8C"/>
    <w:rsid w:val="004F5304"/>
    <w:rsid w:val="004F605F"/>
    <w:rsid w:val="00501583"/>
    <w:rsid w:val="005044BC"/>
    <w:rsid w:val="00504B71"/>
    <w:rsid w:val="00504D40"/>
    <w:rsid w:val="00505443"/>
    <w:rsid w:val="00506C58"/>
    <w:rsid w:val="00517F48"/>
    <w:rsid w:val="00521687"/>
    <w:rsid w:val="00521942"/>
    <w:rsid w:val="00534CFF"/>
    <w:rsid w:val="00535AA6"/>
    <w:rsid w:val="005424D1"/>
    <w:rsid w:val="00543852"/>
    <w:rsid w:val="0054570E"/>
    <w:rsid w:val="005468DB"/>
    <w:rsid w:val="005469A0"/>
    <w:rsid w:val="00547A89"/>
    <w:rsid w:val="005531B5"/>
    <w:rsid w:val="005551D5"/>
    <w:rsid w:val="005564E1"/>
    <w:rsid w:val="0056195D"/>
    <w:rsid w:val="00562FB0"/>
    <w:rsid w:val="00565127"/>
    <w:rsid w:val="0056588C"/>
    <w:rsid w:val="00567049"/>
    <w:rsid w:val="00571C40"/>
    <w:rsid w:val="00576814"/>
    <w:rsid w:val="005770C1"/>
    <w:rsid w:val="00580C51"/>
    <w:rsid w:val="0058597E"/>
    <w:rsid w:val="00586513"/>
    <w:rsid w:val="00586766"/>
    <w:rsid w:val="00587036"/>
    <w:rsid w:val="005909EF"/>
    <w:rsid w:val="00591AD2"/>
    <w:rsid w:val="00591E63"/>
    <w:rsid w:val="0059500A"/>
    <w:rsid w:val="005A3AFE"/>
    <w:rsid w:val="005A56B6"/>
    <w:rsid w:val="005A6BF8"/>
    <w:rsid w:val="005A6E5D"/>
    <w:rsid w:val="005A7CF3"/>
    <w:rsid w:val="005A7F20"/>
    <w:rsid w:val="005B255E"/>
    <w:rsid w:val="005B2AE1"/>
    <w:rsid w:val="005B2D2B"/>
    <w:rsid w:val="005B6828"/>
    <w:rsid w:val="005B7747"/>
    <w:rsid w:val="005C3B24"/>
    <w:rsid w:val="005C6F01"/>
    <w:rsid w:val="005D090E"/>
    <w:rsid w:val="005D0D26"/>
    <w:rsid w:val="005E20D6"/>
    <w:rsid w:val="005E227B"/>
    <w:rsid w:val="005E57CD"/>
    <w:rsid w:val="005E60D3"/>
    <w:rsid w:val="005F3F60"/>
    <w:rsid w:val="005F43A3"/>
    <w:rsid w:val="005F52B7"/>
    <w:rsid w:val="005F793A"/>
    <w:rsid w:val="00600E17"/>
    <w:rsid w:val="006026B0"/>
    <w:rsid w:val="0060321E"/>
    <w:rsid w:val="00605E7C"/>
    <w:rsid w:val="00606136"/>
    <w:rsid w:val="0060795A"/>
    <w:rsid w:val="006110A0"/>
    <w:rsid w:val="00614FB7"/>
    <w:rsid w:val="00620E99"/>
    <w:rsid w:val="006259CF"/>
    <w:rsid w:val="00627EA9"/>
    <w:rsid w:val="00630792"/>
    <w:rsid w:val="00633AC4"/>
    <w:rsid w:val="00634E45"/>
    <w:rsid w:val="00635A5D"/>
    <w:rsid w:val="006377FB"/>
    <w:rsid w:val="0064135B"/>
    <w:rsid w:val="00644CE0"/>
    <w:rsid w:val="00646276"/>
    <w:rsid w:val="006516AC"/>
    <w:rsid w:val="00652C89"/>
    <w:rsid w:val="00653256"/>
    <w:rsid w:val="00653DDC"/>
    <w:rsid w:val="00654786"/>
    <w:rsid w:val="00656348"/>
    <w:rsid w:val="00656736"/>
    <w:rsid w:val="00657589"/>
    <w:rsid w:val="00665331"/>
    <w:rsid w:val="00665D13"/>
    <w:rsid w:val="006745E3"/>
    <w:rsid w:val="0067592B"/>
    <w:rsid w:val="0067617B"/>
    <w:rsid w:val="00676B3E"/>
    <w:rsid w:val="006775D7"/>
    <w:rsid w:val="00680E5D"/>
    <w:rsid w:val="006832D5"/>
    <w:rsid w:val="0068338D"/>
    <w:rsid w:val="006906E3"/>
    <w:rsid w:val="006911CC"/>
    <w:rsid w:val="0069221C"/>
    <w:rsid w:val="00692F77"/>
    <w:rsid w:val="00693CE4"/>
    <w:rsid w:val="006972C9"/>
    <w:rsid w:val="006974DB"/>
    <w:rsid w:val="0069797E"/>
    <w:rsid w:val="006A164F"/>
    <w:rsid w:val="006A25CB"/>
    <w:rsid w:val="006A47C0"/>
    <w:rsid w:val="006A73DF"/>
    <w:rsid w:val="006B0ABE"/>
    <w:rsid w:val="006B172A"/>
    <w:rsid w:val="006B476B"/>
    <w:rsid w:val="006B596D"/>
    <w:rsid w:val="006B60D0"/>
    <w:rsid w:val="006B73A2"/>
    <w:rsid w:val="006D0B31"/>
    <w:rsid w:val="006D1FA2"/>
    <w:rsid w:val="006D2E84"/>
    <w:rsid w:val="006D4DD8"/>
    <w:rsid w:val="006D651F"/>
    <w:rsid w:val="006E3C17"/>
    <w:rsid w:val="006F4B5F"/>
    <w:rsid w:val="006F6723"/>
    <w:rsid w:val="006F77ED"/>
    <w:rsid w:val="00701071"/>
    <w:rsid w:val="00701CB4"/>
    <w:rsid w:val="00701F47"/>
    <w:rsid w:val="00703755"/>
    <w:rsid w:val="0070621B"/>
    <w:rsid w:val="00706F95"/>
    <w:rsid w:val="00710718"/>
    <w:rsid w:val="00710992"/>
    <w:rsid w:val="007125A0"/>
    <w:rsid w:val="00715D9F"/>
    <w:rsid w:val="007165E9"/>
    <w:rsid w:val="00716607"/>
    <w:rsid w:val="00716AD0"/>
    <w:rsid w:val="00721898"/>
    <w:rsid w:val="00723369"/>
    <w:rsid w:val="00730B9F"/>
    <w:rsid w:val="00737523"/>
    <w:rsid w:val="00737E9D"/>
    <w:rsid w:val="0074281E"/>
    <w:rsid w:val="00747A31"/>
    <w:rsid w:val="00751595"/>
    <w:rsid w:val="00754668"/>
    <w:rsid w:val="00757EBB"/>
    <w:rsid w:val="007608B6"/>
    <w:rsid w:val="0076233D"/>
    <w:rsid w:val="00765353"/>
    <w:rsid w:val="00765C7C"/>
    <w:rsid w:val="00766FEB"/>
    <w:rsid w:val="00770D78"/>
    <w:rsid w:val="00777150"/>
    <w:rsid w:val="007836C4"/>
    <w:rsid w:val="007843E8"/>
    <w:rsid w:val="0078610B"/>
    <w:rsid w:val="00787A70"/>
    <w:rsid w:val="0079331B"/>
    <w:rsid w:val="00793924"/>
    <w:rsid w:val="00795B93"/>
    <w:rsid w:val="00797480"/>
    <w:rsid w:val="00797EC1"/>
    <w:rsid w:val="007A0E5E"/>
    <w:rsid w:val="007A1E3F"/>
    <w:rsid w:val="007A235D"/>
    <w:rsid w:val="007A2C47"/>
    <w:rsid w:val="007A30F4"/>
    <w:rsid w:val="007A7FDA"/>
    <w:rsid w:val="007B348C"/>
    <w:rsid w:val="007C24B9"/>
    <w:rsid w:val="007C4109"/>
    <w:rsid w:val="007D079B"/>
    <w:rsid w:val="007D3ADF"/>
    <w:rsid w:val="007E003D"/>
    <w:rsid w:val="007E167D"/>
    <w:rsid w:val="007E2148"/>
    <w:rsid w:val="007E58A3"/>
    <w:rsid w:val="007E79F5"/>
    <w:rsid w:val="007F5125"/>
    <w:rsid w:val="007F5B11"/>
    <w:rsid w:val="00802151"/>
    <w:rsid w:val="0080216A"/>
    <w:rsid w:val="00812E80"/>
    <w:rsid w:val="00813BB4"/>
    <w:rsid w:val="008149A2"/>
    <w:rsid w:val="00816416"/>
    <w:rsid w:val="00817F16"/>
    <w:rsid w:val="00821EA3"/>
    <w:rsid w:val="008221F0"/>
    <w:rsid w:val="008254C3"/>
    <w:rsid w:val="00825997"/>
    <w:rsid w:val="0083281C"/>
    <w:rsid w:val="0083398A"/>
    <w:rsid w:val="00841370"/>
    <w:rsid w:val="00841979"/>
    <w:rsid w:val="0084284E"/>
    <w:rsid w:val="00845910"/>
    <w:rsid w:val="0084779E"/>
    <w:rsid w:val="00850EB8"/>
    <w:rsid w:val="008528B3"/>
    <w:rsid w:val="0085403F"/>
    <w:rsid w:val="00854425"/>
    <w:rsid w:val="008566BC"/>
    <w:rsid w:val="008601E2"/>
    <w:rsid w:val="00862508"/>
    <w:rsid w:val="00866764"/>
    <w:rsid w:val="00866CF0"/>
    <w:rsid w:val="00870DC5"/>
    <w:rsid w:val="0087263F"/>
    <w:rsid w:val="00874826"/>
    <w:rsid w:val="00875F97"/>
    <w:rsid w:val="008823F0"/>
    <w:rsid w:val="00887BAE"/>
    <w:rsid w:val="0089027E"/>
    <w:rsid w:val="008939FE"/>
    <w:rsid w:val="00893BE9"/>
    <w:rsid w:val="008A2AC3"/>
    <w:rsid w:val="008A52D6"/>
    <w:rsid w:val="008A5E21"/>
    <w:rsid w:val="008A62BC"/>
    <w:rsid w:val="008B37FD"/>
    <w:rsid w:val="008B3DAC"/>
    <w:rsid w:val="008B42B2"/>
    <w:rsid w:val="008B70E1"/>
    <w:rsid w:val="008C1331"/>
    <w:rsid w:val="008C19B1"/>
    <w:rsid w:val="008C1B4D"/>
    <w:rsid w:val="008C2E37"/>
    <w:rsid w:val="008D063A"/>
    <w:rsid w:val="008D1865"/>
    <w:rsid w:val="008D6B1B"/>
    <w:rsid w:val="008D7A74"/>
    <w:rsid w:val="008E0A81"/>
    <w:rsid w:val="008E1011"/>
    <w:rsid w:val="008E1177"/>
    <w:rsid w:val="008E13A2"/>
    <w:rsid w:val="008E2D2A"/>
    <w:rsid w:val="008E32BA"/>
    <w:rsid w:val="008E4BE4"/>
    <w:rsid w:val="008E5E02"/>
    <w:rsid w:val="008E68EA"/>
    <w:rsid w:val="008E7216"/>
    <w:rsid w:val="008E7B1F"/>
    <w:rsid w:val="008F44B9"/>
    <w:rsid w:val="008F48D0"/>
    <w:rsid w:val="009038FA"/>
    <w:rsid w:val="00906E98"/>
    <w:rsid w:val="009128EA"/>
    <w:rsid w:val="00913AED"/>
    <w:rsid w:val="009149F8"/>
    <w:rsid w:val="00917607"/>
    <w:rsid w:val="00921081"/>
    <w:rsid w:val="00927C40"/>
    <w:rsid w:val="00930CEA"/>
    <w:rsid w:val="0093169E"/>
    <w:rsid w:val="00932F67"/>
    <w:rsid w:val="00940689"/>
    <w:rsid w:val="00944513"/>
    <w:rsid w:val="00944811"/>
    <w:rsid w:val="00945D9F"/>
    <w:rsid w:val="00946FC4"/>
    <w:rsid w:val="00947092"/>
    <w:rsid w:val="00947B4E"/>
    <w:rsid w:val="00954D96"/>
    <w:rsid w:val="0095574E"/>
    <w:rsid w:val="009567C0"/>
    <w:rsid w:val="00962CB2"/>
    <w:rsid w:val="00963622"/>
    <w:rsid w:val="0096538B"/>
    <w:rsid w:val="00971E71"/>
    <w:rsid w:val="00973D5E"/>
    <w:rsid w:val="0097550A"/>
    <w:rsid w:val="009774DF"/>
    <w:rsid w:val="009824E4"/>
    <w:rsid w:val="0098330A"/>
    <w:rsid w:val="00990913"/>
    <w:rsid w:val="009918B4"/>
    <w:rsid w:val="00993516"/>
    <w:rsid w:val="009A3646"/>
    <w:rsid w:val="009A3EB3"/>
    <w:rsid w:val="009A62AD"/>
    <w:rsid w:val="009B19ED"/>
    <w:rsid w:val="009B205A"/>
    <w:rsid w:val="009B36A5"/>
    <w:rsid w:val="009B40F8"/>
    <w:rsid w:val="009B60C1"/>
    <w:rsid w:val="009B672F"/>
    <w:rsid w:val="009B71A4"/>
    <w:rsid w:val="009B79E2"/>
    <w:rsid w:val="009B7CBC"/>
    <w:rsid w:val="009C0CEB"/>
    <w:rsid w:val="009C20FB"/>
    <w:rsid w:val="009C77D2"/>
    <w:rsid w:val="009D2C39"/>
    <w:rsid w:val="009D7F4B"/>
    <w:rsid w:val="009E2E4E"/>
    <w:rsid w:val="009E4871"/>
    <w:rsid w:val="009F0412"/>
    <w:rsid w:val="009F1079"/>
    <w:rsid w:val="009F36EE"/>
    <w:rsid w:val="009F4824"/>
    <w:rsid w:val="009F53D7"/>
    <w:rsid w:val="009F7903"/>
    <w:rsid w:val="00A03C6D"/>
    <w:rsid w:val="00A046FA"/>
    <w:rsid w:val="00A0511D"/>
    <w:rsid w:val="00A0572C"/>
    <w:rsid w:val="00A0590B"/>
    <w:rsid w:val="00A05A13"/>
    <w:rsid w:val="00A063B8"/>
    <w:rsid w:val="00A07FF8"/>
    <w:rsid w:val="00A10DFE"/>
    <w:rsid w:val="00A1339E"/>
    <w:rsid w:val="00A13400"/>
    <w:rsid w:val="00A14302"/>
    <w:rsid w:val="00A16214"/>
    <w:rsid w:val="00A25A2B"/>
    <w:rsid w:val="00A307D8"/>
    <w:rsid w:val="00A41B6C"/>
    <w:rsid w:val="00A47C5A"/>
    <w:rsid w:val="00A51B36"/>
    <w:rsid w:val="00A54F1A"/>
    <w:rsid w:val="00A620C6"/>
    <w:rsid w:val="00A71400"/>
    <w:rsid w:val="00A72198"/>
    <w:rsid w:val="00A7479F"/>
    <w:rsid w:val="00A85DC3"/>
    <w:rsid w:val="00A90C77"/>
    <w:rsid w:val="00A9309C"/>
    <w:rsid w:val="00A938C3"/>
    <w:rsid w:val="00A965FA"/>
    <w:rsid w:val="00A973E3"/>
    <w:rsid w:val="00AA0CC4"/>
    <w:rsid w:val="00AA0D90"/>
    <w:rsid w:val="00AA1758"/>
    <w:rsid w:val="00AA1AC3"/>
    <w:rsid w:val="00AA3EE3"/>
    <w:rsid w:val="00AA6C70"/>
    <w:rsid w:val="00AA797B"/>
    <w:rsid w:val="00AB0C0C"/>
    <w:rsid w:val="00AB2354"/>
    <w:rsid w:val="00AB3F2D"/>
    <w:rsid w:val="00AC1111"/>
    <w:rsid w:val="00AC1B18"/>
    <w:rsid w:val="00AC3D29"/>
    <w:rsid w:val="00AC432B"/>
    <w:rsid w:val="00AC6109"/>
    <w:rsid w:val="00AD19E0"/>
    <w:rsid w:val="00AD3824"/>
    <w:rsid w:val="00AD544F"/>
    <w:rsid w:val="00AD6B1A"/>
    <w:rsid w:val="00AD7692"/>
    <w:rsid w:val="00AE1A27"/>
    <w:rsid w:val="00AE1A41"/>
    <w:rsid w:val="00AE25C9"/>
    <w:rsid w:val="00AE262E"/>
    <w:rsid w:val="00AE3E78"/>
    <w:rsid w:val="00AE48CC"/>
    <w:rsid w:val="00AE555A"/>
    <w:rsid w:val="00AF1AFA"/>
    <w:rsid w:val="00B00CCF"/>
    <w:rsid w:val="00B07056"/>
    <w:rsid w:val="00B07B51"/>
    <w:rsid w:val="00B103B4"/>
    <w:rsid w:val="00B10BBD"/>
    <w:rsid w:val="00B11679"/>
    <w:rsid w:val="00B15F32"/>
    <w:rsid w:val="00B20104"/>
    <w:rsid w:val="00B2596B"/>
    <w:rsid w:val="00B27501"/>
    <w:rsid w:val="00B31545"/>
    <w:rsid w:val="00B318C8"/>
    <w:rsid w:val="00B32B5F"/>
    <w:rsid w:val="00B32E86"/>
    <w:rsid w:val="00B407B0"/>
    <w:rsid w:val="00B47677"/>
    <w:rsid w:val="00B52084"/>
    <w:rsid w:val="00B52406"/>
    <w:rsid w:val="00B52DB7"/>
    <w:rsid w:val="00B53B8F"/>
    <w:rsid w:val="00B564F7"/>
    <w:rsid w:val="00B605E4"/>
    <w:rsid w:val="00B60E45"/>
    <w:rsid w:val="00B610DD"/>
    <w:rsid w:val="00B61F48"/>
    <w:rsid w:val="00B62445"/>
    <w:rsid w:val="00B63241"/>
    <w:rsid w:val="00B632B7"/>
    <w:rsid w:val="00B669C4"/>
    <w:rsid w:val="00B67CF7"/>
    <w:rsid w:val="00B67D3A"/>
    <w:rsid w:val="00B67DD8"/>
    <w:rsid w:val="00B67FAD"/>
    <w:rsid w:val="00B740CF"/>
    <w:rsid w:val="00B74717"/>
    <w:rsid w:val="00B751FC"/>
    <w:rsid w:val="00B756B7"/>
    <w:rsid w:val="00B76ECE"/>
    <w:rsid w:val="00B77435"/>
    <w:rsid w:val="00B93898"/>
    <w:rsid w:val="00B9397E"/>
    <w:rsid w:val="00B94F30"/>
    <w:rsid w:val="00B95178"/>
    <w:rsid w:val="00B974C8"/>
    <w:rsid w:val="00BA0BD5"/>
    <w:rsid w:val="00BA356F"/>
    <w:rsid w:val="00BA53F4"/>
    <w:rsid w:val="00BA67CF"/>
    <w:rsid w:val="00BA76BA"/>
    <w:rsid w:val="00BA7FA6"/>
    <w:rsid w:val="00BB1202"/>
    <w:rsid w:val="00BB4E53"/>
    <w:rsid w:val="00BB5694"/>
    <w:rsid w:val="00BC0F8B"/>
    <w:rsid w:val="00BC3AE6"/>
    <w:rsid w:val="00BC65E0"/>
    <w:rsid w:val="00BD12D8"/>
    <w:rsid w:val="00BD3259"/>
    <w:rsid w:val="00BD434B"/>
    <w:rsid w:val="00BD47D2"/>
    <w:rsid w:val="00BD51B8"/>
    <w:rsid w:val="00BD66F7"/>
    <w:rsid w:val="00BD70CD"/>
    <w:rsid w:val="00BE0049"/>
    <w:rsid w:val="00BE0378"/>
    <w:rsid w:val="00BE2028"/>
    <w:rsid w:val="00BE359A"/>
    <w:rsid w:val="00BE41EA"/>
    <w:rsid w:val="00BE4971"/>
    <w:rsid w:val="00BF0559"/>
    <w:rsid w:val="00BF1F13"/>
    <w:rsid w:val="00BF2351"/>
    <w:rsid w:val="00BF5F5C"/>
    <w:rsid w:val="00BF63FC"/>
    <w:rsid w:val="00C03DEC"/>
    <w:rsid w:val="00C054FE"/>
    <w:rsid w:val="00C0689F"/>
    <w:rsid w:val="00C07BFF"/>
    <w:rsid w:val="00C119F3"/>
    <w:rsid w:val="00C1304A"/>
    <w:rsid w:val="00C15CC4"/>
    <w:rsid w:val="00C1696C"/>
    <w:rsid w:val="00C201C3"/>
    <w:rsid w:val="00C204A2"/>
    <w:rsid w:val="00C210F8"/>
    <w:rsid w:val="00C22F7A"/>
    <w:rsid w:val="00C24530"/>
    <w:rsid w:val="00C24557"/>
    <w:rsid w:val="00C33718"/>
    <w:rsid w:val="00C360C8"/>
    <w:rsid w:val="00C4011B"/>
    <w:rsid w:val="00C428C6"/>
    <w:rsid w:val="00C43609"/>
    <w:rsid w:val="00C4420F"/>
    <w:rsid w:val="00C446EC"/>
    <w:rsid w:val="00C510FF"/>
    <w:rsid w:val="00C53094"/>
    <w:rsid w:val="00C538DC"/>
    <w:rsid w:val="00C55DD4"/>
    <w:rsid w:val="00C579A0"/>
    <w:rsid w:val="00C57A4C"/>
    <w:rsid w:val="00C57DF3"/>
    <w:rsid w:val="00C607E0"/>
    <w:rsid w:val="00C704B7"/>
    <w:rsid w:val="00C71455"/>
    <w:rsid w:val="00C749A8"/>
    <w:rsid w:val="00C74D78"/>
    <w:rsid w:val="00C75561"/>
    <w:rsid w:val="00C758D6"/>
    <w:rsid w:val="00C76637"/>
    <w:rsid w:val="00C76758"/>
    <w:rsid w:val="00C76FD7"/>
    <w:rsid w:val="00C80157"/>
    <w:rsid w:val="00C83752"/>
    <w:rsid w:val="00C87A40"/>
    <w:rsid w:val="00C932F0"/>
    <w:rsid w:val="00C939E0"/>
    <w:rsid w:val="00C94195"/>
    <w:rsid w:val="00CA1782"/>
    <w:rsid w:val="00CA36C7"/>
    <w:rsid w:val="00CA4B8F"/>
    <w:rsid w:val="00CA5710"/>
    <w:rsid w:val="00CA6CC9"/>
    <w:rsid w:val="00CB052C"/>
    <w:rsid w:val="00CB39B6"/>
    <w:rsid w:val="00CB56E7"/>
    <w:rsid w:val="00CB58DC"/>
    <w:rsid w:val="00CB7758"/>
    <w:rsid w:val="00CC00A2"/>
    <w:rsid w:val="00CC17BE"/>
    <w:rsid w:val="00CC690F"/>
    <w:rsid w:val="00CD097A"/>
    <w:rsid w:val="00CD1232"/>
    <w:rsid w:val="00CD35D7"/>
    <w:rsid w:val="00CE1EF5"/>
    <w:rsid w:val="00CE24BD"/>
    <w:rsid w:val="00CE24D5"/>
    <w:rsid w:val="00CE2825"/>
    <w:rsid w:val="00CE3A1D"/>
    <w:rsid w:val="00CF2D5F"/>
    <w:rsid w:val="00CF73BB"/>
    <w:rsid w:val="00D00BD3"/>
    <w:rsid w:val="00D02AA7"/>
    <w:rsid w:val="00D10273"/>
    <w:rsid w:val="00D10B71"/>
    <w:rsid w:val="00D16D76"/>
    <w:rsid w:val="00D22F35"/>
    <w:rsid w:val="00D2554F"/>
    <w:rsid w:val="00D26314"/>
    <w:rsid w:val="00D2724E"/>
    <w:rsid w:val="00D30633"/>
    <w:rsid w:val="00D3412D"/>
    <w:rsid w:val="00D35520"/>
    <w:rsid w:val="00D36339"/>
    <w:rsid w:val="00D40B9C"/>
    <w:rsid w:val="00D435CE"/>
    <w:rsid w:val="00D436AB"/>
    <w:rsid w:val="00D463F4"/>
    <w:rsid w:val="00D46977"/>
    <w:rsid w:val="00D50AD4"/>
    <w:rsid w:val="00D53CBA"/>
    <w:rsid w:val="00D6084F"/>
    <w:rsid w:val="00D659A5"/>
    <w:rsid w:val="00D7166A"/>
    <w:rsid w:val="00D73C98"/>
    <w:rsid w:val="00D76F37"/>
    <w:rsid w:val="00D93759"/>
    <w:rsid w:val="00D939D0"/>
    <w:rsid w:val="00D93D4F"/>
    <w:rsid w:val="00D97EED"/>
    <w:rsid w:val="00DA29F2"/>
    <w:rsid w:val="00DA61F0"/>
    <w:rsid w:val="00DA7049"/>
    <w:rsid w:val="00DB1380"/>
    <w:rsid w:val="00DB2D84"/>
    <w:rsid w:val="00DB2EB7"/>
    <w:rsid w:val="00DB5D19"/>
    <w:rsid w:val="00DB7B87"/>
    <w:rsid w:val="00DC298B"/>
    <w:rsid w:val="00DC2EAD"/>
    <w:rsid w:val="00DC445A"/>
    <w:rsid w:val="00DC464E"/>
    <w:rsid w:val="00DC6574"/>
    <w:rsid w:val="00DD0380"/>
    <w:rsid w:val="00DD4B69"/>
    <w:rsid w:val="00DD5ED7"/>
    <w:rsid w:val="00DD6D23"/>
    <w:rsid w:val="00DD6FD3"/>
    <w:rsid w:val="00DE05A7"/>
    <w:rsid w:val="00DE1A62"/>
    <w:rsid w:val="00DE36D6"/>
    <w:rsid w:val="00DE3CD3"/>
    <w:rsid w:val="00DE3FA1"/>
    <w:rsid w:val="00DE4C62"/>
    <w:rsid w:val="00DE6D44"/>
    <w:rsid w:val="00DE70A7"/>
    <w:rsid w:val="00DF0517"/>
    <w:rsid w:val="00DF0C63"/>
    <w:rsid w:val="00DF1D95"/>
    <w:rsid w:val="00DF4B36"/>
    <w:rsid w:val="00DF64F7"/>
    <w:rsid w:val="00E0080A"/>
    <w:rsid w:val="00E0345E"/>
    <w:rsid w:val="00E13A56"/>
    <w:rsid w:val="00E162CE"/>
    <w:rsid w:val="00E21792"/>
    <w:rsid w:val="00E23162"/>
    <w:rsid w:val="00E24BBE"/>
    <w:rsid w:val="00E3442D"/>
    <w:rsid w:val="00E430D1"/>
    <w:rsid w:val="00E44CBA"/>
    <w:rsid w:val="00E4572C"/>
    <w:rsid w:val="00E47C75"/>
    <w:rsid w:val="00E5459A"/>
    <w:rsid w:val="00E5519C"/>
    <w:rsid w:val="00E57627"/>
    <w:rsid w:val="00E57A53"/>
    <w:rsid w:val="00E60595"/>
    <w:rsid w:val="00E60BD2"/>
    <w:rsid w:val="00E611F3"/>
    <w:rsid w:val="00E631D2"/>
    <w:rsid w:val="00E63A63"/>
    <w:rsid w:val="00E64340"/>
    <w:rsid w:val="00E65DDA"/>
    <w:rsid w:val="00E66BC2"/>
    <w:rsid w:val="00E66F23"/>
    <w:rsid w:val="00E71E86"/>
    <w:rsid w:val="00E7266D"/>
    <w:rsid w:val="00E72C1F"/>
    <w:rsid w:val="00E759D1"/>
    <w:rsid w:val="00E77E54"/>
    <w:rsid w:val="00E83F7A"/>
    <w:rsid w:val="00E8658E"/>
    <w:rsid w:val="00E92191"/>
    <w:rsid w:val="00E9359D"/>
    <w:rsid w:val="00E94168"/>
    <w:rsid w:val="00E944BD"/>
    <w:rsid w:val="00EA0F34"/>
    <w:rsid w:val="00EA0F83"/>
    <w:rsid w:val="00EA250A"/>
    <w:rsid w:val="00EA3278"/>
    <w:rsid w:val="00EA7234"/>
    <w:rsid w:val="00EB2DB2"/>
    <w:rsid w:val="00EB3493"/>
    <w:rsid w:val="00EB3F1F"/>
    <w:rsid w:val="00EC092C"/>
    <w:rsid w:val="00EC13AB"/>
    <w:rsid w:val="00EC3067"/>
    <w:rsid w:val="00EC3181"/>
    <w:rsid w:val="00EC4EEF"/>
    <w:rsid w:val="00EC7338"/>
    <w:rsid w:val="00EC7B54"/>
    <w:rsid w:val="00ED17F3"/>
    <w:rsid w:val="00ED62F0"/>
    <w:rsid w:val="00ED7C21"/>
    <w:rsid w:val="00EE1A7E"/>
    <w:rsid w:val="00EF1B9A"/>
    <w:rsid w:val="00EF2E18"/>
    <w:rsid w:val="00EF4878"/>
    <w:rsid w:val="00EF48FC"/>
    <w:rsid w:val="00EF49D2"/>
    <w:rsid w:val="00EF4CCD"/>
    <w:rsid w:val="00F0097F"/>
    <w:rsid w:val="00F02A6F"/>
    <w:rsid w:val="00F05154"/>
    <w:rsid w:val="00F06DD0"/>
    <w:rsid w:val="00F077AE"/>
    <w:rsid w:val="00F07F41"/>
    <w:rsid w:val="00F121B1"/>
    <w:rsid w:val="00F135CA"/>
    <w:rsid w:val="00F136A6"/>
    <w:rsid w:val="00F16660"/>
    <w:rsid w:val="00F177FC"/>
    <w:rsid w:val="00F20608"/>
    <w:rsid w:val="00F21CC1"/>
    <w:rsid w:val="00F23195"/>
    <w:rsid w:val="00F24BC7"/>
    <w:rsid w:val="00F25933"/>
    <w:rsid w:val="00F25EE4"/>
    <w:rsid w:val="00F30DE6"/>
    <w:rsid w:val="00F343FF"/>
    <w:rsid w:val="00F347AC"/>
    <w:rsid w:val="00F37E5B"/>
    <w:rsid w:val="00F401E7"/>
    <w:rsid w:val="00F40497"/>
    <w:rsid w:val="00F40BFC"/>
    <w:rsid w:val="00F4562B"/>
    <w:rsid w:val="00F52D11"/>
    <w:rsid w:val="00F55A31"/>
    <w:rsid w:val="00F55CFE"/>
    <w:rsid w:val="00F6021D"/>
    <w:rsid w:val="00F608F4"/>
    <w:rsid w:val="00F63EAA"/>
    <w:rsid w:val="00F64BD0"/>
    <w:rsid w:val="00F6552C"/>
    <w:rsid w:val="00F71679"/>
    <w:rsid w:val="00F7194C"/>
    <w:rsid w:val="00F74A70"/>
    <w:rsid w:val="00F757CA"/>
    <w:rsid w:val="00F77D25"/>
    <w:rsid w:val="00F855AB"/>
    <w:rsid w:val="00F87181"/>
    <w:rsid w:val="00F90228"/>
    <w:rsid w:val="00F90E85"/>
    <w:rsid w:val="00F91289"/>
    <w:rsid w:val="00F94911"/>
    <w:rsid w:val="00F9541B"/>
    <w:rsid w:val="00F96A0A"/>
    <w:rsid w:val="00F97B58"/>
    <w:rsid w:val="00FA358A"/>
    <w:rsid w:val="00FA4365"/>
    <w:rsid w:val="00FA564D"/>
    <w:rsid w:val="00FA6C30"/>
    <w:rsid w:val="00FB18C2"/>
    <w:rsid w:val="00FB4363"/>
    <w:rsid w:val="00FB45E1"/>
    <w:rsid w:val="00FB519F"/>
    <w:rsid w:val="00FB783E"/>
    <w:rsid w:val="00FC0B79"/>
    <w:rsid w:val="00FC3A48"/>
    <w:rsid w:val="00FC6CD6"/>
    <w:rsid w:val="00FC6E04"/>
    <w:rsid w:val="00FD1A6E"/>
    <w:rsid w:val="00FD42E1"/>
    <w:rsid w:val="00FE06B1"/>
    <w:rsid w:val="00FE10CE"/>
    <w:rsid w:val="00FE32B2"/>
    <w:rsid w:val="00FE33CF"/>
    <w:rsid w:val="00FF1C51"/>
    <w:rsid w:val="00FF2041"/>
    <w:rsid w:val="00FF3742"/>
    <w:rsid w:val="00FF4906"/>
    <w:rsid w:val="00FF77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EFF295"/>
  <w15:chartTrackingRefBased/>
  <w15:docId w15:val="{F99F5AB0-56C7-ED40-84D6-33E732C1F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046F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046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046F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046F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046F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046FA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046FA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046FA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046FA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046F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046F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046F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046F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046F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046F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046F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046F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046F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046FA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046F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046FA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046F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046FA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046F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046F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046F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046F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046F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046FA"/>
    <w:rPr>
      <w:b/>
      <w:bCs/>
      <w:smallCaps/>
      <w:color w:val="0F4761" w:themeColor="accent1" w:themeShade="BF"/>
      <w:spacing w:val="5"/>
    </w:rPr>
  </w:style>
  <w:style w:type="paragraph" w:customStyle="1" w:styleId="EndNoteBibliographyTitle">
    <w:name w:val="EndNote Bibliography Title"/>
    <w:basedOn w:val="Normal"/>
    <w:link w:val="EndNoteBibliographyTitleChar"/>
    <w:rsid w:val="008E5E02"/>
    <w:pPr>
      <w:jc w:val="center"/>
    </w:pPr>
    <w:rPr>
      <w:rFonts w:ascii="Aptos" w:hAnsi="Aptos"/>
      <w:lang w:val="en-US"/>
    </w:rPr>
  </w:style>
  <w:style w:type="character" w:customStyle="1" w:styleId="EndNoteBibliographyTitleChar">
    <w:name w:val="EndNote Bibliography Title Char"/>
    <w:basedOn w:val="DefaultParagraphFont"/>
    <w:link w:val="EndNoteBibliographyTitle"/>
    <w:rsid w:val="008E5E02"/>
    <w:rPr>
      <w:rFonts w:ascii="Aptos" w:hAnsi="Aptos"/>
      <w:lang w:val="en-US"/>
    </w:rPr>
  </w:style>
  <w:style w:type="paragraph" w:customStyle="1" w:styleId="EndNoteBibliography">
    <w:name w:val="EndNote Bibliography"/>
    <w:basedOn w:val="Normal"/>
    <w:link w:val="EndNoteBibliographyChar"/>
    <w:rsid w:val="008E5E02"/>
    <w:rPr>
      <w:rFonts w:ascii="Aptos" w:hAnsi="Aptos"/>
      <w:lang w:val="en-US"/>
    </w:rPr>
  </w:style>
  <w:style w:type="character" w:customStyle="1" w:styleId="EndNoteBibliographyChar">
    <w:name w:val="EndNote Bibliography Char"/>
    <w:basedOn w:val="DefaultParagraphFont"/>
    <w:link w:val="EndNoteBibliography"/>
    <w:rsid w:val="008E5E02"/>
    <w:rPr>
      <w:rFonts w:ascii="Aptos" w:hAnsi="Aptos"/>
      <w:lang w:val="en-US"/>
    </w:rPr>
  </w:style>
  <w:style w:type="character" w:styleId="Hyperlink">
    <w:name w:val="Hyperlink"/>
    <w:basedOn w:val="DefaultParagraphFont"/>
    <w:uiPriority w:val="99"/>
    <w:unhideWhenUsed/>
    <w:rsid w:val="0092108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2108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parkrun.com/about/join-us/dei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9</Pages>
  <Words>6275</Words>
  <Characters>35770</Characters>
  <Application>Microsoft Office Word</Application>
  <DocSecurity>0</DocSecurity>
  <Lines>298</Lines>
  <Paragraphs>83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41962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Conrad Norton (2313957)</dc:creator>
  <cp:keywords/>
  <dc:description/>
  <cp:lastModifiedBy>Conrad Norton (2313957)</cp:lastModifiedBy>
  <cp:revision>2</cp:revision>
  <dcterms:created xsi:type="dcterms:W3CDTF">2025-05-06T09:22:00Z</dcterms:created>
  <dcterms:modified xsi:type="dcterms:W3CDTF">2025-05-06T09:22:00Z</dcterms:modified>
</cp:coreProperties>
</file>