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0191354" w14:textId="77777777" w:rsidR="00815B60" w:rsidRPr="002316CD" w:rsidRDefault="00815B60" w:rsidP="00911AA7">
      <w:pPr>
        <w:spacing w:line="480" w:lineRule="auto"/>
        <w:outlineLvl w:val="0"/>
        <w:rPr>
          <w:rFonts w:ascii="Arial" w:hAnsi="Arial" w:cs="Arial"/>
          <w:sz w:val="22"/>
          <w:szCs w:val="22"/>
          <w:u w:val="single"/>
        </w:rPr>
      </w:pPr>
    </w:p>
    <w:p w14:paraId="4D074D04" w14:textId="77777777" w:rsidR="00815B60" w:rsidRPr="002316CD" w:rsidRDefault="00815B60" w:rsidP="00911AA7">
      <w:pPr>
        <w:spacing w:line="480" w:lineRule="auto"/>
        <w:outlineLvl w:val="0"/>
        <w:rPr>
          <w:rFonts w:ascii="Arial" w:hAnsi="Arial" w:cs="Arial"/>
          <w:sz w:val="22"/>
          <w:szCs w:val="22"/>
          <w:u w:val="single"/>
        </w:rPr>
      </w:pPr>
    </w:p>
    <w:p w14:paraId="2C226194" w14:textId="77777777" w:rsidR="00815B60" w:rsidRPr="002316CD" w:rsidRDefault="00815B60" w:rsidP="00911AA7">
      <w:pPr>
        <w:spacing w:line="480" w:lineRule="auto"/>
        <w:outlineLvl w:val="0"/>
        <w:rPr>
          <w:rFonts w:ascii="Arial" w:hAnsi="Arial" w:cs="Arial"/>
          <w:sz w:val="22"/>
          <w:szCs w:val="22"/>
          <w:u w:val="single"/>
        </w:rPr>
      </w:pPr>
    </w:p>
    <w:p w14:paraId="3E063D69" w14:textId="77777777" w:rsidR="00815B60" w:rsidRPr="002316CD" w:rsidRDefault="00815B60" w:rsidP="00911AA7">
      <w:pPr>
        <w:spacing w:line="480" w:lineRule="auto"/>
        <w:outlineLvl w:val="0"/>
        <w:rPr>
          <w:rFonts w:ascii="Arial" w:hAnsi="Arial" w:cs="Arial"/>
          <w:sz w:val="22"/>
          <w:szCs w:val="22"/>
          <w:u w:val="single"/>
        </w:rPr>
      </w:pPr>
    </w:p>
    <w:p w14:paraId="106ECC66" w14:textId="77777777" w:rsidR="00815B60" w:rsidRPr="002316CD" w:rsidRDefault="00815B60" w:rsidP="00911AA7">
      <w:pPr>
        <w:spacing w:line="480" w:lineRule="auto"/>
        <w:outlineLvl w:val="0"/>
        <w:rPr>
          <w:rFonts w:ascii="Arial" w:hAnsi="Arial" w:cs="Arial"/>
          <w:sz w:val="22"/>
          <w:szCs w:val="22"/>
          <w:u w:val="single"/>
        </w:rPr>
      </w:pPr>
    </w:p>
    <w:p w14:paraId="05A42413" w14:textId="77777777" w:rsidR="00815B60" w:rsidRPr="002316CD" w:rsidRDefault="00815B60" w:rsidP="00911AA7">
      <w:pPr>
        <w:spacing w:line="480" w:lineRule="auto"/>
        <w:outlineLvl w:val="0"/>
        <w:rPr>
          <w:rFonts w:ascii="Arial" w:hAnsi="Arial" w:cs="Arial"/>
          <w:sz w:val="28"/>
          <w:szCs w:val="28"/>
          <w:u w:val="single"/>
        </w:rPr>
      </w:pPr>
    </w:p>
    <w:p w14:paraId="183A42D5" w14:textId="739ABCD3" w:rsidR="008C2EC7" w:rsidRPr="002316CD" w:rsidRDefault="001055F1" w:rsidP="00815B60">
      <w:pPr>
        <w:spacing w:line="480" w:lineRule="auto"/>
        <w:jc w:val="center"/>
        <w:outlineLvl w:val="0"/>
        <w:rPr>
          <w:rFonts w:ascii="Arial" w:hAnsi="Arial" w:cs="Arial"/>
          <w:sz w:val="28"/>
          <w:szCs w:val="28"/>
          <w:u w:val="single"/>
        </w:rPr>
      </w:pPr>
      <w:r w:rsidRPr="002316CD">
        <w:rPr>
          <w:rFonts w:ascii="Arial" w:hAnsi="Arial" w:cs="Arial"/>
          <w:sz w:val="28"/>
          <w:szCs w:val="28"/>
          <w:u w:val="single"/>
        </w:rPr>
        <w:t>Dissertation Proposal</w:t>
      </w:r>
      <w:r w:rsidR="008C2EC7" w:rsidRPr="002316CD">
        <w:rPr>
          <w:rFonts w:ascii="Arial" w:hAnsi="Arial" w:cs="Arial"/>
          <w:sz w:val="28"/>
          <w:szCs w:val="28"/>
          <w:u w:val="single"/>
        </w:rPr>
        <w:t>:</w:t>
      </w:r>
      <w:r w:rsidRPr="002316CD">
        <w:rPr>
          <w:rFonts w:ascii="Arial" w:hAnsi="Arial" w:cs="Arial"/>
          <w:sz w:val="28"/>
          <w:szCs w:val="28"/>
        </w:rPr>
        <w:t xml:space="preserve"> </w:t>
      </w:r>
      <w:r w:rsidRPr="002316CD">
        <w:rPr>
          <w:rFonts w:ascii="Arial" w:hAnsi="Arial" w:cs="Arial"/>
          <w:sz w:val="28"/>
          <w:szCs w:val="28"/>
          <w:u w:val="single"/>
        </w:rPr>
        <w:t>Has the advent of the internet made censorship less of a concern for artists?</w:t>
      </w:r>
    </w:p>
    <w:p w14:paraId="124AD188" w14:textId="77777777" w:rsidR="001055F1" w:rsidRPr="002316CD" w:rsidRDefault="001055F1" w:rsidP="00815B60">
      <w:pPr>
        <w:spacing w:line="480" w:lineRule="auto"/>
        <w:jc w:val="center"/>
        <w:outlineLvl w:val="0"/>
        <w:rPr>
          <w:rFonts w:ascii="Arial" w:hAnsi="Arial" w:cs="Arial"/>
          <w:sz w:val="28"/>
          <w:szCs w:val="28"/>
          <w:u w:val="single"/>
        </w:rPr>
      </w:pPr>
    </w:p>
    <w:p w14:paraId="40577303" w14:textId="0508972A" w:rsidR="008C2EC7" w:rsidRPr="002316CD" w:rsidRDefault="008C2EC7" w:rsidP="00815B60">
      <w:pPr>
        <w:spacing w:line="480" w:lineRule="auto"/>
        <w:jc w:val="center"/>
        <w:outlineLvl w:val="0"/>
        <w:rPr>
          <w:rFonts w:ascii="Arial" w:hAnsi="Arial" w:cs="Arial"/>
          <w:sz w:val="28"/>
          <w:szCs w:val="28"/>
          <w:u w:val="single"/>
        </w:rPr>
      </w:pPr>
      <w:r w:rsidRPr="002316CD">
        <w:rPr>
          <w:rFonts w:ascii="Arial" w:hAnsi="Arial" w:cs="Arial"/>
          <w:sz w:val="28"/>
          <w:szCs w:val="28"/>
          <w:u w:val="single"/>
        </w:rPr>
        <w:t>Elliot Cadmore</w:t>
      </w:r>
    </w:p>
    <w:p w14:paraId="4A983ABA" w14:textId="3EC0CC4D" w:rsidR="008C2EC7" w:rsidRPr="002316CD" w:rsidRDefault="008C2EC7" w:rsidP="00815B60">
      <w:pPr>
        <w:spacing w:line="480" w:lineRule="auto"/>
        <w:jc w:val="center"/>
        <w:outlineLvl w:val="0"/>
        <w:rPr>
          <w:rFonts w:ascii="Arial" w:hAnsi="Arial" w:cs="Arial"/>
          <w:sz w:val="28"/>
          <w:szCs w:val="28"/>
          <w:u w:val="single"/>
        </w:rPr>
      </w:pPr>
      <w:r w:rsidRPr="002316CD">
        <w:rPr>
          <w:rFonts w:ascii="Arial" w:hAnsi="Arial" w:cs="Arial"/>
          <w:sz w:val="28"/>
          <w:szCs w:val="28"/>
          <w:u w:val="single"/>
        </w:rPr>
        <w:t>P149275</w:t>
      </w:r>
    </w:p>
    <w:p w14:paraId="60CD558A" w14:textId="77777777" w:rsidR="008C2EC7" w:rsidRPr="002316CD" w:rsidRDefault="008C2EC7" w:rsidP="00815B60">
      <w:pPr>
        <w:spacing w:line="480" w:lineRule="auto"/>
        <w:jc w:val="center"/>
        <w:outlineLvl w:val="0"/>
        <w:rPr>
          <w:rFonts w:ascii="Arial" w:hAnsi="Arial" w:cs="Arial"/>
          <w:sz w:val="22"/>
          <w:szCs w:val="22"/>
          <w:u w:val="single"/>
        </w:rPr>
      </w:pPr>
    </w:p>
    <w:p w14:paraId="68C971B6" w14:textId="77777777" w:rsidR="00815B60" w:rsidRPr="002316CD" w:rsidRDefault="00815B60" w:rsidP="00911AA7">
      <w:pPr>
        <w:spacing w:line="480" w:lineRule="auto"/>
        <w:outlineLvl w:val="0"/>
        <w:rPr>
          <w:rFonts w:ascii="Arial" w:hAnsi="Arial" w:cs="Arial"/>
          <w:sz w:val="22"/>
          <w:szCs w:val="22"/>
          <w:u w:val="single"/>
        </w:rPr>
      </w:pPr>
    </w:p>
    <w:p w14:paraId="131C48E8" w14:textId="77777777" w:rsidR="00815B60" w:rsidRPr="002316CD" w:rsidRDefault="00815B60" w:rsidP="00911AA7">
      <w:pPr>
        <w:spacing w:line="480" w:lineRule="auto"/>
        <w:outlineLvl w:val="0"/>
        <w:rPr>
          <w:rFonts w:ascii="Arial" w:hAnsi="Arial" w:cs="Arial"/>
          <w:sz w:val="22"/>
          <w:szCs w:val="22"/>
          <w:u w:val="single"/>
        </w:rPr>
      </w:pPr>
    </w:p>
    <w:p w14:paraId="3F25B470" w14:textId="77777777" w:rsidR="00815B60" w:rsidRPr="002316CD" w:rsidRDefault="00815B60" w:rsidP="00911AA7">
      <w:pPr>
        <w:spacing w:line="480" w:lineRule="auto"/>
        <w:outlineLvl w:val="0"/>
        <w:rPr>
          <w:rFonts w:ascii="Arial" w:hAnsi="Arial" w:cs="Arial"/>
          <w:sz w:val="22"/>
          <w:szCs w:val="22"/>
          <w:u w:val="single"/>
        </w:rPr>
      </w:pPr>
    </w:p>
    <w:p w14:paraId="24880375" w14:textId="77777777" w:rsidR="00815B60" w:rsidRPr="002316CD" w:rsidRDefault="00815B60" w:rsidP="00911AA7">
      <w:pPr>
        <w:spacing w:line="480" w:lineRule="auto"/>
        <w:outlineLvl w:val="0"/>
        <w:rPr>
          <w:rFonts w:ascii="Arial" w:hAnsi="Arial" w:cs="Arial"/>
          <w:sz w:val="22"/>
          <w:szCs w:val="22"/>
          <w:u w:val="single"/>
        </w:rPr>
      </w:pPr>
    </w:p>
    <w:p w14:paraId="10F96005" w14:textId="77777777" w:rsidR="00815B60" w:rsidRPr="002316CD" w:rsidRDefault="00815B60" w:rsidP="00911AA7">
      <w:pPr>
        <w:spacing w:line="480" w:lineRule="auto"/>
        <w:outlineLvl w:val="0"/>
        <w:rPr>
          <w:rFonts w:ascii="Arial" w:hAnsi="Arial" w:cs="Arial"/>
          <w:sz w:val="22"/>
          <w:szCs w:val="22"/>
          <w:u w:val="single"/>
        </w:rPr>
      </w:pPr>
    </w:p>
    <w:p w14:paraId="49E5625A" w14:textId="77777777" w:rsidR="00815B60" w:rsidRPr="002316CD" w:rsidRDefault="00815B60" w:rsidP="00911AA7">
      <w:pPr>
        <w:spacing w:line="480" w:lineRule="auto"/>
        <w:outlineLvl w:val="0"/>
        <w:rPr>
          <w:rFonts w:ascii="Arial" w:hAnsi="Arial" w:cs="Arial"/>
          <w:sz w:val="22"/>
          <w:szCs w:val="22"/>
          <w:u w:val="single"/>
        </w:rPr>
      </w:pPr>
    </w:p>
    <w:p w14:paraId="7FFAFBEB" w14:textId="77777777" w:rsidR="00815B60" w:rsidRPr="002316CD" w:rsidRDefault="00815B60" w:rsidP="00911AA7">
      <w:pPr>
        <w:spacing w:line="480" w:lineRule="auto"/>
        <w:outlineLvl w:val="0"/>
        <w:rPr>
          <w:rFonts w:ascii="Arial" w:hAnsi="Arial" w:cs="Arial"/>
          <w:sz w:val="22"/>
          <w:szCs w:val="22"/>
          <w:u w:val="single"/>
        </w:rPr>
      </w:pPr>
    </w:p>
    <w:p w14:paraId="74985A92" w14:textId="77777777" w:rsidR="002316CD" w:rsidRDefault="002316CD" w:rsidP="00911AA7">
      <w:pPr>
        <w:spacing w:line="480" w:lineRule="auto"/>
        <w:outlineLvl w:val="0"/>
        <w:rPr>
          <w:rFonts w:ascii="Arial" w:hAnsi="Arial" w:cs="Arial"/>
          <w:sz w:val="22"/>
          <w:szCs w:val="22"/>
          <w:u w:val="single"/>
        </w:rPr>
      </w:pPr>
    </w:p>
    <w:p w14:paraId="13D7842F" w14:textId="77777777" w:rsidR="002316CD" w:rsidRDefault="002316CD" w:rsidP="00911AA7">
      <w:pPr>
        <w:spacing w:line="480" w:lineRule="auto"/>
        <w:outlineLvl w:val="0"/>
        <w:rPr>
          <w:rFonts w:ascii="Arial" w:hAnsi="Arial" w:cs="Arial"/>
          <w:sz w:val="22"/>
          <w:szCs w:val="22"/>
          <w:u w:val="single"/>
        </w:rPr>
      </w:pPr>
    </w:p>
    <w:p w14:paraId="4DF6BD57" w14:textId="77777777" w:rsidR="002316CD" w:rsidRDefault="002316CD" w:rsidP="00911AA7">
      <w:pPr>
        <w:spacing w:line="480" w:lineRule="auto"/>
        <w:outlineLvl w:val="0"/>
        <w:rPr>
          <w:rFonts w:ascii="Arial" w:hAnsi="Arial" w:cs="Arial"/>
          <w:sz w:val="22"/>
          <w:szCs w:val="22"/>
          <w:u w:val="single"/>
        </w:rPr>
      </w:pPr>
    </w:p>
    <w:p w14:paraId="0DCA8A46" w14:textId="77777777" w:rsidR="002316CD" w:rsidRDefault="002316CD" w:rsidP="00911AA7">
      <w:pPr>
        <w:spacing w:line="480" w:lineRule="auto"/>
        <w:outlineLvl w:val="0"/>
        <w:rPr>
          <w:rFonts w:ascii="Arial" w:hAnsi="Arial" w:cs="Arial"/>
          <w:sz w:val="22"/>
          <w:szCs w:val="22"/>
          <w:u w:val="single"/>
        </w:rPr>
      </w:pPr>
    </w:p>
    <w:p w14:paraId="2E2766D6" w14:textId="77777777" w:rsidR="002316CD" w:rsidRDefault="002316CD" w:rsidP="00911AA7">
      <w:pPr>
        <w:spacing w:line="480" w:lineRule="auto"/>
        <w:outlineLvl w:val="0"/>
        <w:rPr>
          <w:rFonts w:ascii="Arial" w:hAnsi="Arial" w:cs="Arial"/>
          <w:sz w:val="22"/>
          <w:szCs w:val="22"/>
          <w:u w:val="single"/>
        </w:rPr>
      </w:pPr>
    </w:p>
    <w:p w14:paraId="38A0FD8E" w14:textId="77777777" w:rsidR="002316CD" w:rsidRDefault="002316CD" w:rsidP="00911AA7">
      <w:pPr>
        <w:spacing w:line="480" w:lineRule="auto"/>
        <w:outlineLvl w:val="0"/>
        <w:rPr>
          <w:rFonts w:ascii="Arial" w:hAnsi="Arial" w:cs="Arial"/>
          <w:sz w:val="22"/>
          <w:szCs w:val="22"/>
          <w:u w:val="single"/>
        </w:rPr>
      </w:pPr>
    </w:p>
    <w:p w14:paraId="132BF3F3" w14:textId="77777777" w:rsidR="002316CD" w:rsidRDefault="002316CD" w:rsidP="00911AA7">
      <w:pPr>
        <w:spacing w:line="480" w:lineRule="auto"/>
        <w:outlineLvl w:val="0"/>
        <w:rPr>
          <w:rFonts w:ascii="Arial" w:hAnsi="Arial" w:cs="Arial"/>
          <w:sz w:val="22"/>
          <w:szCs w:val="22"/>
          <w:u w:val="single"/>
        </w:rPr>
      </w:pPr>
    </w:p>
    <w:p w14:paraId="41FAE73D" w14:textId="5185E1F5" w:rsidR="008C2EC7" w:rsidRDefault="008C2EC7" w:rsidP="00911AA7">
      <w:pPr>
        <w:spacing w:line="480" w:lineRule="auto"/>
        <w:outlineLvl w:val="0"/>
        <w:rPr>
          <w:rFonts w:ascii="Arial" w:hAnsi="Arial" w:cs="Arial"/>
          <w:sz w:val="22"/>
          <w:szCs w:val="22"/>
          <w:u w:val="single"/>
        </w:rPr>
      </w:pPr>
      <w:r w:rsidRPr="002316CD">
        <w:rPr>
          <w:rFonts w:ascii="Arial" w:hAnsi="Arial" w:cs="Arial"/>
          <w:sz w:val="22"/>
          <w:szCs w:val="22"/>
          <w:u w:val="single"/>
        </w:rPr>
        <w:lastRenderedPageBreak/>
        <w:t>Introduction</w:t>
      </w:r>
    </w:p>
    <w:p w14:paraId="74979AE5" w14:textId="77777777" w:rsidR="002316CD" w:rsidRPr="002316CD" w:rsidRDefault="002316CD" w:rsidP="00911AA7">
      <w:pPr>
        <w:spacing w:line="480" w:lineRule="auto"/>
        <w:outlineLvl w:val="0"/>
        <w:rPr>
          <w:rFonts w:ascii="Arial" w:hAnsi="Arial" w:cs="Arial"/>
          <w:sz w:val="22"/>
          <w:szCs w:val="22"/>
          <w:u w:val="single"/>
        </w:rPr>
      </w:pPr>
    </w:p>
    <w:p w14:paraId="378A2DD1" w14:textId="3B32D36C" w:rsidR="003F2847" w:rsidRDefault="003D7D5B" w:rsidP="00911AA7">
      <w:pPr>
        <w:spacing w:line="480" w:lineRule="auto"/>
        <w:outlineLvl w:val="0"/>
        <w:rPr>
          <w:rFonts w:ascii="Arial" w:hAnsi="Arial" w:cs="Arial"/>
          <w:sz w:val="22"/>
          <w:szCs w:val="22"/>
        </w:rPr>
      </w:pPr>
      <w:r w:rsidRPr="002316CD">
        <w:rPr>
          <w:rFonts w:ascii="Arial" w:hAnsi="Arial" w:cs="Arial"/>
          <w:sz w:val="22"/>
          <w:szCs w:val="22"/>
        </w:rPr>
        <w:t>T</w:t>
      </w:r>
      <w:r w:rsidR="00012D46" w:rsidRPr="002316CD">
        <w:rPr>
          <w:rFonts w:ascii="Arial" w:hAnsi="Arial" w:cs="Arial"/>
          <w:sz w:val="22"/>
          <w:szCs w:val="22"/>
        </w:rPr>
        <w:t>he three key phrases that are going to be used</w:t>
      </w:r>
      <w:r w:rsidRPr="002316CD">
        <w:rPr>
          <w:rFonts w:ascii="Arial" w:hAnsi="Arial" w:cs="Arial"/>
          <w:sz w:val="22"/>
          <w:szCs w:val="22"/>
        </w:rPr>
        <w:t xml:space="preserve"> are censorship, freedom of speech and independent distribution</w:t>
      </w:r>
      <w:r w:rsidR="00012D46" w:rsidRPr="002316CD">
        <w:rPr>
          <w:rFonts w:ascii="Arial" w:hAnsi="Arial" w:cs="Arial"/>
          <w:sz w:val="22"/>
          <w:szCs w:val="22"/>
        </w:rPr>
        <w:t xml:space="preserve"> and the main areas where research will be conducted. This will show a small amount of information about each key word, such as historical information and components of it that can be researched. The subject that will be researched in its broadest sense is the topic of is censorship in music as prominent today with the advent of artists being able to release music independent of labels and rating boards. </w:t>
      </w:r>
      <w:r w:rsidR="00DA3C69" w:rsidRPr="002316CD">
        <w:rPr>
          <w:rFonts w:ascii="Arial" w:hAnsi="Arial" w:cs="Arial"/>
          <w:sz w:val="22"/>
          <w:szCs w:val="22"/>
        </w:rPr>
        <w:t xml:space="preserve">This will be focusing on Western culture in regards to censorship in music. This is because looking into the censorship of Eastern, African and South American countries long with the society be focusing on is due to the culture being drastically different and would cause the dissertation to go on tangents. </w:t>
      </w:r>
      <w:r w:rsidR="00012D46" w:rsidRPr="002316CD">
        <w:rPr>
          <w:rFonts w:ascii="Arial" w:hAnsi="Arial" w:cs="Arial"/>
          <w:sz w:val="22"/>
          <w:szCs w:val="22"/>
        </w:rPr>
        <w:t xml:space="preserve">This subject of choice does touch upon subject matter of artistic freedom and governmental/business intrusion upon music creators. </w:t>
      </w:r>
      <w:r w:rsidR="00035F58" w:rsidRPr="002316CD">
        <w:rPr>
          <w:rFonts w:ascii="Arial" w:hAnsi="Arial" w:cs="Arial"/>
          <w:sz w:val="22"/>
          <w:szCs w:val="22"/>
        </w:rPr>
        <w:t xml:space="preserve">After having made a definition for censorship and how its impacted the music industry, the subject of independent distribution will be covered. Reason why this is being included within the discussion is because with the advent of independent distribution, bands and artists no longer have to go through record labels and such to release music. Much less red tape in their way in regards to the content of the music, lyrically or musically.  </w:t>
      </w:r>
    </w:p>
    <w:p w14:paraId="183A7012" w14:textId="77777777" w:rsidR="002316CD" w:rsidRPr="002316CD" w:rsidRDefault="002316CD" w:rsidP="00911AA7">
      <w:pPr>
        <w:spacing w:line="480" w:lineRule="auto"/>
        <w:outlineLvl w:val="0"/>
        <w:rPr>
          <w:rFonts w:ascii="Arial" w:hAnsi="Arial" w:cs="Arial"/>
          <w:sz w:val="22"/>
          <w:szCs w:val="22"/>
        </w:rPr>
      </w:pPr>
    </w:p>
    <w:p w14:paraId="122FB3A3" w14:textId="2B7EFE9F" w:rsidR="0097413F" w:rsidRDefault="008C2EC7" w:rsidP="00911AA7">
      <w:pPr>
        <w:spacing w:line="480" w:lineRule="auto"/>
        <w:outlineLvl w:val="0"/>
        <w:rPr>
          <w:rFonts w:ascii="Arial" w:hAnsi="Arial" w:cs="Arial"/>
          <w:sz w:val="22"/>
          <w:szCs w:val="22"/>
          <w:u w:val="single"/>
        </w:rPr>
      </w:pPr>
      <w:r w:rsidRPr="002316CD">
        <w:rPr>
          <w:rFonts w:ascii="Arial" w:hAnsi="Arial" w:cs="Arial"/>
          <w:sz w:val="22"/>
          <w:szCs w:val="22"/>
          <w:u w:val="single"/>
        </w:rPr>
        <w:t>Censorship</w:t>
      </w:r>
      <w:r w:rsidR="00E60DD0" w:rsidRPr="002316CD">
        <w:rPr>
          <w:rFonts w:ascii="Arial" w:hAnsi="Arial" w:cs="Arial"/>
          <w:sz w:val="22"/>
          <w:szCs w:val="22"/>
          <w:u w:val="single"/>
        </w:rPr>
        <w:t xml:space="preserve"> </w:t>
      </w:r>
    </w:p>
    <w:p w14:paraId="14EA1E43" w14:textId="77777777" w:rsidR="002316CD" w:rsidRPr="002316CD" w:rsidRDefault="002316CD" w:rsidP="00911AA7">
      <w:pPr>
        <w:spacing w:line="480" w:lineRule="auto"/>
        <w:outlineLvl w:val="0"/>
        <w:rPr>
          <w:rFonts w:ascii="Arial" w:hAnsi="Arial" w:cs="Arial"/>
          <w:sz w:val="22"/>
          <w:szCs w:val="22"/>
          <w:u w:val="single"/>
        </w:rPr>
      </w:pPr>
    </w:p>
    <w:p w14:paraId="250EE10E" w14:textId="704CFC71" w:rsidR="001B7D66" w:rsidRPr="002316CD" w:rsidRDefault="00E60DD0" w:rsidP="00605E2D">
      <w:pPr>
        <w:spacing w:line="480" w:lineRule="auto"/>
        <w:rPr>
          <w:rFonts w:ascii="Arial" w:hAnsi="Arial" w:cs="Arial"/>
          <w:sz w:val="22"/>
          <w:szCs w:val="22"/>
        </w:rPr>
      </w:pPr>
      <w:r w:rsidRPr="002316CD">
        <w:rPr>
          <w:rFonts w:ascii="Arial" w:hAnsi="Arial" w:cs="Arial"/>
          <w:sz w:val="22"/>
          <w:szCs w:val="22"/>
        </w:rPr>
        <w:t>Censorship in music is a large area for investigation due to the multiple major events that have happen</w:t>
      </w:r>
      <w:r w:rsidR="00F90AEB" w:rsidRPr="002316CD">
        <w:rPr>
          <w:rFonts w:ascii="Arial" w:hAnsi="Arial" w:cs="Arial"/>
          <w:sz w:val="22"/>
          <w:szCs w:val="22"/>
        </w:rPr>
        <w:t xml:space="preserve">ed around it. </w:t>
      </w:r>
      <w:r w:rsidR="005560BF" w:rsidRPr="002316CD">
        <w:rPr>
          <w:rFonts w:ascii="Arial" w:hAnsi="Arial" w:cs="Arial"/>
          <w:sz w:val="22"/>
          <w:szCs w:val="22"/>
        </w:rPr>
        <w:t xml:space="preserve">Incidents of censorship </w:t>
      </w:r>
      <w:r w:rsidR="00232150" w:rsidRPr="002316CD">
        <w:rPr>
          <w:rFonts w:ascii="Arial" w:hAnsi="Arial" w:cs="Arial"/>
          <w:sz w:val="22"/>
          <w:szCs w:val="22"/>
        </w:rPr>
        <w:t xml:space="preserve">such as the infamous PMRC </w:t>
      </w:r>
      <w:r w:rsidR="00AE4C94" w:rsidRPr="002316CD">
        <w:rPr>
          <w:rFonts w:ascii="Arial" w:hAnsi="Arial" w:cs="Arial"/>
          <w:sz w:val="22"/>
          <w:szCs w:val="22"/>
        </w:rPr>
        <w:t xml:space="preserve">(Parents Music Resource Center) </w:t>
      </w:r>
      <w:r w:rsidR="00232150" w:rsidRPr="002316CD">
        <w:rPr>
          <w:rFonts w:ascii="Arial" w:hAnsi="Arial" w:cs="Arial"/>
          <w:sz w:val="22"/>
          <w:szCs w:val="22"/>
        </w:rPr>
        <w:t>tr</w:t>
      </w:r>
      <w:r w:rsidRPr="002316CD">
        <w:rPr>
          <w:rFonts w:ascii="Arial" w:hAnsi="Arial" w:cs="Arial"/>
          <w:sz w:val="22"/>
          <w:szCs w:val="22"/>
        </w:rPr>
        <w:t>i</w:t>
      </w:r>
      <w:r w:rsidR="00232150" w:rsidRPr="002316CD">
        <w:rPr>
          <w:rFonts w:ascii="Arial" w:hAnsi="Arial" w:cs="Arial"/>
          <w:sz w:val="22"/>
          <w:szCs w:val="22"/>
        </w:rPr>
        <w:t>a</w:t>
      </w:r>
      <w:r w:rsidRPr="002316CD">
        <w:rPr>
          <w:rFonts w:ascii="Arial" w:hAnsi="Arial" w:cs="Arial"/>
          <w:sz w:val="22"/>
          <w:szCs w:val="22"/>
        </w:rPr>
        <w:t>ls in</w:t>
      </w:r>
      <w:r w:rsidR="00AE4C94" w:rsidRPr="002316CD">
        <w:rPr>
          <w:rFonts w:ascii="Arial" w:hAnsi="Arial" w:cs="Arial"/>
          <w:sz w:val="22"/>
          <w:szCs w:val="22"/>
        </w:rPr>
        <w:t xml:space="preserve"> the United States of America during</w:t>
      </w:r>
      <w:r w:rsidRPr="002316CD">
        <w:rPr>
          <w:rFonts w:ascii="Arial" w:hAnsi="Arial" w:cs="Arial"/>
          <w:sz w:val="22"/>
          <w:szCs w:val="22"/>
        </w:rPr>
        <w:t xml:space="preserve"> 1985</w:t>
      </w:r>
      <w:r w:rsidR="00AE4C94" w:rsidRPr="002316CD">
        <w:rPr>
          <w:rFonts w:ascii="Arial" w:hAnsi="Arial" w:cs="Arial"/>
          <w:sz w:val="22"/>
          <w:szCs w:val="22"/>
        </w:rPr>
        <w:t>.</w:t>
      </w:r>
      <w:r w:rsidR="00F90AEB" w:rsidRPr="002316CD">
        <w:rPr>
          <w:rFonts w:ascii="Arial" w:hAnsi="Arial" w:cs="Arial"/>
          <w:sz w:val="22"/>
          <w:szCs w:val="22"/>
        </w:rPr>
        <w:t xml:space="preserve"> </w:t>
      </w:r>
      <w:r w:rsidR="00AE4C94" w:rsidRPr="002316CD">
        <w:rPr>
          <w:rFonts w:ascii="Arial" w:hAnsi="Arial" w:cs="Arial"/>
          <w:sz w:val="22"/>
          <w:szCs w:val="22"/>
        </w:rPr>
        <w:t xml:space="preserve">This </w:t>
      </w:r>
      <w:r w:rsidR="00F90AEB" w:rsidRPr="002316CD">
        <w:rPr>
          <w:rFonts w:ascii="Arial" w:hAnsi="Arial" w:cs="Arial"/>
          <w:sz w:val="22"/>
          <w:szCs w:val="22"/>
        </w:rPr>
        <w:t xml:space="preserve">has affected the music industry as we know it and how certain types of music is seen in a social context. Many </w:t>
      </w:r>
      <w:r w:rsidR="00210977" w:rsidRPr="002316CD">
        <w:rPr>
          <w:rFonts w:ascii="Arial" w:hAnsi="Arial" w:cs="Arial"/>
          <w:sz w:val="22"/>
          <w:szCs w:val="22"/>
        </w:rPr>
        <w:t>major artists have been affected both negatively and positively by thes</w:t>
      </w:r>
      <w:r w:rsidR="00F35687" w:rsidRPr="002316CD">
        <w:rPr>
          <w:rFonts w:ascii="Arial" w:hAnsi="Arial" w:cs="Arial"/>
          <w:sz w:val="22"/>
          <w:szCs w:val="22"/>
        </w:rPr>
        <w:t>e events. Some of the reasoning</w:t>
      </w:r>
      <w:r w:rsidR="00210977" w:rsidRPr="002316CD">
        <w:rPr>
          <w:rFonts w:ascii="Arial" w:hAnsi="Arial" w:cs="Arial"/>
          <w:sz w:val="22"/>
          <w:szCs w:val="22"/>
        </w:rPr>
        <w:t xml:space="preserve"> for the censorship is due to the lyrical content of the songs containing either offensive language, sexual connotations, violent imagery and other content that could be seen as ‘offensive’. The controversy of censorship still happens today, even though now music does not h</w:t>
      </w:r>
      <w:r w:rsidR="003D0DBD" w:rsidRPr="002316CD">
        <w:rPr>
          <w:rFonts w:ascii="Arial" w:hAnsi="Arial" w:cs="Arial"/>
          <w:sz w:val="22"/>
          <w:szCs w:val="22"/>
        </w:rPr>
        <w:t>ave to be sold in large stores. One of the major long going situations of censorship in music is the BBC banning songs from being played on radio/television. One of these incidents is with the UK punk band the Sex Pisto</w:t>
      </w:r>
      <w:r w:rsidR="00D21E11" w:rsidRPr="002316CD">
        <w:rPr>
          <w:rFonts w:ascii="Arial" w:hAnsi="Arial" w:cs="Arial"/>
          <w:sz w:val="22"/>
          <w:szCs w:val="22"/>
        </w:rPr>
        <w:t>ls having their song ‘God Save t</w:t>
      </w:r>
      <w:r w:rsidR="003D0DBD" w:rsidRPr="002316CD">
        <w:rPr>
          <w:rFonts w:ascii="Arial" w:hAnsi="Arial" w:cs="Arial"/>
          <w:sz w:val="22"/>
          <w:szCs w:val="22"/>
        </w:rPr>
        <w:t>he Queen’ banned from being played on BBC radio</w:t>
      </w:r>
      <w:r w:rsidR="00C256FB" w:rsidRPr="002316CD">
        <w:rPr>
          <w:rFonts w:ascii="Arial" w:hAnsi="Arial" w:cs="Arial"/>
          <w:sz w:val="22"/>
          <w:szCs w:val="22"/>
        </w:rPr>
        <w:t>,</w:t>
      </w:r>
      <w:r w:rsidR="003D0DBD" w:rsidRPr="002316CD">
        <w:rPr>
          <w:rFonts w:ascii="Arial" w:hAnsi="Arial" w:cs="Arial"/>
          <w:sz w:val="22"/>
          <w:szCs w:val="22"/>
        </w:rPr>
        <w:t xml:space="preserve"> even</w:t>
      </w:r>
      <w:r w:rsidR="00843BAB" w:rsidRPr="002316CD">
        <w:rPr>
          <w:rFonts w:ascii="Arial" w:hAnsi="Arial" w:cs="Arial"/>
          <w:sz w:val="22"/>
          <w:szCs w:val="22"/>
        </w:rPr>
        <w:t xml:space="preserve"> though</w:t>
      </w:r>
      <w:r w:rsidR="00C256FB" w:rsidRPr="002316CD">
        <w:rPr>
          <w:rFonts w:ascii="Arial" w:hAnsi="Arial" w:cs="Arial"/>
          <w:sz w:val="22"/>
          <w:szCs w:val="22"/>
        </w:rPr>
        <w:t xml:space="preserve"> the song was placed at No.2 in the UK single chart of 1977. </w:t>
      </w:r>
    </w:p>
    <w:p w14:paraId="23F5D403" w14:textId="2D9CAB92" w:rsidR="00A55B84" w:rsidRPr="002316CD" w:rsidRDefault="00843BAB" w:rsidP="00605E2D">
      <w:pPr>
        <w:spacing w:line="480" w:lineRule="auto"/>
        <w:rPr>
          <w:rFonts w:ascii="Arial" w:hAnsi="Arial" w:cs="Arial"/>
          <w:sz w:val="22"/>
          <w:szCs w:val="22"/>
        </w:rPr>
      </w:pPr>
      <w:r w:rsidRPr="002316CD">
        <w:rPr>
          <w:rFonts w:ascii="Arial" w:hAnsi="Arial" w:cs="Arial"/>
          <w:sz w:val="22"/>
          <w:szCs w:val="22"/>
        </w:rPr>
        <w:t>(Spencer</w:t>
      </w:r>
      <w:r w:rsidR="00594FE1" w:rsidRPr="002316CD">
        <w:rPr>
          <w:rFonts w:ascii="Arial" w:hAnsi="Arial" w:cs="Arial"/>
          <w:sz w:val="22"/>
          <w:szCs w:val="22"/>
        </w:rPr>
        <w:t>,</w:t>
      </w:r>
      <w:r w:rsidRPr="002316CD">
        <w:rPr>
          <w:rFonts w:ascii="Arial" w:hAnsi="Arial" w:cs="Arial"/>
          <w:sz w:val="22"/>
          <w:szCs w:val="22"/>
        </w:rPr>
        <w:t xml:space="preserve"> 2012). </w:t>
      </w:r>
    </w:p>
    <w:p w14:paraId="08E65AE4" w14:textId="77777777" w:rsidR="001B7D66" w:rsidRPr="002316CD" w:rsidRDefault="001B7D66" w:rsidP="00605E2D">
      <w:pPr>
        <w:spacing w:line="480" w:lineRule="auto"/>
        <w:rPr>
          <w:rFonts w:ascii="Arial" w:hAnsi="Arial" w:cs="Arial"/>
          <w:sz w:val="22"/>
          <w:szCs w:val="22"/>
        </w:rPr>
      </w:pPr>
    </w:p>
    <w:p w14:paraId="15DB27E2" w14:textId="37CD5018" w:rsidR="001B7D66" w:rsidRPr="002316CD" w:rsidRDefault="006108F1" w:rsidP="00605E2D">
      <w:pPr>
        <w:spacing w:line="480" w:lineRule="auto"/>
        <w:rPr>
          <w:rFonts w:ascii="Arial" w:hAnsi="Arial" w:cs="Arial"/>
          <w:sz w:val="22"/>
          <w:szCs w:val="22"/>
        </w:rPr>
      </w:pPr>
      <w:r w:rsidRPr="002316CD">
        <w:rPr>
          <w:rFonts w:ascii="Arial" w:hAnsi="Arial" w:cs="Arial"/>
          <w:sz w:val="22"/>
          <w:szCs w:val="22"/>
        </w:rPr>
        <w:t>Censorship is</w:t>
      </w:r>
      <w:r w:rsidR="00513547" w:rsidRPr="002316CD">
        <w:rPr>
          <w:rFonts w:ascii="Arial" w:hAnsi="Arial" w:cs="Arial"/>
          <w:sz w:val="22"/>
          <w:szCs w:val="22"/>
        </w:rPr>
        <w:t xml:space="preserve"> by its definition the editing of a form of media due to the content being seen as obscene, politically unacceptable or a threat to security of a country or cooperation. One of the ways in which censorship is implemented is by taking</w:t>
      </w:r>
      <w:r w:rsidR="006D4FA2" w:rsidRPr="002316CD">
        <w:rPr>
          <w:rFonts w:ascii="Arial" w:hAnsi="Arial" w:cs="Arial"/>
          <w:sz w:val="22"/>
          <w:szCs w:val="22"/>
        </w:rPr>
        <w:t xml:space="preserve"> an</w:t>
      </w:r>
      <w:r w:rsidR="00513547" w:rsidRPr="002316CD">
        <w:rPr>
          <w:rFonts w:ascii="Arial" w:hAnsi="Arial" w:cs="Arial"/>
          <w:sz w:val="22"/>
          <w:szCs w:val="22"/>
        </w:rPr>
        <w:t xml:space="preserve"> art form in q</w:t>
      </w:r>
      <w:r w:rsidR="006D4FA2" w:rsidRPr="002316CD">
        <w:rPr>
          <w:rFonts w:ascii="Arial" w:hAnsi="Arial" w:cs="Arial"/>
          <w:sz w:val="22"/>
          <w:szCs w:val="22"/>
        </w:rPr>
        <w:t>uestion and editing</w:t>
      </w:r>
      <w:r w:rsidR="000C17A9" w:rsidRPr="002316CD">
        <w:rPr>
          <w:rFonts w:ascii="Arial" w:hAnsi="Arial" w:cs="Arial"/>
          <w:sz w:val="22"/>
          <w:szCs w:val="22"/>
        </w:rPr>
        <w:t xml:space="preserve">, such as when an author is told by an editor that a section needs to be taken out due to it not matching with their point of view. This can be considered as a form of censorship. </w:t>
      </w:r>
      <w:sdt>
        <w:sdtPr>
          <w:rPr>
            <w:rFonts w:ascii="Arial" w:hAnsi="Arial" w:cs="Arial"/>
            <w:sz w:val="22"/>
            <w:szCs w:val="22"/>
          </w:rPr>
          <w:id w:val="-379943276"/>
          <w:citation/>
        </w:sdtPr>
        <w:sdtEndPr/>
        <w:sdtContent>
          <w:r w:rsidRPr="002316CD">
            <w:rPr>
              <w:rFonts w:ascii="Arial" w:hAnsi="Arial" w:cs="Arial"/>
              <w:sz w:val="22"/>
              <w:szCs w:val="22"/>
            </w:rPr>
            <w:fldChar w:fldCharType="begin"/>
          </w:r>
          <w:r w:rsidRPr="002316CD">
            <w:rPr>
              <w:rFonts w:ascii="Arial" w:hAnsi="Arial" w:cs="Arial"/>
              <w:sz w:val="22"/>
              <w:szCs w:val="22"/>
            </w:rPr>
            <w:instrText xml:space="preserve"> CITATION Ted06 \l 2057 </w:instrText>
          </w:r>
          <w:r w:rsidRPr="002316CD">
            <w:rPr>
              <w:rFonts w:ascii="Arial" w:hAnsi="Arial" w:cs="Arial"/>
              <w:sz w:val="22"/>
              <w:szCs w:val="22"/>
            </w:rPr>
            <w:fldChar w:fldCharType="separate"/>
          </w:r>
          <w:r w:rsidR="00513547" w:rsidRPr="002316CD">
            <w:rPr>
              <w:rFonts w:ascii="Arial" w:hAnsi="Arial" w:cs="Arial"/>
              <w:noProof/>
              <w:sz w:val="22"/>
              <w:szCs w:val="22"/>
            </w:rPr>
            <w:t>(Gottfried, 2006)</w:t>
          </w:r>
          <w:r w:rsidRPr="002316CD">
            <w:rPr>
              <w:rFonts w:ascii="Arial" w:hAnsi="Arial" w:cs="Arial"/>
              <w:sz w:val="22"/>
              <w:szCs w:val="22"/>
            </w:rPr>
            <w:fldChar w:fldCharType="end"/>
          </w:r>
        </w:sdtContent>
      </w:sdt>
      <w:r w:rsidR="000C17A9" w:rsidRPr="002316CD">
        <w:rPr>
          <w:rFonts w:ascii="Arial" w:hAnsi="Arial" w:cs="Arial"/>
          <w:sz w:val="22"/>
          <w:szCs w:val="22"/>
        </w:rPr>
        <w:t xml:space="preserve"> </w:t>
      </w:r>
    </w:p>
    <w:p w14:paraId="349FD885" w14:textId="77777777" w:rsidR="00513547" w:rsidRPr="002316CD" w:rsidRDefault="00513547" w:rsidP="00605E2D">
      <w:pPr>
        <w:spacing w:line="480" w:lineRule="auto"/>
        <w:rPr>
          <w:rFonts w:ascii="Arial" w:hAnsi="Arial" w:cs="Arial"/>
          <w:sz w:val="22"/>
          <w:szCs w:val="22"/>
        </w:rPr>
      </w:pPr>
    </w:p>
    <w:p w14:paraId="1395CC51" w14:textId="4428E36C" w:rsidR="001B7D66" w:rsidRPr="002316CD" w:rsidRDefault="00A55B84" w:rsidP="00605E2D">
      <w:pPr>
        <w:spacing w:line="480" w:lineRule="auto"/>
        <w:rPr>
          <w:rFonts w:ascii="Arial" w:hAnsi="Arial" w:cs="Arial"/>
          <w:sz w:val="22"/>
          <w:szCs w:val="22"/>
        </w:rPr>
      </w:pPr>
      <w:r w:rsidRPr="002316CD">
        <w:rPr>
          <w:rFonts w:ascii="Arial" w:hAnsi="Arial" w:cs="Arial"/>
          <w:sz w:val="22"/>
          <w:szCs w:val="22"/>
        </w:rPr>
        <w:t xml:space="preserve">Censorship in music has also had positive effects on artists in regards to the </w:t>
      </w:r>
      <w:r w:rsidR="00690534" w:rsidRPr="002316CD">
        <w:rPr>
          <w:rFonts w:ascii="Arial" w:hAnsi="Arial" w:cs="Arial"/>
          <w:sz w:val="22"/>
          <w:szCs w:val="22"/>
        </w:rPr>
        <w:t xml:space="preserve">sales of their </w:t>
      </w:r>
      <w:r w:rsidR="00032C92" w:rsidRPr="002316CD">
        <w:rPr>
          <w:rFonts w:ascii="Arial" w:hAnsi="Arial" w:cs="Arial"/>
          <w:sz w:val="22"/>
          <w:szCs w:val="22"/>
        </w:rPr>
        <w:t>material. When in 1984 it was announced on BBC Radio 1 that th</w:t>
      </w:r>
      <w:r w:rsidR="00D21E11" w:rsidRPr="002316CD">
        <w:rPr>
          <w:rFonts w:ascii="Arial" w:hAnsi="Arial" w:cs="Arial"/>
          <w:sz w:val="22"/>
          <w:szCs w:val="22"/>
        </w:rPr>
        <w:t>e song ‘Relax’ by Frankie Goes t</w:t>
      </w:r>
      <w:r w:rsidR="00032C92" w:rsidRPr="002316CD">
        <w:rPr>
          <w:rFonts w:ascii="Arial" w:hAnsi="Arial" w:cs="Arial"/>
          <w:sz w:val="22"/>
          <w:szCs w:val="22"/>
        </w:rPr>
        <w:t>o Hollywood was banned from airplay due to ‘obscene</w:t>
      </w:r>
      <w:r w:rsidR="00C87057" w:rsidRPr="002316CD">
        <w:rPr>
          <w:rFonts w:ascii="Arial" w:hAnsi="Arial" w:cs="Arial"/>
          <w:sz w:val="22"/>
          <w:szCs w:val="22"/>
        </w:rPr>
        <w:t xml:space="preserve">’ lyrics. This had the </w:t>
      </w:r>
      <w:r w:rsidR="00032C92" w:rsidRPr="002316CD">
        <w:rPr>
          <w:rFonts w:ascii="Arial" w:hAnsi="Arial" w:cs="Arial"/>
          <w:sz w:val="22"/>
          <w:szCs w:val="22"/>
        </w:rPr>
        <w:t>effect of the single selling two million copies in the UK, causing the song to become no.1 in the UK singles charts.</w:t>
      </w:r>
      <w:r w:rsidR="00286BA9" w:rsidRPr="002316CD">
        <w:rPr>
          <w:rFonts w:ascii="Arial" w:hAnsi="Arial" w:cs="Arial"/>
          <w:sz w:val="22"/>
          <w:szCs w:val="22"/>
        </w:rPr>
        <w:t xml:space="preserve"> </w:t>
      </w:r>
      <w:r w:rsidR="00C87057" w:rsidRPr="002316CD">
        <w:rPr>
          <w:rFonts w:ascii="Arial" w:hAnsi="Arial" w:cs="Arial"/>
          <w:sz w:val="22"/>
          <w:szCs w:val="22"/>
        </w:rPr>
        <w:t>(</w:t>
      </w:r>
      <w:r w:rsidR="00286BA9" w:rsidRPr="002316CD">
        <w:rPr>
          <w:rFonts w:ascii="Arial" w:hAnsi="Arial" w:cs="Arial"/>
          <w:sz w:val="22"/>
          <w:szCs w:val="22"/>
        </w:rPr>
        <w:t>Grundy, 2011</w:t>
      </w:r>
      <w:r w:rsidR="00C87057" w:rsidRPr="002316CD">
        <w:rPr>
          <w:rFonts w:ascii="Arial" w:hAnsi="Arial" w:cs="Arial"/>
          <w:sz w:val="22"/>
          <w:szCs w:val="22"/>
        </w:rPr>
        <w:t>)</w:t>
      </w:r>
    </w:p>
    <w:p w14:paraId="0CC3C495" w14:textId="052EEAC1" w:rsidR="001B7D66" w:rsidRPr="002316CD" w:rsidRDefault="00871D6B" w:rsidP="00605E2D">
      <w:pPr>
        <w:spacing w:line="480" w:lineRule="auto"/>
        <w:rPr>
          <w:rFonts w:ascii="Arial" w:hAnsi="Arial" w:cs="Arial"/>
          <w:sz w:val="22"/>
          <w:szCs w:val="22"/>
        </w:rPr>
      </w:pPr>
      <w:r w:rsidRPr="002316CD">
        <w:rPr>
          <w:rFonts w:ascii="Arial" w:hAnsi="Arial" w:cs="Arial"/>
          <w:sz w:val="22"/>
          <w:szCs w:val="22"/>
        </w:rPr>
        <w:br/>
      </w:r>
      <w:r w:rsidR="00AE5B12" w:rsidRPr="002316CD">
        <w:rPr>
          <w:rFonts w:ascii="Arial" w:hAnsi="Arial" w:cs="Arial"/>
          <w:sz w:val="22"/>
          <w:szCs w:val="22"/>
        </w:rPr>
        <w:t>C</w:t>
      </w:r>
      <w:r w:rsidR="0069601C" w:rsidRPr="002316CD">
        <w:rPr>
          <w:rFonts w:ascii="Arial" w:hAnsi="Arial" w:cs="Arial"/>
          <w:sz w:val="22"/>
          <w:szCs w:val="22"/>
        </w:rPr>
        <w:t>ensorship of music</w:t>
      </w:r>
      <w:r w:rsidR="00AE5B12" w:rsidRPr="002316CD">
        <w:rPr>
          <w:rFonts w:ascii="Arial" w:hAnsi="Arial" w:cs="Arial"/>
          <w:sz w:val="22"/>
          <w:szCs w:val="22"/>
        </w:rPr>
        <w:t xml:space="preserve"> can </w:t>
      </w:r>
      <w:r w:rsidR="0069601C" w:rsidRPr="002316CD">
        <w:rPr>
          <w:rFonts w:ascii="Arial" w:hAnsi="Arial" w:cs="Arial"/>
          <w:sz w:val="22"/>
          <w:szCs w:val="22"/>
        </w:rPr>
        <w:t>be</w:t>
      </w:r>
      <w:r w:rsidR="00AE5B12" w:rsidRPr="002316CD">
        <w:rPr>
          <w:rFonts w:ascii="Arial" w:hAnsi="Arial" w:cs="Arial"/>
          <w:sz w:val="22"/>
          <w:szCs w:val="22"/>
        </w:rPr>
        <w:t xml:space="preserve"> </w:t>
      </w:r>
      <w:r w:rsidR="00D21E11" w:rsidRPr="002316CD">
        <w:rPr>
          <w:rFonts w:ascii="Arial" w:hAnsi="Arial" w:cs="Arial"/>
          <w:sz w:val="22"/>
          <w:szCs w:val="22"/>
        </w:rPr>
        <w:t>seen</w:t>
      </w:r>
      <w:r w:rsidR="00AE5B12" w:rsidRPr="002316CD">
        <w:rPr>
          <w:rFonts w:ascii="Arial" w:hAnsi="Arial" w:cs="Arial"/>
          <w:sz w:val="22"/>
          <w:szCs w:val="22"/>
        </w:rPr>
        <w:t xml:space="preserve"> as</w:t>
      </w:r>
      <w:r w:rsidR="0069601C" w:rsidRPr="002316CD">
        <w:rPr>
          <w:rFonts w:ascii="Arial" w:hAnsi="Arial" w:cs="Arial"/>
          <w:sz w:val="22"/>
          <w:szCs w:val="22"/>
        </w:rPr>
        <w:t xml:space="preserve"> an infringement </w:t>
      </w:r>
      <w:r w:rsidR="00AE5B12" w:rsidRPr="002316CD">
        <w:rPr>
          <w:rFonts w:ascii="Arial" w:hAnsi="Arial" w:cs="Arial"/>
          <w:sz w:val="22"/>
          <w:szCs w:val="22"/>
        </w:rPr>
        <w:t xml:space="preserve">of freedom of speech of the artists. This concern was thoroughly documented during the PMRC trials, which ended with the compulsory placement of the parental advisory sticker on albums that are seen as to contain offensive lyrical content. </w:t>
      </w:r>
      <w:r w:rsidR="00605E2D" w:rsidRPr="002316CD">
        <w:rPr>
          <w:rFonts w:ascii="Arial" w:hAnsi="Arial" w:cs="Arial"/>
          <w:sz w:val="22"/>
          <w:szCs w:val="22"/>
        </w:rPr>
        <w:t>Those who back censorship in music say the reasons for censorship is that music can change the behaviour of its audience for the worse, as Martin Cloonan says in the book ‘Banned!: Censorship of popular music in Brita</w:t>
      </w:r>
      <w:r w:rsidR="006349C3" w:rsidRPr="002316CD">
        <w:rPr>
          <w:rFonts w:ascii="Arial" w:hAnsi="Arial" w:cs="Arial"/>
          <w:sz w:val="22"/>
          <w:szCs w:val="22"/>
        </w:rPr>
        <w:t>i</w:t>
      </w:r>
      <w:r w:rsidR="00605E2D" w:rsidRPr="002316CD">
        <w:rPr>
          <w:rFonts w:ascii="Arial" w:hAnsi="Arial" w:cs="Arial"/>
          <w:sz w:val="22"/>
          <w:szCs w:val="22"/>
        </w:rPr>
        <w:t>n: 1967-92’; ‘Casual arguments propose that the medium in question can cause behavioural or attitudinal changes in</w:t>
      </w:r>
      <w:r w:rsidR="001B7D66" w:rsidRPr="002316CD">
        <w:rPr>
          <w:rFonts w:ascii="Arial" w:hAnsi="Arial" w:cs="Arial"/>
          <w:sz w:val="22"/>
          <w:szCs w:val="22"/>
        </w:rPr>
        <w:t xml:space="preserve"> its audience.’ (Cloonan, 1996)</w:t>
      </w:r>
      <w:r w:rsidR="00605E2D" w:rsidRPr="002316CD">
        <w:rPr>
          <w:rFonts w:ascii="Arial" w:hAnsi="Arial" w:cs="Arial"/>
          <w:sz w:val="22"/>
          <w:szCs w:val="22"/>
        </w:rPr>
        <w:t xml:space="preserve"> </w:t>
      </w:r>
    </w:p>
    <w:p w14:paraId="5A795649" w14:textId="4708C8B2" w:rsidR="004610AD" w:rsidRPr="002316CD" w:rsidRDefault="002A1E66" w:rsidP="00605E2D">
      <w:pPr>
        <w:spacing w:line="480" w:lineRule="auto"/>
        <w:rPr>
          <w:rFonts w:ascii="Arial" w:hAnsi="Arial" w:cs="Arial"/>
          <w:sz w:val="22"/>
          <w:szCs w:val="22"/>
        </w:rPr>
      </w:pPr>
      <w:r w:rsidRPr="002316CD">
        <w:rPr>
          <w:rFonts w:ascii="Arial" w:hAnsi="Arial" w:cs="Arial"/>
          <w:sz w:val="22"/>
          <w:szCs w:val="22"/>
        </w:rPr>
        <w:t>During the PMRC tr</w:t>
      </w:r>
      <w:r w:rsidR="00232150" w:rsidRPr="002316CD">
        <w:rPr>
          <w:rFonts w:ascii="Arial" w:hAnsi="Arial" w:cs="Arial"/>
          <w:sz w:val="22"/>
          <w:szCs w:val="22"/>
        </w:rPr>
        <w:t>ia</w:t>
      </w:r>
      <w:r w:rsidRPr="002316CD">
        <w:rPr>
          <w:rFonts w:ascii="Arial" w:hAnsi="Arial" w:cs="Arial"/>
          <w:sz w:val="22"/>
          <w:szCs w:val="22"/>
        </w:rPr>
        <w:t>ls</w:t>
      </w:r>
      <w:r w:rsidR="006349C3" w:rsidRPr="002316CD">
        <w:rPr>
          <w:rFonts w:ascii="Arial" w:hAnsi="Arial" w:cs="Arial"/>
          <w:sz w:val="22"/>
          <w:szCs w:val="22"/>
        </w:rPr>
        <w:t xml:space="preserve"> (1985)</w:t>
      </w:r>
      <w:r w:rsidRPr="002316CD">
        <w:rPr>
          <w:rFonts w:ascii="Arial" w:hAnsi="Arial" w:cs="Arial"/>
          <w:sz w:val="22"/>
          <w:szCs w:val="22"/>
        </w:rPr>
        <w:t xml:space="preserve"> a list of fifteen songs </w:t>
      </w:r>
      <w:r w:rsidR="00232150" w:rsidRPr="002316CD">
        <w:rPr>
          <w:rFonts w:ascii="Arial" w:hAnsi="Arial" w:cs="Arial"/>
          <w:sz w:val="22"/>
          <w:szCs w:val="22"/>
        </w:rPr>
        <w:t>were deemed offensive,</w:t>
      </w:r>
      <w:r w:rsidRPr="002316CD">
        <w:rPr>
          <w:rFonts w:ascii="Arial" w:hAnsi="Arial" w:cs="Arial"/>
          <w:sz w:val="22"/>
          <w:szCs w:val="22"/>
        </w:rPr>
        <w:t xml:space="preserve"> that list was named the ‘Filthy Fifteen’. </w:t>
      </w:r>
      <w:r w:rsidR="00232150" w:rsidRPr="002316CD">
        <w:rPr>
          <w:rFonts w:ascii="Arial" w:hAnsi="Arial" w:cs="Arial"/>
          <w:sz w:val="22"/>
          <w:szCs w:val="22"/>
        </w:rPr>
        <w:t>There were reasons that were considered offensive</w:t>
      </w:r>
      <w:r w:rsidR="006349C3" w:rsidRPr="002316CD">
        <w:rPr>
          <w:rFonts w:ascii="Arial" w:hAnsi="Arial" w:cs="Arial"/>
          <w:sz w:val="22"/>
          <w:szCs w:val="22"/>
        </w:rPr>
        <w:t>;</w:t>
      </w:r>
      <w:r w:rsidR="00232150" w:rsidRPr="002316CD">
        <w:rPr>
          <w:rFonts w:ascii="Arial" w:hAnsi="Arial" w:cs="Arial"/>
          <w:sz w:val="22"/>
          <w:szCs w:val="22"/>
        </w:rPr>
        <w:t xml:space="preserve"> </w:t>
      </w:r>
      <w:r w:rsidRPr="002316CD">
        <w:rPr>
          <w:rFonts w:ascii="Arial" w:hAnsi="Arial" w:cs="Arial"/>
          <w:sz w:val="22"/>
          <w:szCs w:val="22"/>
        </w:rPr>
        <w:t>The reasons given included sexually explicit</w:t>
      </w:r>
      <w:r w:rsidR="004610AD" w:rsidRPr="002316CD">
        <w:rPr>
          <w:rFonts w:ascii="Arial" w:hAnsi="Arial" w:cs="Arial"/>
          <w:sz w:val="22"/>
          <w:szCs w:val="22"/>
        </w:rPr>
        <w:t xml:space="preserve"> </w:t>
      </w:r>
      <w:r w:rsidRPr="002316CD">
        <w:rPr>
          <w:rFonts w:ascii="Arial" w:hAnsi="Arial" w:cs="Arial"/>
          <w:sz w:val="22"/>
          <w:szCs w:val="22"/>
        </w:rPr>
        <w:t xml:space="preserve">(e.g </w:t>
      </w:r>
      <w:r w:rsidR="004610AD" w:rsidRPr="002316CD">
        <w:rPr>
          <w:rFonts w:ascii="Arial" w:hAnsi="Arial" w:cs="Arial"/>
          <w:sz w:val="22"/>
          <w:szCs w:val="22"/>
        </w:rPr>
        <w:t>Sheena Easton</w:t>
      </w:r>
      <w:r w:rsidRPr="002316CD">
        <w:rPr>
          <w:rFonts w:ascii="Arial" w:hAnsi="Arial" w:cs="Arial"/>
          <w:sz w:val="22"/>
          <w:szCs w:val="22"/>
        </w:rPr>
        <w:t>’</w:t>
      </w:r>
      <w:r w:rsidR="004610AD" w:rsidRPr="002316CD">
        <w:rPr>
          <w:rFonts w:ascii="Arial" w:hAnsi="Arial" w:cs="Arial"/>
          <w:sz w:val="22"/>
          <w:szCs w:val="22"/>
        </w:rPr>
        <w:t>s song ‘Sugar Walls’</w:t>
      </w:r>
      <w:r w:rsidRPr="002316CD">
        <w:rPr>
          <w:rFonts w:ascii="Arial" w:hAnsi="Arial" w:cs="Arial"/>
          <w:sz w:val="22"/>
          <w:szCs w:val="22"/>
        </w:rPr>
        <w:t xml:space="preserve">), violence (e.g Motley Crue’s song ‘Bastard’), drug and alcohol use (e.g Black Sabbath’s song ‘Trashed’) and occult </w:t>
      </w:r>
      <w:r w:rsidR="006349C3" w:rsidRPr="002316CD">
        <w:rPr>
          <w:rFonts w:ascii="Arial" w:hAnsi="Arial" w:cs="Arial"/>
          <w:sz w:val="22"/>
          <w:szCs w:val="22"/>
        </w:rPr>
        <w:t xml:space="preserve">content </w:t>
      </w:r>
      <w:r w:rsidRPr="002316CD">
        <w:rPr>
          <w:rFonts w:ascii="Arial" w:hAnsi="Arial" w:cs="Arial"/>
          <w:sz w:val="22"/>
          <w:szCs w:val="22"/>
        </w:rPr>
        <w:t>(e.g Mercyful Fate’s song ‘Into The Coven’). (Grow, 2015).</w:t>
      </w:r>
      <w:r w:rsidR="007019B2" w:rsidRPr="002316CD">
        <w:rPr>
          <w:rFonts w:ascii="Arial" w:hAnsi="Arial" w:cs="Arial"/>
          <w:sz w:val="22"/>
          <w:szCs w:val="22"/>
        </w:rPr>
        <w:t xml:space="preserve"> </w:t>
      </w:r>
    </w:p>
    <w:p w14:paraId="528F4D1B" w14:textId="77777777" w:rsidR="00911AA7" w:rsidRPr="002316CD" w:rsidRDefault="00911AA7" w:rsidP="00605E2D">
      <w:pPr>
        <w:spacing w:line="480" w:lineRule="auto"/>
        <w:rPr>
          <w:rFonts w:ascii="Arial" w:hAnsi="Arial" w:cs="Arial"/>
          <w:sz w:val="22"/>
          <w:szCs w:val="22"/>
        </w:rPr>
      </w:pPr>
    </w:p>
    <w:p w14:paraId="0591C1BD" w14:textId="7C9F5676" w:rsidR="00911AA7" w:rsidRDefault="001E6F87" w:rsidP="00605E2D">
      <w:pPr>
        <w:spacing w:line="480" w:lineRule="auto"/>
        <w:rPr>
          <w:rFonts w:ascii="Arial" w:hAnsi="Arial" w:cs="Arial"/>
          <w:sz w:val="22"/>
          <w:szCs w:val="22"/>
          <w:u w:val="single"/>
        </w:rPr>
      </w:pPr>
      <w:r w:rsidRPr="002316CD">
        <w:rPr>
          <w:rFonts w:ascii="Arial" w:hAnsi="Arial" w:cs="Arial"/>
          <w:sz w:val="22"/>
          <w:szCs w:val="22"/>
          <w:u w:val="single"/>
        </w:rPr>
        <w:t>Freedom o</w:t>
      </w:r>
      <w:r w:rsidR="00911AA7" w:rsidRPr="002316CD">
        <w:rPr>
          <w:rFonts w:ascii="Arial" w:hAnsi="Arial" w:cs="Arial"/>
          <w:sz w:val="22"/>
          <w:szCs w:val="22"/>
          <w:u w:val="single"/>
        </w:rPr>
        <w:t>f Speech</w:t>
      </w:r>
    </w:p>
    <w:p w14:paraId="771E49FC" w14:textId="77777777" w:rsidR="002316CD" w:rsidRPr="002316CD" w:rsidRDefault="002316CD" w:rsidP="00605E2D">
      <w:pPr>
        <w:spacing w:line="480" w:lineRule="auto"/>
        <w:rPr>
          <w:rFonts w:ascii="Arial" w:hAnsi="Arial" w:cs="Arial"/>
          <w:sz w:val="22"/>
          <w:szCs w:val="22"/>
          <w:u w:val="single"/>
        </w:rPr>
      </w:pPr>
    </w:p>
    <w:p w14:paraId="2B09E6F5" w14:textId="77777777" w:rsidR="00DB143A" w:rsidRPr="002316CD" w:rsidRDefault="00E10EB8" w:rsidP="0097413F">
      <w:pPr>
        <w:spacing w:line="480" w:lineRule="auto"/>
        <w:rPr>
          <w:rFonts w:ascii="Arial" w:hAnsi="Arial" w:cs="Arial"/>
          <w:sz w:val="22"/>
          <w:szCs w:val="22"/>
        </w:rPr>
      </w:pPr>
      <w:r w:rsidRPr="002316CD">
        <w:rPr>
          <w:rFonts w:ascii="Arial" w:hAnsi="Arial" w:cs="Arial"/>
          <w:sz w:val="22"/>
          <w:szCs w:val="22"/>
        </w:rPr>
        <w:t xml:space="preserve">Freedom of speech is often </w:t>
      </w:r>
      <w:r w:rsidR="004F5385" w:rsidRPr="002316CD">
        <w:rPr>
          <w:rFonts w:ascii="Arial" w:hAnsi="Arial" w:cs="Arial"/>
          <w:sz w:val="22"/>
          <w:szCs w:val="22"/>
        </w:rPr>
        <w:t>mentioned</w:t>
      </w:r>
      <w:r w:rsidRPr="002316CD">
        <w:rPr>
          <w:rFonts w:ascii="Arial" w:hAnsi="Arial" w:cs="Arial"/>
          <w:sz w:val="22"/>
          <w:szCs w:val="22"/>
        </w:rPr>
        <w:t xml:space="preserve"> when the </w:t>
      </w:r>
      <w:r w:rsidR="001E6F87" w:rsidRPr="002316CD">
        <w:rPr>
          <w:rFonts w:ascii="Arial" w:hAnsi="Arial" w:cs="Arial"/>
          <w:sz w:val="22"/>
          <w:szCs w:val="22"/>
        </w:rPr>
        <w:t xml:space="preserve">question of censorship in music is </w:t>
      </w:r>
      <w:r w:rsidRPr="002316CD">
        <w:rPr>
          <w:rFonts w:ascii="Arial" w:hAnsi="Arial" w:cs="Arial"/>
          <w:sz w:val="22"/>
          <w:szCs w:val="22"/>
        </w:rPr>
        <w:t>brought up</w:t>
      </w:r>
      <w:r w:rsidR="004F5385" w:rsidRPr="002316CD">
        <w:rPr>
          <w:rFonts w:ascii="Arial" w:hAnsi="Arial" w:cs="Arial"/>
          <w:sz w:val="22"/>
          <w:szCs w:val="22"/>
        </w:rPr>
        <w:t>.</w:t>
      </w:r>
      <w:r w:rsidR="001E2CA6" w:rsidRPr="002316CD">
        <w:rPr>
          <w:rFonts w:ascii="Arial" w:hAnsi="Arial" w:cs="Arial"/>
          <w:sz w:val="22"/>
          <w:szCs w:val="22"/>
        </w:rPr>
        <w:t xml:space="preserve"> Within the United States of America, freedom of speech is a protected right that is within their constitution. </w:t>
      </w:r>
      <w:r w:rsidR="00913FA1" w:rsidRPr="002316CD">
        <w:rPr>
          <w:rFonts w:ascii="Arial" w:hAnsi="Arial" w:cs="Arial"/>
          <w:sz w:val="22"/>
          <w:szCs w:val="22"/>
        </w:rPr>
        <w:t xml:space="preserve"> The concern of censorship infringing on freedom of speech has been prominent within rap music since the 1980’s with acts such as N.W.A with their song ‘Fuck Tha Police’ where</w:t>
      </w:r>
      <w:r w:rsidR="00F423CF" w:rsidRPr="002316CD">
        <w:rPr>
          <w:rFonts w:ascii="Arial" w:hAnsi="Arial" w:cs="Arial"/>
          <w:sz w:val="22"/>
          <w:szCs w:val="22"/>
        </w:rPr>
        <w:t xml:space="preserve"> they were told not to perform the song at their concerts with the threat of arrest if they did perform the song.</w:t>
      </w:r>
      <w:r w:rsidR="001E2CA6" w:rsidRPr="002316CD">
        <w:rPr>
          <w:rFonts w:ascii="Arial" w:hAnsi="Arial" w:cs="Arial"/>
          <w:sz w:val="22"/>
          <w:szCs w:val="22"/>
        </w:rPr>
        <w:t xml:space="preserve"> (Suebaseng, 2015) There are still cases where an </w:t>
      </w:r>
      <w:r w:rsidR="00A67FDE" w:rsidRPr="002316CD">
        <w:rPr>
          <w:rFonts w:ascii="Arial" w:hAnsi="Arial" w:cs="Arial"/>
          <w:sz w:val="22"/>
          <w:szCs w:val="22"/>
        </w:rPr>
        <w:t>individual</w:t>
      </w:r>
      <w:r w:rsidR="001E2CA6" w:rsidRPr="002316CD">
        <w:rPr>
          <w:rFonts w:ascii="Arial" w:hAnsi="Arial" w:cs="Arial"/>
          <w:sz w:val="22"/>
          <w:szCs w:val="22"/>
        </w:rPr>
        <w:t xml:space="preserve"> is charged with violent threats</w:t>
      </w:r>
      <w:r w:rsidR="00DB143A" w:rsidRPr="002316CD">
        <w:rPr>
          <w:rFonts w:ascii="Arial" w:hAnsi="Arial" w:cs="Arial"/>
          <w:sz w:val="22"/>
          <w:szCs w:val="22"/>
        </w:rPr>
        <w:t>.</w:t>
      </w:r>
      <w:r w:rsidR="001E2CA6" w:rsidRPr="002316CD">
        <w:rPr>
          <w:rFonts w:ascii="Arial" w:hAnsi="Arial" w:cs="Arial"/>
          <w:sz w:val="22"/>
          <w:szCs w:val="22"/>
        </w:rPr>
        <w:t xml:space="preserve"> </w:t>
      </w:r>
      <w:r w:rsidR="00DB143A" w:rsidRPr="002316CD">
        <w:rPr>
          <w:rFonts w:ascii="Arial" w:hAnsi="Arial" w:cs="Arial"/>
          <w:sz w:val="22"/>
          <w:szCs w:val="22"/>
        </w:rPr>
        <w:t>Rap lyrics they had</w:t>
      </w:r>
      <w:r w:rsidR="001E2CA6" w:rsidRPr="002316CD">
        <w:rPr>
          <w:rFonts w:ascii="Arial" w:hAnsi="Arial" w:cs="Arial"/>
          <w:sz w:val="22"/>
          <w:szCs w:val="22"/>
        </w:rPr>
        <w:t xml:space="preserve"> written have been used as evidence against them, as with the case of Elonis vs US. In this case Anthony Elonis, 27 years old, was charged with violent threats. While in court the prosecution used lyrics he </w:t>
      </w:r>
      <w:r w:rsidR="00DB143A" w:rsidRPr="002316CD">
        <w:rPr>
          <w:rFonts w:ascii="Arial" w:hAnsi="Arial" w:cs="Arial"/>
          <w:sz w:val="22"/>
          <w:szCs w:val="22"/>
        </w:rPr>
        <w:t>had written</w:t>
      </w:r>
      <w:r w:rsidR="001E2CA6" w:rsidRPr="002316CD">
        <w:rPr>
          <w:rFonts w:ascii="Arial" w:hAnsi="Arial" w:cs="Arial"/>
          <w:sz w:val="22"/>
          <w:szCs w:val="22"/>
        </w:rPr>
        <w:t xml:space="preserve"> and posted on social media as evidence of these threats. Given that this occurred within the United States where these lyrics would be classed as a form of free speech, they were still used as evidence against him. This </w:t>
      </w:r>
      <w:r w:rsidR="00A67FDE" w:rsidRPr="002316CD">
        <w:rPr>
          <w:rFonts w:ascii="Arial" w:hAnsi="Arial" w:cs="Arial"/>
          <w:sz w:val="22"/>
          <w:szCs w:val="22"/>
        </w:rPr>
        <w:t xml:space="preserve">could be </w:t>
      </w:r>
      <w:r w:rsidR="001E2CA6" w:rsidRPr="002316CD">
        <w:rPr>
          <w:rFonts w:ascii="Arial" w:hAnsi="Arial" w:cs="Arial"/>
          <w:sz w:val="22"/>
          <w:szCs w:val="22"/>
        </w:rPr>
        <w:t xml:space="preserve">seen as a </w:t>
      </w:r>
      <w:r w:rsidR="00A67FDE" w:rsidRPr="002316CD">
        <w:rPr>
          <w:rFonts w:ascii="Arial" w:hAnsi="Arial" w:cs="Arial"/>
          <w:sz w:val="22"/>
          <w:szCs w:val="22"/>
        </w:rPr>
        <w:t>double standard in regards to</w:t>
      </w:r>
      <w:r w:rsidR="001E2CA6" w:rsidRPr="002316CD">
        <w:rPr>
          <w:rFonts w:ascii="Arial" w:hAnsi="Arial" w:cs="Arial"/>
          <w:sz w:val="22"/>
          <w:szCs w:val="22"/>
        </w:rPr>
        <w:t xml:space="preserve"> the concept of</w:t>
      </w:r>
      <w:r w:rsidR="00A67FDE" w:rsidRPr="002316CD">
        <w:rPr>
          <w:rFonts w:ascii="Arial" w:hAnsi="Arial" w:cs="Arial"/>
          <w:sz w:val="22"/>
          <w:szCs w:val="22"/>
        </w:rPr>
        <w:t xml:space="preserve"> freedom of speech. (Kreps 2014) </w:t>
      </w:r>
    </w:p>
    <w:p w14:paraId="1F34C6B7" w14:textId="77777777" w:rsidR="00D22F16" w:rsidRPr="002316CD" w:rsidRDefault="00D22F16" w:rsidP="0097413F">
      <w:pPr>
        <w:spacing w:line="480" w:lineRule="auto"/>
        <w:rPr>
          <w:rFonts w:ascii="Arial" w:hAnsi="Arial" w:cs="Arial"/>
          <w:sz w:val="22"/>
          <w:szCs w:val="22"/>
        </w:rPr>
      </w:pPr>
    </w:p>
    <w:p w14:paraId="488E66B0" w14:textId="03F319B0" w:rsidR="0097413F" w:rsidRPr="002316CD" w:rsidRDefault="00DB143A" w:rsidP="0097413F">
      <w:pPr>
        <w:spacing w:line="480" w:lineRule="auto"/>
        <w:rPr>
          <w:rFonts w:ascii="Arial" w:hAnsi="Arial" w:cs="Arial"/>
          <w:sz w:val="22"/>
          <w:szCs w:val="22"/>
        </w:rPr>
      </w:pPr>
      <w:r w:rsidRPr="002316CD">
        <w:rPr>
          <w:rFonts w:ascii="Arial" w:hAnsi="Arial" w:cs="Arial"/>
          <w:sz w:val="22"/>
          <w:szCs w:val="22"/>
        </w:rPr>
        <w:t>In response t</w:t>
      </w:r>
      <w:r w:rsidR="004A76BB" w:rsidRPr="002316CD">
        <w:rPr>
          <w:rFonts w:ascii="Arial" w:hAnsi="Arial" w:cs="Arial"/>
          <w:sz w:val="22"/>
          <w:szCs w:val="22"/>
        </w:rPr>
        <w:t xml:space="preserve">here have been artists that have </w:t>
      </w:r>
      <w:r w:rsidRPr="002316CD">
        <w:rPr>
          <w:rFonts w:ascii="Arial" w:hAnsi="Arial" w:cs="Arial"/>
          <w:sz w:val="22"/>
          <w:szCs w:val="22"/>
        </w:rPr>
        <w:t xml:space="preserve">written </w:t>
      </w:r>
      <w:r w:rsidR="004A76BB" w:rsidRPr="002316CD">
        <w:rPr>
          <w:rFonts w:ascii="Arial" w:hAnsi="Arial" w:cs="Arial"/>
          <w:sz w:val="22"/>
          <w:szCs w:val="22"/>
        </w:rPr>
        <w:t xml:space="preserve">music </w:t>
      </w:r>
      <w:r w:rsidRPr="002316CD">
        <w:rPr>
          <w:rFonts w:ascii="Arial" w:hAnsi="Arial" w:cs="Arial"/>
          <w:sz w:val="22"/>
          <w:szCs w:val="22"/>
        </w:rPr>
        <w:t xml:space="preserve">about </w:t>
      </w:r>
      <w:r w:rsidR="004A76BB" w:rsidRPr="002316CD">
        <w:rPr>
          <w:rFonts w:ascii="Arial" w:hAnsi="Arial" w:cs="Arial"/>
          <w:sz w:val="22"/>
          <w:szCs w:val="22"/>
        </w:rPr>
        <w:t>freedom of speech being affected directly by censorship. An example of th</w:t>
      </w:r>
      <w:r w:rsidR="005560BF" w:rsidRPr="002316CD">
        <w:rPr>
          <w:rFonts w:ascii="Arial" w:hAnsi="Arial" w:cs="Arial"/>
          <w:sz w:val="22"/>
          <w:szCs w:val="22"/>
        </w:rPr>
        <w:t>ese types of songs is ‘Freedom o</w:t>
      </w:r>
      <w:r w:rsidR="004A76BB" w:rsidRPr="002316CD">
        <w:rPr>
          <w:rFonts w:ascii="Arial" w:hAnsi="Arial" w:cs="Arial"/>
          <w:sz w:val="22"/>
          <w:szCs w:val="22"/>
        </w:rPr>
        <w:t>f Speech</w:t>
      </w:r>
      <w:r w:rsidR="0097413F" w:rsidRPr="002316CD">
        <w:rPr>
          <w:rFonts w:ascii="Arial" w:hAnsi="Arial" w:cs="Arial"/>
          <w:sz w:val="22"/>
          <w:szCs w:val="22"/>
        </w:rPr>
        <w:t>, by Ice-T.</w:t>
      </w:r>
      <w:r w:rsidR="00765EF0" w:rsidRPr="002316CD">
        <w:rPr>
          <w:rFonts w:ascii="Arial" w:hAnsi="Arial" w:cs="Arial"/>
          <w:sz w:val="22"/>
          <w:szCs w:val="22"/>
        </w:rPr>
        <w:t xml:space="preserve"> B</w:t>
      </w:r>
      <w:r w:rsidR="0097413F" w:rsidRPr="002316CD">
        <w:rPr>
          <w:rFonts w:ascii="Arial" w:hAnsi="Arial" w:cs="Arial"/>
          <w:sz w:val="22"/>
          <w:szCs w:val="22"/>
        </w:rPr>
        <w:t>efore the internet</w:t>
      </w:r>
      <w:r w:rsidR="00765EF0" w:rsidRPr="002316CD">
        <w:rPr>
          <w:rFonts w:ascii="Arial" w:hAnsi="Arial" w:cs="Arial"/>
          <w:sz w:val="22"/>
          <w:szCs w:val="22"/>
        </w:rPr>
        <w:t xml:space="preserve"> it could be seen</w:t>
      </w:r>
      <w:r w:rsidR="0097413F" w:rsidRPr="002316CD">
        <w:rPr>
          <w:rFonts w:ascii="Arial" w:hAnsi="Arial" w:cs="Arial"/>
          <w:sz w:val="22"/>
          <w:szCs w:val="22"/>
        </w:rPr>
        <w:t xml:space="preserve"> that not having a song played on radio</w:t>
      </w:r>
      <w:r w:rsidR="004D0CEB" w:rsidRPr="002316CD">
        <w:rPr>
          <w:rFonts w:ascii="Arial" w:hAnsi="Arial" w:cs="Arial"/>
          <w:sz w:val="22"/>
          <w:szCs w:val="22"/>
        </w:rPr>
        <w:t>,</w:t>
      </w:r>
      <w:r w:rsidR="0097413F" w:rsidRPr="002316CD">
        <w:rPr>
          <w:rFonts w:ascii="Arial" w:hAnsi="Arial" w:cs="Arial"/>
          <w:sz w:val="22"/>
          <w:szCs w:val="22"/>
        </w:rPr>
        <w:t xml:space="preserve"> due to its lyrical content </w:t>
      </w:r>
      <w:r w:rsidR="004D0CEB" w:rsidRPr="002316CD">
        <w:rPr>
          <w:rFonts w:ascii="Arial" w:hAnsi="Arial" w:cs="Arial"/>
          <w:sz w:val="22"/>
          <w:szCs w:val="22"/>
        </w:rPr>
        <w:t>was</w:t>
      </w:r>
      <w:r w:rsidR="0097413F" w:rsidRPr="002316CD">
        <w:rPr>
          <w:rFonts w:ascii="Arial" w:hAnsi="Arial" w:cs="Arial"/>
          <w:sz w:val="22"/>
          <w:szCs w:val="22"/>
        </w:rPr>
        <w:t xml:space="preserve"> a form of infringement on freedom of speech as this was one of the prominent ways music could be heard by the masses.</w:t>
      </w:r>
    </w:p>
    <w:p w14:paraId="4E3D42B4" w14:textId="77777777" w:rsidR="00D22F16" w:rsidRPr="002316CD" w:rsidRDefault="00D22F16" w:rsidP="0097413F">
      <w:pPr>
        <w:spacing w:line="480" w:lineRule="auto"/>
        <w:rPr>
          <w:rFonts w:ascii="Arial" w:hAnsi="Arial" w:cs="Arial"/>
          <w:sz w:val="22"/>
          <w:szCs w:val="22"/>
        </w:rPr>
      </w:pPr>
    </w:p>
    <w:p w14:paraId="406A154D" w14:textId="77777777" w:rsidR="00B0652D" w:rsidRPr="002316CD" w:rsidRDefault="00974AF6" w:rsidP="00B0652D">
      <w:pPr>
        <w:spacing w:line="480" w:lineRule="auto"/>
        <w:rPr>
          <w:rFonts w:ascii="Arial" w:hAnsi="Arial" w:cs="Arial"/>
          <w:sz w:val="22"/>
          <w:szCs w:val="22"/>
        </w:rPr>
      </w:pPr>
      <w:r w:rsidRPr="002316CD">
        <w:rPr>
          <w:rFonts w:ascii="Arial" w:hAnsi="Arial" w:cs="Arial"/>
          <w:sz w:val="22"/>
          <w:szCs w:val="22"/>
        </w:rPr>
        <w:t>The question as to what</w:t>
      </w:r>
      <w:r w:rsidR="00292509" w:rsidRPr="002316CD">
        <w:rPr>
          <w:rFonts w:ascii="Arial" w:hAnsi="Arial" w:cs="Arial"/>
          <w:sz w:val="22"/>
          <w:szCs w:val="22"/>
        </w:rPr>
        <w:t xml:space="preserve"> art forms</w:t>
      </w:r>
      <w:r w:rsidRPr="002316CD">
        <w:rPr>
          <w:rFonts w:ascii="Arial" w:hAnsi="Arial" w:cs="Arial"/>
          <w:sz w:val="22"/>
          <w:szCs w:val="22"/>
        </w:rPr>
        <w:t xml:space="preserve"> </w:t>
      </w:r>
      <w:r w:rsidR="00292509" w:rsidRPr="002316CD">
        <w:rPr>
          <w:rFonts w:ascii="Arial" w:hAnsi="Arial" w:cs="Arial"/>
          <w:sz w:val="22"/>
          <w:szCs w:val="22"/>
        </w:rPr>
        <w:t>constitute</w:t>
      </w:r>
      <w:r w:rsidRPr="002316CD">
        <w:rPr>
          <w:rFonts w:ascii="Arial" w:hAnsi="Arial" w:cs="Arial"/>
          <w:sz w:val="22"/>
          <w:szCs w:val="22"/>
        </w:rPr>
        <w:t xml:space="preserve"> as</w:t>
      </w:r>
      <w:r w:rsidR="00292509" w:rsidRPr="002316CD">
        <w:rPr>
          <w:rFonts w:ascii="Arial" w:hAnsi="Arial" w:cs="Arial"/>
          <w:sz w:val="22"/>
          <w:szCs w:val="22"/>
        </w:rPr>
        <w:t xml:space="preserve"> </w:t>
      </w:r>
      <w:r w:rsidRPr="002316CD">
        <w:rPr>
          <w:rFonts w:ascii="Arial" w:hAnsi="Arial" w:cs="Arial"/>
          <w:sz w:val="22"/>
          <w:szCs w:val="22"/>
        </w:rPr>
        <w:t xml:space="preserve">being protected </w:t>
      </w:r>
      <w:r w:rsidR="00E706F3" w:rsidRPr="002316CD">
        <w:rPr>
          <w:rFonts w:ascii="Arial" w:hAnsi="Arial" w:cs="Arial"/>
          <w:sz w:val="22"/>
          <w:szCs w:val="22"/>
        </w:rPr>
        <w:t>under</w:t>
      </w:r>
      <w:r w:rsidRPr="002316CD">
        <w:rPr>
          <w:rFonts w:ascii="Arial" w:hAnsi="Arial" w:cs="Arial"/>
          <w:sz w:val="22"/>
          <w:szCs w:val="22"/>
        </w:rPr>
        <w:t xml:space="preserve"> freedom of speech is one that has to be addressed when the topic of censorship being a</w:t>
      </w:r>
      <w:r w:rsidR="00292509" w:rsidRPr="002316CD">
        <w:rPr>
          <w:rFonts w:ascii="Arial" w:hAnsi="Arial" w:cs="Arial"/>
          <w:sz w:val="22"/>
          <w:szCs w:val="22"/>
        </w:rPr>
        <w:t>n</w:t>
      </w:r>
      <w:r w:rsidRPr="002316CD">
        <w:rPr>
          <w:rFonts w:ascii="Arial" w:hAnsi="Arial" w:cs="Arial"/>
          <w:sz w:val="22"/>
          <w:szCs w:val="22"/>
        </w:rPr>
        <w:t xml:space="preserve"> infringement of freedom of speech is discussed. </w:t>
      </w:r>
      <w:r w:rsidR="00C91F24" w:rsidRPr="002316CD">
        <w:rPr>
          <w:rFonts w:ascii="Arial" w:hAnsi="Arial" w:cs="Arial"/>
          <w:sz w:val="22"/>
          <w:szCs w:val="22"/>
        </w:rPr>
        <w:t>This has been debated for centuries. This is due to what is seen as acceptable to be protected under freedom</w:t>
      </w:r>
      <w:r w:rsidR="00D51F2A" w:rsidRPr="002316CD">
        <w:rPr>
          <w:rFonts w:ascii="Arial" w:hAnsi="Arial" w:cs="Arial"/>
          <w:sz w:val="22"/>
          <w:szCs w:val="22"/>
        </w:rPr>
        <w:t xml:space="preserve"> of speech.</w:t>
      </w:r>
      <w:r w:rsidR="00E706F3" w:rsidRPr="002316CD">
        <w:rPr>
          <w:rFonts w:ascii="Arial" w:hAnsi="Arial" w:cs="Arial"/>
          <w:sz w:val="22"/>
          <w:szCs w:val="22"/>
        </w:rPr>
        <w:t xml:space="preserve"> This is an area that will be researched in depth due to the nature of the subject matter being subjective. </w:t>
      </w:r>
      <w:r w:rsidR="008D7A34" w:rsidRPr="002316CD">
        <w:rPr>
          <w:rFonts w:ascii="Arial" w:hAnsi="Arial" w:cs="Arial"/>
          <w:sz w:val="22"/>
          <w:szCs w:val="22"/>
        </w:rPr>
        <w:t xml:space="preserve">As stated by Eric Barendt in his book ‘Freedom Of Speech’: </w:t>
      </w:r>
    </w:p>
    <w:p w14:paraId="1600A3E9" w14:textId="71C1938E" w:rsidR="00D3465D" w:rsidRPr="002316CD" w:rsidRDefault="008D7A34" w:rsidP="00B0652D">
      <w:pPr>
        <w:spacing w:line="480" w:lineRule="auto"/>
        <w:ind w:left="720"/>
        <w:rPr>
          <w:rFonts w:ascii="Arial" w:hAnsi="Arial" w:cs="Arial"/>
          <w:sz w:val="22"/>
          <w:szCs w:val="22"/>
        </w:rPr>
      </w:pPr>
      <w:r w:rsidRPr="002316CD">
        <w:rPr>
          <w:rFonts w:ascii="Arial" w:hAnsi="Arial" w:cs="Arial"/>
          <w:sz w:val="22"/>
          <w:szCs w:val="22"/>
        </w:rPr>
        <w:t>There is therefore, a differ</w:t>
      </w:r>
      <w:r w:rsidR="00B0652D" w:rsidRPr="002316CD">
        <w:rPr>
          <w:rFonts w:ascii="Arial" w:hAnsi="Arial" w:cs="Arial"/>
          <w:sz w:val="22"/>
          <w:szCs w:val="22"/>
        </w:rPr>
        <w:t>ence between the purely philosophical arguments for a free speech principle, and the specific arguments which courts must consider when they adjudicate constitutional claims to exercise the right. (Barendt, p.4)</w:t>
      </w:r>
    </w:p>
    <w:p w14:paraId="2F510B96" w14:textId="77777777" w:rsidR="00B0652D" w:rsidRPr="002316CD" w:rsidRDefault="00B0652D" w:rsidP="00B0652D">
      <w:pPr>
        <w:spacing w:line="480" w:lineRule="auto"/>
        <w:ind w:left="720"/>
        <w:rPr>
          <w:rFonts w:ascii="Arial" w:hAnsi="Arial" w:cs="Arial"/>
          <w:sz w:val="22"/>
          <w:szCs w:val="22"/>
        </w:rPr>
      </w:pPr>
    </w:p>
    <w:p w14:paraId="1EA87237" w14:textId="2AF41B21" w:rsidR="00B0652D" w:rsidRPr="002316CD" w:rsidRDefault="00B0652D" w:rsidP="00B0652D">
      <w:pPr>
        <w:spacing w:line="480" w:lineRule="auto"/>
        <w:rPr>
          <w:rFonts w:ascii="Arial" w:hAnsi="Arial" w:cs="Arial"/>
          <w:sz w:val="22"/>
          <w:szCs w:val="22"/>
        </w:rPr>
      </w:pPr>
      <w:r w:rsidRPr="002316CD">
        <w:rPr>
          <w:rFonts w:ascii="Arial" w:hAnsi="Arial" w:cs="Arial"/>
          <w:sz w:val="22"/>
          <w:szCs w:val="22"/>
        </w:rPr>
        <w:t xml:space="preserve">There is a debate on what arguments can be used in regards with what falls under freedom of speech, both philosophical and judicial, this is why this is a subject that requires in depth research so that nothing is left vague on definition. </w:t>
      </w:r>
    </w:p>
    <w:p w14:paraId="23F5E4F8" w14:textId="77777777" w:rsidR="0097413F" w:rsidRPr="002316CD" w:rsidRDefault="0097413F" w:rsidP="0097413F">
      <w:pPr>
        <w:spacing w:line="480" w:lineRule="auto"/>
        <w:rPr>
          <w:rFonts w:ascii="Arial" w:hAnsi="Arial" w:cs="Arial"/>
          <w:sz w:val="22"/>
          <w:szCs w:val="22"/>
        </w:rPr>
      </w:pPr>
    </w:p>
    <w:p w14:paraId="4626EC0E" w14:textId="11744AF3" w:rsidR="0097413F" w:rsidRDefault="0097413F" w:rsidP="0097413F">
      <w:pPr>
        <w:spacing w:line="480" w:lineRule="auto"/>
        <w:rPr>
          <w:rFonts w:ascii="Arial" w:hAnsi="Arial" w:cs="Arial"/>
          <w:sz w:val="22"/>
          <w:szCs w:val="22"/>
          <w:u w:val="single"/>
        </w:rPr>
      </w:pPr>
      <w:r w:rsidRPr="002316CD">
        <w:rPr>
          <w:rFonts w:ascii="Arial" w:hAnsi="Arial" w:cs="Arial"/>
          <w:sz w:val="22"/>
          <w:szCs w:val="22"/>
          <w:u w:val="single"/>
        </w:rPr>
        <w:t>Independent Distribution</w:t>
      </w:r>
    </w:p>
    <w:p w14:paraId="6009400E" w14:textId="77777777" w:rsidR="002316CD" w:rsidRPr="002316CD" w:rsidRDefault="002316CD" w:rsidP="0097413F">
      <w:pPr>
        <w:spacing w:line="480" w:lineRule="auto"/>
        <w:rPr>
          <w:rFonts w:ascii="Arial" w:hAnsi="Arial" w:cs="Arial"/>
          <w:sz w:val="22"/>
          <w:szCs w:val="22"/>
          <w:u w:val="single"/>
        </w:rPr>
      </w:pPr>
    </w:p>
    <w:p w14:paraId="633FB4FE" w14:textId="3B389DB1" w:rsidR="00C31245" w:rsidRPr="002316CD" w:rsidRDefault="00035F58" w:rsidP="0097413F">
      <w:pPr>
        <w:spacing w:line="480" w:lineRule="auto"/>
        <w:rPr>
          <w:rFonts w:ascii="Arial" w:hAnsi="Arial" w:cs="Arial"/>
          <w:sz w:val="22"/>
          <w:szCs w:val="22"/>
        </w:rPr>
      </w:pPr>
      <w:r w:rsidRPr="002316CD">
        <w:rPr>
          <w:rFonts w:ascii="Arial" w:hAnsi="Arial" w:cs="Arial"/>
          <w:sz w:val="22"/>
          <w:szCs w:val="22"/>
        </w:rPr>
        <w:t xml:space="preserve">The area of independent distribution is one that has different areas within its self that can be researched. Within the context of this discussion the primary areas of focus will be how with the advent of this form of distribution it is allowing artists to </w:t>
      </w:r>
      <w:r w:rsidR="008C3B79" w:rsidRPr="002316CD">
        <w:rPr>
          <w:rFonts w:ascii="Arial" w:hAnsi="Arial" w:cs="Arial"/>
          <w:sz w:val="22"/>
          <w:szCs w:val="22"/>
        </w:rPr>
        <w:t xml:space="preserve">bypass censorship boards and allowing them to have majority control of the content of their music. </w:t>
      </w:r>
      <w:r w:rsidR="007537F4" w:rsidRPr="002316CD">
        <w:rPr>
          <w:rFonts w:ascii="Arial" w:hAnsi="Arial" w:cs="Arial"/>
          <w:sz w:val="22"/>
          <w:szCs w:val="22"/>
        </w:rPr>
        <w:t xml:space="preserve">Artists have independently distributed music </w:t>
      </w:r>
      <w:r w:rsidR="007037A8" w:rsidRPr="002316CD">
        <w:rPr>
          <w:rFonts w:ascii="Arial" w:hAnsi="Arial" w:cs="Arial"/>
          <w:sz w:val="22"/>
          <w:szCs w:val="22"/>
        </w:rPr>
        <w:t xml:space="preserve">since more and more recording studios opened and bookings became more affordable. Artists would pay to have a recording done then sell or give away the cassettes/CDS at show where they were performing or sell them to fans via mail order type set ups. </w:t>
      </w:r>
    </w:p>
    <w:p w14:paraId="4FD4F66F" w14:textId="77777777" w:rsidR="00C31245" w:rsidRPr="002316CD" w:rsidRDefault="00C31245" w:rsidP="0097413F">
      <w:pPr>
        <w:spacing w:line="480" w:lineRule="auto"/>
        <w:rPr>
          <w:rFonts w:ascii="Arial" w:hAnsi="Arial" w:cs="Arial"/>
          <w:sz w:val="22"/>
          <w:szCs w:val="22"/>
        </w:rPr>
      </w:pPr>
    </w:p>
    <w:p w14:paraId="427E95E0" w14:textId="77777777" w:rsidR="00B76451" w:rsidRPr="002316CD" w:rsidRDefault="00B5480F" w:rsidP="0097413F">
      <w:pPr>
        <w:spacing w:line="480" w:lineRule="auto"/>
        <w:rPr>
          <w:rFonts w:ascii="Arial" w:hAnsi="Arial" w:cs="Arial"/>
          <w:sz w:val="22"/>
          <w:szCs w:val="22"/>
        </w:rPr>
      </w:pPr>
      <w:r w:rsidRPr="002316CD">
        <w:rPr>
          <w:rFonts w:ascii="Arial" w:hAnsi="Arial" w:cs="Arial"/>
          <w:sz w:val="22"/>
          <w:szCs w:val="22"/>
        </w:rPr>
        <w:t>Now with the advent of internet, this has brought a change with how</w:t>
      </w:r>
      <w:r w:rsidR="00C31245" w:rsidRPr="002316CD">
        <w:rPr>
          <w:rFonts w:ascii="Arial" w:hAnsi="Arial" w:cs="Arial"/>
          <w:sz w:val="22"/>
          <w:szCs w:val="22"/>
        </w:rPr>
        <w:t xml:space="preserve"> musicians are</w:t>
      </w:r>
      <w:r w:rsidRPr="002316CD">
        <w:rPr>
          <w:rFonts w:ascii="Arial" w:hAnsi="Arial" w:cs="Arial"/>
          <w:sz w:val="22"/>
          <w:szCs w:val="22"/>
        </w:rPr>
        <w:t xml:space="preserve"> </w:t>
      </w:r>
      <w:r w:rsidR="00C31245" w:rsidRPr="002316CD">
        <w:rPr>
          <w:rFonts w:ascii="Arial" w:hAnsi="Arial" w:cs="Arial"/>
          <w:sz w:val="22"/>
          <w:szCs w:val="22"/>
        </w:rPr>
        <w:t>able to release their music. As Mike King says “The internet has completely changed the overall marketing picture for developing musicians.” (King ;</w:t>
      </w:r>
      <w:r w:rsidR="007537F4" w:rsidRPr="002316CD">
        <w:rPr>
          <w:rFonts w:ascii="Arial" w:hAnsi="Arial" w:cs="Arial"/>
          <w:sz w:val="22"/>
          <w:szCs w:val="22"/>
        </w:rPr>
        <w:t>P.89)</w:t>
      </w:r>
      <w:r w:rsidRPr="002316CD">
        <w:rPr>
          <w:rFonts w:ascii="Arial" w:hAnsi="Arial" w:cs="Arial"/>
          <w:sz w:val="22"/>
          <w:szCs w:val="22"/>
        </w:rPr>
        <w:t xml:space="preserve"> </w:t>
      </w:r>
    </w:p>
    <w:p w14:paraId="3309EDB9" w14:textId="77777777" w:rsidR="00B76451" w:rsidRPr="002316CD" w:rsidRDefault="00B76451" w:rsidP="0097413F">
      <w:pPr>
        <w:spacing w:line="480" w:lineRule="auto"/>
        <w:rPr>
          <w:rFonts w:ascii="Arial" w:hAnsi="Arial" w:cs="Arial"/>
          <w:sz w:val="22"/>
          <w:szCs w:val="22"/>
        </w:rPr>
      </w:pPr>
    </w:p>
    <w:p w14:paraId="1DC456CB" w14:textId="1055C6E1" w:rsidR="00035F58" w:rsidRPr="002316CD" w:rsidRDefault="00B5480F" w:rsidP="0097413F">
      <w:pPr>
        <w:spacing w:line="480" w:lineRule="auto"/>
        <w:rPr>
          <w:rFonts w:ascii="Arial" w:hAnsi="Arial" w:cs="Arial"/>
          <w:sz w:val="22"/>
          <w:szCs w:val="22"/>
        </w:rPr>
      </w:pPr>
      <w:r w:rsidRPr="002316CD">
        <w:rPr>
          <w:rFonts w:ascii="Arial" w:hAnsi="Arial" w:cs="Arial"/>
          <w:sz w:val="22"/>
          <w:szCs w:val="22"/>
        </w:rPr>
        <w:t>With music upload sites such as Soundcloud and Bandcamp artists are able to upload music directly to these platforms</w:t>
      </w:r>
      <w:r w:rsidR="00C31245" w:rsidRPr="002316CD">
        <w:rPr>
          <w:rFonts w:ascii="Arial" w:hAnsi="Arial" w:cs="Arial"/>
          <w:sz w:val="22"/>
          <w:szCs w:val="22"/>
        </w:rPr>
        <w:t xml:space="preserve"> </w:t>
      </w:r>
      <w:r w:rsidRPr="002316CD">
        <w:rPr>
          <w:rFonts w:ascii="Arial" w:hAnsi="Arial" w:cs="Arial"/>
          <w:sz w:val="22"/>
          <w:szCs w:val="22"/>
        </w:rPr>
        <w:t>with no help of distr</w:t>
      </w:r>
      <w:r w:rsidR="0086670A" w:rsidRPr="002316CD">
        <w:rPr>
          <w:rFonts w:ascii="Arial" w:hAnsi="Arial" w:cs="Arial"/>
          <w:sz w:val="22"/>
          <w:szCs w:val="22"/>
        </w:rPr>
        <w:t xml:space="preserve">ibution services. With sites such as </w:t>
      </w:r>
      <w:r w:rsidRPr="002316CD">
        <w:rPr>
          <w:rFonts w:ascii="Arial" w:hAnsi="Arial" w:cs="Arial"/>
          <w:sz w:val="22"/>
          <w:szCs w:val="22"/>
        </w:rPr>
        <w:t xml:space="preserve">Bandcamp, the artist is able to make some degree of an income from it as they can set a price for their music or how it set up so the consumer can pay </w:t>
      </w:r>
      <w:r w:rsidR="00ED4A8A" w:rsidRPr="002316CD">
        <w:rPr>
          <w:rFonts w:ascii="Arial" w:hAnsi="Arial" w:cs="Arial"/>
          <w:sz w:val="22"/>
          <w:szCs w:val="22"/>
        </w:rPr>
        <w:t>what they want for the product. T</w:t>
      </w:r>
      <w:r w:rsidRPr="002316CD">
        <w:rPr>
          <w:rFonts w:ascii="Arial" w:hAnsi="Arial" w:cs="Arial"/>
          <w:sz w:val="22"/>
          <w:szCs w:val="22"/>
        </w:rPr>
        <w:t xml:space="preserve">hese two </w:t>
      </w:r>
      <w:r w:rsidR="00ED4A8A" w:rsidRPr="002316CD">
        <w:rPr>
          <w:rFonts w:ascii="Arial" w:hAnsi="Arial" w:cs="Arial"/>
          <w:sz w:val="22"/>
          <w:szCs w:val="22"/>
        </w:rPr>
        <w:t xml:space="preserve">sites have guidelines of what an artist can post on them, this mostly is concerning of plagiarism and posting of work of other artists. This has allowed underground artists such as </w:t>
      </w:r>
      <w:r w:rsidR="00626C04" w:rsidRPr="002316CD">
        <w:rPr>
          <w:rFonts w:ascii="Arial" w:hAnsi="Arial" w:cs="Arial"/>
          <w:sz w:val="22"/>
          <w:szCs w:val="22"/>
        </w:rPr>
        <w:t>Anal Floss is Boss from Wales</w:t>
      </w:r>
      <w:r w:rsidR="00775D97" w:rsidRPr="002316CD">
        <w:rPr>
          <w:rFonts w:ascii="Arial" w:hAnsi="Arial" w:cs="Arial"/>
          <w:sz w:val="22"/>
          <w:szCs w:val="22"/>
        </w:rPr>
        <w:t xml:space="preserve"> and </w:t>
      </w:r>
      <w:r w:rsidR="00626C04" w:rsidRPr="002316CD">
        <w:rPr>
          <w:rFonts w:ascii="Arial" w:hAnsi="Arial" w:cs="Arial"/>
          <w:sz w:val="22"/>
          <w:szCs w:val="22"/>
        </w:rPr>
        <w:t xml:space="preserve">Vaginal Penetration of an Amelus with a Musty Carrot from Austria. With the names of these bands they would not be able to get promotion through traditional distribution/promotion routes. This is an example of how independent distribution has allowed artists to bypass the censorship that they would have to face if they used the conventional means of releasing their music. </w:t>
      </w:r>
    </w:p>
    <w:p w14:paraId="46B80D5B" w14:textId="77777777" w:rsidR="00D22F16" w:rsidRPr="002316CD" w:rsidRDefault="00D22F16" w:rsidP="0097413F">
      <w:pPr>
        <w:spacing w:line="480" w:lineRule="auto"/>
        <w:rPr>
          <w:rFonts w:ascii="Arial" w:hAnsi="Arial" w:cs="Arial"/>
          <w:sz w:val="22"/>
          <w:szCs w:val="22"/>
        </w:rPr>
      </w:pPr>
    </w:p>
    <w:p w14:paraId="22BD7656" w14:textId="2F121FCD" w:rsidR="002447CB" w:rsidRPr="002316CD" w:rsidRDefault="002447CB" w:rsidP="0097413F">
      <w:pPr>
        <w:spacing w:line="480" w:lineRule="auto"/>
        <w:rPr>
          <w:rFonts w:ascii="Arial" w:hAnsi="Arial" w:cs="Arial"/>
          <w:sz w:val="22"/>
          <w:szCs w:val="22"/>
        </w:rPr>
      </w:pPr>
      <w:r w:rsidRPr="002316CD">
        <w:rPr>
          <w:rFonts w:ascii="Arial" w:hAnsi="Arial" w:cs="Arial"/>
          <w:sz w:val="22"/>
          <w:szCs w:val="22"/>
        </w:rPr>
        <w:t>With the rise of artists begin able to release what they want in public forums such as YouTube and Spotify</w:t>
      </w:r>
      <w:r w:rsidR="0087217F" w:rsidRPr="002316CD">
        <w:rPr>
          <w:rFonts w:ascii="Arial" w:hAnsi="Arial" w:cs="Arial"/>
          <w:sz w:val="22"/>
          <w:szCs w:val="22"/>
        </w:rPr>
        <w:t xml:space="preserve">. This does bring up the concern in what if a person’s child finds vulgar or obscene content of which the parents of the child do not what them exposed to, on one of these platforms. </w:t>
      </w:r>
      <w:r w:rsidR="00442EA9" w:rsidRPr="002316CD">
        <w:rPr>
          <w:rFonts w:ascii="Arial" w:hAnsi="Arial" w:cs="Arial"/>
          <w:sz w:val="22"/>
          <w:szCs w:val="22"/>
        </w:rPr>
        <w:t xml:space="preserve">This is one of the additional questions that will be explored within the dissertation. As with independent distribution does bring up moral based questions in regards to the question of censorship. </w:t>
      </w:r>
    </w:p>
    <w:p w14:paraId="5E3AA1E3" w14:textId="77777777" w:rsidR="0097413F" w:rsidRPr="002316CD" w:rsidRDefault="0097413F" w:rsidP="0097413F">
      <w:pPr>
        <w:spacing w:line="480" w:lineRule="auto"/>
        <w:rPr>
          <w:rFonts w:ascii="Arial" w:eastAsia="Times New Roman" w:hAnsi="Arial" w:cs="Arial"/>
          <w:sz w:val="22"/>
          <w:szCs w:val="22"/>
          <w:lang w:eastAsia="en-GB"/>
        </w:rPr>
      </w:pPr>
    </w:p>
    <w:p w14:paraId="7E6F9DC5" w14:textId="1B049A63" w:rsidR="008C2EC7" w:rsidRDefault="008C2EC7" w:rsidP="0097413F">
      <w:pPr>
        <w:spacing w:line="480" w:lineRule="auto"/>
        <w:rPr>
          <w:rFonts w:ascii="Arial" w:eastAsia="Times New Roman" w:hAnsi="Arial" w:cs="Arial"/>
          <w:sz w:val="22"/>
          <w:szCs w:val="22"/>
          <w:u w:val="single"/>
          <w:lang w:eastAsia="en-GB"/>
        </w:rPr>
      </w:pPr>
      <w:r w:rsidRPr="002316CD">
        <w:rPr>
          <w:rFonts w:ascii="Arial" w:eastAsia="Times New Roman" w:hAnsi="Arial" w:cs="Arial"/>
          <w:sz w:val="22"/>
          <w:szCs w:val="22"/>
          <w:u w:val="single"/>
          <w:lang w:eastAsia="en-GB"/>
        </w:rPr>
        <w:t>Conclusion</w:t>
      </w:r>
    </w:p>
    <w:p w14:paraId="5DEB4E7F" w14:textId="77777777" w:rsidR="002316CD" w:rsidRPr="002316CD" w:rsidRDefault="002316CD" w:rsidP="0097413F">
      <w:pPr>
        <w:spacing w:line="480" w:lineRule="auto"/>
        <w:rPr>
          <w:rFonts w:ascii="Arial" w:eastAsia="Times New Roman" w:hAnsi="Arial" w:cs="Arial"/>
          <w:sz w:val="22"/>
          <w:szCs w:val="22"/>
          <w:u w:val="single"/>
          <w:lang w:eastAsia="en-GB"/>
        </w:rPr>
      </w:pPr>
    </w:p>
    <w:p w14:paraId="07C4EA13" w14:textId="6CCD60D3" w:rsidR="001E6F87" w:rsidRPr="002316CD" w:rsidRDefault="003F2847" w:rsidP="00605E2D">
      <w:pPr>
        <w:spacing w:line="480" w:lineRule="auto"/>
        <w:rPr>
          <w:rFonts w:ascii="Arial" w:hAnsi="Arial" w:cs="Arial"/>
          <w:sz w:val="22"/>
          <w:szCs w:val="22"/>
        </w:rPr>
      </w:pPr>
      <w:r w:rsidRPr="002316CD">
        <w:rPr>
          <w:rFonts w:ascii="Arial" w:hAnsi="Arial" w:cs="Arial"/>
          <w:sz w:val="22"/>
          <w:szCs w:val="22"/>
        </w:rPr>
        <w:t>After having done the research in regards to seeing if there is enough of an area of research av</w:t>
      </w:r>
      <w:r w:rsidR="00EC7667" w:rsidRPr="002316CD">
        <w:rPr>
          <w:rFonts w:ascii="Arial" w:hAnsi="Arial" w:cs="Arial"/>
          <w:sz w:val="22"/>
          <w:szCs w:val="22"/>
        </w:rPr>
        <w:t>ailable for this subject matter, i</w:t>
      </w:r>
      <w:r w:rsidRPr="002316CD">
        <w:rPr>
          <w:rFonts w:ascii="Arial" w:hAnsi="Arial" w:cs="Arial"/>
          <w:sz w:val="22"/>
          <w:szCs w:val="22"/>
        </w:rPr>
        <w:t>t is apparent that there is a large amount of research available in each of these keywords. Due to the findings from the research for this proposal, there is also points where historical events within the last 40 years happened that are related to the subject matter at hand. Events from the 1980’s such as the PMRC trails in the united states, the banning of songs by the BBC in the United Kingdom and how songs were policed when they tackled subject matter as police brutality.</w:t>
      </w:r>
      <w:r w:rsidR="00EC7667" w:rsidRPr="002316CD">
        <w:rPr>
          <w:rFonts w:ascii="Arial" w:hAnsi="Arial" w:cs="Arial"/>
          <w:sz w:val="22"/>
          <w:szCs w:val="22"/>
        </w:rPr>
        <w:t xml:space="preserve"> For t</w:t>
      </w:r>
      <w:r w:rsidR="00035F58" w:rsidRPr="002316CD">
        <w:rPr>
          <w:rFonts w:ascii="Arial" w:hAnsi="Arial" w:cs="Arial"/>
          <w:sz w:val="22"/>
          <w:szCs w:val="22"/>
        </w:rPr>
        <w:t xml:space="preserve">he subject matter of this dissertation, a majority of the research will be internet based due to it being partially a very recent topic of discussion (example being the section on independent distribution) that does not have much in way of physical literature, that is up to date, that can be used in the research of this topic. </w:t>
      </w:r>
      <w:r w:rsidRPr="002316CD">
        <w:rPr>
          <w:rFonts w:ascii="Arial" w:hAnsi="Arial" w:cs="Arial"/>
          <w:sz w:val="22"/>
          <w:szCs w:val="22"/>
        </w:rPr>
        <w:t xml:space="preserve"> After all this research it is made apparent that this subject matter is one that can be used as the basis as a dissertation. With all this study done, it is shown that there is a question here to be answered.</w:t>
      </w:r>
      <w:r w:rsidR="00E90476" w:rsidRPr="002316CD">
        <w:rPr>
          <w:rFonts w:ascii="Arial" w:hAnsi="Arial" w:cs="Arial"/>
          <w:sz w:val="22"/>
          <w:szCs w:val="22"/>
        </w:rPr>
        <w:t xml:space="preserve"> Has the advent of the internet made censorship less of a concern for artists? </w:t>
      </w:r>
    </w:p>
    <w:p w14:paraId="736B86BC" w14:textId="77777777" w:rsidR="00D21E11" w:rsidRPr="002316CD" w:rsidRDefault="00D21E11" w:rsidP="00E60DD0">
      <w:pPr>
        <w:spacing w:line="480" w:lineRule="auto"/>
        <w:rPr>
          <w:rFonts w:ascii="Arial" w:hAnsi="Arial" w:cs="Arial"/>
          <w:sz w:val="22"/>
          <w:szCs w:val="22"/>
        </w:rPr>
      </w:pPr>
    </w:p>
    <w:p w14:paraId="1DE542B6" w14:textId="77777777" w:rsidR="00D22F16" w:rsidRPr="002316CD" w:rsidRDefault="00D22F16" w:rsidP="00E60DD0">
      <w:pPr>
        <w:spacing w:line="480" w:lineRule="auto"/>
        <w:rPr>
          <w:rFonts w:ascii="Arial" w:hAnsi="Arial" w:cs="Arial"/>
          <w:sz w:val="22"/>
          <w:szCs w:val="22"/>
        </w:rPr>
      </w:pPr>
    </w:p>
    <w:p w14:paraId="7F3D141C" w14:textId="77777777" w:rsidR="00D22F16" w:rsidRPr="002316CD" w:rsidRDefault="00D22F16" w:rsidP="00E60DD0">
      <w:pPr>
        <w:spacing w:line="480" w:lineRule="auto"/>
        <w:rPr>
          <w:rFonts w:ascii="Arial" w:hAnsi="Arial" w:cs="Arial"/>
          <w:sz w:val="22"/>
          <w:szCs w:val="22"/>
        </w:rPr>
      </w:pPr>
    </w:p>
    <w:p w14:paraId="653967C3" w14:textId="77777777" w:rsidR="00D22F16" w:rsidRPr="002316CD" w:rsidRDefault="00D22F16" w:rsidP="00E60DD0">
      <w:pPr>
        <w:spacing w:line="480" w:lineRule="auto"/>
        <w:rPr>
          <w:rFonts w:ascii="Arial" w:hAnsi="Arial" w:cs="Arial"/>
          <w:sz w:val="22"/>
          <w:szCs w:val="22"/>
        </w:rPr>
      </w:pPr>
    </w:p>
    <w:p w14:paraId="664E8BC3" w14:textId="77777777" w:rsidR="00D22F16" w:rsidRPr="002316CD" w:rsidRDefault="00D22F16" w:rsidP="00E60DD0">
      <w:pPr>
        <w:spacing w:line="480" w:lineRule="auto"/>
        <w:rPr>
          <w:rFonts w:ascii="Arial" w:hAnsi="Arial" w:cs="Arial"/>
          <w:sz w:val="22"/>
          <w:szCs w:val="22"/>
        </w:rPr>
      </w:pPr>
    </w:p>
    <w:p w14:paraId="6E54B591" w14:textId="77777777" w:rsidR="00D22F16" w:rsidRPr="002316CD" w:rsidRDefault="00D22F16" w:rsidP="00E60DD0">
      <w:pPr>
        <w:spacing w:line="480" w:lineRule="auto"/>
        <w:rPr>
          <w:rFonts w:ascii="Arial" w:hAnsi="Arial" w:cs="Arial"/>
          <w:sz w:val="22"/>
          <w:szCs w:val="22"/>
        </w:rPr>
      </w:pPr>
    </w:p>
    <w:p w14:paraId="42C673F0" w14:textId="77777777" w:rsidR="00D22F16" w:rsidRPr="002316CD" w:rsidRDefault="00D22F16" w:rsidP="00E60DD0">
      <w:pPr>
        <w:spacing w:line="480" w:lineRule="auto"/>
        <w:rPr>
          <w:rFonts w:ascii="Arial" w:hAnsi="Arial" w:cs="Arial"/>
          <w:sz w:val="22"/>
          <w:szCs w:val="22"/>
        </w:rPr>
      </w:pPr>
    </w:p>
    <w:p w14:paraId="525A8631" w14:textId="77777777" w:rsidR="00D22F16" w:rsidRPr="002316CD" w:rsidRDefault="00D22F16" w:rsidP="00E60DD0">
      <w:pPr>
        <w:spacing w:line="480" w:lineRule="auto"/>
        <w:rPr>
          <w:rFonts w:ascii="Arial" w:hAnsi="Arial" w:cs="Arial"/>
          <w:sz w:val="22"/>
          <w:szCs w:val="22"/>
        </w:rPr>
      </w:pPr>
    </w:p>
    <w:p w14:paraId="75DAF4FE" w14:textId="77777777" w:rsidR="00D22F16" w:rsidRPr="002316CD" w:rsidRDefault="00D22F16" w:rsidP="00E60DD0">
      <w:pPr>
        <w:spacing w:line="480" w:lineRule="auto"/>
        <w:rPr>
          <w:rFonts w:ascii="Arial" w:hAnsi="Arial" w:cs="Arial"/>
          <w:sz w:val="22"/>
          <w:szCs w:val="22"/>
        </w:rPr>
      </w:pPr>
    </w:p>
    <w:p w14:paraId="6BF5A364" w14:textId="77777777" w:rsidR="00D22F16" w:rsidRPr="002316CD" w:rsidRDefault="00D22F16" w:rsidP="00E60DD0">
      <w:pPr>
        <w:spacing w:line="480" w:lineRule="auto"/>
        <w:rPr>
          <w:rFonts w:ascii="Arial" w:hAnsi="Arial" w:cs="Arial"/>
          <w:sz w:val="22"/>
          <w:szCs w:val="22"/>
        </w:rPr>
      </w:pPr>
    </w:p>
    <w:p w14:paraId="498A1B8E" w14:textId="77777777" w:rsidR="00D22F16" w:rsidRPr="002316CD" w:rsidRDefault="00D22F16" w:rsidP="00E60DD0">
      <w:pPr>
        <w:spacing w:line="480" w:lineRule="auto"/>
        <w:rPr>
          <w:rFonts w:ascii="Arial" w:hAnsi="Arial" w:cs="Arial"/>
          <w:sz w:val="22"/>
          <w:szCs w:val="22"/>
        </w:rPr>
      </w:pPr>
    </w:p>
    <w:p w14:paraId="524FE389" w14:textId="77777777" w:rsidR="00D22F16" w:rsidRPr="002316CD" w:rsidRDefault="00D22F16" w:rsidP="00E60DD0">
      <w:pPr>
        <w:spacing w:line="480" w:lineRule="auto"/>
        <w:rPr>
          <w:rFonts w:ascii="Arial" w:hAnsi="Arial" w:cs="Arial"/>
          <w:sz w:val="22"/>
          <w:szCs w:val="22"/>
        </w:rPr>
      </w:pPr>
    </w:p>
    <w:p w14:paraId="5DD8ED83" w14:textId="77777777" w:rsidR="00D22F16" w:rsidRPr="002316CD" w:rsidRDefault="00D22F16" w:rsidP="00E60DD0">
      <w:pPr>
        <w:spacing w:line="480" w:lineRule="auto"/>
        <w:rPr>
          <w:rFonts w:ascii="Arial" w:hAnsi="Arial" w:cs="Arial"/>
          <w:sz w:val="22"/>
          <w:szCs w:val="22"/>
        </w:rPr>
      </w:pPr>
    </w:p>
    <w:p w14:paraId="661CA643" w14:textId="77777777" w:rsidR="00D22F16" w:rsidRPr="002316CD" w:rsidRDefault="00D22F16" w:rsidP="00E60DD0">
      <w:pPr>
        <w:spacing w:line="480" w:lineRule="auto"/>
        <w:rPr>
          <w:rFonts w:ascii="Arial" w:hAnsi="Arial" w:cs="Arial"/>
          <w:sz w:val="22"/>
          <w:szCs w:val="22"/>
        </w:rPr>
      </w:pPr>
    </w:p>
    <w:p w14:paraId="742332DA" w14:textId="77777777" w:rsidR="00D22F16" w:rsidRPr="002316CD" w:rsidRDefault="00D22F16" w:rsidP="00E60DD0">
      <w:pPr>
        <w:spacing w:line="480" w:lineRule="auto"/>
        <w:rPr>
          <w:rFonts w:ascii="Arial" w:hAnsi="Arial" w:cs="Arial"/>
          <w:sz w:val="22"/>
          <w:szCs w:val="22"/>
        </w:rPr>
      </w:pPr>
    </w:p>
    <w:p w14:paraId="0562BF39" w14:textId="77777777" w:rsidR="00D22F16" w:rsidRPr="002316CD" w:rsidRDefault="00D22F16" w:rsidP="00E60DD0">
      <w:pPr>
        <w:spacing w:line="480" w:lineRule="auto"/>
        <w:rPr>
          <w:rFonts w:ascii="Arial" w:hAnsi="Arial" w:cs="Arial"/>
          <w:sz w:val="22"/>
          <w:szCs w:val="22"/>
        </w:rPr>
      </w:pPr>
    </w:p>
    <w:p w14:paraId="384EA215" w14:textId="77777777" w:rsidR="00D22F16" w:rsidRPr="002316CD" w:rsidRDefault="00D22F16" w:rsidP="00E60DD0">
      <w:pPr>
        <w:spacing w:line="480" w:lineRule="auto"/>
        <w:rPr>
          <w:rFonts w:ascii="Arial" w:hAnsi="Arial" w:cs="Arial"/>
          <w:sz w:val="22"/>
          <w:szCs w:val="22"/>
        </w:rPr>
      </w:pPr>
    </w:p>
    <w:p w14:paraId="2163AB81" w14:textId="77777777" w:rsidR="00D22F16" w:rsidRPr="002316CD" w:rsidRDefault="00D22F16" w:rsidP="00D22F16">
      <w:pPr>
        <w:spacing w:line="480" w:lineRule="auto"/>
        <w:rPr>
          <w:rFonts w:ascii="Arial" w:hAnsi="Arial" w:cs="Arial"/>
          <w:sz w:val="22"/>
          <w:szCs w:val="22"/>
          <w:u w:val="single"/>
        </w:rPr>
      </w:pPr>
      <w:bookmarkStart w:id="0" w:name="_GoBack"/>
      <w:bookmarkEnd w:id="0"/>
      <w:r w:rsidRPr="002316CD">
        <w:rPr>
          <w:rFonts w:ascii="Arial" w:hAnsi="Arial" w:cs="Arial"/>
          <w:sz w:val="22"/>
          <w:szCs w:val="22"/>
          <w:u w:val="single"/>
        </w:rPr>
        <w:t>Reference List</w:t>
      </w:r>
    </w:p>
    <w:p w14:paraId="07B73C3F" w14:textId="77777777" w:rsidR="00D22F16" w:rsidRPr="002316CD" w:rsidRDefault="00D22F16" w:rsidP="00D22F16">
      <w:pPr>
        <w:rPr>
          <w:rFonts w:ascii="Arial" w:hAnsi="Arial" w:cs="Arial"/>
          <w:sz w:val="22"/>
          <w:szCs w:val="22"/>
          <w:u w:val="single"/>
        </w:rPr>
      </w:pPr>
    </w:p>
    <w:p w14:paraId="1B8F0233" w14:textId="77777777" w:rsidR="00D22F16" w:rsidRPr="002316CD" w:rsidRDefault="00D22F16" w:rsidP="00D22F16">
      <w:pPr>
        <w:rPr>
          <w:rFonts w:ascii="Times" w:eastAsia="Times New Roman" w:hAnsi="Times" w:cs="Times New Roman"/>
          <w:color w:val="000000"/>
          <w:sz w:val="22"/>
          <w:szCs w:val="22"/>
          <w:lang w:eastAsia="en-GB"/>
        </w:rPr>
      </w:pPr>
      <w:r w:rsidRPr="002316CD">
        <w:rPr>
          <w:rFonts w:ascii="Arial" w:hAnsi="Arial" w:cs="Arial"/>
          <w:sz w:val="22"/>
          <w:szCs w:val="22"/>
          <w:u w:val="single"/>
        </w:rPr>
        <w:t>Online Articles</w:t>
      </w:r>
      <w:r w:rsidRPr="002316CD">
        <w:rPr>
          <w:rFonts w:ascii="Arial" w:hAnsi="Arial" w:cs="Arial"/>
          <w:sz w:val="22"/>
          <w:szCs w:val="22"/>
          <w:u w:val="single"/>
        </w:rPr>
        <w:br/>
      </w:r>
    </w:p>
    <w:p w14:paraId="585412AD" w14:textId="77777777" w:rsidR="00D22F16" w:rsidRPr="002316CD" w:rsidRDefault="00D22F16" w:rsidP="00D22F16">
      <w:pPr>
        <w:rPr>
          <w:rFonts w:ascii="Arial" w:eastAsia="Times New Roman" w:hAnsi="Arial" w:cs="Arial"/>
          <w:color w:val="000000"/>
          <w:sz w:val="22"/>
          <w:szCs w:val="22"/>
          <w:lang w:eastAsia="en-GB"/>
        </w:rPr>
      </w:pPr>
      <w:r w:rsidRPr="002316CD">
        <w:rPr>
          <w:rFonts w:ascii="Arial" w:eastAsia="Times New Roman" w:hAnsi="Arial" w:cs="Arial"/>
          <w:color w:val="000000"/>
          <w:sz w:val="22"/>
          <w:szCs w:val="22"/>
          <w:lang w:eastAsia="en-GB"/>
        </w:rPr>
        <w:t xml:space="preserve">Grundy,G. (2011) </w:t>
      </w:r>
      <w:r w:rsidRPr="002316CD">
        <w:rPr>
          <w:rFonts w:ascii="Arial" w:eastAsia="Times New Roman" w:hAnsi="Arial" w:cs="Arial"/>
          <w:i/>
          <w:color w:val="000000"/>
          <w:sz w:val="22"/>
          <w:szCs w:val="22"/>
          <w:lang w:eastAsia="en-GB"/>
        </w:rPr>
        <w:t xml:space="preserve">Frankie Goes to Hollywood’s Relax ‘banned’ by the BBC. </w:t>
      </w:r>
      <w:r w:rsidRPr="002316CD">
        <w:rPr>
          <w:rFonts w:ascii="Arial" w:eastAsia="Times New Roman" w:hAnsi="Arial" w:cs="Arial"/>
          <w:color w:val="000000"/>
          <w:sz w:val="22"/>
          <w:szCs w:val="22"/>
          <w:lang w:eastAsia="en-GB"/>
        </w:rPr>
        <w:t>Available at https://www.theguardian.com/music/2011/jun/11/frankie-hollywood-banned-bbc (Accessed: 3 May 2018)</w:t>
      </w:r>
    </w:p>
    <w:p w14:paraId="2C5D60DF" w14:textId="77777777" w:rsidR="00D22F16" w:rsidRPr="002316CD" w:rsidRDefault="00D22F16" w:rsidP="00D22F16">
      <w:pPr>
        <w:rPr>
          <w:rFonts w:ascii="Arial" w:eastAsia="Times New Roman" w:hAnsi="Arial" w:cs="Arial"/>
          <w:color w:val="000000"/>
          <w:sz w:val="22"/>
          <w:szCs w:val="22"/>
          <w:lang w:eastAsia="en-GB"/>
        </w:rPr>
      </w:pPr>
    </w:p>
    <w:p w14:paraId="155A25AE" w14:textId="77777777" w:rsidR="00D22F16" w:rsidRPr="002316CD" w:rsidRDefault="00D22F16" w:rsidP="00D22F16">
      <w:pPr>
        <w:rPr>
          <w:rFonts w:ascii="Arial" w:eastAsia="Times New Roman" w:hAnsi="Arial" w:cs="Arial"/>
          <w:color w:val="000000"/>
          <w:sz w:val="22"/>
          <w:szCs w:val="22"/>
          <w:lang w:eastAsia="en-GB"/>
        </w:rPr>
      </w:pPr>
      <w:r w:rsidRPr="002316CD">
        <w:rPr>
          <w:rFonts w:ascii="Arial" w:eastAsia="Times New Roman" w:hAnsi="Arial" w:cs="Arial"/>
          <w:color w:val="000000"/>
          <w:sz w:val="22"/>
          <w:szCs w:val="22"/>
          <w:lang w:eastAsia="en-GB"/>
        </w:rPr>
        <w:t xml:space="preserve">Kreps,D. (2014) </w:t>
      </w:r>
      <w:r w:rsidRPr="002316CD">
        <w:rPr>
          <w:rFonts w:ascii="Arial" w:eastAsia="Times New Roman" w:hAnsi="Arial" w:cs="Arial"/>
          <w:i/>
          <w:color w:val="000000"/>
          <w:sz w:val="22"/>
          <w:szCs w:val="22"/>
          <w:lang w:eastAsia="en-GB"/>
        </w:rPr>
        <w:t xml:space="preserve">Killer Mike Co-Writes Op-Ed About Rap Lyrics And the Justice System. </w:t>
      </w:r>
      <w:r w:rsidRPr="002316CD">
        <w:rPr>
          <w:rFonts w:ascii="Arial" w:eastAsia="Times New Roman" w:hAnsi="Arial" w:cs="Arial"/>
          <w:color w:val="000000"/>
          <w:sz w:val="22"/>
          <w:szCs w:val="22"/>
          <w:lang w:eastAsia="en-GB"/>
        </w:rPr>
        <w:t>Available at:</w:t>
      </w:r>
      <w:r w:rsidRPr="002316CD">
        <w:rPr>
          <w:rFonts w:ascii="Arial" w:eastAsia="Times New Roman" w:hAnsi="Arial" w:cs="Arial"/>
          <w:i/>
          <w:color w:val="000000"/>
          <w:sz w:val="22"/>
          <w:szCs w:val="22"/>
          <w:lang w:eastAsia="en-GB"/>
        </w:rPr>
        <w:t xml:space="preserve"> </w:t>
      </w:r>
      <w:r w:rsidRPr="002316CD">
        <w:rPr>
          <w:rFonts w:ascii="Arial" w:eastAsia="Times New Roman" w:hAnsi="Arial" w:cs="Arial"/>
          <w:color w:val="000000"/>
          <w:sz w:val="22"/>
          <w:szCs w:val="22"/>
          <w:lang w:eastAsia="en-GB"/>
        </w:rPr>
        <w:t>https://www.rollingstone.com/music/news/killer-mike-co-writes-op-ed-about-rap-lyrics-and-the-justice-system-20141201 (Accessed: 26 April 2018)</w:t>
      </w:r>
    </w:p>
    <w:p w14:paraId="3E642F72" w14:textId="77777777" w:rsidR="00D22F16" w:rsidRPr="002316CD" w:rsidRDefault="00D22F16" w:rsidP="00D22F16">
      <w:pPr>
        <w:rPr>
          <w:rFonts w:ascii="Arial" w:eastAsia="Times New Roman" w:hAnsi="Arial" w:cs="Arial"/>
          <w:color w:val="000000"/>
          <w:sz w:val="22"/>
          <w:szCs w:val="22"/>
          <w:lang w:eastAsia="en-GB"/>
        </w:rPr>
      </w:pPr>
    </w:p>
    <w:p w14:paraId="247CFAD6" w14:textId="77777777" w:rsidR="00D22F16" w:rsidRPr="002316CD" w:rsidRDefault="00D22F16" w:rsidP="00D22F16">
      <w:pPr>
        <w:rPr>
          <w:rFonts w:ascii="Arial" w:eastAsia="Times New Roman" w:hAnsi="Arial" w:cs="Arial"/>
          <w:color w:val="000000"/>
          <w:sz w:val="22"/>
          <w:szCs w:val="22"/>
          <w:lang w:eastAsia="en-GB"/>
        </w:rPr>
      </w:pPr>
      <w:r w:rsidRPr="002316CD">
        <w:rPr>
          <w:rFonts w:ascii="Arial" w:eastAsia="Times New Roman" w:hAnsi="Arial" w:cs="Arial"/>
          <w:color w:val="000000"/>
          <w:sz w:val="22"/>
          <w:szCs w:val="22"/>
          <w:lang w:eastAsia="en-GB"/>
        </w:rPr>
        <w:t xml:space="preserve">Nielson,E. &amp; Render,M. (2014) </w:t>
      </w:r>
      <w:r w:rsidRPr="002316CD">
        <w:rPr>
          <w:rFonts w:ascii="Arial" w:eastAsia="Times New Roman" w:hAnsi="Arial" w:cs="Arial"/>
          <w:i/>
          <w:color w:val="000000"/>
          <w:sz w:val="22"/>
          <w:szCs w:val="22"/>
          <w:lang w:eastAsia="en-GB"/>
        </w:rPr>
        <w:t xml:space="preserve">Rap’s Poetic (In)justice: Flashback </w:t>
      </w:r>
      <w:r w:rsidRPr="002316CD">
        <w:rPr>
          <w:rFonts w:ascii="Arial" w:eastAsia="Times New Roman" w:hAnsi="Arial" w:cs="Arial"/>
          <w:color w:val="000000"/>
          <w:sz w:val="22"/>
          <w:szCs w:val="22"/>
          <w:lang w:eastAsia="en-GB"/>
        </w:rPr>
        <w:t>Available at: https://www.usatoday.com/story/opinion/2014/11/28/poetic-injustice-rap-supreme-court-lyrics-violence-trial-column/19537391/ (Accessed: 26 April 2018)</w:t>
      </w:r>
    </w:p>
    <w:p w14:paraId="69AFB616" w14:textId="77777777" w:rsidR="00D22F16" w:rsidRPr="002316CD" w:rsidRDefault="00D22F16" w:rsidP="00D22F16">
      <w:pPr>
        <w:rPr>
          <w:rFonts w:ascii="Arial" w:eastAsia="Times New Roman" w:hAnsi="Arial" w:cs="Arial"/>
          <w:color w:val="000000"/>
          <w:sz w:val="22"/>
          <w:szCs w:val="22"/>
          <w:lang w:eastAsia="en-GB"/>
        </w:rPr>
      </w:pPr>
    </w:p>
    <w:p w14:paraId="14E95BBC" w14:textId="77777777" w:rsidR="00D22F16" w:rsidRPr="002316CD" w:rsidRDefault="00D22F16" w:rsidP="00D22F16">
      <w:pPr>
        <w:rPr>
          <w:rFonts w:ascii="Arial" w:eastAsia="Times New Roman" w:hAnsi="Arial" w:cs="Arial"/>
          <w:color w:val="000000"/>
          <w:sz w:val="22"/>
          <w:szCs w:val="22"/>
          <w:lang w:eastAsia="en-GB"/>
        </w:rPr>
      </w:pPr>
      <w:r w:rsidRPr="002316CD">
        <w:rPr>
          <w:rFonts w:ascii="Arial" w:eastAsia="Times New Roman" w:hAnsi="Arial" w:cs="Arial"/>
          <w:color w:val="000000"/>
          <w:sz w:val="22"/>
          <w:szCs w:val="22"/>
          <w:lang w:eastAsia="en-GB"/>
        </w:rPr>
        <w:t xml:space="preserve">Spencer,N. (2012) </w:t>
      </w:r>
      <w:r w:rsidRPr="002316CD">
        <w:rPr>
          <w:rFonts w:ascii="Arial" w:eastAsia="Times New Roman" w:hAnsi="Arial" w:cs="Arial"/>
          <w:i/>
          <w:color w:val="000000"/>
          <w:sz w:val="22"/>
          <w:szCs w:val="22"/>
          <w:lang w:eastAsia="en-GB"/>
        </w:rPr>
        <w:t xml:space="preserve">1977: The Queen’s Punk Jubilee </w:t>
      </w:r>
      <w:r w:rsidRPr="002316CD">
        <w:rPr>
          <w:rFonts w:ascii="Arial" w:eastAsia="Times New Roman" w:hAnsi="Arial" w:cs="Arial"/>
          <w:color w:val="000000"/>
          <w:sz w:val="22"/>
          <w:szCs w:val="22"/>
          <w:lang w:eastAsia="en-GB"/>
        </w:rPr>
        <w:t>Available at: https://www.theguardian.com/music/2012/apr/29/sex-pistols-queen-jubilee-boat (Accessed: 22 March 2018).</w:t>
      </w:r>
    </w:p>
    <w:p w14:paraId="57710ACB" w14:textId="77777777" w:rsidR="00D22F16" w:rsidRPr="002316CD" w:rsidRDefault="00D22F16" w:rsidP="00D22F16">
      <w:pPr>
        <w:rPr>
          <w:rFonts w:ascii="Arial" w:eastAsia="Times New Roman" w:hAnsi="Arial" w:cs="Arial"/>
          <w:color w:val="000000"/>
          <w:sz w:val="22"/>
          <w:szCs w:val="22"/>
          <w:lang w:eastAsia="en-GB"/>
        </w:rPr>
      </w:pPr>
    </w:p>
    <w:p w14:paraId="26B8033C" w14:textId="77777777" w:rsidR="00D22F16" w:rsidRPr="002316CD" w:rsidRDefault="00D22F16" w:rsidP="00D22F16">
      <w:pPr>
        <w:rPr>
          <w:rFonts w:ascii="Arial" w:eastAsia="Times New Roman" w:hAnsi="Arial" w:cs="Arial"/>
          <w:color w:val="000000"/>
          <w:sz w:val="22"/>
          <w:szCs w:val="22"/>
          <w:lang w:eastAsia="en-GB"/>
        </w:rPr>
      </w:pPr>
      <w:r w:rsidRPr="002316CD">
        <w:rPr>
          <w:rFonts w:ascii="Arial" w:eastAsia="Times New Roman" w:hAnsi="Arial" w:cs="Arial"/>
          <w:color w:val="000000"/>
          <w:sz w:val="22"/>
          <w:szCs w:val="22"/>
          <w:lang w:eastAsia="en-GB"/>
        </w:rPr>
        <w:t xml:space="preserve">Suebsaeng,A. (2015) </w:t>
      </w:r>
      <w:r w:rsidRPr="002316CD">
        <w:rPr>
          <w:rFonts w:ascii="Arial" w:eastAsia="Times New Roman" w:hAnsi="Arial" w:cs="Arial"/>
          <w:i/>
          <w:color w:val="000000"/>
          <w:sz w:val="22"/>
          <w:szCs w:val="22"/>
          <w:lang w:eastAsia="en-GB"/>
        </w:rPr>
        <w:t>The FBI Agent Who Hunted N.W.A</w:t>
      </w:r>
      <w:r w:rsidRPr="002316CD">
        <w:rPr>
          <w:rFonts w:ascii="Arial" w:eastAsia="Times New Roman" w:hAnsi="Arial" w:cs="Arial"/>
          <w:color w:val="000000"/>
          <w:sz w:val="22"/>
          <w:szCs w:val="22"/>
          <w:lang w:eastAsia="en-GB"/>
        </w:rPr>
        <w:t xml:space="preserve"> Available at: https://www.thedailybeast.com/the-fbi-agent-who-hunted-nwa (Accessed: 26 April 2018)</w:t>
      </w:r>
    </w:p>
    <w:p w14:paraId="7C60E770" w14:textId="77777777" w:rsidR="00D22F16" w:rsidRPr="002316CD" w:rsidRDefault="00D22F16" w:rsidP="00D22F16">
      <w:pPr>
        <w:rPr>
          <w:rFonts w:ascii="Arial" w:eastAsia="Times New Roman" w:hAnsi="Arial" w:cs="Arial"/>
          <w:color w:val="000000"/>
          <w:sz w:val="22"/>
          <w:szCs w:val="22"/>
          <w:lang w:eastAsia="en-GB"/>
        </w:rPr>
      </w:pPr>
    </w:p>
    <w:p w14:paraId="2C9BC14E" w14:textId="77777777" w:rsidR="00D22F16" w:rsidRPr="002316CD" w:rsidRDefault="00D22F16" w:rsidP="00D22F16">
      <w:pPr>
        <w:rPr>
          <w:rFonts w:ascii="Arial" w:eastAsia="Times New Roman" w:hAnsi="Arial" w:cs="Arial"/>
          <w:color w:val="000000"/>
          <w:sz w:val="22"/>
          <w:szCs w:val="22"/>
          <w:lang w:eastAsia="en-GB"/>
        </w:rPr>
      </w:pPr>
    </w:p>
    <w:p w14:paraId="6E538C7F" w14:textId="77777777" w:rsidR="00D22F16" w:rsidRPr="002316CD" w:rsidRDefault="00D22F16" w:rsidP="00D22F16">
      <w:pPr>
        <w:rPr>
          <w:rFonts w:ascii="Arial" w:eastAsia="Times New Roman" w:hAnsi="Arial" w:cs="Arial"/>
          <w:color w:val="000000"/>
          <w:sz w:val="22"/>
          <w:szCs w:val="22"/>
          <w:lang w:eastAsia="en-GB"/>
        </w:rPr>
      </w:pPr>
    </w:p>
    <w:p w14:paraId="1641E910" w14:textId="77777777" w:rsidR="00D22F16" w:rsidRPr="002316CD" w:rsidRDefault="00D22F16" w:rsidP="00D22F16">
      <w:pPr>
        <w:rPr>
          <w:rFonts w:ascii="Arial" w:eastAsia="Times New Roman" w:hAnsi="Arial" w:cs="Arial"/>
          <w:sz w:val="22"/>
          <w:szCs w:val="22"/>
          <w:lang w:eastAsia="en-GB"/>
        </w:rPr>
      </w:pPr>
    </w:p>
    <w:p w14:paraId="7996C747" w14:textId="77777777" w:rsidR="00D22F16" w:rsidRPr="002316CD" w:rsidRDefault="00D22F16" w:rsidP="00D22F16">
      <w:pPr>
        <w:rPr>
          <w:rFonts w:ascii="Arial" w:eastAsia="Times New Roman" w:hAnsi="Arial" w:cs="Arial"/>
          <w:sz w:val="22"/>
          <w:szCs w:val="22"/>
          <w:lang w:eastAsia="en-GB"/>
        </w:rPr>
      </w:pPr>
    </w:p>
    <w:p w14:paraId="2867DF0A" w14:textId="77777777" w:rsidR="00D22F16" w:rsidRPr="002316CD" w:rsidRDefault="00D22F16" w:rsidP="00D22F16">
      <w:pPr>
        <w:rPr>
          <w:rFonts w:ascii="Arial" w:eastAsia="Times New Roman" w:hAnsi="Arial" w:cs="Arial"/>
          <w:sz w:val="22"/>
          <w:szCs w:val="22"/>
          <w:u w:val="single"/>
          <w:lang w:eastAsia="en-GB"/>
        </w:rPr>
      </w:pPr>
      <w:r w:rsidRPr="002316CD">
        <w:rPr>
          <w:rFonts w:ascii="Arial" w:eastAsia="Times New Roman" w:hAnsi="Arial" w:cs="Arial"/>
          <w:sz w:val="22"/>
          <w:szCs w:val="22"/>
          <w:u w:val="single"/>
          <w:lang w:eastAsia="en-GB"/>
        </w:rPr>
        <w:t>Books</w:t>
      </w:r>
      <w:r w:rsidRPr="002316CD">
        <w:rPr>
          <w:rFonts w:ascii="Arial" w:eastAsia="Times New Roman" w:hAnsi="Arial" w:cs="Arial"/>
          <w:sz w:val="22"/>
          <w:szCs w:val="22"/>
          <w:u w:val="single"/>
          <w:lang w:eastAsia="en-GB"/>
        </w:rPr>
        <w:br/>
      </w:r>
    </w:p>
    <w:p w14:paraId="33E43A02" w14:textId="77777777" w:rsidR="00D22F16" w:rsidRPr="002316CD" w:rsidRDefault="00D22F16" w:rsidP="00D22F16">
      <w:pPr>
        <w:rPr>
          <w:rFonts w:ascii="Arial" w:eastAsia="Times New Roman" w:hAnsi="Arial" w:cs="Arial"/>
          <w:sz w:val="22"/>
          <w:szCs w:val="22"/>
          <w:lang w:eastAsia="en-GB"/>
        </w:rPr>
      </w:pPr>
      <w:r w:rsidRPr="002316CD">
        <w:rPr>
          <w:rFonts w:ascii="Arial" w:eastAsia="Times New Roman" w:hAnsi="Arial" w:cs="Arial"/>
          <w:sz w:val="22"/>
          <w:szCs w:val="22"/>
          <w:lang w:eastAsia="en-GB"/>
        </w:rPr>
        <w:t xml:space="preserve">Barendt, E. (2005) </w:t>
      </w:r>
      <w:r w:rsidRPr="002316CD">
        <w:rPr>
          <w:rFonts w:ascii="Arial" w:eastAsia="Times New Roman" w:hAnsi="Arial" w:cs="Arial"/>
          <w:i/>
          <w:sz w:val="22"/>
          <w:szCs w:val="22"/>
          <w:lang w:eastAsia="en-GB"/>
        </w:rPr>
        <w:t xml:space="preserve">Freedom of Speech </w:t>
      </w:r>
      <w:r w:rsidRPr="002316CD">
        <w:rPr>
          <w:rFonts w:ascii="Arial" w:eastAsia="Times New Roman" w:hAnsi="Arial" w:cs="Arial"/>
          <w:sz w:val="22"/>
          <w:szCs w:val="22"/>
          <w:lang w:eastAsia="en-GB"/>
        </w:rPr>
        <w:t>Oxford University Press. Oxford, UK.</w:t>
      </w:r>
      <w:r w:rsidRPr="002316CD">
        <w:rPr>
          <w:rFonts w:ascii="Arial" w:eastAsia="Times New Roman" w:hAnsi="Arial" w:cs="Arial"/>
          <w:sz w:val="22"/>
          <w:szCs w:val="22"/>
          <w:u w:val="single"/>
          <w:lang w:eastAsia="en-GB"/>
        </w:rPr>
        <w:br/>
      </w:r>
    </w:p>
    <w:p w14:paraId="55921B1E" w14:textId="77777777" w:rsidR="00D22F16" w:rsidRPr="002316CD" w:rsidRDefault="00D22F16" w:rsidP="00D22F16">
      <w:pPr>
        <w:rPr>
          <w:rFonts w:ascii="Arial" w:eastAsia="Times New Roman" w:hAnsi="Arial" w:cs="Arial"/>
          <w:sz w:val="22"/>
          <w:szCs w:val="22"/>
          <w:lang w:eastAsia="en-GB"/>
        </w:rPr>
      </w:pPr>
      <w:r w:rsidRPr="002316CD">
        <w:rPr>
          <w:rFonts w:ascii="Arial" w:eastAsia="Times New Roman" w:hAnsi="Arial" w:cs="Arial"/>
          <w:sz w:val="22"/>
          <w:szCs w:val="22"/>
          <w:lang w:eastAsia="en-GB"/>
        </w:rPr>
        <w:t xml:space="preserve">Cloonan, M. (1996) </w:t>
      </w:r>
      <w:r w:rsidRPr="002316CD">
        <w:rPr>
          <w:rFonts w:ascii="Arial" w:eastAsia="Times New Roman" w:hAnsi="Arial" w:cs="Arial"/>
          <w:i/>
          <w:sz w:val="22"/>
          <w:szCs w:val="22"/>
          <w:lang w:eastAsia="en-GB"/>
        </w:rPr>
        <w:t xml:space="preserve">Banned! Censorship of Popular Music in Britain: 1967-92. </w:t>
      </w:r>
      <w:r w:rsidRPr="002316CD">
        <w:rPr>
          <w:rFonts w:ascii="Arial" w:eastAsia="Times New Roman" w:hAnsi="Arial" w:cs="Arial"/>
          <w:sz w:val="22"/>
          <w:szCs w:val="22"/>
          <w:lang w:eastAsia="en-GB"/>
        </w:rPr>
        <w:t xml:space="preserve">Ashgate Publishing. Hampshire, UK. </w:t>
      </w:r>
    </w:p>
    <w:p w14:paraId="6127372C" w14:textId="77777777" w:rsidR="00D22F16" w:rsidRPr="002316CD" w:rsidRDefault="00D22F16" w:rsidP="00D22F16">
      <w:pPr>
        <w:rPr>
          <w:rFonts w:ascii="Arial" w:eastAsia="Times New Roman" w:hAnsi="Arial" w:cs="Arial"/>
          <w:sz w:val="22"/>
          <w:szCs w:val="22"/>
          <w:lang w:eastAsia="en-GB"/>
        </w:rPr>
      </w:pPr>
    </w:p>
    <w:p w14:paraId="387C74B1" w14:textId="77777777" w:rsidR="00D22F16" w:rsidRPr="002316CD" w:rsidRDefault="00D22F16" w:rsidP="00D22F16">
      <w:pPr>
        <w:rPr>
          <w:rFonts w:ascii="Arial" w:eastAsia="Times New Roman" w:hAnsi="Arial" w:cs="Arial"/>
          <w:sz w:val="22"/>
          <w:szCs w:val="22"/>
          <w:lang w:eastAsia="en-GB"/>
        </w:rPr>
      </w:pPr>
      <w:r w:rsidRPr="002316CD">
        <w:rPr>
          <w:rFonts w:ascii="Arial" w:eastAsia="Times New Roman" w:hAnsi="Arial" w:cs="Arial"/>
          <w:sz w:val="22"/>
          <w:szCs w:val="22"/>
          <w:lang w:eastAsia="en-GB"/>
        </w:rPr>
        <w:t xml:space="preserve">King, M. (2009) </w:t>
      </w:r>
      <w:r w:rsidRPr="002316CD">
        <w:rPr>
          <w:rFonts w:ascii="Arial" w:eastAsia="Times New Roman" w:hAnsi="Arial" w:cs="Arial"/>
          <w:i/>
          <w:sz w:val="22"/>
          <w:szCs w:val="22"/>
          <w:lang w:eastAsia="en-GB"/>
        </w:rPr>
        <w:t xml:space="preserve">Music Marketing Press, Promotion, Distribution and Retail. </w:t>
      </w:r>
      <w:r w:rsidRPr="002316CD">
        <w:rPr>
          <w:rFonts w:ascii="Arial" w:eastAsia="Times New Roman" w:hAnsi="Arial" w:cs="Arial"/>
          <w:sz w:val="22"/>
          <w:szCs w:val="22"/>
          <w:lang w:eastAsia="en-GB"/>
        </w:rPr>
        <w:t>Berklee Press. Boston, USA.</w:t>
      </w:r>
    </w:p>
    <w:p w14:paraId="19957EBF" w14:textId="77777777" w:rsidR="00D22F16" w:rsidRPr="002316CD" w:rsidRDefault="00D22F16" w:rsidP="00D22F16">
      <w:pPr>
        <w:rPr>
          <w:rFonts w:ascii="Arial" w:eastAsia="Times New Roman" w:hAnsi="Arial" w:cs="Arial"/>
          <w:sz w:val="22"/>
          <w:szCs w:val="22"/>
          <w:lang w:eastAsia="en-GB"/>
        </w:rPr>
      </w:pPr>
    </w:p>
    <w:p w14:paraId="172C3410" w14:textId="77777777" w:rsidR="00D22F16" w:rsidRPr="002316CD" w:rsidRDefault="00D22F16" w:rsidP="00D22F16">
      <w:pPr>
        <w:rPr>
          <w:rFonts w:ascii="Arial" w:eastAsia="Times New Roman" w:hAnsi="Arial" w:cs="Arial"/>
          <w:sz w:val="22"/>
          <w:szCs w:val="22"/>
          <w:lang w:eastAsia="en-GB"/>
        </w:rPr>
      </w:pPr>
      <w:r w:rsidRPr="002316CD">
        <w:rPr>
          <w:rFonts w:ascii="Arial" w:eastAsia="Times New Roman" w:hAnsi="Arial" w:cs="Arial"/>
          <w:sz w:val="22"/>
          <w:szCs w:val="22"/>
          <w:lang w:eastAsia="en-GB"/>
        </w:rPr>
        <w:t xml:space="preserve">Macy, A. Rolston, C. Allen, P. &amp; Hutchison, T. (2016) </w:t>
      </w:r>
      <w:r w:rsidRPr="002316CD">
        <w:rPr>
          <w:rFonts w:ascii="Arial" w:eastAsia="Times New Roman" w:hAnsi="Arial" w:cs="Arial"/>
          <w:i/>
          <w:sz w:val="22"/>
          <w:szCs w:val="22"/>
          <w:lang w:eastAsia="en-GB"/>
        </w:rPr>
        <w:t xml:space="preserve">Record Label Marketing. </w:t>
      </w:r>
      <w:r w:rsidRPr="002316CD">
        <w:rPr>
          <w:rFonts w:ascii="Arial" w:eastAsia="Times New Roman" w:hAnsi="Arial" w:cs="Arial"/>
          <w:sz w:val="22"/>
          <w:szCs w:val="22"/>
          <w:lang w:eastAsia="en-GB"/>
        </w:rPr>
        <w:t>Focal Press. New York and London.</w:t>
      </w:r>
    </w:p>
    <w:p w14:paraId="15D61904" w14:textId="77777777" w:rsidR="00D22F16" w:rsidRPr="002316CD" w:rsidRDefault="00D22F16" w:rsidP="00D22F16">
      <w:pPr>
        <w:rPr>
          <w:rFonts w:ascii="Arial" w:eastAsia="Times New Roman" w:hAnsi="Arial" w:cs="Arial"/>
          <w:i/>
          <w:sz w:val="22"/>
          <w:szCs w:val="22"/>
          <w:lang w:eastAsia="en-GB"/>
        </w:rPr>
      </w:pPr>
    </w:p>
    <w:p w14:paraId="518A61B4" w14:textId="77777777" w:rsidR="00D22F16" w:rsidRPr="002316CD" w:rsidRDefault="00D22F16" w:rsidP="00D22F16">
      <w:pPr>
        <w:spacing w:line="480" w:lineRule="auto"/>
        <w:rPr>
          <w:rFonts w:ascii="Arial" w:hAnsi="Arial" w:cs="Arial"/>
          <w:sz w:val="22"/>
          <w:szCs w:val="22"/>
        </w:rPr>
      </w:pPr>
    </w:p>
    <w:p w14:paraId="1E42D465" w14:textId="77777777" w:rsidR="00D22F16" w:rsidRPr="002316CD" w:rsidRDefault="00D22F16" w:rsidP="00E60DD0">
      <w:pPr>
        <w:spacing w:line="480" w:lineRule="auto"/>
        <w:rPr>
          <w:rFonts w:ascii="Arial" w:hAnsi="Arial" w:cs="Arial"/>
          <w:sz w:val="22"/>
          <w:szCs w:val="22"/>
        </w:rPr>
      </w:pPr>
    </w:p>
    <w:sectPr w:rsidR="00D22F16" w:rsidRPr="002316CD" w:rsidSect="002F582B">
      <w:headerReference w:type="default" r:id="rId7"/>
      <w:footerReference w:type="even" r:id="rId8"/>
      <w:foot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8CBF56B" w14:textId="77777777" w:rsidR="00953020" w:rsidRDefault="00953020" w:rsidP="00815B60">
      <w:r>
        <w:separator/>
      </w:r>
    </w:p>
  </w:endnote>
  <w:endnote w:type="continuationSeparator" w:id="0">
    <w:p w14:paraId="7BA5A4AF" w14:textId="77777777" w:rsidR="00953020" w:rsidRDefault="00953020" w:rsidP="00815B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Times">
    <w:panose1 w:val="02000500000000000000"/>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7FD16E" w14:textId="77777777" w:rsidR="00815B60" w:rsidRDefault="00815B60" w:rsidP="001B7360">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DFB79E3" w14:textId="77777777" w:rsidR="00815B60" w:rsidRDefault="00815B60" w:rsidP="00815B60">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397770F" w14:textId="77777777" w:rsidR="00815B60" w:rsidRDefault="00815B60" w:rsidP="001B7360">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953020">
      <w:rPr>
        <w:rStyle w:val="PageNumber"/>
        <w:noProof/>
      </w:rPr>
      <w:t>1</w:t>
    </w:r>
    <w:r>
      <w:rPr>
        <w:rStyle w:val="PageNumber"/>
      </w:rPr>
      <w:fldChar w:fldCharType="end"/>
    </w:r>
  </w:p>
  <w:p w14:paraId="1C83B3DA" w14:textId="77777777" w:rsidR="00815B60" w:rsidRDefault="00815B60" w:rsidP="00815B60">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4FB288D" w14:textId="77777777" w:rsidR="00953020" w:rsidRDefault="00953020" w:rsidP="00815B60">
      <w:r>
        <w:separator/>
      </w:r>
    </w:p>
  </w:footnote>
  <w:footnote w:type="continuationSeparator" w:id="0">
    <w:p w14:paraId="2188D5EF" w14:textId="77777777" w:rsidR="00953020" w:rsidRDefault="00953020" w:rsidP="00815B60">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15FBBCC" w14:textId="318F7D5F" w:rsidR="00815B60" w:rsidRDefault="00815B60">
    <w:pPr>
      <w:pStyle w:val="Header"/>
    </w:pPr>
    <w:r>
      <w:t>Elliot Cadmore P149275</w:t>
    </w:r>
  </w:p>
  <w:p w14:paraId="7B2C82A1" w14:textId="77777777" w:rsidR="00815B60" w:rsidRDefault="00815B6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4"/>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60DD0"/>
    <w:rsid w:val="00012D46"/>
    <w:rsid w:val="00032C92"/>
    <w:rsid w:val="00035F58"/>
    <w:rsid w:val="000C17A9"/>
    <w:rsid w:val="001055F1"/>
    <w:rsid w:val="00117BCA"/>
    <w:rsid w:val="0015270F"/>
    <w:rsid w:val="001A6A69"/>
    <w:rsid w:val="001B7D66"/>
    <w:rsid w:val="001E2CA6"/>
    <w:rsid w:val="001E6F87"/>
    <w:rsid w:val="00210977"/>
    <w:rsid w:val="002316CD"/>
    <w:rsid w:val="00232150"/>
    <w:rsid w:val="002447CB"/>
    <w:rsid w:val="00275684"/>
    <w:rsid w:val="00286BA9"/>
    <w:rsid w:val="00292509"/>
    <w:rsid w:val="002A1E66"/>
    <w:rsid w:val="002F582B"/>
    <w:rsid w:val="003245A0"/>
    <w:rsid w:val="00331427"/>
    <w:rsid w:val="003D0DBD"/>
    <w:rsid w:val="003D7D5B"/>
    <w:rsid w:val="003F2847"/>
    <w:rsid w:val="00442EA9"/>
    <w:rsid w:val="0044576D"/>
    <w:rsid w:val="004610AD"/>
    <w:rsid w:val="004A76BB"/>
    <w:rsid w:val="004D0CEB"/>
    <w:rsid w:val="004D7745"/>
    <w:rsid w:val="004F5385"/>
    <w:rsid w:val="00513547"/>
    <w:rsid w:val="005560BF"/>
    <w:rsid w:val="00594FE1"/>
    <w:rsid w:val="00605E2D"/>
    <w:rsid w:val="006108F1"/>
    <w:rsid w:val="00626C04"/>
    <w:rsid w:val="006341C8"/>
    <w:rsid w:val="006349C3"/>
    <w:rsid w:val="00690534"/>
    <w:rsid w:val="0069601C"/>
    <w:rsid w:val="006D4FA2"/>
    <w:rsid w:val="006E0BE4"/>
    <w:rsid w:val="007019B2"/>
    <w:rsid w:val="007037A8"/>
    <w:rsid w:val="007537F4"/>
    <w:rsid w:val="00765EF0"/>
    <w:rsid w:val="00775D97"/>
    <w:rsid w:val="007E4A7B"/>
    <w:rsid w:val="007F712D"/>
    <w:rsid w:val="0081517D"/>
    <w:rsid w:val="00815B60"/>
    <w:rsid w:val="00843BAB"/>
    <w:rsid w:val="0086670A"/>
    <w:rsid w:val="00871D6B"/>
    <w:rsid w:val="0087217F"/>
    <w:rsid w:val="008B4937"/>
    <w:rsid w:val="008C2EC7"/>
    <w:rsid w:val="008C3B79"/>
    <w:rsid w:val="008D7A34"/>
    <w:rsid w:val="008E01FE"/>
    <w:rsid w:val="00911AA7"/>
    <w:rsid w:val="00913FA1"/>
    <w:rsid w:val="00953020"/>
    <w:rsid w:val="0097413F"/>
    <w:rsid w:val="00974AF6"/>
    <w:rsid w:val="00985DB9"/>
    <w:rsid w:val="009D66D3"/>
    <w:rsid w:val="009E4E2D"/>
    <w:rsid w:val="00A55B84"/>
    <w:rsid w:val="00A67FDE"/>
    <w:rsid w:val="00AE4C94"/>
    <w:rsid w:val="00AE5B12"/>
    <w:rsid w:val="00B0652D"/>
    <w:rsid w:val="00B5480F"/>
    <w:rsid w:val="00B76451"/>
    <w:rsid w:val="00BA30F3"/>
    <w:rsid w:val="00BB334A"/>
    <w:rsid w:val="00C256FB"/>
    <w:rsid w:val="00C31245"/>
    <w:rsid w:val="00C87057"/>
    <w:rsid w:val="00C91F24"/>
    <w:rsid w:val="00D21E11"/>
    <w:rsid w:val="00D22F16"/>
    <w:rsid w:val="00D3465D"/>
    <w:rsid w:val="00D51F2A"/>
    <w:rsid w:val="00D67432"/>
    <w:rsid w:val="00DA3C69"/>
    <w:rsid w:val="00DB143A"/>
    <w:rsid w:val="00DF243A"/>
    <w:rsid w:val="00E000AE"/>
    <w:rsid w:val="00E10EB8"/>
    <w:rsid w:val="00E21DAF"/>
    <w:rsid w:val="00E60DD0"/>
    <w:rsid w:val="00E706F3"/>
    <w:rsid w:val="00E90476"/>
    <w:rsid w:val="00EC7667"/>
    <w:rsid w:val="00ED4A8A"/>
    <w:rsid w:val="00F35687"/>
    <w:rsid w:val="00F423CF"/>
    <w:rsid w:val="00F56A84"/>
    <w:rsid w:val="00F71795"/>
    <w:rsid w:val="00F90A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ED9151"/>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3547"/>
    <w:pPr>
      <w:keepNext/>
      <w:keepLines/>
      <w:spacing w:before="480" w:line="276" w:lineRule="auto"/>
      <w:outlineLvl w:val="0"/>
    </w:pPr>
    <w:rPr>
      <w:rFonts w:asciiTheme="majorHAnsi" w:eastAsiaTheme="majorEastAsia" w:hAnsiTheme="majorHAnsi" w:cstheme="majorBidi"/>
      <w:b/>
      <w:bCs/>
      <w:color w:val="2E74B5"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3547"/>
    <w:rPr>
      <w:rFonts w:asciiTheme="majorHAnsi" w:eastAsiaTheme="majorEastAsia" w:hAnsiTheme="majorHAnsi" w:cstheme="majorBidi"/>
      <w:b/>
      <w:bCs/>
      <w:color w:val="2E74B5" w:themeColor="accent1" w:themeShade="BF"/>
      <w:sz w:val="28"/>
      <w:szCs w:val="28"/>
      <w:lang w:val="en-US" w:bidi="en-US"/>
    </w:rPr>
  </w:style>
  <w:style w:type="paragraph" w:styleId="Bibliography">
    <w:name w:val="Bibliography"/>
    <w:basedOn w:val="Normal"/>
    <w:next w:val="Normal"/>
    <w:uiPriority w:val="37"/>
    <w:unhideWhenUsed/>
    <w:rsid w:val="00513547"/>
  </w:style>
  <w:style w:type="paragraph" w:styleId="Footer">
    <w:name w:val="footer"/>
    <w:basedOn w:val="Normal"/>
    <w:link w:val="FooterChar"/>
    <w:uiPriority w:val="99"/>
    <w:unhideWhenUsed/>
    <w:rsid w:val="00815B60"/>
    <w:pPr>
      <w:tabs>
        <w:tab w:val="center" w:pos="4513"/>
        <w:tab w:val="right" w:pos="9026"/>
      </w:tabs>
    </w:pPr>
  </w:style>
  <w:style w:type="character" w:customStyle="1" w:styleId="FooterChar">
    <w:name w:val="Footer Char"/>
    <w:basedOn w:val="DefaultParagraphFont"/>
    <w:link w:val="Footer"/>
    <w:uiPriority w:val="99"/>
    <w:rsid w:val="00815B60"/>
  </w:style>
  <w:style w:type="character" w:styleId="PageNumber">
    <w:name w:val="page number"/>
    <w:basedOn w:val="DefaultParagraphFont"/>
    <w:uiPriority w:val="99"/>
    <w:semiHidden/>
    <w:unhideWhenUsed/>
    <w:rsid w:val="00815B60"/>
  </w:style>
  <w:style w:type="paragraph" w:styleId="Header">
    <w:name w:val="header"/>
    <w:basedOn w:val="Normal"/>
    <w:link w:val="HeaderChar"/>
    <w:uiPriority w:val="99"/>
    <w:unhideWhenUsed/>
    <w:rsid w:val="00815B60"/>
    <w:pPr>
      <w:tabs>
        <w:tab w:val="center" w:pos="4513"/>
        <w:tab w:val="right" w:pos="9026"/>
      </w:tabs>
    </w:pPr>
  </w:style>
  <w:style w:type="character" w:customStyle="1" w:styleId="HeaderChar">
    <w:name w:val="Header Char"/>
    <w:basedOn w:val="DefaultParagraphFont"/>
    <w:link w:val="Header"/>
    <w:uiPriority w:val="99"/>
    <w:rsid w:val="00815B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0712453">
      <w:bodyDiv w:val="1"/>
      <w:marLeft w:val="0"/>
      <w:marRight w:val="0"/>
      <w:marTop w:val="0"/>
      <w:marBottom w:val="0"/>
      <w:divBdr>
        <w:top w:val="none" w:sz="0" w:space="0" w:color="auto"/>
        <w:left w:val="none" w:sz="0" w:space="0" w:color="auto"/>
        <w:bottom w:val="none" w:sz="0" w:space="0" w:color="auto"/>
        <w:right w:val="none" w:sz="0" w:space="0" w:color="auto"/>
      </w:divBdr>
    </w:div>
    <w:div w:id="239802234">
      <w:bodyDiv w:val="1"/>
      <w:marLeft w:val="0"/>
      <w:marRight w:val="0"/>
      <w:marTop w:val="0"/>
      <w:marBottom w:val="0"/>
      <w:divBdr>
        <w:top w:val="none" w:sz="0" w:space="0" w:color="auto"/>
        <w:left w:val="none" w:sz="0" w:space="0" w:color="auto"/>
        <w:bottom w:val="none" w:sz="0" w:space="0" w:color="auto"/>
        <w:right w:val="none" w:sz="0" w:space="0" w:color="auto"/>
      </w:divBdr>
    </w:div>
    <w:div w:id="515459253">
      <w:bodyDiv w:val="1"/>
      <w:marLeft w:val="0"/>
      <w:marRight w:val="0"/>
      <w:marTop w:val="0"/>
      <w:marBottom w:val="0"/>
      <w:divBdr>
        <w:top w:val="none" w:sz="0" w:space="0" w:color="auto"/>
        <w:left w:val="none" w:sz="0" w:space="0" w:color="auto"/>
        <w:bottom w:val="none" w:sz="0" w:space="0" w:color="auto"/>
        <w:right w:val="none" w:sz="0" w:space="0" w:color="auto"/>
      </w:divBdr>
    </w:div>
    <w:div w:id="557058013">
      <w:bodyDiv w:val="1"/>
      <w:marLeft w:val="0"/>
      <w:marRight w:val="0"/>
      <w:marTop w:val="0"/>
      <w:marBottom w:val="0"/>
      <w:divBdr>
        <w:top w:val="none" w:sz="0" w:space="0" w:color="auto"/>
        <w:left w:val="none" w:sz="0" w:space="0" w:color="auto"/>
        <w:bottom w:val="none" w:sz="0" w:space="0" w:color="auto"/>
        <w:right w:val="none" w:sz="0" w:space="0" w:color="auto"/>
      </w:divBdr>
    </w:div>
    <w:div w:id="116485405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Ted06</b:Tag>
    <b:SourceType>Book</b:SourceType>
    <b:Guid>{BAC387F9-2D57-2048-B7EE-A7CDCD07F405}</b:Guid>
    <b:Author>
      <b:Author>
        <b:NameList>
          <b:Person>
            <b:Last>Gottfried</b:Last>
            <b:First>Ted</b:First>
          </b:Person>
        </b:NameList>
      </b:Author>
    </b:Author>
    <b:Title>Open for Debate Censorship</b:Title>
    <b:City>New York</b:City>
    <b:StateProvince>New york</b:StateProvince>
    <b:CountryRegion>USA</b:CountryRegion>
    <b:Publisher>Marshall Cavendish</b:Publisher>
    <b:Year>2006</b:Year>
    <b:RefOrder>1</b:RefOrder>
  </b:Source>
</b:Sources>
</file>

<file path=customXml/itemProps1.xml><?xml version="1.0" encoding="utf-8"?>
<ds:datastoreItem xmlns:ds="http://schemas.openxmlformats.org/officeDocument/2006/customXml" ds:itemID="{04FFE90A-8B80-404A-839B-CF2E275766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270</TotalTime>
  <Pages>8</Pages>
  <Words>1839</Words>
  <Characters>10483</Characters>
  <Application>Microsoft Macintosh Word</Application>
  <DocSecurity>0</DocSecurity>
  <Lines>87</Lines>
  <Paragraphs>24</Paragraphs>
  <ScaleCrop>false</ScaleCrop>
  <HeadingPairs>
    <vt:vector size="4" baseType="variant">
      <vt:variant>
        <vt:lpstr>Title</vt:lpstr>
      </vt:variant>
      <vt:variant>
        <vt:i4>1</vt:i4>
      </vt:variant>
      <vt:variant>
        <vt:lpstr>Headings</vt:lpstr>
      </vt:variant>
      <vt:variant>
        <vt:i4>21</vt:i4>
      </vt:variant>
    </vt:vector>
  </HeadingPairs>
  <TitlesOfParts>
    <vt:vector size="22" baseType="lpstr">
      <vt:lpstr/>
      <vt:lpstr/>
      <vt:lpstr/>
      <vt:lpstr/>
      <vt:lpstr/>
      <vt:lpstr/>
      <vt:lpstr/>
      <vt:lpstr>Dissertation Proposal: Has the advent of the internet made censorship less of a </vt:lpstr>
      <vt:lpstr/>
      <vt:lpstr>Elliot Cadmore</vt:lpstr>
      <vt:lpstr>P149275</vt:lpstr>
      <vt:lpstr/>
      <vt:lpstr/>
      <vt:lpstr/>
      <vt:lpstr/>
      <vt:lpstr/>
      <vt:lpstr/>
      <vt:lpstr/>
      <vt:lpstr/>
      <vt:lpstr>Introduction</vt:lpstr>
      <vt:lpstr>The three key phrases that are going to be used are censorship, freedom of speec</vt:lpstr>
      <vt:lpstr>Censorship </vt:lpstr>
    </vt:vector>
  </TitlesOfParts>
  <LinksUpToDate>false</LinksUpToDate>
  <CharactersWithSpaces>12298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Elliot James Cadmore</dc:creator>
  <cp:keywords/>
  <dc:description/>
  <cp:lastModifiedBy>Elliot James Cadmore</cp:lastModifiedBy>
  <cp:revision>17</cp:revision>
  <dcterms:created xsi:type="dcterms:W3CDTF">2018-03-15T12:02:00Z</dcterms:created>
  <dcterms:modified xsi:type="dcterms:W3CDTF">2018-05-10T10:24:00Z</dcterms:modified>
</cp:coreProperties>
</file>