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3C3F5628" w14:textId="77777777" w:rsidR="00570452" w:rsidRDefault="00671CDA">
      <w:r>
        <w:rPr>
          <w:noProof/>
        </w:rPr>
        <w:drawing>
          <wp:inline distT="114300" distB="114300" distL="114300" distR="114300" wp14:anchorId="6378693C" wp14:editId="1D6A1823">
            <wp:extent cx="2390775" cy="81915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2390775" cy="819150"/>
                    </a:xfrm>
                    <a:prstGeom prst="rect">
                      <a:avLst/>
                    </a:prstGeom>
                    <a:ln/>
                  </pic:spPr>
                </pic:pic>
              </a:graphicData>
            </a:graphic>
          </wp:inline>
        </w:drawing>
      </w:r>
    </w:p>
    <w:p w14:paraId="64D90FC6" w14:textId="77777777" w:rsidR="00570452" w:rsidRDefault="00570452">
      <w:pPr>
        <w:jc w:val="center"/>
        <w:rPr>
          <w:b/>
          <w:bCs/>
          <w:sz w:val="28"/>
          <w:szCs w:val="28"/>
        </w:rPr>
      </w:pPr>
    </w:p>
    <w:p w14:paraId="763F1790" w14:textId="77777777" w:rsidR="00570452" w:rsidRDefault="00570452">
      <w:pPr>
        <w:jc w:val="center"/>
        <w:rPr>
          <w:b/>
          <w:bCs/>
          <w:sz w:val="28"/>
          <w:szCs w:val="28"/>
        </w:rPr>
      </w:pPr>
    </w:p>
    <w:p w14:paraId="6D77DA15" w14:textId="77777777" w:rsidR="00570452" w:rsidRDefault="00570452">
      <w:pPr>
        <w:jc w:val="center"/>
        <w:rPr>
          <w:b/>
          <w:bCs/>
          <w:sz w:val="28"/>
          <w:szCs w:val="28"/>
        </w:rPr>
      </w:pPr>
    </w:p>
    <w:p w14:paraId="29F651B0" w14:textId="77777777" w:rsidR="00570452" w:rsidRDefault="00570452">
      <w:pPr>
        <w:jc w:val="center"/>
        <w:rPr>
          <w:b/>
          <w:bCs/>
          <w:sz w:val="28"/>
          <w:szCs w:val="28"/>
        </w:rPr>
      </w:pPr>
    </w:p>
    <w:p w14:paraId="69A8A2BA" w14:textId="6E399F41" w:rsidR="00570452" w:rsidRDefault="00FF45FD" w:rsidP="00724C81">
      <w:pPr>
        <w:jc w:val="left"/>
        <w:rPr>
          <w:b/>
          <w:bCs/>
          <w:sz w:val="28"/>
          <w:szCs w:val="28"/>
        </w:rPr>
      </w:pPr>
      <w:r>
        <w:rPr>
          <w:b/>
          <w:bCs/>
          <w:sz w:val="28"/>
          <w:szCs w:val="28"/>
        </w:rPr>
        <w:t>Student name: Ionut Claudiu Ungureanu</w:t>
      </w:r>
    </w:p>
    <w:p w14:paraId="755BD7E7" w14:textId="081B904A" w:rsidR="00613F8F" w:rsidRDefault="00613F8F" w:rsidP="00724C81">
      <w:pPr>
        <w:jc w:val="left"/>
        <w:rPr>
          <w:b/>
          <w:bCs/>
          <w:sz w:val="28"/>
          <w:szCs w:val="28"/>
        </w:rPr>
      </w:pPr>
      <w:r>
        <w:rPr>
          <w:b/>
          <w:bCs/>
          <w:sz w:val="28"/>
          <w:szCs w:val="28"/>
        </w:rPr>
        <w:t>Student Id: 2323114</w:t>
      </w:r>
    </w:p>
    <w:p w14:paraId="0577B8F4" w14:textId="77777777" w:rsidR="00570452" w:rsidRDefault="00671CDA" w:rsidP="00724C81">
      <w:pPr>
        <w:jc w:val="left"/>
        <w:rPr>
          <w:b/>
          <w:bCs/>
          <w:sz w:val="28"/>
          <w:szCs w:val="28"/>
        </w:rPr>
      </w:pPr>
      <w:r>
        <w:rPr>
          <w:b/>
          <w:bCs/>
          <w:sz w:val="28"/>
          <w:szCs w:val="28"/>
        </w:rPr>
        <w:t>Module: Managing Projects in Organisations</w:t>
      </w:r>
    </w:p>
    <w:p w14:paraId="057A4D94" w14:textId="77777777" w:rsidR="00FF45FD" w:rsidRDefault="00671CDA" w:rsidP="00724C81">
      <w:pPr>
        <w:jc w:val="left"/>
        <w:rPr>
          <w:b/>
          <w:bCs/>
          <w:sz w:val="28"/>
          <w:szCs w:val="28"/>
        </w:rPr>
      </w:pPr>
      <w:r>
        <w:rPr>
          <w:b/>
          <w:bCs/>
          <w:sz w:val="28"/>
          <w:szCs w:val="28"/>
        </w:rPr>
        <w:t>Assignment Title: Reflective blogs</w:t>
      </w:r>
    </w:p>
    <w:p w14:paraId="23331BA3" w14:textId="77777777" w:rsidR="00613F8F" w:rsidRDefault="00FF45FD" w:rsidP="00724C81">
      <w:pPr>
        <w:jc w:val="left"/>
        <w:rPr>
          <w:b/>
          <w:bCs/>
          <w:sz w:val="28"/>
          <w:szCs w:val="28"/>
        </w:rPr>
      </w:pPr>
      <w:r>
        <w:rPr>
          <w:b/>
          <w:bCs/>
          <w:sz w:val="28"/>
          <w:szCs w:val="28"/>
        </w:rPr>
        <w:t xml:space="preserve">Lecturer: Giulia </w:t>
      </w:r>
      <w:r w:rsidR="00613F8F">
        <w:rPr>
          <w:b/>
          <w:bCs/>
          <w:sz w:val="28"/>
          <w:szCs w:val="28"/>
        </w:rPr>
        <w:t>Chifari</w:t>
      </w:r>
    </w:p>
    <w:p w14:paraId="5CFF1406" w14:textId="10F64782" w:rsidR="00570452" w:rsidRDefault="00724C81" w:rsidP="00724C81">
      <w:pPr>
        <w:jc w:val="left"/>
        <w:rPr>
          <w:b/>
          <w:bCs/>
          <w:sz w:val="28"/>
          <w:szCs w:val="28"/>
        </w:rPr>
      </w:pPr>
      <w:r>
        <w:rPr>
          <w:b/>
          <w:bCs/>
          <w:sz w:val="28"/>
          <w:szCs w:val="28"/>
        </w:rPr>
        <w:t>Deadline: 19</w:t>
      </w:r>
      <w:r w:rsidRPr="00724C81">
        <w:rPr>
          <w:b/>
          <w:bCs/>
          <w:sz w:val="28"/>
          <w:szCs w:val="28"/>
          <w:vertAlign w:val="superscript"/>
        </w:rPr>
        <w:t>th</w:t>
      </w:r>
      <w:r>
        <w:rPr>
          <w:b/>
          <w:bCs/>
          <w:sz w:val="28"/>
          <w:szCs w:val="28"/>
        </w:rPr>
        <w:t xml:space="preserve"> June by 23:59</w:t>
      </w:r>
      <w:r w:rsidR="00671CDA">
        <w:br w:type="page"/>
      </w:r>
    </w:p>
    <w:p w14:paraId="40B00A8A" w14:textId="77777777" w:rsidR="00570452" w:rsidRDefault="00671CDA">
      <w:pPr>
        <w:jc w:val="center"/>
        <w:rPr>
          <w:b/>
          <w:bCs/>
        </w:rPr>
      </w:pPr>
      <w:r>
        <w:rPr>
          <w:b/>
          <w:bCs/>
        </w:rPr>
        <w:lastRenderedPageBreak/>
        <w:t>Table of Contents</w:t>
      </w:r>
    </w:p>
    <w:sdt>
      <w:sdtPr>
        <w:id w:val="-751552978"/>
        <w:docPartObj>
          <w:docPartGallery w:val="Table of Contents"/>
          <w:docPartUnique/>
        </w:docPartObj>
      </w:sdtPr>
      <w:sdtEndPr/>
      <w:sdtContent>
        <w:p w14:paraId="3C911A3D" w14:textId="77777777" w:rsidR="00570452" w:rsidRDefault="00570452">
          <w:pPr>
            <w:widowControl w:val="0"/>
            <w:tabs>
              <w:tab w:val="right" w:pos="12000"/>
            </w:tabs>
            <w:rPr>
              <w:b/>
              <w:bCs/>
            </w:rPr>
          </w:pPr>
          <w:r>
            <w:fldChar w:fldCharType="begin"/>
          </w:r>
          <w:r w:rsidR="00671CDA">
            <w:instrText xml:space="preserve"> TOC \h \u \z \t "Heading 1,1,Heading 2,2,Heading 3,3,Heading 4,4,Heading 5,5,Heading 6,6,"</w:instrText>
          </w:r>
          <w:r>
            <w:fldChar w:fldCharType="separate"/>
          </w:r>
          <w:hyperlink w:anchor="_heading=h.xob5xi5y7bfl">
            <w:r>
              <w:t>Blog 1: Project Introduction + team role</w:t>
            </w:r>
            <w:r>
              <w:tab/>
              <w:t>3</w:t>
            </w:r>
          </w:hyperlink>
        </w:p>
        <w:p w14:paraId="25A8624A" w14:textId="77777777" w:rsidR="00570452" w:rsidRDefault="00570452">
          <w:pPr>
            <w:widowControl w:val="0"/>
            <w:tabs>
              <w:tab w:val="right" w:pos="12000"/>
            </w:tabs>
            <w:rPr>
              <w:b/>
              <w:bCs/>
            </w:rPr>
          </w:pPr>
          <w:hyperlink w:anchor="_heading=h.aquh4xcfd8dt">
            <w:r>
              <w:t>Blog 2: Project Initiation, Scope, Aims, and Objectives</w:t>
            </w:r>
            <w:r>
              <w:tab/>
              <w:t>4</w:t>
            </w:r>
          </w:hyperlink>
        </w:p>
        <w:p w14:paraId="47CF7957" w14:textId="77777777" w:rsidR="00570452" w:rsidRDefault="00570452">
          <w:pPr>
            <w:widowControl w:val="0"/>
            <w:tabs>
              <w:tab w:val="right" w:pos="12000"/>
            </w:tabs>
            <w:rPr>
              <w:b/>
              <w:bCs/>
            </w:rPr>
          </w:pPr>
          <w:hyperlink w:anchor="_heading=h.88lux64leq2g">
            <w:r>
              <w:t>Blog 3: Stakeholder analysis and communication</w:t>
            </w:r>
            <w:r>
              <w:tab/>
              <w:t>6</w:t>
            </w:r>
          </w:hyperlink>
        </w:p>
        <w:p w14:paraId="7D6ECAE1" w14:textId="77777777" w:rsidR="00570452" w:rsidRDefault="00570452">
          <w:pPr>
            <w:widowControl w:val="0"/>
            <w:tabs>
              <w:tab w:val="right" w:pos="12000"/>
            </w:tabs>
            <w:rPr>
              <w:b/>
              <w:bCs/>
            </w:rPr>
          </w:pPr>
          <w:hyperlink w:anchor="_heading=h.8gisctubum4d">
            <w:r>
              <w:t>Blog 4: Planning Tools, WBS, and Gantt Chart</w:t>
            </w:r>
            <w:r>
              <w:tab/>
              <w:t>8</w:t>
            </w:r>
          </w:hyperlink>
        </w:p>
        <w:p w14:paraId="1E6A167F" w14:textId="77777777" w:rsidR="00570452" w:rsidRDefault="00570452">
          <w:pPr>
            <w:widowControl w:val="0"/>
            <w:tabs>
              <w:tab w:val="right" w:pos="12000"/>
            </w:tabs>
            <w:rPr>
              <w:b/>
              <w:bCs/>
            </w:rPr>
          </w:pPr>
          <w:hyperlink w:anchor="_heading=h.2xthfp5puog1">
            <w:r>
              <w:t>Blog 5: Risk + self-evaluation/ development</w:t>
            </w:r>
            <w:r>
              <w:tab/>
              <w:t>10</w:t>
            </w:r>
          </w:hyperlink>
        </w:p>
        <w:p w14:paraId="66EDCA3F" w14:textId="77777777" w:rsidR="00570452" w:rsidRDefault="00570452">
          <w:pPr>
            <w:widowControl w:val="0"/>
            <w:tabs>
              <w:tab w:val="right" w:pos="12000"/>
            </w:tabs>
            <w:rPr>
              <w:b/>
              <w:bCs/>
            </w:rPr>
          </w:pPr>
          <w:hyperlink w:anchor="_heading=h.ck2p73dwajia">
            <w:r>
              <w:t>References</w:t>
            </w:r>
            <w:r>
              <w:tab/>
              <w:t>12</w:t>
            </w:r>
          </w:hyperlink>
          <w:r>
            <w:fldChar w:fldCharType="end"/>
          </w:r>
        </w:p>
      </w:sdtContent>
    </w:sdt>
    <w:p w14:paraId="4B74B0FF" w14:textId="77777777" w:rsidR="00570452" w:rsidRDefault="00570452">
      <w:pPr>
        <w:jc w:val="center"/>
        <w:rPr>
          <w:b/>
          <w:bCs/>
          <w:sz w:val="28"/>
          <w:szCs w:val="28"/>
        </w:rPr>
      </w:pPr>
    </w:p>
    <w:p w14:paraId="56B705DF" w14:textId="77777777" w:rsidR="00570452" w:rsidRDefault="00671CDA" w:rsidP="001346E6">
      <w:pPr>
        <w:widowControl w:val="0"/>
        <w:pBdr>
          <w:top w:val="nil"/>
          <w:left w:val="nil"/>
          <w:bottom w:val="nil"/>
          <w:right w:val="nil"/>
          <w:between w:val="nil"/>
        </w:pBdr>
        <w:spacing w:line="276" w:lineRule="auto"/>
        <w:jc w:val="center"/>
        <w:rPr>
          <w:b/>
          <w:bCs/>
        </w:rPr>
      </w:pPr>
      <w:r>
        <w:rPr>
          <w:b/>
          <w:bCs/>
        </w:rPr>
        <w:t>List of Figures</w:t>
      </w:r>
    </w:p>
    <w:sdt>
      <w:sdtPr>
        <w:id w:val="-1204985010"/>
        <w:docPartObj>
          <w:docPartGallery w:val="Table of Contents"/>
          <w:docPartUnique/>
        </w:docPartObj>
      </w:sdtPr>
      <w:sdtEndPr/>
      <w:sdtContent>
        <w:p w14:paraId="466910AE" w14:textId="77777777" w:rsidR="00570452" w:rsidRDefault="00570452">
          <w:pPr>
            <w:jc w:val="center"/>
          </w:pPr>
          <w:r>
            <w:fldChar w:fldCharType="begin"/>
          </w:r>
          <w:r w:rsidR="00671CDA">
            <w:instrText xml:space="preserve"> TOC \h \u \z \t "Heading 2,2,"</w:instrText>
          </w:r>
          <w:r>
            <w:fldChar w:fldCharType="separate"/>
          </w:r>
        </w:p>
        <w:p w14:paraId="47B1C6CA" w14:textId="77777777" w:rsidR="00570452" w:rsidRDefault="00570452">
          <w:pPr>
            <w:pBdr>
              <w:top w:val="nil"/>
              <w:left w:val="nil"/>
              <w:bottom w:val="nil"/>
              <w:right w:val="nil"/>
              <w:between w:val="nil"/>
            </w:pBdr>
            <w:tabs>
              <w:tab w:val="right" w:pos="9016"/>
            </w:tabs>
            <w:rPr>
              <w:color w:val="000000"/>
            </w:rPr>
          </w:pPr>
          <w:hyperlink w:anchor="_heading=h.kitejgu50tzh">
            <w:r>
              <w:rPr>
                <w:color w:val="000000"/>
              </w:rPr>
              <w:t>Figure 1: Belbin’s Team Roles</w:t>
            </w:r>
            <w:r>
              <w:rPr>
                <w:color w:val="000000"/>
              </w:rPr>
              <w:tab/>
              <w:t>4</w:t>
            </w:r>
          </w:hyperlink>
        </w:p>
        <w:p w14:paraId="0A241C96" w14:textId="77777777" w:rsidR="00570452" w:rsidRDefault="00570452">
          <w:pPr>
            <w:pBdr>
              <w:top w:val="nil"/>
              <w:left w:val="nil"/>
              <w:bottom w:val="nil"/>
              <w:right w:val="nil"/>
              <w:between w:val="nil"/>
            </w:pBdr>
            <w:tabs>
              <w:tab w:val="right" w:pos="9016"/>
            </w:tabs>
            <w:rPr>
              <w:color w:val="000000"/>
            </w:rPr>
          </w:pPr>
          <w:hyperlink w:anchor="_heading=h.blfr3h6jnyh3">
            <w:r>
              <w:rPr>
                <w:color w:val="000000"/>
              </w:rPr>
              <w:t>Figure 2: Iron Triangle</w:t>
            </w:r>
            <w:r>
              <w:rPr>
                <w:color w:val="000000"/>
              </w:rPr>
              <w:tab/>
              <w:t>6</w:t>
            </w:r>
          </w:hyperlink>
        </w:p>
        <w:p w14:paraId="26695ADE" w14:textId="77777777" w:rsidR="00570452" w:rsidRDefault="00570452">
          <w:pPr>
            <w:pBdr>
              <w:top w:val="nil"/>
              <w:left w:val="nil"/>
              <w:bottom w:val="nil"/>
              <w:right w:val="nil"/>
              <w:between w:val="nil"/>
            </w:pBdr>
            <w:tabs>
              <w:tab w:val="right" w:pos="9016"/>
            </w:tabs>
            <w:rPr>
              <w:color w:val="000000"/>
            </w:rPr>
          </w:pPr>
          <w:hyperlink w:anchor="_heading=h.fj5wakaz68kn">
            <w:r>
              <w:rPr>
                <w:color w:val="000000"/>
              </w:rPr>
              <w:t>Figure 3: WBS</w:t>
            </w:r>
            <w:r>
              <w:rPr>
                <w:color w:val="000000"/>
              </w:rPr>
              <w:tab/>
              <w:t>8</w:t>
            </w:r>
          </w:hyperlink>
          <w:r>
            <w:fldChar w:fldCharType="end"/>
          </w:r>
        </w:p>
      </w:sdtContent>
    </w:sdt>
    <w:p w14:paraId="32CFCF37" w14:textId="77777777" w:rsidR="00570452" w:rsidRDefault="00671CDA" w:rsidP="001346E6">
      <w:pPr>
        <w:widowControl w:val="0"/>
        <w:pBdr>
          <w:top w:val="nil"/>
          <w:left w:val="nil"/>
          <w:bottom w:val="nil"/>
          <w:right w:val="nil"/>
          <w:between w:val="nil"/>
        </w:pBdr>
        <w:spacing w:line="276" w:lineRule="auto"/>
        <w:jc w:val="center"/>
        <w:rPr>
          <w:b/>
          <w:bCs/>
        </w:rPr>
      </w:pPr>
      <w:r>
        <w:rPr>
          <w:b/>
          <w:bCs/>
        </w:rPr>
        <w:t>List of Tables</w:t>
      </w:r>
    </w:p>
    <w:sdt>
      <w:sdtPr>
        <w:id w:val="-973721986"/>
        <w:docPartObj>
          <w:docPartGallery w:val="Table of Contents"/>
          <w:docPartUnique/>
        </w:docPartObj>
      </w:sdtPr>
      <w:sdtEndPr/>
      <w:sdtContent>
        <w:p w14:paraId="694D3F47" w14:textId="77777777" w:rsidR="00570452" w:rsidRDefault="00671CDA">
          <w:pPr>
            <w:jc w:val="center"/>
          </w:pPr>
          <w:r>
            <w:fldChar w:fldCharType="begin"/>
          </w:r>
          <w:r>
            <w:instrText xml:space="preserve"> TOC \h \u \z \t "Heading 3,3,"</w:instrText>
          </w:r>
          <w:r>
            <w:fldChar w:fldCharType="separate"/>
          </w:r>
        </w:p>
        <w:p w14:paraId="53817FE0" w14:textId="77777777" w:rsidR="00570452" w:rsidRDefault="00570452" w:rsidP="00B67918">
          <w:pPr>
            <w:pBdr>
              <w:top w:val="nil"/>
              <w:left w:val="nil"/>
              <w:bottom w:val="nil"/>
              <w:right w:val="nil"/>
              <w:between w:val="nil"/>
            </w:pBdr>
            <w:tabs>
              <w:tab w:val="right" w:pos="9016"/>
            </w:tabs>
            <w:rPr>
              <w:rFonts w:ascii="Cambria" w:eastAsia="Cambria" w:hAnsi="Cambria" w:cs="Cambria"/>
              <w:color w:val="000000"/>
            </w:rPr>
          </w:pPr>
          <w:hyperlink w:anchor="_heading=h.87sm452sywhl">
            <w:r>
              <w:rPr>
                <w:color w:val="000000"/>
              </w:rPr>
              <w:t>Table 1: Stakeholder Matrix</w:t>
            </w:r>
            <w:r>
              <w:rPr>
                <w:color w:val="000000"/>
              </w:rPr>
              <w:tab/>
              <w:t>7</w:t>
            </w:r>
          </w:hyperlink>
        </w:p>
        <w:p w14:paraId="2A13A299" w14:textId="321E38D3" w:rsidR="00570452" w:rsidRDefault="00570452" w:rsidP="00B67918">
          <w:pPr>
            <w:pBdr>
              <w:top w:val="nil"/>
              <w:left w:val="nil"/>
              <w:bottom w:val="nil"/>
              <w:right w:val="nil"/>
              <w:between w:val="nil"/>
            </w:pBdr>
            <w:tabs>
              <w:tab w:val="right" w:pos="9016"/>
            </w:tabs>
            <w:rPr>
              <w:rFonts w:ascii="Cambria" w:eastAsia="Cambria" w:hAnsi="Cambria" w:cs="Cambria"/>
              <w:color w:val="000000"/>
            </w:rPr>
          </w:pPr>
          <w:hyperlink w:anchor="_heading=h.rmwt5fkajnnm">
            <w:r>
              <w:rPr>
                <w:color w:val="000000"/>
              </w:rPr>
              <w:t xml:space="preserve">Table 2: </w:t>
            </w:r>
          </w:hyperlink>
          <w:hyperlink w:anchor="_heading=h.rmwt5fkajnnm">
            <w:r>
              <w:rPr>
                <w:color w:val="000000"/>
                <w:highlight w:val="white"/>
              </w:rPr>
              <w:t>Gantt Chart</w:t>
            </w:r>
          </w:hyperlink>
          <w:hyperlink w:anchor="_heading=h.rmwt5fkajnnm">
            <w:r>
              <w:rPr>
                <w:color w:val="000000"/>
              </w:rPr>
              <w:tab/>
            </w:r>
            <w:r w:rsidR="00265C31">
              <w:rPr>
                <w:color w:val="000000"/>
              </w:rPr>
              <w:t>8</w:t>
            </w:r>
          </w:hyperlink>
        </w:p>
        <w:p w14:paraId="4E51827A" w14:textId="77777777" w:rsidR="00570452" w:rsidRDefault="00671CDA">
          <w:pPr>
            <w:jc w:val="center"/>
            <w:rPr>
              <w:b/>
              <w:bCs/>
            </w:rPr>
          </w:pPr>
          <w:r>
            <w:fldChar w:fldCharType="end"/>
          </w:r>
        </w:p>
      </w:sdtContent>
    </w:sdt>
    <w:p w14:paraId="28075352" w14:textId="77777777" w:rsidR="00570452" w:rsidRDefault="00671CDA">
      <w:bookmarkStart w:id="0" w:name="_heading=h.vxsuol468hr" w:colFirst="0" w:colLast="0"/>
      <w:bookmarkEnd w:id="0"/>
      <w:r>
        <w:br w:type="page"/>
      </w:r>
    </w:p>
    <w:p w14:paraId="3C1431D4" w14:textId="77777777" w:rsidR="00570452" w:rsidRDefault="00671CDA">
      <w:pPr>
        <w:pStyle w:val="Heading1"/>
      </w:pPr>
      <w:bookmarkStart w:id="1" w:name="_heading=h.xob5xi5y7bfl" w:colFirst="0" w:colLast="0"/>
      <w:bookmarkEnd w:id="1"/>
      <w:r>
        <w:lastRenderedPageBreak/>
        <w:t>Blog 1: Project Introduction + team role</w:t>
      </w:r>
    </w:p>
    <w:p w14:paraId="6DC85EF7" w14:textId="77777777" w:rsidR="00570452" w:rsidRDefault="00671CDA">
      <w:pPr>
        <w:rPr>
          <w:b/>
          <w:bCs/>
        </w:rPr>
      </w:pPr>
      <w:r>
        <w:rPr>
          <w:b/>
          <w:bCs/>
        </w:rPr>
        <w:t>Project Overview</w:t>
      </w:r>
    </w:p>
    <w:p w14:paraId="3AF0187A" w14:textId="402A7DE0" w:rsidR="00570452" w:rsidRDefault="00C14C52" w:rsidP="004C71C4">
      <w:r>
        <w:t xml:space="preserve">Our project was a charity event at the university </w:t>
      </w:r>
      <w:r w:rsidR="0008377C">
        <w:t>on June 15</w:t>
      </w:r>
      <w:r w:rsidR="0008377C" w:rsidRPr="0008377C">
        <w:rPr>
          <w:vertAlign w:val="superscript"/>
        </w:rPr>
        <w:t>th</w:t>
      </w:r>
      <w:r w:rsidR="0008377C">
        <w:t xml:space="preserve">, promoting traditional Romanian </w:t>
      </w:r>
      <w:r w:rsidR="003D5156">
        <w:t>cakes and collecting donations for Eyst Swansea</w:t>
      </w:r>
      <w:r w:rsidR="000368C5">
        <w:t xml:space="preserve">. The University and the charity acted as our key </w:t>
      </w:r>
      <w:r w:rsidR="00DC1AFE">
        <w:t xml:space="preserve">stakeholders. </w:t>
      </w:r>
      <w:r w:rsidR="00FB5CB4">
        <w:t xml:space="preserve">Our five members team included Andreea Porumbel, </w:t>
      </w:r>
      <w:r w:rsidR="006D29E8">
        <w:t>Mariana, Silvia, Andreea Lilea and myself</w:t>
      </w:r>
      <w:r w:rsidR="000F4FAF">
        <w:t>.</w:t>
      </w:r>
    </w:p>
    <w:p w14:paraId="5F70CB0F" w14:textId="77777777" w:rsidR="000F4FAF" w:rsidRDefault="000F4FAF" w:rsidP="004C71C4"/>
    <w:p w14:paraId="27E7C5C8" w14:textId="77777777" w:rsidR="00570452" w:rsidRDefault="00671CDA">
      <w:pPr>
        <w:jc w:val="center"/>
      </w:pPr>
      <w:r>
        <w:rPr>
          <w:noProof/>
        </w:rPr>
        <w:drawing>
          <wp:inline distT="114300" distB="114300" distL="114300" distR="114300" wp14:anchorId="0A2CBB6D" wp14:editId="1B16DB6A">
            <wp:extent cx="4141731" cy="2969543"/>
            <wp:effectExtent l="0" t="0" r="0" b="2540"/>
            <wp:docPr id="3" name="image9.png"/>
            <wp:cNvGraphicFramePr/>
            <a:graphic xmlns:a="http://schemas.openxmlformats.org/drawingml/2006/main">
              <a:graphicData uri="http://schemas.openxmlformats.org/drawingml/2006/picture">
                <pic:pic xmlns:pic="http://schemas.openxmlformats.org/drawingml/2006/picture">
                  <pic:nvPicPr>
                    <pic:cNvPr id="3" name="image9.png"/>
                    <pic:cNvPicPr preferRelativeResize="0"/>
                  </pic:nvPicPr>
                  <pic:blipFill>
                    <a:blip r:embed="rId9">
                      <a:extLst>
                        <a:ext uri="{28A0092B-C50C-407E-A947-70E740481C1C}">
                          <a14:useLocalDpi xmlns:a14="http://schemas.microsoft.com/office/drawing/2010/main" val="0"/>
                        </a:ext>
                      </a:extLst>
                    </a:blip>
                    <a:stretch>
                      <a:fillRect/>
                    </a:stretch>
                  </pic:blipFill>
                  <pic:spPr>
                    <a:xfrm>
                      <a:off x="0" y="0"/>
                      <a:ext cx="4141731" cy="2969543"/>
                    </a:xfrm>
                    <a:prstGeom prst="rect">
                      <a:avLst/>
                    </a:prstGeom>
                    <a:ln/>
                  </pic:spPr>
                </pic:pic>
              </a:graphicData>
            </a:graphic>
          </wp:inline>
        </w:drawing>
      </w:r>
    </w:p>
    <w:p w14:paraId="22E33CE1" w14:textId="77777777" w:rsidR="00E97FE9" w:rsidRDefault="00E97FE9">
      <w:pPr>
        <w:rPr>
          <w:b/>
          <w:bCs/>
        </w:rPr>
      </w:pPr>
    </w:p>
    <w:p w14:paraId="011031E4" w14:textId="77777777" w:rsidR="00AD6A8E" w:rsidRDefault="00AD6A8E">
      <w:pPr>
        <w:rPr>
          <w:b/>
          <w:bCs/>
        </w:rPr>
      </w:pPr>
    </w:p>
    <w:p w14:paraId="47AEEFC0" w14:textId="77777777" w:rsidR="00AD6A8E" w:rsidRDefault="00AD6A8E">
      <w:pPr>
        <w:rPr>
          <w:b/>
          <w:bCs/>
        </w:rPr>
      </w:pPr>
    </w:p>
    <w:p w14:paraId="019B4BBF" w14:textId="6556A2C3" w:rsidR="00570452" w:rsidRDefault="00671CDA">
      <w:pPr>
        <w:rPr>
          <w:b/>
          <w:bCs/>
        </w:rPr>
      </w:pPr>
      <w:r>
        <w:rPr>
          <w:b/>
          <w:bCs/>
        </w:rPr>
        <w:t>Personal Contribution</w:t>
      </w:r>
    </w:p>
    <w:p w14:paraId="674D0D4B" w14:textId="665BAAEF" w:rsidR="00AD6A8E" w:rsidRDefault="001871B1">
      <w:r>
        <w:t xml:space="preserve">As the project coordinator, my role was to manage the overall </w:t>
      </w:r>
      <w:r w:rsidR="00105242">
        <w:t xml:space="preserve">direction, divide tasks, and monitor our schedule. Through </w:t>
      </w:r>
      <w:r w:rsidR="003334F9">
        <w:t xml:space="preserve">this leadership experience, I developed essential skills </w:t>
      </w:r>
      <w:r w:rsidR="00470A2A">
        <w:t xml:space="preserve">such as time management, team motivation, and problem solving under pressure. </w:t>
      </w:r>
      <w:r w:rsidR="00F8161B">
        <w:t xml:space="preserve">I delegated university and association </w:t>
      </w:r>
      <w:r w:rsidR="007336FF">
        <w:t xml:space="preserve">approvals to Andreea Lilea, </w:t>
      </w:r>
      <w:r w:rsidR="009C29E4">
        <w:t xml:space="preserve">Andreea Porumbel ordered traditional Romanian </w:t>
      </w:r>
      <w:r w:rsidR="007D7CD3">
        <w:t>cakes</w:t>
      </w:r>
      <w:r w:rsidR="0079049C">
        <w:t xml:space="preserve"> from Top Cakes Ana Homemade</w:t>
      </w:r>
      <w:r w:rsidR="006D152C">
        <w:t>, labelled with content and allergens</w:t>
      </w:r>
      <w:r w:rsidR="00E91608">
        <w:t xml:space="preserve"> and </w:t>
      </w:r>
      <w:r w:rsidR="00A77A2A">
        <w:t xml:space="preserve">personalised aprons, </w:t>
      </w:r>
      <w:r w:rsidR="00363F60">
        <w:t xml:space="preserve">decoration to Mariana </w:t>
      </w:r>
      <w:r w:rsidR="00DD21D2">
        <w:t>and flyers distribution to Silvia</w:t>
      </w:r>
      <w:r w:rsidR="00E67671">
        <w:t>, ensuring everyone met their targets</w:t>
      </w:r>
      <w:r w:rsidR="008A0B7A">
        <w:t>.</w:t>
      </w:r>
      <w:r w:rsidR="00AD6A8E">
        <w:t xml:space="preserve">                        </w:t>
      </w:r>
    </w:p>
    <w:p w14:paraId="3CDC30A8" w14:textId="3B88005A" w:rsidR="006C2BDD" w:rsidRDefault="006C2BDD">
      <w:pPr>
        <w:rPr>
          <w:b/>
          <w:bCs/>
        </w:rPr>
      </w:pPr>
      <w:r>
        <w:lastRenderedPageBreak/>
        <w:t xml:space="preserve">                                  </w:t>
      </w:r>
      <w:r>
        <w:rPr>
          <w:b/>
          <w:bCs/>
          <w:noProof/>
        </w:rPr>
        <w:drawing>
          <wp:inline distT="0" distB="0" distL="0" distR="0" wp14:anchorId="6B8254E2" wp14:editId="680CA1F2">
            <wp:extent cx="2660650" cy="2388397"/>
            <wp:effectExtent l="0" t="0" r="6350" b="0"/>
            <wp:docPr id="79371476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3714768" name="Picture 793714768"/>
                    <pic:cNvPicPr/>
                  </pic:nvPicPr>
                  <pic:blipFill>
                    <a:blip r:embed="rId10">
                      <a:extLst>
                        <a:ext uri="{28A0092B-C50C-407E-A947-70E740481C1C}">
                          <a14:useLocalDpi xmlns:a14="http://schemas.microsoft.com/office/drawing/2010/main" val="0"/>
                        </a:ext>
                      </a:extLst>
                    </a:blip>
                    <a:stretch>
                      <a:fillRect/>
                    </a:stretch>
                  </pic:blipFill>
                  <pic:spPr>
                    <a:xfrm>
                      <a:off x="0" y="0"/>
                      <a:ext cx="2665326" cy="2392594"/>
                    </a:xfrm>
                    <a:prstGeom prst="rect">
                      <a:avLst/>
                    </a:prstGeom>
                  </pic:spPr>
                </pic:pic>
              </a:graphicData>
            </a:graphic>
          </wp:inline>
        </w:drawing>
      </w:r>
    </w:p>
    <w:p w14:paraId="27641D45" w14:textId="77777777" w:rsidR="008A0B7A" w:rsidRDefault="008A0B7A">
      <w:pPr>
        <w:rPr>
          <w:b/>
          <w:bCs/>
        </w:rPr>
      </w:pPr>
    </w:p>
    <w:p w14:paraId="17B54E79" w14:textId="77777777" w:rsidR="00AD6A8E" w:rsidRDefault="00AD6A8E">
      <w:pPr>
        <w:rPr>
          <w:b/>
          <w:bCs/>
        </w:rPr>
      </w:pPr>
    </w:p>
    <w:p w14:paraId="3457A20E" w14:textId="77777777" w:rsidR="00AD6A8E" w:rsidRDefault="00AD6A8E">
      <w:pPr>
        <w:rPr>
          <w:b/>
          <w:bCs/>
        </w:rPr>
      </w:pPr>
    </w:p>
    <w:p w14:paraId="330F70C1" w14:textId="77777777" w:rsidR="00AD6A8E" w:rsidRDefault="00AD6A8E">
      <w:pPr>
        <w:rPr>
          <w:b/>
          <w:bCs/>
        </w:rPr>
      </w:pPr>
    </w:p>
    <w:p w14:paraId="7ADA4F3F" w14:textId="32D1BB69" w:rsidR="00570452" w:rsidRDefault="00671CDA">
      <w:pPr>
        <w:rPr>
          <w:b/>
          <w:bCs/>
        </w:rPr>
      </w:pPr>
      <w:r>
        <w:rPr>
          <w:b/>
          <w:bCs/>
        </w:rPr>
        <w:t>Belbin Team Roles</w:t>
      </w:r>
    </w:p>
    <w:p w14:paraId="4B23D379" w14:textId="79141F68" w:rsidR="004E7635" w:rsidRDefault="009E276A">
      <w:r>
        <w:t>According to</w:t>
      </w:r>
      <w:r w:rsidR="00671CDA">
        <w:t xml:space="preserve"> the Belbin Team Inventory </w:t>
      </w:r>
      <w:r w:rsidR="00A130DE">
        <w:t xml:space="preserve">framework developed </w:t>
      </w:r>
      <w:r w:rsidR="00671CDA">
        <w:t>at Henley Management College</w:t>
      </w:r>
      <w:r w:rsidR="0034704C">
        <w:t>, my behavio</w:t>
      </w:r>
      <w:r w:rsidR="00FA1617">
        <w:t xml:space="preserve">ur reflects the </w:t>
      </w:r>
      <w:r w:rsidR="00FA1617">
        <w:rPr>
          <w:b/>
          <w:bCs/>
        </w:rPr>
        <w:t>Coordinator</w:t>
      </w:r>
      <w:r w:rsidR="00AF58E0">
        <w:rPr>
          <w:b/>
          <w:bCs/>
        </w:rPr>
        <w:t xml:space="preserve"> </w:t>
      </w:r>
      <w:r w:rsidR="00AF58E0">
        <w:t>role</w:t>
      </w:r>
      <w:r w:rsidR="00FA1617">
        <w:rPr>
          <w:b/>
          <w:bCs/>
        </w:rPr>
        <w:t xml:space="preserve"> </w:t>
      </w:r>
      <w:r w:rsidR="00671CDA">
        <w:t xml:space="preserve">(Indeed, 2026). </w:t>
      </w:r>
      <w:r w:rsidR="006F7A7B">
        <w:t>This role</w:t>
      </w:r>
      <w:r w:rsidR="00AF58E0">
        <w:t xml:space="preserve"> is essential for clarifying </w:t>
      </w:r>
      <w:r w:rsidR="004E7635">
        <w:t>team objectives and delegating duties effect</w:t>
      </w:r>
      <w:r w:rsidR="007D082D">
        <w:t xml:space="preserve">ively to the right people (Holubiev </w:t>
      </w:r>
      <w:r w:rsidR="00020900">
        <w:t xml:space="preserve">et </w:t>
      </w:r>
      <w:r w:rsidR="00DF5EB2">
        <w:t>al., 2022)</w:t>
      </w:r>
    </w:p>
    <w:p w14:paraId="5925BE9F" w14:textId="36814494" w:rsidR="00570452" w:rsidRDefault="00DF5EB2">
      <w:pPr>
        <w:jc w:val="center"/>
      </w:pPr>
      <w:r>
        <w:rPr>
          <w:noProof/>
        </w:rPr>
        <w:drawing>
          <wp:inline distT="0" distB="0" distL="0" distR="0" wp14:anchorId="1830B6F6" wp14:editId="7D1BD138">
            <wp:extent cx="3968750" cy="3052851"/>
            <wp:effectExtent l="0" t="0" r="0" b="0"/>
            <wp:docPr id="11759776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5977654" name="Picture 1175977654"/>
                    <pic:cNvPicPr/>
                  </pic:nvPicPr>
                  <pic:blipFill>
                    <a:blip r:embed="rId11">
                      <a:extLst>
                        <a:ext uri="{28A0092B-C50C-407E-A947-70E740481C1C}">
                          <a14:useLocalDpi xmlns:a14="http://schemas.microsoft.com/office/drawing/2010/main" val="0"/>
                        </a:ext>
                      </a:extLst>
                    </a:blip>
                    <a:stretch>
                      <a:fillRect/>
                    </a:stretch>
                  </pic:blipFill>
                  <pic:spPr>
                    <a:xfrm>
                      <a:off x="0" y="0"/>
                      <a:ext cx="3977616" cy="3059671"/>
                    </a:xfrm>
                    <a:prstGeom prst="rect">
                      <a:avLst/>
                    </a:prstGeom>
                  </pic:spPr>
                </pic:pic>
              </a:graphicData>
            </a:graphic>
          </wp:inline>
        </w:drawing>
      </w:r>
    </w:p>
    <w:p w14:paraId="180EC583" w14:textId="77777777" w:rsidR="00570452" w:rsidRDefault="00671CDA">
      <w:pPr>
        <w:pStyle w:val="Heading2"/>
        <w:rPr>
          <w:b w:val="0"/>
          <w:bCs w:val="0"/>
        </w:rPr>
      </w:pPr>
      <w:bookmarkStart w:id="2" w:name="_heading=h.kitejgu50tzh" w:colFirst="0" w:colLast="0"/>
      <w:bookmarkEnd w:id="2"/>
      <w:r>
        <w:t>Figure 1: Belbin’s Team Roles</w:t>
      </w:r>
    </w:p>
    <w:p w14:paraId="16D54DB2" w14:textId="087E52B1" w:rsidR="00932806" w:rsidRDefault="00671CDA" w:rsidP="00C7503A">
      <w:pPr>
        <w:jc w:val="center"/>
      </w:pPr>
      <w:r>
        <w:t xml:space="preserve">(Source: </w:t>
      </w:r>
      <w:r w:rsidR="0057528E">
        <w:t xml:space="preserve">Belbin </w:t>
      </w:r>
      <w:r w:rsidR="00932806">
        <w:t>and Brown, 2022</w:t>
      </w:r>
      <w:r>
        <w:t>)</w:t>
      </w:r>
    </w:p>
    <w:p w14:paraId="27687B14" w14:textId="77777777" w:rsidR="00432B91" w:rsidRPr="00C7503A" w:rsidRDefault="00432B91" w:rsidP="00C7503A">
      <w:pPr>
        <w:jc w:val="center"/>
      </w:pPr>
    </w:p>
    <w:p w14:paraId="099B1EA9" w14:textId="2D93B6B7" w:rsidR="00570452" w:rsidRDefault="00671CDA">
      <w:pPr>
        <w:rPr>
          <w:b/>
          <w:bCs/>
        </w:rPr>
      </w:pPr>
      <w:r>
        <w:rPr>
          <w:b/>
          <w:bCs/>
        </w:rPr>
        <w:lastRenderedPageBreak/>
        <w:t>Critical Assessment</w:t>
      </w:r>
    </w:p>
    <w:p w14:paraId="1EF3EE12" w14:textId="7A80A93F" w:rsidR="00570452" w:rsidRDefault="00F77760">
      <w:r>
        <w:t>Belbin</w:t>
      </w:r>
      <w:r w:rsidR="00CD7F63">
        <w:t xml:space="preserve">’s model is effective for identifying </w:t>
      </w:r>
      <w:r w:rsidR="00926FF3">
        <w:t>team strengths (Belbin and Brown, 2022)</w:t>
      </w:r>
      <w:r w:rsidR="00546DAA">
        <w:t>. However, a major limitation as a coordinator was the ri</w:t>
      </w:r>
      <w:r w:rsidR="00E9577B">
        <w:t>sk of over-relying on others. When task del</w:t>
      </w:r>
      <w:r w:rsidR="00CF3609">
        <w:t xml:space="preserve">ayed, I had to work beyond my managerial role to prevent </w:t>
      </w:r>
      <w:r w:rsidR="00C7503A">
        <w:t>project failure.</w:t>
      </w:r>
    </w:p>
    <w:p w14:paraId="07E417D5" w14:textId="77777777" w:rsidR="00C7503A" w:rsidRDefault="00C7503A"/>
    <w:p w14:paraId="0F00F69E" w14:textId="77777777" w:rsidR="00570452" w:rsidRDefault="00671CDA">
      <w:pPr>
        <w:pStyle w:val="Heading1"/>
      </w:pPr>
      <w:bookmarkStart w:id="3" w:name="_heading=h.aquh4xcfd8dt" w:colFirst="0" w:colLast="0"/>
      <w:bookmarkEnd w:id="3"/>
      <w:r>
        <w:t>Blog 2: Project Initiation, Scope, Aims, and Objectives</w:t>
      </w:r>
    </w:p>
    <w:p w14:paraId="3301C937" w14:textId="519B6261" w:rsidR="00570452" w:rsidRDefault="00671CDA">
      <w:pPr>
        <w:rPr>
          <w:b/>
          <w:bCs/>
        </w:rPr>
      </w:pPr>
      <w:r>
        <w:rPr>
          <w:b/>
          <w:bCs/>
        </w:rPr>
        <w:t>Aim</w:t>
      </w:r>
      <w:r w:rsidR="004A0445">
        <w:rPr>
          <w:b/>
          <w:bCs/>
        </w:rPr>
        <w:t xml:space="preserve"> and Objectives</w:t>
      </w:r>
    </w:p>
    <w:p w14:paraId="66911733" w14:textId="3DAC4FF8" w:rsidR="00570452" w:rsidRDefault="00671CDA">
      <w:r>
        <w:t xml:space="preserve">The main aim of this project </w:t>
      </w:r>
      <w:r w:rsidR="003C240A">
        <w:t>was</w:t>
      </w:r>
      <w:r>
        <w:t xml:space="preserve"> promot</w:t>
      </w:r>
      <w:r w:rsidR="003C240A">
        <w:t>ing</w:t>
      </w:r>
      <w:r>
        <w:t xml:space="preserve"> traditional Ro</w:t>
      </w:r>
      <w:r w:rsidR="003C240A">
        <w:t>manian</w:t>
      </w:r>
      <w:r>
        <w:t xml:space="preserve"> cake and organise a charity event on June 15th at the University.</w:t>
      </w:r>
      <w:r w:rsidR="00956554">
        <w:t xml:space="preserve"> Our main objectives were organising the event </w:t>
      </w:r>
      <w:r w:rsidR="00A33BD3">
        <w:t xml:space="preserve">successfully, raising cultural awareness, and </w:t>
      </w:r>
      <w:r w:rsidR="004C3218">
        <w:t xml:space="preserve">attract campus visitors </w:t>
      </w:r>
      <w:r w:rsidR="00F71AC0">
        <w:t>during their breaks.</w:t>
      </w:r>
    </w:p>
    <w:p w14:paraId="3122FDD8" w14:textId="64C6B403" w:rsidR="00570452" w:rsidRDefault="00FE1DA4">
      <w:r>
        <w:rPr>
          <w:b/>
          <w:bCs/>
        </w:rPr>
        <w:t>Project Init</w:t>
      </w:r>
      <w:r w:rsidR="00080861">
        <w:rPr>
          <w:b/>
          <w:bCs/>
        </w:rPr>
        <w:t>iation and Scope</w:t>
      </w:r>
    </w:p>
    <w:p w14:paraId="2CE801F8" w14:textId="4D53E555" w:rsidR="00B3344D" w:rsidRPr="00662FDB" w:rsidRDefault="00080861" w:rsidP="00194CAB">
      <w:r>
        <w:t xml:space="preserve">In the initiation </w:t>
      </w:r>
      <w:r w:rsidR="00662FDB">
        <w:t>phas</w:t>
      </w:r>
      <w:r w:rsidR="00515603">
        <w:t xml:space="preserve">e, my job as coordinator </w:t>
      </w:r>
      <w:r w:rsidR="00095A06">
        <w:t>was securing per</w:t>
      </w:r>
      <w:r w:rsidR="0072140A">
        <w:t>missions</w:t>
      </w:r>
      <w:r w:rsidR="00CA6BA9">
        <w:t>. I supervised the completion of the risk</w:t>
      </w:r>
      <w:r w:rsidR="00194CAB">
        <w:t xml:space="preserve"> assessment and disclaimer form </w:t>
      </w:r>
      <w:r w:rsidR="00816789">
        <w:t xml:space="preserve">required by the university before </w:t>
      </w:r>
      <w:r w:rsidR="0033712A">
        <w:t xml:space="preserve">we could start. The scope involved marketing the event, </w:t>
      </w:r>
      <w:r w:rsidR="001627AC">
        <w:t>displ</w:t>
      </w:r>
      <w:r w:rsidR="00E57116">
        <w:t xml:space="preserve">aying flags, and offering five specific traditional </w:t>
      </w:r>
      <w:r w:rsidR="00BD42F2">
        <w:t>cakes at 10:30am.</w:t>
      </w:r>
    </w:p>
    <w:p w14:paraId="2DCB5B03" w14:textId="4E673C91" w:rsidR="00B3344D" w:rsidRDefault="00B3344D">
      <w:r>
        <w:t xml:space="preserve">                                         </w:t>
      </w:r>
      <w:r>
        <w:rPr>
          <w:noProof/>
        </w:rPr>
        <w:drawing>
          <wp:inline distT="0" distB="0" distL="0" distR="0" wp14:anchorId="6C41598E" wp14:editId="6997159B">
            <wp:extent cx="2844165" cy="4242936"/>
            <wp:effectExtent l="0" t="0" r="0" b="5715"/>
            <wp:docPr id="157672982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6729820" name="Picture 1576729820"/>
                    <pic:cNvPicPr/>
                  </pic:nvPicPr>
                  <pic:blipFill>
                    <a:blip r:embed="rId12">
                      <a:extLst>
                        <a:ext uri="{28A0092B-C50C-407E-A947-70E740481C1C}">
                          <a14:useLocalDpi xmlns:a14="http://schemas.microsoft.com/office/drawing/2010/main" val="0"/>
                        </a:ext>
                      </a:extLst>
                    </a:blip>
                    <a:stretch>
                      <a:fillRect/>
                    </a:stretch>
                  </pic:blipFill>
                  <pic:spPr>
                    <a:xfrm>
                      <a:off x="0" y="0"/>
                      <a:ext cx="2873040" cy="4286012"/>
                    </a:xfrm>
                    <a:prstGeom prst="rect">
                      <a:avLst/>
                    </a:prstGeom>
                  </pic:spPr>
                </pic:pic>
              </a:graphicData>
            </a:graphic>
          </wp:inline>
        </w:drawing>
      </w:r>
    </w:p>
    <w:p w14:paraId="0236906A" w14:textId="5BA04030" w:rsidR="00570452" w:rsidRDefault="00671CDA">
      <w:r>
        <w:t xml:space="preserve"> </w:t>
      </w:r>
    </w:p>
    <w:p w14:paraId="41F82BE5" w14:textId="77777777" w:rsidR="00BD42F2" w:rsidRDefault="00BD42F2">
      <w:pPr>
        <w:rPr>
          <w:b/>
          <w:bCs/>
        </w:rPr>
      </w:pPr>
    </w:p>
    <w:p w14:paraId="024EE77C" w14:textId="2691C9D1" w:rsidR="00570452" w:rsidRDefault="00671CDA">
      <w:pPr>
        <w:rPr>
          <w:b/>
          <w:bCs/>
        </w:rPr>
      </w:pPr>
      <w:r>
        <w:rPr>
          <w:b/>
          <w:bCs/>
        </w:rPr>
        <w:lastRenderedPageBreak/>
        <w:t>Iron Triangle</w:t>
      </w:r>
    </w:p>
    <w:p w14:paraId="3D5EB51B" w14:textId="1CE18AA5" w:rsidR="00C13584" w:rsidRDefault="00C13584">
      <w:r>
        <w:t xml:space="preserve">The </w:t>
      </w:r>
      <w:r w:rsidR="007559F0">
        <w:t xml:space="preserve">Iron Triangle shows how </w:t>
      </w:r>
      <w:r w:rsidR="006F146F">
        <w:t>project scope, cost, and time affect quality (</w:t>
      </w:r>
      <w:r w:rsidR="00A3504C">
        <w:t xml:space="preserve">Heagney, 2016). For our project, we had to manage </w:t>
      </w:r>
      <w:r w:rsidR="0064158C">
        <w:t xml:space="preserve">direct costs </w:t>
      </w:r>
      <w:r w:rsidR="00117151">
        <w:t xml:space="preserve">like buying the cakes and indirect costs like </w:t>
      </w:r>
      <w:r w:rsidR="00C071A4">
        <w:t xml:space="preserve">travel. </w:t>
      </w:r>
    </w:p>
    <w:p w14:paraId="2E22534B" w14:textId="74E761F2" w:rsidR="00C071A4" w:rsidRDefault="00C071A4">
      <w:r>
        <w:t>As coordinator, I checked</w:t>
      </w:r>
      <w:r w:rsidR="003F1F31">
        <w:t xml:space="preserve"> every step to make sure our event would be successful</w:t>
      </w:r>
      <w:r w:rsidR="001A04F6">
        <w:t>. The hardest part was balancing quality and time</w:t>
      </w:r>
      <w:r w:rsidR="005D4870">
        <w:t xml:space="preserve">. We wanted high-quality Romanian cakes, so we used </w:t>
      </w:r>
      <w:r w:rsidR="00D27D3A">
        <w:t xml:space="preserve">a professional baker. However, </w:t>
      </w:r>
      <w:r w:rsidR="0049617A">
        <w:t>this was risky because if the delivery was late, we would miss the university break and fail the project.</w:t>
      </w:r>
    </w:p>
    <w:p w14:paraId="4385D99E" w14:textId="77777777" w:rsidR="0049617A" w:rsidRPr="00C13584" w:rsidRDefault="0049617A"/>
    <w:p w14:paraId="0616888C" w14:textId="77777777" w:rsidR="00570452" w:rsidRDefault="00671CDA">
      <w:pPr>
        <w:jc w:val="center"/>
      </w:pPr>
      <w:r>
        <w:rPr>
          <w:noProof/>
        </w:rPr>
        <w:drawing>
          <wp:inline distT="114300" distB="114300" distL="114300" distR="114300" wp14:anchorId="03E32A81" wp14:editId="3CE249E4">
            <wp:extent cx="3451388" cy="3076875"/>
            <wp:effectExtent l="12700" t="12700" r="12700" b="12700"/>
            <wp:docPr id="4"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3"/>
                    <a:srcRect t="10815"/>
                    <a:stretch>
                      <a:fillRect/>
                    </a:stretch>
                  </pic:blipFill>
                  <pic:spPr>
                    <a:xfrm>
                      <a:off x="0" y="0"/>
                      <a:ext cx="3451388" cy="3076875"/>
                    </a:xfrm>
                    <a:prstGeom prst="rect">
                      <a:avLst/>
                    </a:prstGeom>
                    <a:ln w="12700">
                      <a:solidFill>
                        <a:srgbClr val="000000"/>
                      </a:solidFill>
                      <a:prstDash val="solid"/>
                    </a:ln>
                  </pic:spPr>
                </pic:pic>
              </a:graphicData>
            </a:graphic>
          </wp:inline>
        </w:drawing>
      </w:r>
      <w:r>
        <w:t xml:space="preserve"> </w:t>
      </w:r>
    </w:p>
    <w:p w14:paraId="298127DF" w14:textId="77777777" w:rsidR="00570452" w:rsidRDefault="00671CDA">
      <w:pPr>
        <w:pStyle w:val="Heading2"/>
      </w:pPr>
      <w:bookmarkStart w:id="4" w:name="_heading=h.blfr3h6jnyh3" w:colFirst="0" w:colLast="0"/>
      <w:bookmarkEnd w:id="4"/>
      <w:r>
        <w:t>Figure 2: Iron Triangle</w:t>
      </w:r>
    </w:p>
    <w:p w14:paraId="5AE354A7" w14:textId="00FA508E" w:rsidR="00570452" w:rsidRDefault="00671CDA">
      <w:pPr>
        <w:jc w:val="center"/>
      </w:pPr>
      <w:r>
        <w:t>(Source: Duggan, 2026)</w:t>
      </w:r>
    </w:p>
    <w:p w14:paraId="401A7AD4" w14:textId="77777777" w:rsidR="0049617A" w:rsidRDefault="0049617A">
      <w:pPr>
        <w:jc w:val="center"/>
      </w:pPr>
    </w:p>
    <w:p w14:paraId="5E335ED0" w14:textId="77777777" w:rsidR="00570452" w:rsidRDefault="00671CDA">
      <w:pPr>
        <w:pStyle w:val="Heading1"/>
      </w:pPr>
      <w:bookmarkStart w:id="5" w:name="_heading=h.88lux64leq2g" w:colFirst="0" w:colLast="0"/>
      <w:bookmarkEnd w:id="5"/>
      <w:r>
        <w:t>Blog 3: Stakeholder analysis and communication</w:t>
      </w:r>
    </w:p>
    <w:p w14:paraId="73C92AB9" w14:textId="77777777" w:rsidR="00570452" w:rsidRDefault="00671CDA">
      <w:pPr>
        <w:rPr>
          <w:b/>
          <w:bCs/>
        </w:rPr>
      </w:pPr>
      <w:r>
        <w:rPr>
          <w:b/>
          <w:bCs/>
        </w:rPr>
        <w:t>Stakeholders</w:t>
      </w:r>
    </w:p>
    <w:p w14:paraId="07790142" w14:textId="274BD85D" w:rsidR="00570452" w:rsidRDefault="00671CDA">
      <w:r>
        <w:t xml:space="preserve">The major stakeholders </w:t>
      </w:r>
      <w:r w:rsidR="00461BAF">
        <w:t>are:</w:t>
      </w:r>
    </w:p>
    <w:p w14:paraId="4831F2CE" w14:textId="77777777" w:rsidR="00570452" w:rsidRDefault="00671CDA" w:rsidP="00586696">
      <w:r>
        <w:t>University</w:t>
      </w:r>
    </w:p>
    <w:p w14:paraId="3F3C9AA8" w14:textId="1FA3ADF8" w:rsidR="00570452" w:rsidRDefault="00676CD4" w:rsidP="00586696">
      <w:r>
        <w:t xml:space="preserve">Eyst </w:t>
      </w:r>
      <w:r w:rsidR="001431B8">
        <w:t xml:space="preserve">Swansea </w:t>
      </w:r>
      <w:r w:rsidR="00A37CD0">
        <w:t>charity</w:t>
      </w:r>
    </w:p>
    <w:p w14:paraId="1306065C" w14:textId="77777777" w:rsidR="00570452" w:rsidRDefault="00671CDA" w:rsidP="00586696">
      <w:r>
        <w:t>Customers</w:t>
      </w:r>
    </w:p>
    <w:p w14:paraId="692EBD67" w14:textId="1CAD1B1D" w:rsidR="00570452" w:rsidRDefault="005A21CF" w:rsidP="00586696">
      <w:r>
        <w:t>P</w:t>
      </w:r>
      <w:r w:rsidR="00AF1A26">
        <w:t>roject team members</w:t>
      </w:r>
    </w:p>
    <w:p w14:paraId="452EB474" w14:textId="3A411796" w:rsidR="00570452" w:rsidRDefault="004C7DF1">
      <w:pPr>
        <w:rPr>
          <w:b/>
          <w:bCs/>
        </w:rPr>
      </w:pPr>
      <w:r>
        <w:rPr>
          <w:b/>
          <w:bCs/>
        </w:rPr>
        <w:t>Stakeholder Matrix</w:t>
      </w:r>
    </w:p>
    <w:p w14:paraId="6DCC5553" w14:textId="2CDF8BB2" w:rsidR="004C7DF1" w:rsidRPr="004C7DF1" w:rsidRDefault="004C7DF1">
      <w:r>
        <w:t xml:space="preserve">To prioritise </w:t>
      </w:r>
      <w:r w:rsidR="00606DB7">
        <w:t xml:space="preserve">our communication, we mapped our stakeholders using Mendelow’s </w:t>
      </w:r>
      <w:r w:rsidR="00D622A9">
        <w:t>Power/Interest Matrix (Mendelow, 1991</w:t>
      </w:r>
      <w:r w:rsidR="00D61BF0">
        <w:t>).</w:t>
      </w:r>
    </w:p>
    <w:p w14:paraId="150A57DC" w14:textId="77777777" w:rsidR="004C7DF1" w:rsidRPr="004C7DF1" w:rsidRDefault="004C7DF1">
      <w:pPr>
        <w:rPr>
          <w:b/>
          <w:bCs/>
          <w:color w:val="0000FF"/>
        </w:rPr>
      </w:pPr>
    </w:p>
    <w:tbl>
      <w:tblPr>
        <w:tblStyle w:val="a"/>
        <w:tblW w:w="9026"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256"/>
        <w:gridCol w:w="2256"/>
        <w:gridCol w:w="2257"/>
        <w:gridCol w:w="2257"/>
      </w:tblGrid>
      <w:tr w:rsidR="00570452" w14:paraId="16A10448" w14:textId="77777777">
        <w:tc>
          <w:tcPr>
            <w:tcW w:w="2256" w:type="dxa"/>
            <w:tcMar>
              <w:top w:w="100" w:type="dxa"/>
              <w:left w:w="100" w:type="dxa"/>
              <w:bottom w:w="100" w:type="dxa"/>
              <w:right w:w="100" w:type="dxa"/>
            </w:tcMar>
          </w:tcPr>
          <w:p w14:paraId="2BCDA42D" w14:textId="77777777" w:rsidR="00570452" w:rsidRDefault="00671CDA">
            <w:pPr>
              <w:widowControl w:val="0"/>
              <w:rPr>
                <w:b/>
                <w:bCs/>
              </w:rPr>
            </w:pPr>
            <w:r>
              <w:rPr>
                <w:b/>
                <w:bCs/>
              </w:rPr>
              <w:t xml:space="preserve">Stakeholder </w:t>
            </w:r>
          </w:p>
        </w:tc>
        <w:tc>
          <w:tcPr>
            <w:tcW w:w="2256" w:type="dxa"/>
            <w:tcMar>
              <w:top w:w="100" w:type="dxa"/>
              <w:left w:w="100" w:type="dxa"/>
              <w:bottom w:w="100" w:type="dxa"/>
              <w:right w:w="100" w:type="dxa"/>
            </w:tcMar>
          </w:tcPr>
          <w:p w14:paraId="0B202A9E" w14:textId="77777777" w:rsidR="00570452" w:rsidRDefault="00671CDA">
            <w:pPr>
              <w:widowControl w:val="0"/>
              <w:rPr>
                <w:b/>
                <w:bCs/>
              </w:rPr>
            </w:pPr>
            <w:r>
              <w:rPr>
                <w:b/>
                <w:bCs/>
              </w:rPr>
              <w:t>Power</w:t>
            </w:r>
          </w:p>
        </w:tc>
        <w:tc>
          <w:tcPr>
            <w:tcW w:w="2257" w:type="dxa"/>
            <w:tcMar>
              <w:top w:w="100" w:type="dxa"/>
              <w:left w:w="100" w:type="dxa"/>
              <w:bottom w:w="100" w:type="dxa"/>
              <w:right w:w="100" w:type="dxa"/>
            </w:tcMar>
          </w:tcPr>
          <w:p w14:paraId="6C0FA1D3" w14:textId="77777777" w:rsidR="00570452" w:rsidRDefault="00671CDA">
            <w:pPr>
              <w:widowControl w:val="0"/>
              <w:rPr>
                <w:b/>
                <w:bCs/>
              </w:rPr>
            </w:pPr>
            <w:r>
              <w:rPr>
                <w:b/>
                <w:bCs/>
              </w:rPr>
              <w:t>Interest</w:t>
            </w:r>
          </w:p>
        </w:tc>
        <w:tc>
          <w:tcPr>
            <w:tcW w:w="2257" w:type="dxa"/>
            <w:tcMar>
              <w:top w:w="100" w:type="dxa"/>
              <w:left w:w="100" w:type="dxa"/>
              <w:bottom w:w="100" w:type="dxa"/>
              <w:right w:w="100" w:type="dxa"/>
            </w:tcMar>
          </w:tcPr>
          <w:p w14:paraId="2EBFFEDC" w14:textId="5B332097" w:rsidR="00570452" w:rsidRDefault="004C1E17">
            <w:pPr>
              <w:widowControl w:val="0"/>
              <w:rPr>
                <w:b/>
                <w:bCs/>
              </w:rPr>
            </w:pPr>
            <w:r>
              <w:rPr>
                <w:b/>
                <w:bCs/>
              </w:rPr>
              <w:t>Communication Strategy</w:t>
            </w:r>
          </w:p>
        </w:tc>
      </w:tr>
      <w:tr w:rsidR="00570452" w14:paraId="3FA034DC" w14:textId="77777777">
        <w:tc>
          <w:tcPr>
            <w:tcW w:w="2256" w:type="dxa"/>
            <w:tcMar>
              <w:top w:w="100" w:type="dxa"/>
              <w:left w:w="100" w:type="dxa"/>
              <w:bottom w:w="100" w:type="dxa"/>
              <w:right w:w="100" w:type="dxa"/>
            </w:tcMar>
          </w:tcPr>
          <w:p w14:paraId="3A2E0723" w14:textId="77777777" w:rsidR="00570452" w:rsidRDefault="00671CDA">
            <w:pPr>
              <w:widowControl w:val="0"/>
            </w:pPr>
            <w:r>
              <w:t>University</w:t>
            </w:r>
          </w:p>
        </w:tc>
        <w:tc>
          <w:tcPr>
            <w:tcW w:w="2256" w:type="dxa"/>
            <w:tcMar>
              <w:top w:w="100" w:type="dxa"/>
              <w:left w:w="100" w:type="dxa"/>
              <w:bottom w:w="100" w:type="dxa"/>
              <w:right w:w="100" w:type="dxa"/>
            </w:tcMar>
          </w:tcPr>
          <w:p w14:paraId="12D4A069" w14:textId="2000367D" w:rsidR="00570452" w:rsidRDefault="00671CDA">
            <w:pPr>
              <w:widowControl w:val="0"/>
            </w:pPr>
            <w:r>
              <w:t>High</w:t>
            </w:r>
            <w:r w:rsidR="00B559C4">
              <w:t xml:space="preserve"> Power</w:t>
            </w:r>
          </w:p>
        </w:tc>
        <w:tc>
          <w:tcPr>
            <w:tcW w:w="2257" w:type="dxa"/>
            <w:tcMar>
              <w:top w:w="100" w:type="dxa"/>
              <w:left w:w="100" w:type="dxa"/>
              <w:bottom w:w="100" w:type="dxa"/>
              <w:right w:w="100" w:type="dxa"/>
            </w:tcMar>
          </w:tcPr>
          <w:p w14:paraId="021A95B2" w14:textId="2FE25D5B" w:rsidR="00570452" w:rsidRDefault="00671CDA">
            <w:pPr>
              <w:widowControl w:val="0"/>
            </w:pPr>
            <w:r>
              <w:t>High</w:t>
            </w:r>
            <w:r w:rsidR="00B559C4">
              <w:t xml:space="preserve"> Interest</w:t>
            </w:r>
          </w:p>
        </w:tc>
        <w:tc>
          <w:tcPr>
            <w:tcW w:w="2257" w:type="dxa"/>
            <w:tcMar>
              <w:top w:w="100" w:type="dxa"/>
              <w:left w:w="100" w:type="dxa"/>
              <w:bottom w:w="100" w:type="dxa"/>
              <w:right w:w="100" w:type="dxa"/>
            </w:tcMar>
          </w:tcPr>
          <w:p w14:paraId="50ED6DF5" w14:textId="725F993F" w:rsidR="00570452" w:rsidRDefault="004C1E17">
            <w:pPr>
              <w:widowControl w:val="0"/>
            </w:pPr>
            <w:r>
              <w:t>Formal Emails</w:t>
            </w:r>
          </w:p>
        </w:tc>
      </w:tr>
      <w:tr w:rsidR="00570452" w14:paraId="33D32C0A" w14:textId="77777777">
        <w:tc>
          <w:tcPr>
            <w:tcW w:w="2256" w:type="dxa"/>
            <w:tcMar>
              <w:top w:w="100" w:type="dxa"/>
              <w:left w:w="100" w:type="dxa"/>
              <w:bottom w:w="100" w:type="dxa"/>
              <w:right w:w="100" w:type="dxa"/>
            </w:tcMar>
          </w:tcPr>
          <w:p w14:paraId="0018B923" w14:textId="0C273A92" w:rsidR="00570452" w:rsidRDefault="00A37CD0">
            <w:pPr>
              <w:widowControl w:val="0"/>
            </w:pPr>
            <w:r>
              <w:t>Eyst Swansea charity</w:t>
            </w:r>
          </w:p>
        </w:tc>
        <w:tc>
          <w:tcPr>
            <w:tcW w:w="2256" w:type="dxa"/>
            <w:tcMar>
              <w:top w:w="100" w:type="dxa"/>
              <w:left w:w="100" w:type="dxa"/>
              <w:bottom w:w="100" w:type="dxa"/>
              <w:right w:w="100" w:type="dxa"/>
            </w:tcMar>
          </w:tcPr>
          <w:p w14:paraId="4F8325B1" w14:textId="0CB07DE1" w:rsidR="00570452" w:rsidRDefault="00671CDA">
            <w:pPr>
              <w:widowControl w:val="0"/>
            </w:pPr>
            <w:r>
              <w:t>High</w:t>
            </w:r>
            <w:r w:rsidR="00B559C4">
              <w:t xml:space="preserve"> Power</w:t>
            </w:r>
          </w:p>
        </w:tc>
        <w:tc>
          <w:tcPr>
            <w:tcW w:w="2257" w:type="dxa"/>
            <w:tcMar>
              <w:top w:w="100" w:type="dxa"/>
              <w:left w:w="100" w:type="dxa"/>
              <w:bottom w:w="100" w:type="dxa"/>
              <w:right w:w="100" w:type="dxa"/>
            </w:tcMar>
          </w:tcPr>
          <w:p w14:paraId="7549D70F" w14:textId="48B91BD9" w:rsidR="00570452" w:rsidRDefault="00671CDA">
            <w:pPr>
              <w:widowControl w:val="0"/>
            </w:pPr>
            <w:r>
              <w:t>Low</w:t>
            </w:r>
            <w:r w:rsidR="00B559C4">
              <w:t xml:space="preserve"> Interest</w:t>
            </w:r>
          </w:p>
        </w:tc>
        <w:tc>
          <w:tcPr>
            <w:tcW w:w="2257" w:type="dxa"/>
            <w:tcMar>
              <w:top w:w="100" w:type="dxa"/>
              <w:left w:w="100" w:type="dxa"/>
              <w:bottom w:w="100" w:type="dxa"/>
              <w:right w:w="100" w:type="dxa"/>
            </w:tcMar>
          </w:tcPr>
          <w:p w14:paraId="2CCC472C" w14:textId="596A137C" w:rsidR="00570452" w:rsidRDefault="004C1E17">
            <w:pPr>
              <w:widowControl w:val="0"/>
            </w:pPr>
            <w:r>
              <w:t xml:space="preserve">Official </w:t>
            </w:r>
            <w:r w:rsidR="000A236C">
              <w:t>Updates</w:t>
            </w:r>
          </w:p>
        </w:tc>
      </w:tr>
      <w:tr w:rsidR="00570452" w14:paraId="0985AD4E" w14:textId="77777777">
        <w:tc>
          <w:tcPr>
            <w:tcW w:w="2256" w:type="dxa"/>
            <w:tcMar>
              <w:top w:w="100" w:type="dxa"/>
              <w:left w:w="100" w:type="dxa"/>
              <w:bottom w:w="100" w:type="dxa"/>
              <w:right w:w="100" w:type="dxa"/>
            </w:tcMar>
          </w:tcPr>
          <w:p w14:paraId="474D594B" w14:textId="77777777" w:rsidR="00570452" w:rsidRDefault="00671CDA">
            <w:pPr>
              <w:widowControl w:val="0"/>
            </w:pPr>
            <w:r>
              <w:t>Customers</w:t>
            </w:r>
          </w:p>
        </w:tc>
        <w:tc>
          <w:tcPr>
            <w:tcW w:w="2256" w:type="dxa"/>
            <w:tcMar>
              <w:top w:w="100" w:type="dxa"/>
              <w:left w:w="100" w:type="dxa"/>
              <w:bottom w:w="100" w:type="dxa"/>
              <w:right w:w="100" w:type="dxa"/>
            </w:tcMar>
          </w:tcPr>
          <w:p w14:paraId="7D676E08" w14:textId="5A3A6876" w:rsidR="00570452" w:rsidRDefault="00671CDA">
            <w:pPr>
              <w:widowControl w:val="0"/>
            </w:pPr>
            <w:r>
              <w:t>Low</w:t>
            </w:r>
            <w:r w:rsidR="003F2E47">
              <w:t xml:space="preserve"> Power</w:t>
            </w:r>
          </w:p>
        </w:tc>
        <w:tc>
          <w:tcPr>
            <w:tcW w:w="2257" w:type="dxa"/>
            <w:tcMar>
              <w:top w:w="100" w:type="dxa"/>
              <w:left w:w="100" w:type="dxa"/>
              <w:bottom w:w="100" w:type="dxa"/>
              <w:right w:w="100" w:type="dxa"/>
            </w:tcMar>
          </w:tcPr>
          <w:p w14:paraId="03F5164E" w14:textId="596A383C" w:rsidR="00570452" w:rsidRDefault="00671CDA">
            <w:pPr>
              <w:widowControl w:val="0"/>
            </w:pPr>
            <w:r>
              <w:t>High</w:t>
            </w:r>
            <w:r w:rsidR="003F2E47">
              <w:t xml:space="preserve"> Interest</w:t>
            </w:r>
          </w:p>
        </w:tc>
        <w:tc>
          <w:tcPr>
            <w:tcW w:w="2257" w:type="dxa"/>
            <w:tcMar>
              <w:top w:w="100" w:type="dxa"/>
              <w:left w:w="100" w:type="dxa"/>
              <w:bottom w:w="100" w:type="dxa"/>
              <w:right w:w="100" w:type="dxa"/>
            </w:tcMar>
          </w:tcPr>
          <w:p w14:paraId="6C65694D" w14:textId="1C37B4F2" w:rsidR="00570452" w:rsidRDefault="000A236C">
            <w:pPr>
              <w:widowControl w:val="0"/>
            </w:pPr>
            <w:r>
              <w:t>Posters and flyers</w:t>
            </w:r>
          </w:p>
        </w:tc>
      </w:tr>
      <w:tr w:rsidR="00570452" w14:paraId="539F53BE" w14:textId="77777777">
        <w:tc>
          <w:tcPr>
            <w:tcW w:w="2256" w:type="dxa"/>
            <w:tcMar>
              <w:top w:w="100" w:type="dxa"/>
              <w:left w:w="100" w:type="dxa"/>
              <w:bottom w:w="100" w:type="dxa"/>
              <w:right w:w="100" w:type="dxa"/>
            </w:tcMar>
          </w:tcPr>
          <w:p w14:paraId="68564666" w14:textId="78F94193" w:rsidR="00570452" w:rsidRDefault="00676CD4">
            <w:pPr>
              <w:widowControl w:val="0"/>
            </w:pPr>
            <w:r>
              <w:t>Team Members</w:t>
            </w:r>
          </w:p>
        </w:tc>
        <w:tc>
          <w:tcPr>
            <w:tcW w:w="2256" w:type="dxa"/>
            <w:tcMar>
              <w:top w:w="100" w:type="dxa"/>
              <w:left w:w="100" w:type="dxa"/>
              <w:bottom w:w="100" w:type="dxa"/>
              <w:right w:w="100" w:type="dxa"/>
            </w:tcMar>
          </w:tcPr>
          <w:p w14:paraId="50D7B8AE" w14:textId="3F20FEAD" w:rsidR="00570452" w:rsidRDefault="003F2E47">
            <w:pPr>
              <w:widowControl w:val="0"/>
            </w:pPr>
            <w:r>
              <w:t>Moderate Power</w:t>
            </w:r>
          </w:p>
        </w:tc>
        <w:tc>
          <w:tcPr>
            <w:tcW w:w="2257" w:type="dxa"/>
            <w:tcMar>
              <w:top w:w="100" w:type="dxa"/>
              <w:left w:w="100" w:type="dxa"/>
              <w:bottom w:w="100" w:type="dxa"/>
              <w:right w:w="100" w:type="dxa"/>
            </w:tcMar>
          </w:tcPr>
          <w:p w14:paraId="7ED4CE30" w14:textId="227FE4FC" w:rsidR="00570452" w:rsidRDefault="003F2E47">
            <w:pPr>
              <w:widowControl w:val="0"/>
            </w:pPr>
            <w:r>
              <w:t>High Interest</w:t>
            </w:r>
          </w:p>
        </w:tc>
        <w:tc>
          <w:tcPr>
            <w:tcW w:w="2257" w:type="dxa"/>
            <w:tcMar>
              <w:top w:w="100" w:type="dxa"/>
              <w:left w:w="100" w:type="dxa"/>
              <w:bottom w:w="100" w:type="dxa"/>
              <w:right w:w="100" w:type="dxa"/>
            </w:tcMar>
          </w:tcPr>
          <w:p w14:paraId="44F7059E" w14:textId="53260D78" w:rsidR="00570452" w:rsidRDefault="000A236C">
            <w:pPr>
              <w:widowControl w:val="0"/>
            </w:pPr>
            <w:r>
              <w:t>WhatsApp and Meetings</w:t>
            </w:r>
          </w:p>
        </w:tc>
      </w:tr>
    </w:tbl>
    <w:p w14:paraId="225C7598" w14:textId="77777777" w:rsidR="00570452" w:rsidRDefault="00671CDA">
      <w:pPr>
        <w:pStyle w:val="Heading3"/>
      </w:pPr>
      <w:bookmarkStart w:id="6" w:name="_heading=h.87sm452sywhl" w:colFirst="0" w:colLast="0"/>
      <w:bookmarkEnd w:id="6"/>
      <w:r>
        <w:t>Table 1: Stakeholder Matrix</w:t>
      </w:r>
    </w:p>
    <w:p w14:paraId="50180C54" w14:textId="77777777" w:rsidR="00570452" w:rsidRDefault="00671CDA">
      <w:pPr>
        <w:jc w:val="center"/>
        <w:rPr>
          <w:b/>
          <w:bCs/>
        </w:rPr>
      </w:pPr>
      <w:r>
        <w:t>(Source: Self-Created)</w:t>
      </w:r>
      <w:r>
        <w:rPr>
          <w:b/>
          <w:bCs/>
        </w:rPr>
        <w:t xml:space="preserve"> </w:t>
      </w:r>
    </w:p>
    <w:p w14:paraId="459DD0A0" w14:textId="0EB10C52" w:rsidR="00570452" w:rsidRDefault="00570452">
      <w:pPr>
        <w:jc w:val="center"/>
        <w:rPr>
          <w:b/>
          <w:bCs/>
        </w:rPr>
      </w:pPr>
    </w:p>
    <w:p w14:paraId="5259695C" w14:textId="77777777" w:rsidR="00570452" w:rsidRDefault="00671CDA">
      <w:pPr>
        <w:rPr>
          <w:b/>
          <w:bCs/>
        </w:rPr>
      </w:pPr>
      <w:r>
        <w:rPr>
          <w:b/>
          <w:bCs/>
        </w:rPr>
        <w:t>Communication Plan</w:t>
      </w:r>
    </w:p>
    <w:p w14:paraId="4B2BC317" w14:textId="6872AEDD" w:rsidR="00570452" w:rsidRDefault="005C141E">
      <w:r>
        <w:t xml:space="preserve">Our communication plan directly </w:t>
      </w:r>
      <w:r w:rsidR="00A26597">
        <w:t xml:space="preserve">followed the matrix. For high-power stakeholders like the University and Eyst </w:t>
      </w:r>
      <w:r w:rsidR="00E11DC2">
        <w:t xml:space="preserve">charity, </w:t>
      </w:r>
      <w:r w:rsidR="00BA2963">
        <w:t>we</w:t>
      </w:r>
      <w:r w:rsidR="00E11DC2">
        <w:t xml:space="preserve"> used formal emails and official updates for approvals</w:t>
      </w:r>
      <w:r w:rsidR="00BA2963">
        <w:t>. To reach customers</w:t>
      </w:r>
      <w:r w:rsidR="00E277C7">
        <w:t>, we placed promotional posters around campus. For our internal team, we used a WhatsApp</w:t>
      </w:r>
      <w:r w:rsidR="004D763F">
        <w:t xml:space="preserve"> group for quick daily updates and weekly face to face meetings to track tasks.</w:t>
      </w:r>
    </w:p>
    <w:p w14:paraId="68E82CEF" w14:textId="77777777" w:rsidR="00570452" w:rsidRDefault="00671CDA">
      <w:pPr>
        <w:rPr>
          <w:b/>
          <w:bCs/>
        </w:rPr>
      </w:pPr>
      <w:r>
        <w:rPr>
          <w:b/>
          <w:bCs/>
        </w:rPr>
        <w:t>Assessment</w:t>
      </w:r>
    </w:p>
    <w:p w14:paraId="1C971BD0" w14:textId="7141DA96" w:rsidR="004D763F" w:rsidRDefault="004D763F">
      <w:r>
        <w:t xml:space="preserve">Using this matrix </w:t>
      </w:r>
      <w:r w:rsidR="0067745A">
        <w:t>helped us focus communication on the right people. However, as coordinator</w:t>
      </w:r>
      <w:r w:rsidR="00FD6F65">
        <w:t xml:space="preserve">, balancing </w:t>
      </w:r>
      <w:r w:rsidR="00E437ED">
        <w:t>these styles</w:t>
      </w:r>
      <w:r w:rsidR="00FD6F65">
        <w:t xml:space="preserve"> was a challenge. </w:t>
      </w:r>
      <w:r w:rsidR="00E437ED">
        <w:t xml:space="preserve">Formal emails worked great for university staff but were </w:t>
      </w:r>
      <w:r w:rsidR="009738B9">
        <w:t>too slow for team tasks.</w:t>
      </w:r>
      <w:r w:rsidR="003924F6">
        <w:t xml:space="preserve"> Meanwhile, relying on WhatsApp for the team </w:t>
      </w:r>
      <w:r w:rsidR="00A6390E">
        <w:t xml:space="preserve">sometimes caused minor misunderstandings because text messages </w:t>
      </w:r>
      <w:r w:rsidR="00740D26">
        <w:t xml:space="preserve">are easily misinterpreted, so I had to make personals calls to clarify </w:t>
      </w:r>
      <w:r w:rsidR="00FA3904">
        <w:t>duties.</w:t>
      </w:r>
    </w:p>
    <w:p w14:paraId="68F89B00" w14:textId="77777777" w:rsidR="00FA3904" w:rsidRDefault="00FA3904"/>
    <w:p w14:paraId="731021DE" w14:textId="77777777" w:rsidR="00FA3904" w:rsidRPr="004D763F" w:rsidRDefault="00FA3904"/>
    <w:p w14:paraId="5223DEEB" w14:textId="77777777" w:rsidR="00570452" w:rsidRDefault="00671CDA">
      <w:pPr>
        <w:pStyle w:val="Heading1"/>
      </w:pPr>
      <w:bookmarkStart w:id="7" w:name="_heading=h.8gisctubum4d" w:colFirst="0" w:colLast="0"/>
      <w:bookmarkEnd w:id="7"/>
      <w:r>
        <w:t>Blog 4: Planning Tools, WBS, and Gantt Chart</w:t>
      </w:r>
    </w:p>
    <w:p w14:paraId="452BB5F0" w14:textId="77777777" w:rsidR="00570452" w:rsidRDefault="00671CDA">
      <w:pPr>
        <w:rPr>
          <w:b/>
          <w:bCs/>
        </w:rPr>
      </w:pPr>
      <w:r>
        <w:rPr>
          <w:b/>
          <w:bCs/>
        </w:rPr>
        <w:t>Work Breakdown Structure</w:t>
      </w:r>
    </w:p>
    <w:p w14:paraId="56A45D6B" w14:textId="7A5C49D4" w:rsidR="002C6425" w:rsidRPr="002C6425" w:rsidRDefault="002C6425">
      <w:r>
        <w:t xml:space="preserve">To </w:t>
      </w:r>
      <w:r w:rsidR="00464E03">
        <w:t>organise</w:t>
      </w:r>
      <w:r>
        <w:t xml:space="preserve"> our </w:t>
      </w:r>
      <w:r w:rsidR="00C16892">
        <w:t>charity event well, I created a WBS chart to split the project</w:t>
      </w:r>
      <w:r w:rsidR="00CC407F">
        <w:t xml:space="preserve"> into clear </w:t>
      </w:r>
      <w:r w:rsidR="00464E03">
        <w:t xml:space="preserve">stages, as shown in Figure 3. This tool helped me </w:t>
      </w:r>
      <w:r w:rsidR="009A651E">
        <w:t xml:space="preserve">a lot as a leader to divide </w:t>
      </w:r>
      <w:r w:rsidR="00112D9F">
        <w:t xml:space="preserve">the tasks </w:t>
      </w:r>
      <w:r w:rsidR="00AD1441">
        <w:t>fairly. I gave specific roles to the girls</w:t>
      </w:r>
      <w:r w:rsidR="0034626F">
        <w:t xml:space="preserve">. </w:t>
      </w:r>
      <w:r w:rsidR="00C462D1">
        <w:t>So,</w:t>
      </w:r>
      <w:r w:rsidR="0034626F">
        <w:t xml:space="preserve"> everyone knew exactly what to do and we did not </w:t>
      </w:r>
      <w:r w:rsidR="0060473C">
        <w:t>get confused.</w:t>
      </w:r>
    </w:p>
    <w:p w14:paraId="58073C21" w14:textId="77777777" w:rsidR="00570452" w:rsidRDefault="00671CDA">
      <w:r>
        <w:rPr>
          <w:noProof/>
        </w:rPr>
        <w:lastRenderedPageBreak/>
        <w:drawing>
          <wp:inline distT="114300" distB="114300" distL="114300" distR="114300" wp14:anchorId="1697C616" wp14:editId="5796F483">
            <wp:extent cx="5731200" cy="1447800"/>
            <wp:effectExtent l="0" t="0" r="0" b="0"/>
            <wp:docPr id="6"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4"/>
                    <a:srcRect/>
                    <a:stretch>
                      <a:fillRect/>
                    </a:stretch>
                  </pic:blipFill>
                  <pic:spPr>
                    <a:xfrm>
                      <a:off x="0" y="0"/>
                      <a:ext cx="5731200" cy="1447800"/>
                    </a:xfrm>
                    <a:prstGeom prst="rect">
                      <a:avLst/>
                    </a:prstGeom>
                    <a:ln/>
                  </pic:spPr>
                </pic:pic>
              </a:graphicData>
            </a:graphic>
          </wp:inline>
        </w:drawing>
      </w:r>
    </w:p>
    <w:p w14:paraId="289AAC36" w14:textId="77777777" w:rsidR="00570452" w:rsidRDefault="00671CDA">
      <w:pPr>
        <w:pStyle w:val="Heading2"/>
      </w:pPr>
      <w:bookmarkStart w:id="8" w:name="_heading=h.fj5wakaz68kn" w:colFirst="0" w:colLast="0"/>
      <w:bookmarkEnd w:id="8"/>
      <w:r>
        <w:t>Figure 3: WBS</w:t>
      </w:r>
    </w:p>
    <w:p w14:paraId="50CD4E83" w14:textId="77777777" w:rsidR="00570452" w:rsidRDefault="00671CDA">
      <w:pPr>
        <w:jc w:val="center"/>
      </w:pPr>
      <w:r>
        <w:t>(Source: Self-Created)</w:t>
      </w:r>
    </w:p>
    <w:p w14:paraId="7EE71451" w14:textId="77777777" w:rsidR="0060473C" w:rsidRDefault="0060473C">
      <w:pPr>
        <w:rPr>
          <w:b/>
          <w:bCs/>
        </w:rPr>
      </w:pPr>
    </w:p>
    <w:p w14:paraId="4CA0C1E5" w14:textId="4E831C4F" w:rsidR="00CB1A59" w:rsidRDefault="00671CDA" w:rsidP="00C462D1">
      <w:pPr>
        <w:rPr>
          <w:b/>
          <w:bCs/>
        </w:rPr>
      </w:pPr>
      <w:r>
        <w:rPr>
          <w:b/>
          <w:bCs/>
        </w:rPr>
        <w:t>Gantt Chart</w:t>
      </w:r>
    </w:p>
    <w:p w14:paraId="74BEEA4E" w14:textId="16C4DA0E" w:rsidR="005354F7" w:rsidRDefault="005354F7" w:rsidP="00C462D1">
      <w:r>
        <w:t xml:space="preserve">To manage our time, I made </w:t>
      </w:r>
      <w:r w:rsidR="00A410E0">
        <w:t xml:space="preserve">a </w:t>
      </w:r>
      <w:r w:rsidR="0027270D">
        <w:t>4-week</w:t>
      </w:r>
      <w:r w:rsidR="00A410E0">
        <w:t xml:space="preserve"> plan using a Gantt Chart </w:t>
      </w:r>
      <w:r w:rsidR="00BC2759">
        <w:t>table. In week 1</w:t>
      </w:r>
      <w:r w:rsidR="0027270D">
        <w:t>, we focused on project planning and getting university approval</w:t>
      </w:r>
      <w:r w:rsidR="00D114A5">
        <w:t xml:space="preserve">. In week 2, we worked on the assessment of risks. Week 3 was dedicated to ordering </w:t>
      </w:r>
      <w:r w:rsidR="003A6A5E">
        <w:t>our traditional Romanian cakes and aprons, plus desig</w:t>
      </w:r>
      <w:r w:rsidR="00B670EB">
        <w:t xml:space="preserve">ning </w:t>
      </w:r>
      <w:r w:rsidR="00E75A42">
        <w:t xml:space="preserve">and </w:t>
      </w:r>
      <w:r w:rsidR="0037771C">
        <w:t xml:space="preserve">distributing flyers. Finally, in week 4, we focused </w:t>
      </w:r>
      <w:r w:rsidR="00816C75">
        <w:t xml:space="preserve">entirely on the preparation and execution of the charity </w:t>
      </w:r>
      <w:r w:rsidR="00052A31">
        <w:t>event.</w:t>
      </w:r>
    </w:p>
    <w:p w14:paraId="7EE9995C" w14:textId="77777777" w:rsidR="00052A31" w:rsidRPr="005354F7" w:rsidRDefault="00052A31" w:rsidP="00C462D1"/>
    <w:tbl>
      <w:tblPr>
        <w:tblStyle w:val="TableGrid"/>
        <w:tblW w:w="8642" w:type="dxa"/>
        <w:tblLook w:val="04A0" w:firstRow="1" w:lastRow="0" w:firstColumn="1" w:lastColumn="0" w:noHBand="0" w:noVBand="1"/>
      </w:tblPr>
      <w:tblGrid>
        <w:gridCol w:w="3539"/>
        <w:gridCol w:w="1276"/>
        <w:gridCol w:w="1098"/>
        <w:gridCol w:w="1312"/>
        <w:gridCol w:w="1417"/>
      </w:tblGrid>
      <w:tr w:rsidR="00200D93" w14:paraId="614B8E46" w14:textId="77777777" w:rsidTr="00CB1A59">
        <w:trPr>
          <w:trHeight w:val="217"/>
        </w:trPr>
        <w:tc>
          <w:tcPr>
            <w:tcW w:w="3539" w:type="dxa"/>
            <w:shd w:val="clear" w:color="auto" w:fill="F79646" w:themeFill="accent6"/>
          </w:tcPr>
          <w:p w14:paraId="7486E86A" w14:textId="4207E399" w:rsidR="00200D93" w:rsidRPr="00EF7B83" w:rsidRDefault="00EF7B83" w:rsidP="00C462D1">
            <w:pPr>
              <w:rPr>
                <w:b/>
                <w:bCs/>
              </w:rPr>
            </w:pPr>
            <w:r>
              <w:rPr>
                <w:b/>
                <w:bCs/>
              </w:rPr>
              <w:t xml:space="preserve">  Activities</w:t>
            </w:r>
          </w:p>
        </w:tc>
        <w:tc>
          <w:tcPr>
            <w:tcW w:w="1276" w:type="dxa"/>
            <w:shd w:val="clear" w:color="auto" w:fill="F79646" w:themeFill="accent6"/>
          </w:tcPr>
          <w:p w14:paraId="768F283C" w14:textId="1F0EFFBA" w:rsidR="00200D93" w:rsidRPr="00621D2E" w:rsidRDefault="00EF7B83" w:rsidP="00C462D1">
            <w:pPr>
              <w:rPr>
                <w:b/>
                <w:bCs/>
              </w:rPr>
            </w:pPr>
            <w:r>
              <w:t xml:space="preserve">     </w:t>
            </w:r>
            <w:r w:rsidR="00621D2E">
              <w:rPr>
                <w:b/>
                <w:bCs/>
              </w:rPr>
              <w:t>W1</w:t>
            </w:r>
          </w:p>
        </w:tc>
        <w:tc>
          <w:tcPr>
            <w:tcW w:w="1098" w:type="dxa"/>
            <w:shd w:val="clear" w:color="auto" w:fill="F79646" w:themeFill="accent6"/>
          </w:tcPr>
          <w:p w14:paraId="6D077E34" w14:textId="7138F77C" w:rsidR="00200D93" w:rsidRPr="0067217A" w:rsidRDefault="00EF7B83" w:rsidP="00C462D1">
            <w:pPr>
              <w:rPr>
                <w:b/>
                <w:bCs/>
              </w:rPr>
            </w:pPr>
            <w:r>
              <w:t xml:space="preserve">    </w:t>
            </w:r>
            <w:r w:rsidR="0067217A">
              <w:rPr>
                <w:b/>
                <w:bCs/>
              </w:rPr>
              <w:t>W2</w:t>
            </w:r>
          </w:p>
        </w:tc>
        <w:tc>
          <w:tcPr>
            <w:tcW w:w="1312" w:type="dxa"/>
            <w:shd w:val="clear" w:color="auto" w:fill="F79646" w:themeFill="accent6"/>
          </w:tcPr>
          <w:p w14:paraId="53818D32" w14:textId="338CF3B0" w:rsidR="00200D93" w:rsidRPr="00EF7B83" w:rsidRDefault="00EF7B83" w:rsidP="00C462D1">
            <w:pPr>
              <w:rPr>
                <w:b/>
                <w:bCs/>
              </w:rPr>
            </w:pPr>
            <w:r>
              <w:t xml:space="preserve">      </w:t>
            </w:r>
            <w:r>
              <w:rPr>
                <w:b/>
                <w:bCs/>
              </w:rPr>
              <w:t>W3</w:t>
            </w:r>
          </w:p>
        </w:tc>
        <w:tc>
          <w:tcPr>
            <w:tcW w:w="1417" w:type="dxa"/>
            <w:shd w:val="clear" w:color="auto" w:fill="F79646" w:themeFill="accent6"/>
          </w:tcPr>
          <w:p w14:paraId="2C129E31" w14:textId="733C8F8B" w:rsidR="00200D93" w:rsidRPr="00EF7B83" w:rsidRDefault="00EF7B83" w:rsidP="00C462D1">
            <w:pPr>
              <w:rPr>
                <w:b/>
                <w:bCs/>
              </w:rPr>
            </w:pPr>
            <w:r>
              <w:t xml:space="preserve">      </w:t>
            </w:r>
            <w:r>
              <w:rPr>
                <w:b/>
                <w:bCs/>
              </w:rPr>
              <w:t>W</w:t>
            </w:r>
            <w:r w:rsidR="00621D2E">
              <w:rPr>
                <w:b/>
                <w:bCs/>
              </w:rPr>
              <w:t>4</w:t>
            </w:r>
          </w:p>
        </w:tc>
      </w:tr>
      <w:tr w:rsidR="00200D93" w14:paraId="767C43F3" w14:textId="77777777" w:rsidTr="00CB1A59">
        <w:trPr>
          <w:trHeight w:val="209"/>
        </w:trPr>
        <w:tc>
          <w:tcPr>
            <w:tcW w:w="3539" w:type="dxa"/>
          </w:tcPr>
          <w:p w14:paraId="2A9DF06B" w14:textId="2DF68BF6" w:rsidR="00200D93" w:rsidRDefault="00621D2E" w:rsidP="00C462D1">
            <w:r>
              <w:t>Planning of project</w:t>
            </w:r>
          </w:p>
        </w:tc>
        <w:tc>
          <w:tcPr>
            <w:tcW w:w="1276" w:type="dxa"/>
          </w:tcPr>
          <w:p w14:paraId="081CFC4F" w14:textId="7A4DE2CC" w:rsidR="00200D93" w:rsidRDefault="0067217A" w:rsidP="00C462D1">
            <w:r>
              <w:t xml:space="preserve">      </w:t>
            </w:r>
            <w:r w:rsidR="00210CCD">
              <w:sym w:font="Wingdings" w:char="F0FC"/>
            </w:r>
          </w:p>
        </w:tc>
        <w:tc>
          <w:tcPr>
            <w:tcW w:w="1098" w:type="dxa"/>
          </w:tcPr>
          <w:p w14:paraId="5B082875" w14:textId="77777777" w:rsidR="00200D93" w:rsidRDefault="00200D93" w:rsidP="00C462D1"/>
        </w:tc>
        <w:tc>
          <w:tcPr>
            <w:tcW w:w="1312" w:type="dxa"/>
          </w:tcPr>
          <w:p w14:paraId="6304EE76" w14:textId="77777777" w:rsidR="00200D93" w:rsidRDefault="00200D93" w:rsidP="00C462D1"/>
        </w:tc>
        <w:tc>
          <w:tcPr>
            <w:tcW w:w="1417" w:type="dxa"/>
          </w:tcPr>
          <w:p w14:paraId="4F3D1C87" w14:textId="77777777" w:rsidR="00200D93" w:rsidRDefault="00200D93" w:rsidP="00C462D1"/>
        </w:tc>
      </w:tr>
      <w:tr w:rsidR="00200D93" w14:paraId="3D0A9C05" w14:textId="77777777" w:rsidTr="000C1EAD">
        <w:trPr>
          <w:trHeight w:val="201"/>
        </w:trPr>
        <w:tc>
          <w:tcPr>
            <w:tcW w:w="3539" w:type="dxa"/>
          </w:tcPr>
          <w:p w14:paraId="1847CA79" w14:textId="7456FBE1" w:rsidR="00200D93" w:rsidRDefault="00250E9C" w:rsidP="00C462D1">
            <w:r>
              <w:t>Getting approval from University</w:t>
            </w:r>
          </w:p>
        </w:tc>
        <w:tc>
          <w:tcPr>
            <w:tcW w:w="1276" w:type="dxa"/>
          </w:tcPr>
          <w:p w14:paraId="152F4DEA" w14:textId="4F01C9A8" w:rsidR="00200D93" w:rsidRDefault="000C1EAD" w:rsidP="00C462D1">
            <w:r>
              <w:t xml:space="preserve">      </w:t>
            </w:r>
            <w:r>
              <w:sym w:font="Wingdings" w:char="F0FC"/>
            </w:r>
          </w:p>
        </w:tc>
        <w:tc>
          <w:tcPr>
            <w:tcW w:w="1098" w:type="dxa"/>
          </w:tcPr>
          <w:p w14:paraId="52CCC833" w14:textId="77777777" w:rsidR="00200D93" w:rsidRDefault="00200D93" w:rsidP="00C462D1"/>
        </w:tc>
        <w:tc>
          <w:tcPr>
            <w:tcW w:w="1312" w:type="dxa"/>
          </w:tcPr>
          <w:p w14:paraId="15291D3A" w14:textId="77777777" w:rsidR="00200D93" w:rsidRDefault="00200D93" w:rsidP="00C462D1"/>
        </w:tc>
        <w:tc>
          <w:tcPr>
            <w:tcW w:w="1417" w:type="dxa"/>
          </w:tcPr>
          <w:p w14:paraId="65530599" w14:textId="77777777" w:rsidR="00200D93" w:rsidRDefault="00200D93" w:rsidP="00C462D1"/>
        </w:tc>
      </w:tr>
      <w:tr w:rsidR="00200D93" w14:paraId="11B3B236" w14:textId="77777777" w:rsidTr="00CB1A59">
        <w:trPr>
          <w:trHeight w:val="217"/>
        </w:trPr>
        <w:tc>
          <w:tcPr>
            <w:tcW w:w="3539" w:type="dxa"/>
          </w:tcPr>
          <w:p w14:paraId="5B1032B2" w14:textId="6B1D2D51" w:rsidR="00200D93" w:rsidRDefault="00250E9C" w:rsidP="00C462D1">
            <w:r>
              <w:t xml:space="preserve">Assessment </w:t>
            </w:r>
            <w:r w:rsidR="00A66ABA">
              <w:t>of risks</w:t>
            </w:r>
          </w:p>
        </w:tc>
        <w:tc>
          <w:tcPr>
            <w:tcW w:w="1276" w:type="dxa"/>
          </w:tcPr>
          <w:p w14:paraId="1775D06D" w14:textId="77777777" w:rsidR="00200D93" w:rsidRDefault="00200D93" w:rsidP="00C462D1"/>
        </w:tc>
        <w:tc>
          <w:tcPr>
            <w:tcW w:w="1098" w:type="dxa"/>
          </w:tcPr>
          <w:p w14:paraId="1DC99F72" w14:textId="7658BB28" w:rsidR="00200D93" w:rsidRDefault="008C6E6E" w:rsidP="00C462D1">
            <w:r>
              <w:t xml:space="preserve">     </w:t>
            </w:r>
            <w:r>
              <w:sym w:font="Wingdings" w:char="F0FC"/>
            </w:r>
          </w:p>
        </w:tc>
        <w:tc>
          <w:tcPr>
            <w:tcW w:w="1312" w:type="dxa"/>
          </w:tcPr>
          <w:p w14:paraId="5AF69495" w14:textId="77777777" w:rsidR="00200D93" w:rsidRDefault="00200D93" w:rsidP="00C462D1"/>
        </w:tc>
        <w:tc>
          <w:tcPr>
            <w:tcW w:w="1417" w:type="dxa"/>
          </w:tcPr>
          <w:p w14:paraId="40AEEC80" w14:textId="77777777" w:rsidR="00200D93" w:rsidRDefault="00200D93" w:rsidP="00C462D1"/>
        </w:tc>
      </w:tr>
      <w:tr w:rsidR="00200D93" w14:paraId="717D3F5D" w14:textId="77777777" w:rsidTr="008C6E6E">
        <w:trPr>
          <w:trHeight w:val="195"/>
        </w:trPr>
        <w:tc>
          <w:tcPr>
            <w:tcW w:w="3539" w:type="dxa"/>
          </w:tcPr>
          <w:p w14:paraId="35C86E93" w14:textId="341F189A" w:rsidR="00A66ABA" w:rsidRDefault="00A66ABA" w:rsidP="00C462D1">
            <w:r>
              <w:t>Ordering of cakes and aprons</w:t>
            </w:r>
          </w:p>
        </w:tc>
        <w:tc>
          <w:tcPr>
            <w:tcW w:w="1276" w:type="dxa"/>
          </w:tcPr>
          <w:p w14:paraId="6546D6A4" w14:textId="77777777" w:rsidR="00200D93" w:rsidRDefault="00200D93" w:rsidP="00C462D1"/>
        </w:tc>
        <w:tc>
          <w:tcPr>
            <w:tcW w:w="1098" w:type="dxa"/>
          </w:tcPr>
          <w:p w14:paraId="69A5383A" w14:textId="77777777" w:rsidR="00200D93" w:rsidRDefault="00200D93" w:rsidP="00C462D1"/>
        </w:tc>
        <w:tc>
          <w:tcPr>
            <w:tcW w:w="1312" w:type="dxa"/>
          </w:tcPr>
          <w:p w14:paraId="026B036F" w14:textId="755BB5CA" w:rsidR="00200D93" w:rsidRDefault="008B5B71" w:rsidP="00C462D1">
            <w:r>
              <w:t xml:space="preserve">       </w:t>
            </w:r>
            <w:r>
              <w:sym w:font="Wingdings" w:char="F0FC"/>
            </w:r>
          </w:p>
        </w:tc>
        <w:tc>
          <w:tcPr>
            <w:tcW w:w="1417" w:type="dxa"/>
          </w:tcPr>
          <w:p w14:paraId="5E6F5E30" w14:textId="77777777" w:rsidR="00200D93" w:rsidRDefault="00200D93" w:rsidP="00C462D1"/>
        </w:tc>
      </w:tr>
      <w:tr w:rsidR="00200D93" w14:paraId="66C60910" w14:textId="77777777" w:rsidTr="008B5B71">
        <w:trPr>
          <w:trHeight w:val="185"/>
        </w:trPr>
        <w:tc>
          <w:tcPr>
            <w:tcW w:w="3539" w:type="dxa"/>
          </w:tcPr>
          <w:p w14:paraId="6CF4C127" w14:textId="7163C09F" w:rsidR="00200D93" w:rsidRDefault="00A66ABA" w:rsidP="00C462D1">
            <w:r>
              <w:t xml:space="preserve">Designing </w:t>
            </w:r>
            <w:r w:rsidR="000372B4">
              <w:t>banners and flyers</w:t>
            </w:r>
          </w:p>
        </w:tc>
        <w:tc>
          <w:tcPr>
            <w:tcW w:w="1276" w:type="dxa"/>
          </w:tcPr>
          <w:p w14:paraId="04A2E471" w14:textId="77777777" w:rsidR="00200D93" w:rsidRDefault="00200D93" w:rsidP="00C462D1"/>
        </w:tc>
        <w:tc>
          <w:tcPr>
            <w:tcW w:w="1098" w:type="dxa"/>
          </w:tcPr>
          <w:p w14:paraId="78226C7C" w14:textId="77777777" w:rsidR="00200D93" w:rsidRDefault="00200D93" w:rsidP="00C462D1"/>
        </w:tc>
        <w:tc>
          <w:tcPr>
            <w:tcW w:w="1312" w:type="dxa"/>
          </w:tcPr>
          <w:p w14:paraId="5BA8BC0B" w14:textId="790F0758" w:rsidR="00200D93" w:rsidRDefault="008B5B71" w:rsidP="00C462D1">
            <w:r>
              <w:t xml:space="preserve">       </w:t>
            </w:r>
            <w:r>
              <w:sym w:font="Wingdings" w:char="F0FC"/>
            </w:r>
          </w:p>
        </w:tc>
        <w:tc>
          <w:tcPr>
            <w:tcW w:w="1417" w:type="dxa"/>
          </w:tcPr>
          <w:p w14:paraId="7342DA85" w14:textId="77777777" w:rsidR="00200D93" w:rsidRDefault="00200D93" w:rsidP="00C462D1"/>
        </w:tc>
      </w:tr>
      <w:tr w:rsidR="00200D93" w14:paraId="251EDAC7" w14:textId="77777777" w:rsidTr="00CB1A59">
        <w:trPr>
          <w:trHeight w:val="217"/>
        </w:trPr>
        <w:tc>
          <w:tcPr>
            <w:tcW w:w="3539" w:type="dxa"/>
          </w:tcPr>
          <w:p w14:paraId="5656A89E" w14:textId="520C478B" w:rsidR="00200D93" w:rsidRDefault="000372B4" w:rsidP="00C462D1">
            <w:r>
              <w:t>Distribution of flyers</w:t>
            </w:r>
          </w:p>
        </w:tc>
        <w:tc>
          <w:tcPr>
            <w:tcW w:w="1276" w:type="dxa"/>
          </w:tcPr>
          <w:p w14:paraId="558F8E43" w14:textId="77777777" w:rsidR="00200D93" w:rsidRDefault="00200D93" w:rsidP="00C462D1"/>
        </w:tc>
        <w:tc>
          <w:tcPr>
            <w:tcW w:w="1098" w:type="dxa"/>
          </w:tcPr>
          <w:p w14:paraId="7F518A82" w14:textId="77777777" w:rsidR="00200D93" w:rsidRDefault="00200D93" w:rsidP="00C462D1"/>
        </w:tc>
        <w:tc>
          <w:tcPr>
            <w:tcW w:w="1312" w:type="dxa"/>
          </w:tcPr>
          <w:p w14:paraId="763BAC30" w14:textId="2282D117" w:rsidR="00200D93" w:rsidRDefault="008B5B71" w:rsidP="00C462D1">
            <w:r>
              <w:t xml:space="preserve">       </w:t>
            </w:r>
            <w:r>
              <w:sym w:font="Wingdings" w:char="F0FC"/>
            </w:r>
          </w:p>
        </w:tc>
        <w:tc>
          <w:tcPr>
            <w:tcW w:w="1417" w:type="dxa"/>
          </w:tcPr>
          <w:p w14:paraId="6A499D27" w14:textId="77777777" w:rsidR="00200D93" w:rsidRDefault="00200D93" w:rsidP="00C462D1"/>
        </w:tc>
      </w:tr>
      <w:tr w:rsidR="00200D93" w14:paraId="5E2D2CEE" w14:textId="77777777" w:rsidTr="00CB1A59">
        <w:trPr>
          <w:trHeight w:val="217"/>
        </w:trPr>
        <w:tc>
          <w:tcPr>
            <w:tcW w:w="3539" w:type="dxa"/>
          </w:tcPr>
          <w:p w14:paraId="2BBBD691" w14:textId="717C6788" w:rsidR="00200D93" w:rsidRDefault="000372B4" w:rsidP="00C462D1">
            <w:r>
              <w:t>Preparation</w:t>
            </w:r>
            <w:r w:rsidR="003343DF">
              <w:t xml:space="preserve"> of event </w:t>
            </w:r>
          </w:p>
        </w:tc>
        <w:tc>
          <w:tcPr>
            <w:tcW w:w="1276" w:type="dxa"/>
          </w:tcPr>
          <w:p w14:paraId="60233D15" w14:textId="77777777" w:rsidR="00200D93" w:rsidRDefault="00200D93" w:rsidP="00C462D1"/>
        </w:tc>
        <w:tc>
          <w:tcPr>
            <w:tcW w:w="1098" w:type="dxa"/>
          </w:tcPr>
          <w:p w14:paraId="42EB489D" w14:textId="77777777" w:rsidR="00200D93" w:rsidRDefault="00200D93" w:rsidP="00C462D1"/>
        </w:tc>
        <w:tc>
          <w:tcPr>
            <w:tcW w:w="1312" w:type="dxa"/>
          </w:tcPr>
          <w:p w14:paraId="574D7DC9" w14:textId="77777777" w:rsidR="00200D93" w:rsidRDefault="00200D93" w:rsidP="00C462D1"/>
        </w:tc>
        <w:tc>
          <w:tcPr>
            <w:tcW w:w="1417" w:type="dxa"/>
          </w:tcPr>
          <w:p w14:paraId="52DF5E30" w14:textId="38B17F79" w:rsidR="00200D93" w:rsidRDefault="001F5691" w:rsidP="00C462D1">
            <w:r>
              <w:t xml:space="preserve">        </w:t>
            </w:r>
            <w:r>
              <w:sym w:font="Wingdings" w:char="F0FC"/>
            </w:r>
          </w:p>
        </w:tc>
      </w:tr>
      <w:tr w:rsidR="003343DF" w14:paraId="2D98875F" w14:textId="77777777" w:rsidTr="00CB1A59">
        <w:trPr>
          <w:trHeight w:val="217"/>
        </w:trPr>
        <w:tc>
          <w:tcPr>
            <w:tcW w:w="3539" w:type="dxa"/>
          </w:tcPr>
          <w:p w14:paraId="09EBE152" w14:textId="3EB3B3E9" w:rsidR="003343DF" w:rsidRDefault="007E670D" w:rsidP="00C462D1">
            <w:r>
              <w:t>Event of Charity</w:t>
            </w:r>
          </w:p>
        </w:tc>
        <w:tc>
          <w:tcPr>
            <w:tcW w:w="1276" w:type="dxa"/>
          </w:tcPr>
          <w:p w14:paraId="392FB9E4" w14:textId="77777777" w:rsidR="003343DF" w:rsidRDefault="003343DF" w:rsidP="00C462D1"/>
        </w:tc>
        <w:tc>
          <w:tcPr>
            <w:tcW w:w="1098" w:type="dxa"/>
          </w:tcPr>
          <w:p w14:paraId="76FB3505" w14:textId="77777777" w:rsidR="003343DF" w:rsidRDefault="003343DF" w:rsidP="00C462D1"/>
        </w:tc>
        <w:tc>
          <w:tcPr>
            <w:tcW w:w="1312" w:type="dxa"/>
          </w:tcPr>
          <w:p w14:paraId="1E2DEED0" w14:textId="77777777" w:rsidR="003343DF" w:rsidRDefault="003343DF" w:rsidP="00C462D1"/>
        </w:tc>
        <w:tc>
          <w:tcPr>
            <w:tcW w:w="1417" w:type="dxa"/>
          </w:tcPr>
          <w:p w14:paraId="632F6DEA" w14:textId="41605A7C" w:rsidR="003343DF" w:rsidRDefault="001F5691" w:rsidP="00C462D1">
            <w:r>
              <w:t xml:space="preserve">        </w:t>
            </w:r>
            <w:r>
              <w:sym w:font="Wingdings" w:char="F0FC"/>
            </w:r>
          </w:p>
        </w:tc>
      </w:tr>
    </w:tbl>
    <w:p w14:paraId="4B303102" w14:textId="45425A54" w:rsidR="00570452" w:rsidRPr="001A3FC5" w:rsidRDefault="00C462D1" w:rsidP="00C462D1">
      <w:pPr>
        <w:rPr>
          <w:b/>
          <w:bCs/>
        </w:rPr>
      </w:pPr>
      <w:r>
        <w:t xml:space="preserve"> </w:t>
      </w:r>
      <w:r w:rsidR="001A3FC5">
        <w:t xml:space="preserve">                                                        </w:t>
      </w:r>
      <w:r w:rsidR="00671CDA" w:rsidRPr="001A3FC5">
        <w:rPr>
          <w:b/>
          <w:bCs/>
        </w:rPr>
        <w:t xml:space="preserve">Table 2: </w:t>
      </w:r>
      <w:r w:rsidR="00671CDA" w:rsidRPr="001A3FC5">
        <w:rPr>
          <w:b/>
          <w:bCs/>
          <w:highlight w:val="white"/>
        </w:rPr>
        <w:t>Gantt Char</w:t>
      </w:r>
      <w:r w:rsidR="001A3FC5" w:rsidRPr="001A3FC5">
        <w:rPr>
          <w:b/>
          <w:bCs/>
        </w:rPr>
        <w:t>t</w:t>
      </w:r>
    </w:p>
    <w:p w14:paraId="12D4E5EF" w14:textId="77777777" w:rsidR="00570452" w:rsidRDefault="00671CDA">
      <w:pPr>
        <w:jc w:val="center"/>
        <w:rPr>
          <w:b/>
          <w:bCs/>
        </w:rPr>
      </w:pPr>
      <w:r>
        <w:t>(Source: Self-Created)</w:t>
      </w:r>
    </w:p>
    <w:p w14:paraId="0C85AAE3" w14:textId="77777777" w:rsidR="00570452" w:rsidRDefault="00671CDA">
      <w:pPr>
        <w:rPr>
          <w:b/>
          <w:bCs/>
        </w:rPr>
      </w:pPr>
      <w:r>
        <w:rPr>
          <w:b/>
          <w:bCs/>
        </w:rPr>
        <w:t>Benefits</w:t>
      </w:r>
    </w:p>
    <w:p w14:paraId="7EF98E9E" w14:textId="68644261" w:rsidR="00570452" w:rsidRDefault="00D54E2F">
      <w:r>
        <w:t>Using the WBS and Gantt Chart brough</w:t>
      </w:r>
      <w:r w:rsidR="00697D51">
        <w:t xml:space="preserve">t great benefits because they kept our team organised </w:t>
      </w:r>
      <w:r w:rsidR="00732AA8">
        <w:t>and on schedule. It gave us transparency</w:t>
      </w:r>
      <w:r w:rsidR="00C93CCB">
        <w:t>, and as coordinator, I could eas</w:t>
      </w:r>
      <w:r w:rsidR="0027231A">
        <w:t>ily see if anyone needed help with their tasks.</w:t>
      </w:r>
    </w:p>
    <w:p w14:paraId="46E14087" w14:textId="3DBF598B" w:rsidR="00570452" w:rsidRDefault="00570452">
      <w:pPr>
        <w:jc w:val="center"/>
      </w:pPr>
    </w:p>
    <w:p w14:paraId="4A756212" w14:textId="77777777" w:rsidR="00570452" w:rsidRDefault="00671CDA">
      <w:pPr>
        <w:rPr>
          <w:b/>
          <w:bCs/>
        </w:rPr>
      </w:pPr>
      <w:r>
        <w:rPr>
          <w:b/>
          <w:bCs/>
        </w:rPr>
        <w:t>Problems</w:t>
      </w:r>
    </w:p>
    <w:p w14:paraId="124B2532" w14:textId="54BC74B3" w:rsidR="002F7D6B" w:rsidRDefault="00127C7E">
      <w:r>
        <w:t xml:space="preserve">Everything </w:t>
      </w:r>
      <w:r w:rsidR="00001804">
        <w:t>went well</w:t>
      </w:r>
      <w:r w:rsidR="007C75B4">
        <w:t xml:space="preserve">, but our main problem was that one </w:t>
      </w:r>
      <w:r w:rsidR="00D8721F">
        <w:t xml:space="preserve">team member replied very late to my messages </w:t>
      </w:r>
      <w:r w:rsidR="00577139">
        <w:t xml:space="preserve">about the project updates. To solve this, I spoke with </w:t>
      </w:r>
      <w:r w:rsidR="006E182C">
        <w:t xml:space="preserve">them directly and established a quicker way to communicate, which </w:t>
      </w:r>
      <w:r w:rsidR="00824EEF">
        <w:t>kept our planning on schedule.</w:t>
      </w:r>
    </w:p>
    <w:p w14:paraId="7CA8A81C" w14:textId="3C0F791E" w:rsidR="00DF611C" w:rsidRDefault="00DF611C">
      <w:r>
        <w:lastRenderedPageBreak/>
        <w:t xml:space="preserve">                              </w:t>
      </w:r>
      <w:r>
        <w:rPr>
          <w:noProof/>
        </w:rPr>
        <w:drawing>
          <wp:inline distT="0" distB="0" distL="0" distR="0" wp14:anchorId="37491F96" wp14:editId="4FF0683C">
            <wp:extent cx="3765427" cy="2553943"/>
            <wp:effectExtent l="0" t="0" r="6985" b="0"/>
            <wp:docPr id="74182444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1824448" name="Picture 741824448"/>
                    <pic:cNvPicPr/>
                  </pic:nvPicPr>
                  <pic:blipFill>
                    <a:blip r:embed="rId15">
                      <a:extLst>
                        <a:ext uri="{28A0092B-C50C-407E-A947-70E740481C1C}">
                          <a14:useLocalDpi xmlns:a14="http://schemas.microsoft.com/office/drawing/2010/main" val="0"/>
                        </a:ext>
                      </a:extLst>
                    </a:blip>
                    <a:stretch>
                      <a:fillRect/>
                    </a:stretch>
                  </pic:blipFill>
                  <pic:spPr>
                    <a:xfrm>
                      <a:off x="0" y="0"/>
                      <a:ext cx="3809412" cy="2583776"/>
                    </a:xfrm>
                    <a:prstGeom prst="rect">
                      <a:avLst/>
                    </a:prstGeom>
                  </pic:spPr>
                </pic:pic>
              </a:graphicData>
            </a:graphic>
          </wp:inline>
        </w:drawing>
      </w:r>
    </w:p>
    <w:p w14:paraId="5D2112EE" w14:textId="77777777" w:rsidR="00DF611C" w:rsidRDefault="00DF611C"/>
    <w:p w14:paraId="2627166E" w14:textId="77777777" w:rsidR="00DF611C" w:rsidRPr="00127C7E" w:rsidRDefault="00DF611C"/>
    <w:p w14:paraId="7AA5D913" w14:textId="77777777" w:rsidR="00570452" w:rsidRDefault="00671CDA">
      <w:pPr>
        <w:pStyle w:val="Heading1"/>
      </w:pPr>
      <w:bookmarkStart w:id="9" w:name="_heading=h.2xthfp5puog1" w:colFirst="0" w:colLast="0"/>
      <w:bookmarkEnd w:id="9"/>
      <w:r>
        <w:t>Blog 5: Risk + self-evaluation/ development</w:t>
      </w:r>
    </w:p>
    <w:p w14:paraId="478597B3" w14:textId="6554380C" w:rsidR="00570452" w:rsidRDefault="00570452">
      <w:pPr>
        <w:jc w:val="center"/>
      </w:pPr>
    </w:p>
    <w:p w14:paraId="313EC559" w14:textId="77777777" w:rsidR="00322418" w:rsidRPr="00EB4553" w:rsidRDefault="00322418" w:rsidP="00322418">
      <w:pPr>
        <w:rPr>
          <w:b/>
          <w:bCs/>
          <w:color w:val="000000" w:themeColor="text1"/>
        </w:rPr>
      </w:pPr>
      <w:r w:rsidRPr="00EB4553">
        <w:rPr>
          <w:b/>
          <w:bCs/>
          <w:color w:val="000000" w:themeColor="text1"/>
        </w:rPr>
        <w:t xml:space="preserve">Strengths </w:t>
      </w:r>
    </w:p>
    <w:p w14:paraId="5025C451" w14:textId="77777777" w:rsidR="00322418" w:rsidRPr="00EB4553" w:rsidRDefault="00322418" w:rsidP="00322418">
      <w:pPr>
        <w:rPr>
          <w:color w:val="000000" w:themeColor="text1"/>
        </w:rPr>
      </w:pPr>
      <w:r>
        <w:rPr>
          <w:color w:val="000000" w:themeColor="text1"/>
        </w:rPr>
        <w:t>My main strength during the Romanian Desserts project was handling the logistics</w:t>
      </w:r>
      <w:r w:rsidRPr="00EB4553">
        <w:rPr>
          <w:color w:val="000000" w:themeColor="text1"/>
        </w:rPr>
        <w:t xml:space="preserve">. </w:t>
      </w:r>
      <w:r>
        <w:rPr>
          <w:color w:val="000000" w:themeColor="text1"/>
        </w:rPr>
        <w:t>I managed to coordinate the team effectively, ensuring that the absolutely everything was ordered and received perfectly on time for our event.</w:t>
      </w:r>
    </w:p>
    <w:p w14:paraId="53E94139" w14:textId="77777777" w:rsidR="00322418" w:rsidRPr="00EB4553" w:rsidRDefault="00322418" w:rsidP="00322418">
      <w:pPr>
        <w:rPr>
          <w:b/>
          <w:bCs/>
          <w:color w:val="000000" w:themeColor="text1"/>
        </w:rPr>
      </w:pPr>
      <w:r w:rsidRPr="00EB4553">
        <w:rPr>
          <w:b/>
          <w:bCs/>
          <w:color w:val="000000" w:themeColor="text1"/>
        </w:rPr>
        <w:t>Risks</w:t>
      </w:r>
    </w:p>
    <w:p w14:paraId="367813D4" w14:textId="77777777" w:rsidR="00322418" w:rsidRPr="00EB4553" w:rsidRDefault="00322418" w:rsidP="00322418">
      <w:pPr>
        <w:rPr>
          <w:color w:val="000000" w:themeColor="text1"/>
        </w:rPr>
      </w:pPr>
      <w:r w:rsidRPr="00EB4553">
        <w:rPr>
          <w:color w:val="000000" w:themeColor="text1"/>
        </w:rPr>
        <w:t xml:space="preserve">An important risk in this event has been consideration of food allergies. </w:t>
      </w:r>
      <w:r>
        <w:rPr>
          <w:color w:val="000000" w:themeColor="text1"/>
        </w:rPr>
        <w:t>To</w:t>
      </w:r>
      <w:r w:rsidRPr="00EB4553">
        <w:rPr>
          <w:color w:val="000000" w:themeColor="text1"/>
        </w:rPr>
        <w:t xml:space="preserve"> avoid </w:t>
      </w:r>
      <w:r>
        <w:rPr>
          <w:color w:val="000000" w:themeColor="text1"/>
        </w:rPr>
        <w:t>any issues</w:t>
      </w:r>
      <w:r w:rsidRPr="00EB4553">
        <w:rPr>
          <w:color w:val="000000" w:themeColor="text1"/>
        </w:rPr>
        <w:t>,</w:t>
      </w:r>
      <w:r>
        <w:rPr>
          <w:color w:val="000000" w:themeColor="text1"/>
        </w:rPr>
        <w:t xml:space="preserve"> we included clear information</w:t>
      </w:r>
      <w:r w:rsidRPr="00EB4553">
        <w:rPr>
          <w:color w:val="000000" w:themeColor="text1"/>
        </w:rPr>
        <w:t xml:space="preserve"> on </w:t>
      </w:r>
      <w:r>
        <w:rPr>
          <w:color w:val="000000" w:themeColor="text1"/>
        </w:rPr>
        <w:t xml:space="preserve">our </w:t>
      </w:r>
      <w:r w:rsidRPr="00EB4553">
        <w:rPr>
          <w:color w:val="000000" w:themeColor="text1"/>
        </w:rPr>
        <w:t>allergens as labels (</w:t>
      </w:r>
      <w:r w:rsidRPr="00EB4553">
        <w:rPr>
          <w:color w:val="000000" w:themeColor="text1"/>
          <w:highlight w:val="white"/>
        </w:rPr>
        <w:t>Chang</w:t>
      </w:r>
      <w:r w:rsidRPr="00EB4553">
        <w:rPr>
          <w:color w:val="000000" w:themeColor="text1"/>
        </w:rPr>
        <w:t xml:space="preserve"> </w:t>
      </w:r>
      <w:r w:rsidRPr="00EB4553">
        <w:rPr>
          <w:i/>
          <w:iCs/>
          <w:color w:val="000000" w:themeColor="text1"/>
        </w:rPr>
        <w:t>et al</w:t>
      </w:r>
      <w:r w:rsidRPr="00EB4553">
        <w:rPr>
          <w:color w:val="000000" w:themeColor="text1"/>
        </w:rPr>
        <w:t xml:space="preserve">., 2023).  Furthermore, </w:t>
      </w:r>
      <w:r>
        <w:rPr>
          <w:color w:val="000000" w:themeColor="text1"/>
        </w:rPr>
        <w:t>we made sure to ask customers about their allergies before serving them any cakes</w:t>
      </w:r>
      <w:r w:rsidRPr="00EB4553">
        <w:rPr>
          <w:color w:val="000000" w:themeColor="text1"/>
        </w:rPr>
        <w:t xml:space="preserve">. </w:t>
      </w:r>
    </w:p>
    <w:p w14:paraId="379D89FA" w14:textId="77777777" w:rsidR="00322418" w:rsidRDefault="00322418" w:rsidP="00322418">
      <w:pPr>
        <w:rPr>
          <w:b/>
          <w:bCs/>
          <w:color w:val="000000" w:themeColor="text1"/>
        </w:rPr>
      </w:pPr>
      <w:r w:rsidRPr="00EB4553">
        <w:rPr>
          <w:b/>
          <w:bCs/>
          <w:color w:val="000000" w:themeColor="text1"/>
        </w:rPr>
        <w:t>Weakness</w:t>
      </w:r>
    </w:p>
    <w:p w14:paraId="31C30D1E" w14:textId="77777777" w:rsidR="00322418" w:rsidRPr="00EB4553" w:rsidRDefault="00322418" w:rsidP="00322418">
      <w:pPr>
        <w:rPr>
          <w:b/>
          <w:bCs/>
          <w:color w:val="000000" w:themeColor="text1"/>
        </w:rPr>
      </w:pPr>
      <w:r>
        <w:rPr>
          <w:color w:val="000000" w:themeColor="text1"/>
        </w:rPr>
        <w:t>My main weaknesses was being too shy at the start of the event. I was very good at organising everything behind the scenes, but when people came to our stand, I felt nervous to speak and promote our Romanian culture right away.</w:t>
      </w:r>
      <w:r w:rsidRPr="00EB4553">
        <w:rPr>
          <w:b/>
          <w:bCs/>
          <w:color w:val="000000" w:themeColor="text1"/>
        </w:rPr>
        <w:t xml:space="preserve"> </w:t>
      </w:r>
    </w:p>
    <w:p w14:paraId="22DB14D0" w14:textId="77777777" w:rsidR="00322418" w:rsidRPr="00EB4553" w:rsidRDefault="00322418" w:rsidP="00322418">
      <w:pPr>
        <w:rPr>
          <w:b/>
          <w:bCs/>
          <w:color w:val="000000" w:themeColor="text1"/>
        </w:rPr>
      </w:pPr>
      <w:r w:rsidRPr="00EB4553">
        <w:rPr>
          <w:b/>
          <w:bCs/>
          <w:color w:val="000000" w:themeColor="text1"/>
        </w:rPr>
        <w:t xml:space="preserve">Reflection </w:t>
      </w:r>
    </w:p>
    <w:p w14:paraId="49BA2C08" w14:textId="77777777" w:rsidR="00322418" w:rsidRDefault="00322418" w:rsidP="00322418">
      <w:pPr>
        <w:rPr>
          <w:color w:val="000000" w:themeColor="text1"/>
        </w:rPr>
      </w:pPr>
      <w:r>
        <w:rPr>
          <w:color w:val="000000" w:themeColor="text1"/>
        </w:rPr>
        <w:t>This</w:t>
      </w:r>
      <w:r w:rsidRPr="00EB4553">
        <w:rPr>
          <w:color w:val="000000" w:themeColor="text1"/>
        </w:rPr>
        <w:t xml:space="preserve"> project </w:t>
      </w:r>
      <w:r>
        <w:rPr>
          <w:color w:val="000000" w:themeColor="text1"/>
        </w:rPr>
        <w:t xml:space="preserve">really </w:t>
      </w:r>
      <w:r w:rsidRPr="00EB4553">
        <w:rPr>
          <w:color w:val="000000" w:themeColor="text1"/>
        </w:rPr>
        <w:t xml:space="preserve">helped me </w:t>
      </w:r>
      <w:r>
        <w:rPr>
          <w:color w:val="000000" w:themeColor="text1"/>
        </w:rPr>
        <w:t>improve my planning, communication, and teamwork skills. Getting positive feedback from customers showed me that our hard work paid off, and it made me feel much more confident about coordinating similar events in the future.</w:t>
      </w:r>
    </w:p>
    <w:p w14:paraId="03A447DF" w14:textId="77777777" w:rsidR="00793DB2" w:rsidRDefault="00793DB2"/>
    <w:p w14:paraId="50BAD2F1" w14:textId="77777777" w:rsidR="00322418" w:rsidRDefault="00322418"/>
    <w:p w14:paraId="3ECCA50D" w14:textId="77777777" w:rsidR="00322418" w:rsidRDefault="00322418"/>
    <w:p w14:paraId="7358F3F2" w14:textId="77777777" w:rsidR="00793DB2" w:rsidRDefault="00793DB2"/>
    <w:p w14:paraId="209F2507" w14:textId="77777777" w:rsidR="00570452" w:rsidRDefault="00671CDA">
      <w:r>
        <w:rPr>
          <w:b/>
          <w:bCs/>
        </w:rPr>
        <w:lastRenderedPageBreak/>
        <w:t>Self-Enhancement Plan</w:t>
      </w:r>
    </w:p>
    <w:sdt>
      <w:sdtPr>
        <w:tag w:val="goog_rdk_1"/>
        <w:id w:val="-387196885"/>
        <w:lock w:val="contentLocked"/>
      </w:sdtPr>
      <w:sdtEndPr/>
      <w:sdtContent>
        <w:tbl>
          <w:tblPr>
            <w:tblStyle w:val="a1"/>
            <w:tblW w:w="900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000"/>
            <w:gridCol w:w="4500"/>
            <w:gridCol w:w="1500"/>
          </w:tblGrid>
          <w:tr w:rsidR="00570452" w14:paraId="1A2A1BF2" w14:textId="77777777">
            <w:tc>
              <w:tcPr>
                <w:tcW w:w="3000" w:type="dxa"/>
                <w:tcMar>
                  <w:top w:w="100" w:type="dxa"/>
                  <w:left w:w="100" w:type="dxa"/>
                  <w:bottom w:w="100" w:type="dxa"/>
                  <w:right w:w="100" w:type="dxa"/>
                </w:tcMar>
              </w:tcPr>
              <w:p w14:paraId="145C3238" w14:textId="77777777" w:rsidR="00570452" w:rsidRDefault="00671CDA">
                <w:pPr>
                  <w:widowControl w:val="0"/>
                  <w:pBdr>
                    <w:top w:val="nil"/>
                    <w:left w:val="nil"/>
                    <w:bottom w:val="nil"/>
                    <w:right w:val="nil"/>
                    <w:between w:val="nil"/>
                  </w:pBdr>
                  <w:rPr>
                    <w:b/>
                    <w:bCs/>
                  </w:rPr>
                </w:pPr>
                <w:r>
                  <w:rPr>
                    <w:b/>
                    <w:bCs/>
                  </w:rPr>
                  <w:t xml:space="preserve">Goal </w:t>
                </w:r>
              </w:p>
            </w:tc>
            <w:tc>
              <w:tcPr>
                <w:tcW w:w="4500" w:type="dxa"/>
                <w:tcMar>
                  <w:top w:w="100" w:type="dxa"/>
                  <w:left w:w="100" w:type="dxa"/>
                  <w:bottom w:w="100" w:type="dxa"/>
                  <w:right w:w="100" w:type="dxa"/>
                </w:tcMar>
              </w:tcPr>
              <w:p w14:paraId="2FFF5C6C" w14:textId="77777777" w:rsidR="00570452" w:rsidRDefault="00671CDA">
                <w:pPr>
                  <w:widowControl w:val="0"/>
                  <w:rPr>
                    <w:b/>
                    <w:bCs/>
                  </w:rPr>
                </w:pPr>
                <w:r>
                  <w:rPr>
                    <w:b/>
                    <w:bCs/>
                  </w:rPr>
                  <w:t>Actions</w:t>
                </w:r>
              </w:p>
            </w:tc>
            <w:tc>
              <w:tcPr>
                <w:tcW w:w="1500" w:type="dxa"/>
                <w:tcMar>
                  <w:top w:w="100" w:type="dxa"/>
                  <w:left w:w="100" w:type="dxa"/>
                  <w:bottom w:w="100" w:type="dxa"/>
                  <w:right w:w="100" w:type="dxa"/>
                </w:tcMar>
              </w:tcPr>
              <w:p w14:paraId="7289590C" w14:textId="77777777" w:rsidR="00570452" w:rsidRDefault="00671CDA">
                <w:pPr>
                  <w:widowControl w:val="0"/>
                  <w:rPr>
                    <w:b/>
                    <w:bCs/>
                  </w:rPr>
                </w:pPr>
                <w:r>
                  <w:rPr>
                    <w:b/>
                    <w:bCs/>
                  </w:rPr>
                  <w:t>Time</w:t>
                </w:r>
              </w:p>
            </w:tc>
          </w:tr>
          <w:tr w:rsidR="00570452" w14:paraId="791B8C95" w14:textId="77777777">
            <w:tc>
              <w:tcPr>
                <w:tcW w:w="3000" w:type="dxa"/>
                <w:tcMar>
                  <w:top w:w="100" w:type="dxa"/>
                  <w:left w:w="100" w:type="dxa"/>
                  <w:bottom w:w="100" w:type="dxa"/>
                  <w:right w:w="100" w:type="dxa"/>
                </w:tcMar>
              </w:tcPr>
              <w:p w14:paraId="5C7ECCAF" w14:textId="77777777" w:rsidR="00570452" w:rsidRDefault="00671CDA">
                <w:pPr>
                  <w:widowControl w:val="0"/>
                  <w:pBdr>
                    <w:top w:val="nil"/>
                    <w:left w:val="nil"/>
                    <w:bottom w:val="nil"/>
                    <w:right w:val="nil"/>
                    <w:between w:val="nil"/>
                  </w:pBdr>
                </w:pPr>
                <w:r>
                  <w:t>Improving communication skills</w:t>
                </w:r>
              </w:p>
            </w:tc>
            <w:tc>
              <w:tcPr>
                <w:tcW w:w="4500" w:type="dxa"/>
                <w:tcMar>
                  <w:top w:w="100" w:type="dxa"/>
                  <w:left w:w="100" w:type="dxa"/>
                  <w:bottom w:w="100" w:type="dxa"/>
                  <w:right w:w="100" w:type="dxa"/>
                </w:tcMar>
              </w:tcPr>
              <w:p w14:paraId="077F3124" w14:textId="77777777" w:rsidR="00570452" w:rsidRDefault="00671CDA">
                <w:pPr>
                  <w:widowControl w:val="0"/>
                  <w:pBdr>
                    <w:top w:val="nil"/>
                    <w:left w:val="nil"/>
                    <w:bottom w:val="nil"/>
                    <w:right w:val="nil"/>
                    <w:between w:val="nil"/>
                  </w:pBdr>
                </w:pPr>
                <w:r>
                  <w:t>I will engage in team operations and proper presentation of information to develop my communication skills</w:t>
                </w:r>
              </w:p>
            </w:tc>
            <w:tc>
              <w:tcPr>
                <w:tcW w:w="1500" w:type="dxa"/>
                <w:tcMar>
                  <w:top w:w="100" w:type="dxa"/>
                  <w:left w:w="100" w:type="dxa"/>
                  <w:bottom w:w="100" w:type="dxa"/>
                  <w:right w:w="100" w:type="dxa"/>
                </w:tcMar>
              </w:tcPr>
              <w:p w14:paraId="358CE435" w14:textId="77777777" w:rsidR="00570452" w:rsidRDefault="00671CDA">
                <w:pPr>
                  <w:widowControl w:val="0"/>
                  <w:pBdr>
                    <w:top w:val="nil"/>
                    <w:left w:val="nil"/>
                    <w:bottom w:val="nil"/>
                    <w:right w:val="nil"/>
                    <w:between w:val="nil"/>
                  </w:pBdr>
                </w:pPr>
                <w:r>
                  <w:t>3 months</w:t>
                </w:r>
              </w:p>
            </w:tc>
          </w:tr>
          <w:tr w:rsidR="00570452" w14:paraId="54FA770A" w14:textId="77777777">
            <w:tc>
              <w:tcPr>
                <w:tcW w:w="3000" w:type="dxa"/>
                <w:tcMar>
                  <w:top w:w="100" w:type="dxa"/>
                  <w:left w:w="100" w:type="dxa"/>
                  <w:bottom w:w="100" w:type="dxa"/>
                  <w:right w:w="100" w:type="dxa"/>
                </w:tcMar>
              </w:tcPr>
              <w:p w14:paraId="30ED2D56" w14:textId="77777777" w:rsidR="00570452" w:rsidRDefault="00671CDA">
                <w:pPr>
                  <w:widowControl w:val="0"/>
                  <w:pBdr>
                    <w:top w:val="nil"/>
                    <w:left w:val="nil"/>
                    <w:bottom w:val="nil"/>
                    <w:right w:val="nil"/>
                    <w:between w:val="nil"/>
                  </w:pBdr>
                </w:pPr>
                <w:r>
                  <w:t>Developing project management skills</w:t>
                </w:r>
              </w:p>
            </w:tc>
            <w:tc>
              <w:tcPr>
                <w:tcW w:w="4500" w:type="dxa"/>
                <w:tcMar>
                  <w:top w:w="100" w:type="dxa"/>
                  <w:left w:w="100" w:type="dxa"/>
                  <w:bottom w:w="100" w:type="dxa"/>
                  <w:right w:w="100" w:type="dxa"/>
                </w:tcMar>
              </w:tcPr>
              <w:p w14:paraId="15F103CD" w14:textId="77777777" w:rsidR="00570452" w:rsidRDefault="00671CDA">
                <w:pPr>
                  <w:widowControl w:val="0"/>
                  <w:pBdr>
                    <w:top w:val="nil"/>
                    <w:left w:val="nil"/>
                    <w:bottom w:val="nil"/>
                    <w:right w:val="nil"/>
                    <w:between w:val="nil"/>
                  </w:pBdr>
                </w:pPr>
                <w:r>
                  <w:t>I will complete a virtual course on project management to enhance my project management skills</w:t>
                </w:r>
              </w:p>
            </w:tc>
            <w:tc>
              <w:tcPr>
                <w:tcW w:w="1500" w:type="dxa"/>
                <w:tcMar>
                  <w:top w:w="100" w:type="dxa"/>
                  <w:left w:w="100" w:type="dxa"/>
                  <w:bottom w:w="100" w:type="dxa"/>
                  <w:right w:w="100" w:type="dxa"/>
                </w:tcMar>
              </w:tcPr>
              <w:p w14:paraId="5A2B94DB" w14:textId="77777777" w:rsidR="00570452" w:rsidRDefault="00671CDA">
                <w:pPr>
                  <w:widowControl w:val="0"/>
                  <w:pBdr>
                    <w:top w:val="nil"/>
                    <w:left w:val="nil"/>
                    <w:bottom w:val="nil"/>
                    <w:right w:val="nil"/>
                    <w:between w:val="nil"/>
                  </w:pBdr>
                </w:pPr>
                <w:r>
                  <w:t>6 months</w:t>
                </w:r>
              </w:p>
            </w:tc>
          </w:tr>
          <w:tr w:rsidR="00570452" w14:paraId="17711AC3" w14:textId="77777777">
            <w:tc>
              <w:tcPr>
                <w:tcW w:w="3000" w:type="dxa"/>
                <w:tcMar>
                  <w:top w:w="100" w:type="dxa"/>
                  <w:left w:w="100" w:type="dxa"/>
                  <w:bottom w:w="100" w:type="dxa"/>
                  <w:right w:w="100" w:type="dxa"/>
                </w:tcMar>
              </w:tcPr>
              <w:p w14:paraId="27B5A089" w14:textId="77777777" w:rsidR="00570452" w:rsidRDefault="00671CDA">
                <w:pPr>
                  <w:widowControl w:val="0"/>
                  <w:pBdr>
                    <w:top w:val="nil"/>
                    <w:left w:val="nil"/>
                    <w:bottom w:val="nil"/>
                    <w:right w:val="nil"/>
                    <w:between w:val="nil"/>
                  </w:pBdr>
                </w:pPr>
                <w:r>
                  <w:t>Regulation of Stress</w:t>
                </w:r>
              </w:p>
            </w:tc>
            <w:tc>
              <w:tcPr>
                <w:tcW w:w="4500" w:type="dxa"/>
                <w:tcMar>
                  <w:top w:w="100" w:type="dxa"/>
                  <w:left w:w="100" w:type="dxa"/>
                  <w:bottom w:w="100" w:type="dxa"/>
                  <w:right w:w="100" w:type="dxa"/>
                </w:tcMar>
              </w:tcPr>
              <w:p w14:paraId="7DDC82CE" w14:textId="77777777" w:rsidR="00570452" w:rsidRDefault="00671CDA">
                <w:pPr>
                  <w:widowControl w:val="0"/>
                  <w:pBdr>
                    <w:top w:val="nil"/>
                    <w:left w:val="nil"/>
                    <w:bottom w:val="nil"/>
                    <w:right w:val="nil"/>
                    <w:between w:val="nil"/>
                  </w:pBdr>
                </w:pPr>
                <w:r>
                  <w:t xml:space="preserve">I will apply planning tools and time management methods for stress management </w:t>
                </w:r>
              </w:p>
            </w:tc>
            <w:tc>
              <w:tcPr>
                <w:tcW w:w="1500" w:type="dxa"/>
                <w:tcMar>
                  <w:top w:w="100" w:type="dxa"/>
                  <w:left w:w="100" w:type="dxa"/>
                  <w:bottom w:w="100" w:type="dxa"/>
                  <w:right w:w="100" w:type="dxa"/>
                </w:tcMar>
              </w:tcPr>
              <w:p w14:paraId="0F930D47" w14:textId="77777777" w:rsidR="00570452" w:rsidRDefault="00671CDA">
                <w:pPr>
                  <w:widowControl w:val="0"/>
                  <w:pBdr>
                    <w:top w:val="nil"/>
                    <w:left w:val="nil"/>
                    <w:bottom w:val="nil"/>
                    <w:right w:val="nil"/>
                    <w:between w:val="nil"/>
                  </w:pBdr>
                </w:pPr>
                <w:r>
                  <w:t>1 year</w:t>
                </w:r>
              </w:p>
            </w:tc>
          </w:tr>
        </w:tbl>
      </w:sdtContent>
    </w:sdt>
    <w:p w14:paraId="691C66A1" w14:textId="3D3D0C4C" w:rsidR="00570452" w:rsidRDefault="00570452"/>
    <w:p w14:paraId="2814F352" w14:textId="77777777" w:rsidR="00646474" w:rsidRDefault="00646474"/>
    <w:p w14:paraId="1CE7632F" w14:textId="43BC670F" w:rsidR="00646474" w:rsidRDefault="00646474">
      <w:r>
        <w:t xml:space="preserve">                                                                                           </w:t>
      </w:r>
    </w:p>
    <w:p w14:paraId="70456E0A" w14:textId="77777777" w:rsidR="00646474" w:rsidRDefault="00646474"/>
    <w:p w14:paraId="169AD2E4" w14:textId="77777777" w:rsidR="00646474" w:rsidRDefault="00646474">
      <w:pPr>
        <w:rPr>
          <w:noProof/>
        </w:rPr>
      </w:pPr>
      <w:r>
        <w:t xml:space="preserve">                               </w:t>
      </w:r>
      <w:r>
        <w:rPr>
          <w:noProof/>
        </w:rPr>
        <w:drawing>
          <wp:inline distT="0" distB="0" distL="0" distR="0" wp14:anchorId="190EF09C" wp14:editId="2D8E1D29">
            <wp:extent cx="3435350" cy="4580593"/>
            <wp:effectExtent l="0" t="0" r="0" b="0"/>
            <wp:docPr id="209962451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9624511" name="Picture 2099624511"/>
                    <pic:cNvPicPr/>
                  </pic:nvPicPr>
                  <pic:blipFill>
                    <a:blip r:embed="rId16" cstate="print">
                      <a:extLst>
                        <a:ext uri="{28A0092B-C50C-407E-A947-70E740481C1C}">
                          <a14:useLocalDpi xmlns:a14="http://schemas.microsoft.com/office/drawing/2010/main" val="0"/>
                        </a:ext>
                      </a:extLst>
                    </a:blip>
                    <a:stretch>
                      <a:fillRect/>
                    </a:stretch>
                  </pic:blipFill>
                  <pic:spPr>
                    <a:xfrm>
                      <a:off x="0" y="0"/>
                      <a:ext cx="3501713" cy="4669080"/>
                    </a:xfrm>
                    <a:prstGeom prst="rect">
                      <a:avLst/>
                    </a:prstGeom>
                  </pic:spPr>
                </pic:pic>
              </a:graphicData>
            </a:graphic>
          </wp:inline>
        </w:drawing>
      </w:r>
      <w:r>
        <w:rPr>
          <w:noProof/>
        </w:rPr>
        <w:t xml:space="preserve">  </w:t>
      </w:r>
    </w:p>
    <w:p w14:paraId="0EBFBE9E" w14:textId="743E56F4" w:rsidR="00646474" w:rsidRDefault="00646474">
      <w:r>
        <w:rPr>
          <w:noProof/>
        </w:rPr>
        <w:lastRenderedPageBreak/>
        <w:drawing>
          <wp:inline distT="0" distB="0" distL="0" distR="0" wp14:anchorId="43BB6B44" wp14:editId="5FE7C1E3">
            <wp:extent cx="5880100" cy="4410403"/>
            <wp:effectExtent l="0" t="0" r="6350" b="9525"/>
            <wp:docPr id="60592105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5921051" name="Picture 605921051"/>
                    <pic:cNvPicPr/>
                  </pic:nvPicPr>
                  <pic:blipFill>
                    <a:blip r:embed="rId17">
                      <a:extLst>
                        <a:ext uri="{28A0092B-C50C-407E-A947-70E740481C1C}">
                          <a14:useLocalDpi xmlns:a14="http://schemas.microsoft.com/office/drawing/2010/main" val="0"/>
                        </a:ext>
                      </a:extLst>
                    </a:blip>
                    <a:stretch>
                      <a:fillRect/>
                    </a:stretch>
                  </pic:blipFill>
                  <pic:spPr>
                    <a:xfrm>
                      <a:off x="0" y="0"/>
                      <a:ext cx="5901880" cy="4426739"/>
                    </a:xfrm>
                    <a:prstGeom prst="rect">
                      <a:avLst/>
                    </a:prstGeom>
                  </pic:spPr>
                </pic:pic>
              </a:graphicData>
            </a:graphic>
          </wp:inline>
        </w:drawing>
      </w:r>
    </w:p>
    <w:p w14:paraId="67FCBA91" w14:textId="77777777" w:rsidR="00646474" w:rsidRDefault="00646474"/>
    <w:p w14:paraId="1E8A0C87" w14:textId="77777777" w:rsidR="00646474" w:rsidRDefault="00646474"/>
    <w:p w14:paraId="321248D8" w14:textId="77777777" w:rsidR="00646474" w:rsidRDefault="00646474"/>
    <w:p w14:paraId="3683FD74" w14:textId="77777777" w:rsidR="00646474" w:rsidRDefault="00646474"/>
    <w:p w14:paraId="7177DB18" w14:textId="77777777" w:rsidR="00646474" w:rsidRDefault="00646474"/>
    <w:p w14:paraId="5BE29070" w14:textId="77777777" w:rsidR="00646474" w:rsidRDefault="00646474"/>
    <w:p w14:paraId="364EBDC1" w14:textId="77777777" w:rsidR="00646474" w:rsidRDefault="00646474"/>
    <w:p w14:paraId="766FE75E" w14:textId="77777777" w:rsidR="00646474" w:rsidRDefault="00646474"/>
    <w:p w14:paraId="6D2110ED" w14:textId="77777777" w:rsidR="00646474" w:rsidRDefault="00646474"/>
    <w:p w14:paraId="34D419CA" w14:textId="77777777" w:rsidR="00646474" w:rsidRDefault="00646474"/>
    <w:p w14:paraId="10F7031A" w14:textId="77777777" w:rsidR="00646474" w:rsidRDefault="00646474"/>
    <w:p w14:paraId="38EC2C8E" w14:textId="77777777" w:rsidR="00DE3F60" w:rsidRDefault="00DE3F60"/>
    <w:p w14:paraId="658DDBB9" w14:textId="77777777" w:rsidR="00DE3F60" w:rsidRDefault="00DE3F60"/>
    <w:p w14:paraId="545CD1FB" w14:textId="77777777" w:rsidR="00646474" w:rsidRDefault="00646474"/>
    <w:p w14:paraId="5005A3CF" w14:textId="77777777" w:rsidR="00646474" w:rsidRDefault="00646474"/>
    <w:p w14:paraId="362ECBB1" w14:textId="4C2A54DF" w:rsidR="00DE3F60" w:rsidRDefault="00671CDA" w:rsidP="00DE3F60">
      <w:pPr>
        <w:pStyle w:val="Heading1"/>
      </w:pPr>
      <w:bookmarkStart w:id="10" w:name="_heading=h.ck2p73dwajia" w:colFirst="0" w:colLast="0"/>
      <w:bookmarkEnd w:id="10"/>
      <w:r>
        <w:lastRenderedPageBreak/>
        <w:t>References</w:t>
      </w:r>
    </w:p>
    <w:p w14:paraId="3C492895" w14:textId="77777777" w:rsidR="00DE3F60" w:rsidRDefault="00DE3F60" w:rsidP="00DE3F60">
      <w:pPr>
        <w:widowControl w:val="0"/>
        <w:pBdr>
          <w:top w:val="nil"/>
          <w:left w:val="nil"/>
          <w:bottom w:val="nil"/>
          <w:right w:val="nil"/>
          <w:between w:val="nil"/>
        </w:pBdr>
      </w:pPr>
      <w:r>
        <w:t xml:space="preserve">Atkinson, R. (1999). Project management: cost, time and quality, two best guesses and a development, </w:t>
      </w:r>
      <w:proofErr w:type="spellStart"/>
      <w:r>
        <w:t>its</w:t>
      </w:r>
      <w:proofErr w:type="spellEnd"/>
      <w:r>
        <w:t xml:space="preserve"> time to accept other success criteria. International Journal of Project Management, 17(6), pp.337-342.</w:t>
      </w:r>
    </w:p>
    <w:p w14:paraId="5DA6A974" w14:textId="77777777" w:rsidR="00DE3F60" w:rsidRDefault="00DE3F60" w:rsidP="00DE3F60">
      <w:pPr>
        <w:widowControl w:val="0"/>
        <w:pBdr>
          <w:top w:val="nil"/>
          <w:left w:val="nil"/>
          <w:bottom w:val="nil"/>
          <w:right w:val="nil"/>
          <w:between w:val="nil"/>
        </w:pBdr>
      </w:pPr>
      <w:r>
        <w:t>Belbin, R.M. and Brown, R. (2022). Team Roles in Practice: Developing High-Performing Teams. London: Routledge.</w:t>
      </w:r>
    </w:p>
    <w:p w14:paraId="5DBFB25D" w14:textId="77777777" w:rsidR="00DE3F60" w:rsidRDefault="00DE3F60" w:rsidP="00DE3F60">
      <w:pPr>
        <w:widowControl w:val="0"/>
        <w:pBdr>
          <w:top w:val="nil"/>
          <w:left w:val="nil"/>
          <w:bottom w:val="nil"/>
          <w:right w:val="nil"/>
          <w:between w:val="nil"/>
        </w:pBdr>
      </w:pPr>
      <w:r>
        <w:t>Chang, Y., Wang, L. and Smith, J. (2023). Food Safety and Allergen Management in Community Events. London: Academic Press.</w:t>
      </w:r>
    </w:p>
    <w:p w14:paraId="1E2A70DB" w14:textId="77777777" w:rsidR="00DE3F60" w:rsidRDefault="00DE3F60" w:rsidP="00DE3F60">
      <w:pPr>
        <w:widowControl w:val="0"/>
        <w:pBdr>
          <w:top w:val="nil"/>
          <w:left w:val="nil"/>
          <w:bottom w:val="nil"/>
          <w:right w:val="nil"/>
          <w:between w:val="nil"/>
        </w:pBdr>
      </w:pPr>
      <w:r>
        <w:t>Duggan, J. (2026). The Iron Triangle: How to Balance Construction Constraints | Concord. The Concord Group. Available at: https://concord-cc.com/blog/the-iron-triangle/ (Accessed: 18 June 2026).</w:t>
      </w:r>
    </w:p>
    <w:p w14:paraId="5D383795" w14:textId="77777777" w:rsidR="00DE3F60" w:rsidRDefault="00DE3F60" w:rsidP="00DE3F60">
      <w:pPr>
        <w:widowControl w:val="0"/>
        <w:pBdr>
          <w:top w:val="nil"/>
          <w:left w:val="nil"/>
          <w:bottom w:val="nil"/>
          <w:right w:val="nil"/>
          <w:between w:val="nil"/>
        </w:pBdr>
      </w:pPr>
      <w:r>
        <w:t>Freeman, R.E. (2010). Strategic Management: A Stakeholder Approach. Cambridge: Cambridge University Press.</w:t>
      </w:r>
    </w:p>
    <w:p w14:paraId="50B9278B" w14:textId="77777777" w:rsidR="00DE3F60" w:rsidRDefault="00DE3F60" w:rsidP="00DE3F60">
      <w:pPr>
        <w:widowControl w:val="0"/>
        <w:pBdr>
          <w:top w:val="nil"/>
          <w:left w:val="nil"/>
          <w:bottom w:val="nil"/>
          <w:right w:val="nil"/>
          <w:between w:val="nil"/>
        </w:pBdr>
      </w:pPr>
      <w:r>
        <w:t>Gibbs, G. (1988). Learning by Doing: A Guide to Teaching and Learning Methods. Further Education Unit. Oxford: Oxford Polytechnic.</w:t>
      </w:r>
    </w:p>
    <w:p w14:paraId="6A2EE638" w14:textId="77777777" w:rsidR="00DE3F60" w:rsidRDefault="00DE3F60" w:rsidP="00DE3F60">
      <w:pPr>
        <w:widowControl w:val="0"/>
        <w:pBdr>
          <w:top w:val="nil"/>
          <w:left w:val="nil"/>
          <w:bottom w:val="nil"/>
          <w:right w:val="nil"/>
          <w:between w:val="nil"/>
        </w:pBdr>
      </w:pPr>
      <w:r>
        <w:t>Indeed (2026). The 9 Belbin Team Roles (With Definitions and Examples). Available at: https://www.indeed.com/career-advice/career-development/belbin-team-roles (Accessed: 17 June 2026).</w:t>
      </w:r>
    </w:p>
    <w:p w14:paraId="2442F3AC" w14:textId="77777777" w:rsidR="00DE3F60" w:rsidRDefault="00DE3F60" w:rsidP="00DE3F60">
      <w:pPr>
        <w:widowControl w:val="0"/>
        <w:pBdr>
          <w:top w:val="nil"/>
          <w:left w:val="nil"/>
          <w:bottom w:val="nil"/>
          <w:right w:val="nil"/>
          <w:between w:val="nil"/>
        </w:pBdr>
      </w:pPr>
      <w:r>
        <w:t xml:space="preserve">Miller, D. (2026). Advantages and Disadvantages of Gantt Chart (+4 Best Tools). </w:t>
      </w:r>
      <w:proofErr w:type="spellStart"/>
      <w:r>
        <w:t>ProProfs</w:t>
      </w:r>
      <w:proofErr w:type="spellEnd"/>
      <w:r>
        <w:t xml:space="preserve"> Project Blog. Available at: https://www.proprofsproject.com/blog/advantages-disadvantages-gantt-charts/ (Accessed: 17 June 2026).</w:t>
      </w:r>
    </w:p>
    <w:p w14:paraId="378AD498" w14:textId="77777777" w:rsidR="00DE3F60" w:rsidRDefault="00DE3F60" w:rsidP="00DE3F60">
      <w:pPr>
        <w:widowControl w:val="0"/>
        <w:pBdr>
          <w:top w:val="nil"/>
          <w:left w:val="nil"/>
          <w:bottom w:val="nil"/>
          <w:right w:val="nil"/>
          <w:between w:val="nil"/>
        </w:pBdr>
      </w:pPr>
      <w:r>
        <w:t>Simon, B. (2017). How to Use Teamwork Roles to Build Winning Teams. Smartsheet. Available at: https://www.smartsheet.com/how-to-use-teamwork-roles-to-boost-performance (Accessed: 17 June 2026).</w:t>
      </w:r>
    </w:p>
    <w:p w14:paraId="640A8D27" w14:textId="77777777" w:rsidR="00DE3F60" w:rsidRDefault="00DE3F60" w:rsidP="00DE3F60">
      <w:pPr>
        <w:widowControl w:val="0"/>
        <w:pBdr>
          <w:top w:val="nil"/>
          <w:left w:val="nil"/>
          <w:bottom w:val="nil"/>
          <w:right w:val="nil"/>
          <w:between w:val="nil"/>
        </w:pBdr>
      </w:pPr>
      <w:proofErr w:type="spellStart"/>
      <w:r>
        <w:t>Sukmono</w:t>
      </w:r>
      <w:proofErr w:type="spellEnd"/>
      <w:r>
        <w:t>, C. (2023). Enhancing Project Management Efficiency in PERTAMINA through Work Breakdown Structure (WBS) and Cost Breakdown Structure (CBS) Integration. Structure (CBS), 1(2). Available at: https://pmworldlibrary.net/wp-content/uploads/2023/09/pmwj133-Sep2023-Sukmono-enhancing-project-management-efficiency-at-Pertamina-through-wbs-cbs-integration.pdf (Accessed: 17 June 2026).</w:t>
      </w:r>
    </w:p>
    <w:p w14:paraId="527B6903" w14:textId="03D60B61" w:rsidR="00570452" w:rsidRDefault="00DE3F60" w:rsidP="00DE3F60">
      <w:pPr>
        <w:widowControl w:val="0"/>
        <w:pBdr>
          <w:top w:val="nil"/>
          <w:left w:val="nil"/>
          <w:bottom w:val="nil"/>
          <w:right w:val="nil"/>
          <w:between w:val="nil"/>
        </w:pBdr>
      </w:pPr>
      <w:proofErr w:type="spellStart"/>
      <w:r>
        <w:t>Tampio</w:t>
      </w:r>
      <w:proofErr w:type="spellEnd"/>
      <w:r>
        <w:t>, K.P., Haapasalo, H. and Ali, F. (2022). Stakeholder analysis and landscape in a hospital project—elements and implications for value creation. International Journal of Managing Projects in Business, 15(8), pp.48-76. Available at: https://www.emerald.com/ijmpb/article-pdf/15/8/48/930151/ijmpb-07-2021-0179.pdf (Accessed: 17 June 2026).</w:t>
      </w:r>
    </w:p>
    <w:sectPr w:rsidR="00570452">
      <w:footerReference w:type="default" r:id="rId18"/>
      <w:headerReference w:type="first" r:id="rId19"/>
      <w:footerReference w:type="first" r:id="rId20"/>
      <w:pgSz w:w="11906" w:h="16838"/>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225CDD" w14:textId="77777777" w:rsidR="00132FB3" w:rsidRDefault="00132FB3">
      <w:pPr>
        <w:spacing w:line="240" w:lineRule="auto"/>
      </w:pPr>
      <w:r>
        <w:separator/>
      </w:r>
    </w:p>
  </w:endnote>
  <w:endnote w:type="continuationSeparator" w:id="0">
    <w:p w14:paraId="508F3BE7" w14:textId="77777777" w:rsidR="00132FB3" w:rsidRDefault="00132FB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1" w:fontKey="{B7BEE832-F218-4312-930C-9AE2D68164C7}"/>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embedRegular r:id="rId2" w:fontKey="{9E4C154A-DBEE-4BC2-B3E1-20DBB3A85022}"/>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EAE80C" w14:textId="77777777" w:rsidR="00570452" w:rsidRDefault="00671CDA">
    <w:pPr>
      <w:jc w:val="right"/>
      <w:rPr>
        <w:sz w:val="20"/>
        <w:szCs w:val="20"/>
      </w:rPr>
    </w:pPr>
    <w:r>
      <w:rPr>
        <w:sz w:val="20"/>
        <w:szCs w:val="20"/>
      </w:rPr>
      <w:fldChar w:fldCharType="begin"/>
    </w:r>
    <w:r>
      <w:rPr>
        <w:sz w:val="20"/>
        <w:szCs w:val="20"/>
      </w:rPr>
      <w:instrText>PAGE</w:instrText>
    </w:r>
    <w:r>
      <w:rPr>
        <w:sz w:val="20"/>
        <w:szCs w:val="20"/>
      </w:rPr>
      <w:fldChar w:fldCharType="separate"/>
    </w:r>
    <w:r w:rsidR="004C71C4">
      <w:rPr>
        <w:noProof/>
        <w:sz w:val="20"/>
        <w:szCs w:val="20"/>
      </w:rPr>
      <w:t>2</w:t>
    </w:r>
    <w:r>
      <w:rPr>
        <w:sz w:val="20"/>
        <w:szCs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5E17D4" w14:textId="77777777" w:rsidR="00570452" w:rsidRDefault="00570452"/>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9DA937" w14:textId="77777777" w:rsidR="00132FB3" w:rsidRDefault="00132FB3">
      <w:pPr>
        <w:spacing w:line="240" w:lineRule="auto"/>
      </w:pPr>
      <w:r>
        <w:separator/>
      </w:r>
    </w:p>
  </w:footnote>
  <w:footnote w:type="continuationSeparator" w:id="0">
    <w:p w14:paraId="183653D7" w14:textId="77777777" w:rsidR="00132FB3" w:rsidRDefault="00132FB3">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D6DFDC" w14:textId="77777777" w:rsidR="00570452" w:rsidRDefault="00570452"/>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F0F5347"/>
    <w:multiLevelType w:val="multilevel"/>
    <w:tmpl w:val="FFAE60D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62036503"/>
    <w:multiLevelType w:val="multilevel"/>
    <w:tmpl w:val="D2F69F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299146021">
    <w:abstractNumId w:val="1"/>
  </w:num>
  <w:num w:numId="2" w16cid:durableId="4317799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0452"/>
    <w:rsid w:val="00001804"/>
    <w:rsid w:val="000107AD"/>
    <w:rsid w:val="00020900"/>
    <w:rsid w:val="000368C5"/>
    <w:rsid w:val="000372B4"/>
    <w:rsid w:val="00052A31"/>
    <w:rsid w:val="00080861"/>
    <w:rsid w:val="0008377C"/>
    <w:rsid w:val="00095A06"/>
    <w:rsid w:val="000A236C"/>
    <w:rsid w:val="000C1EAD"/>
    <w:rsid w:val="000D25C6"/>
    <w:rsid w:val="000F4FAF"/>
    <w:rsid w:val="00105242"/>
    <w:rsid w:val="00112D9F"/>
    <w:rsid w:val="00117151"/>
    <w:rsid w:val="00127C7E"/>
    <w:rsid w:val="00132FB3"/>
    <w:rsid w:val="001346E6"/>
    <w:rsid w:val="001431B8"/>
    <w:rsid w:val="001627AC"/>
    <w:rsid w:val="001871B1"/>
    <w:rsid w:val="00194CAB"/>
    <w:rsid w:val="001A04F6"/>
    <w:rsid w:val="001A3FC5"/>
    <w:rsid w:val="001F5691"/>
    <w:rsid w:val="00200D93"/>
    <w:rsid w:val="00204CA9"/>
    <w:rsid w:val="00210CCD"/>
    <w:rsid w:val="00217530"/>
    <w:rsid w:val="00250E9C"/>
    <w:rsid w:val="00265C31"/>
    <w:rsid w:val="0027231A"/>
    <w:rsid w:val="0027270D"/>
    <w:rsid w:val="002C6425"/>
    <w:rsid w:val="002F7D6B"/>
    <w:rsid w:val="00322418"/>
    <w:rsid w:val="003334F9"/>
    <w:rsid w:val="003343DF"/>
    <w:rsid w:val="0033559E"/>
    <w:rsid w:val="0033712A"/>
    <w:rsid w:val="0034626F"/>
    <w:rsid w:val="0034704C"/>
    <w:rsid w:val="00363F60"/>
    <w:rsid w:val="003657A6"/>
    <w:rsid w:val="0037771C"/>
    <w:rsid w:val="0038477B"/>
    <w:rsid w:val="003924F6"/>
    <w:rsid w:val="003A6A5E"/>
    <w:rsid w:val="003C240A"/>
    <w:rsid w:val="003D5156"/>
    <w:rsid w:val="003F1F31"/>
    <w:rsid w:val="003F2E47"/>
    <w:rsid w:val="0040786A"/>
    <w:rsid w:val="00432B91"/>
    <w:rsid w:val="00461BAF"/>
    <w:rsid w:val="00464E03"/>
    <w:rsid w:val="00470A2A"/>
    <w:rsid w:val="0049617A"/>
    <w:rsid w:val="004A0445"/>
    <w:rsid w:val="004B4382"/>
    <w:rsid w:val="004C1E17"/>
    <w:rsid w:val="004C23E1"/>
    <w:rsid w:val="004C3218"/>
    <w:rsid w:val="004C71C4"/>
    <w:rsid w:val="004C7DF1"/>
    <w:rsid w:val="004D763F"/>
    <w:rsid w:val="004E7635"/>
    <w:rsid w:val="00515603"/>
    <w:rsid w:val="005338ED"/>
    <w:rsid w:val="005354F7"/>
    <w:rsid w:val="00546DAA"/>
    <w:rsid w:val="005560CF"/>
    <w:rsid w:val="00570452"/>
    <w:rsid w:val="0057528E"/>
    <w:rsid w:val="00577139"/>
    <w:rsid w:val="00585C68"/>
    <w:rsid w:val="00586696"/>
    <w:rsid w:val="005A21CF"/>
    <w:rsid w:val="005B3247"/>
    <w:rsid w:val="005C141E"/>
    <w:rsid w:val="005D4870"/>
    <w:rsid w:val="0060473C"/>
    <w:rsid w:val="00606DB7"/>
    <w:rsid w:val="00613534"/>
    <w:rsid w:val="00613F8F"/>
    <w:rsid w:val="00621D2E"/>
    <w:rsid w:val="0064158C"/>
    <w:rsid w:val="00646474"/>
    <w:rsid w:val="00662FDB"/>
    <w:rsid w:val="00671CDA"/>
    <w:rsid w:val="0067217A"/>
    <w:rsid w:val="00676CD4"/>
    <w:rsid w:val="0067745A"/>
    <w:rsid w:val="00697D51"/>
    <w:rsid w:val="006C2BDD"/>
    <w:rsid w:val="006D152C"/>
    <w:rsid w:val="006D29E8"/>
    <w:rsid w:val="006E182C"/>
    <w:rsid w:val="006F146F"/>
    <w:rsid w:val="006F7A7B"/>
    <w:rsid w:val="0072140A"/>
    <w:rsid w:val="00724C81"/>
    <w:rsid w:val="00732AA8"/>
    <w:rsid w:val="007336FF"/>
    <w:rsid w:val="00740D26"/>
    <w:rsid w:val="007439F0"/>
    <w:rsid w:val="007559F0"/>
    <w:rsid w:val="00780BA0"/>
    <w:rsid w:val="0079049C"/>
    <w:rsid w:val="00793DB2"/>
    <w:rsid w:val="007C75B4"/>
    <w:rsid w:val="007D082D"/>
    <w:rsid w:val="007D4579"/>
    <w:rsid w:val="007D7CD3"/>
    <w:rsid w:val="007E3FEA"/>
    <w:rsid w:val="007E670D"/>
    <w:rsid w:val="00816789"/>
    <w:rsid w:val="00816C75"/>
    <w:rsid w:val="00824EEF"/>
    <w:rsid w:val="008355B3"/>
    <w:rsid w:val="00852B6F"/>
    <w:rsid w:val="008A0B7A"/>
    <w:rsid w:val="008B5B71"/>
    <w:rsid w:val="008C6E6E"/>
    <w:rsid w:val="008F69EC"/>
    <w:rsid w:val="00926FF3"/>
    <w:rsid w:val="00932806"/>
    <w:rsid w:val="00956554"/>
    <w:rsid w:val="009738B9"/>
    <w:rsid w:val="009A651E"/>
    <w:rsid w:val="009C29E4"/>
    <w:rsid w:val="009C72FF"/>
    <w:rsid w:val="009E276A"/>
    <w:rsid w:val="009E499B"/>
    <w:rsid w:val="00A130DE"/>
    <w:rsid w:val="00A26597"/>
    <w:rsid w:val="00A33BD3"/>
    <w:rsid w:val="00A3504C"/>
    <w:rsid w:val="00A37CD0"/>
    <w:rsid w:val="00A410E0"/>
    <w:rsid w:val="00A6390E"/>
    <w:rsid w:val="00A66ABA"/>
    <w:rsid w:val="00A77A2A"/>
    <w:rsid w:val="00AD1441"/>
    <w:rsid w:val="00AD6A8E"/>
    <w:rsid w:val="00AF1A26"/>
    <w:rsid w:val="00AF58E0"/>
    <w:rsid w:val="00B3344D"/>
    <w:rsid w:val="00B559C4"/>
    <w:rsid w:val="00B670EB"/>
    <w:rsid w:val="00B67918"/>
    <w:rsid w:val="00BA2963"/>
    <w:rsid w:val="00BC2759"/>
    <w:rsid w:val="00BD42F2"/>
    <w:rsid w:val="00C071A4"/>
    <w:rsid w:val="00C13584"/>
    <w:rsid w:val="00C14C52"/>
    <w:rsid w:val="00C16892"/>
    <w:rsid w:val="00C462D1"/>
    <w:rsid w:val="00C7503A"/>
    <w:rsid w:val="00C87716"/>
    <w:rsid w:val="00C93CCB"/>
    <w:rsid w:val="00CA6BA9"/>
    <w:rsid w:val="00CB1A59"/>
    <w:rsid w:val="00CC407F"/>
    <w:rsid w:val="00CD7F63"/>
    <w:rsid w:val="00CF3609"/>
    <w:rsid w:val="00D114A5"/>
    <w:rsid w:val="00D1362B"/>
    <w:rsid w:val="00D17846"/>
    <w:rsid w:val="00D27D3A"/>
    <w:rsid w:val="00D54E2F"/>
    <w:rsid w:val="00D61BF0"/>
    <w:rsid w:val="00D622A9"/>
    <w:rsid w:val="00D8085C"/>
    <w:rsid w:val="00D8721F"/>
    <w:rsid w:val="00DC1AFE"/>
    <w:rsid w:val="00DD21D2"/>
    <w:rsid w:val="00DE0E5B"/>
    <w:rsid w:val="00DE3F60"/>
    <w:rsid w:val="00DF5EB2"/>
    <w:rsid w:val="00DF611C"/>
    <w:rsid w:val="00E11DC2"/>
    <w:rsid w:val="00E277C7"/>
    <w:rsid w:val="00E42F8F"/>
    <w:rsid w:val="00E437ED"/>
    <w:rsid w:val="00E57116"/>
    <w:rsid w:val="00E67671"/>
    <w:rsid w:val="00E75A42"/>
    <w:rsid w:val="00E91608"/>
    <w:rsid w:val="00E9577B"/>
    <w:rsid w:val="00E97FE9"/>
    <w:rsid w:val="00EA3D52"/>
    <w:rsid w:val="00ED1AE5"/>
    <w:rsid w:val="00EF7B83"/>
    <w:rsid w:val="00F02CEF"/>
    <w:rsid w:val="00F55058"/>
    <w:rsid w:val="00F71AC0"/>
    <w:rsid w:val="00F77760"/>
    <w:rsid w:val="00F8161B"/>
    <w:rsid w:val="00FA1617"/>
    <w:rsid w:val="00FA3904"/>
    <w:rsid w:val="00FB5CB4"/>
    <w:rsid w:val="00FD6F65"/>
    <w:rsid w:val="00FE1DA4"/>
    <w:rsid w:val="00FF45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C55045"/>
  <w15:docId w15:val="{62F0AC8A-149E-4D93-803F-DC0D13C7AA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GB"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bCs/>
    </w:rPr>
  </w:style>
  <w:style w:type="paragraph" w:styleId="Heading2">
    <w:name w:val="heading 2"/>
    <w:basedOn w:val="Normal"/>
    <w:next w:val="Normal"/>
    <w:uiPriority w:val="9"/>
    <w:unhideWhenUsed/>
    <w:qFormat/>
    <w:pPr>
      <w:keepNext/>
      <w:keepLines/>
      <w:jc w:val="center"/>
      <w:outlineLvl w:val="1"/>
    </w:pPr>
    <w:rPr>
      <w:b/>
      <w:bCs/>
    </w:rPr>
  </w:style>
  <w:style w:type="paragraph" w:styleId="Heading3">
    <w:name w:val="heading 3"/>
    <w:basedOn w:val="Normal"/>
    <w:next w:val="Normal"/>
    <w:uiPriority w:val="9"/>
    <w:unhideWhenUsed/>
    <w:qFormat/>
    <w:pPr>
      <w:keepNext/>
      <w:keepLines/>
      <w:jc w:val="center"/>
      <w:outlineLvl w:val="2"/>
    </w:pPr>
    <w:rPr>
      <w:b/>
      <w:bCs/>
      <w:color w:val="434343"/>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table" w:customStyle="1" w:styleId="a1">
    <w:basedOn w:val="TableNormal0"/>
    <w:tblPr>
      <w:tblStyleRowBandSize w:val="1"/>
      <w:tblStyleColBandSize w:val="1"/>
    </w:tblPr>
  </w:style>
  <w:style w:type="paragraph" w:styleId="Revision">
    <w:name w:val="Revision"/>
    <w:hidden/>
    <w:uiPriority w:val="99"/>
    <w:semiHidden/>
    <w:rsid w:val="00662FDB"/>
    <w:pPr>
      <w:spacing w:line="240" w:lineRule="auto"/>
      <w:jc w:val="left"/>
    </w:pPr>
  </w:style>
  <w:style w:type="table" w:styleId="TableGrid">
    <w:name w:val="Table Grid"/>
    <w:basedOn w:val="TableNormal"/>
    <w:uiPriority w:val="39"/>
    <w:rsid w:val="00200D93"/>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200D93"/>
    <w:pPr>
      <w:spacing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200D93"/>
    <w:pPr>
      <w:spacing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200D93"/>
    <w:pPr>
      <w:spacing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200D93"/>
    <w:pPr>
      <w:spacing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200D93"/>
    <w:pPr>
      <w:spacing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OC1">
    <w:name w:val="toc 1"/>
    <w:basedOn w:val="Normal"/>
    <w:next w:val="Normal"/>
    <w:autoRedefine/>
    <w:uiPriority w:val="39"/>
    <w:unhideWhenUsed/>
    <w:rsid w:val="00780BA0"/>
    <w:pPr>
      <w:spacing w:after="100"/>
    </w:pPr>
  </w:style>
  <w:style w:type="paragraph" w:styleId="TOC2">
    <w:name w:val="toc 2"/>
    <w:basedOn w:val="Normal"/>
    <w:next w:val="Normal"/>
    <w:autoRedefine/>
    <w:uiPriority w:val="39"/>
    <w:unhideWhenUsed/>
    <w:rsid w:val="00780BA0"/>
    <w:pPr>
      <w:spacing w:after="100"/>
      <w:ind w:left="240"/>
    </w:pPr>
  </w:style>
  <w:style w:type="paragraph" w:styleId="TOC3">
    <w:name w:val="toc 3"/>
    <w:basedOn w:val="Normal"/>
    <w:next w:val="Normal"/>
    <w:autoRedefine/>
    <w:uiPriority w:val="39"/>
    <w:unhideWhenUsed/>
    <w:rsid w:val="00780BA0"/>
    <w:pPr>
      <w:spacing w:after="100"/>
      <w:ind w:left="480"/>
    </w:pPr>
  </w:style>
  <w:style w:type="character" w:styleId="Hyperlink">
    <w:name w:val="Hyperlink"/>
    <w:basedOn w:val="DefaultParagraphFont"/>
    <w:uiPriority w:val="99"/>
    <w:unhideWhenUsed/>
    <w:rsid w:val="00780BA0"/>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jpg"/><Relationship Id="rId2" Type="http://schemas.openxmlformats.org/officeDocument/2006/relationships/numbering" Target="numbering.xml"/><Relationship Id="rId16" Type="http://schemas.openxmlformats.org/officeDocument/2006/relationships/image" Target="media/image9.jpg"/><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theme" Target="theme/theme1.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AMVE92wa3GVL3YU6hT1onckB88Q==">CgMxLjAaHwoBMBIaChgICVIUChJ0YWJsZS5uMmxzbHpkYmF5aTYaHwoBMRIaChgICVIUChJ0YWJsZS55OWptMHU1aTIxdGUyDWgudnhzdW9sNDY4aHIyDmgueG9iNXhpNXk3YmZsMg5oLmtpdGVqZ3U1MHR6aDIOaC5hcXVoNHhjZmQ4ZHQyDmguYmxmcjNoNmpueWgzMg5oLjg4bHV4NjRsZXEyZzIOaC44N3NtNDUyc3l3aGwyDmguOGdpc2N0dWJ1bTRkMg5oLmZqNXdha2F6NjhrbjIOaC5ybXd0NWZrYWpubm0yDmguMnh0aGZwNXB1b2cxMg5oLmNrMnA3M2R3YWppYTgAciExSGJUbEJIWl9HNWRrMVFxd2Vvb1FjT253a09nTllKZzM=</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278</TotalTime>
  <Pages>12</Pages>
  <Words>1703</Words>
  <Characters>9709</Characters>
  <Application>Microsoft Office Word</Application>
  <DocSecurity>0</DocSecurity>
  <Lines>80</Lines>
  <Paragraphs>22</Paragraphs>
  <ScaleCrop>false</ScaleCrop>
  <Company/>
  <LinksUpToDate>false</LinksUpToDate>
  <CharactersWithSpaces>11390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Andreea Porumbel</cp:lastModifiedBy>
  <cp:revision>201</cp:revision>
  <dcterms:created xsi:type="dcterms:W3CDTF">2026-06-19T07:55:00Z</dcterms:created>
  <dcterms:modified xsi:type="dcterms:W3CDTF">2026-06-19T16:50:00Z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4261be3d-2ce0-4f33-ab34-f4eae9c3a794</vt:lpwstr>
  </property>
</Properties>
</file>