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13947" w:rsidRDefault="00113947" w:rsidP="00113947">
      <w:pPr>
        <w:spacing w:line="360" w:lineRule="auto"/>
        <w:rPr>
          <w:rFonts w:ascii="Arial" w:hAnsi="Arial" w:cs="Arial"/>
          <w:b/>
          <w:sz w:val="28"/>
          <w:szCs w:val="28"/>
        </w:rPr>
      </w:pPr>
      <w:r w:rsidRPr="007B31D5">
        <w:rPr>
          <w:rFonts w:ascii="Arial" w:hAnsi="Arial" w:cs="Arial"/>
          <w:b/>
          <w:noProof/>
          <w:sz w:val="28"/>
          <w:szCs w:val="28"/>
        </w:rPr>
        <w:drawing>
          <wp:anchor distT="0" distB="0" distL="114300" distR="114300" simplePos="0" relativeHeight="251661312" behindDoc="0" locked="0" layoutInCell="1" allowOverlap="1" wp14:anchorId="485D38DD" wp14:editId="3B5B560B">
            <wp:simplePos x="0" y="0"/>
            <wp:positionH relativeFrom="margin">
              <wp:align>center</wp:align>
            </wp:positionH>
            <wp:positionV relativeFrom="paragraph">
              <wp:posOffset>320040</wp:posOffset>
            </wp:positionV>
            <wp:extent cx="2480945" cy="929640"/>
            <wp:effectExtent l="0" t="0" r="0" b="3810"/>
            <wp:wrapSquare wrapText="bothSides"/>
            <wp:docPr id="1275624857" name="Picture 1"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624857" name="Picture 1" descr="A close up of a sig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2480945" cy="929640"/>
                    </a:xfrm>
                    <a:prstGeom prst="rect">
                      <a:avLst/>
                    </a:prstGeom>
                  </pic:spPr>
                </pic:pic>
              </a:graphicData>
            </a:graphic>
          </wp:anchor>
        </w:drawing>
      </w:r>
    </w:p>
    <w:p w:rsidR="00113947" w:rsidRDefault="00113947" w:rsidP="00113947">
      <w:pPr>
        <w:spacing w:line="360" w:lineRule="auto"/>
        <w:jc w:val="center"/>
        <w:rPr>
          <w:rFonts w:ascii="Arial" w:hAnsi="Arial" w:cs="Arial"/>
          <w:b/>
          <w:sz w:val="28"/>
          <w:szCs w:val="28"/>
        </w:rPr>
      </w:pPr>
    </w:p>
    <w:p w:rsidR="00113947" w:rsidRDefault="00113947" w:rsidP="00113947">
      <w:pPr>
        <w:spacing w:line="360" w:lineRule="auto"/>
        <w:jc w:val="center"/>
        <w:rPr>
          <w:rFonts w:ascii="Arial" w:hAnsi="Arial" w:cs="Arial"/>
          <w:b/>
          <w:sz w:val="28"/>
          <w:szCs w:val="28"/>
        </w:rPr>
      </w:pPr>
    </w:p>
    <w:p w:rsidR="00113947" w:rsidRPr="007B31D5" w:rsidRDefault="00113947" w:rsidP="00113947">
      <w:pPr>
        <w:spacing w:line="360" w:lineRule="auto"/>
        <w:jc w:val="center"/>
        <w:rPr>
          <w:rFonts w:ascii="Arial" w:hAnsi="Arial" w:cs="Arial"/>
          <w:b/>
          <w:sz w:val="28"/>
          <w:szCs w:val="28"/>
        </w:rPr>
      </w:pPr>
    </w:p>
    <w:p w:rsidR="00113947" w:rsidRPr="00F36273" w:rsidRDefault="00113947" w:rsidP="00113947">
      <w:pPr>
        <w:spacing w:line="360" w:lineRule="auto"/>
        <w:jc w:val="center"/>
        <w:rPr>
          <w:rFonts w:ascii="Arial" w:hAnsi="Arial" w:cs="Arial"/>
          <w:bCs/>
          <w:sz w:val="28"/>
        </w:rPr>
      </w:pPr>
      <w:r>
        <w:rPr>
          <w:rFonts w:ascii="Arial" w:hAnsi="Arial" w:cs="Arial"/>
          <w:b/>
          <w:bCs/>
          <w:sz w:val="28"/>
        </w:rPr>
        <w:t xml:space="preserve">Dissertation </w:t>
      </w:r>
      <w:r w:rsidR="00973B2A">
        <w:rPr>
          <w:rFonts w:ascii="Arial" w:hAnsi="Arial" w:cs="Arial"/>
          <w:b/>
          <w:bCs/>
          <w:sz w:val="28"/>
        </w:rPr>
        <w:t>on</w:t>
      </w:r>
      <w:r>
        <w:rPr>
          <w:rFonts w:ascii="Arial" w:hAnsi="Arial" w:cs="Arial"/>
          <w:b/>
          <w:bCs/>
          <w:sz w:val="28"/>
        </w:rPr>
        <w:t xml:space="preserve"> “</w:t>
      </w:r>
      <w:r w:rsidRPr="008045A0">
        <w:rPr>
          <w:rFonts w:ascii="Arial" w:hAnsi="Arial" w:cs="Arial"/>
          <w:b/>
          <w:bCs/>
          <w:sz w:val="28"/>
        </w:rPr>
        <w:t>The Influence of Social Media Marketing on Consumers’ Purchase Intention in Bangladesh"</w:t>
      </w:r>
    </w:p>
    <w:p w:rsidR="00113947" w:rsidRDefault="00113947" w:rsidP="00113947">
      <w:pPr>
        <w:spacing w:line="360" w:lineRule="auto"/>
        <w:jc w:val="center"/>
        <w:rPr>
          <w:rFonts w:ascii="Arial" w:hAnsi="Arial" w:cs="Arial"/>
          <w:bCs/>
          <w:sz w:val="28"/>
        </w:rPr>
      </w:pPr>
      <w:proofErr w:type="spellStart"/>
      <w:r w:rsidRPr="00F36273">
        <w:rPr>
          <w:rFonts w:ascii="Arial" w:hAnsi="Arial" w:cs="Arial"/>
          <w:b/>
          <w:bCs/>
          <w:sz w:val="28"/>
        </w:rPr>
        <w:t>Programme</w:t>
      </w:r>
      <w:proofErr w:type="spellEnd"/>
      <w:r w:rsidRPr="00F36273">
        <w:rPr>
          <w:rFonts w:ascii="Arial" w:hAnsi="Arial" w:cs="Arial"/>
          <w:bCs/>
          <w:sz w:val="28"/>
        </w:rPr>
        <w:t>: Master of Business Administration</w:t>
      </w:r>
    </w:p>
    <w:p w:rsidR="00113947" w:rsidRPr="00F36273" w:rsidRDefault="00113947" w:rsidP="00113947">
      <w:pPr>
        <w:spacing w:line="360" w:lineRule="auto"/>
        <w:jc w:val="center"/>
        <w:rPr>
          <w:rFonts w:ascii="Arial" w:hAnsi="Arial" w:cs="Arial"/>
          <w:bCs/>
          <w:sz w:val="28"/>
        </w:rPr>
      </w:pPr>
      <w:r w:rsidRPr="00BA602C">
        <w:rPr>
          <w:rFonts w:ascii="Arial" w:hAnsi="Arial" w:cs="Arial"/>
          <w:b/>
          <w:bCs/>
          <w:sz w:val="28"/>
        </w:rPr>
        <w:t>Supervisor Name</w:t>
      </w:r>
      <w:r>
        <w:rPr>
          <w:rFonts w:ascii="Arial" w:hAnsi="Arial" w:cs="Arial"/>
          <w:bCs/>
          <w:sz w:val="28"/>
        </w:rPr>
        <w:t xml:space="preserve">: </w:t>
      </w:r>
      <w:proofErr w:type="spellStart"/>
      <w:r>
        <w:rPr>
          <w:rFonts w:ascii="Arial" w:hAnsi="Arial" w:cs="Arial"/>
          <w:bCs/>
          <w:sz w:val="28"/>
        </w:rPr>
        <w:t>Jia</w:t>
      </w:r>
      <w:proofErr w:type="spellEnd"/>
      <w:r>
        <w:rPr>
          <w:rFonts w:ascii="Arial" w:hAnsi="Arial" w:cs="Arial"/>
          <w:bCs/>
          <w:sz w:val="28"/>
        </w:rPr>
        <w:t xml:space="preserve"> Miao</w:t>
      </w:r>
    </w:p>
    <w:p w:rsidR="00113947" w:rsidRPr="00F36273" w:rsidRDefault="00113947" w:rsidP="00113947">
      <w:pPr>
        <w:spacing w:line="360" w:lineRule="auto"/>
        <w:jc w:val="center"/>
        <w:rPr>
          <w:rFonts w:ascii="Arial" w:hAnsi="Arial" w:cs="Arial"/>
          <w:bCs/>
          <w:sz w:val="28"/>
        </w:rPr>
      </w:pPr>
      <w:r w:rsidRPr="00F36273">
        <w:rPr>
          <w:rFonts w:ascii="Arial" w:hAnsi="Arial" w:cs="Arial"/>
          <w:b/>
          <w:bCs/>
          <w:sz w:val="28"/>
        </w:rPr>
        <w:t>Student Name</w:t>
      </w:r>
      <w:r w:rsidRPr="00F36273">
        <w:rPr>
          <w:rFonts w:ascii="Arial" w:hAnsi="Arial" w:cs="Arial"/>
          <w:bCs/>
          <w:sz w:val="28"/>
        </w:rPr>
        <w:t xml:space="preserve">: </w:t>
      </w:r>
      <w:proofErr w:type="spellStart"/>
      <w:r w:rsidRPr="00F36273">
        <w:rPr>
          <w:rFonts w:ascii="Arial" w:hAnsi="Arial" w:cs="Arial"/>
          <w:bCs/>
          <w:sz w:val="28"/>
        </w:rPr>
        <w:t>Delwar</w:t>
      </w:r>
      <w:proofErr w:type="spellEnd"/>
      <w:r w:rsidRPr="00F36273">
        <w:rPr>
          <w:rFonts w:ascii="Arial" w:hAnsi="Arial" w:cs="Arial"/>
          <w:bCs/>
          <w:sz w:val="28"/>
        </w:rPr>
        <w:t xml:space="preserve"> </w:t>
      </w:r>
      <w:proofErr w:type="spellStart"/>
      <w:r w:rsidRPr="00F36273">
        <w:rPr>
          <w:rFonts w:ascii="Arial" w:hAnsi="Arial" w:cs="Arial"/>
          <w:bCs/>
          <w:sz w:val="28"/>
        </w:rPr>
        <w:t>Hussen</w:t>
      </w:r>
      <w:proofErr w:type="spellEnd"/>
      <w:r w:rsidRPr="00F36273">
        <w:rPr>
          <w:rFonts w:ascii="Arial" w:hAnsi="Arial" w:cs="Arial"/>
          <w:bCs/>
          <w:sz w:val="28"/>
        </w:rPr>
        <w:t xml:space="preserve"> Raju</w:t>
      </w:r>
    </w:p>
    <w:p w:rsidR="00113947" w:rsidRPr="00F36273" w:rsidRDefault="00113947" w:rsidP="00113947">
      <w:pPr>
        <w:spacing w:line="360" w:lineRule="auto"/>
        <w:jc w:val="center"/>
        <w:rPr>
          <w:rFonts w:ascii="Arial" w:hAnsi="Arial" w:cs="Arial"/>
          <w:bCs/>
          <w:sz w:val="28"/>
        </w:rPr>
      </w:pPr>
      <w:r w:rsidRPr="00F36273">
        <w:rPr>
          <w:rFonts w:ascii="Arial" w:hAnsi="Arial" w:cs="Arial"/>
          <w:b/>
          <w:bCs/>
          <w:sz w:val="28"/>
        </w:rPr>
        <w:t>Student ID</w:t>
      </w:r>
      <w:r w:rsidRPr="00F36273">
        <w:rPr>
          <w:rFonts w:ascii="Arial" w:hAnsi="Arial" w:cs="Arial"/>
          <w:bCs/>
          <w:sz w:val="28"/>
        </w:rPr>
        <w:t>: 2506700</w:t>
      </w:r>
    </w:p>
    <w:p w:rsidR="00113947" w:rsidRPr="00DE7BEB" w:rsidRDefault="00113947" w:rsidP="00113947">
      <w:pPr>
        <w:spacing w:line="360" w:lineRule="auto"/>
        <w:jc w:val="center"/>
        <w:rPr>
          <w:rFonts w:ascii="Arial" w:hAnsi="Arial" w:cs="Arial"/>
          <w:sz w:val="28"/>
          <w:szCs w:val="28"/>
        </w:rPr>
      </w:pPr>
      <w:r w:rsidRPr="00DE7BEB">
        <w:rPr>
          <w:rFonts w:ascii="Arial" w:hAnsi="Arial" w:cs="Arial"/>
          <w:b/>
          <w:bCs/>
          <w:sz w:val="28"/>
          <w:szCs w:val="28"/>
        </w:rPr>
        <w:t>Module Name</w:t>
      </w:r>
      <w:r w:rsidRPr="00DE7BEB">
        <w:rPr>
          <w:rFonts w:ascii="Arial" w:hAnsi="Arial" w:cs="Arial"/>
          <w:bCs/>
          <w:sz w:val="28"/>
          <w:szCs w:val="28"/>
        </w:rPr>
        <w:t xml:space="preserve">: </w:t>
      </w:r>
      <w:r w:rsidRPr="00DE7BEB">
        <w:rPr>
          <w:rFonts w:ascii="Arial" w:hAnsi="Arial" w:cs="Arial"/>
          <w:sz w:val="28"/>
          <w:szCs w:val="28"/>
        </w:rPr>
        <w:t xml:space="preserve">Dissertation </w:t>
      </w:r>
    </w:p>
    <w:p w:rsidR="00113947" w:rsidRDefault="00113947" w:rsidP="00113947">
      <w:pPr>
        <w:spacing w:line="360" w:lineRule="auto"/>
        <w:jc w:val="center"/>
        <w:rPr>
          <w:rFonts w:ascii="Arial" w:hAnsi="Arial" w:cs="Arial"/>
          <w:sz w:val="28"/>
          <w:szCs w:val="28"/>
        </w:rPr>
      </w:pPr>
      <w:r w:rsidRPr="00DE7BEB">
        <w:rPr>
          <w:rFonts w:ascii="Arial" w:hAnsi="Arial" w:cs="Arial"/>
          <w:b/>
          <w:bCs/>
          <w:sz w:val="28"/>
          <w:szCs w:val="28"/>
        </w:rPr>
        <w:t>Code</w:t>
      </w:r>
      <w:r w:rsidRPr="00DE7BEB">
        <w:rPr>
          <w:rFonts w:ascii="Arial" w:hAnsi="Arial" w:cs="Arial"/>
          <w:bCs/>
          <w:sz w:val="28"/>
          <w:szCs w:val="28"/>
        </w:rPr>
        <w:t>:</w:t>
      </w:r>
      <w:r w:rsidRPr="00DE7BEB">
        <w:rPr>
          <w:rFonts w:ascii="Arial" w:hAnsi="Arial" w:cs="Arial"/>
          <w:sz w:val="28"/>
          <w:szCs w:val="28"/>
        </w:rPr>
        <w:t xml:space="preserve"> LCMB7035</w:t>
      </w:r>
    </w:p>
    <w:p w:rsidR="00113947" w:rsidRDefault="00B1197D" w:rsidP="00113947">
      <w:pPr>
        <w:spacing w:line="360" w:lineRule="auto"/>
        <w:jc w:val="center"/>
        <w:rPr>
          <w:rFonts w:ascii="Arial" w:hAnsi="Arial" w:cs="Arial"/>
          <w:sz w:val="28"/>
          <w:szCs w:val="28"/>
        </w:rPr>
      </w:pPr>
      <w:r>
        <w:rPr>
          <w:rFonts w:ascii="Arial" w:hAnsi="Arial" w:cs="Arial"/>
          <w:sz w:val="28"/>
          <w:szCs w:val="28"/>
        </w:rPr>
        <w:t>Word Count: 16263</w:t>
      </w:r>
    </w:p>
    <w:p w:rsidR="00113947" w:rsidRPr="00DE7BEB" w:rsidRDefault="00113947" w:rsidP="00113947">
      <w:pPr>
        <w:spacing w:line="360" w:lineRule="auto"/>
        <w:jc w:val="center"/>
        <w:rPr>
          <w:rFonts w:ascii="Arial" w:hAnsi="Arial" w:cs="Arial"/>
          <w:bCs/>
          <w:sz w:val="28"/>
          <w:szCs w:val="28"/>
        </w:rPr>
      </w:pPr>
      <w:r>
        <w:rPr>
          <w:rFonts w:ascii="Arial" w:hAnsi="Arial" w:cs="Arial"/>
          <w:sz w:val="28"/>
          <w:szCs w:val="28"/>
        </w:rPr>
        <w:t>Date of Submission: 25 September 2026</w:t>
      </w:r>
    </w:p>
    <w:p w:rsidR="0036444B" w:rsidRDefault="0036444B">
      <w:pPr>
        <w:rPr>
          <w:rFonts w:asciiTheme="majorHAnsi" w:eastAsiaTheme="majorEastAsia" w:hAnsiTheme="majorHAnsi" w:cstheme="majorBidi"/>
          <w:b/>
          <w:kern w:val="2"/>
          <w:sz w:val="40"/>
          <w:szCs w:val="40"/>
          <w14:ligatures w14:val="standardContextual"/>
        </w:rPr>
      </w:pPr>
    </w:p>
    <w:p w:rsidR="00113947" w:rsidRDefault="00113947">
      <w:pPr>
        <w:rPr>
          <w:rFonts w:asciiTheme="majorHAnsi" w:eastAsiaTheme="majorEastAsia" w:hAnsiTheme="majorHAnsi" w:cstheme="majorBidi"/>
          <w:b/>
          <w:kern w:val="2"/>
          <w:sz w:val="40"/>
          <w:szCs w:val="40"/>
          <w14:ligatures w14:val="standardContextual"/>
        </w:rPr>
      </w:pPr>
      <w:r>
        <w:rPr>
          <w:b/>
        </w:rPr>
        <w:br w:type="page"/>
      </w:r>
    </w:p>
    <w:p w:rsidR="00F32A86" w:rsidRPr="00F32A86" w:rsidRDefault="00F32A86" w:rsidP="00F32A86">
      <w:pPr>
        <w:pStyle w:val="Heading1"/>
        <w:jc w:val="center"/>
        <w:rPr>
          <w:b/>
          <w:color w:val="auto"/>
        </w:rPr>
      </w:pPr>
      <w:bookmarkStart w:id="0" w:name="_Toc240903418"/>
      <w:r w:rsidRPr="00F32A86">
        <w:rPr>
          <w:b/>
          <w:color w:val="auto"/>
        </w:rPr>
        <w:lastRenderedPageBreak/>
        <w:t>Abstract</w:t>
      </w:r>
      <w:bookmarkEnd w:id="0"/>
    </w:p>
    <w:p w:rsidR="00F32A86" w:rsidRDefault="00F32A86" w:rsidP="00F32A86">
      <w:pPr>
        <w:spacing w:line="360" w:lineRule="auto"/>
        <w:jc w:val="both"/>
        <w:rPr>
          <w:rFonts w:ascii="Arial" w:hAnsi="Arial" w:cs="Arial"/>
          <w:sz w:val="24"/>
        </w:rPr>
      </w:pPr>
      <w:r w:rsidRPr="00F32A86">
        <w:rPr>
          <w:rFonts w:ascii="Arial" w:hAnsi="Arial" w:cs="Arial"/>
          <w:sz w:val="24"/>
        </w:rPr>
        <w:t xml:space="preserve">Social media is a significant marketing tool that allows companies to connect with customers and drive sales. This study considers four dimensions of social media marketing namely </w:t>
      </w:r>
      <w:proofErr w:type="spellStart"/>
      <w:r w:rsidRPr="00F32A86">
        <w:rPr>
          <w:rFonts w:ascii="Arial" w:hAnsi="Arial" w:cs="Arial"/>
          <w:sz w:val="24"/>
        </w:rPr>
        <w:t>informativeness</w:t>
      </w:r>
      <w:proofErr w:type="spellEnd"/>
      <w:r w:rsidRPr="00F32A86">
        <w:rPr>
          <w:rFonts w:ascii="Arial" w:hAnsi="Arial" w:cs="Arial"/>
          <w:sz w:val="24"/>
        </w:rPr>
        <w:t>, entertainment, interactivity and credibility/electronic word-of-mouth (</w:t>
      </w:r>
      <w:proofErr w:type="spellStart"/>
      <w:r w:rsidRPr="00F32A86">
        <w:rPr>
          <w:rFonts w:ascii="Arial" w:hAnsi="Arial" w:cs="Arial"/>
          <w:sz w:val="24"/>
        </w:rPr>
        <w:t>eWOM</w:t>
      </w:r>
      <w:proofErr w:type="spellEnd"/>
      <w:r w:rsidRPr="00F32A86">
        <w:rPr>
          <w:rFonts w:ascii="Arial" w:hAnsi="Arial" w:cs="Arial"/>
          <w:sz w:val="24"/>
        </w:rPr>
        <w:t xml:space="preserve">) and their effect on consumers' purchase intention in Bangladesh. The study </w:t>
      </w:r>
      <w:proofErr w:type="gramStart"/>
      <w:r w:rsidRPr="00F32A86">
        <w:rPr>
          <w:rFonts w:ascii="Arial" w:hAnsi="Arial" w:cs="Arial"/>
          <w:sz w:val="24"/>
        </w:rPr>
        <w:t>is based</w:t>
      </w:r>
      <w:proofErr w:type="gramEnd"/>
      <w:r w:rsidRPr="00F32A86">
        <w:rPr>
          <w:rFonts w:ascii="Arial" w:hAnsi="Arial" w:cs="Arial"/>
          <w:sz w:val="24"/>
        </w:rPr>
        <w:t xml:space="preserve"> on a positivist research philosophy, a deductive approach and an explanatory quantitative research design. Convenience sampling </w:t>
      </w:r>
      <w:proofErr w:type="gramStart"/>
      <w:r w:rsidRPr="00F32A86">
        <w:rPr>
          <w:rFonts w:ascii="Arial" w:hAnsi="Arial" w:cs="Arial"/>
          <w:sz w:val="24"/>
        </w:rPr>
        <w:t>was used</w:t>
      </w:r>
      <w:proofErr w:type="gramEnd"/>
      <w:r w:rsidRPr="00F32A86">
        <w:rPr>
          <w:rFonts w:ascii="Arial" w:hAnsi="Arial" w:cs="Arial"/>
          <w:sz w:val="24"/>
        </w:rPr>
        <w:t xml:space="preserve"> in the collection of primar</w:t>
      </w:r>
      <w:r w:rsidR="00224104">
        <w:rPr>
          <w:rFonts w:ascii="Arial" w:hAnsi="Arial" w:cs="Arial"/>
          <w:sz w:val="24"/>
        </w:rPr>
        <w:t>y data and the sample size was 3</w:t>
      </w:r>
      <w:r w:rsidRPr="00F32A86">
        <w:rPr>
          <w:rFonts w:ascii="Arial" w:hAnsi="Arial" w:cs="Arial"/>
          <w:sz w:val="24"/>
        </w:rPr>
        <w:t xml:space="preserve">0 social media users in Bangladesh. Descriptive statistics, reliability testing, correlation analysis and regression analysis </w:t>
      </w:r>
      <w:proofErr w:type="gramStart"/>
      <w:r w:rsidRPr="00F32A86">
        <w:rPr>
          <w:rFonts w:ascii="Arial" w:hAnsi="Arial" w:cs="Arial"/>
          <w:sz w:val="24"/>
        </w:rPr>
        <w:t>were used</w:t>
      </w:r>
      <w:proofErr w:type="gramEnd"/>
      <w:r w:rsidRPr="00F32A86">
        <w:rPr>
          <w:rFonts w:ascii="Arial" w:hAnsi="Arial" w:cs="Arial"/>
          <w:sz w:val="24"/>
        </w:rPr>
        <w:t xml:space="preserve"> for the collected data. The study aims at the understanding of the association between different social media marketing aspects and consumers' purchasing intention of products/services. </w:t>
      </w:r>
      <w:r w:rsidR="0071733E" w:rsidRPr="0071733E">
        <w:rPr>
          <w:rFonts w:ascii="Arial" w:hAnsi="Arial" w:cs="Arial"/>
          <w:sz w:val="24"/>
        </w:rPr>
        <w:t xml:space="preserve">The findings showed strong positive relationships between the dimensions of social media marketing and consumers’ Purchase Intention. Among the four dimensions, Entertainment emerged as the only statistically significant unique predictor in the multiple regression model. Consumer Engagement </w:t>
      </w:r>
      <w:proofErr w:type="gramStart"/>
      <w:r w:rsidR="0071733E" w:rsidRPr="0071733E">
        <w:rPr>
          <w:rFonts w:ascii="Arial" w:hAnsi="Arial" w:cs="Arial"/>
          <w:sz w:val="24"/>
        </w:rPr>
        <w:t>was also found</w:t>
      </w:r>
      <w:proofErr w:type="gramEnd"/>
      <w:r w:rsidR="0071733E" w:rsidRPr="0071733E">
        <w:rPr>
          <w:rFonts w:ascii="Arial" w:hAnsi="Arial" w:cs="Arial"/>
          <w:sz w:val="24"/>
        </w:rPr>
        <w:t xml:space="preserve"> to have a strong and significant positive relationship with Purchase Intention. However, the regression findings </w:t>
      </w:r>
      <w:proofErr w:type="gramStart"/>
      <w:r w:rsidR="0071733E" w:rsidRPr="0071733E">
        <w:rPr>
          <w:rFonts w:ascii="Arial" w:hAnsi="Arial" w:cs="Arial"/>
          <w:sz w:val="24"/>
        </w:rPr>
        <w:t>should be interpreted</w:t>
      </w:r>
      <w:proofErr w:type="gramEnd"/>
      <w:r w:rsidR="0071733E" w:rsidRPr="0071733E">
        <w:rPr>
          <w:rFonts w:ascii="Arial" w:hAnsi="Arial" w:cs="Arial"/>
          <w:sz w:val="24"/>
        </w:rPr>
        <w:t xml:space="preserve"> with caution because of </w:t>
      </w:r>
      <w:proofErr w:type="spellStart"/>
      <w:r w:rsidR="0071733E" w:rsidRPr="0071733E">
        <w:rPr>
          <w:rFonts w:ascii="Arial" w:hAnsi="Arial" w:cs="Arial"/>
          <w:sz w:val="24"/>
        </w:rPr>
        <w:t>multicollinearity</w:t>
      </w:r>
      <w:proofErr w:type="spellEnd"/>
      <w:r w:rsidR="0071733E" w:rsidRPr="0071733E">
        <w:rPr>
          <w:rFonts w:ascii="Arial" w:hAnsi="Arial" w:cs="Arial"/>
          <w:sz w:val="24"/>
        </w:rPr>
        <w:t xml:space="preserve"> among the predictors. The study contributes to the literature by examining these relationships within the Bangladeshi context, where research on social media marketing and consumer purchase intention remains limited.</w:t>
      </w:r>
      <w:r w:rsidR="0071733E">
        <w:rPr>
          <w:rFonts w:ascii="Arial" w:hAnsi="Arial" w:cs="Arial"/>
          <w:sz w:val="24"/>
        </w:rPr>
        <w:t xml:space="preserve"> </w:t>
      </w:r>
      <w:r w:rsidRPr="00F32A86">
        <w:rPr>
          <w:rFonts w:ascii="Arial" w:hAnsi="Arial" w:cs="Arial"/>
          <w:sz w:val="24"/>
        </w:rPr>
        <w:t xml:space="preserve">The results could also help businesses and marketers to make </w:t>
      </w:r>
      <w:proofErr w:type="gramStart"/>
      <w:r w:rsidRPr="00F32A86">
        <w:rPr>
          <w:rFonts w:ascii="Arial" w:hAnsi="Arial" w:cs="Arial"/>
          <w:sz w:val="24"/>
        </w:rPr>
        <w:t>more effective social media strategies that align with the information needs and engagement preference of consumers, as well as their trust in information shared online</w:t>
      </w:r>
      <w:proofErr w:type="gramEnd"/>
      <w:r w:rsidRPr="00F32A86">
        <w:rPr>
          <w:rFonts w:ascii="Arial" w:hAnsi="Arial" w:cs="Arial"/>
          <w:sz w:val="24"/>
        </w:rPr>
        <w:t>.</w:t>
      </w:r>
    </w:p>
    <w:p w:rsidR="00F32A86" w:rsidRPr="00F32A86" w:rsidRDefault="00F32A86" w:rsidP="00F32A86">
      <w:pPr>
        <w:spacing w:line="360" w:lineRule="auto"/>
        <w:jc w:val="both"/>
        <w:rPr>
          <w:rFonts w:ascii="Arial" w:hAnsi="Arial" w:cs="Arial"/>
          <w:sz w:val="24"/>
        </w:rPr>
      </w:pPr>
      <w:r w:rsidRPr="00F32A86">
        <w:rPr>
          <w:rStyle w:val="Strong"/>
          <w:rFonts w:ascii="Arial" w:hAnsi="Arial" w:cs="Arial"/>
          <w:sz w:val="24"/>
        </w:rPr>
        <w:t>Keywords:</w:t>
      </w:r>
      <w:r w:rsidRPr="00F32A86">
        <w:rPr>
          <w:rFonts w:ascii="Arial" w:hAnsi="Arial" w:cs="Arial"/>
          <w:sz w:val="24"/>
        </w:rPr>
        <w:t xml:space="preserve"> Social Media Marketing, </w:t>
      </w:r>
      <w:proofErr w:type="spellStart"/>
      <w:r w:rsidRPr="00F32A86">
        <w:rPr>
          <w:rFonts w:ascii="Arial" w:hAnsi="Arial" w:cs="Arial"/>
          <w:sz w:val="24"/>
        </w:rPr>
        <w:t>Informativeness</w:t>
      </w:r>
      <w:proofErr w:type="spellEnd"/>
      <w:r w:rsidRPr="00F32A86">
        <w:rPr>
          <w:rFonts w:ascii="Arial" w:hAnsi="Arial" w:cs="Arial"/>
          <w:sz w:val="24"/>
        </w:rPr>
        <w:t xml:space="preserve">, Entertainment, Interactivity, Credibility, </w:t>
      </w:r>
      <w:proofErr w:type="spellStart"/>
      <w:r w:rsidRPr="00F32A86">
        <w:rPr>
          <w:rFonts w:ascii="Arial" w:hAnsi="Arial" w:cs="Arial"/>
          <w:sz w:val="24"/>
        </w:rPr>
        <w:t>eWOM</w:t>
      </w:r>
      <w:proofErr w:type="spellEnd"/>
      <w:r w:rsidRPr="00F32A86">
        <w:rPr>
          <w:rFonts w:ascii="Arial" w:hAnsi="Arial" w:cs="Arial"/>
          <w:sz w:val="24"/>
        </w:rPr>
        <w:t>, Purchase Intention, Bangladesh</w:t>
      </w:r>
    </w:p>
    <w:p w:rsidR="00F32A86" w:rsidRDefault="00F32A86">
      <w:r>
        <w:br w:type="page"/>
      </w:r>
    </w:p>
    <w:sdt>
      <w:sdtPr>
        <w:rPr>
          <w:rFonts w:ascii="Arial" w:eastAsiaTheme="minorHAnsi" w:hAnsi="Arial" w:cs="Arial"/>
          <w:color w:val="auto"/>
          <w:sz w:val="24"/>
          <w:szCs w:val="24"/>
        </w:rPr>
        <w:id w:val="-739941141"/>
        <w:docPartObj>
          <w:docPartGallery w:val="Table of Contents"/>
          <w:docPartUnique/>
        </w:docPartObj>
      </w:sdtPr>
      <w:sdtEndPr>
        <w:rPr>
          <w:rFonts w:asciiTheme="minorHAnsi" w:hAnsiTheme="minorHAnsi" w:cstheme="minorBidi"/>
          <w:b/>
          <w:bCs/>
          <w:noProof/>
          <w:sz w:val="22"/>
          <w:szCs w:val="22"/>
        </w:rPr>
      </w:sdtEndPr>
      <w:sdtContent>
        <w:p w:rsidR="00636B8D" w:rsidRPr="00113947" w:rsidRDefault="00636B8D">
          <w:pPr>
            <w:pStyle w:val="TOCHeading"/>
            <w:rPr>
              <w:rFonts w:ascii="Arial" w:hAnsi="Arial" w:cs="Arial"/>
              <w:sz w:val="24"/>
              <w:szCs w:val="24"/>
            </w:rPr>
          </w:pPr>
          <w:r w:rsidRPr="00113947">
            <w:rPr>
              <w:rFonts w:ascii="Arial" w:hAnsi="Arial" w:cs="Arial"/>
              <w:sz w:val="24"/>
              <w:szCs w:val="24"/>
            </w:rPr>
            <w:t>Contents</w:t>
          </w:r>
        </w:p>
        <w:p w:rsidR="00B337F0" w:rsidRPr="00B337F0" w:rsidRDefault="00636B8D">
          <w:pPr>
            <w:pStyle w:val="TOC1"/>
            <w:tabs>
              <w:tab w:val="right" w:leader="dot" w:pos="9350"/>
            </w:tabs>
            <w:rPr>
              <w:rFonts w:ascii="Arial" w:eastAsiaTheme="minorEastAsia" w:hAnsi="Arial" w:cs="Arial"/>
              <w:noProof/>
              <w:sz w:val="24"/>
              <w:szCs w:val="24"/>
            </w:rPr>
          </w:pPr>
          <w:r w:rsidRPr="00113947">
            <w:rPr>
              <w:rFonts w:ascii="Arial" w:hAnsi="Arial" w:cs="Arial"/>
              <w:sz w:val="24"/>
              <w:szCs w:val="24"/>
            </w:rPr>
            <w:fldChar w:fldCharType="begin"/>
          </w:r>
          <w:r w:rsidRPr="00113947">
            <w:rPr>
              <w:rFonts w:ascii="Arial" w:hAnsi="Arial" w:cs="Arial"/>
              <w:sz w:val="24"/>
              <w:szCs w:val="24"/>
            </w:rPr>
            <w:instrText xml:space="preserve"> TOC \o "1-3" \h \z \u </w:instrText>
          </w:r>
          <w:r w:rsidRPr="00113947">
            <w:rPr>
              <w:rFonts w:ascii="Arial" w:hAnsi="Arial" w:cs="Arial"/>
              <w:sz w:val="24"/>
              <w:szCs w:val="24"/>
            </w:rPr>
            <w:fldChar w:fldCharType="separate"/>
          </w:r>
          <w:hyperlink w:anchor="_Toc240903418" w:history="1">
            <w:r w:rsidR="00B337F0" w:rsidRPr="00B337F0">
              <w:rPr>
                <w:rStyle w:val="Hyperlink"/>
                <w:rFonts w:ascii="Arial" w:hAnsi="Arial" w:cs="Arial"/>
                <w:noProof/>
                <w:sz w:val="24"/>
                <w:szCs w:val="24"/>
              </w:rPr>
              <w:t>Abstract</w:t>
            </w:r>
            <w:r w:rsidR="00B337F0" w:rsidRPr="00B337F0">
              <w:rPr>
                <w:rFonts w:ascii="Arial" w:hAnsi="Arial" w:cs="Arial"/>
                <w:noProof/>
                <w:webHidden/>
                <w:sz w:val="24"/>
                <w:szCs w:val="24"/>
              </w:rPr>
              <w:tab/>
            </w:r>
            <w:r w:rsidR="00B337F0" w:rsidRPr="00B337F0">
              <w:rPr>
                <w:rFonts w:ascii="Arial" w:hAnsi="Arial" w:cs="Arial"/>
                <w:noProof/>
                <w:webHidden/>
                <w:sz w:val="24"/>
                <w:szCs w:val="24"/>
              </w:rPr>
              <w:fldChar w:fldCharType="begin"/>
            </w:r>
            <w:r w:rsidR="00B337F0" w:rsidRPr="00B337F0">
              <w:rPr>
                <w:rFonts w:ascii="Arial" w:hAnsi="Arial" w:cs="Arial"/>
                <w:noProof/>
                <w:webHidden/>
                <w:sz w:val="24"/>
                <w:szCs w:val="24"/>
              </w:rPr>
              <w:instrText xml:space="preserve"> PAGEREF _Toc240903418 \h </w:instrText>
            </w:r>
            <w:r w:rsidR="00B337F0" w:rsidRPr="00B337F0">
              <w:rPr>
                <w:rFonts w:ascii="Arial" w:hAnsi="Arial" w:cs="Arial"/>
                <w:noProof/>
                <w:webHidden/>
                <w:sz w:val="24"/>
                <w:szCs w:val="24"/>
              </w:rPr>
            </w:r>
            <w:r w:rsidR="00B337F0" w:rsidRPr="00B337F0">
              <w:rPr>
                <w:rFonts w:ascii="Arial" w:hAnsi="Arial" w:cs="Arial"/>
                <w:noProof/>
                <w:webHidden/>
                <w:sz w:val="24"/>
                <w:szCs w:val="24"/>
              </w:rPr>
              <w:fldChar w:fldCharType="separate"/>
            </w:r>
            <w:r w:rsidR="00B337F0" w:rsidRPr="00B337F0">
              <w:rPr>
                <w:rFonts w:ascii="Arial" w:hAnsi="Arial" w:cs="Arial"/>
                <w:noProof/>
                <w:webHidden/>
                <w:sz w:val="24"/>
                <w:szCs w:val="24"/>
              </w:rPr>
              <w:t>2</w:t>
            </w:r>
            <w:r w:rsidR="00B337F0" w:rsidRPr="00B337F0">
              <w:rPr>
                <w:rFonts w:ascii="Arial" w:hAnsi="Arial" w:cs="Arial"/>
                <w:noProof/>
                <w:webHidden/>
                <w:sz w:val="24"/>
                <w:szCs w:val="24"/>
              </w:rPr>
              <w:fldChar w:fldCharType="end"/>
            </w:r>
          </w:hyperlink>
        </w:p>
        <w:p w:rsidR="00B337F0" w:rsidRPr="00B337F0" w:rsidRDefault="00B337F0">
          <w:pPr>
            <w:pStyle w:val="TOC1"/>
            <w:tabs>
              <w:tab w:val="right" w:leader="dot" w:pos="9350"/>
            </w:tabs>
            <w:rPr>
              <w:rFonts w:ascii="Arial" w:eastAsiaTheme="minorEastAsia" w:hAnsi="Arial" w:cs="Arial"/>
              <w:noProof/>
              <w:sz w:val="24"/>
              <w:szCs w:val="24"/>
            </w:rPr>
          </w:pPr>
          <w:hyperlink w:anchor="_Toc240903419" w:history="1">
            <w:r w:rsidRPr="00B337F0">
              <w:rPr>
                <w:rStyle w:val="Hyperlink"/>
                <w:rFonts w:ascii="Arial" w:hAnsi="Arial" w:cs="Arial"/>
                <w:noProof/>
                <w:sz w:val="24"/>
                <w:szCs w:val="24"/>
              </w:rPr>
              <w:t>Chapter 1: Introduction</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_Toc240903419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6</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20" w:history="1">
            <w:r w:rsidRPr="00B337F0">
              <w:rPr>
                <w:rStyle w:val="Hyperlink"/>
                <w:rFonts w:ascii="Arial" w:hAnsi="Arial" w:cs="Arial"/>
                <w:noProof/>
                <w:sz w:val="24"/>
                <w:szCs w:val="24"/>
              </w:rPr>
              <w:t>1.1 Background of the Study</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_Toc240903420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6</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21" w:history="1">
            <w:r w:rsidRPr="00B337F0">
              <w:rPr>
                <w:rStyle w:val="Hyperlink"/>
                <w:rFonts w:ascii="Arial" w:hAnsi="Arial" w:cs="Arial"/>
                <w:noProof/>
                <w:sz w:val="24"/>
                <w:szCs w:val="24"/>
              </w:rPr>
              <w:t>1.2 Research Problem</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_Toc240903421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6</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22" w:history="1">
            <w:r w:rsidRPr="00B337F0">
              <w:rPr>
                <w:rStyle w:val="Hyperlink"/>
                <w:rFonts w:ascii="Arial" w:hAnsi="Arial" w:cs="Arial"/>
                <w:noProof/>
                <w:sz w:val="24"/>
                <w:szCs w:val="24"/>
              </w:rPr>
              <w:t>1.3 Research Aim</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_Toc240903422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8</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23" w:history="1">
            <w:r w:rsidRPr="00B337F0">
              <w:rPr>
                <w:rStyle w:val="Hyperlink"/>
                <w:rFonts w:ascii="Arial" w:hAnsi="Arial" w:cs="Arial"/>
                <w:noProof/>
                <w:sz w:val="24"/>
                <w:szCs w:val="24"/>
              </w:rPr>
              <w:t>1.4 Research Objectives</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_Toc240903423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8</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24" w:history="1">
            <w:r w:rsidRPr="00B337F0">
              <w:rPr>
                <w:rStyle w:val="Hyperlink"/>
                <w:rFonts w:ascii="Arial" w:hAnsi="Arial" w:cs="Arial"/>
                <w:noProof/>
                <w:sz w:val="24"/>
                <w:szCs w:val="24"/>
              </w:rPr>
              <w:t>1.5 Research Questions</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_Toc240903424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9</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25" w:history="1">
            <w:r w:rsidRPr="00B337F0">
              <w:rPr>
                <w:rStyle w:val="Hyperlink"/>
                <w:rFonts w:ascii="Arial" w:hAnsi="Arial" w:cs="Arial"/>
                <w:noProof/>
                <w:sz w:val="24"/>
                <w:szCs w:val="24"/>
              </w:rPr>
              <w:t>1.6 Significance of the Study</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_Toc240903425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9</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26" w:history="1">
            <w:r w:rsidRPr="00B337F0">
              <w:rPr>
                <w:rStyle w:val="Hyperlink"/>
                <w:rFonts w:ascii="Arial" w:hAnsi="Arial" w:cs="Arial"/>
                <w:noProof/>
                <w:sz w:val="24"/>
                <w:szCs w:val="24"/>
              </w:rPr>
              <w:t>1.7 Scope of the Study</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_Toc240903426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10</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27" w:history="1">
            <w:r w:rsidRPr="00B337F0">
              <w:rPr>
                <w:rStyle w:val="Hyperlink"/>
                <w:rFonts w:ascii="Arial" w:hAnsi="Arial" w:cs="Arial"/>
                <w:noProof/>
                <w:sz w:val="24"/>
                <w:szCs w:val="24"/>
              </w:rPr>
              <w:t>1.8 Structure of the Dissertation</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_Toc240903427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11</w:t>
            </w:r>
            <w:r w:rsidRPr="00B337F0">
              <w:rPr>
                <w:rFonts w:ascii="Arial" w:hAnsi="Arial" w:cs="Arial"/>
                <w:noProof/>
                <w:webHidden/>
                <w:sz w:val="24"/>
                <w:szCs w:val="24"/>
              </w:rPr>
              <w:fldChar w:fldCharType="end"/>
            </w:r>
          </w:hyperlink>
        </w:p>
        <w:p w:rsidR="00B337F0" w:rsidRPr="00B337F0" w:rsidRDefault="00B337F0">
          <w:pPr>
            <w:pStyle w:val="TOC1"/>
            <w:tabs>
              <w:tab w:val="right" w:leader="dot" w:pos="9350"/>
            </w:tabs>
            <w:rPr>
              <w:rFonts w:ascii="Arial" w:eastAsiaTheme="minorEastAsia" w:hAnsi="Arial" w:cs="Arial"/>
              <w:noProof/>
              <w:sz w:val="24"/>
              <w:szCs w:val="24"/>
            </w:rPr>
          </w:pPr>
          <w:hyperlink w:anchor="_Toc240903428" w:history="1">
            <w:r w:rsidRPr="00B337F0">
              <w:rPr>
                <w:rStyle w:val="Hyperlink"/>
                <w:rFonts w:ascii="Arial" w:hAnsi="Arial" w:cs="Arial"/>
                <w:noProof/>
                <w:sz w:val="24"/>
                <w:szCs w:val="24"/>
              </w:rPr>
              <w:t>Chapter 2: Literature Review</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_Toc240903428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13</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29" w:history="1">
            <w:r w:rsidRPr="00B337F0">
              <w:rPr>
                <w:rStyle w:val="Hyperlink"/>
                <w:rFonts w:ascii="Arial" w:hAnsi="Arial" w:cs="Arial"/>
                <w:noProof/>
                <w:sz w:val="24"/>
                <w:szCs w:val="24"/>
              </w:rPr>
              <w:t>2.1 Introduction</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_Toc240903429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13</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30" w:history="1">
            <w:r w:rsidRPr="00B337F0">
              <w:rPr>
                <w:rStyle w:val="Hyperlink"/>
                <w:rFonts w:ascii="Arial" w:hAnsi="Arial" w:cs="Arial"/>
                <w:noProof/>
                <w:sz w:val="24"/>
                <w:szCs w:val="24"/>
              </w:rPr>
              <w:t>2.2 Concept and Evolution of Social Media Marketing</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_Toc240903430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14</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31" w:history="1">
            <w:r w:rsidRPr="00B337F0">
              <w:rPr>
                <w:rStyle w:val="Hyperlink"/>
                <w:rFonts w:ascii="Arial" w:hAnsi="Arial" w:cs="Arial"/>
                <w:noProof/>
                <w:sz w:val="24"/>
                <w:szCs w:val="24"/>
              </w:rPr>
              <w:t>2.3 Social Media Marketing and Consumer Behaviour</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_Toc240903431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16</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32" w:history="1">
            <w:r w:rsidRPr="00B337F0">
              <w:rPr>
                <w:rStyle w:val="Hyperlink"/>
                <w:rFonts w:ascii="Arial" w:hAnsi="Arial" w:cs="Arial"/>
                <w:noProof/>
                <w:sz w:val="24"/>
                <w:szCs w:val="24"/>
              </w:rPr>
              <w:t>2.4 Dimensions of Social Media Marketing</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_Toc240903432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18</w:t>
            </w:r>
            <w:r w:rsidRPr="00B337F0">
              <w:rPr>
                <w:rFonts w:ascii="Arial" w:hAnsi="Arial" w:cs="Arial"/>
                <w:noProof/>
                <w:webHidden/>
                <w:sz w:val="24"/>
                <w:szCs w:val="24"/>
              </w:rPr>
              <w:fldChar w:fldCharType="end"/>
            </w:r>
          </w:hyperlink>
        </w:p>
        <w:p w:rsidR="00B337F0" w:rsidRPr="00B337F0" w:rsidRDefault="00B337F0">
          <w:pPr>
            <w:pStyle w:val="TOC3"/>
            <w:tabs>
              <w:tab w:val="right" w:leader="dot" w:pos="9350"/>
            </w:tabs>
            <w:rPr>
              <w:rFonts w:ascii="Arial" w:eastAsiaTheme="minorEastAsia" w:hAnsi="Arial" w:cs="Arial"/>
              <w:noProof/>
              <w:sz w:val="24"/>
              <w:szCs w:val="24"/>
            </w:rPr>
          </w:pPr>
          <w:hyperlink w:anchor="_Toc240903433" w:history="1">
            <w:r w:rsidRPr="00B337F0">
              <w:rPr>
                <w:rStyle w:val="Hyperlink"/>
                <w:rFonts w:ascii="Arial" w:hAnsi="Arial" w:cs="Arial"/>
                <w:noProof/>
                <w:sz w:val="24"/>
                <w:szCs w:val="24"/>
              </w:rPr>
              <w:t>2.4.1 Informativeness</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_Toc240903433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19</w:t>
            </w:r>
            <w:r w:rsidRPr="00B337F0">
              <w:rPr>
                <w:rFonts w:ascii="Arial" w:hAnsi="Arial" w:cs="Arial"/>
                <w:noProof/>
                <w:webHidden/>
                <w:sz w:val="24"/>
                <w:szCs w:val="24"/>
              </w:rPr>
              <w:fldChar w:fldCharType="end"/>
            </w:r>
          </w:hyperlink>
        </w:p>
        <w:p w:rsidR="00B337F0" w:rsidRPr="00B337F0" w:rsidRDefault="00B337F0">
          <w:pPr>
            <w:pStyle w:val="TOC3"/>
            <w:tabs>
              <w:tab w:val="right" w:leader="dot" w:pos="9350"/>
            </w:tabs>
            <w:rPr>
              <w:rFonts w:ascii="Arial" w:eastAsiaTheme="minorEastAsia" w:hAnsi="Arial" w:cs="Arial"/>
              <w:noProof/>
              <w:sz w:val="24"/>
              <w:szCs w:val="24"/>
            </w:rPr>
          </w:pPr>
          <w:hyperlink w:anchor="_Toc240903434" w:history="1">
            <w:r w:rsidRPr="00B337F0">
              <w:rPr>
                <w:rStyle w:val="Hyperlink"/>
                <w:rFonts w:ascii="Arial" w:hAnsi="Arial" w:cs="Arial"/>
                <w:noProof/>
                <w:sz w:val="24"/>
                <w:szCs w:val="24"/>
              </w:rPr>
              <w:t>2.4.2 Entertainment</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_Toc240903434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20</w:t>
            </w:r>
            <w:r w:rsidRPr="00B337F0">
              <w:rPr>
                <w:rFonts w:ascii="Arial" w:hAnsi="Arial" w:cs="Arial"/>
                <w:noProof/>
                <w:webHidden/>
                <w:sz w:val="24"/>
                <w:szCs w:val="24"/>
              </w:rPr>
              <w:fldChar w:fldCharType="end"/>
            </w:r>
          </w:hyperlink>
        </w:p>
        <w:p w:rsidR="00B337F0" w:rsidRPr="00B337F0" w:rsidRDefault="00B337F0">
          <w:pPr>
            <w:pStyle w:val="TOC3"/>
            <w:tabs>
              <w:tab w:val="right" w:leader="dot" w:pos="9350"/>
            </w:tabs>
            <w:rPr>
              <w:rFonts w:ascii="Arial" w:eastAsiaTheme="minorEastAsia" w:hAnsi="Arial" w:cs="Arial"/>
              <w:noProof/>
              <w:sz w:val="24"/>
              <w:szCs w:val="24"/>
            </w:rPr>
          </w:pPr>
          <w:hyperlink w:anchor="_Toc240903435" w:history="1">
            <w:r w:rsidRPr="00B337F0">
              <w:rPr>
                <w:rStyle w:val="Hyperlink"/>
                <w:rFonts w:ascii="Arial" w:hAnsi="Arial" w:cs="Arial"/>
                <w:noProof/>
                <w:sz w:val="24"/>
                <w:szCs w:val="24"/>
              </w:rPr>
              <w:t>2.4.3 Interactivity</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_Toc240903435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21</w:t>
            </w:r>
            <w:r w:rsidRPr="00B337F0">
              <w:rPr>
                <w:rFonts w:ascii="Arial" w:hAnsi="Arial" w:cs="Arial"/>
                <w:noProof/>
                <w:webHidden/>
                <w:sz w:val="24"/>
                <w:szCs w:val="24"/>
              </w:rPr>
              <w:fldChar w:fldCharType="end"/>
            </w:r>
          </w:hyperlink>
        </w:p>
        <w:p w:rsidR="00B337F0" w:rsidRPr="00B337F0" w:rsidRDefault="00B337F0">
          <w:pPr>
            <w:pStyle w:val="TOC3"/>
            <w:tabs>
              <w:tab w:val="right" w:leader="dot" w:pos="9350"/>
            </w:tabs>
            <w:rPr>
              <w:rFonts w:ascii="Arial" w:eastAsiaTheme="minorEastAsia" w:hAnsi="Arial" w:cs="Arial"/>
              <w:noProof/>
              <w:sz w:val="24"/>
              <w:szCs w:val="24"/>
            </w:rPr>
          </w:pPr>
          <w:hyperlink w:anchor="_Toc240903436" w:history="1">
            <w:r w:rsidRPr="00B337F0">
              <w:rPr>
                <w:rStyle w:val="Hyperlink"/>
                <w:rFonts w:ascii="Arial" w:hAnsi="Arial" w:cs="Arial"/>
                <w:noProof/>
                <w:sz w:val="24"/>
                <w:szCs w:val="24"/>
              </w:rPr>
              <w:t>2.4.4 Credibility and Electronic Word-of-Mouth (eWOM)</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_Toc240903436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23</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37" w:history="1">
            <w:r w:rsidRPr="00B337F0">
              <w:rPr>
                <w:rStyle w:val="Hyperlink"/>
                <w:rFonts w:ascii="Arial" w:hAnsi="Arial" w:cs="Arial"/>
                <w:noProof/>
                <w:sz w:val="24"/>
                <w:szCs w:val="24"/>
              </w:rPr>
              <w:t>2.5 Purchase Intention</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_Toc240903437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24</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38" w:history="1">
            <w:r w:rsidRPr="00B337F0">
              <w:rPr>
                <w:rStyle w:val="Hyperlink"/>
                <w:rFonts w:ascii="Arial" w:hAnsi="Arial" w:cs="Arial"/>
                <w:noProof/>
                <w:sz w:val="24"/>
                <w:szCs w:val="24"/>
              </w:rPr>
              <w:t>2.6 Theoretical Foundation</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_Toc240903438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25</w:t>
            </w:r>
            <w:r w:rsidRPr="00B337F0">
              <w:rPr>
                <w:rFonts w:ascii="Arial" w:hAnsi="Arial" w:cs="Arial"/>
                <w:noProof/>
                <w:webHidden/>
                <w:sz w:val="24"/>
                <w:szCs w:val="24"/>
              </w:rPr>
              <w:fldChar w:fldCharType="end"/>
            </w:r>
          </w:hyperlink>
        </w:p>
        <w:p w:rsidR="00B337F0" w:rsidRPr="00B337F0" w:rsidRDefault="00B337F0">
          <w:pPr>
            <w:pStyle w:val="TOC3"/>
            <w:tabs>
              <w:tab w:val="right" w:leader="dot" w:pos="9350"/>
            </w:tabs>
            <w:rPr>
              <w:rFonts w:ascii="Arial" w:eastAsiaTheme="minorEastAsia" w:hAnsi="Arial" w:cs="Arial"/>
              <w:noProof/>
              <w:sz w:val="24"/>
              <w:szCs w:val="24"/>
            </w:rPr>
          </w:pPr>
          <w:hyperlink w:anchor="_Toc240903439" w:history="1">
            <w:r w:rsidRPr="00B337F0">
              <w:rPr>
                <w:rStyle w:val="Hyperlink"/>
                <w:rFonts w:ascii="Arial" w:hAnsi="Arial" w:cs="Arial"/>
                <w:noProof/>
                <w:sz w:val="24"/>
                <w:szCs w:val="24"/>
              </w:rPr>
              <w:t>2.6.1 Technology Acceptance Model (TAM)</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_Toc240903439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25</w:t>
            </w:r>
            <w:r w:rsidRPr="00B337F0">
              <w:rPr>
                <w:rFonts w:ascii="Arial" w:hAnsi="Arial" w:cs="Arial"/>
                <w:noProof/>
                <w:webHidden/>
                <w:sz w:val="24"/>
                <w:szCs w:val="24"/>
              </w:rPr>
              <w:fldChar w:fldCharType="end"/>
            </w:r>
          </w:hyperlink>
        </w:p>
        <w:p w:rsidR="00B337F0" w:rsidRPr="00B337F0" w:rsidRDefault="00B337F0">
          <w:pPr>
            <w:pStyle w:val="TOC3"/>
            <w:tabs>
              <w:tab w:val="right" w:leader="dot" w:pos="9350"/>
            </w:tabs>
            <w:rPr>
              <w:rFonts w:ascii="Arial" w:eastAsiaTheme="minorEastAsia" w:hAnsi="Arial" w:cs="Arial"/>
              <w:noProof/>
              <w:sz w:val="24"/>
              <w:szCs w:val="24"/>
            </w:rPr>
          </w:pPr>
          <w:hyperlink w:anchor="_Toc240903440" w:history="1">
            <w:r w:rsidRPr="00B337F0">
              <w:rPr>
                <w:rStyle w:val="Hyperlink"/>
                <w:rFonts w:ascii="Arial" w:hAnsi="Arial" w:cs="Arial"/>
                <w:noProof/>
                <w:sz w:val="24"/>
                <w:szCs w:val="24"/>
              </w:rPr>
              <w:t>2.6.2 Social Influence Theory</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_Toc240903440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26</w:t>
            </w:r>
            <w:r w:rsidRPr="00B337F0">
              <w:rPr>
                <w:rFonts w:ascii="Arial" w:hAnsi="Arial" w:cs="Arial"/>
                <w:noProof/>
                <w:webHidden/>
                <w:sz w:val="24"/>
                <w:szCs w:val="24"/>
              </w:rPr>
              <w:fldChar w:fldCharType="end"/>
            </w:r>
          </w:hyperlink>
        </w:p>
        <w:p w:rsidR="00B337F0" w:rsidRPr="00B337F0" w:rsidRDefault="00B337F0">
          <w:pPr>
            <w:pStyle w:val="TOC3"/>
            <w:tabs>
              <w:tab w:val="right" w:leader="dot" w:pos="9350"/>
            </w:tabs>
            <w:rPr>
              <w:rFonts w:ascii="Arial" w:eastAsiaTheme="minorEastAsia" w:hAnsi="Arial" w:cs="Arial"/>
              <w:noProof/>
              <w:sz w:val="24"/>
              <w:szCs w:val="24"/>
            </w:rPr>
          </w:pPr>
          <w:hyperlink w:anchor="_Toc240903441" w:history="1">
            <w:r w:rsidRPr="00B337F0">
              <w:rPr>
                <w:rStyle w:val="Hyperlink"/>
                <w:rFonts w:ascii="Arial" w:hAnsi="Arial" w:cs="Arial"/>
                <w:noProof/>
                <w:sz w:val="24"/>
                <w:szCs w:val="24"/>
              </w:rPr>
              <w:t>2.6.3 Consumer Engagement Theory</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_Toc240903441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26</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42" w:history="1">
            <w:r w:rsidRPr="00B337F0">
              <w:rPr>
                <w:rStyle w:val="Hyperlink"/>
                <w:rFonts w:ascii="Arial" w:hAnsi="Arial" w:cs="Arial"/>
                <w:noProof/>
                <w:sz w:val="24"/>
                <w:szCs w:val="24"/>
              </w:rPr>
              <w:t>2.7 Empirical Review</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_Toc240903442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27</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43" w:history="1">
            <w:r w:rsidRPr="00B337F0">
              <w:rPr>
                <w:rStyle w:val="Hyperlink"/>
                <w:rFonts w:ascii="Arial" w:hAnsi="Arial" w:cs="Arial"/>
                <w:noProof/>
                <w:sz w:val="24"/>
                <w:szCs w:val="24"/>
              </w:rPr>
              <w:t>2.8 Research Gap</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_Toc240903443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29</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44" w:history="1">
            <w:r w:rsidRPr="00B337F0">
              <w:rPr>
                <w:rStyle w:val="Hyperlink"/>
                <w:rFonts w:ascii="Arial" w:hAnsi="Arial" w:cs="Arial"/>
                <w:noProof/>
                <w:sz w:val="24"/>
                <w:szCs w:val="24"/>
              </w:rPr>
              <w:t>2.9 Conceptual Framework</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_Toc240903444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30</w:t>
            </w:r>
            <w:r w:rsidRPr="00B337F0">
              <w:rPr>
                <w:rFonts w:ascii="Arial" w:hAnsi="Arial" w:cs="Arial"/>
                <w:noProof/>
                <w:webHidden/>
                <w:sz w:val="24"/>
                <w:szCs w:val="24"/>
              </w:rPr>
              <w:fldChar w:fldCharType="end"/>
            </w:r>
          </w:hyperlink>
        </w:p>
        <w:p w:rsidR="00B337F0" w:rsidRPr="00B337F0" w:rsidRDefault="00B337F0">
          <w:pPr>
            <w:pStyle w:val="TOC1"/>
            <w:tabs>
              <w:tab w:val="right" w:leader="dot" w:pos="9350"/>
            </w:tabs>
            <w:rPr>
              <w:rFonts w:ascii="Arial" w:eastAsiaTheme="minorEastAsia" w:hAnsi="Arial" w:cs="Arial"/>
              <w:noProof/>
              <w:sz w:val="24"/>
              <w:szCs w:val="24"/>
            </w:rPr>
          </w:pPr>
          <w:hyperlink w:anchor="_Toc240903445" w:history="1">
            <w:r w:rsidRPr="00B337F0">
              <w:rPr>
                <w:rStyle w:val="Hyperlink"/>
                <w:rFonts w:ascii="Arial" w:hAnsi="Arial" w:cs="Arial"/>
                <w:noProof/>
                <w:sz w:val="24"/>
                <w:szCs w:val="24"/>
              </w:rPr>
              <w:t>Chapter 3: Research Methodology</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_Toc240903445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32</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46" w:history="1">
            <w:r w:rsidRPr="00B337F0">
              <w:rPr>
                <w:rStyle w:val="Hyperlink"/>
                <w:rFonts w:ascii="Arial" w:hAnsi="Arial" w:cs="Arial"/>
                <w:noProof/>
                <w:sz w:val="24"/>
                <w:szCs w:val="24"/>
              </w:rPr>
              <w:t>3.1 Introduction</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_Toc240903446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32</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47" w:history="1">
            <w:r w:rsidRPr="00B337F0">
              <w:rPr>
                <w:rStyle w:val="Hyperlink"/>
                <w:rFonts w:ascii="Arial" w:hAnsi="Arial" w:cs="Arial"/>
                <w:noProof/>
                <w:sz w:val="24"/>
                <w:szCs w:val="24"/>
              </w:rPr>
              <w:t>3.2 Research Philosophy</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_Toc240903447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32</w:t>
            </w:r>
            <w:r w:rsidRPr="00B337F0">
              <w:rPr>
                <w:rFonts w:ascii="Arial" w:hAnsi="Arial" w:cs="Arial"/>
                <w:noProof/>
                <w:webHidden/>
                <w:sz w:val="24"/>
                <w:szCs w:val="24"/>
              </w:rPr>
              <w:fldChar w:fldCharType="end"/>
            </w:r>
          </w:hyperlink>
        </w:p>
        <w:p w:rsidR="00B337F0" w:rsidRPr="00B337F0" w:rsidRDefault="00B337F0">
          <w:pPr>
            <w:pStyle w:val="TOC3"/>
            <w:tabs>
              <w:tab w:val="right" w:leader="dot" w:pos="9350"/>
            </w:tabs>
            <w:rPr>
              <w:rFonts w:ascii="Arial" w:eastAsiaTheme="minorEastAsia" w:hAnsi="Arial" w:cs="Arial"/>
              <w:noProof/>
              <w:sz w:val="24"/>
              <w:szCs w:val="24"/>
            </w:rPr>
          </w:pPr>
          <w:hyperlink w:anchor="_Toc240903448" w:history="1">
            <w:r w:rsidRPr="00B337F0">
              <w:rPr>
                <w:rStyle w:val="Hyperlink"/>
                <w:rFonts w:ascii="Arial" w:hAnsi="Arial" w:cs="Arial"/>
                <w:noProof/>
                <w:sz w:val="24"/>
                <w:szCs w:val="24"/>
              </w:rPr>
              <w:t>3.2.1 Positivism Philosophy</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_Toc240903448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33</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49" w:history="1">
            <w:r w:rsidRPr="00B337F0">
              <w:rPr>
                <w:rStyle w:val="Hyperlink"/>
                <w:rFonts w:ascii="Arial" w:hAnsi="Arial" w:cs="Arial"/>
                <w:noProof/>
                <w:sz w:val="24"/>
                <w:szCs w:val="24"/>
              </w:rPr>
              <w:t>3.3 Research Approach</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_Toc240903449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34</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50" w:history="1">
            <w:r w:rsidRPr="00B337F0">
              <w:rPr>
                <w:rStyle w:val="Hyperlink"/>
                <w:rFonts w:ascii="Arial" w:hAnsi="Arial" w:cs="Arial"/>
                <w:noProof/>
                <w:sz w:val="24"/>
                <w:szCs w:val="24"/>
              </w:rPr>
              <w:t>3.4 Research Design</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_Toc240903450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34</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51" w:history="1">
            <w:r w:rsidRPr="00B337F0">
              <w:rPr>
                <w:rStyle w:val="Hyperlink"/>
                <w:rFonts w:ascii="Arial" w:hAnsi="Arial" w:cs="Arial"/>
                <w:noProof/>
                <w:sz w:val="24"/>
                <w:szCs w:val="24"/>
              </w:rPr>
              <w:t>3.5 Research Strategy</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_Toc240903451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35</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52" w:history="1">
            <w:r w:rsidRPr="00B337F0">
              <w:rPr>
                <w:rStyle w:val="Hyperlink"/>
                <w:rFonts w:ascii="Arial" w:hAnsi="Arial" w:cs="Arial"/>
                <w:noProof/>
                <w:sz w:val="24"/>
                <w:szCs w:val="24"/>
              </w:rPr>
              <w:t>3.6 Population and Sampling Strategy</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_Toc240903452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35</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53" w:history="1">
            <w:r w:rsidRPr="00B337F0">
              <w:rPr>
                <w:rStyle w:val="Hyperlink"/>
                <w:rFonts w:ascii="Arial" w:hAnsi="Arial" w:cs="Arial"/>
                <w:noProof/>
                <w:sz w:val="24"/>
                <w:szCs w:val="24"/>
              </w:rPr>
              <w:t>3.7 Data Collection Method</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_Toc240903453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36</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54" w:history="1">
            <w:r w:rsidRPr="00B337F0">
              <w:rPr>
                <w:rStyle w:val="Hyperlink"/>
                <w:rFonts w:ascii="Arial" w:hAnsi="Arial" w:cs="Arial"/>
                <w:noProof/>
                <w:sz w:val="24"/>
                <w:szCs w:val="24"/>
              </w:rPr>
              <w:t>3.8 Questionnaire Design and Measurement of Variables</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_Toc240903454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36</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55" w:history="1">
            <w:r w:rsidRPr="00B337F0">
              <w:rPr>
                <w:rStyle w:val="Hyperlink"/>
                <w:rFonts w:ascii="Arial" w:hAnsi="Arial" w:cs="Arial"/>
                <w:noProof/>
                <w:sz w:val="24"/>
                <w:szCs w:val="24"/>
              </w:rPr>
              <w:t>3.9 Data Analysis Techniques</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_Toc240903455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37</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56" w:history="1">
            <w:r w:rsidRPr="00B337F0">
              <w:rPr>
                <w:rStyle w:val="Hyperlink"/>
                <w:rFonts w:ascii="Arial" w:hAnsi="Arial" w:cs="Arial"/>
                <w:noProof/>
                <w:sz w:val="24"/>
                <w:szCs w:val="24"/>
              </w:rPr>
              <w:t>3.10 Reliability and Validity</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_Toc240903456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38</w:t>
            </w:r>
            <w:r w:rsidRPr="00B337F0">
              <w:rPr>
                <w:rFonts w:ascii="Arial" w:hAnsi="Arial" w:cs="Arial"/>
                <w:noProof/>
                <w:webHidden/>
                <w:sz w:val="24"/>
                <w:szCs w:val="24"/>
              </w:rPr>
              <w:fldChar w:fldCharType="end"/>
            </w:r>
          </w:hyperlink>
        </w:p>
        <w:p w:rsidR="00B337F0" w:rsidRPr="00B337F0" w:rsidRDefault="00B337F0">
          <w:pPr>
            <w:pStyle w:val="TOC1"/>
            <w:tabs>
              <w:tab w:val="right" w:leader="dot" w:pos="9350"/>
            </w:tabs>
            <w:rPr>
              <w:rFonts w:ascii="Arial" w:eastAsiaTheme="minorEastAsia" w:hAnsi="Arial" w:cs="Arial"/>
              <w:noProof/>
              <w:sz w:val="24"/>
              <w:szCs w:val="24"/>
            </w:rPr>
          </w:pPr>
          <w:hyperlink w:anchor="_Toc240903457" w:history="1">
            <w:r w:rsidRPr="00B337F0">
              <w:rPr>
                <w:rStyle w:val="Hyperlink"/>
                <w:rFonts w:ascii="Arial" w:hAnsi="Arial" w:cs="Arial"/>
                <w:noProof/>
                <w:sz w:val="24"/>
                <w:szCs w:val="24"/>
              </w:rPr>
              <w:t>CHAPTER FOUR: DATA ANALYSIS, RESULTS AND FINDINGS</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_Toc240903457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39</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58" w:history="1">
            <w:r w:rsidRPr="00B337F0">
              <w:rPr>
                <w:rStyle w:val="Hyperlink"/>
                <w:rFonts w:ascii="Arial" w:hAnsi="Arial" w:cs="Arial"/>
                <w:noProof/>
                <w:sz w:val="24"/>
                <w:szCs w:val="24"/>
              </w:rPr>
              <w:t>4.1 Introduction</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_Toc240903458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39</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59" w:history="1">
            <w:r w:rsidRPr="00B337F0">
              <w:rPr>
                <w:rStyle w:val="Hyperlink"/>
                <w:rFonts w:ascii="Arial" w:hAnsi="Arial" w:cs="Arial"/>
                <w:noProof/>
                <w:sz w:val="24"/>
                <w:szCs w:val="24"/>
              </w:rPr>
              <w:t>4.2 Respondent Demographic Profile</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_Toc240903459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39</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60" w:history="1">
            <w:r w:rsidRPr="00B337F0">
              <w:rPr>
                <w:rStyle w:val="Hyperlink"/>
                <w:rFonts w:ascii="Arial" w:hAnsi="Arial" w:cs="Arial"/>
                <w:noProof/>
                <w:sz w:val="24"/>
                <w:szCs w:val="24"/>
              </w:rPr>
              <w:t>4.3 Social Media Usage Profile of Respondents</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_Toc240903460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42</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61" w:history="1">
            <w:r w:rsidRPr="00B337F0">
              <w:rPr>
                <w:rStyle w:val="Hyperlink"/>
                <w:rFonts w:ascii="Arial" w:hAnsi="Arial" w:cs="Arial"/>
                <w:noProof/>
                <w:sz w:val="24"/>
                <w:szCs w:val="24"/>
              </w:rPr>
              <w:t>4.4 Reliability Analysis</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_Toc240903461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45</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62" w:history="1">
            <w:r w:rsidRPr="00B337F0">
              <w:rPr>
                <w:rStyle w:val="Hyperlink"/>
                <w:rFonts w:ascii="Arial" w:hAnsi="Arial" w:cs="Arial"/>
                <w:noProof/>
                <w:sz w:val="24"/>
                <w:szCs w:val="24"/>
              </w:rPr>
              <w:t>4.5 Descriptive Statistics of Research Constructs</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_Toc240903462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47</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63" w:history="1">
            <w:r w:rsidRPr="00B337F0">
              <w:rPr>
                <w:rStyle w:val="Hyperlink"/>
                <w:rFonts w:ascii="Arial" w:hAnsi="Arial" w:cs="Arial"/>
                <w:noProof/>
                <w:sz w:val="24"/>
                <w:szCs w:val="24"/>
              </w:rPr>
              <w:t>4.6 Correlation Analysis</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_Toc240903463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48</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64" w:history="1">
            <w:r w:rsidRPr="00B337F0">
              <w:rPr>
                <w:rStyle w:val="Hyperlink"/>
                <w:rFonts w:ascii="Arial" w:hAnsi="Arial" w:cs="Arial"/>
                <w:noProof/>
                <w:sz w:val="24"/>
                <w:szCs w:val="24"/>
              </w:rPr>
              <w:t>4.7 Multiple Regression Analysis</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_Toc240903464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50</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65" w:history="1">
            <w:r w:rsidRPr="00B337F0">
              <w:rPr>
                <w:rStyle w:val="Hyperlink"/>
                <w:rFonts w:ascii="Arial" w:hAnsi="Arial" w:cs="Arial"/>
                <w:noProof/>
                <w:sz w:val="24"/>
                <w:szCs w:val="24"/>
              </w:rPr>
              <w:t>4.8 Regression Analysis: Consumer Engagement and Purchase Intention</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_Toc240903465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53</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66" w:history="1">
            <w:r w:rsidRPr="00B337F0">
              <w:rPr>
                <w:rStyle w:val="Hyperlink"/>
                <w:rFonts w:ascii="Arial" w:hAnsi="Arial" w:cs="Arial"/>
                <w:noProof/>
                <w:sz w:val="24"/>
                <w:szCs w:val="24"/>
              </w:rPr>
              <w:t>4.9 Respondents’ Suggested Marketing Strategies</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_Toc240903466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55</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67" w:history="1">
            <w:r w:rsidRPr="00B337F0">
              <w:rPr>
                <w:rStyle w:val="Hyperlink"/>
                <w:rFonts w:ascii="Arial" w:hAnsi="Arial" w:cs="Arial"/>
                <w:noProof/>
                <w:sz w:val="24"/>
                <w:szCs w:val="24"/>
              </w:rPr>
              <w:t>4.10 Summary of Key Findings</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_Toc240903467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56</w:t>
            </w:r>
            <w:r w:rsidRPr="00B337F0">
              <w:rPr>
                <w:rFonts w:ascii="Arial" w:hAnsi="Arial" w:cs="Arial"/>
                <w:noProof/>
                <w:webHidden/>
                <w:sz w:val="24"/>
                <w:szCs w:val="24"/>
              </w:rPr>
              <w:fldChar w:fldCharType="end"/>
            </w:r>
          </w:hyperlink>
        </w:p>
        <w:p w:rsidR="00B337F0" w:rsidRPr="00B337F0" w:rsidRDefault="00B337F0">
          <w:pPr>
            <w:pStyle w:val="TOC1"/>
            <w:tabs>
              <w:tab w:val="right" w:leader="dot" w:pos="9350"/>
            </w:tabs>
            <w:rPr>
              <w:rFonts w:ascii="Arial" w:eastAsiaTheme="minorEastAsia" w:hAnsi="Arial" w:cs="Arial"/>
              <w:noProof/>
              <w:sz w:val="24"/>
              <w:szCs w:val="24"/>
            </w:rPr>
          </w:pPr>
          <w:hyperlink w:anchor="_Toc240903468" w:history="1">
            <w:r w:rsidRPr="00B337F0">
              <w:rPr>
                <w:rStyle w:val="Hyperlink"/>
                <w:rFonts w:ascii="Arial" w:hAnsi="Arial" w:cs="Arial"/>
                <w:noProof/>
                <w:sz w:val="24"/>
                <w:szCs w:val="24"/>
              </w:rPr>
              <w:t>CHAPTER FIVE: DISCUSSION, RECOMMENDATIONS, LIMITATIONS</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_Toc240903468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58</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69" w:history="1">
            <w:r w:rsidRPr="00B337F0">
              <w:rPr>
                <w:rStyle w:val="Hyperlink"/>
                <w:rFonts w:ascii="Arial" w:hAnsi="Arial" w:cs="Arial"/>
                <w:noProof/>
                <w:sz w:val="24"/>
                <w:szCs w:val="24"/>
              </w:rPr>
              <w:t>5.1 Introduction</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_Toc240903469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58</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70" w:history="1">
            <w:r w:rsidRPr="00B337F0">
              <w:rPr>
                <w:rStyle w:val="Hyperlink"/>
                <w:rFonts w:ascii="Arial" w:hAnsi="Arial" w:cs="Arial"/>
                <w:noProof/>
                <w:sz w:val="24"/>
                <w:szCs w:val="24"/>
              </w:rPr>
              <w:t>5.2 Discussion of Findings</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_Toc240903470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58</w:t>
            </w:r>
            <w:r w:rsidRPr="00B337F0">
              <w:rPr>
                <w:rFonts w:ascii="Arial" w:hAnsi="Arial" w:cs="Arial"/>
                <w:noProof/>
                <w:webHidden/>
                <w:sz w:val="24"/>
                <w:szCs w:val="24"/>
              </w:rPr>
              <w:fldChar w:fldCharType="end"/>
            </w:r>
          </w:hyperlink>
        </w:p>
        <w:p w:rsidR="00B337F0" w:rsidRPr="00B337F0" w:rsidRDefault="00B337F0">
          <w:pPr>
            <w:pStyle w:val="TOC3"/>
            <w:tabs>
              <w:tab w:val="right" w:leader="dot" w:pos="9350"/>
            </w:tabs>
            <w:rPr>
              <w:rFonts w:ascii="Arial" w:eastAsiaTheme="minorEastAsia" w:hAnsi="Arial" w:cs="Arial"/>
              <w:noProof/>
              <w:sz w:val="24"/>
              <w:szCs w:val="24"/>
            </w:rPr>
          </w:pPr>
          <w:hyperlink w:anchor="_Toc240903471" w:history="1">
            <w:r w:rsidRPr="00B337F0">
              <w:rPr>
                <w:rStyle w:val="Hyperlink"/>
                <w:rFonts w:ascii="Arial" w:hAnsi="Arial" w:cs="Arial"/>
                <w:noProof/>
                <w:sz w:val="24"/>
                <w:szCs w:val="24"/>
              </w:rPr>
              <w:t>5.2.1 Social Media Usage, Consumer Perceptions and Purchasing Behaviour</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_Toc240903471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58</w:t>
            </w:r>
            <w:r w:rsidRPr="00B337F0">
              <w:rPr>
                <w:rFonts w:ascii="Arial" w:hAnsi="Arial" w:cs="Arial"/>
                <w:noProof/>
                <w:webHidden/>
                <w:sz w:val="24"/>
                <w:szCs w:val="24"/>
              </w:rPr>
              <w:fldChar w:fldCharType="end"/>
            </w:r>
          </w:hyperlink>
        </w:p>
        <w:p w:rsidR="00B337F0" w:rsidRPr="00B337F0" w:rsidRDefault="00B337F0">
          <w:pPr>
            <w:pStyle w:val="TOC3"/>
            <w:tabs>
              <w:tab w:val="right" w:leader="dot" w:pos="9350"/>
            </w:tabs>
            <w:rPr>
              <w:rFonts w:ascii="Arial" w:eastAsiaTheme="minorEastAsia" w:hAnsi="Arial" w:cs="Arial"/>
              <w:noProof/>
              <w:sz w:val="24"/>
              <w:szCs w:val="24"/>
            </w:rPr>
          </w:pPr>
          <w:hyperlink w:anchor="_Toc240903472" w:history="1">
            <w:r w:rsidRPr="00B337F0">
              <w:rPr>
                <w:rStyle w:val="Hyperlink"/>
                <w:rFonts w:ascii="Arial" w:hAnsi="Arial" w:cs="Arial"/>
                <w:noProof/>
                <w:sz w:val="24"/>
                <w:szCs w:val="24"/>
              </w:rPr>
              <w:t>5.2.2 Social Media Marketing Dimensions and Purchase Intention</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_Toc240903472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59</w:t>
            </w:r>
            <w:r w:rsidRPr="00B337F0">
              <w:rPr>
                <w:rFonts w:ascii="Arial" w:hAnsi="Arial" w:cs="Arial"/>
                <w:noProof/>
                <w:webHidden/>
                <w:sz w:val="24"/>
                <w:szCs w:val="24"/>
              </w:rPr>
              <w:fldChar w:fldCharType="end"/>
            </w:r>
          </w:hyperlink>
        </w:p>
        <w:p w:rsidR="00B337F0" w:rsidRPr="00B337F0" w:rsidRDefault="00B337F0">
          <w:pPr>
            <w:pStyle w:val="TOC3"/>
            <w:tabs>
              <w:tab w:val="right" w:leader="dot" w:pos="9350"/>
            </w:tabs>
            <w:rPr>
              <w:rFonts w:ascii="Arial" w:eastAsiaTheme="minorEastAsia" w:hAnsi="Arial" w:cs="Arial"/>
              <w:noProof/>
              <w:sz w:val="24"/>
              <w:szCs w:val="24"/>
            </w:rPr>
          </w:pPr>
          <w:hyperlink w:anchor="_Toc240903473" w:history="1">
            <w:r w:rsidRPr="00B337F0">
              <w:rPr>
                <w:rStyle w:val="Hyperlink"/>
                <w:rFonts w:ascii="Arial" w:hAnsi="Arial" w:cs="Arial"/>
                <w:noProof/>
                <w:sz w:val="24"/>
                <w:szCs w:val="24"/>
              </w:rPr>
              <w:t>5.2.3 Factors Influencing Purchase Intention</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_Toc240903473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60</w:t>
            </w:r>
            <w:r w:rsidRPr="00B337F0">
              <w:rPr>
                <w:rFonts w:ascii="Arial" w:hAnsi="Arial" w:cs="Arial"/>
                <w:noProof/>
                <w:webHidden/>
                <w:sz w:val="24"/>
                <w:szCs w:val="24"/>
              </w:rPr>
              <w:fldChar w:fldCharType="end"/>
            </w:r>
          </w:hyperlink>
        </w:p>
        <w:p w:rsidR="00B337F0" w:rsidRPr="00B337F0" w:rsidRDefault="00B337F0">
          <w:pPr>
            <w:pStyle w:val="TOC3"/>
            <w:tabs>
              <w:tab w:val="right" w:leader="dot" w:pos="9350"/>
            </w:tabs>
            <w:rPr>
              <w:rFonts w:ascii="Arial" w:eastAsiaTheme="minorEastAsia" w:hAnsi="Arial" w:cs="Arial"/>
              <w:noProof/>
              <w:sz w:val="24"/>
              <w:szCs w:val="24"/>
            </w:rPr>
          </w:pPr>
          <w:hyperlink w:anchor="_Toc240903474" w:history="1">
            <w:r w:rsidRPr="00B337F0">
              <w:rPr>
                <w:rStyle w:val="Hyperlink"/>
                <w:rFonts w:ascii="Arial" w:hAnsi="Arial" w:cs="Arial"/>
                <w:noProof/>
                <w:sz w:val="24"/>
                <w:szCs w:val="24"/>
              </w:rPr>
              <w:t>5.2.4 Consumer Engagement and Purchase Intention</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_Toc240903474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61</w:t>
            </w:r>
            <w:r w:rsidRPr="00B337F0">
              <w:rPr>
                <w:rFonts w:ascii="Arial" w:hAnsi="Arial" w:cs="Arial"/>
                <w:noProof/>
                <w:webHidden/>
                <w:sz w:val="24"/>
                <w:szCs w:val="24"/>
              </w:rPr>
              <w:fldChar w:fldCharType="end"/>
            </w:r>
          </w:hyperlink>
        </w:p>
        <w:p w:rsidR="00B337F0" w:rsidRPr="00B337F0" w:rsidRDefault="00B337F0">
          <w:pPr>
            <w:pStyle w:val="TOC3"/>
            <w:tabs>
              <w:tab w:val="right" w:leader="dot" w:pos="9350"/>
            </w:tabs>
            <w:rPr>
              <w:rFonts w:ascii="Arial" w:eastAsiaTheme="minorEastAsia" w:hAnsi="Arial" w:cs="Arial"/>
              <w:noProof/>
              <w:sz w:val="24"/>
              <w:szCs w:val="24"/>
            </w:rPr>
          </w:pPr>
          <w:hyperlink w:anchor="_Toc240903475" w:history="1">
            <w:r w:rsidRPr="00B337F0">
              <w:rPr>
                <w:rStyle w:val="Hyperlink"/>
                <w:rFonts w:ascii="Arial" w:hAnsi="Arial" w:cs="Arial"/>
                <w:noProof/>
                <w:sz w:val="24"/>
                <w:szCs w:val="24"/>
              </w:rPr>
              <w:t>5.2.5 Respondents' Suggested Marketing Strategies</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_Toc240903475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62</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76" w:history="1">
            <w:r w:rsidRPr="00B337F0">
              <w:rPr>
                <w:rStyle w:val="Hyperlink"/>
                <w:rFonts w:ascii="Arial" w:hAnsi="Arial" w:cs="Arial"/>
                <w:noProof/>
                <w:sz w:val="24"/>
                <w:szCs w:val="24"/>
              </w:rPr>
              <w:t>5.3 Practical Recommendations</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_Toc240903476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63</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77" w:history="1">
            <w:r w:rsidRPr="00B337F0">
              <w:rPr>
                <w:rStyle w:val="Hyperlink"/>
                <w:rFonts w:ascii="Arial" w:hAnsi="Arial" w:cs="Arial"/>
                <w:noProof/>
                <w:sz w:val="24"/>
                <w:szCs w:val="24"/>
              </w:rPr>
              <w:t>5.4 Recommendations for Future Research</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_Toc240903477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63</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78" w:history="1">
            <w:r w:rsidRPr="00B337F0">
              <w:rPr>
                <w:rStyle w:val="Hyperlink"/>
                <w:rFonts w:ascii="Arial" w:hAnsi="Arial" w:cs="Arial"/>
                <w:noProof/>
                <w:sz w:val="24"/>
                <w:szCs w:val="24"/>
              </w:rPr>
              <w:t>5.5 Limitations of the study</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_Toc240903478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64</w:t>
            </w:r>
            <w:r w:rsidRPr="00B337F0">
              <w:rPr>
                <w:rFonts w:ascii="Arial" w:hAnsi="Arial" w:cs="Arial"/>
                <w:noProof/>
                <w:webHidden/>
                <w:sz w:val="24"/>
                <w:szCs w:val="24"/>
              </w:rPr>
              <w:fldChar w:fldCharType="end"/>
            </w:r>
          </w:hyperlink>
        </w:p>
        <w:p w:rsidR="00B337F0" w:rsidRPr="00B337F0" w:rsidRDefault="00B337F0">
          <w:pPr>
            <w:pStyle w:val="TOC1"/>
            <w:tabs>
              <w:tab w:val="right" w:leader="dot" w:pos="9350"/>
            </w:tabs>
            <w:rPr>
              <w:rFonts w:ascii="Arial" w:eastAsiaTheme="minorEastAsia" w:hAnsi="Arial" w:cs="Arial"/>
              <w:noProof/>
              <w:sz w:val="24"/>
              <w:szCs w:val="24"/>
            </w:rPr>
          </w:pPr>
          <w:hyperlink w:anchor="_Toc240903479" w:history="1">
            <w:r w:rsidRPr="00B337F0">
              <w:rPr>
                <w:rStyle w:val="Hyperlink"/>
                <w:rFonts w:ascii="Arial" w:eastAsia="Times New Roman" w:hAnsi="Arial" w:cs="Arial"/>
                <w:noProof/>
                <w:sz w:val="24"/>
                <w:szCs w:val="24"/>
              </w:rPr>
              <w:t>CHAPTER 6: CONCLUSION</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_Toc240903479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66</w:t>
            </w:r>
            <w:r w:rsidRPr="00B337F0">
              <w:rPr>
                <w:rFonts w:ascii="Arial" w:hAnsi="Arial" w:cs="Arial"/>
                <w:noProof/>
                <w:webHidden/>
                <w:sz w:val="24"/>
                <w:szCs w:val="24"/>
              </w:rPr>
              <w:fldChar w:fldCharType="end"/>
            </w:r>
          </w:hyperlink>
        </w:p>
        <w:p w:rsidR="00B337F0" w:rsidRPr="00B337F0" w:rsidRDefault="00B337F0">
          <w:pPr>
            <w:pStyle w:val="TOC3"/>
            <w:tabs>
              <w:tab w:val="right" w:leader="dot" w:pos="9350"/>
            </w:tabs>
            <w:rPr>
              <w:rFonts w:ascii="Arial" w:eastAsiaTheme="minorEastAsia" w:hAnsi="Arial" w:cs="Arial"/>
              <w:noProof/>
              <w:sz w:val="24"/>
              <w:szCs w:val="24"/>
            </w:rPr>
          </w:pPr>
          <w:hyperlink w:anchor="_Toc240903480" w:history="1">
            <w:r w:rsidRPr="00B337F0">
              <w:rPr>
                <w:rStyle w:val="Hyperlink"/>
                <w:rFonts w:ascii="Arial" w:eastAsia="Times New Roman" w:hAnsi="Arial" w:cs="Arial"/>
                <w:bCs/>
                <w:noProof/>
                <w:sz w:val="24"/>
                <w:szCs w:val="24"/>
              </w:rPr>
              <w:t>6.1 Introduction</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_Toc240903480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66</w:t>
            </w:r>
            <w:r w:rsidRPr="00B337F0">
              <w:rPr>
                <w:rFonts w:ascii="Arial" w:hAnsi="Arial" w:cs="Arial"/>
                <w:noProof/>
                <w:webHidden/>
                <w:sz w:val="24"/>
                <w:szCs w:val="24"/>
              </w:rPr>
              <w:fldChar w:fldCharType="end"/>
            </w:r>
          </w:hyperlink>
        </w:p>
        <w:p w:rsidR="00B337F0" w:rsidRPr="00B337F0" w:rsidRDefault="00B337F0">
          <w:pPr>
            <w:pStyle w:val="TOC3"/>
            <w:tabs>
              <w:tab w:val="right" w:leader="dot" w:pos="9350"/>
            </w:tabs>
            <w:rPr>
              <w:rFonts w:ascii="Arial" w:eastAsiaTheme="minorEastAsia" w:hAnsi="Arial" w:cs="Arial"/>
              <w:noProof/>
              <w:sz w:val="24"/>
              <w:szCs w:val="24"/>
            </w:rPr>
          </w:pPr>
          <w:hyperlink w:anchor="_Toc240903481" w:history="1">
            <w:r w:rsidRPr="00B337F0">
              <w:rPr>
                <w:rStyle w:val="Hyperlink"/>
                <w:rFonts w:ascii="Arial" w:eastAsia="Times New Roman" w:hAnsi="Arial" w:cs="Arial"/>
                <w:bCs/>
                <w:noProof/>
                <w:sz w:val="24"/>
                <w:szCs w:val="24"/>
              </w:rPr>
              <w:t>6.2 Summary of the Study</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_Toc240903481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66</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82" w:history="1">
            <w:r w:rsidRPr="00B337F0">
              <w:rPr>
                <w:rStyle w:val="Hyperlink"/>
                <w:rFonts w:ascii="Arial" w:eastAsia="Times New Roman" w:hAnsi="Arial" w:cs="Arial"/>
                <w:noProof/>
                <w:sz w:val="24"/>
                <w:szCs w:val="24"/>
              </w:rPr>
              <w:t>6.3 Overall Findings and Conclusions</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_Toc240903482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66</w:t>
            </w:r>
            <w:r w:rsidRPr="00B337F0">
              <w:rPr>
                <w:rFonts w:ascii="Arial" w:hAnsi="Arial" w:cs="Arial"/>
                <w:noProof/>
                <w:webHidden/>
                <w:sz w:val="24"/>
                <w:szCs w:val="24"/>
              </w:rPr>
              <w:fldChar w:fldCharType="end"/>
            </w:r>
          </w:hyperlink>
        </w:p>
        <w:p w:rsidR="00B337F0" w:rsidRPr="00B337F0" w:rsidRDefault="00B337F0">
          <w:pPr>
            <w:pStyle w:val="TOC3"/>
            <w:tabs>
              <w:tab w:val="right" w:leader="dot" w:pos="9350"/>
            </w:tabs>
            <w:rPr>
              <w:rFonts w:ascii="Arial" w:eastAsiaTheme="minorEastAsia" w:hAnsi="Arial" w:cs="Arial"/>
              <w:noProof/>
              <w:sz w:val="24"/>
              <w:szCs w:val="24"/>
            </w:rPr>
          </w:pPr>
          <w:hyperlink w:anchor="_Toc240903483" w:history="1">
            <w:r w:rsidRPr="00B337F0">
              <w:rPr>
                <w:rStyle w:val="Hyperlink"/>
                <w:rFonts w:ascii="Arial" w:eastAsia="Times New Roman" w:hAnsi="Arial" w:cs="Arial"/>
                <w:bCs/>
                <w:noProof/>
                <w:sz w:val="24"/>
                <w:szCs w:val="24"/>
              </w:rPr>
              <w:t>6.4 Theoretical and Practical Implications</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_Toc240903483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67</w:t>
            </w:r>
            <w:r w:rsidRPr="00B337F0">
              <w:rPr>
                <w:rFonts w:ascii="Arial" w:hAnsi="Arial" w:cs="Arial"/>
                <w:noProof/>
                <w:webHidden/>
                <w:sz w:val="24"/>
                <w:szCs w:val="24"/>
              </w:rPr>
              <w:fldChar w:fldCharType="end"/>
            </w:r>
          </w:hyperlink>
        </w:p>
        <w:p w:rsidR="00B337F0" w:rsidRPr="00B337F0" w:rsidRDefault="00B337F0">
          <w:pPr>
            <w:pStyle w:val="TOC3"/>
            <w:tabs>
              <w:tab w:val="right" w:leader="dot" w:pos="9350"/>
            </w:tabs>
            <w:rPr>
              <w:rFonts w:ascii="Arial" w:eastAsiaTheme="minorEastAsia" w:hAnsi="Arial" w:cs="Arial"/>
              <w:noProof/>
              <w:sz w:val="24"/>
              <w:szCs w:val="24"/>
            </w:rPr>
          </w:pPr>
          <w:hyperlink w:anchor="_Toc240903484" w:history="1">
            <w:r w:rsidRPr="00B337F0">
              <w:rPr>
                <w:rStyle w:val="Hyperlink"/>
                <w:rFonts w:ascii="Arial" w:eastAsia="Times New Roman" w:hAnsi="Arial" w:cs="Arial"/>
                <w:bCs/>
                <w:noProof/>
                <w:sz w:val="24"/>
                <w:szCs w:val="24"/>
              </w:rPr>
              <w:t>6.5 Overall Conclusion</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_Toc240903484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67</w:t>
            </w:r>
            <w:r w:rsidRPr="00B337F0">
              <w:rPr>
                <w:rFonts w:ascii="Arial" w:hAnsi="Arial" w:cs="Arial"/>
                <w:noProof/>
                <w:webHidden/>
                <w:sz w:val="24"/>
                <w:szCs w:val="24"/>
              </w:rPr>
              <w:fldChar w:fldCharType="end"/>
            </w:r>
          </w:hyperlink>
        </w:p>
        <w:p w:rsidR="00B337F0" w:rsidRPr="00B337F0" w:rsidRDefault="00B337F0">
          <w:pPr>
            <w:pStyle w:val="TOC1"/>
            <w:tabs>
              <w:tab w:val="right" w:leader="dot" w:pos="9350"/>
            </w:tabs>
            <w:rPr>
              <w:rFonts w:ascii="Arial" w:eastAsiaTheme="minorEastAsia" w:hAnsi="Arial" w:cs="Arial"/>
              <w:noProof/>
              <w:sz w:val="24"/>
              <w:szCs w:val="24"/>
            </w:rPr>
          </w:pPr>
          <w:hyperlink w:anchor="_Toc240903485" w:history="1">
            <w:r w:rsidRPr="00B337F0">
              <w:rPr>
                <w:rStyle w:val="Hyperlink"/>
                <w:rFonts w:ascii="Arial" w:hAnsi="Arial" w:cs="Arial"/>
                <w:noProof/>
                <w:sz w:val="24"/>
                <w:szCs w:val="24"/>
              </w:rPr>
              <w:t>References</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_Toc240903485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69</w:t>
            </w:r>
            <w:r w:rsidRPr="00B337F0">
              <w:rPr>
                <w:rFonts w:ascii="Arial" w:hAnsi="Arial" w:cs="Arial"/>
                <w:noProof/>
                <w:webHidden/>
                <w:sz w:val="24"/>
                <w:szCs w:val="24"/>
              </w:rPr>
              <w:fldChar w:fldCharType="end"/>
            </w:r>
          </w:hyperlink>
        </w:p>
        <w:p w:rsidR="00B337F0" w:rsidRPr="00B337F0" w:rsidRDefault="00B337F0">
          <w:pPr>
            <w:pStyle w:val="TOC1"/>
            <w:tabs>
              <w:tab w:val="right" w:leader="dot" w:pos="9350"/>
            </w:tabs>
            <w:rPr>
              <w:rFonts w:ascii="Arial" w:eastAsiaTheme="minorEastAsia" w:hAnsi="Arial" w:cs="Arial"/>
              <w:noProof/>
              <w:sz w:val="24"/>
              <w:szCs w:val="24"/>
            </w:rPr>
          </w:pPr>
          <w:hyperlink w:anchor="_Toc240903486" w:history="1">
            <w:r w:rsidRPr="00B337F0">
              <w:rPr>
                <w:rStyle w:val="Hyperlink"/>
                <w:rFonts w:ascii="Arial" w:hAnsi="Arial" w:cs="Arial"/>
                <w:noProof/>
                <w:sz w:val="24"/>
                <w:szCs w:val="24"/>
              </w:rPr>
              <w:t>APPENDIX A</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_Toc240903486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73</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87" w:history="1">
            <w:r w:rsidRPr="00B337F0">
              <w:rPr>
                <w:rStyle w:val="Hyperlink"/>
                <w:rFonts w:ascii="Arial" w:hAnsi="Arial" w:cs="Arial"/>
                <w:noProof/>
                <w:sz w:val="24"/>
                <w:szCs w:val="24"/>
              </w:rPr>
              <w:t>Research Questionnaire</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_Toc240903487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73</w:t>
            </w:r>
            <w:r w:rsidRPr="00B337F0">
              <w:rPr>
                <w:rFonts w:ascii="Arial" w:hAnsi="Arial" w:cs="Arial"/>
                <w:noProof/>
                <w:webHidden/>
                <w:sz w:val="24"/>
                <w:szCs w:val="24"/>
              </w:rPr>
              <w:fldChar w:fldCharType="end"/>
            </w:r>
          </w:hyperlink>
        </w:p>
        <w:p w:rsidR="00B337F0" w:rsidRPr="00B337F0" w:rsidRDefault="00B337F0">
          <w:pPr>
            <w:pStyle w:val="TOC1"/>
            <w:tabs>
              <w:tab w:val="right" w:leader="dot" w:pos="9350"/>
            </w:tabs>
            <w:rPr>
              <w:rFonts w:ascii="Arial" w:eastAsiaTheme="minorEastAsia" w:hAnsi="Arial" w:cs="Arial"/>
              <w:noProof/>
              <w:sz w:val="24"/>
              <w:szCs w:val="24"/>
            </w:rPr>
          </w:pPr>
          <w:hyperlink w:anchor="_Toc240903488" w:history="1">
            <w:r w:rsidRPr="00B337F0">
              <w:rPr>
                <w:rStyle w:val="Hyperlink"/>
                <w:rFonts w:ascii="Arial" w:hAnsi="Arial" w:cs="Arial"/>
                <w:noProof/>
                <w:sz w:val="24"/>
                <w:szCs w:val="24"/>
              </w:rPr>
              <w:t>Appendix B: Codebook and Variable Coding</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_Toc240903488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78</w:t>
            </w:r>
            <w:r w:rsidRPr="00B337F0">
              <w:rPr>
                <w:rFonts w:ascii="Arial" w:hAnsi="Arial" w:cs="Arial"/>
                <w:noProof/>
                <w:webHidden/>
                <w:sz w:val="24"/>
                <w:szCs w:val="24"/>
              </w:rPr>
              <w:fldChar w:fldCharType="end"/>
            </w:r>
          </w:hyperlink>
        </w:p>
        <w:p w:rsidR="00B337F0" w:rsidRPr="00B337F0" w:rsidRDefault="00B337F0">
          <w:pPr>
            <w:pStyle w:val="TOC1"/>
            <w:tabs>
              <w:tab w:val="right" w:leader="dot" w:pos="9350"/>
            </w:tabs>
            <w:rPr>
              <w:rFonts w:ascii="Arial" w:eastAsiaTheme="minorEastAsia" w:hAnsi="Arial" w:cs="Arial"/>
              <w:noProof/>
              <w:sz w:val="24"/>
              <w:szCs w:val="24"/>
            </w:rPr>
          </w:pPr>
          <w:hyperlink w:anchor="_Toc240903489" w:history="1">
            <w:r w:rsidRPr="00B337F0">
              <w:rPr>
                <w:rStyle w:val="Hyperlink"/>
                <w:rFonts w:ascii="Arial" w:hAnsi="Arial" w:cs="Arial"/>
                <w:noProof/>
                <w:sz w:val="24"/>
                <w:szCs w:val="24"/>
              </w:rPr>
              <w:t>Appendix C: SPSS Result</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_Toc240903489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81</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90" w:history="1">
            <w:r w:rsidRPr="00B337F0">
              <w:rPr>
                <w:rStyle w:val="Hyperlink"/>
                <w:rFonts w:ascii="Arial" w:hAnsi="Arial" w:cs="Arial"/>
                <w:noProof/>
                <w:sz w:val="24"/>
                <w:szCs w:val="24"/>
              </w:rPr>
              <w:t>C1. Respondents' Demographic Characteristics</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_Toc240903490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81</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91" w:history="1">
            <w:r w:rsidRPr="00B337F0">
              <w:rPr>
                <w:rStyle w:val="Hyperlink"/>
                <w:rFonts w:ascii="Arial" w:hAnsi="Arial" w:cs="Arial"/>
                <w:noProof/>
                <w:sz w:val="24"/>
                <w:szCs w:val="24"/>
              </w:rPr>
              <w:t>C2. Social Media Usage Behaviour</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_Toc240903491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82</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92" w:history="1">
            <w:r w:rsidRPr="00B337F0">
              <w:rPr>
                <w:rStyle w:val="Hyperlink"/>
                <w:rFonts w:ascii="Arial" w:hAnsi="Arial" w:cs="Arial"/>
                <w:noProof/>
                <w:sz w:val="24"/>
                <w:szCs w:val="24"/>
              </w:rPr>
              <w:t>C3. Reliability Analysis</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_Toc240903492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84</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93" w:history="1">
            <w:r w:rsidRPr="00B337F0">
              <w:rPr>
                <w:rStyle w:val="Hyperlink"/>
                <w:rFonts w:ascii="Arial" w:hAnsi="Arial" w:cs="Arial"/>
                <w:noProof/>
                <w:sz w:val="24"/>
                <w:szCs w:val="24"/>
              </w:rPr>
              <w:t>C4. Descriptive Statistics of Main Constructs</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_Toc240903493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85</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94" w:history="1">
            <w:r w:rsidRPr="00B337F0">
              <w:rPr>
                <w:rStyle w:val="Hyperlink"/>
                <w:rFonts w:ascii="Arial" w:hAnsi="Arial" w:cs="Arial"/>
                <w:noProof/>
                <w:sz w:val="24"/>
                <w:szCs w:val="24"/>
              </w:rPr>
              <w:t>C5. Pearson Correlation Analysis</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_Toc240903494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86</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95" w:history="1">
            <w:r w:rsidRPr="00B337F0">
              <w:rPr>
                <w:rStyle w:val="Hyperlink"/>
                <w:rFonts w:ascii="Arial" w:hAnsi="Arial" w:cs="Arial"/>
                <w:noProof/>
                <w:sz w:val="24"/>
                <w:szCs w:val="24"/>
              </w:rPr>
              <w:t>C6. Multiple Regression Analysis</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_Toc240903495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86</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96" w:history="1">
            <w:r w:rsidRPr="00B337F0">
              <w:rPr>
                <w:rStyle w:val="Hyperlink"/>
                <w:rFonts w:ascii="Arial" w:hAnsi="Arial" w:cs="Arial"/>
                <w:noProof/>
                <w:sz w:val="24"/>
                <w:szCs w:val="24"/>
              </w:rPr>
              <w:t>C7. Simple Regression Analysis: Consumer Engagement and Purchase Intention</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_Toc240903496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87</w:t>
            </w:r>
            <w:r w:rsidRPr="00B337F0">
              <w:rPr>
                <w:rFonts w:ascii="Arial" w:hAnsi="Arial" w:cs="Arial"/>
                <w:noProof/>
                <w:webHidden/>
                <w:sz w:val="24"/>
                <w:szCs w:val="24"/>
              </w:rPr>
              <w:fldChar w:fldCharType="end"/>
            </w:r>
          </w:hyperlink>
        </w:p>
        <w:p w:rsidR="00B337F0" w:rsidRPr="00B337F0" w:rsidRDefault="00B337F0">
          <w:pPr>
            <w:pStyle w:val="TOC2"/>
            <w:tabs>
              <w:tab w:val="right" w:leader="dot" w:pos="9350"/>
            </w:tabs>
            <w:rPr>
              <w:rFonts w:ascii="Arial" w:eastAsiaTheme="minorEastAsia" w:hAnsi="Arial" w:cs="Arial"/>
              <w:noProof/>
              <w:sz w:val="24"/>
              <w:szCs w:val="24"/>
            </w:rPr>
          </w:pPr>
          <w:hyperlink w:anchor="_Toc240903497" w:history="1">
            <w:r w:rsidRPr="00B337F0">
              <w:rPr>
                <w:rStyle w:val="Hyperlink"/>
                <w:rFonts w:ascii="Arial" w:hAnsi="Arial" w:cs="Arial"/>
                <w:noProof/>
                <w:sz w:val="24"/>
                <w:szCs w:val="24"/>
              </w:rPr>
              <w:t>C8. Respondents' Suggested Marketing Strategies</w:t>
            </w:r>
            <w:r w:rsidRPr="00B337F0">
              <w:rPr>
                <w:rFonts w:ascii="Arial" w:hAnsi="Arial" w:cs="Arial"/>
                <w:noProof/>
                <w:webHidden/>
                <w:sz w:val="24"/>
                <w:szCs w:val="24"/>
              </w:rPr>
              <w:tab/>
            </w:r>
            <w:r w:rsidRPr="00B337F0">
              <w:rPr>
                <w:rFonts w:ascii="Arial" w:hAnsi="Arial" w:cs="Arial"/>
                <w:noProof/>
                <w:webHidden/>
                <w:sz w:val="24"/>
                <w:szCs w:val="24"/>
              </w:rPr>
              <w:fldChar w:fldCharType="begin"/>
            </w:r>
            <w:r w:rsidRPr="00B337F0">
              <w:rPr>
                <w:rFonts w:ascii="Arial" w:hAnsi="Arial" w:cs="Arial"/>
                <w:noProof/>
                <w:webHidden/>
                <w:sz w:val="24"/>
                <w:szCs w:val="24"/>
              </w:rPr>
              <w:instrText xml:space="preserve"> PAGEREF _Toc240903497 \h </w:instrText>
            </w:r>
            <w:r w:rsidRPr="00B337F0">
              <w:rPr>
                <w:rFonts w:ascii="Arial" w:hAnsi="Arial" w:cs="Arial"/>
                <w:noProof/>
                <w:webHidden/>
                <w:sz w:val="24"/>
                <w:szCs w:val="24"/>
              </w:rPr>
            </w:r>
            <w:r w:rsidRPr="00B337F0">
              <w:rPr>
                <w:rFonts w:ascii="Arial" w:hAnsi="Arial" w:cs="Arial"/>
                <w:noProof/>
                <w:webHidden/>
                <w:sz w:val="24"/>
                <w:szCs w:val="24"/>
              </w:rPr>
              <w:fldChar w:fldCharType="separate"/>
            </w:r>
            <w:r w:rsidRPr="00B337F0">
              <w:rPr>
                <w:rFonts w:ascii="Arial" w:hAnsi="Arial" w:cs="Arial"/>
                <w:noProof/>
                <w:webHidden/>
                <w:sz w:val="24"/>
                <w:szCs w:val="24"/>
              </w:rPr>
              <w:t>88</w:t>
            </w:r>
            <w:r w:rsidRPr="00B337F0">
              <w:rPr>
                <w:rFonts w:ascii="Arial" w:hAnsi="Arial" w:cs="Arial"/>
                <w:noProof/>
                <w:webHidden/>
                <w:sz w:val="24"/>
                <w:szCs w:val="24"/>
              </w:rPr>
              <w:fldChar w:fldCharType="end"/>
            </w:r>
          </w:hyperlink>
        </w:p>
        <w:p w:rsidR="00636B8D" w:rsidRDefault="00636B8D">
          <w:r w:rsidRPr="00113947">
            <w:rPr>
              <w:rFonts w:ascii="Arial" w:hAnsi="Arial" w:cs="Arial"/>
              <w:b/>
              <w:bCs/>
              <w:noProof/>
              <w:sz w:val="24"/>
              <w:szCs w:val="24"/>
            </w:rPr>
            <w:fldChar w:fldCharType="end"/>
          </w:r>
        </w:p>
      </w:sdtContent>
    </w:sdt>
    <w:p w:rsidR="00636B8D" w:rsidRDefault="00636B8D">
      <w:pPr>
        <w:rPr>
          <w:rFonts w:asciiTheme="majorHAnsi" w:eastAsiaTheme="majorEastAsia" w:hAnsiTheme="majorHAnsi" w:cstheme="majorBidi"/>
          <w:b/>
          <w:kern w:val="2"/>
          <w:sz w:val="40"/>
          <w:szCs w:val="40"/>
          <w14:ligatures w14:val="standardContextual"/>
        </w:rPr>
      </w:pPr>
    </w:p>
    <w:p w:rsidR="00636B8D" w:rsidRDefault="00636B8D">
      <w:pPr>
        <w:rPr>
          <w:rFonts w:asciiTheme="majorHAnsi" w:eastAsiaTheme="majorEastAsia" w:hAnsiTheme="majorHAnsi" w:cstheme="majorBidi"/>
          <w:b/>
          <w:kern w:val="2"/>
          <w:sz w:val="40"/>
          <w:szCs w:val="40"/>
          <w14:ligatures w14:val="standardContextual"/>
        </w:rPr>
      </w:pPr>
      <w:r>
        <w:rPr>
          <w:b/>
        </w:rPr>
        <w:br w:type="page"/>
      </w:r>
    </w:p>
    <w:p w:rsidR="00182D2A" w:rsidRPr="0089564E" w:rsidRDefault="00182D2A" w:rsidP="0089564E">
      <w:pPr>
        <w:pStyle w:val="Heading1"/>
        <w:jc w:val="center"/>
        <w:rPr>
          <w:b/>
          <w:color w:val="auto"/>
        </w:rPr>
      </w:pPr>
      <w:bookmarkStart w:id="1" w:name="_Toc240903419"/>
      <w:r w:rsidRPr="0089564E">
        <w:rPr>
          <w:b/>
          <w:color w:val="auto"/>
        </w:rPr>
        <w:lastRenderedPageBreak/>
        <w:t>Chapter 1: Introduction</w:t>
      </w:r>
      <w:bookmarkEnd w:id="1"/>
    </w:p>
    <w:p w:rsidR="00182D2A" w:rsidRPr="0089564E" w:rsidRDefault="00182D2A" w:rsidP="0089564E">
      <w:pPr>
        <w:pStyle w:val="Heading2"/>
        <w:rPr>
          <w:b/>
          <w:color w:val="auto"/>
        </w:rPr>
      </w:pPr>
      <w:bookmarkStart w:id="2" w:name="_Toc240903420"/>
      <w:r w:rsidRPr="0089564E">
        <w:rPr>
          <w:b/>
          <w:color w:val="auto"/>
        </w:rPr>
        <w:t>1.1 Background of the Study</w:t>
      </w:r>
      <w:bookmarkEnd w:id="2"/>
    </w:p>
    <w:p w:rsidR="0054549C" w:rsidRPr="0054549C" w:rsidRDefault="0054549C" w:rsidP="0054549C">
      <w:pPr>
        <w:spacing w:line="360" w:lineRule="auto"/>
        <w:jc w:val="both"/>
        <w:rPr>
          <w:rFonts w:ascii="Arial" w:hAnsi="Arial" w:cs="Arial"/>
          <w:sz w:val="24"/>
          <w:szCs w:val="24"/>
        </w:rPr>
      </w:pPr>
      <w:r w:rsidRPr="0054549C">
        <w:rPr>
          <w:rFonts w:ascii="Arial" w:hAnsi="Arial" w:cs="Arial"/>
          <w:sz w:val="24"/>
          <w:szCs w:val="24"/>
        </w:rPr>
        <w:t xml:space="preserve">The times have changed with digital technologies and social media has become a key marketing platform for </w:t>
      </w:r>
      <w:proofErr w:type="spellStart"/>
      <w:r w:rsidRPr="0054549C">
        <w:rPr>
          <w:rFonts w:ascii="Arial" w:hAnsi="Arial" w:cs="Arial"/>
          <w:sz w:val="24"/>
          <w:szCs w:val="24"/>
        </w:rPr>
        <w:t>organisations</w:t>
      </w:r>
      <w:proofErr w:type="spellEnd"/>
      <w:r w:rsidRPr="0054549C">
        <w:rPr>
          <w:rFonts w:ascii="Arial" w:hAnsi="Arial" w:cs="Arial"/>
          <w:sz w:val="24"/>
          <w:szCs w:val="24"/>
        </w:rPr>
        <w:t xml:space="preserve"> to communicate with consumers. Businesses can use these platforms, like Facebook, Instagram, YouTube and </w:t>
      </w:r>
      <w:proofErr w:type="spellStart"/>
      <w:r w:rsidRPr="0054549C">
        <w:rPr>
          <w:rFonts w:ascii="Arial" w:hAnsi="Arial" w:cs="Arial"/>
          <w:sz w:val="24"/>
          <w:szCs w:val="24"/>
        </w:rPr>
        <w:t>TikTok</w:t>
      </w:r>
      <w:proofErr w:type="spellEnd"/>
      <w:r w:rsidRPr="0054549C">
        <w:rPr>
          <w:rFonts w:ascii="Arial" w:hAnsi="Arial" w:cs="Arial"/>
          <w:sz w:val="24"/>
          <w:szCs w:val="24"/>
        </w:rPr>
        <w:t>, to post product details, develop compelling content, converse with customers and promote electronic word-of-mouth (</w:t>
      </w:r>
      <w:proofErr w:type="spellStart"/>
      <w:r w:rsidRPr="0054549C">
        <w:rPr>
          <w:rFonts w:ascii="Arial" w:hAnsi="Arial" w:cs="Arial"/>
          <w:sz w:val="24"/>
          <w:szCs w:val="24"/>
        </w:rPr>
        <w:t>eWOM</w:t>
      </w:r>
      <w:proofErr w:type="spellEnd"/>
      <w:r w:rsidRPr="0054549C">
        <w:rPr>
          <w:rFonts w:ascii="Arial" w:hAnsi="Arial" w:cs="Arial"/>
          <w:sz w:val="24"/>
          <w:szCs w:val="24"/>
        </w:rPr>
        <w:t xml:space="preserve">). </w:t>
      </w:r>
      <w:r w:rsidR="00BD4EB0" w:rsidRPr="00BD4EB0">
        <w:rPr>
          <w:rFonts w:ascii="Arial" w:hAnsi="Arial" w:cs="Arial"/>
          <w:sz w:val="24"/>
          <w:szCs w:val="24"/>
        </w:rPr>
        <w:t xml:space="preserve">Unlike traditional one-way marketing, social media allows consumers </w:t>
      </w:r>
      <w:proofErr w:type="gramStart"/>
      <w:r w:rsidR="00BD4EB0" w:rsidRPr="00BD4EB0">
        <w:rPr>
          <w:rFonts w:ascii="Arial" w:hAnsi="Arial" w:cs="Arial"/>
          <w:sz w:val="24"/>
          <w:szCs w:val="24"/>
        </w:rPr>
        <w:t>to actively engage</w:t>
      </w:r>
      <w:proofErr w:type="gramEnd"/>
      <w:r w:rsidR="00BD4EB0" w:rsidRPr="00BD4EB0">
        <w:rPr>
          <w:rFonts w:ascii="Arial" w:hAnsi="Arial" w:cs="Arial"/>
          <w:sz w:val="24"/>
          <w:szCs w:val="24"/>
        </w:rPr>
        <w:t xml:space="preserve"> through comments, reviews, sharing and online discussions (</w:t>
      </w:r>
      <w:proofErr w:type="spellStart"/>
      <w:r w:rsidR="00BD4EB0" w:rsidRPr="00BD4EB0">
        <w:rPr>
          <w:rFonts w:ascii="Arial" w:hAnsi="Arial" w:cs="Arial"/>
          <w:sz w:val="24"/>
          <w:szCs w:val="24"/>
        </w:rPr>
        <w:t>Dwivedi</w:t>
      </w:r>
      <w:proofErr w:type="spellEnd"/>
      <w:r w:rsidR="00BD4EB0" w:rsidRPr="00BD4EB0">
        <w:rPr>
          <w:rFonts w:ascii="Arial" w:hAnsi="Arial" w:cs="Arial"/>
          <w:sz w:val="24"/>
          <w:szCs w:val="24"/>
        </w:rPr>
        <w:t xml:space="preserve"> et al., 2021). </w:t>
      </w:r>
      <w:r w:rsidRPr="0054549C">
        <w:rPr>
          <w:rFonts w:ascii="Arial" w:hAnsi="Arial" w:cs="Arial"/>
          <w:sz w:val="24"/>
          <w:szCs w:val="24"/>
        </w:rPr>
        <w:t>Soc</w:t>
      </w:r>
      <w:r>
        <w:rPr>
          <w:rFonts w:ascii="Arial" w:hAnsi="Arial" w:cs="Arial"/>
          <w:sz w:val="24"/>
          <w:szCs w:val="24"/>
        </w:rPr>
        <w:t>ial media marketing could influence</w:t>
      </w:r>
      <w:r w:rsidRPr="0054549C">
        <w:rPr>
          <w:rFonts w:ascii="Arial" w:hAnsi="Arial" w:cs="Arial"/>
          <w:sz w:val="24"/>
          <w:szCs w:val="24"/>
        </w:rPr>
        <w:t xml:space="preserve"> consumers' purchase intention through their information acquisition, brand interaction, and online recommendation. </w:t>
      </w:r>
      <w:proofErr w:type="spellStart"/>
      <w:r w:rsidRPr="0054549C">
        <w:rPr>
          <w:rFonts w:ascii="Arial" w:hAnsi="Arial" w:cs="Arial"/>
          <w:sz w:val="24"/>
          <w:szCs w:val="24"/>
        </w:rPr>
        <w:t>Informativeness</w:t>
      </w:r>
      <w:proofErr w:type="spellEnd"/>
      <w:r w:rsidRPr="0054549C">
        <w:rPr>
          <w:rFonts w:ascii="Arial" w:hAnsi="Arial" w:cs="Arial"/>
          <w:sz w:val="24"/>
          <w:szCs w:val="24"/>
        </w:rPr>
        <w:t>, entertainment, interactivity and credibility are among the variables that have been suggested to influence consumer responses to social media marketing in previous studies (</w:t>
      </w:r>
      <w:proofErr w:type="spellStart"/>
      <w:r w:rsidRPr="0054549C">
        <w:rPr>
          <w:rFonts w:ascii="Arial" w:hAnsi="Arial" w:cs="Arial"/>
          <w:sz w:val="24"/>
          <w:szCs w:val="24"/>
        </w:rPr>
        <w:t>Erkan</w:t>
      </w:r>
      <w:proofErr w:type="spellEnd"/>
      <w:r w:rsidRPr="0054549C">
        <w:rPr>
          <w:rFonts w:ascii="Arial" w:hAnsi="Arial" w:cs="Arial"/>
          <w:sz w:val="24"/>
          <w:szCs w:val="24"/>
        </w:rPr>
        <w:t xml:space="preserve"> and Ev</w:t>
      </w:r>
      <w:r>
        <w:rPr>
          <w:rFonts w:ascii="Arial" w:hAnsi="Arial" w:cs="Arial"/>
          <w:sz w:val="24"/>
          <w:szCs w:val="24"/>
        </w:rPr>
        <w:t>ans, 2016; Appel et al., 2020).</w:t>
      </w:r>
    </w:p>
    <w:p w:rsidR="0054549C" w:rsidRPr="0054549C" w:rsidRDefault="0054549C" w:rsidP="0054549C">
      <w:pPr>
        <w:spacing w:line="360" w:lineRule="auto"/>
        <w:jc w:val="both"/>
        <w:rPr>
          <w:rFonts w:ascii="Arial" w:hAnsi="Arial" w:cs="Arial"/>
          <w:sz w:val="24"/>
          <w:szCs w:val="24"/>
        </w:rPr>
      </w:pPr>
      <w:r w:rsidRPr="0054549C">
        <w:rPr>
          <w:rFonts w:ascii="Arial" w:hAnsi="Arial" w:cs="Arial"/>
          <w:sz w:val="24"/>
          <w:szCs w:val="24"/>
        </w:rPr>
        <w:t xml:space="preserve">The use of social media for product discovery, business-to-consumer communication and promotion is becoming a key concern in Bangladesh. Previous studies in Bangladesh have mainly focused on specific platforms or particular aspects such as Facebook commerce and social media advertising (Nandi and </w:t>
      </w:r>
      <w:proofErr w:type="spellStart"/>
      <w:r w:rsidRPr="0054549C">
        <w:rPr>
          <w:rFonts w:ascii="Arial" w:hAnsi="Arial" w:cs="Arial"/>
          <w:sz w:val="24"/>
          <w:szCs w:val="24"/>
        </w:rPr>
        <w:t>R</w:t>
      </w:r>
      <w:r>
        <w:rPr>
          <w:rFonts w:ascii="Arial" w:hAnsi="Arial" w:cs="Arial"/>
          <w:sz w:val="24"/>
          <w:szCs w:val="24"/>
        </w:rPr>
        <w:t>akiv</w:t>
      </w:r>
      <w:proofErr w:type="spellEnd"/>
      <w:r>
        <w:rPr>
          <w:rFonts w:ascii="Arial" w:hAnsi="Arial" w:cs="Arial"/>
          <w:sz w:val="24"/>
          <w:szCs w:val="24"/>
        </w:rPr>
        <w:t xml:space="preserve">, 2020; </w:t>
      </w:r>
      <w:proofErr w:type="spellStart"/>
      <w:r>
        <w:rPr>
          <w:rFonts w:ascii="Arial" w:hAnsi="Arial" w:cs="Arial"/>
          <w:sz w:val="24"/>
          <w:szCs w:val="24"/>
        </w:rPr>
        <w:t>Nobi</w:t>
      </w:r>
      <w:proofErr w:type="spellEnd"/>
      <w:r>
        <w:rPr>
          <w:rFonts w:ascii="Arial" w:hAnsi="Arial" w:cs="Arial"/>
          <w:sz w:val="24"/>
          <w:szCs w:val="24"/>
        </w:rPr>
        <w:t xml:space="preserve"> et al., 2023).</w:t>
      </w:r>
    </w:p>
    <w:p w:rsidR="0054549C" w:rsidRPr="00773AE1" w:rsidRDefault="0054549C" w:rsidP="0054549C">
      <w:pPr>
        <w:spacing w:line="360" w:lineRule="auto"/>
        <w:jc w:val="both"/>
        <w:rPr>
          <w:rFonts w:ascii="Arial" w:hAnsi="Arial" w:cs="Arial"/>
          <w:sz w:val="24"/>
          <w:szCs w:val="24"/>
        </w:rPr>
      </w:pPr>
      <w:r w:rsidRPr="0054549C">
        <w:rPr>
          <w:rFonts w:ascii="Arial" w:hAnsi="Arial" w:cs="Arial"/>
          <w:sz w:val="24"/>
          <w:szCs w:val="24"/>
        </w:rPr>
        <w:t xml:space="preserve">Hence, four dimensions of social media marketing, namely, </w:t>
      </w:r>
      <w:proofErr w:type="spellStart"/>
      <w:r w:rsidRPr="0054549C">
        <w:rPr>
          <w:rFonts w:ascii="Arial" w:hAnsi="Arial" w:cs="Arial"/>
          <w:sz w:val="24"/>
          <w:szCs w:val="24"/>
        </w:rPr>
        <w:t>informativeness</w:t>
      </w:r>
      <w:proofErr w:type="spellEnd"/>
      <w:r w:rsidRPr="0054549C">
        <w:rPr>
          <w:rFonts w:ascii="Arial" w:hAnsi="Arial" w:cs="Arial"/>
          <w:sz w:val="24"/>
          <w:szCs w:val="24"/>
        </w:rPr>
        <w:t>, entertainment, interactivity and credibility/</w:t>
      </w:r>
      <w:proofErr w:type="spellStart"/>
      <w:r w:rsidRPr="0054549C">
        <w:rPr>
          <w:rFonts w:ascii="Arial" w:hAnsi="Arial" w:cs="Arial"/>
          <w:sz w:val="24"/>
          <w:szCs w:val="24"/>
        </w:rPr>
        <w:t>eWOM</w:t>
      </w:r>
      <w:proofErr w:type="spellEnd"/>
      <w:r w:rsidRPr="0054549C">
        <w:rPr>
          <w:rFonts w:ascii="Arial" w:hAnsi="Arial" w:cs="Arial"/>
          <w:sz w:val="24"/>
          <w:szCs w:val="24"/>
        </w:rPr>
        <w:t xml:space="preserve"> </w:t>
      </w:r>
      <w:proofErr w:type="gramStart"/>
      <w:r w:rsidRPr="0054549C">
        <w:rPr>
          <w:rFonts w:ascii="Arial" w:hAnsi="Arial" w:cs="Arial"/>
          <w:sz w:val="24"/>
          <w:szCs w:val="24"/>
        </w:rPr>
        <w:t>are explored</w:t>
      </w:r>
      <w:proofErr w:type="gramEnd"/>
      <w:r w:rsidRPr="0054549C">
        <w:rPr>
          <w:rFonts w:ascii="Arial" w:hAnsi="Arial" w:cs="Arial"/>
          <w:sz w:val="24"/>
          <w:szCs w:val="24"/>
        </w:rPr>
        <w:t xml:space="preserve"> in this study and their relationship with consumers’ purchase intention in Bangladesh. The consumer interaction is also explored to create a wider understanding of how social media marketing can </w:t>
      </w:r>
      <w:proofErr w:type="gramStart"/>
      <w:r w:rsidRPr="0054549C">
        <w:rPr>
          <w:rFonts w:ascii="Arial" w:hAnsi="Arial" w:cs="Arial"/>
          <w:sz w:val="24"/>
          <w:szCs w:val="24"/>
        </w:rPr>
        <w:t>impact</w:t>
      </w:r>
      <w:proofErr w:type="gramEnd"/>
      <w:r w:rsidRPr="0054549C">
        <w:rPr>
          <w:rFonts w:ascii="Arial" w:hAnsi="Arial" w:cs="Arial"/>
          <w:sz w:val="24"/>
          <w:szCs w:val="24"/>
        </w:rPr>
        <w:t xml:space="preserve"> consumer decision making.</w:t>
      </w:r>
    </w:p>
    <w:p w:rsidR="00182D2A" w:rsidRPr="0089564E" w:rsidRDefault="00182D2A" w:rsidP="0089564E">
      <w:pPr>
        <w:pStyle w:val="Heading2"/>
        <w:rPr>
          <w:b/>
          <w:color w:val="auto"/>
        </w:rPr>
      </w:pPr>
      <w:bookmarkStart w:id="3" w:name="_Toc240903421"/>
      <w:r w:rsidRPr="0089564E">
        <w:rPr>
          <w:b/>
          <w:color w:val="auto"/>
        </w:rPr>
        <w:t>1.2 Research Problem</w:t>
      </w:r>
      <w:bookmarkEnd w:id="3"/>
    </w:p>
    <w:p w:rsidR="00182D2A" w:rsidRPr="00555646" w:rsidRDefault="00182D2A" w:rsidP="00182D2A">
      <w:pPr>
        <w:spacing w:line="360" w:lineRule="auto"/>
        <w:jc w:val="both"/>
        <w:rPr>
          <w:rFonts w:ascii="Arial" w:hAnsi="Arial" w:cs="Arial"/>
          <w:sz w:val="24"/>
          <w:szCs w:val="24"/>
        </w:rPr>
      </w:pPr>
      <w:r w:rsidRPr="00555646">
        <w:rPr>
          <w:rFonts w:ascii="Arial" w:hAnsi="Arial" w:cs="Arial"/>
          <w:sz w:val="24"/>
          <w:szCs w:val="24"/>
        </w:rPr>
        <w:t xml:space="preserve">With the rise of social media, there are new ways for </w:t>
      </w:r>
      <w:proofErr w:type="spellStart"/>
      <w:r w:rsidRPr="00555646">
        <w:rPr>
          <w:rFonts w:ascii="Arial" w:hAnsi="Arial" w:cs="Arial"/>
          <w:sz w:val="24"/>
          <w:szCs w:val="24"/>
        </w:rPr>
        <w:t>organisations</w:t>
      </w:r>
      <w:proofErr w:type="spellEnd"/>
      <w:r w:rsidRPr="00555646">
        <w:rPr>
          <w:rFonts w:ascii="Arial" w:hAnsi="Arial" w:cs="Arial"/>
          <w:sz w:val="24"/>
          <w:szCs w:val="24"/>
        </w:rPr>
        <w:t xml:space="preserve"> to reach consumers and </w:t>
      </w:r>
      <w:proofErr w:type="gramStart"/>
      <w:r w:rsidRPr="00555646">
        <w:rPr>
          <w:rFonts w:ascii="Arial" w:hAnsi="Arial" w:cs="Arial"/>
          <w:sz w:val="24"/>
          <w:szCs w:val="24"/>
        </w:rPr>
        <w:t>impact</w:t>
      </w:r>
      <w:proofErr w:type="gramEnd"/>
      <w:r w:rsidRPr="00555646">
        <w:rPr>
          <w:rFonts w:ascii="Arial" w:hAnsi="Arial" w:cs="Arial"/>
          <w:sz w:val="24"/>
          <w:szCs w:val="24"/>
        </w:rPr>
        <w:t xml:space="preserve"> their buying choices. Companies are increasingly adopting social media sites to post product information, market their brands, engage with their customers and stimulate online conversations. </w:t>
      </w:r>
      <w:proofErr w:type="gramStart"/>
      <w:r w:rsidRPr="00555646">
        <w:rPr>
          <w:rFonts w:ascii="Arial" w:hAnsi="Arial" w:cs="Arial"/>
          <w:sz w:val="24"/>
          <w:szCs w:val="24"/>
        </w:rPr>
        <w:t xml:space="preserve">Nevertheless, despite </w:t>
      </w:r>
      <w:proofErr w:type="spellStart"/>
      <w:r w:rsidRPr="00555646">
        <w:rPr>
          <w:rFonts w:ascii="Arial" w:hAnsi="Arial" w:cs="Arial"/>
          <w:sz w:val="24"/>
          <w:szCs w:val="24"/>
        </w:rPr>
        <w:t>organisations</w:t>
      </w:r>
      <w:proofErr w:type="spellEnd"/>
      <w:r w:rsidRPr="00555646">
        <w:rPr>
          <w:rFonts w:ascii="Arial" w:hAnsi="Arial" w:cs="Arial"/>
          <w:sz w:val="24"/>
          <w:szCs w:val="24"/>
        </w:rPr>
        <w:t xml:space="preserve"> still investing in social media marketing activities, there is still a lack of clarity on which aspects of social media marketing have the greatest impact on</w:t>
      </w:r>
      <w:r>
        <w:rPr>
          <w:rFonts w:ascii="Arial" w:hAnsi="Arial" w:cs="Arial"/>
          <w:sz w:val="24"/>
          <w:szCs w:val="24"/>
        </w:rPr>
        <w:t xml:space="preserve"> consumers' purchase intention.</w:t>
      </w:r>
      <w:proofErr w:type="gramEnd"/>
    </w:p>
    <w:p w:rsidR="00182D2A" w:rsidRPr="00555646" w:rsidRDefault="00182D2A" w:rsidP="00182D2A">
      <w:pPr>
        <w:spacing w:line="360" w:lineRule="auto"/>
        <w:jc w:val="both"/>
        <w:rPr>
          <w:rFonts w:ascii="Arial" w:hAnsi="Arial" w:cs="Arial"/>
          <w:sz w:val="24"/>
          <w:szCs w:val="24"/>
        </w:rPr>
      </w:pPr>
      <w:r w:rsidRPr="00555646">
        <w:rPr>
          <w:rFonts w:ascii="Arial" w:hAnsi="Arial" w:cs="Arial"/>
          <w:sz w:val="24"/>
          <w:szCs w:val="24"/>
        </w:rPr>
        <w:lastRenderedPageBreak/>
        <w:t xml:space="preserve">Past studies have confirmed </w:t>
      </w:r>
      <w:proofErr w:type="gramStart"/>
      <w:r w:rsidRPr="00555646">
        <w:rPr>
          <w:rFonts w:ascii="Arial" w:hAnsi="Arial" w:cs="Arial"/>
          <w:sz w:val="24"/>
          <w:szCs w:val="24"/>
        </w:rPr>
        <w:t xml:space="preserve">that there are various ways in which social media marketing can influence consumer </w:t>
      </w:r>
      <w:proofErr w:type="spellStart"/>
      <w:r w:rsidRPr="00555646">
        <w:rPr>
          <w:rFonts w:ascii="Arial" w:hAnsi="Arial" w:cs="Arial"/>
          <w:sz w:val="24"/>
          <w:szCs w:val="24"/>
        </w:rPr>
        <w:t>behaviour</w:t>
      </w:r>
      <w:proofErr w:type="spellEnd"/>
      <w:r w:rsidRPr="00555646">
        <w:rPr>
          <w:rFonts w:ascii="Arial" w:hAnsi="Arial" w:cs="Arial"/>
          <w:sz w:val="24"/>
          <w:szCs w:val="24"/>
        </w:rPr>
        <w:t>, such as information sharing, consumer engagement, brand interaction and electronic word-of-mouth (</w:t>
      </w:r>
      <w:proofErr w:type="spellStart"/>
      <w:r w:rsidRPr="00555646">
        <w:rPr>
          <w:rFonts w:ascii="Arial" w:hAnsi="Arial" w:cs="Arial"/>
          <w:sz w:val="24"/>
          <w:szCs w:val="24"/>
        </w:rPr>
        <w:t>eWOM</w:t>
      </w:r>
      <w:proofErr w:type="spellEnd"/>
      <w:r w:rsidRPr="00555646">
        <w:rPr>
          <w:rFonts w:ascii="Arial" w:hAnsi="Arial" w:cs="Arial"/>
          <w:sz w:val="24"/>
          <w:szCs w:val="24"/>
        </w:rPr>
        <w:t>)</w:t>
      </w:r>
      <w:proofErr w:type="gramEnd"/>
      <w:r w:rsidRPr="00555646">
        <w:rPr>
          <w:rFonts w:ascii="Arial" w:hAnsi="Arial" w:cs="Arial"/>
          <w:sz w:val="24"/>
          <w:szCs w:val="24"/>
        </w:rPr>
        <w:t xml:space="preserve">. </w:t>
      </w:r>
      <w:proofErr w:type="gramStart"/>
      <w:r w:rsidRPr="00555646">
        <w:rPr>
          <w:rFonts w:ascii="Arial" w:hAnsi="Arial" w:cs="Arial"/>
          <w:sz w:val="24"/>
          <w:szCs w:val="24"/>
        </w:rPr>
        <w:t>But</w:t>
      </w:r>
      <w:proofErr w:type="gramEnd"/>
      <w:r w:rsidRPr="00555646">
        <w:rPr>
          <w:rFonts w:ascii="Arial" w:hAnsi="Arial" w:cs="Arial"/>
          <w:sz w:val="24"/>
          <w:szCs w:val="24"/>
        </w:rPr>
        <w:t xml:space="preserve"> research to date has largely focused on the separate or context-specific study of these factors. For instance, certain studies </w:t>
      </w:r>
      <w:proofErr w:type="gramStart"/>
      <w:r w:rsidRPr="00555646">
        <w:rPr>
          <w:rFonts w:ascii="Arial" w:hAnsi="Arial" w:cs="Arial"/>
          <w:sz w:val="24"/>
          <w:szCs w:val="24"/>
        </w:rPr>
        <w:t>are dedicated</w:t>
      </w:r>
      <w:proofErr w:type="gramEnd"/>
      <w:r w:rsidRPr="00555646">
        <w:rPr>
          <w:rFonts w:ascii="Arial" w:hAnsi="Arial" w:cs="Arial"/>
          <w:sz w:val="24"/>
          <w:szCs w:val="24"/>
        </w:rPr>
        <w:t xml:space="preserve"> to the effectiveness of advertising, others to influencer marketing, online reviews or social commerce. This poses a limitation in understanding the combined effect of various social media marketing dimensions</w:t>
      </w:r>
      <w:r>
        <w:rPr>
          <w:rFonts w:ascii="Arial" w:hAnsi="Arial" w:cs="Arial"/>
          <w:sz w:val="24"/>
          <w:szCs w:val="24"/>
        </w:rPr>
        <w:t xml:space="preserve"> on consumer purchase decision.</w:t>
      </w:r>
    </w:p>
    <w:p w:rsidR="00182D2A" w:rsidRPr="00555646" w:rsidRDefault="00182D2A" w:rsidP="00182D2A">
      <w:pPr>
        <w:spacing w:line="360" w:lineRule="auto"/>
        <w:jc w:val="both"/>
        <w:rPr>
          <w:rFonts w:ascii="Arial" w:hAnsi="Arial" w:cs="Arial"/>
          <w:sz w:val="24"/>
          <w:szCs w:val="24"/>
        </w:rPr>
      </w:pPr>
      <w:r w:rsidRPr="00555646">
        <w:rPr>
          <w:rFonts w:ascii="Arial" w:hAnsi="Arial" w:cs="Arial"/>
          <w:sz w:val="24"/>
          <w:szCs w:val="24"/>
        </w:rPr>
        <w:t xml:space="preserve">Further, much of the current literature </w:t>
      </w:r>
      <w:proofErr w:type="gramStart"/>
      <w:r w:rsidRPr="00555646">
        <w:rPr>
          <w:rFonts w:ascii="Arial" w:hAnsi="Arial" w:cs="Arial"/>
          <w:sz w:val="24"/>
          <w:szCs w:val="24"/>
        </w:rPr>
        <w:t>has been carried out</w:t>
      </w:r>
      <w:proofErr w:type="gramEnd"/>
      <w:r w:rsidRPr="00555646">
        <w:rPr>
          <w:rFonts w:ascii="Arial" w:hAnsi="Arial" w:cs="Arial"/>
          <w:sz w:val="24"/>
          <w:szCs w:val="24"/>
        </w:rPr>
        <w:t xml:space="preserve"> in a developed economy setting, where the digital infrastructure and consumer </w:t>
      </w:r>
      <w:proofErr w:type="spellStart"/>
      <w:r w:rsidRPr="00555646">
        <w:rPr>
          <w:rFonts w:ascii="Arial" w:hAnsi="Arial" w:cs="Arial"/>
          <w:sz w:val="24"/>
          <w:szCs w:val="24"/>
        </w:rPr>
        <w:t>behaviour</w:t>
      </w:r>
      <w:proofErr w:type="spellEnd"/>
      <w:r w:rsidRPr="00555646">
        <w:rPr>
          <w:rFonts w:ascii="Arial" w:hAnsi="Arial" w:cs="Arial"/>
          <w:sz w:val="24"/>
          <w:szCs w:val="24"/>
        </w:rPr>
        <w:t xml:space="preserve"> and online purchasing environments may differ from the emerging markets. </w:t>
      </w:r>
      <w:proofErr w:type="gramStart"/>
      <w:r w:rsidRPr="00555646">
        <w:rPr>
          <w:rFonts w:ascii="Arial" w:hAnsi="Arial" w:cs="Arial"/>
          <w:sz w:val="24"/>
          <w:szCs w:val="24"/>
        </w:rPr>
        <w:t>So</w:t>
      </w:r>
      <w:proofErr w:type="gramEnd"/>
      <w:r w:rsidRPr="00555646">
        <w:rPr>
          <w:rFonts w:ascii="Arial" w:hAnsi="Arial" w:cs="Arial"/>
          <w:sz w:val="24"/>
          <w:szCs w:val="24"/>
        </w:rPr>
        <w:t xml:space="preserve">, the results of these contexts may not be necessarily a true reflection of the </w:t>
      </w:r>
      <w:proofErr w:type="spellStart"/>
      <w:r w:rsidRPr="00555646">
        <w:rPr>
          <w:rFonts w:ascii="Arial" w:hAnsi="Arial" w:cs="Arial"/>
          <w:sz w:val="24"/>
          <w:szCs w:val="24"/>
        </w:rPr>
        <w:t>behaviour</w:t>
      </w:r>
      <w:proofErr w:type="spellEnd"/>
      <w:r w:rsidRPr="00555646">
        <w:rPr>
          <w:rFonts w:ascii="Arial" w:hAnsi="Arial" w:cs="Arial"/>
          <w:sz w:val="24"/>
          <w:szCs w:val="24"/>
        </w:rPr>
        <w:t xml:space="preserve"> of consumers in countries like Bangladesh. Consumer responses to social media marketing activities can be affected by cultural differences, trust in conducting business online, digital adoption </w:t>
      </w:r>
      <w:r>
        <w:rPr>
          <w:rFonts w:ascii="Arial" w:hAnsi="Arial" w:cs="Arial"/>
          <w:sz w:val="24"/>
          <w:szCs w:val="24"/>
        </w:rPr>
        <w:t>rate and consumer expectations.</w:t>
      </w:r>
    </w:p>
    <w:p w:rsidR="00182D2A" w:rsidRPr="00555646" w:rsidRDefault="00182D2A" w:rsidP="00182D2A">
      <w:pPr>
        <w:spacing w:line="360" w:lineRule="auto"/>
        <w:jc w:val="both"/>
        <w:rPr>
          <w:rFonts w:ascii="Arial" w:hAnsi="Arial" w:cs="Arial"/>
          <w:sz w:val="24"/>
          <w:szCs w:val="24"/>
        </w:rPr>
      </w:pPr>
      <w:r w:rsidRPr="00555646">
        <w:rPr>
          <w:rFonts w:ascii="Arial" w:hAnsi="Arial" w:cs="Arial"/>
          <w:sz w:val="24"/>
          <w:szCs w:val="24"/>
        </w:rPr>
        <w:t xml:space="preserve">Despite the tremendous growth of social media usage in Bangladesh, </w:t>
      </w:r>
      <w:proofErr w:type="gramStart"/>
      <w:r w:rsidRPr="00555646">
        <w:rPr>
          <w:rFonts w:ascii="Arial" w:hAnsi="Arial" w:cs="Arial"/>
          <w:sz w:val="24"/>
          <w:szCs w:val="24"/>
        </w:rPr>
        <w:t>there is little research that</w:t>
      </w:r>
      <w:proofErr w:type="gramEnd"/>
      <w:r w:rsidRPr="00555646">
        <w:rPr>
          <w:rFonts w:ascii="Arial" w:hAnsi="Arial" w:cs="Arial"/>
          <w:sz w:val="24"/>
          <w:szCs w:val="24"/>
        </w:rPr>
        <w:t xml:space="preserve"> explores the relationship between the social media marketing dimensions and purchase intention. Previous studies in Bangladesh have yielded some valuable information and have primarily concentrated on certain aspects. For example, Nandi and </w:t>
      </w:r>
      <w:proofErr w:type="spellStart"/>
      <w:r w:rsidRPr="00555646">
        <w:rPr>
          <w:rFonts w:ascii="Arial" w:hAnsi="Arial" w:cs="Arial"/>
          <w:sz w:val="24"/>
          <w:szCs w:val="24"/>
        </w:rPr>
        <w:t>Rakiv</w:t>
      </w:r>
      <w:proofErr w:type="spellEnd"/>
      <w:r w:rsidRPr="00555646">
        <w:rPr>
          <w:rFonts w:ascii="Arial" w:hAnsi="Arial" w:cs="Arial"/>
          <w:sz w:val="24"/>
          <w:szCs w:val="24"/>
        </w:rPr>
        <w:t xml:space="preserve"> (2020) conducted a study on Facebook Commerce, and found that trust and perceived value and brand factors are relevant in determining purchase intention. Their study however was limited to one platform only, and not an analysis of broader social media marketing activities. </w:t>
      </w:r>
      <w:proofErr w:type="spellStart"/>
      <w:r w:rsidRPr="00555646">
        <w:rPr>
          <w:rFonts w:ascii="Arial" w:hAnsi="Arial" w:cs="Arial"/>
          <w:sz w:val="24"/>
          <w:szCs w:val="24"/>
        </w:rPr>
        <w:t>Nobi</w:t>
      </w:r>
      <w:proofErr w:type="spellEnd"/>
      <w:r w:rsidRPr="00555646">
        <w:rPr>
          <w:rFonts w:ascii="Arial" w:hAnsi="Arial" w:cs="Arial"/>
          <w:sz w:val="24"/>
          <w:szCs w:val="24"/>
        </w:rPr>
        <w:t xml:space="preserve"> et al. (2023) also researched the impact of social media ads on youth consumers in Dhaka, focusing primarily on advertising rather than other aspects like </w:t>
      </w:r>
      <w:proofErr w:type="spellStart"/>
      <w:r w:rsidRPr="00555646">
        <w:rPr>
          <w:rFonts w:ascii="Arial" w:hAnsi="Arial" w:cs="Arial"/>
          <w:sz w:val="24"/>
          <w:szCs w:val="24"/>
        </w:rPr>
        <w:t>informativeness</w:t>
      </w:r>
      <w:proofErr w:type="spellEnd"/>
      <w:r w:rsidRPr="00555646">
        <w:rPr>
          <w:rFonts w:ascii="Arial" w:hAnsi="Arial" w:cs="Arial"/>
          <w:sz w:val="24"/>
          <w:szCs w:val="24"/>
        </w:rPr>
        <w:t>, entertainment, interactivity, and credibility/</w:t>
      </w:r>
      <w:proofErr w:type="spellStart"/>
      <w:r w:rsidRPr="00555646">
        <w:rPr>
          <w:rFonts w:ascii="Arial" w:hAnsi="Arial" w:cs="Arial"/>
          <w:sz w:val="24"/>
          <w:szCs w:val="24"/>
        </w:rPr>
        <w:t>eWOM</w:t>
      </w:r>
      <w:proofErr w:type="spellEnd"/>
      <w:r w:rsidRPr="00555646">
        <w:rPr>
          <w:rFonts w:ascii="Arial" w:hAnsi="Arial" w:cs="Arial"/>
          <w:sz w:val="24"/>
          <w:szCs w:val="24"/>
        </w:rPr>
        <w:t>.</w:t>
      </w:r>
    </w:p>
    <w:p w:rsidR="00182D2A" w:rsidRPr="00555646" w:rsidRDefault="00182D2A" w:rsidP="00182D2A">
      <w:pPr>
        <w:spacing w:line="360" w:lineRule="auto"/>
        <w:jc w:val="both"/>
        <w:rPr>
          <w:rFonts w:ascii="Arial" w:hAnsi="Arial" w:cs="Arial"/>
          <w:sz w:val="24"/>
          <w:szCs w:val="24"/>
        </w:rPr>
      </w:pPr>
      <w:r w:rsidRPr="00555646">
        <w:rPr>
          <w:rFonts w:ascii="Arial" w:hAnsi="Arial" w:cs="Arial"/>
          <w:sz w:val="24"/>
          <w:szCs w:val="24"/>
        </w:rPr>
        <w:t xml:space="preserve">Hence, the understanding of the combined effect of these different dimensions of social media marketing is still lacking in the context of purchase intention of consumers in Bangladesh. What matters is that consumers can react in different ways, depending on whether social media content offers useful information, enjoyment, interaction, or credible recommendations, which helps build trust. If businesses </w:t>
      </w:r>
      <w:proofErr w:type="gramStart"/>
      <w:r w:rsidRPr="00555646">
        <w:rPr>
          <w:rFonts w:ascii="Arial" w:hAnsi="Arial" w:cs="Arial"/>
          <w:sz w:val="24"/>
          <w:szCs w:val="24"/>
        </w:rPr>
        <w:t>don't</w:t>
      </w:r>
      <w:proofErr w:type="gramEnd"/>
      <w:r w:rsidRPr="00555646">
        <w:rPr>
          <w:rFonts w:ascii="Arial" w:hAnsi="Arial" w:cs="Arial"/>
          <w:sz w:val="24"/>
          <w:szCs w:val="24"/>
        </w:rPr>
        <w:t xml:space="preserve"> know the relative </w:t>
      </w:r>
      <w:r w:rsidRPr="00555646">
        <w:rPr>
          <w:rFonts w:ascii="Arial" w:hAnsi="Arial" w:cs="Arial"/>
          <w:sz w:val="24"/>
          <w:szCs w:val="24"/>
        </w:rPr>
        <w:lastRenderedPageBreak/>
        <w:t>importance of these factors, they might find it difficult to create effective social media strategies that align with customers' expectation.</w:t>
      </w:r>
    </w:p>
    <w:p w:rsidR="00182D2A" w:rsidRDefault="00182D2A" w:rsidP="00182D2A">
      <w:pPr>
        <w:spacing w:line="360" w:lineRule="auto"/>
        <w:jc w:val="both"/>
        <w:rPr>
          <w:rFonts w:ascii="Arial" w:hAnsi="Arial" w:cs="Arial"/>
          <w:sz w:val="24"/>
          <w:szCs w:val="24"/>
        </w:rPr>
      </w:pPr>
      <w:r w:rsidRPr="00555646">
        <w:rPr>
          <w:rFonts w:ascii="Arial" w:hAnsi="Arial" w:cs="Arial"/>
          <w:sz w:val="24"/>
          <w:szCs w:val="24"/>
        </w:rPr>
        <w:t xml:space="preserve">This study fills this gap by focusing on the effect of </w:t>
      </w:r>
      <w:proofErr w:type="spellStart"/>
      <w:r w:rsidRPr="00555646">
        <w:rPr>
          <w:rFonts w:ascii="Arial" w:hAnsi="Arial" w:cs="Arial"/>
          <w:sz w:val="24"/>
          <w:szCs w:val="24"/>
        </w:rPr>
        <w:t>informativeness</w:t>
      </w:r>
      <w:proofErr w:type="spellEnd"/>
      <w:r w:rsidRPr="00555646">
        <w:rPr>
          <w:rFonts w:ascii="Arial" w:hAnsi="Arial" w:cs="Arial"/>
          <w:sz w:val="24"/>
          <w:szCs w:val="24"/>
        </w:rPr>
        <w:t>, entertainment, interactivity and credibility/</w:t>
      </w:r>
      <w:proofErr w:type="spellStart"/>
      <w:r w:rsidRPr="00555646">
        <w:rPr>
          <w:rFonts w:ascii="Arial" w:hAnsi="Arial" w:cs="Arial"/>
          <w:sz w:val="24"/>
          <w:szCs w:val="24"/>
        </w:rPr>
        <w:t>eWOM</w:t>
      </w:r>
      <w:proofErr w:type="spellEnd"/>
      <w:r w:rsidRPr="00555646">
        <w:rPr>
          <w:rFonts w:ascii="Arial" w:hAnsi="Arial" w:cs="Arial"/>
          <w:sz w:val="24"/>
          <w:szCs w:val="24"/>
        </w:rPr>
        <w:t xml:space="preserve"> on consumers' purchase intention in Bangladesh. This combination of dimensions </w:t>
      </w:r>
      <w:proofErr w:type="gramStart"/>
      <w:r w:rsidRPr="00555646">
        <w:rPr>
          <w:rFonts w:ascii="Arial" w:hAnsi="Arial" w:cs="Arial"/>
          <w:sz w:val="24"/>
          <w:szCs w:val="24"/>
        </w:rPr>
        <w:t>will be studied</w:t>
      </w:r>
      <w:proofErr w:type="gramEnd"/>
      <w:r w:rsidRPr="00555646">
        <w:rPr>
          <w:rFonts w:ascii="Arial" w:hAnsi="Arial" w:cs="Arial"/>
          <w:sz w:val="24"/>
          <w:szCs w:val="24"/>
        </w:rPr>
        <w:t xml:space="preserve"> in order to achieve a more holistic view of the role of social media marketing activities in consumer decision-making in the context of an emerging market.</w:t>
      </w:r>
    </w:p>
    <w:p w:rsidR="00182D2A" w:rsidRPr="0089564E" w:rsidRDefault="00182D2A" w:rsidP="0089564E">
      <w:pPr>
        <w:pStyle w:val="Heading2"/>
        <w:rPr>
          <w:b/>
          <w:color w:val="auto"/>
        </w:rPr>
      </w:pPr>
      <w:bookmarkStart w:id="4" w:name="_Toc240903422"/>
      <w:r w:rsidRPr="0089564E">
        <w:rPr>
          <w:b/>
          <w:color w:val="auto"/>
        </w:rPr>
        <w:t>1.3 Research Aim</w:t>
      </w:r>
      <w:bookmarkEnd w:id="4"/>
    </w:p>
    <w:p w:rsidR="00182D2A" w:rsidRPr="004029DB" w:rsidRDefault="00182D2A" w:rsidP="00182D2A">
      <w:pPr>
        <w:spacing w:line="360" w:lineRule="auto"/>
        <w:jc w:val="both"/>
        <w:rPr>
          <w:rFonts w:ascii="Arial" w:hAnsi="Arial" w:cs="Arial"/>
          <w:sz w:val="24"/>
          <w:szCs w:val="24"/>
        </w:rPr>
      </w:pPr>
      <w:r w:rsidRPr="004029DB">
        <w:rPr>
          <w:rFonts w:ascii="Arial" w:hAnsi="Arial" w:cs="Arial"/>
          <w:sz w:val="24"/>
          <w:szCs w:val="24"/>
        </w:rPr>
        <w:t>The aim of this research is:</w:t>
      </w:r>
    </w:p>
    <w:p w:rsidR="00182D2A" w:rsidRPr="004029DB" w:rsidRDefault="00182D2A" w:rsidP="00182D2A">
      <w:pPr>
        <w:spacing w:line="360" w:lineRule="auto"/>
        <w:jc w:val="both"/>
        <w:rPr>
          <w:rFonts w:ascii="Arial" w:hAnsi="Arial" w:cs="Arial"/>
          <w:sz w:val="24"/>
          <w:szCs w:val="24"/>
        </w:rPr>
      </w:pPr>
      <w:r w:rsidRPr="004029DB">
        <w:rPr>
          <w:rFonts w:ascii="Arial" w:hAnsi="Arial" w:cs="Arial"/>
          <w:b/>
          <w:bCs/>
          <w:sz w:val="24"/>
          <w:szCs w:val="24"/>
        </w:rPr>
        <w:t>To examine the influence of social media marketing on consumers’ purchase intention in Bangladesh.</w:t>
      </w:r>
    </w:p>
    <w:p w:rsidR="00182D2A" w:rsidRPr="00EC1D8E" w:rsidRDefault="00182D2A" w:rsidP="00182D2A">
      <w:pPr>
        <w:spacing w:line="360" w:lineRule="auto"/>
        <w:jc w:val="both"/>
        <w:rPr>
          <w:rFonts w:ascii="Arial" w:hAnsi="Arial" w:cs="Arial"/>
          <w:sz w:val="24"/>
          <w:szCs w:val="24"/>
        </w:rPr>
      </w:pPr>
      <w:r w:rsidRPr="00EC1D8E">
        <w:rPr>
          <w:rFonts w:ascii="Arial" w:hAnsi="Arial" w:cs="Arial"/>
          <w:sz w:val="24"/>
          <w:szCs w:val="24"/>
        </w:rPr>
        <w:t xml:space="preserve">This study </w:t>
      </w:r>
      <w:proofErr w:type="gramStart"/>
      <w:r w:rsidRPr="00EC1D8E">
        <w:rPr>
          <w:rFonts w:ascii="Arial" w:hAnsi="Arial" w:cs="Arial"/>
          <w:sz w:val="24"/>
          <w:szCs w:val="24"/>
        </w:rPr>
        <w:t>is designed</w:t>
      </w:r>
      <w:proofErr w:type="gramEnd"/>
      <w:r w:rsidRPr="00EC1D8E">
        <w:rPr>
          <w:rFonts w:ascii="Arial" w:hAnsi="Arial" w:cs="Arial"/>
          <w:sz w:val="24"/>
          <w:szCs w:val="24"/>
        </w:rPr>
        <w:t xml:space="preserve"> to explore the effect of social media marketing activities on the consumers' purchase intention of products and services in the context of Bangladesh. The study aims to comprehend the perception of consumers towards social media marketing dimensions like </w:t>
      </w:r>
      <w:proofErr w:type="spellStart"/>
      <w:r w:rsidRPr="00EC1D8E">
        <w:rPr>
          <w:rFonts w:ascii="Arial" w:hAnsi="Arial" w:cs="Arial"/>
          <w:sz w:val="24"/>
          <w:szCs w:val="24"/>
        </w:rPr>
        <w:t>informativeness</w:t>
      </w:r>
      <w:proofErr w:type="spellEnd"/>
      <w:r w:rsidRPr="00EC1D8E">
        <w:rPr>
          <w:rFonts w:ascii="Arial" w:hAnsi="Arial" w:cs="Arial"/>
          <w:sz w:val="24"/>
          <w:szCs w:val="24"/>
        </w:rPr>
        <w:t>, entertainment, interactivity and credibility/electronic word of mouth (</w:t>
      </w:r>
      <w:proofErr w:type="spellStart"/>
      <w:r w:rsidRPr="00EC1D8E">
        <w:rPr>
          <w:rFonts w:ascii="Arial" w:hAnsi="Arial" w:cs="Arial"/>
          <w:sz w:val="24"/>
          <w:szCs w:val="24"/>
        </w:rPr>
        <w:t>eWOM</w:t>
      </w:r>
      <w:proofErr w:type="spellEnd"/>
      <w:r w:rsidRPr="00EC1D8E">
        <w:rPr>
          <w:rFonts w:ascii="Arial" w:hAnsi="Arial" w:cs="Arial"/>
          <w:sz w:val="24"/>
          <w:szCs w:val="24"/>
        </w:rPr>
        <w:t>) and its effect on purchase intention.</w:t>
      </w:r>
    </w:p>
    <w:p w:rsidR="00182D2A" w:rsidRPr="004029DB" w:rsidRDefault="008F3E56" w:rsidP="00182D2A">
      <w:pPr>
        <w:spacing w:line="360" w:lineRule="auto"/>
        <w:jc w:val="both"/>
        <w:rPr>
          <w:rFonts w:ascii="Arial" w:hAnsi="Arial" w:cs="Arial"/>
          <w:sz w:val="24"/>
          <w:szCs w:val="24"/>
        </w:rPr>
      </w:pPr>
      <w:r w:rsidRPr="008F3E56">
        <w:rPr>
          <w:rFonts w:ascii="Arial" w:hAnsi="Arial" w:cs="Arial"/>
          <w:sz w:val="24"/>
          <w:szCs w:val="24"/>
        </w:rPr>
        <w:t xml:space="preserve">Previous research has indicated that social media marketing can affect consumer </w:t>
      </w:r>
      <w:proofErr w:type="spellStart"/>
      <w:r w:rsidRPr="008F3E56">
        <w:rPr>
          <w:rFonts w:ascii="Arial" w:hAnsi="Arial" w:cs="Arial"/>
          <w:sz w:val="24"/>
          <w:szCs w:val="24"/>
        </w:rPr>
        <w:t>behaviour</w:t>
      </w:r>
      <w:proofErr w:type="spellEnd"/>
      <w:r w:rsidRPr="008F3E56">
        <w:rPr>
          <w:rFonts w:ascii="Arial" w:hAnsi="Arial" w:cs="Arial"/>
          <w:sz w:val="24"/>
          <w:szCs w:val="24"/>
        </w:rPr>
        <w:t>; however, there is still limited research in developing economies and specific industry contexts.</w:t>
      </w:r>
      <w:r w:rsidR="00182D2A" w:rsidRPr="00EC1D8E">
        <w:rPr>
          <w:rFonts w:ascii="Arial" w:hAnsi="Arial" w:cs="Arial"/>
          <w:sz w:val="24"/>
          <w:szCs w:val="24"/>
        </w:rPr>
        <w:t xml:space="preserve"> Hence, the purpose of this study is to get more insights into the relationship between social media marketing and purchase intention of the consumers of Bangladesh. The study aims </w:t>
      </w:r>
      <w:proofErr w:type="gramStart"/>
      <w:r w:rsidR="00182D2A" w:rsidRPr="00EC1D8E">
        <w:rPr>
          <w:rFonts w:ascii="Arial" w:hAnsi="Arial" w:cs="Arial"/>
          <w:sz w:val="24"/>
          <w:szCs w:val="24"/>
        </w:rPr>
        <w:t>to theoretically and practically consider</w:t>
      </w:r>
      <w:proofErr w:type="gramEnd"/>
      <w:r w:rsidR="00182D2A" w:rsidRPr="00EC1D8E">
        <w:rPr>
          <w:rFonts w:ascii="Arial" w:hAnsi="Arial" w:cs="Arial"/>
          <w:sz w:val="24"/>
          <w:szCs w:val="24"/>
        </w:rPr>
        <w:t xml:space="preserve"> these relationships to offer a better understanding of how businesses can enhance their digital marketing efforts.</w:t>
      </w:r>
    </w:p>
    <w:p w:rsidR="00182D2A" w:rsidRPr="0089564E" w:rsidRDefault="00182D2A" w:rsidP="0089564E">
      <w:pPr>
        <w:pStyle w:val="Heading2"/>
        <w:rPr>
          <w:b/>
          <w:color w:val="auto"/>
        </w:rPr>
      </w:pPr>
      <w:bookmarkStart w:id="5" w:name="_Toc240903423"/>
      <w:r w:rsidRPr="0089564E">
        <w:rPr>
          <w:b/>
          <w:color w:val="auto"/>
        </w:rPr>
        <w:t>1.4 Research Objectives</w:t>
      </w:r>
      <w:bookmarkEnd w:id="5"/>
    </w:p>
    <w:p w:rsidR="00182D2A" w:rsidRPr="004029DB" w:rsidRDefault="00182D2A" w:rsidP="00182D2A">
      <w:pPr>
        <w:spacing w:line="360" w:lineRule="auto"/>
        <w:jc w:val="both"/>
        <w:rPr>
          <w:rFonts w:ascii="Arial" w:hAnsi="Arial" w:cs="Arial"/>
          <w:sz w:val="24"/>
          <w:szCs w:val="24"/>
        </w:rPr>
      </w:pPr>
      <w:r w:rsidRPr="004029DB">
        <w:rPr>
          <w:rFonts w:ascii="Arial" w:hAnsi="Arial" w:cs="Arial"/>
          <w:sz w:val="24"/>
          <w:szCs w:val="24"/>
        </w:rPr>
        <w:t>To achieve the research aim, this study will pursue the following objectives:</w:t>
      </w:r>
    </w:p>
    <w:p w:rsidR="00182D2A" w:rsidRPr="004029DB" w:rsidRDefault="00182D2A" w:rsidP="00182D2A">
      <w:pPr>
        <w:spacing w:line="360" w:lineRule="auto"/>
        <w:jc w:val="both"/>
        <w:rPr>
          <w:rFonts w:ascii="Arial" w:hAnsi="Arial" w:cs="Arial"/>
          <w:sz w:val="24"/>
          <w:szCs w:val="24"/>
        </w:rPr>
      </w:pPr>
      <w:r w:rsidRPr="004029DB">
        <w:rPr>
          <w:rFonts w:ascii="Arial" w:hAnsi="Arial" w:cs="Arial"/>
          <w:b/>
          <w:bCs/>
          <w:sz w:val="24"/>
          <w:szCs w:val="24"/>
        </w:rPr>
        <w:t>RO1:</w:t>
      </w:r>
      <w:r w:rsidRPr="004029DB">
        <w:rPr>
          <w:rFonts w:ascii="Arial" w:hAnsi="Arial" w:cs="Arial"/>
          <w:sz w:val="24"/>
          <w:szCs w:val="24"/>
        </w:rPr>
        <w:t xml:space="preserve"> To examine consumers’ perceptions of social media marketing activities in Bangladesh.</w:t>
      </w:r>
    </w:p>
    <w:p w:rsidR="00182D2A" w:rsidRPr="004029DB" w:rsidRDefault="00182D2A" w:rsidP="00182D2A">
      <w:pPr>
        <w:spacing w:line="360" w:lineRule="auto"/>
        <w:jc w:val="both"/>
        <w:rPr>
          <w:rFonts w:ascii="Arial" w:hAnsi="Arial" w:cs="Arial"/>
          <w:sz w:val="24"/>
          <w:szCs w:val="24"/>
        </w:rPr>
      </w:pPr>
      <w:r w:rsidRPr="004029DB">
        <w:rPr>
          <w:rFonts w:ascii="Arial" w:hAnsi="Arial" w:cs="Arial"/>
          <w:b/>
          <w:bCs/>
          <w:sz w:val="24"/>
          <w:szCs w:val="24"/>
        </w:rPr>
        <w:lastRenderedPageBreak/>
        <w:t>RO2:</w:t>
      </w:r>
      <w:r w:rsidRPr="004029DB">
        <w:rPr>
          <w:rFonts w:ascii="Arial" w:hAnsi="Arial" w:cs="Arial"/>
          <w:sz w:val="24"/>
          <w:szCs w:val="24"/>
        </w:rPr>
        <w:t xml:space="preserve"> To investigate the relationship between social media marketing and consumers’ purchase intention.</w:t>
      </w:r>
    </w:p>
    <w:p w:rsidR="00182D2A" w:rsidRPr="004029DB" w:rsidRDefault="00182D2A" w:rsidP="00182D2A">
      <w:pPr>
        <w:spacing w:line="360" w:lineRule="auto"/>
        <w:jc w:val="both"/>
        <w:rPr>
          <w:rFonts w:ascii="Arial" w:hAnsi="Arial" w:cs="Arial"/>
          <w:sz w:val="24"/>
          <w:szCs w:val="24"/>
        </w:rPr>
      </w:pPr>
      <w:r w:rsidRPr="004029DB">
        <w:rPr>
          <w:rFonts w:ascii="Arial" w:hAnsi="Arial" w:cs="Arial"/>
          <w:b/>
          <w:bCs/>
          <w:sz w:val="24"/>
          <w:szCs w:val="24"/>
        </w:rPr>
        <w:t>RO3:</w:t>
      </w:r>
      <w:r w:rsidRPr="004029DB">
        <w:rPr>
          <w:rFonts w:ascii="Arial" w:hAnsi="Arial" w:cs="Arial"/>
          <w:sz w:val="24"/>
          <w:szCs w:val="24"/>
        </w:rPr>
        <w:t xml:space="preserve"> To identify the social media marketing factors that influence consumers’ purchase intention.</w:t>
      </w:r>
    </w:p>
    <w:p w:rsidR="00182D2A" w:rsidRPr="004029DB" w:rsidRDefault="00182D2A" w:rsidP="00182D2A">
      <w:pPr>
        <w:spacing w:line="360" w:lineRule="auto"/>
        <w:jc w:val="both"/>
        <w:rPr>
          <w:rFonts w:ascii="Arial" w:hAnsi="Arial" w:cs="Arial"/>
          <w:sz w:val="24"/>
          <w:szCs w:val="24"/>
        </w:rPr>
      </w:pPr>
      <w:r w:rsidRPr="004029DB">
        <w:rPr>
          <w:rFonts w:ascii="Arial" w:hAnsi="Arial" w:cs="Arial"/>
          <w:b/>
          <w:bCs/>
          <w:sz w:val="24"/>
          <w:szCs w:val="24"/>
        </w:rPr>
        <w:t>RO4:</w:t>
      </w:r>
      <w:r w:rsidRPr="004029DB">
        <w:rPr>
          <w:rFonts w:ascii="Arial" w:hAnsi="Arial" w:cs="Arial"/>
          <w:sz w:val="24"/>
          <w:szCs w:val="24"/>
        </w:rPr>
        <w:t xml:space="preserve"> To </w:t>
      </w:r>
      <w:proofErr w:type="spellStart"/>
      <w:r w:rsidRPr="004029DB">
        <w:rPr>
          <w:rFonts w:ascii="Arial" w:hAnsi="Arial" w:cs="Arial"/>
          <w:sz w:val="24"/>
          <w:szCs w:val="24"/>
        </w:rPr>
        <w:t>analyse</w:t>
      </w:r>
      <w:proofErr w:type="spellEnd"/>
      <w:r w:rsidRPr="004029DB">
        <w:rPr>
          <w:rFonts w:ascii="Arial" w:hAnsi="Arial" w:cs="Arial"/>
          <w:sz w:val="24"/>
          <w:szCs w:val="24"/>
        </w:rPr>
        <w:t xml:space="preserve"> how consumer engagement with social media content affects purchasing decisions.</w:t>
      </w:r>
    </w:p>
    <w:p w:rsidR="00182D2A" w:rsidRPr="004029DB" w:rsidRDefault="00182D2A" w:rsidP="00182D2A">
      <w:pPr>
        <w:spacing w:line="360" w:lineRule="auto"/>
        <w:jc w:val="both"/>
        <w:rPr>
          <w:rFonts w:ascii="Arial" w:hAnsi="Arial" w:cs="Arial"/>
          <w:sz w:val="24"/>
          <w:szCs w:val="24"/>
        </w:rPr>
      </w:pPr>
      <w:r w:rsidRPr="004029DB">
        <w:rPr>
          <w:rFonts w:ascii="Arial" w:hAnsi="Arial" w:cs="Arial"/>
          <w:b/>
          <w:bCs/>
          <w:sz w:val="24"/>
          <w:szCs w:val="24"/>
        </w:rPr>
        <w:t>RO5:</w:t>
      </w:r>
      <w:r w:rsidRPr="004029DB">
        <w:rPr>
          <w:rFonts w:ascii="Arial" w:hAnsi="Arial" w:cs="Arial"/>
          <w:sz w:val="24"/>
          <w:szCs w:val="24"/>
        </w:rPr>
        <w:t xml:space="preserve"> To provide recommendations for businesses to improve their social media marketing strategies.</w:t>
      </w:r>
    </w:p>
    <w:p w:rsidR="00182D2A" w:rsidRPr="00525AB0" w:rsidRDefault="00182D2A" w:rsidP="00525AB0">
      <w:pPr>
        <w:pStyle w:val="Heading2"/>
        <w:rPr>
          <w:b/>
          <w:color w:val="auto"/>
        </w:rPr>
      </w:pPr>
      <w:bookmarkStart w:id="6" w:name="_Toc240903424"/>
      <w:r w:rsidRPr="00525AB0">
        <w:rPr>
          <w:b/>
          <w:color w:val="auto"/>
        </w:rPr>
        <w:t>1.5 Research Questions</w:t>
      </w:r>
      <w:bookmarkEnd w:id="6"/>
    </w:p>
    <w:p w:rsidR="00182D2A" w:rsidRPr="004029DB" w:rsidRDefault="00182D2A" w:rsidP="00182D2A">
      <w:pPr>
        <w:spacing w:line="360" w:lineRule="auto"/>
        <w:jc w:val="both"/>
        <w:rPr>
          <w:rFonts w:ascii="Arial" w:hAnsi="Arial" w:cs="Arial"/>
          <w:sz w:val="24"/>
          <w:szCs w:val="24"/>
        </w:rPr>
      </w:pPr>
      <w:r w:rsidRPr="004029DB">
        <w:rPr>
          <w:rFonts w:ascii="Arial" w:hAnsi="Arial" w:cs="Arial"/>
          <w:sz w:val="24"/>
          <w:szCs w:val="24"/>
        </w:rPr>
        <w:t>Based on the research aim and objectives, this study will address the following research questions:</w:t>
      </w:r>
    </w:p>
    <w:p w:rsidR="00182D2A" w:rsidRPr="004029DB" w:rsidRDefault="00182D2A" w:rsidP="00182D2A">
      <w:pPr>
        <w:spacing w:line="360" w:lineRule="auto"/>
        <w:jc w:val="both"/>
        <w:rPr>
          <w:rFonts w:ascii="Arial" w:hAnsi="Arial" w:cs="Arial"/>
          <w:sz w:val="24"/>
          <w:szCs w:val="24"/>
        </w:rPr>
      </w:pPr>
      <w:r w:rsidRPr="004029DB">
        <w:rPr>
          <w:rFonts w:ascii="Arial" w:hAnsi="Arial" w:cs="Arial"/>
          <w:b/>
          <w:bCs/>
          <w:sz w:val="24"/>
          <w:szCs w:val="24"/>
        </w:rPr>
        <w:t>RQ1:</w:t>
      </w:r>
      <w:r w:rsidRPr="004029DB">
        <w:rPr>
          <w:rFonts w:ascii="Arial" w:hAnsi="Arial" w:cs="Arial"/>
          <w:sz w:val="24"/>
          <w:szCs w:val="24"/>
        </w:rPr>
        <w:t xml:space="preserve"> How do consumers perceive social media marketing activities in Bangladesh?</w:t>
      </w:r>
    </w:p>
    <w:p w:rsidR="00182D2A" w:rsidRPr="004029DB" w:rsidRDefault="00182D2A" w:rsidP="00182D2A">
      <w:pPr>
        <w:spacing w:line="360" w:lineRule="auto"/>
        <w:jc w:val="both"/>
        <w:rPr>
          <w:rFonts w:ascii="Arial" w:hAnsi="Arial" w:cs="Arial"/>
          <w:sz w:val="24"/>
          <w:szCs w:val="24"/>
        </w:rPr>
      </w:pPr>
      <w:r w:rsidRPr="004029DB">
        <w:rPr>
          <w:rFonts w:ascii="Arial" w:hAnsi="Arial" w:cs="Arial"/>
          <w:b/>
          <w:bCs/>
          <w:sz w:val="24"/>
          <w:szCs w:val="24"/>
        </w:rPr>
        <w:t>RQ2:</w:t>
      </w:r>
      <w:r w:rsidRPr="004029DB">
        <w:rPr>
          <w:rFonts w:ascii="Arial" w:hAnsi="Arial" w:cs="Arial"/>
          <w:sz w:val="24"/>
          <w:szCs w:val="24"/>
        </w:rPr>
        <w:t xml:space="preserve"> What relationship exists between social media marketing and consumers’ purchase intention?</w:t>
      </w:r>
    </w:p>
    <w:p w:rsidR="00182D2A" w:rsidRPr="004029DB" w:rsidRDefault="00182D2A" w:rsidP="00182D2A">
      <w:pPr>
        <w:spacing w:line="360" w:lineRule="auto"/>
        <w:jc w:val="both"/>
        <w:rPr>
          <w:rFonts w:ascii="Arial" w:hAnsi="Arial" w:cs="Arial"/>
          <w:sz w:val="24"/>
          <w:szCs w:val="24"/>
        </w:rPr>
      </w:pPr>
      <w:r w:rsidRPr="004029DB">
        <w:rPr>
          <w:rFonts w:ascii="Arial" w:hAnsi="Arial" w:cs="Arial"/>
          <w:b/>
          <w:bCs/>
          <w:sz w:val="24"/>
          <w:szCs w:val="24"/>
        </w:rPr>
        <w:t>RQ3:</w:t>
      </w:r>
      <w:r w:rsidRPr="004029DB">
        <w:rPr>
          <w:rFonts w:ascii="Arial" w:hAnsi="Arial" w:cs="Arial"/>
          <w:sz w:val="24"/>
          <w:szCs w:val="24"/>
        </w:rPr>
        <w:t xml:space="preserve"> Which social media marketing factors influence consumers’ purchase intention?</w:t>
      </w:r>
    </w:p>
    <w:p w:rsidR="00182D2A" w:rsidRPr="004029DB" w:rsidRDefault="00182D2A" w:rsidP="00182D2A">
      <w:pPr>
        <w:spacing w:line="360" w:lineRule="auto"/>
        <w:jc w:val="both"/>
        <w:rPr>
          <w:rFonts w:ascii="Arial" w:hAnsi="Arial" w:cs="Arial"/>
          <w:sz w:val="24"/>
          <w:szCs w:val="24"/>
        </w:rPr>
      </w:pPr>
      <w:r w:rsidRPr="004029DB">
        <w:rPr>
          <w:rFonts w:ascii="Arial" w:hAnsi="Arial" w:cs="Arial"/>
          <w:b/>
          <w:bCs/>
          <w:sz w:val="24"/>
          <w:szCs w:val="24"/>
        </w:rPr>
        <w:t>RQ4:</w:t>
      </w:r>
      <w:r w:rsidRPr="004029DB">
        <w:rPr>
          <w:rFonts w:ascii="Arial" w:hAnsi="Arial" w:cs="Arial"/>
          <w:sz w:val="24"/>
          <w:szCs w:val="24"/>
        </w:rPr>
        <w:t xml:space="preserve"> How does consumer engagement with social media content affect purchasing decisions?</w:t>
      </w:r>
    </w:p>
    <w:p w:rsidR="00182D2A" w:rsidRPr="004029DB" w:rsidRDefault="00182D2A" w:rsidP="00182D2A">
      <w:pPr>
        <w:spacing w:line="360" w:lineRule="auto"/>
        <w:jc w:val="both"/>
        <w:rPr>
          <w:rFonts w:ascii="Arial" w:hAnsi="Arial" w:cs="Arial"/>
          <w:sz w:val="24"/>
          <w:szCs w:val="24"/>
        </w:rPr>
      </w:pPr>
      <w:r w:rsidRPr="004029DB">
        <w:rPr>
          <w:rFonts w:ascii="Arial" w:hAnsi="Arial" w:cs="Arial"/>
          <w:b/>
          <w:bCs/>
          <w:sz w:val="24"/>
          <w:szCs w:val="24"/>
        </w:rPr>
        <w:t>RQ5:</w:t>
      </w:r>
      <w:r w:rsidRPr="004029DB">
        <w:rPr>
          <w:rFonts w:ascii="Arial" w:hAnsi="Arial" w:cs="Arial"/>
          <w:sz w:val="24"/>
          <w:szCs w:val="24"/>
        </w:rPr>
        <w:t xml:space="preserve"> What strategies can businesses adopt to improve the effectiveness of social media marketing?</w:t>
      </w:r>
    </w:p>
    <w:p w:rsidR="00182D2A" w:rsidRPr="00525AB0" w:rsidRDefault="00182D2A" w:rsidP="00525AB0">
      <w:pPr>
        <w:pStyle w:val="Heading2"/>
        <w:rPr>
          <w:b/>
          <w:color w:val="auto"/>
        </w:rPr>
      </w:pPr>
      <w:bookmarkStart w:id="7" w:name="_Toc240903425"/>
      <w:r w:rsidRPr="00525AB0">
        <w:rPr>
          <w:b/>
          <w:color w:val="auto"/>
        </w:rPr>
        <w:t>1.6 Significance of the Study</w:t>
      </w:r>
      <w:bookmarkEnd w:id="7"/>
    </w:p>
    <w:p w:rsidR="00472405" w:rsidRPr="00472405" w:rsidRDefault="00472405" w:rsidP="00472405">
      <w:pPr>
        <w:spacing w:line="360" w:lineRule="auto"/>
        <w:jc w:val="both"/>
        <w:rPr>
          <w:rFonts w:ascii="Arial" w:hAnsi="Arial" w:cs="Arial"/>
          <w:sz w:val="24"/>
          <w:szCs w:val="24"/>
        </w:rPr>
      </w:pPr>
      <w:r w:rsidRPr="00472405">
        <w:rPr>
          <w:rFonts w:ascii="Arial" w:hAnsi="Arial" w:cs="Arial"/>
          <w:sz w:val="24"/>
          <w:szCs w:val="24"/>
        </w:rPr>
        <w:t xml:space="preserve">The significance of this research is to explore the relationship between various dimensions of social media marketing and the consumers' purchase intention in the context of Bangladesh. While some studies </w:t>
      </w:r>
      <w:proofErr w:type="gramStart"/>
      <w:r w:rsidRPr="00472405">
        <w:rPr>
          <w:rFonts w:ascii="Arial" w:hAnsi="Arial" w:cs="Arial"/>
          <w:sz w:val="24"/>
          <w:szCs w:val="24"/>
        </w:rPr>
        <w:t>have been conducted</w:t>
      </w:r>
      <w:proofErr w:type="gramEnd"/>
      <w:r w:rsidRPr="00472405">
        <w:rPr>
          <w:rFonts w:ascii="Arial" w:hAnsi="Arial" w:cs="Arial"/>
          <w:sz w:val="24"/>
          <w:szCs w:val="24"/>
        </w:rPr>
        <w:t xml:space="preserve"> about the impact of social media on consumer </w:t>
      </w:r>
      <w:proofErr w:type="spellStart"/>
      <w:r w:rsidRPr="00472405">
        <w:rPr>
          <w:rFonts w:ascii="Arial" w:hAnsi="Arial" w:cs="Arial"/>
          <w:sz w:val="24"/>
          <w:szCs w:val="24"/>
        </w:rPr>
        <w:t>behaviour</w:t>
      </w:r>
      <w:proofErr w:type="spellEnd"/>
      <w:r w:rsidRPr="00472405">
        <w:rPr>
          <w:rFonts w:ascii="Arial" w:hAnsi="Arial" w:cs="Arial"/>
          <w:sz w:val="24"/>
          <w:szCs w:val="24"/>
        </w:rPr>
        <w:t xml:space="preserve">, there is a lack of research on the combined impact of </w:t>
      </w:r>
      <w:proofErr w:type="spellStart"/>
      <w:r w:rsidRPr="00472405">
        <w:rPr>
          <w:rFonts w:ascii="Arial" w:hAnsi="Arial" w:cs="Arial"/>
          <w:sz w:val="24"/>
          <w:szCs w:val="24"/>
        </w:rPr>
        <w:t>informativeness</w:t>
      </w:r>
      <w:proofErr w:type="spellEnd"/>
      <w:r w:rsidRPr="00472405">
        <w:rPr>
          <w:rFonts w:ascii="Arial" w:hAnsi="Arial" w:cs="Arial"/>
          <w:sz w:val="24"/>
          <w:szCs w:val="24"/>
        </w:rPr>
        <w:t>, entertainment, interactivity and credibility/</w:t>
      </w:r>
      <w:proofErr w:type="spellStart"/>
      <w:r w:rsidRPr="00472405">
        <w:rPr>
          <w:rFonts w:ascii="Arial" w:hAnsi="Arial" w:cs="Arial"/>
          <w:sz w:val="24"/>
          <w:szCs w:val="24"/>
        </w:rPr>
        <w:t>e</w:t>
      </w:r>
      <w:r>
        <w:rPr>
          <w:rFonts w:ascii="Arial" w:hAnsi="Arial" w:cs="Arial"/>
          <w:sz w:val="24"/>
          <w:szCs w:val="24"/>
        </w:rPr>
        <w:t>WOM</w:t>
      </w:r>
      <w:proofErr w:type="spellEnd"/>
      <w:r>
        <w:rPr>
          <w:rFonts w:ascii="Arial" w:hAnsi="Arial" w:cs="Arial"/>
          <w:sz w:val="24"/>
          <w:szCs w:val="24"/>
        </w:rPr>
        <w:t xml:space="preserve"> in the Bangladeshi context.</w:t>
      </w:r>
    </w:p>
    <w:p w:rsidR="00472405" w:rsidRPr="00472405" w:rsidRDefault="00472405" w:rsidP="00472405">
      <w:pPr>
        <w:spacing w:line="360" w:lineRule="auto"/>
        <w:jc w:val="both"/>
        <w:rPr>
          <w:rFonts w:ascii="Arial" w:hAnsi="Arial" w:cs="Arial"/>
          <w:sz w:val="24"/>
          <w:szCs w:val="24"/>
        </w:rPr>
      </w:pPr>
      <w:r w:rsidRPr="00472405">
        <w:rPr>
          <w:rFonts w:ascii="Arial" w:hAnsi="Arial" w:cs="Arial"/>
          <w:sz w:val="24"/>
          <w:szCs w:val="24"/>
        </w:rPr>
        <w:lastRenderedPageBreak/>
        <w:t xml:space="preserve">This study adds to the literature because it offers evidence from an emerging digital market in which social media adoption and online purchasing </w:t>
      </w:r>
      <w:proofErr w:type="spellStart"/>
      <w:r w:rsidRPr="00472405">
        <w:rPr>
          <w:rFonts w:ascii="Arial" w:hAnsi="Arial" w:cs="Arial"/>
          <w:sz w:val="24"/>
          <w:szCs w:val="24"/>
        </w:rPr>
        <w:t>behaviour</w:t>
      </w:r>
      <w:proofErr w:type="spellEnd"/>
      <w:r w:rsidRPr="00472405">
        <w:rPr>
          <w:rFonts w:ascii="Arial" w:hAnsi="Arial" w:cs="Arial"/>
          <w:sz w:val="24"/>
          <w:szCs w:val="24"/>
        </w:rPr>
        <w:t xml:space="preserve"> might be different compared to the developed economies. The study takes a comprehensive view of the response of the consumers by considering four aspects of social media marketing simultaneously, which helps to understand the applicability of previous international studies in the co</w:t>
      </w:r>
      <w:r>
        <w:rPr>
          <w:rFonts w:ascii="Arial" w:hAnsi="Arial" w:cs="Arial"/>
          <w:sz w:val="24"/>
          <w:szCs w:val="24"/>
        </w:rPr>
        <w:t>ntext of Bangladeshi consumers.</w:t>
      </w:r>
    </w:p>
    <w:p w:rsidR="00472405" w:rsidRPr="00EC1D8E" w:rsidRDefault="008F3E56" w:rsidP="00472405">
      <w:pPr>
        <w:spacing w:line="360" w:lineRule="auto"/>
        <w:jc w:val="both"/>
        <w:rPr>
          <w:rFonts w:ascii="Arial" w:hAnsi="Arial" w:cs="Arial"/>
          <w:sz w:val="24"/>
          <w:szCs w:val="24"/>
        </w:rPr>
      </w:pPr>
      <w:r w:rsidRPr="008F3E56">
        <w:rPr>
          <w:rFonts w:ascii="Arial" w:hAnsi="Arial" w:cs="Arial"/>
          <w:sz w:val="24"/>
          <w:szCs w:val="24"/>
        </w:rPr>
        <w:t xml:space="preserve">The findings also have practical implications for Bangladeshi </w:t>
      </w:r>
      <w:proofErr w:type="spellStart"/>
      <w:r w:rsidRPr="008F3E56">
        <w:rPr>
          <w:rFonts w:ascii="Arial" w:hAnsi="Arial" w:cs="Arial"/>
          <w:sz w:val="24"/>
          <w:szCs w:val="24"/>
        </w:rPr>
        <w:t>organisations</w:t>
      </w:r>
      <w:proofErr w:type="spellEnd"/>
      <w:r w:rsidRPr="008F3E56">
        <w:rPr>
          <w:rFonts w:ascii="Arial" w:hAnsi="Arial" w:cs="Arial"/>
          <w:sz w:val="24"/>
          <w:szCs w:val="24"/>
        </w:rPr>
        <w:t xml:space="preserve"> and marketers by identifying factors associated with consumers’ purchase intention. Understanding the importance of consumer interaction, credible online recommendations, and informative and entertaining content can help </w:t>
      </w:r>
      <w:proofErr w:type="spellStart"/>
      <w:r w:rsidRPr="008F3E56">
        <w:rPr>
          <w:rFonts w:ascii="Arial" w:hAnsi="Arial" w:cs="Arial"/>
          <w:sz w:val="24"/>
          <w:szCs w:val="24"/>
        </w:rPr>
        <w:t>organisations</w:t>
      </w:r>
      <w:proofErr w:type="spellEnd"/>
      <w:r w:rsidRPr="008F3E56">
        <w:rPr>
          <w:rFonts w:ascii="Arial" w:hAnsi="Arial" w:cs="Arial"/>
          <w:sz w:val="24"/>
          <w:szCs w:val="24"/>
        </w:rPr>
        <w:t xml:space="preserve"> develop more effective social media strategies, strengthen customer engagement and build relatio</w:t>
      </w:r>
      <w:r>
        <w:rPr>
          <w:rFonts w:ascii="Arial" w:hAnsi="Arial" w:cs="Arial"/>
          <w:sz w:val="24"/>
          <w:szCs w:val="24"/>
        </w:rPr>
        <w:t>nships with potential customers</w:t>
      </w:r>
      <w:r w:rsidR="00472405" w:rsidRPr="00472405">
        <w:rPr>
          <w:rFonts w:ascii="Arial" w:hAnsi="Arial" w:cs="Arial"/>
          <w:sz w:val="24"/>
          <w:szCs w:val="24"/>
        </w:rPr>
        <w:t>.</w:t>
      </w:r>
    </w:p>
    <w:p w:rsidR="00182D2A" w:rsidRPr="00525AB0" w:rsidRDefault="00182D2A" w:rsidP="00525AB0">
      <w:pPr>
        <w:pStyle w:val="Heading2"/>
        <w:rPr>
          <w:b/>
          <w:color w:val="auto"/>
        </w:rPr>
      </w:pPr>
      <w:bookmarkStart w:id="8" w:name="_Toc240903426"/>
      <w:r w:rsidRPr="00525AB0">
        <w:rPr>
          <w:b/>
          <w:color w:val="auto"/>
        </w:rPr>
        <w:t>1.7 Scope of the Study</w:t>
      </w:r>
      <w:bookmarkEnd w:id="8"/>
    </w:p>
    <w:p w:rsidR="008F3E56" w:rsidRPr="008F3E56" w:rsidRDefault="008F3E56" w:rsidP="008F3E56">
      <w:pPr>
        <w:spacing w:line="360" w:lineRule="auto"/>
        <w:jc w:val="both"/>
        <w:rPr>
          <w:rFonts w:ascii="Arial" w:hAnsi="Arial" w:cs="Arial"/>
          <w:sz w:val="24"/>
        </w:rPr>
      </w:pPr>
      <w:r w:rsidRPr="008F3E56">
        <w:rPr>
          <w:rFonts w:ascii="Arial" w:hAnsi="Arial" w:cs="Arial"/>
          <w:sz w:val="24"/>
        </w:rPr>
        <w:t xml:space="preserve">This study investigates the relationship between selected dimensions of social media marketing and consumers’ purchase intention in Bangladesh. The four dimensions examined are </w:t>
      </w:r>
      <w:proofErr w:type="spellStart"/>
      <w:r w:rsidRPr="008F3E56">
        <w:rPr>
          <w:rFonts w:ascii="Arial" w:hAnsi="Arial" w:cs="Arial"/>
          <w:sz w:val="24"/>
        </w:rPr>
        <w:t>informativeness</w:t>
      </w:r>
      <w:proofErr w:type="spellEnd"/>
      <w:r w:rsidRPr="008F3E56">
        <w:rPr>
          <w:rFonts w:ascii="Arial" w:hAnsi="Arial" w:cs="Arial"/>
          <w:sz w:val="24"/>
        </w:rPr>
        <w:t>, entertainment, interactivity and credibility/electronic word-of-mouth (</w:t>
      </w:r>
      <w:proofErr w:type="spellStart"/>
      <w:r w:rsidRPr="008F3E56">
        <w:rPr>
          <w:rFonts w:ascii="Arial" w:hAnsi="Arial" w:cs="Arial"/>
          <w:sz w:val="24"/>
        </w:rPr>
        <w:t>eWOM</w:t>
      </w:r>
      <w:proofErr w:type="spellEnd"/>
      <w:r w:rsidRPr="008F3E56">
        <w:rPr>
          <w:rFonts w:ascii="Arial" w:hAnsi="Arial" w:cs="Arial"/>
          <w:sz w:val="24"/>
        </w:rPr>
        <w:t>).</w:t>
      </w:r>
    </w:p>
    <w:p w:rsidR="008F3E56" w:rsidRPr="008F3E56" w:rsidRDefault="008F3E56" w:rsidP="008F3E56">
      <w:pPr>
        <w:spacing w:line="360" w:lineRule="auto"/>
        <w:jc w:val="both"/>
        <w:rPr>
          <w:rFonts w:ascii="Arial" w:hAnsi="Arial" w:cs="Arial"/>
          <w:sz w:val="24"/>
        </w:rPr>
      </w:pPr>
      <w:r w:rsidRPr="008F3E56">
        <w:rPr>
          <w:rFonts w:ascii="Arial" w:hAnsi="Arial" w:cs="Arial"/>
          <w:sz w:val="24"/>
        </w:rPr>
        <w:t xml:space="preserve">The study focuses on consumers who actively use social media platforms such as Facebook, Instagram, YouTube and </w:t>
      </w:r>
      <w:proofErr w:type="spellStart"/>
      <w:r w:rsidRPr="008F3E56">
        <w:rPr>
          <w:rFonts w:ascii="Arial" w:hAnsi="Arial" w:cs="Arial"/>
          <w:sz w:val="24"/>
        </w:rPr>
        <w:t>TikTok</w:t>
      </w:r>
      <w:proofErr w:type="spellEnd"/>
      <w:r w:rsidRPr="008F3E56">
        <w:rPr>
          <w:rFonts w:ascii="Arial" w:hAnsi="Arial" w:cs="Arial"/>
          <w:sz w:val="24"/>
        </w:rPr>
        <w:t xml:space="preserve">. These platforms are relevant because they are widely used for product discovery, communication with brands and interaction with other consumers. The research does not focus on any particular </w:t>
      </w:r>
      <w:proofErr w:type="spellStart"/>
      <w:r w:rsidRPr="008F3E56">
        <w:rPr>
          <w:rFonts w:ascii="Arial" w:hAnsi="Arial" w:cs="Arial"/>
          <w:sz w:val="24"/>
        </w:rPr>
        <w:t>organisation</w:t>
      </w:r>
      <w:proofErr w:type="spellEnd"/>
      <w:r w:rsidRPr="008F3E56">
        <w:rPr>
          <w:rFonts w:ascii="Arial" w:hAnsi="Arial" w:cs="Arial"/>
          <w:sz w:val="24"/>
        </w:rPr>
        <w:t>, brand or industry; instead, it examines consumers’ perceptions of social media marketing activities.</w:t>
      </w:r>
    </w:p>
    <w:p w:rsidR="008F3E56" w:rsidRPr="008F3E56" w:rsidRDefault="008F3E56" w:rsidP="008F3E56">
      <w:pPr>
        <w:spacing w:line="360" w:lineRule="auto"/>
        <w:jc w:val="both"/>
        <w:rPr>
          <w:rFonts w:ascii="Arial" w:hAnsi="Arial" w:cs="Arial"/>
          <w:sz w:val="24"/>
        </w:rPr>
      </w:pPr>
      <w:r w:rsidRPr="008F3E56">
        <w:rPr>
          <w:rFonts w:ascii="Arial" w:hAnsi="Arial" w:cs="Arial"/>
          <w:sz w:val="24"/>
        </w:rPr>
        <w:t xml:space="preserve">The study adopts a consumer perspective, with purchase intention used as the dependent variable. It does not examine actual purchasing </w:t>
      </w:r>
      <w:proofErr w:type="spellStart"/>
      <w:r w:rsidRPr="008F3E56">
        <w:rPr>
          <w:rFonts w:ascii="Arial" w:hAnsi="Arial" w:cs="Arial"/>
          <w:sz w:val="24"/>
        </w:rPr>
        <w:t>behaviour</w:t>
      </w:r>
      <w:proofErr w:type="spellEnd"/>
      <w:r w:rsidRPr="008F3E56">
        <w:rPr>
          <w:rFonts w:ascii="Arial" w:hAnsi="Arial" w:cs="Arial"/>
          <w:sz w:val="24"/>
        </w:rPr>
        <w:t xml:space="preserve"> but focuses on consumers’ willingness or intention to purchase products or services following exposure to social media marketing activities.</w:t>
      </w:r>
    </w:p>
    <w:p w:rsidR="008F3E56" w:rsidRPr="008F3E56" w:rsidRDefault="008F3E56" w:rsidP="008F3E56">
      <w:pPr>
        <w:spacing w:line="360" w:lineRule="auto"/>
        <w:jc w:val="both"/>
        <w:rPr>
          <w:rFonts w:ascii="Arial" w:hAnsi="Arial" w:cs="Arial"/>
          <w:sz w:val="24"/>
        </w:rPr>
      </w:pPr>
      <w:r w:rsidRPr="008F3E56">
        <w:rPr>
          <w:rFonts w:ascii="Arial" w:hAnsi="Arial" w:cs="Arial"/>
          <w:sz w:val="24"/>
        </w:rPr>
        <w:lastRenderedPageBreak/>
        <w:t xml:space="preserve">The geographical scope of the study was limited to Bangladesh. A social media-based online questionnaire </w:t>
      </w:r>
      <w:proofErr w:type="gramStart"/>
      <w:r w:rsidRPr="008F3E56">
        <w:rPr>
          <w:rFonts w:ascii="Arial" w:hAnsi="Arial" w:cs="Arial"/>
          <w:sz w:val="24"/>
        </w:rPr>
        <w:t>was used</w:t>
      </w:r>
      <w:proofErr w:type="gramEnd"/>
      <w:r w:rsidRPr="008F3E56">
        <w:rPr>
          <w:rFonts w:ascii="Arial" w:hAnsi="Arial" w:cs="Arial"/>
          <w:sz w:val="24"/>
        </w:rPr>
        <w:t xml:space="preserve"> to collect data from Bangladeshi social media users, and convenience sampling was used because of time and accessibility constraints.</w:t>
      </w:r>
    </w:p>
    <w:p w:rsidR="008F3E56" w:rsidRPr="008F3E56" w:rsidRDefault="008F3E56" w:rsidP="008F3E56">
      <w:pPr>
        <w:spacing w:line="360" w:lineRule="auto"/>
        <w:jc w:val="both"/>
        <w:rPr>
          <w:rFonts w:ascii="Arial" w:hAnsi="Arial" w:cs="Arial"/>
          <w:sz w:val="24"/>
        </w:rPr>
      </w:pPr>
      <w:r w:rsidRPr="008F3E56">
        <w:rPr>
          <w:rFonts w:ascii="Arial" w:hAnsi="Arial" w:cs="Arial"/>
          <w:sz w:val="24"/>
        </w:rPr>
        <w:t>The study focuses specifically on social media marketing and purchase intention. Other factors that may influence purchase intention, such as price, product quality, personal preferences and offline marketing activities, are outside the scope of this research.</w:t>
      </w:r>
    </w:p>
    <w:p w:rsidR="00182D2A" w:rsidRPr="00525AB0" w:rsidRDefault="00182D2A" w:rsidP="00525AB0">
      <w:pPr>
        <w:pStyle w:val="Heading2"/>
        <w:rPr>
          <w:b/>
          <w:color w:val="auto"/>
        </w:rPr>
      </w:pPr>
      <w:bookmarkStart w:id="9" w:name="_Toc240903427"/>
      <w:r w:rsidRPr="00525AB0">
        <w:rPr>
          <w:b/>
          <w:color w:val="auto"/>
        </w:rPr>
        <w:t>1.8 Structure of the Dissertation</w:t>
      </w:r>
      <w:bookmarkEnd w:id="9"/>
    </w:p>
    <w:p w:rsidR="00182D2A" w:rsidRPr="00EC1D8E" w:rsidRDefault="00182D2A" w:rsidP="00182D2A">
      <w:pPr>
        <w:spacing w:line="360" w:lineRule="auto"/>
        <w:jc w:val="both"/>
        <w:rPr>
          <w:rFonts w:ascii="Arial" w:hAnsi="Arial" w:cs="Arial"/>
          <w:sz w:val="24"/>
          <w:szCs w:val="24"/>
        </w:rPr>
      </w:pPr>
      <w:r w:rsidRPr="00EC1D8E">
        <w:rPr>
          <w:rFonts w:ascii="Arial" w:hAnsi="Arial" w:cs="Arial"/>
          <w:sz w:val="24"/>
          <w:szCs w:val="24"/>
        </w:rPr>
        <w:t xml:space="preserve">This dissertation is </w:t>
      </w:r>
      <w:proofErr w:type="spellStart"/>
      <w:r w:rsidRPr="00EC1D8E">
        <w:rPr>
          <w:rFonts w:ascii="Arial" w:hAnsi="Arial" w:cs="Arial"/>
          <w:sz w:val="24"/>
          <w:szCs w:val="24"/>
        </w:rPr>
        <w:t>organised</w:t>
      </w:r>
      <w:proofErr w:type="spellEnd"/>
      <w:r w:rsidRPr="00EC1D8E">
        <w:rPr>
          <w:rFonts w:ascii="Arial" w:hAnsi="Arial" w:cs="Arial"/>
          <w:sz w:val="24"/>
          <w:szCs w:val="24"/>
        </w:rPr>
        <w:t xml:space="preserve"> into six chapters. Each chapter contributes to achieving the research aim and addressing the research objectives. The structure of the dissertation </w:t>
      </w:r>
      <w:proofErr w:type="gramStart"/>
      <w:r w:rsidRPr="00EC1D8E">
        <w:rPr>
          <w:rFonts w:ascii="Arial" w:hAnsi="Arial" w:cs="Arial"/>
          <w:sz w:val="24"/>
          <w:szCs w:val="24"/>
        </w:rPr>
        <w:t>is presented</w:t>
      </w:r>
      <w:proofErr w:type="gramEnd"/>
      <w:r w:rsidRPr="00EC1D8E">
        <w:rPr>
          <w:rFonts w:ascii="Arial" w:hAnsi="Arial" w:cs="Arial"/>
          <w:sz w:val="24"/>
          <w:szCs w:val="24"/>
        </w:rPr>
        <w:t xml:space="preserve"> below.</w:t>
      </w:r>
    </w:p>
    <w:tbl>
      <w:tblPr>
        <w:tblStyle w:val="TableGrid"/>
        <w:tblW w:w="0" w:type="auto"/>
        <w:tblLook w:val="04A0" w:firstRow="1" w:lastRow="0" w:firstColumn="1" w:lastColumn="0" w:noHBand="0" w:noVBand="1"/>
      </w:tblPr>
      <w:tblGrid>
        <w:gridCol w:w="1141"/>
        <w:gridCol w:w="2427"/>
        <w:gridCol w:w="5782"/>
      </w:tblGrid>
      <w:tr w:rsidR="00182D2A" w:rsidRPr="00EC1D8E" w:rsidTr="0089564E">
        <w:tc>
          <w:tcPr>
            <w:tcW w:w="0" w:type="auto"/>
            <w:hideMark/>
          </w:tcPr>
          <w:p w:rsidR="00182D2A" w:rsidRPr="00EC1D8E" w:rsidRDefault="00182D2A" w:rsidP="0089564E">
            <w:pPr>
              <w:spacing w:after="160" w:line="360" w:lineRule="auto"/>
              <w:jc w:val="both"/>
              <w:rPr>
                <w:rFonts w:ascii="Arial" w:hAnsi="Arial" w:cs="Arial"/>
                <w:b/>
                <w:bCs/>
                <w:sz w:val="24"/>
                <w:szCs w:val="24"/>
              </w:rPr>
            </w:pPr>
            <w:r w:rsidRPr="00EC1D8E">
              <w:rPr>
                <w:rFonts w:ascii="Arial" w:hAnsi="Arial" w:cs="Arial"/>
                <w:b/>
                <w:bCs/>
                <w:sz w:val="24"/>
                <w:szCs w:val="24"/>
              </w:rPr>
              <w:t>Chapter</w:t>
            </w:r>
          </w:p>
        </w:tc>
        <w:tc>
          <w:tcPr>
            <w:tcW w:w="0" w:type="auto"/>
            <w:hideMark/>
          </w:tcPr>
          <w:p w:rsidR="00182D2A" w:rsidRPr="00EC1D8E" w:rsidRDefault="00182D2A" w:rsidP="0089564E">
            <w:pPr>
              <w:spacing w:after="160" w:line="360" w:lineRule="auto"/>
              <w:jc w:val="both"/>
              <w:rPr>
                <w:rFonts w:ascii="Arial" w:hAnsi="Arial" w:cs="Arial"/>
                <w:b/>
                <w:bCs/>
                <w:sz w:val="24"/>
                <w:szCs w:val="24"/>
              </w:rPr>
            </w:pPr>
            <w:r w:rsidRPr="00EC1D8E">
              <w:rPr>
                <w:rFonts w:ascii="Arial" w:hAnsi="Arial" w:cs="Arial"/>
                <w:b/>
                <w:bCs/>
                <w:sz w:val="24"/>
                <w:szCs w:val="24"/>
              </w:rPr>
              <w:t>Title</w:t>
            </w:r>
          </w:p>
        </w:tc>
        <w:tc>
          <w:tcPr>
            <w:tcW w:w="0" w:type="auto"/>
            <w:hideMark/>
          </w:tcPr>
          <w:p w:rsidR="00182D2A" w:rsidRPr="00EC1D8E" w:rsidRDefault="00182D2A" w:rsidP="0089564E">
            <w:pPr>
              <w:spacing w:after="160" w:line="360" w:lineRule="auto"/>
              <w:jc w:val="both"/>
              <w:rPr>
                <w:rFonts w:ascii="Arial" w:hAnsi="Arial" w:cs="Arial"/>
                <w:b/>
                <w:bCs/>
                <w:sz w:val="24"/>
                <w:szCs w:val="24"/>
              </w:rPr>
            </w:pPr>
            <w:r w:rsidRPr="00EC1D8E">
              <w:rPr>
                <w:rFonts w:ascii="Arial" w:hAnsi="Arial" w:cs="Arial"/>
                <w:b/>
                <w:bCs/>
                <w:sz w:val="24"/>
                <w:szCs w:val="24"/>
              </w:rPr>
              <w:t>Description</w:t>
            </w:r>
          </w:p>
        </w:tc>
      </w:tr>
      <w:tr w:rsidR="00182D2A" w:rsidRPr="00EC1D8E" w:rsidTr="0089564E">
        <w:tc>
          <w:tcPr>
            <w:tcW w:w="0" w:type="auto"/>
            <w:hideMark/>
          </w:tcPr>
          <w:p w:rsidR="00182D2A" w:rsidRPr="00EC1D8E" w:rsidRDefault="00182D2A" w:rsidP="0089564E">
            <w:pPr>
              <w:spacing w:after="160" w:line="360" w:lineRule="auto"/>
              <w:jc w:val="both"/>
              <w:rPr>
                <w:rFonts w:ascii="Arial" w:hAnsi="Arial" w:cs="Arial"/>
                <w:sz w:val="24"/>
                <w:szCs w:val="24"/>
              </w:rPr>
            </w:pPr>
            <w:r w:rsidRPr="00EC1D8E">
              <w:rPr>
                <w:rFonts w:ascii="Arial" w:hAnsi="Arial" w:cs="Arial"/>
                <w:sz w:val="24"/>
                <w:szCs w:val="24"/>
              </w:rPr>
              <w:t>Chapter 1</w:t>
            </w:r>
          </w:p>
        </w:tc>
        <w:tc>
          <w:tcPr>
            <w:tcW w:w="0" w:type="auto"/>
            <w:hideMark/>
          </w:tcPr>
          <w:p w:rsidR="00182D2A" w:rsidRPr="00EC1D8E" w:rsidRDefault="00182D2A" w:rsidP="0089564E">
            <w:pPr>
              <w:spacing w:after="160" w:line="360" w:lineRule="auto"/>
              <w:jc w:val="both"/>
              <w:rPr>
                <w:rFonts w:ascii="Arial" w:hAnsi="Arial" w:cs="Arial"/>
                <w:sz w:val="24"/>
                <w:szCs w:val="24"/>
              </w:rPr>
            </w:pPr>
            <w:r w:rsidRPr="00EC1D8E">
              <w:rPr>
                <w:rFonts w:ascii="Arial" w:hAnsi="Arial" w:cs="Arial"/>
                <w:sz w:val="24"/>
                <w:szCs w:val="24"/>
              </w:rPr>
              <w:t>Introduction</w:t>
            </w:r>
          </w:p>
        </w:tc>
        <w:tc>
          <w:tcPr>
            <w:tcW w:w="0" w:type="auto"/>
            <w:hideMark/>
          </w:tcPr>
          <w:p w:rsidR="00182D2A" w:rsidRPr="00EC1D8E" w:rsidRDefault="00182D2A" w:rsidP="0089564E">
            <w:pPr>
              <w:spacing w:after="160" w:line="360" w:lineRule="auto"/>
              <w:jc w:val="both"/>
              <w:rPr>
                <w:rFonts w:ascii="Arial" w:hAnsi="Arial" w:cs="Arial"/>
                <w:sz w:val="24"/>
                <w:szCs w:val="24"/>
              </w:rPr>
            </w:pPr>
            <w:r w:rsidRPr="00EC1D8E">
              <w:rPr>
                <w:rFonts w:ascii="Arial" w:hAnsi="Arial" w:cs="Arial"/>
                <w:sz w:val="24"/>
                <w:szCs w:val="24"/>
              </w:rPr>
              <w:t>This chapter introduces the research background, explains the research problem, presents the research aim, objectives, and questions, and discusses the significance and scope of the study. It establishes the importance of examining the influence of social media marketing on consumers’ purchase intention in Bangladesh.</w:t>
            </w:r>
          </w:p>
        </w:tc>
      </w:tr>
      <w:tr w:rsidR="00182D2A" w:rsidRPr="00EC1D8E" w:rsidTr="0089564E">
        <w:tc>
          <w:tcPr>
            <w:tcW w:w="0" w:type="auto"/>
            <w:hideMark/>
          </w:tcPr>
          <w:p w:rsidR="00182D2A" w:rsidRPr="00EC1D8E" w:rsidRDefault="00182D2A" w:rsidP="0089564E">
            <w:pPr>
              <w:spacing w:after="160" w:line="360" w:lineRule="auto"/>
              <w:jc w:val="both"/>
              <w:rPr>
                <w:rFonts w:ascii="Arial" w:hAnsi="Arial" w:cs="Arial"/>
                <w:sz w:val="24"/>
                <w:szCs w:val="24"/>
              </w:rPr>
            </w:pPr>
            <w:r w:rsidRPr="00EC1D8E">
              <w:rPr>
                <w:rFonts w:ascii="Arial" w:hAnsi="Arial" w:cs="Arial"/>
                <w:sz w:val="24"/>
                <w:szCs w:val="24"/>
              </w:rPr>
              <w:t>Chapter 2</w:t>
            </w:r>
          </w:p>
        </w:tc>
        <w:tc>
          <w:tcPr>
            <w:tcW w:w="0" w:type="auto"/>
            <w:hideMark/>
          </w:tcPr>
          <w:p w:rsidR="00182D2A" w:rsidRPr="00EC1D8E" w:rsidRDefault="00182D2A" w:rsidP="0089564E">
            <w:pPr>
              <w:spacing w:after="160" w:line="360" w:lineRule="auto"/>
              <w:jc w:val="both"/>
              <w:rPr>
                <w:rFonts w:ascii="Arial" w:hAnsi="Arial" w:cs="Arial"/>
                <w:sz w:val="24"/>
                <w:szCs w:val="24"/>
              </w:rPr>
            </w:pPr>
            <w:r w:rsidRPr="00EC1D8E">
              <w:rPr>
                <w:rFonts w:ascii="Arial" w:hAnsi="Arial" w:cs="Arial"/>
                <w:sz w:val="24"/>
                <w:szCs w:val="24"/>
              </w:rPr>
              <w:t>Literature Review</w:t>
            </w:r>
          </w:p>
        </w:tc>
        <w:tc>
          <w:tcPr>
            <w:tcW w:w="0" w:type="auto"/>
            <w:hideMark/>
          </w:tcPr>
          <w:p w:rsidR="00182D2A" w:rsidRPr="00EC1D8E" w:rsidRDefault="00182D2A" w:rsidP="0089564E">
            <w:pPr>
              <w:spacing w:after="160" w:line="360" w:lineRule="auto"/>
              <w:jc w:val="both"/>
              <w:rPr>
                <w:rFonts w:ascii="Arial" w:hAnsi="Arial" w:cs="Arial"/>
                <w:sz w:val="24"/>
                <w:szCs w:val="24"/>
              </w:rPr>
            </w:pPr>
            <w:r w:rsidRPr="00EC1D8E">
              <w:rPr>
                <w:rFonts w:ascii="Arial" w:hAnsi="Arial" w:cs="Arial"/>
                <w:sz w:val="24"/>
                <w:szCs w:val="24"/>
              </w:rPr>
              <w:t xml:space="preserve">This chapter critically reviews existing literature related to social media marketing, consumer </w:t>
            </w:r>
            <w:proofErr w:type="spellStart"/>
            <w:r w:rsidRPr="00EC1D8E">
              <w:rPr>
                <w:rFonts w:ascii="Arial" w:hAnsi="Arial" w:cs="Arial"/>
                <w:sz w:val="24"/>
                <w:szCs w:val="24"/>
              </w:rPr>
              <w:t>behaviour</w:t>
            </w:r>
            <w:proofErr w:type="spellEnd"/>
            <w:r w:rsidRPr="00EC1D8E">
              <w:rPr>
                <w:rFonts w:ascii="Arial" w:hAnsi="Arial" w:cs="Arial"/>
                <w:sz w:val="24"/>
                <w:szCs w:val="24"/>
              </w:rPr>
              <w:t>, and purchase intention. It discusses relevant theories, examines key social media marketing dimensions, reviews previous empirical studies, identifies research gaps, and develops the conceptual framework for the study.</w:t>
            </w:r>
          </w:p>
        </w:tc>
      </w:tr>
      <w:tr w:rsidR="00182D2A" w:rsidRPr="00EC1D8E" w:rsidTr="0089564E">
        <w:tc>
          <w:tcPr>
            <w:tcW w:w="0" w:type="auto"/>
            <w:hideMark/>
          </w:tcPr>
          <w:p w:rsidR="00182D2A" w:rsidRPr="00EC1D8E" w:rsidRDefault="00182D2A" w:rsidP="0089564E">
            <w:pPr>
              <w:spacing w:after="160" w:line="360" w:lineRule="auto"/>
              <w:jc w:val="both"/>
              <w:rPr>
                <w:rFonts w:ascii="Arial" w:hAnsi="Arial" w:cs="Arial"/>
                <w:sz w:val="24"/>
                <w:szCs w:val="24"/>
              </w:rPr>
            </w:pPr>
            <w:r w:rsidRPr="00EC1D8E">
              <w:rPr>
                <w:rFonts w:ascii="Arial" w:hAnsi="Arial" w:cs="Arial"/>
                <w:sz w:val="24"/>
                <w:szCs w:val="24"/>
              </w:rPr>
              <w:t>Chapter 3</w:t>
            </w:r>
          </w:p>
        </w:tc>
        <w:tc>
          <w:tcPr>
            <w:tcW w:w="0" w:type="auto"/>
            <w:hideMark/>
          </w:tcPr>
          <w:p w:rsidR="00182D2A" w:rsidRPr="00EC1D8E" w:rsidRDefault="00182D2A" w:rsidP="0089564E">
            <w:pPr>
              <w:spacing w:after="160" w:line="360" w:lineRule="auto"/>
              <w:jc w:val="both"/>
              <w:rPr>
                <w:rFonts w:ascii="Arial" w:hAnsi="Arial" w:cs="Arial"/>
                <w:sz w:val="24"/>
                <w:szCs w:val="24"/>
              </w:rPr>
            </w:pPr>
            <w:r w:rsidRPr="00EC1D8E">
              <w:rPr>
                <w:rFonts w:ascii="Arial" w:hAnsi="Arial" w:cs="Arial"/>
                <w:sz w:val="24"/>
                <w:szCs w:val="24"/>
              </w:rPr>
              <w:t>Methodology</w:t>
            </w:r>
          </w:p>
        </w:tc>
        <w:tc>
          <w:tcPr>
            <w:tcW w:w="0" w:type="auto"/>
            <w:hideMark/>
          </w:tcPr>
          <w:p w:rsidR="00182D2A" w:rsidRPr="00EC1D8E" w:rsidRDefault="00182D2A" w:rsidP="0089564E">
            <w:pPr>
              <w:spacing w:after="160" w:line="360" w:lineRule="auto"/>
              <w:jc w:val="both"/>
              <w:rPr>
                <w:rFonts w:ascii="Arial" w:hAnsi="Arial" w:cs="Arial"/>
                <w:sz w:val="24"/>
                <w:szCs w:val="24"/>
              </w:rPr>
            </w:pPr>
            <w:r w:rsidRPr="00EC1D8E">
              <w:rPr>
                <w:rFonts w:ascii="Arial" w:hAnsi="Arial" w:cs="Arial"/>
                <w:sz w:val="24"/>
                <w:szCs w:val="24"/>
              </w:rPr>
              <w:t xml:space="preserve">This chapter explains the research methodology adopted for the study. It discusses the research philosophy, approach, strategy, data collection </w:t>
            </w:r>
            <w:r w:rsidRPr="00EC1D8E">
              <w:rPr>
                <w:rFonts w:ascii="Arial" w:hAnsi="Arial" w:cs="Arial"/>
                <w:sz w:val="24"/>
                <w:szCs w:val="24"/>
              </w:rPr>
              <w:lastRenderedPageBreak/>
              <w:t>method, sampling technique, questionnaire design, data analysis procedures, and ethical considerations.</w:t>
            </w:r>
          </w:p>
        </w:tc>
      </w:tr>
      <w:tr w:rsidR="00182D2A" w:rsidRPr="00EC1D8E" w:rsidTr="0089564E">
        <w:tc>
          <w:tcPr>
            <w:tcW w:w="0" w:type="auto"/>
            <w:hideMark/>
          </w:tcPr>
          <w:p w:rsidR="00182D2A" w:rsidRPr="00EC1D8E" w:rsidRDefault="00182D2A" w:rsidP="0089564E">
            <w:pPr>
              <w:spacing w:after="160" w:line="360" w:lineRule="auto"/>
              <w:jc w:val="both"/>
              <w:rPr>
                <w:rFonts w:ascii="Arial" w:hAnsi="Arial" w:cs="Arial"/>
                <w:sz w:val="24"/>
                <w:szCs w:val="24"/>
              </w:rPr>
            </w:pPr>
            <w:r w:rsidRPr="00EC1D8E">
              <w:rPr>
                <w:rFonts w:ascii="Arial" w:hAnsi="Arial" w:cs="Arial"/>
                <w:sz w:val="24"/>
                <w:szCs w:val="24"/>
              </w:rPr>
              <w:lastRenderedPageBreak/>
              <w:t>Chapter 4</w:t>
            </w:r>
          </w:p>
        </w:tc>
        <w:tc>
          <w:tcPr>
            <w:tcW w:w="0" w:type="auto"/>
            <w:hideMark/>
          </w:tcPr>
          <w:p w:rsidR="00182D2A" w:rsidRPr="00EC1D8E" w:rsidRDefault="00182D2A" w:rsidP="0089564E">
            <w:pPr>
              <w:spacing w:after="160" w:line="360" w:lineRule="auto"/>
              <w:jc w:val="both"/>
              <w:rPr>
                <w:rFonts w:ascii="Arial" w:hAnsi="Arial" w:cs="Arial"/>
                <w:sz w:val="24"/>
                <w:szCs w:val="24"/>
              </w:rPr>
            </w:pPr>
            <w:r w:rsidRPr="00EC1D8E">
              <w:rPr>
                <w:rFonts w:ascii="Arial" w:hAnsi="Arial" w:cs="Arial"/>
                <w:sz w:val="24"/>
                <w:szCs w:val="24"/>
              </w:rPr>
              <w:t>Findings and Analysis</w:t>
            </w:r>
          </w:p>
        </w:tc>
        <w:tc>
          <w:tcPr>
            <w:tcW w:w="0" w:type="auto"/>
            <w:hideMark/>
          </w:tcPr>
          <w:p w:rsidR="00182D2A" w:rsidRPr="00EC1D8E" w:rsidRDefault="00182D2A" w:rsidP="0089564E">
            <w:pPr>
              <w:spacing w:after="160" w:line="360" w:lineRule="auto"/>
              <w:jc w:val="both"/>
              <w:rPr>
                <w:rFonts w:ascii="Arial" w:hAnsi="Arial" w:cs="Arial"/>
                <w:sz w:val="24"/>
                <w:szCs w:val="24"/>
              </w:rPr>
            </w:pPr>
            <w:r w:rsidRPr="00EC1D8E">
              <w:rPr>
                <w:rFonts w:ascii="Arial" w:hAnsi="Arial" w:cs="Arial"/>
                <w:sz w:val="24"/>
                <w:szCs w:val="24"/>
              </w:rPr>
              <w:t xml:space="preserve">This chapter presents and analyses the collected questionnaire data. Statistical techniques, including descriptive statistics, reliability testing, correlation analysis, and regression analysis, </w:t>
            </w:r>
            <w:proofErr w:type="gramStart"/>
            <w:r w:rsidRPr="00EC1D8E">
              <w:rPr>
                <w:rFonts w:ascii="Arial" w:hAnsi="Arial" w:cs="Arial"/>
                <w:sz w:val="24"/>
                <w:szCs w:val="24"/>
              </w:rPr>
              <w:t>are used</w:t>
            </w:r>
            <w:proofErr w:type="gramEnd"/>
            <w:r w:rsidRPr="00EC1D8E">
              <w:rPr>
                <w:rFonts w:ascii="Arial" w:hAnsi="Arial" w:cs="Arial"/>
                <w:sz w:val="24"/>
                <w:szCs w:val="24"/>
              </w:rPr>
              <w:t xml:space="preserve"> to examine relationships between social media marketing dimensions and consumers’ purchase intention.</w:t>
            </w:r>
          </w:p>
        </w:tc>
      </w:tr>
      <w:tr w:rsidR="001403E2" w:rsidRPr="00EC1D8E" w:rsidTr="0089564E">
        <w:tc>
          <w:tcPr>
            <w:tcW w:w="0" w:type="auto"/>
            <w:hideMark/>
          </w:tcPr>
          <w:p w:rsidR="001403E2" w:rsidRPr="00EC1D8E" w:rsidRDefault="001403E2" w:rsidP="001403E2">
            <w:pPr>
              <w:spacing w:after="160" w:line="360" w:lineRule="auto"/>
              <w:jc w:val="both"/>
              <w:rPr>
                <w:rFonts w:ascii="Arial" w:hAnsi="Arial" w:cs="Arial"/>
                <w:sz w:val="24"/>
                <w:szCs w:val="24"/>
              </w:rPr>
            </w:pPr>
            <w:r w:rsidRPr="00EC1D8E">
              <w:rPr>
                <w:rFonts w:ascii="Arial" w:hAnsi="Arial" w:cs="Arial"/>
                <w:sz w:val="24"/>
                <w:szCs w:val="24"/>
              </w:rPr>
              <w:t>Chapter 5</w:t>
            </w:r>
          </w:p>
        </w:tc>
        <w:tc>
          <w:tcPr>
            <w:tcW w:w="0" w:type="auto"/>
            <w:hideMark/>
          </w:tcPr>
          <w:p w:rsidR="001403E2" w:rsidRPr="00EC1D8E" w:rsidRDefault="00A65471" w:rsidP="001403E2">
            <w:pPr>
              <w:spacing w:after="160" w:line="360" w:lineRule="auto"/>
              <w:jc w:val="both"/>
              <w:rPr>
                <w:rFonts w:ascii="Arial" w:hAnsi="Arial" w:cs="Arial"/>
                <w:sz w:val="24"/>
                <w:szCs w:val="24"/>
              </w:rPr>
            </w:pPr>
            <w:r>
              <w:rPr>
                <w:rFonts w:ascii="Arial" w:hAnsi="Arial" w:cs="Arial"/>
                <w:sz w:val="24"/>
                <w:szCs w:val="24"/>
              </w:rPr>
              <w:t xml:space="preserve">Discussion </w:t>
            </w:r>
            <w:r w:rsidR="001403E2" w:rsidRPr="00EC1D8E">
              <w:rPr>
                <w:rFonts w:ascii="Arial" w:hAnsi="Arial" w:cs="Arial"/>
                <w:sz w:val="24"/>
                <w:szCs w:val="24"/>
              </w:rPr>
              <w:t>and Recommendations</w:t>
            </w:r>
          </w:p>
        </w:tc>
        <w:tc>
          <w:tcPr>
            <w:tcW w:w="0" w:type="auto"/>
            <w:hideMark/>
          </w:tcPr>
          <w:p w:rsidR="001403E2" w:rsidRPr="00EC1D8E" w:rsidRDefault="00A65471" w:rsidP="001403E2">
            <w:pPr>
              <w:spacing w:after="160" w:line="360" w:lineRule="auto"/>
              <w:jc w:val="both"/>
              <w:rPr>
                <w:rFonts w:ascii="Arial" w:hAnsi="Arial" w:cs="Arial"/>
                <w:sz w:val="24"/>
                <w:szCs w:val="24"/>
              </w:rPr>
            </w:pPr>
            <w:r w:rsidRPr="00A65471">
              <w:rPr>
                <w:rFonts w:ascii="Arial" w:hAnsi="Arial" w:cs="Arial"/>
                <w:sz w:val="24"/>
                <w:szCs w:val="24"/>
              </w:rPr>
              <w:t>This chapter discusses the research findings in relation to previous academic literature and the theoretical framework. It evaluates similarities and differences between the findings and existing studies, addresses the research questions, and discusses the theoretical and practical implications of the research. The chapter also provides recommendations for businesses, suggestions for future research, and discusses the limitations of the study.</w:t>
            </w:r>
          </w:p>
        </w:tc>
      </w:tr>
      <w:tr w:rsidR="00A65471" w:rsidRPr="00EC1D8E" w:rsidTr="0089564E">
        <w:tc>
          <w:tcPr>
            <w:tcW w:w="0" w:type="auto"/>
          </w:tcPr>
          <w:p w:rsidR="00A65471" w:rsidRPr="00EC1D8E" w:rsidRDefault="00A65471" w:rsidP="001403E2">
            <w:pPr>
              <w:spacing w:line="360" w:lineRule="auto"/>
              <w:jc w:val="both"/>
              <w:rPr>
                <w:rFonts w:ascii="Arial" w:hAnsi="Arial" w:cs="Arial"/>
                <w:sz w:val="24"/>
                <w:szCs w:val="24"/>
              </w:rPr>
            </w:pPr>
            <w:r>
              <w:rPr>
                <w:rFonts w:ascii="Arial" w:hAnsi="Arial" w:cs="Arial"/>
                <w:sz w:val="24"/>
                <w:szCs w:val="24"/>
              </w:rPr>
              <w:t>Chapter 6</w:t>
            </w:r>
          </w:p>
        </w:tc>
        <w:tc>
          <w:tcPr>
            <w:tcW w:w="0" w:type="auto"/>
          </w:tcPr>
          <w:p w:rsidR="00A65471" w:rsidRDefault="00A65471" w:rsidP="001403E2">
            <w:pPr>
              <w:spacing w:line="360" w:lineRule="auto"/>
              <w:jc w:val="both"/>
              <w:rPr>
                <w:rFonts w:ascii="Arial" w:hAnsi="Arial" w:cs="Arial"/>
                <w:sz w:val="24"/>
                <w:szCs w:val="24"/>
              </w:rPr>
            </w:pPr>
            <w:r>
              <w:rPr>
                <w:rFonts w:ascii="Arial" w:hAnsi="Arial" w:cs="Arial"/>
                <w:sz w:val="24"/>
                <w:szCs w:val="24"/>
              </w:rPr>
              <w:t>Conclusion</w:t>
            </w:r>
          </w:p>
        </w:tc>
        <w:tc>
          <w:tcPr>
            <w:tcW w:w="0" w:type="auto"/>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A65471" w:rsidRPr="00A65471" w:rsidTr="00A65471">
              <w:trPr>
                <w:tblCellSpacing w:w="15" w:type="dxa"/>
              </w:trPr>
              <w:tc>
                <w:tcPr>
                  <w:tcW w:w="0" w:type="auto"/>
                  <w:vAlign w:val="center"/>
                  <w:hideMark/>
                </w:tcPr>
                <w:p w:rsidR="00A65471" w:rsidRPr="00A65471" w:rsidRDefault="00A65471" w:rsidP="00A65471">
                  <w:pPr>
                    <w:spacing w:after="0" w:line="360" w:lineRule="auto"/>
                    <w:jc w:val="both"/>
                    <w:rPr>
                      <w:rFonts w:ascii="Arial" w:hAnsi="Arial" w:cs="Arial"/>
                      <w:sz w:val="24"/>
                      <w:szCs w:val="24"/>
                    </w:rPr>
                  </w:pPr>
                </w:p>
              </w:tc>
            </w:tr>
          </w:tbl>
          <w:p w:rsidR="00A65471" w:rsidRPr="00A65471" w:rsidRDefault="00A65471" w:rsidP="00A65471">
            <w:pPr>
              <w:spacing w:line="360" w:lineRule="auto"/>
              <w:jc w:val="both"/>
              <w:rPr>
                <w:rFonts w:ascii="Arial" w:hAnsi="Arial" w:cs="Arial"/>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566"/>
            </w:tblGrid>
            <w:tr w:rsidR="00A65471" w:rsidRPr="00A65471" w:rsidTr="00A65471">
              <w:trPr>
                <w:tblCellSpacing w:w="15" w:type="dxa"/>
              </w:trPr>
              <w:tc>
                <w:tcPr>
                  <w:tcW w:w="0" w:type="auto"/>
                  <w:vAlign w:val="center"/>
                  <w:hideMark/>
                </w:tcPr>
                <w:p w:rsidR="00A65471" w:rsidRPr="00A65471" w:rsidRDefault="00A65471" w:rsidP="00A65471">
                  <w:pPr>
                    <w:spacing w:after="0" w:line="360" w:lineRule="auto"/>
                    <w:jc w:val="both"/>
                    <w:rPr>
                      <w:rFonts w:ascii="Arial" w:hAnsi="Arial" w:cs="Arial"/>
                      <w:sz w:val="24"/>
                      <w:szCs w:val="24"/>
                    </w:rPr>
                  </w:pPr>
                  <w:r w:rsidRPr="00A65471">
                    <w:rPr>
                      <w:rFonts w:ascii="Arial" w:hAnsi="Arial" w:cs="Arial"/>
                      <w:sz w:val="24"/>
                      <w:szCs w:val="24"/>
                    </w:rPr>
                    <w:t xml:space="preserve">This chapter presents the overall conclusion of the study. It </w:t>
                  </w:r>
                  <w:proofErr w:type="spellStart"/>
                  <w:r w:rsidRPr="00A65471">
                    <w:rPr>
                      <w:rFonts w:ascii="Arial" w:hAnsi="Arial" w:cs="Arial"/>
                      <w:sz w:val="24"/>
                      <w:szCs w:val="24"/>
                    </w:rPr>
                    <w:t>summarises</w:t>
                  </w:r>
                  <w:proofErr w:type="spellEnd"/>
                  <w:r w:rsidRPr="00A65471">
                    <w:rPr>
                      <w:rFonts w:ascii="Arial" w:hAnsi="Arial" w:cs="Arial"/>
                      <w:sz w:val="24"/>
                      <w:szCs w:val="24"/>
                    </w:rPr>
                    <w:t xml:space="preserve"> the main findings, draws together the key conclusions from the research, and highlights the overall contribution and implications of the study. It concludes by considering the findings within the context of the study’s limitations.</w:t>
                  </w:r>
                </w:p>
              </w:tc>
            </w:tr>
          </w:tbl>
          <w:p w:rsidR="00A65471" w:rsidRPr="00A65471" w:rsidRDefault="00A65471" w:rsidP="001403E2">
            <w:pPr>
              <w:spacing w:line="360" w:lineRule="auto"/>
              <w:jc w:val="both"/>
              <w:rPr>
                <w:rFonts w:ascii="Arial" w:hAnsi="Arial" w:cs="Arial"/>
                <w:sz w:val="24"/>
                <w:szCs w:val="24"/>
              </w:rPr>
            </w:pPr>
          </w:p>
        </w:tc>
      </w:tr>
    </w:tbl>
    <w:p w:rsidR="00182D2A" w:rsidRDefault="00182D2A" w:rsidP="00182D2A">
      <w:pPr>
        <w:spacing w:line="360" w:lineRule="auto"/>
        <w:jc w:val="both"/>
        <w:rPr>
          <w:rFonts w:ascii="Arial" w:hAnsi="Arial" w:cs="Arial"/>
          <w:b/>
          <w:bCs/>
          <w:sz w:val="24"/>
          <w:szCs w:val="24"/>
        </w:rPr>
      </w:pPr>
    </w:p>
    <w:p w:rsidR="00182D2A" w:rsidRDefault="00182D2A" w:rsidP="00182D2A">
      <w:pPr>
        <w:rPr>
          <w:rFonts w:ascii="Arial" w:hAnsi="Arial" w:cs="Arial"/>
          <w:b/>
          <w:bCs/>
          <w:sz w:val="24"/>
          <w:szCs w:val="24"/>
        </w:rPr>
      </w:pPr>
      <w:r>
        <w:rPr>
          <w:rFonts w:ascii="Arial" w:hAnsi="Arial" w:cs="Arial"/>
          <w:b/>
          <w:bCs/>
          <w:sz w:val="24"/>
          <w:szCs w:val="24"/>
        </w:rPr>
        <w:br w:type="page"/>
      </w:r>
    </w:p>
    <w:p w:rsidR="00182D2A" w:rsidRPr="00525AB0" w:rsidRDefault="00182D2A" w:rsidP="00525AB0">
      <w:pPr>
        <w:pStyle w:val="Heading1"/>
        <w:jc w:val="center"/>
        <w:rPr>
          <w:b/>
          <w:color w:val="auto"/>
        </w:rPr>
      </w:pPr>
      <w:bookmarkStart w:id="10" w:name="_Toc240903428"/>
      <w:r w:rsidRPr="00525AB0">
        <w:rPr>
          <w:b/>
          <w:color w:val="auto"/>
        </w:rPr>
        <w:lastRenderedPageBreak/>
        <w:t>Chapter 2: Literature Review</w:t>
      </w:r>
      <w:bookmarkEnd w:id="10"/>
    </w:p>
    <w:p w:rsidR="00182D2A" w:rsidRPr="00525AB0" w:rsidRDefault="00182D2A" w:rsidP="00525AB0">
      <w:pPr>
        <w:pStyle w:val="Heading2"/>
        <w:rPr>
          <w:b/>
          <w:color w:val="auto"/>
        </w:rPr>
      </w:pPr>
      <w:bookmarkStart w:id="11" w:name="_Toc240903429"/>
      <w:r w:rsidRPr="00525AB0">
        <w:rPr>
          <w:b/>
          <w:color w:val="auto"/>
        </w:rPr>
        <w:t>2.1 Introduction</w:t>
      </w:r>
      <w:bookmarkEnd w:id="11"/>
    </w:p>
    <w:p w:rsidR="00DB0327" w:rsidRPr="00DB0327" w:rsidRDefault="00DB0327" w:rsidP="00DB0327">
      <w:pPr>
        <w:spacing w:line="360" w:lineRule="auto"/>
        <w:jc w:val="both"/>
        <w:rPr>
          <w:rFonts w:ascii="Arial" w:hAnsi="Arial" w:cs="Arial"/>
          <w:sz w:val="24"/>
          <w:szCs w:val="24"/>
        </w:rPr>
      </w:pPr>
      <w:r w:rsidRPr="00DB0327">
        <w:rPr>
          <w:rFonts w:ascii="Arial" w:hAnsi="Arial" w:cs="Arial"/>
          <w:sz w:val="24"/>
          <w:szCs w:val="24"/>
        </w:rPr>
        <w:t xml:space="preserve">Existing literature on social media marketing (SMM) and consumers' purchase intention </w:t>
      </w:r>
      <w:proofErr w:type="gramStart"/>
      <w:r w:rsidRPr="00DB0327">
        <w:rPr>
          <w:rFonts w:ascii="Arial" w:hAnsi="Arial" w:cs="Arial"/>
          <w:sz w:val="24"/>
          <w:szCs w:val="24"/>
        </w:rPr>
        <w:t>was critically reviewed</w:t>
      </w:r>
      <w:proofErr w:type="gramEnd"/>
      <w:r w:rsidRPr="00DB0327">
        <w:rPr>
          <w:rFonts w:ascii="Arial" w:hAnsi="Arial" w:cs="Arial"/>
          <w:sz w:val="24"/>
          <w:szCs w:val="24"/>
        </w:rPr>
        <w:t xml:space="preserve"> to explore the previous academic debates, key concepts, analyze the existing research, and establish the theoretical foundation to gain insight into the impact of SMM on</w:t>
      </w:r>
      <w:r>
        <w:rPr>
          <w:rFonts w:ascii="Arial" w:hAnsi="Arial" w:cs="Arial"/>
          <w:sz w:val="24"/>
          <w:szCs w:val="24"/>
        </w:rPr>
        <w:t xml:space="preserve"> consumers' purchase intention.</w:t>
      </w:r>
    </w:p>
    <w:p w:rsidR="00DB0327" w:rsidRPr="00DB0327" w:rsidRDefault="00DB0327" w:rsidP="00DB0327">
      <w:pPr>
        <w:spacing w:line="360" w:lineRule="auto"/>
        <w:jc w:val="both"/>
        <w:rPr>
          <w:rFonts w:ascii="Arial" w:hAnsi="Arial" w:cs="Arial"/>
          <w:sz w:val="24"/>
          <w:szCs w:val="24"/>
        </w:rPr>
      </w:pPr>
      <w:r w:rsidRPr="00DB0327">
        <w:rPr>
          <w:rFonts w:ascii="Arial" w:hAnsi="Arial" w:cs="Arial"/>
          <w:sz w:val="24"/>
          <w:szCs w:val="24"/>
        </w:rPr>
        <w:t xml:space="preserve">Digital technologies have revolutionized the way that businesses communicate with their customers. Social media allows for constant interaction and engagement with consumers and user generated content, unlike traditional </w:t>
      </w:r>
      <w:proofErr w:type="gramStart"/>
      <w:r w:rsidRPr="00DB0327">
        <w:rPr>
          <w:rFonts w:ascii="Arial" w:hAnsi="Arial" w:cs="Arial"/>
          <w:sz w:val="24"/>
          <w:szCs w:val="24"/>
        </w:rPr>
        <w:t>marketing which</w:t>
      </w:r>
      <w:proofErr w:type="gramEnd"/>
      <w:r w:rsidRPr="00DB0327">
        <w:rPr>
          <w:rFonts w:ascii="Arial" w:hAnsi="Arial" w:cs="Arial"/>
          <w:sz w:val="24"/>
          <w:szCs w:val="24"/>
        </w:rPr>
        <w:t xml:space="preserve"> is one way. This changes consumers from passive recipients of marketing messages to active participants, with the ability to post reviews, recommendations, comments, and discuss online (</w:t>
      </w:r>
      <w:proofErr w:type="spellStart"/>
      <w:r w:rsidRPr="00DB0327">
        <w:rPr>
          <w:rFonts w:ascii="Arial" w:hAnsi="Arial" w:cs="Arial"/>
          <w:sz w:val="24"/>
          <w:szCs w:val="24"/>
        </w:rPr>
        <w:t>Dwivedi</w:t>
      </w:r>
      <w:proofErr w:type="spellEnd"/>
      <w:r w:rsidRPr="00DB0327">
        <w:rPr>
          <w:rFonts w:ascii="Arial" w:hAnsi="Arial" w:cs="Arial"/>
          <w:sz w:val="24"/>
          <w:szCs w:val="24"/>
        </w:rPr>
        <w:t xml:space="preserve"> et al., 2021). The importance of understanding the impact of various SMM activities on the perception and purchasing decision of the consum</w:t>
      </w:r>
      <w:r>
        <w:rPr>
          <w:rFonts w:ascii="Arial" w:hAnsi="Arial" w:cs="Arial"/>
          <w:sz w:val="24"/>
          <w:szCs w:val="24"/>
        </w:rPr>
        <w:t>ers has consequently increased.</w:t>
      </w:r>
    </w:p>
    <w:p w:rsidR="00DB0327" w:rsidRPr="00DB0327" w:rsidRDefault="00DB0327" w:rsidP="00DB0327">
      <w:pPr>
        <w:spacing w:line="360" w:lineRule="auto"/>
        <w:jc w:val="both"/>
        <w:rPr>
          <w:rFonts w:ascii="Arial" w:hAnsi="Arial" w:cs="Arial"/>
          <w:sz w:val="24"/>
          <w:szCs w:val="24"/>
        </w:rPr>
      </w:pPr>
      <w:r w:rsidRPr="00DB0327">
        <w:rPr>
          <w:rFonts w:ascii="Arial" w:hAnsi="Arial" w:cs="Arial"/>
          <w:sz w:val="24"/>
          <w:szCs w:val="24"/>
        </w:rPr>
        <w:t xml:space="preserve">Recent studies have indicated that SMM is a combination of various </w:t>
      </w:r>
      <w:proofErr w:type="gramStart"/>
      <w:r w:rsidRPr="00DB0327">
        <w:rPr>
          <w:rFonts w:ascii="Arial" w:hAnsi="Arial" w:cs="Arial"/>
          <w:sz w:val="24"/>
          <w:szCs w:val="24"/>
        </w:rPr>
        <w:t>activities which</w:t>
      </w:r>
      <w:proofErr w:type="gramEnd"/>
      <w:r w:rsidRPr="00DB0327">
        <w:rPr>
          <w:rFonts w:ascii="Arial" w:hAnsi="Arial" w:cs="Arial"/>
          <w:sz w:val="24"/>
          <w:szCs w:val="24"/>
        </w:rPr>
        <w:t xml:space="preserve"> have different impacts on the consumers. Some studies focus on information, its usefulness, and its reliability (Appel et al., 2020; </w:t>
      </w:r>
      <w:proofErr w:type="spellStart"/>
      <w:r w:rsidRPr="00DB0327">
        <w:rPr>
          <w:rFonts w:ascii="Arial" w:hAnsi="Arial" w:cs="Arial"/>
          <w:sz w:val="24"/>
          <w:szCs w:val="24"/>
        </w:rPr>
        <w:t>Dwivedi</w:t>
      </w:r>
      <w:proofErr w:type="spellEnd"/>
      <w:r w:rsidRPr="00DB0327">
        <w:rPr>
          <w:rFonts w:ascii="Arial" w:hAnsi="Arial" w:cs="Arial"/>
          <w:sz w:val="24"/>
          <w:szCs w:val="24"/>
        </w:rPr>
        <w:t xml:space="preserve"> et al., 2021), while others emphasize emotional engagement, interaction, and social influence. This study, therefore, focuses on four main aspects: </w:t>
      </w:r>
      <w:proofErr w:type="spellStart"/>
      <w:r w:rsidRPr="00DB0327">
        <w:rPr>
          <w:rFonts w:ascii="Arial" w:hAnsi="Arial" w:cs="Arial"/>
          <w:sz w:val="24"/>
          <w:szCs w:val="24"/>
        </w:rPr>
        <w:t>informativeness</w:t>
      </w:r>
      <w:proofErr w:type="spellEnd"/>
      <w:r w:rsidRPr="00DB0327">
        <w:rPr>
          <w:rFonts w:ascii="Arial" w:hAnsi="Arial" w:cs="Arial"/>
          <w:sz w:val="24"/>
          <w:szCs w:val="24"/>
        </w:rPr>
        <w:t>, entertainment, interactivity, and credibility/electronic word of mouth (</w:t>
      </w:r>
      <w:proofErr w:type="spellStart"/>
      <w:r w:rsidRPr="00DB0327">
        <w:rPr>
          <w:rFonts w:ascii="Arial" w:hAnsi="Arial" w:cs="Arial"/>
          <w:sz w:val="24"/>
          <w:szCs w:val="24"/>
        </w:rPr>
        <w:t>eWOM</w:t>
      </w:r>
      <w:proofErr w:type="spellEnd"/>
      <w:r w:rsidRPr="00DB0327">
        <w:rPr>
          <w:rFonts w:ascii="Arial" w:hAnsi="Arial" w:cs="Arial"/>
          <w:sz w:val="24"/>
          <w:szCs w:val="24"/>
        </w:rPr>
        <w:t xml:space="preserve">). </w:t>
      </w:r>
      <w:proofErr w:type="spellStart"/>
      <w:r w:rsidRPr="00DB0327">
        <w:rPr>
          <w:rFonts w:ascii="Arial" w:hAnsi="Arial" w:cs="Arial"/>
          <w:sz w:val="24"/>
          <w:szCs w:val="24"/>
        </w:rPr>
        <w:t>Informativeness</w:t>
      </w:r>
      <w:proofErr w:type="spellEnd"/>
      <w:r w:rsidRPr="00DB0327">
        <w:rPr>
          <w:rFonts w:ascii="Arial" w:hAnsi="Arial" w:cs="Arial"/>
          <w:sz w:val="24"/>
          <w:szCs w:val="24"/>
        </w:rPr>
        <w:t xml:space="preserve"> is the usefulness and value of information given on social media and entertainment is the positive emotional experience that </w:t>
      </w:r>
      <w:proofErr w:type="gramStart"/>
      <w:r w:rsidRPr="00DB0327">
        <w:rPr>
          <w:rFonts w:ascii="Arial" w:hAnsi="Arial" w:cs="Arial"/>
          <w:sz w:val="24"/>
          <w:szCs w:val="24"/>
        </w:rPr>
        <w:t>is created</w:t>
      </w:r>
      <w:proofErr w:type="gramEnd"/>
      <w:r w:rsidRPr="00DB0327">
        <w:rPr>
          <w:rFonts w:ascii="Arial" w:hAnsi="Arial" w:cs="Arial"/>
          <w:sz w:val="24"/>
          <w:szCs w:val="24"/>
        </w:rPr>
        <w:t>. The difference between interactivity and credibility/</w:t>
      </w:r>
      <w:proofErr w:type="spellStart"/>
      <w:r w:rsidRPr="00DB0327">
        <w:rPr>
          <w:rFonts w:ascii="Arial" w:hAnsi="Arial" w:cs="Arial"/>
          <w:sz w:val="24"/>
          <w:szCs w:val="24"/>
        </w:rPr>
        <w:t>eWOM</w:t>
      </w:r>
      <w:proofErr w:type="spellEnd"/>
      <w:r w:rsidRPr="00DB0327">
        <w:rPr>
          <w:rFonts w:ascii="Arial" w:hAnsi="Arial" w:cs="Arial"/>
          <w:sz w:val="24"/>
          <w:szCs w:val="24"/>
        </w:rPr>
        <w:t xml:space="preserve"> is that while interactivity is about communication and relationships between consumers and </w:t>
      </w:r>
      <w:proofErr w:type="spellStart"/>
      <w:r w:rsidRPr="00DB0327">
        <w:rPr>
          <w:rFonts w:ascii="Arial" w:hAnsi="Arial" w:cs="Arial"/>
          <w:sz w:val="24"/>
          <w:szCs w:val="24"/>
        </w:rPr>
        <w:t>organisations</w:t>
      </w:r>
      <w:proofErr w:type="spellEnd"/>
      <w:r w:rsidRPr="00DB0327">
        <w:rPr>
          <w:rFonts w:ascii="Arial" w:hAnsi="Arial" w:cs="Arial"/>
          <w:sz w:val="24"/>
          <w:szCs w:val="24"/>
        </w:rPr>
        <w:t>, credibility/</w:t>
      </w:r>
      <w:proofErr w:type="spellStart"/>
      <w:r w:rsidRPr="00DB0327">
        <w:rPr>
          <w:rFonts w:ascii="Arial" w:hAnsi="Arial" w:cs="Arial"/>
          <w:sz w:val="24"/>
          <w:szCs w:val="24"/>
        </w:rPr>
        <w:t>eWOM</w:t>
      </w:r>
      <w:proofErr w:type="spellEnd"/>
      <w:r w:rsidRPr="00DB0327">
        <w:rPr>
          <w:rFonts w:ascii="Arial" w:hAnsi="Arial" w:cs="Arial"/>
          <w:sz w:val="24"/>
          <w:szCs w:val="24"/>
        </w:rPr>
        <w:t xml:space="preserve"> is about how trustworthy online information, reviews, and recommendations affect consumer decisions (</w:t>
      </w:r>
      <w:proofErr w:type="spellStart"/>
      <w:r w:rsidRPr="00DB0327">
        <w:rPr>
          <w:rFonts w:ascii="Arial" w:hAnsi="Arial" w:cs="Arial"/>
          <w:sz w:val="24"/>
          <w:szCs w:val="24"/>
        </w:rPr>
        <w:t>Erkan</w:t>
      </w:r>
      <w:proofErr w:type="spellEnd"/>
      <w:r w:rsidRPr="00DB0327">
        <w:rPr>
          <w:rFonts w:ascii="Arial" w:hAnsi="Arial" w:cs="Arial"/>
          <w:sz w:val="24"/>
          <w:szCs w:val="24"/>
        </w:rPr>
        <w:t xml:space="preserve"> and Evans, 2016; Lou an</w:t>
      </w:r>
      <w:r>
        <w:rPr>
          <w:rFonts w:ascii="Arial" w:hAnsi="Arial" w:cs="Arial"/>
          <w:sz w:val="24"/>
          <w:szCs w:val="24"/>
        </w:rPr>
        <w:t>d Yuan, 2019).</w:t>
      </w:r>
    </w:p>
    <w:p w:rsidR="00DB0327" w:rsidRPr="00DB0327" w:rsidRDefault="00DB0327" w:rsidP="00DB0327">
      <w:pPr>
        <w:spacing w:line="360" w:lineRule="auto"/>
        <w:jc w:val="both"/>
        <w:rPr>
          <w:rFonts w:ascii="Arial" w:hAnsi="Arial" w:cs="Arial"/>
          <w:sz w:val="24"/>
          <w:szCs w:val="24"/>
        </w:rPr>
      </w:pPr>
      <w:r w:rsidRPr="00DB0327">
        <w:rPr>
          <w:rFonts w:ascii="Arial" w:hAnsi="Arial" w:cs="Arial"/>
          <w:sz w:val="24"/>
          <w:szCs w:val="24"/>
        </w:rPr>
        <w:t xml:space="preserve">Purchase intention is a </w:t>
      </w:r>
      <w:proofErr w:type="gramStart"/>
      <w:r w:rsidRPr="00DB0327">
        <w:rPr>
          <w:rFonts w:ascii="Arial" w:hAnsi="Arial" w:cs="Arial"/>
          <w:sz w:val="24"/>
          <w:szCs w:val="24"/>
        </w:rPr>
        <w:t>scale which</w:t>
      </w:r>
      <w:proofErr w:type="gramEnd"/>
      <w:r w:rsidRPr="00DB0327">
        <w:rPr>
          <w:rFonts w:ascii="Arial" w:hAnsi="Arial" w:cs="Arial"/>
          <w:sz w:val="24"/>
          <w:szCs w:val="24"/>
        </w:rPr>
        <w:t xml:space="preserve"> is commonly used in consumer </w:t>
      </w:r>
      <w:proofErr w:type="spellStart"/>
      <w:r w:rsidRPr="00DB0327">
        <w:rPr>
          <w:rFonts w:ascii="Arial" w:hAnsi="Arial" w:cs="Arial"/>
          <w:sz w:val="24"/>
          <w:szCs w:val="24"/>
        </w:rPr>
        <w:t>behaviour</w:t>
      </w:r>
      <w:proofErr w:type="spellEnd"/>
      <w:r w:rsidRPr="00DB0327">
        <w:rPr>
          <w:rFonts w:ascii="Arial" w:hAnsi="Arial" w:cs="Arial"/>
          <w:sz w:val="24"/>
          <w:szCs w:val="24"/>
        </w:rPr>
        <w:t xml:space="preserve"> research and is used to measure consumers' intention to purchase products or services. In the digital realm, social media content, reviews, and brand engagement can shape purchase </w:t>
      </w:r>
      <w:r w:rsidRPr="00DB0327">
        <w:rPr>
          <w:rFonts w:ascii="Arial" w:hAnsi="Arial" w:cs="Arial"/>
          <w:sz w:val="24"/>
          <w:szCs w:val="24"/>
        </w:rPr>
        <w:lastRenderedPageBreak/>
        <w:t>decisions, but the impact can differ based on market conditions, demographic characteristics, and digital deve</w:t>
      </w:r>
      <w:r>
        <w:rPr>
          <w:rFonts w:ascii="Arial" w:hAnsi="Arial" w:cs="Arial"/>
          <w:sz w:val="24"/>
          <w:szCs w:val="24"/>
        </w:rPr>
        <w:t>lopment (</w:t>
      </w:r>
      <w:proofErr w:type="spellStart"/>
      <w:r>
        <w:rPr>
          <w:rFonts w:ascii="Arial" w:hAnsi="Arial" w:cs="Arial"/>
          <w:sz w:val="24"/>
          <w:szCs w:val="24"/>
        </w:rPr>
        <w:t>Dwivedi</w:t>
      </w:r>
      <w:proofErr w:type="spellEnd"/>
      <w:r>
        <w:rPr>
          <w:rFonts w:ascii="Arial" w:hAnsi="Arial" w:cs="Arial"/>
          <w:sz w:val="24"/>
          <w:szCs w:val="24"/>
        </w:rPr>
        <w:t xml:space="preserve"> et al., 2021).</w:t>
      </w:r>
    </w:p>
    <w:p w:rsidR="00DB0327" w:rsidRPr="00DB0327" w:rsidRDefault="00DB0327" w:rsidP="00DB0327">
      <w:pPr>
        <w:spacing w:line="360" w:lineRule="auto"/>
        <w:jc w:val="both"/>
        <w:rPr>
          <w:rFonts w:ascii="Arial" w:hAnsi="Arial" w:cs="Arial"/>
          <w:sz w:val="24"/>
          <w:szCs w:val="24"/>
        </w:rPr>
      </w:pPr>
      <w:r w:rsidRPr="00DB0327">
        <w:rPr>
          <w:rFonts w:ascii="Arial" w:hAnsi="Arial" w:cs="Arial"/>
          <w:sz w:val="24"/>
          <w:szCs w:val="24"/>
        </w:rPr>
        <w:t xml:space="preserve">Special focus </w:t>
      </w:r>
      <w:proofErr w:type="gramStart"/>
      <w:r w:rsidRPr="00DB0327">
        <w:rPr>
          <w:rFonts w:ascii="Arial" w:hAnsi="Arial" w:cs="Arial"/>
          <w:sz w:val="24"/>
          <w:szCs w:val="24"/>
        </w:rPr>
        <w:t>is given</w:t>
      </w:r>
      <w:proofErr w:type="gramEnd"/>
      <w:r w:rsidRPr="00DB0327">
        <w:rPr>
          <w:rFonts w:ascii="Arial" w:hAnsi="Arial" w:cs="Arial"/>
          <w:sz w:val="24"/>
          <w:szCs w:val="24"/>
        </w:rPr>
        <w:t xml:space="preserve"> to Bangladesh, where social media is becoming a major enabler of product discovery, business communication and online buying. Although there </w:t>
      </w:r>
      <w:proofErr w:type="gramStart"/>
      <w:r w:rsidRPr="00DB0327">
        <w:rPr>
          <w:rFonts w:ascii="Arial" w:hAnsi="Arial" w:cs="Arial"/>
          <w:sz w:val="24"/>
          <w:szCs w:val="24"/>
        </w:rPr>
        <w:t>are</w:t>
      </w:r>
      <w:proofErr w:type="gramEnd"/>
      <w:r w:rsidRPr="00DB0327">
        <w:rPr>
          <w:rFonts w:ascii="Arial" w:hAnsi="Arial" w:cs="Arial"/>
          <w:sz w:val="24"/>
          <w:szCs w:val="24"/>
        </w:rPr>
        <w:t xml:space="preserve"> studies related to Facebook commerce and social media advertising, few have investigated the combined impact of multiple dimensions of SMM on purchase </w:t>
      </w:r>
      <w:r>
        <w:rPr>
          <w:rFonts w:ascii="Arial" w:hAnsi="Arial" w:cs="Arial"/>
          <w:sz w:val="24"/>
          <w:szCs w:val="24"/>
        </w:rPr>
        <w:t>intent in various social media.</w:t>
      </w:r>
    </w:p>
    <w:p w:rsidR="00DB0327" w:rsidRDefault="00DB0327" w:rsidP="00DB0327">
      <w:pPr>
        <w:spacing w:line="360" w:lineRule="auto"/>
        <w:jc w:val="both"/>
        <w:rPr>
          <w:rFonts w:ascii="Arial" w:hAnsi="Arial" w:cs="Arial"/>
          <w:sz w:val="24"/>
          <w:szCs w:val="24"/>
        </w:rPr>
      </w:pPr>
      <w:r w:rsidRPr="00DB0327">
        <w:rPr>
          <w:rFonts w:ascii="Arial" w:hAnsi="Arial" w:cs="Arial"/>
          <w:sz w:val="24"/>
          <w:szCs w:val="24"/>
        </w:rPr>
        <w:t>The chapter ends with a review of relevant theories, a critical discussion of empirical evidence, and the research gap and conceptual framework.</w:t>
      </w:r>
    </w:p>
    <w:p w:rsidR="00182D2A" w:rsidRPr="00F856D3" w:rsidRDefault="00182D2A" w:rsidP="00F856D3">
      <w:pPr>
        <w:pStyle w:val="Heading2"/>
        <w:rPr>
          <w:b/>
          <w:color w:val="auto"/>
        </w:rPr>
      </w:pPr>
      <w:bookmarkStart w:id="12" w:name="_Toc240903430"/>
      <w:r w:rsidRPr="00F856D3">
        <w:rPr>
          <w:b/>
          <w:color w:val="auto"/>
        </w:rPr>
        <w:t>2.2 Concept and Evolution of Social Media Marketing</w:t>
      </w:r>
      <w:bookmarkEnd w:id="12"/>
    </w:p>
    <w:p w:rsidR="00DB0327" w:rsidRPr="00DB0327" w:rsidRDefault="00DB0327" w:rsidP="00DB0327">
      <w:pPr>
        <w:spacing w:line="360" w:lineRule="auto"/>
        <w:jc w:val="both"/>
        <w:rPr>
          <w:rFonts w:ascii="Arial" w:hAnsi="Arial" w:cs="Arial"/>
          <w:sz w:val="24"/>
          <w:szCs w:val="24"/>
        </w:rPr>
      </w:pPr>
      <w:r w:rsidRPr="00DB0327">
        <w:rPr>
          <w:rFonts w:ascii="Arial" w:hAnsi="Arial" w:cs="Arial"/>
          <w:sz w:val="24"/>
          <w:szCs w:val="24"/>
        </w:rPr>
        <w:t>Social media marketing (SMM) is no longer just a communication tool, but now it has become a complete marketing strategy with the focus on the consumer engagement, relationship building and value creation. Social media is very different from traditional marketing; it is not one-way; consumers can react, share information, and affect others' impressions. Social media are web-based applications that support the creation and sharing of content and reflect consumers' active involvement in Internet communicati</w:t>
      </w:r>
      <w:r>
        <w:rPr>
          <w:rFonts w:ascii="Arial" w:hAnsi="Arial" w:cs="Arial"/>
          <w:sz w:val="24"/>
          <w:szCs w:val="24"/>
        </w:rPr>
        <w:t xml:space="preserve">on (Kaplan and </w:t>
      </w:r>
      <w:proofErr w:type="spellStart"/>
      <w:r>
        <w:rPr>
          <w:rFonts w:ascii="Arial" w:hAnsi="Arial" w:cs="Arial"/>
          <w:sz w:val="24"/>
          <w:szCs w:val="24"/>
        </w:rPr>
        <w:t>Haenlein</w:t>
      </w:r>
      <w:proofErr w:type="spellEnd"/>
      <w:r>
        <w:rPr>
          <w:rFonts w:ascii="Arial" w:hAnsi="Arial" w:cs="Arial"/>
          <w:sz w:val="24"/>
          <w:szCs w:val="24"/>
        </w:rPr>
        <w:t>, 2010).</w:t>
      </w:r>
    </w:p>
    <w:p w:rsidR="00DB0327" w:rsidRPr="00DB0327" w:rsidRDefault="00DB0327" w:rsidP="00DB0327">
      <w:pPr>
        <w:spacing w:line="360" w:lineRule="auto"/>
        <w:jc w:val="both"/>
        <w:rPr>
          <w:rFonts w:ascii="Arial" w:hAnsi="Arial" w:cs="Arial"/>
          <w:sz w:val="24"/>
          <w:szCs w:val="24"/>
        </w:rPr>
      </w:pPr>
      <w:r w:rsidRPr="00DB0327">
        <w:rPr>
          <w:rFonts w:ascii="Arial" w:hAnsi="Arial" w:cs="Arial"/>
          <w:sz w:val="24"/>
          <w:szCs w:val="24"/>
        </w:rPr>
        <w:t>Recent research shows that SMM has grown to encompass relationship building, understanding customers, communication and involvement in brand communities. Consumers receive information from brands, and interact with online communities and consumer-generated content (</w:t>
      </w:r>
      <w:proofErr w:type="spellStart"/>
      <w:r w:rsidRPr="00DB0327">
        <w:rPr>
          <w:rFonts w:ascii="Arial" w:hAnsi="Arial" w:cs="Arial"/>
          <w:sz w:val="24"/>
          <w:szCs w:val="24"/>
        </w:rPr>
        <w:t>Dwivedi</w:t>
      </w:r>
      <w:proofErr w:type="spellEnd"/>
      <w:r w:rsidRPr="00DB0327">
        <w:rPr>
          <w:rFonts w:ascii="Arial" w:hAnsi="Arial" w:cs="Arial"/>
          <w:sz w:val="24"/>
          <w:szCs w:val="24"/>
        </w:rPr>
        <w:t xml:space="preserve"> et al., 2021). Likewise, Appel et al. (2020) claim that social media has shifted some of the control over the communication of brands to consumers, as their conversations and contents can shap</w:t>
      </w:r>
      <w:r>
        <w:rPr>
          <w:rFonts w:ascii="Arial" w:hAnsi="Arial" w:cs="Arial"/>
          <w:sz w:val="24"/>
          <w:szCs w:val="24"/>
        </w:rPr>
        <w:t>e the perception of the brands.</w:t>
      </w:r>
    </w:p>
    <w:p w:rsidR="00DB0327" w:rsidRPr="00DB0327" w:rsidRDefault="00DB0327" w:rsidP="00DB0327">
      <w:pPr>
        <w:spacing w:line="360" w:lineRule="auto"/>
        <w:jc w:val="both"/>
        <w:rPr>
          <w:rFonts w:ascii="Arial" w:hAnsi="Arial" w:cs="Arial"/>
          <w:sz w:val="24"/>
          <w:szCs w:val="24"/>
        </w:rPr>
      </w:pPr>
      <w:proofErr w:type="gramStart"/>
      <w:r w:rsidRPr="00DB0327">
        <w:rPr>
          <w:rFonts w:ascii="Arial" w:hAnsi="Arial" w:cs="Arial"/>
          <w:sz w:val="24"/>
          <w:szCs w:val="24"/>
        </w:rPr>
        <w:t>But</w:t>
      </w:r>
      <w:proofErr w:type="gramEnd"/>
      <w:r w:rsidRPr="00DB0327">
        <w:rPr>
          <w:rFonts w:ascii="Arial" w:hAnsi="Arial" w:cs="Arial"/>
          <w:sz w:val="24"/>
          <w:szCs w:val="24"/>
        </w:rPr>
        <w:t xml:space="preserve"> research findings vary on what is most important for successful SMM. Some focus on information; for example, consumers may use social media information to assess products, to decrease uncertainty, and to aid in product purchases. Perceived usefulness and information quality can have an impact on consumer trust and purchase-relat</w:t>
      </w:r>
      <w:r w:rsidR="0005024D">
        <w:rPr>
          <w:rFonts w:ascii="Arial" w:hAnsi="Arial" w:cs="Arial"/>
          <w:sz w:val="24"/>
          <w:szCs w:val="24"/>
        </w:rPr>
        <w:t>ed decisions (</w:t>
      </w:r>
      <w:proofErr w:type="spellStart"/>
      <w:r w:rsidR="0005024D">
        <w:rPr>
          <w:rFonts w:ascii="Arial" w:hAnsi="Arial" w:cs="Arial"/>
          <w:sz w:val="24"/>
          <w:szCs w:val="24"/>
        </w:rPr>
        <w:t>Erkan</w:t>
      </w:r>
      <w:proofErr w:type="spellEnd"/>
      <w:r w:rsidR="0005024D">
        <w:rPr>
          <w:rFonts w:ascii="Arial" w:hAnsi="Arial" w:cs="Arial"/>
          <w:sz w:val="24"/>
          <w:szCs w:val="24"/>
        </w:rPr>
        <w:t xml:space="preserve"> and Evans, 2016</w:t>
      </w:r>
      <w:r w:rsidRPr="00DB0327">
        <w:rPr>
          <w:rFonts w:ascii="Arial" w:hAnsi="Arial" w:cs="Arial"/>
          <w:sz w:val="24"/>
          <w:szCs w:val="24"/>
        </w:rPr>
        <w:t xml:space="preserve">). Other research highlights psychological and relational aspects such as entertainment, emotional bonding, social interaction and </w:t>
      </w:r>
      <w:r w:rsidRPr="00DB0327">
        <w:rPr>
          <w:rFonts w:ascii="Arial" w:hAnsi="Arial" w:cs="Arial"/>
          <w:sz w:val="24"/>
          <w:szCs w:val="24"/>
        </w:rPr>
        <w:lastRenderedPageBreak/>
        <w:t xml:space="preserve">engagement in the online community. </w:t>
      </w:r>
      <w:proofErr w:type="spellStart"/>
      <w:r w:rsidRPr="00DB0327">
        <w:rPr>
          <w:rFonts w:ascii="Arial" w:hAnsi="Arial" w:cs="Arial"/>
          <w:sz w:val="24"/>
          <w:szCs w:val="24"/>
        </w:rPr>
        <w:t>Koay</w:t>
      </w:r>
      <w:proofErr w:type="spellEnd"/>
      <w:r w:rsidRPr="00DB0327">
        <w:rPr>
          <w:rFonts w:ascii="Arial" w:hAnsi="Arial" w:cs="Arial"/>
          <w:sz w:val="24"/>
          <w:szCs w:val="24"/>
        </w:rPr>
        <w:t xml:space="preserve"> et al. (2023) concluded that SMM </w:t>
      </w:r>
      <w:proofErr w:type="gramStart"/>
      <w:r w:rsidRPr="00DB0327">
        <w:rPr>
          <w:rFonts w:ascii="Arial" w:hAnsi="Arial" w:cs="Arial"/>
          <w:sz w:val="24"/>
          <w:szCs w:val="24"/>
        </w:rPr>
        <w:t>can</w:t>
      </w:r>
      <w:proofErr w:type="gramEnd"/>
      <w:r w:rsidRPr="00DB0327">
        <w:rPr>
          <w:rFonts w:ascii="Arial" w:hAnsi="Arial" w:cs="Arial"/>
          <w:sz w:val="24"/>
          <w:szCs w:val="24"/>
        </w:rPr>
        <w:t xml:space="preserve"> have an impact on purchase intention through consumers interpretation and reaction, rather th</w:t>
      </w:r>
      <w:r>
        <w:rPr>
          <w:rFonts w:ascii="Arial" w:hAnsi="Arial" w:cs="Arial"/>
          <w:sz w:val="24"/>
          <w:szCs w:val="24"/>
        </w:rPr>
        <w:t>an just by the direct promotion.</w:t>
      </w:r>
    </w:p>
    <w:p w:rsidR="00DB0327" w:rsidRPr="00DB0327" w:rsidRDefault="00DB0327" w:rsidP="00DB0327">
      <w:pPr>
        <w:spacing w:line="360" w:lineRule="auto"/>
        <w:jc w:val="both"/>
        <w:rPr>
          <w:rFonts w:ascii="Arial" w:hAnsi="Arial" w:cs="Arial"/>
          <w:sz w:val="24"/>
          <w:szCs w:val="24"/>
        </w:rPr>
      </w:pPr>
      <w:r w:rsidRPr="00DB0327">
        <w:rPr>
          <w:rFonts w:ascii="Arial" w:hAnsi="Arial" w:cs="Arial"/>
          <w:sz w:val="24"/>
          <w:szCs w:val="24"/>
        </w:rPr>
        <w:t>Based on these findings, one can conclude that SMM is multidimensional phenomenon. Informative content can help in the evaluation of the product and entertaining content can catch the attention and create positive attitude. Interactive communication can enhance the bond between the consumer and brand, and credible electronic word-of-mouth (</w:t>
      </w:r>
      <w:proofErr w:type="spellStart"/>
      <w:r w:rsidRPr="00DB0327">
        <w:rPr>
          <w:rFonts w:ascii="Arial" w:hAnsi="Arial" w:cs="Arial"/>
          <w:sz w:val="24"/>
          <w:szCs w:val="24"/>
        </w:rPr>
        <w:t>eWOM</w:t>
      </w:r>
      <w:proofErr w:type="spellEnd"/>
      <w:r w:rsidRPr="00DB0327">
        <w:rPr>
          <w:rFonts w:ascii="Arial" w:hAnsi="Arial" w:cs="Arial"/>
          <w:sz w:val="24"/>
          <w:szCs w:val="24"/>
        </w:rPr>
        <w:t>) can lessen uncertainty by providing reliable recommendations. Therefore, by examining these dimensions together it has been possible to get a more comprehensive understanding of their relati</w:t>
      </w:r>
      <w:r>
        <w:rPr>
          <w:rFonts w:ascii="Arial" w:hAnsi="Arial" w:cs="Arial"/>
          <w:sz w:val="24"/>
          <w:szCs w:val="24"/>
        </w:rPr>
        <w:t>onship with purchase intention.</w:t>
      </w:r>
    </w:p>
    <w:p w:rsidR="00DB0327" w:rsidRPr="00DB0327" w:rsidRDefault="00DB0327" w:rsidP="00DB0327">
      <w:pPr>
        <w:spacing w:line="360" w:lineRule="auto"/>
        <w:jc w:val="both"/>
        <w:rPr>
          <w:rFonts w:ascii="Arial" w:hAnsi="Arial" w:cs="Arial"/>
          <w:sz w:val="24"/>
          <w:szCs w:val="24"/>
        </w:rPr>
      </w:pPr>
      <w:r w:rsidRPr="00DB0327">
        <w:rPr>
          <w:rFonts w:ascii="Arial" w:hAnsi="Arial" w:cs="Arial"/>
          <w:sz w:val="24"/>
          <w:szCs w:val="24"/>
        </w:rPr>
        <w:t xml:space="preserve">This multi-dimensional view is especially important in emerging markets like Bangladesh, where social media platforms like Facebook, Instagram, YouTube, and </w:t>
      </w:r>
      <w:proofErr w:type="spellStart"/>
      <w:r w:rsidRPr="00DB0327">
        <w:rPr>
          <w:rFonts w:ascii="Arial" w:hAnsi="Arial" w:cs="Arial"/>
          <w:sz w:val="24"/>
          <w:szCs w:val="24"/>
        </w:rPr>
        <w:t>TikTok</w:t>
      </w:r>
      <w:proofErr w:type="spellEnd"/>
      <w:r w:rsidRPr="00DB0327">
        <w:rPr>
          <w:rFonts w:ascii="Arial" w:hAnsi="Arial" w:cs="Arial"/>
          <w:sz w:val="24"/>
          <w:szCs w:val="24"/>
        </w:rPr>
        <w:t xml:space="preserve"> are increasingly playing a role in product discovery and business transactions, particularly for SMBs. Variations in digital trust, online shopping experiences, and attitudes towards electronic transactions </w:t>
      </w:r>
      <w:proofErr w:type="gramStart"/>
      <w:r w:rsidRPr="00DB0327">
        <w:rPr>
          <w:rFonts w:ascii="Arial" w:hAnsi="Arial" w:cs="Arial"/>
          <w:sz w:val="24"/>
          <w:szCs w:val="24"/>
        </w:rPr>
        <w:t xml:space="preserve">could </w:t>
      </w:r>
      <w:r>
        <w:rPr>
          <w:rFonts w:ascii="Arial" w:hAnsi="Arial" w:cs="Arial"/>
          <w:sz w:val="24"/>
          <w:szCs w:val="24"/>
        </w:rPr>
        <w:t>also</w:t>
      </w:r>
      <w:proofErr w:type="gramEnd"/>
      <w:r>
        <w:rPr>
          <w:rFonts w:ascii="Arial" w:hAnsi="Arial" w:cs="Arial"/>
          <w:sz w:val="24"/>
          <w:szCs w:val="24"/>
        </w:rPr>
        <w:t xml:space="preserve"> impact consumer responses.</w:t>
      </w:r>
    </w:p>
    <w:p w:rsidR="00DB0327" w:rsidRPr="00DB0327" w:rsidRDefault="00DB0327" w:rsidP="00DB0327">
      <w:pPr>
        <w:spacing w:line="360" w:lineRule="auto"/>
        <w:jc w:val="both"/>
        <w:rPr>
          <w:rFonts w:ascii="Arial" w:hAnsi="Arial" w:cs="Arial"/>
          <w:sz w:val="24"/>
          <w:szCs w:val="24"/>
        </w:rPr>
      </w:pPr>
      <w:r w:rsidRPr="00DB0327">
        <w:rPr>
          <w:rFonts w:ascii="Arial" w:hAnsi="Arial" w:cs="Arial"/>
          <w:sz w:val="24"/>
          <w:szCs w:val="24"/>
        </w:rPr>
        <w:t xml:space="preserve">The findings of the study on Bangladeshi show that SMM has impact on consumer </w:t>
      </w:r>
      <w:proofErr w:type="spellStart"/>
      <w:r w:rsidRPr="00DB0327">
        <w:rPr>
          <w:rFonts w:ascii="Arial" w:hAnsi="Arial" w:cs="Arial"/>
          <w:sz w:val="24"/>
          <w:szCs w:val="24"/>
        </w:rPr>
        <w:t>behaviour</w:t>
      </w:r>
      <w:proofErr w:type="spellEnd"/>
      <w:r w:rsidRPr="00DB0327">
        <w:rPr>
          <w:rFonts w:ascii="Arial" w:hAnsi="Arial" w:cs="Arial"/>
          <w:sz w:val="24"/>
          <w:szCs w:val="24"/>
        </w:rPr>
        <w:t xml:space="preserve"> but it has also limitations. </w:t>
      </w:r>
      <w:proofErr w:type="spellStart"/>
      <w:r w:rsidRPr="00DB0327">
        <w:rPr>
          <w:rFonts w:ascii="Arial" w:hAnsi="Arial" w:cs="Arial"/>
          <w:sz w:val="24"/>
          <w:szCs w:val="24"/>
        </w:rPr>
        <w:t>Eti</w:t>
      </w:r>
      <w:proofErr w:type="spellEnd"/>
      <w:r w:rsidRPr="00DB0327">
        <w:rPr>
          <w:rFonts w:ascii="Arial" w:hAnsi="Arial" w:cs="Arial"/>
          <w:sz w:val="24"/>
          <w:szCs w:val="24"/>
        </w:rPr>
        <w:t xml:space="preserve"> et al. (2021) identified that during the development of online shopping, SMM activities had an impact on consumers' purchasing </w:t>
      </w:r>
      <w:proofErr w:type="gramStart"/>
      <w:r w:rsidRPr="00DB0327">
        <w:rPr>
          <w:rFonts w:ascii="Arial" w:hAnsi="Arial" w:cs="Arial"/>
          <w:sz w:val="24"/>
          <w:szCs w:val="24"/>
        </w:rPr>
        <w:t>decisions,</w:t>
      </w:r>
      <w:proofErr w:type="gramEnd"/>
      <w:r w:rsidRPr="00DB0327">
        <w:rPr>
          <w:rFonts w:ascii="Arial" w:hAnsi="Arial" w:cs="Arial"/>
          <w:sz w:val="24"/>
          <w:szCs w:val="24"/>
        </w:rPr>
        <w:t xml:space="preserve"> however, the role of each SMM dimension was not studied. Likewise, </w:t>
      </w:r>
      <w:proofErr w:type="spellStart"/>
      <w:r w:rsidRPr="00DB0327">
        <w:rPr>
          <w:rFonts w:ascii="Arial" w:hAnsi="Arial" w:cs="Arial"/>
          <w:sz w:val="24"/>
          <w:szCs w:val="24"/>
        </w:rPr>
        <w:t>Nobi</w:t>
      </w:r>
      <w:proofErr w:type="spellEnd"/>
      <w:r w:rsidRPr="00DB0327">
        <w:rPr>
          <w:rFonts w:ascii="Arial" w:hAnsi="Arial" w:cs="Arial"/>
          <w:sz w:val="24"/>
          <w:szCs w:val="24"/>
        </w:rPr>
        <w:t xml:space="preserve"> et al. (2023) found that social media advertising has a positive correlation with purchase intent for young consumers in Dhaka. </w:t>
      </w:r>
      <w:proofErr w:type="gramStart"/>
      <w:r w:rsidRPr="00DB0327">
        <w:rPr>
          <w:rFonts w:ascii="Arial" w:hAnsi="Arial" w:cs="Arial"/>
          <w:sz w:val="24"/>
          <w:szCs w:val="24"/>
        </w:rPr>
        <w:t>But</w:t>
      </w:r>
      <w:proofErr w:type="gramEnd"/>
      <w:r w:rsidRPr="00DB0327">
        <w:rPr>
          <w:rFonts w:ascii="Arial" w:hAnsi="Arial" w:cs="Arial"/>
          <w:sz w:val="24"/>
          <w:szCs w:val="24"/>
        </w:rPr>
        <w:t xml:space="preserve"> advertising is just a part of SMM and it doesn't really reflect the impact of information quality, entertainment, interaction and credibility.</w:t>
      </w:r>
    </w:p>
    <w:p w:rsidR="00DB0327" w:rsidRPr="00DB0327" w:rsidRDefault="00DB0327" w:rsidP="00DB0327">
      <w:pPr>
        <w:spacing w:line="360" w:lineRule="auto"/>
        <w:jc w:val="both"/>
        <w:rPr>
          <w:rFonts w:ascii="Arial" w:hAnsi="Arial" w:cs="Arial"/>
          <w:sz w:val="24"/>
          <w:szCs w:val="24"/>
        </w:rPr>
      </w:pPr>
    </w:p>
    <w:p w:rsidR="00DB0327" w:rsidRDefault="00DB0327" w:rsidP="00DB0327">
      <w:pPr>
        <w:spacing w:line="360" w:lineRule="auto"/>
        <w:jc w:val="both"/>
        <w:rPr>
          <w:rFonts w:ascii="Arial" w:hAnsi="Arial" w:cs="Arial"/>
          <w:sz w:val="24"/>
          <w:szCs w:val="24"/>
        </w:rPr>
      </w:pPr>
      <w:r w:rsidRPr="00DB0327">
        <w:rPr>
          <w:rFonts w:ascii="Arial" w:hAnsi="Arial" w:cs="Arial"/>
          <w:sz w:val="24"/>
          <w:szCs w:val="24"/>
        </w:rPr>
        <w:t xml:space="preserve">Hence, little study has investigated the relationship between these dimensions together with purchase intention in Bangladesh. The present study aims to fill this void by analyzing </w:t>
      </w:r>
      <w:proofErr w:type="spellStart"/>
      <w:r w:rsidRPr="00DB0327">
        <w:rPr>
          <w:rFonts w:ascii="Arial" w:hAnsi="Arial" w:cs="Arial"/>
          <w:sz w:val="24"/>
          <w:szCs w:val="24"/>
        </w:rPr>
        <w:t>informativeness</w:t>
      </w:r>
      <w:proofErr w:type="spellEnd"/>
      <w:r w:rsidRPr="00DB0327">
        <w:rPr>
          <w:rFonts w:ascii="Arial" w:hAnsi="Arial" w:cs="Arial"/>
          <w:sz w:val="24"/>
          <w:szCs w:val="24"/>
        </w:rPr>
        <w:t>, entertainment, interactivity and credibility/</w:t>
      </w:r>
      <w:proofErr w:type="spellStart"/>
      <w:r w:rsidRPr="00DB0327">
        <w:rPr>
          <w:rFonts w:ascii="Arial" w:hAnsi="Arial" w:cs="Arial"/>
          <w:sz w:val="24"/>
          <w:szCs w:val="24"/>
        </w:rPr>
        <w:t>eWOM</w:t>
      </w:r>
      <w:proofErr w:type="spellEnd"/>
      <w:r w:rsidRPr="00DB0327">
        <w:rPr>
          <w:rFonts w:ascii="Arial" w:hAnsi="Arial" w:cs="Arial"/>
          <w:sz w:val="24"/>
          <w:szCs w:val="24"/>
        </w:rPr>
        <w:t xml:space="preserve"> together and their association with consumers' purchase intention.</w:t>
      </w:r>
    </w:p>
    <w:p w:rsidR="00182D2A" w:rsidRPr="00F856D3" w:rsidRDefault="00182D2A" w:rsidP="00F856D3">
      <w:pPr>
        <w:pStyle w:val="Heading2"/>
        <w:rPr>
          <w:b/>
          <w:color w:val="auto"/>
        </w:rPr>
      </w:pPr>
      <w:bookmarkStart w:id="13" w:name="_Toc240903431"/>
      <w:r w:rsidRPr="00F856D3">
        <w:rPr>
          <w:b/>
          <w:color w:val="auto"/>
        </w:rPr>
        <w:lastRenderedPageBreak/>
        <w:t xml:space="preserve">2.3 Social Media Marketing and Consumer </w:t>
      </w:r>
      <w:proofErr w:type="spellStart"/>
      <w:r w:rsidRPr="00F856D3">
        <w:rPr>
          <w:b/>
          <w:color w:val="auto"/>
        </w:rPr>
        <w:t>Behaviour</w:t>
      </w:r>
      <w:bookmarkEnd w:id="13"/>
      <w:proofErr w:type="spellEnd"/>
    </w:p>
    <w:p w:rsidR="001276FD" w:rsidRPr="001276FD" w:rsidRDefault="001276FD" w:rsidP="001276FD">
      <w:pPr>
        <w:spacing w:line="360" w:lineRule="auto"/>
        <w:jc w:val="both"/>
        <w:rPr>
          <w:rFonts w:ascii="Arial" w:hAnsi="Arial" w:cs="Arial"/>
          <w:sz w:val="24"/>
          <w:szCs w:val="24"/>
        </w:rPr>
      </w:pPr>
      <w:r w:rsidRPr="001276FD">
        <w:rPr>
          <w:rFonts w:ascii="Arial" w:hAnsi="Arial" w:cs="Arial"/>
          <w:sz w:val="24"/>
          <w:szCs w:val="24"/>
        </w:rPr>
        <w:t xml:space="preserve">Social media has evolved into a new way for consumers to search for information, assess products, interact with brands, and form buying intentions. Consumers can post reviews, comments, recommendations and share content unlike traditional marketing, making decision making participative. Thus, the consumer-generated information can shape the perception of a product and brand (Kaplan and </w:t>
      </w:r>
      <w:proofErr w:type="spellStart"/>
      <w:r w:rsidRPr="001276FD">
        <w:rPr>
          <w:rFonts w:ascii="Arial" w:hAnsi="Arial" w:cs="Arial"/>
          <w:sz w:val="24"/>
          <w:szCs w:val="24"/>
        </w:rPr>
        <w:t>Haenlei</w:t>
      </w:r>
      <w:r>
        <w:rPr>
          <w:rFonts w:ascii="Arial" w:hAnsi="Arial" w:cs="Arial"/>
          <w:sz w:val="24"/>
          <w:szCs w:val="24"/>
        </w:rPr>
        <w:t>n</w:t>
      </w:r>
      <w:proofErr w:type="spellEnd"/>
      <w:r>
        <w:rPr>
          <w:rFonts w:ascii="Arial" w:hAnsi="Arial" w:cs="Arial"/>
          <w:sz w:val="24"/>
          <w:szCs w:val="24"/>
        </w:rPr>
        <w:t xml:space="preserve">, 2010; </w:t>
      </w:r>
      <w:proofErr w:type="spellStart"/>
      <w:r>
        <w:rPr>
          <w:rFonts w:ascii="Arial" w:hAnsi="Arial" w:cs="Arial"/>
          <w:sz w:val="24"/>
          <w:szCs w:val="24"/>
        </w:rPr>
        <w:t>Dwivedi</w:t>
      </w:r>
      <w:proofErr w:type="spellEnd"/>
      <w:r>
        <w:rPr>
          <w:rFonts w:ascii="Arial" w:hAnsi="Arial" w:cs="Arial"/>
          <w:sz w:val="24"/>
          <w:szCs w:val="24"/>
        </w:rPr>
        <w:t xml:space="preserve"> et al., 2021).</w:t>
      </w:r>
    </w:p>
    <w:p w:rsidR="001276FD" w:rsidRPr="001276FD" w:rsidRDefault="001276FD" w:rsidP="001276FD">
      <w:pPr>
        <w:spacing w:line="360" w:lineRule="auto"/>
        <w:jc w:val="both"/>
        <w:rPr>
          <w:rFonts w:ascii="Arial" w:hAnsi="Arial" w:cs="Arial"/>
          <w:sz w:val="24"/>
          <w:szCs w:val="24"/>
        </w:rPr>
      </w:pPr>
      <w:r w:rsidRPr="001276FD">
        <w:rPr>
          <w:rFonts w:ascii="Arial" w:hAnsi="Arial" w:cs="Arial"/>
          <w:sz w:val="24"/>
          <w:szCs w:val="24"/>
        </w:rPr>
        <w:t xml:space="preserve">Past studies indicate that social media marketing (SMM) can affect consumers' </w:t>
      </w:r>
      <w:proofErr w:type="spellStart"/>
      <w:r w:rsidRPr="001276FD">
        <w:rPr>
          <w:rFonts w:ascii="Arial" w:hAnsi="Arial" w:cs="Arial"/>
          <w:sz w:val="24"/>
          <w:szCs w:val="24"/>
        </w:rPr>
        <w:t>behaviour</w:t>
      </w:r>
      <w:proofErr w:type="spellEnd"/>
      <w:r w:rsidRPr="001276FD">
        <w:rPr>
          <w:rFonts w:ascii="Arial" w:hAnsi="Arial" w:cs="Arial"/>
          <w:sz w:val="24"/>
          <w:szCs w:val="24"/>
        </w:rPr>
        <w:t xml:space="preserve"> both functionally and psychologically. Social media is a way for consumers to get information about products, to see what other products are available and to minimize uncertainty and form attitudes and trust through entertaining content, engagement with brands and recommendations by others. Therefore, the impact is not only a function of exposure, but also on the quality, usefulness and credibility of the information and marketing a</w:t>
      </w:r>
      <w:r>
        <w:rPr>
          <w:rFonts w:ascii="Arial" w:hAnsi="Arial" w:cs="Arial"/>
          <w:sz w:val="24"/>
          <w:szCs w:val="24"/>
        </w:rPr>
        <w:t xml:space="preserve">ctivities that </w:t>
      </w:r>
      <w:proofErr w:type="gramStart"/>
      <w:r>
        <w:rPr>
          <w:rFonts w:ascii="Arial" w:hAnsi="Arial" w:cs="Arial"/>
          <w:sz w:val="24"/>
          <w:szCs w:val="24"/>
        </w:rPr>
        <w:t>are encountered</w:t>
      </w:r>
      <w:proofErr w:type="gramEnd"/>
      <w:r>
        <w:rPr>
          <w:rFonts w:ascii="Arial" w:hAnsi="Arial" w:cs="Arial"/>
          <w:sz w:val="24"/>
          <w:szCs w:val="24"/>
        </w:rPr>
        <w:t>.</w:t>
      </w:r>
    </w:p>
    <w:p w:rsidR="001276FD" w:rsidRPr="001276FD" w:rsidRDefault="001276FD" w:rsidP="001276FD">
      <w:pPr>
        <w:spacing w:line="360" w:lineRule="auto"/>
        <w:jc w:val="both"/>
        <w:rPr>
          <w:rFonts w:ascii="Arial" w:hAnsi="Arial" w:cs="Arial"/>
          <w:sz w:val="24"/>
          <w:szCs w:val="24"/>
        </w:rPr>
      </w:pPr>
      <w:r w:rsidRPr="001276FD">
        <w:rPr>
          <w:rFonts w:ascii="Arial" w:hAnsi="Arial" w:cs="Arial"/>
          <w:sz w:val="24"/>
          <w:szCs w:val="24"/>
        </w:rPr>
        <w:t xml:space="preserve">Information is especially significant in the consumer </w:t>
      </w:r>
      <w:proofErr w:type="gramStart"/>
      <w:r w:rsidRPr="001276FD">
        <w:rPr>
          <w:rFonts w:ascii="Arial" w:hAnsi="Arial" w:cs="Arial"/>
          <w:sz w:val="24"/>
          <w:szCs w:val="24"/>
        </w:rPr>
        <w:t>decision making</w:t>
      </w:r>
      <w:proofErr w:type="gramEnd"/>
      <w:r w:rsidRPr="001276FD">
        <w:rPr>
          <w:rFonts w:ascii="Arial" w:hAnsi="Arial" w:cs="Arial"/>
          <w:sz w:val="24"/>
          <w:szCs w:val="24"/>
        </w:rPr>
        <w:t xml:space="preserve"> process when consumers have information gaps or in the case where they cannot easily assess the products. </w:t>
      </w:r>
      <w:proofErr w:type="spellStart"/>
      <w:r w:rsidRPr="001276FD">
        <w:rPr>
          <w:rFonts w:ascii="Arial" w:hAnsi="Arial" w:cs="Arial"/>
          <w:sz w:val="24"/>
          <w:szCs w:val="24"/>
        </w:rPr>
        <w:t>Erkan</w:t>
      </w:r>
      <w:proofErr w:type="spellEnd"/>
      <w:r w:rsidRPr="001276FD">
        <w:rPr>
          <w:rFonts w:ascii="Arial" w:hAnsi="Arial" w:cs="Arial"/>
          <w:sz w:val="24"/>
          <w:szCs w:val="24"/>
        </w:rPr>
        <w:t xml:space="preserve"> and Evans (2016) determined that information quality, usefulness and credibility are important factors affecting consumers' acceptance of information on the Internet and purchase intention. </w:t>
      </w:r>
      <w:proofErr w:type="gramStart"/>
      <w:r w:rsidRPr="001276FD">
        <w:rPr>
          <w:rFonts w:ascii="Arial" w:hAnsi="Arial" w:cs="Arial"/>
          <w:sz w:val="24"/>
          <w:szCs w:val="24"/>
        </w:rPr>
        <w:t>But</w:t>
      </w:r>
      <w:proofErr w:type="gramEnd"/>
      <w:r w:rsidRPr="001276FD">
        <w:rPr>
          <w:rFonts w:ascii="Arial" w:hAnsi="Arial" w:cs="Arial"/>
          <w:sz w:val="24"/>
          <w:szCs w:val="24"/>
        </w:rPr>
        <w:t xml:space="preserve"> their research focused on information adoption via electronic word-of-mouth (</w:t>
      </w:r>
      <w:proofErr w:type="spellStart"/>
      <w:r w:rsidRPr="001276FD">
        <w:rPr>
          <w:rFonts w:ascii="Arial" w:hAnsi="Arial" w:cs="Arial"/>
          <w:sz w:val="24"/>
          <w:szCs w:val="24"/>
        </w:rPr>
        <w:t>eWOM</w:t>
      </w:r>
      <w:proofErr w:type="spellEnd"/>
      <w:r w:rsidRPr="001276FD">
        <w:rPr>
          <w:rFonts w:ascii="Arial" w:hAnsi="Arial" w:cs="Arial"/>
          <w:sz w:val="24"/>
          <w:szCs w:val="24"/>
        </w:rPr>
        <w:t>) and not on the broad spectrum of SMM activities. This indicates that information is an important component but represents only one aspect of the o</w:t>
      </w:r>
      <w:r>
        <w:rPr>
          <w:rFonts w:ascii="Arial" w:hAnsi="Arial" w:cs="Arial"/>
          <w:sz w:val="24"/>
          <w:szCs w:val="24"/>
        </w:rPr>
        <w:t>verall decision-making process.</w:t>
      </w:r>
    </w:p>
    <w:p w:rsidR="001276FD" w:rsidRPr="001276FD" w:rsidRDefault="001276FD" w:rsidP="001276FD">
      <w:pPr>
        <w:spacing w:line="360" w:lineRule="auto"/>
        <w:jc w:val="both"/>
        <w:rPr>
          <w:rFonts w:ascii="Arial" w:hAnsi="Arial" w:cs="Arial"/>
          <w:sz w:val="24"/>
          <w:szCs w:val="24"/>
        </w:rPr>
      </w:pPr>
      <w:proofErr w:type="gramStart"/>
      <w:r w:rsidRPr="001276FD">
        <w:rPr>
          <w:rFonts w:ascii="Arial" w:hAnsi="Arial" w:cs="Arial"/>
          <w:sz w:val="24"/>
          <w:szCs w:val="24"/>
        </w:rPr>
        <w:t>But</w:t>
      </w:r>
      <w:proofErr w:type="gramEnd"/>
      <w:r w:rsidRPr="001276FD">
        <w:rPr>
          <w:rFonts w:ascii="Arial" w:hAnsi="Arial" w:cs="Arial"/>
          <w:sz w:val="24"/>
          <w:szCs w:val="24"/>
        </w:rPr>
        <w:t xml:space="preserve"> entertainment and engagement also impact consumers' brand response. Kim and </w:t>
      </w:r>
      <w:proofErr w:type="spellStart"/>
      <w:proofErr w:type="gramStart"/>
      <w:r w:rsidRPr="001276FD">
        <w:rPr>
          <w:rFonts w:ascii="Arial" w:hAnsi="Arial" w:cs="Arial"/>
          <w:sz w:val="24"/>
          <w:szCs w:val="24"/>
        </w:rPr>
        <w:t>Ko</w:t>
      </w:r>
      <w:proofErr w:type="spellEnd"/>
      <w:proofErr w:type="gramEnd"/>
      <w:r w:rsidRPr="001276FD">
        <w:rPr>
          <w:rFonts w:ascii="Arial" w:hAnsi="Arial" w:cs="Arial"/>
          <w:sz w:val="24"/>
          <w:szCs w:val="24"/>
        </w:rPr>
        <w:t xml:space="preserve"> (2012) discovered that interactive and entertaining SMM activities were more effective in the luxury fashion industry. </w:t>
      </w:r>
      <w:proofErr w:type="gramStart"/>
      <w:r w:rsidRPr="001276FD">
        <w:rPr>
          <w:rFonts w:ascii="Arial" w:hAnsi="Arial" w:cs="Arial"/>
          <w:sz w:val="24"/>
          <w:szCs w:val="24"/>
        </w:rPr>
        <w:t>But</w:t>
      </w:r>
      <w:proofErr w:type="gramEnd"/>
      <w:r w:rsidRPr="001276FD">
        <w:rPr>
          <w:rFonts w:ascii="Arial" w:hAnsi="Arial" w:cs="Arial"/>
          <w:sz w:val="24"/>
          <w:szCs w:val="24"/>
        </w:rPr>
        <w:t xml:space="preserve"> their results might not accurately reflect the consumer in emerging markets. </w:t>
      </w:r>
      <w:proofErr w:type="spellStart"/>
      <w:r w:rsidRPr="001276FD">
        <w:rPr>
          <w:rFonts w:ascii="Arial" w:hAnsi="Arial" w:cs="Arial"/>
          <w:sz w:val="24"/>
          <w:szCs w:val="24"/>
        </w:rPr>
        <w:t>Dwivedi</w:t>
      </w:r>
      <w:proofErr w:type="spellEnd"/>
      <w:r w:rsidRPr="001276FD">
        <w:rPr>
          <w:rFonts w:ascii="Arial" w:hAnsi="Arial" w:cs="Arial"/>
          <w:sz w:val="24"/>
          <w:szCs w:val="24"/>
        </w:rPr>
        <w:t xml:space="preserve"> et al. (2021) also propose that engaging social media content can enhance consumer relationship but is dependent on the level of usefulness and trustworthiness of the </w:t>
      </w:r>
      <w:r>
        <w:rPr>
          <w:rFonts w:ascii="Arial" w:hAnsi="Arial" w:cs="Arial"/>
          <w:sz w:val="24"/>
          <w:szCs w:val="24"/>
        </w:rPr>
        <w:t>social media.</w:t>
      </w:r>
    </w:p>
    <w:p w:rsidR="001276FD" w:rsidRPr="001276FD" w:rsidRDefault="001276FD" w:rsidP="001276FD">
      <w:pPr>
        <w:spacing w:line="360" w:lineRule="auto"/>
        <w:jc w:val="both"/>
        <w:rPr>
          <w:rFonts w:ascii="Arial" w:hAnsi="Arial" w:cs="Arial"/>
          <w:sz w:val="24"/>
          <w:szCs w:val="24"/>
        </w:rPr>
      </w:pPr>
      <w:r w:rsidRPr="001276FD">
        <w:rPr>
          <w:rFonts w:ascii="Arial" w:hAnsi="Arial" w:cs="Arial"/>
          <w:sz w:val="24"/>
          <w:szCs w:val="24"/>
        </w:rPr>
        <w:t xml:space="preserve">Another key shift in consumer </w:t>
      </w:r>
      <w:proofErr w:type="spellStart"/>
      <w:r w:rsidRPr="001276FD">
        <w:rPr>
          <w:rFonts w:ascii="Arial" w:hAnsi="Arial" w:cs="Arial"/>
          <w:sz w:val="24"/>
          <w:szCs w:val="24"/>
        </w:rPr>
        <w:t>behaviour</w:t>
      </w:r>
      <w:proofErr w:type="spellEnd"/>
      <w:r w:rsidRPr="001276FD">
        <w:rPr>
          <w:rFonts w:ascii="Arial" w:hAnsi="Arial" w:cs="Arial"/>
          <w:sz w:val="24"/>
          <w:szCs w:val="24"/>
        </w:rPr>
        <w:t xml:space="preserve"> is the ability to interact directly via comments, messages, and online communities, which </w:t>
      </w:r>
      <w:proofErr w:type="gramStart"/>
      <w:r w:rsidRPr="001276FD">
        <w:rPr>
          <w:rFonts w:ascii="Arial" w:hAnsi="Arial" w:cs="Arial"/>
          <w:sz w:val="24"/>
          <w:szCs w:val="24"/>
        </w:rPr>
        <w:t>is made</w:t>
      </w:r>
      <w:proofErr w:type="gramEnd"/>
      <w:r w:rsidRPr="001276FD">
        <w:rPr>
          <w:rFonts w:ascii="Arial" w:hAnsi="Arial" w:cs="Arial"/>
          <w:sz w:val="24"/>
          <w:szCs w:val="24"/>
        </w:rPr>
        <w:t xml:space="preserve"> possible by social media. As per the </w:t>
      </w:r>
      <w:r w:rsidRPr="001276FD">
        <w:rPr>
          <w:rFonts w:ascii="Arial" w:hAnsi="Arial" w:cs="Arial"/>
          <w:sz w:val="24"/>
          <w:szCs w:val="24"/>
        </w:rPr>
        <w:lastRenderedPageBreak/>
        <w:t xml:space="preserve">findings of Godey et al. (2016), activities in SMM can boost the relationships with the brand and consumer involvement. However, their results </w:t>
      </w:r>
      <w:proofErr w:type="gramStart"/>
      <w:r w:rsidRPr="001276FD">
        <w:rPr>
          <w:rFonts w:ascii="Arial" w:hAnsi="Arial" w:cs="Arial"/>
          <w:sz w:val="24"/>
          <w:szCs w:val="24"/>
        </w:rPr>
        <w:t>were drawn</w:t>
      </w:r>
      <w:proofErr w:type="gramEnd"/>
      <w:r w:rsidRPr="001276FD">
        <w:rPr>
          <w:rFonts w:ascii="Arial" w:hAnsi="Arial" w:cs="Arial"/>
          <w:sz w:val="24"/>
          <w:szCs w:val="24"/>
        </w:rPr>
        <w:t xml:space="preserve"> from global luxury brands and may not necessarily apply to emerging-market consumers, where trust and perceive</w:t>
      </w:r>
      <w:r>
        <w:rPr>
          <w:rFonts w:ascii="Arial" w:hAnsi="Arial" w:cs="Arial"/>
          <w:sz w:val="24"/>
          <w:szCs w:val="24"/>
        </w:rPr>
        <w:t>d risk could be more important.</w:t>
      </w:r>
    </w:p>
    <w:p w:rsidR="001276FD" w:rsidRPr="001276FD" w:rsidRDefault="001276FD" w:rsidP="001276FD">
      <w:pPr>
        <w:spacing w:line="360" w:lineRule="auto"/>
        <w:jc w:val="both"/>
        <w:rPr>
          <w:rFonts w:ascii="Arial" w:hAnsi="Arial" w:cs="Arial"/>
          <w:sz w:val="24"/>
          <w:szCs w:val="24"/>
        </w:rPr>
      </w:pPr>
      <w:r w:rsidRPr="001276FD">
        <w:rPr>
          <w:rFonts w:ascii="Arial" w:hAnsi="Arial" w:cs="Arial"/>
          <w:sz w:val="24"/>
          <w:szCs w:val="24"/>
        </w:rPr>
        <w:t>The electronic word-of-mouth (</w:t>
      </w:r>
      <w:proofErr w:type="spellStart"/>
      <w:r w:rsidRPr="001276FD">
        <w:rPr>
          <w:rFonts w:ascii="Arial" w:hAnsi="Arial" w:cs="Arial"/>
          <w:sz w:val="24"/>
          <w:szCs w:val="24"/>
        </w:rPr>
        <w:t>eWOM</w:t>
      </w:r>
      <w:proofErr w:type="spellEnd"/>
      <w:r w:rsidRPr="001276FD">
        <w:rPr>
          <w:rFonts w:ascii="Arial" w:hAnsi="Arial" w:cs="Arial"/>
          <w:sz w:val="24"/>
          <w:szCs w:val="24"/>
        </w:rPr>
        <w:t xml:space="preserve">) is also significant as it </w:t>
      </w:r>
      <w:proofErr w:type="gramStart"/>
      <w:r w:rsidRPr="001276FD">
        <w:rPr>
          <w:rFonts w:ascii="Arial" w:hAnsi="Arial" w:cs="Arial"/>
          <w:sz w:val="24"/>
          <w:szCs w:val="24"/>
        </w:rPr>
        <w:t>can be seen</w:t>
      </w:r>
      <w:proofErr w:type="gramEnd"/>
      <w:r w:rsidRPr="001276FD">
        <w:rPr>
          <w:rFonts w:ascii="Arial" w:hAnsi="Arial" w:cs="Arial"/>
          <w:sz w:val="24"/>
          <w:szCs w:val="24"/>
        </w:rPr>
        <w:t xml:space="preserve"> as a more independent form of information than traditional advertisements, produced by other consumers. </w:t>
      </w:r>
      <w:proofErr w:type="spellStart"/>
      <w:r w:rsidRPr="001276FD">
        <w:rPr>
          <w:rFonts w:ascii="Arial" w:hAnsi="Arial" w:cs="Arial"/>
          <w:sz w:val="24"/>
          <w:szCs w:val="24"/>
        </w:rPr>
        <w:t>Erkan</w:t>
      </w:r>
      <w:proofErr w:type="spellEnd"/>
      <w:r w:rsidRPr="001276FD">
        <w:rPr>
          <w:rFonts w:ascii="Arial" w:hAnsi="Arial" w:cs="Arial"/>
          <w:sz w:val="24"/>
          <w:szCs w:val="24"/>
        </w:rPr>
        <w:t xml:space="preserve"> and Evans (2016) identified the usefulness and credibility of information as key factors for adoption of information in the online environment, and Lou and Yuan (2019) determined the critical role of the credibility of information on social media in building consumer trust and responses to branded communication. </w:t>
      </w:r>
      <w:proofErr w:type="gramStart"/>
      <w:r w:rsidRPr="001276FD">
        <w:rPr>
          <w:rFonts w:ascii="Arial" w:hAnsi="Arial" w:cs="Arial"/>
          <w:sz w:val="24"/>
          <w:szCs w:val="24"/>
        </w:rPr>
        <w:t>But</w:t>
      </w:r>
      <w:proofErr w:type="gramEnd"/>
      <w:r w:rsidRPr="001276FD">
        <w:rPr>
          <w:rFonts w:ascii="Arial" w:hAnsi="Arial" w:cs="Arial"/>
          <w:sz w:val="24"/>
          <w:szCs w:val="24"/>
        </w:rPr>
        <w:t xml:space="preserve"> few studies have studied credibility in combinatio</w:t>
      </w:r>
      <w:r>
        <w:rPr>
          <w:rFonts w:ascii="Arial" w:hAnsi="Arial" w:cs="Arial"/>
          <w:sz w:val="24"/>
          <w:szCs w:val="24"/>
        </w:rPr>
        <w:t>n with other dimensions of SMM.</w:t>
      </w:r>
    </w:p>
    <w:p w:rsidR="001276FD" w:rsidRPr="001276FD" w:rsidRDefault="001276FD" w:rsidP="001276FD">
      <w:pPr>
        <w:spacing w:line="360" w:lineRule="auto"/>
        <w:jc w:val="both"/>
        <w:rPr>
          <w:rFonts w:ascii="Arial" w:hAnsi="Arial" w:cs="Arial"/>
          <w:sz w:val="24"/>
          <w:szCs w:val="24"/>
        </w:rPr>
      </w:pPr>
      <w:r w:rsidRPr="001276FD">
        <w:rPr>
          <w:rFonts w:ascii="Arial" w:hAnsi="Arial" w:cs="Arial"/>
          <w:sz w:val="24"/>
          <w:szCs w:val="24"/>
        </w:rPr>
        <w:t xml:space="preserve">There might also be some variations between countries regarding the relationship between SMM and consumer </w:t>
      </w:r>
      <w:proofErr w:type="spellStart"/>
      <w:r w:rsidRPr="001276FD">
        <w:rPr>
          <w:rFonts w:ascii="Arial" w:hAnsi="Arial" w:cs="Arial"/>
          <w:sz w:val="24"/>
          <w:szCs w:val="24"/>
        </w:rPr>
        <w:t>behaviour</w:t>
      </w:r>
      <w:proofErr w:type="spellEnd"/>
      <w:r w:rsidRPr="001276FD">
        <w:rPr>
          <w:rFonts w:ascii="Arial" w:hAnsi="Arial" w:cs="Arial"/>
          <w:sz w:val="24"/>
          <w:szCs w:val="24"/>
        </w:rPr>
        <w:t xml:space="preserve"> depending on the </w:t>
      </w:r>
      <w:proofErr w:type="spellStart"/>
      <w:r w:rsidRPr="001276FD">
        <w:rPr>
          <w:rFonts w:ascii="Arial" w:hAnsi="Arial" w:cs="Arial"/>
          <w:sz w:val="24"/>
          <w:szCs w:val="24"/>
        </w:rPr>
        <w:t>digitalisation</w:t>
      </w:r>
      <w:proofErr w:type="spellEnd"/>
      <w:r w:rsidRPr="001276FD">
        <w:rPr>
          <w:rFonts w:ascii="Arial" w:hAnsi="Arial" w:cs="Arial"/>
          <w:sz w:val="24"/>
          <w:szCs w:val="24"/>
        </w:rPr>
        <w:t xml:space="preserve">, trust and online shopping </w:t>
      </w:r>
      <w:proofErr w:type="spellStart"/>
      <w:r w:rsidRPr="001276FD">
        <w:rPr>
          <w:rFonts w:ascii="Arial" w:hAnsi="Arial" w:cs="Arial"/>
          <w:sz w:val="24"/>
          <w:szCs w:val="24"/>
        </w:rPr>
        <w:t>behaviour</w:t>
      </w:r>
      <w:proofErr w:type="spellEnd"/>
      <w:r w:rsidRPr="001276FD">
        <w:rPr>
          <w:rFonts w:ascii="Arial" w:hAnsi="Arial" w:cs="Arial"/>
          <w:sz w:val="24"/>
          <w:szCs w:val="24"/>
        </w:rPr>
        <w:t xml:space="preserve">. Social media is playing a growing role in product discovery and engagement; trust and reliability are significant factors in online shopping in Bangladesh. The Bangladeshi studies have valuable evidence yet are limited. Nandi and </w:t>
      </w:r>
      <w:proofErr w:type="spellStart"/>
      <w:r w:rsidRPr="001276FD">
        <w:rPr>
          <w:rFonts w:ascii="Arial" w:hAnsi="Arial" w:cs="Arial"/>
          <w:sz w:val="24"/>
          <w:szCs w:val="24"/>
        </w:rPr>
        <w:t>Rakiv</w:t>
      </w:r>
      <w:proofErr w:type="spellEnd"/>
      <w:r w:rsidRPr="001276FD">
        <w:rPr>
          <w:rFonts w:ascii="Arial" w:hAnsi="Arial" w:cs="Arial"/>
          <w:sz w:val="24"/>
          <w:szCs w:val="24"/>
        </w:rPr>
        <w:t xml:space="preserve"> (2020) identified that trust, perceived value and brand related factors affect purchase intention in Facebook </w:t>
      </w:r>
      <w:proofErr w:type="gramStart"/>
      <w:r w:rsidRPr="001276FD">
        <w:rPr>
          <w:rFonts w:ascii="Arial" w:hAnsi="Arial" w:cs="Arial"/>
          <w:sz w:val="24"/>
          <w:szCs w:val="24"/>
        </w:rPr>
        <w:t>commerce,</w:t>
      </w:r>
      <w:proofErr w:type="gramEnd"/>
      <w:r w:rsidRPr="001276FD">
        <w:rPr>
          <w:rFonts w:ascii="Arial" w:hAnsi="Arial" w:cs="Arial"/>
          <w:sz w:val="24"/>
          <w:szCs w:val="24"/>
        </w:rPr>
        <w:t xml:space="preserve"> however, the study is limited to Facebook platform which restricts the </w:t>
      </w:r>
      <w:proofErr w:type="spellStart"/>
      <w:r w:rsidRPr="001276FD">
        <w:rPr>
          <w:rFonts w:ascii="Arial" w:hAnsi="Arial" w:cs="Arial"/>
          <w:sz w:val="24"/>
          <w:szCs w:val="24"/>
        </w:rPr>
        <w:t>generalisation</w:t>
      </w:r>
      <w:proofErr w:type="spellEnd"/>
      <w:r w:rsidRPr="001276FD">
        <w:rPr>
          <w:rFonts w:ascii="Arial" w:hAnsi="Arial" w:cs="Arial"/>
          <w:sz w:val="24"/>
          <w:szCs w:val="24"/>
        </w:rPr>
        <w:t xml:space="preserve"> of the results to other SMM activities. In the same way, </w:t>
      </w:r>
      <w:proofErr w:type="spellStart"/>
      <w:r w:rsidRPr="001276FD">
        <w:rPr>
          <w:rFonts w:ascii="Arial" w:hAnsi="Arial" w:cs="Arial"/>
          <w:sz w:val="24"/>
          <w:szCs w:val="24"/>
        </w:rPr>
        <w:t>Nobi</w:t>
      </w:r>
      <w:proofErr w:type="spellEnd"/>
      <w:r w:rsidRPr="001276FD">
        <w:rPr>
          <w:rFonts w:ascii="Arial" w:hAnsi="Arial" w:cs="Arial"/>
          <w:sz w:val="24"/>
          <w:szCs w:val="24"/>
        </w:rPr>
        <w:t xml:space="preserve"> et al. (2023) revealed that social media advertising has an impact on youth purchasing decision in </w:t>
      </w:r>
      <w:proofErr w:type="gramStart"/>
      <w:r w:rsidRPr="001276FD">
        <w:rPr>
          <w:rFonts w:ascii="Arial" w:hAnsi="Arial" w:cs="Arial"/>
          <w:sz w:val="24"/>
          <w:szCs w:val="24"/>
        </w:rPr>
        <w:t>Dhaka,</w:t>
      </w:r>
      <w:proofErr w:type="gramEnd"/>
      <w:r w:rsidRPr="001276FD">
        <w:rPr>
          <w:rFonts w:ascii="Arial" w:hAnsi="Arial" w:cs="Arial"/>
          <w:sz w:val="24"/>
          <w:szCs w:val="24"/>
        </w:rPr>
        <w:t xml:space="preserve"> however, the study was limited to the advertising dimension of SMM.</w:t>
      </w:r>
    </w:p>
    <w:p w:rsidR="001276FD" w:rsidRPr="001276FD" w:rsidRDefault="001276FD" w:rsidP="001276FD">
      <w:pPr>
        <w:spacing w:line="360" w:lineRule="auto"/>
        <w:jc w:val="both"/>
        <w:rPr>
          <w:rFonts w:ascii="Arial" w:hAnsi="Arial" w:cs="Arial"/>
          <w:sz w:val="24"/>
          <w:szCs w:val="24"/>
        </w:rPr>
      </w:pPr>
      <w:r w:rsidRPr="001276FD">
        <w:rPr>
          <w:rFonts w:ascii="Arial" w:hAnsi="Arial" w:cs="Arial"/>
          <w:sz w:val="24"/>
          <w:szCs w:val="24"/>
        </w:rPr>
        <w:t xml:space="preserve">Product recommendations and credible content by social media influencers can also affect purchase intentions. </w:t>
      </w:r>
      <w:proofErr w:type="spellStart"/>
      <w:r w:rsidRPr="001276FD">
        <w:rPr>
          <w:rFonts w:ascii="Arial" w:hAnsi="Arial" w:cs="Arial"/>
          <w:sz w:val="24"/>
          <w:szCs w:val="24"/>
        </w:rPr>
        <w:t>Chetio</w:t>
      </w:r>
      <w:r w:rsidR="00FB78A6">
        <w:rPr>
          <w:rFonts w:ascii="Arial" w:hAnsi="Arial" w:cs="Arial"/>
          <w:sz w:val="24"/>
          <w:szCs w:val="24"/>
        </w:rPr>
        <w:t>ui</w:t>
      </w:r>
      <w:proofErr w:type="spellEnd"/>
      <w:r w:rsidR="00FB78A6">
        <w:rPr>
          <w:rFonts w:ascii="Arial" w:hAnsi="Arial" w:cs="Arial"/>
          <w:sz w:val="24"/>
          <w:szCs w:val="24"/>
        </w:rPr>
        <w:t xml:space="preserve">, </w:t>
      </w:r>
      <w:proofErr w:type="spellStart"/>
      <w:r w:rsidR="00FB78A6">
        <w:rPr>
          <w:rFonts w:ascii="Arial" w:hAnsi="Arial" w:cs="Arial"/>
          <w:sz w:val="24"/>
          <w:szCs w:val="24"/>
        </w:rPr>
        <w:t>Benlafqih</w:t>
      </w:r>
      <w:proofErr w:type="spellEnd"/>
      <w:r w:rsidR="00FB78A6">
        <w:rPr>
          <w:rFonts w:ascii="Arial" w:hAnsi="Arial" w:cs="Arial"/>
          <w:sz w:val="24"/>
          <w:szCs w:val="24"/>
        </w:rPr>
        <w:t xml:space="preserve"> and </w:t>
      </w:r>
      <w:proofErr w:type="spellStart"/>
      <w:r w:rsidR="00FB78A6">
        <w:rPr>
          <w:rFonts w:ascii="Arial" w:hAnsi="Arial" w:cs="Arial"/>
          <w:sz w:val="24"/>
          <w:szCs w:val="24"/>
        </w:rPr>
        <w:t>Lebdaoui</w:t>
      </w:r>
      <w:proofErr w:type="spellEnd"/>
      <w:r w:rsidR="00FB78A6">
        <w:rPr>
          <w:rFonts w:ascii="Arial" w:hAnsi="Arial" w:cs="Arial"/>
          <w:sz w:val="24"/>
          <w:szCs w:val="24"/>
        </w:rPr>
        <w:t xml:space="preserve"> (2020</w:t>
      </w:r>
      <w:r w:rsidRPr="001276FD">
        <w:rPr>
          <w:rFonts w:ascii="Arial" w:hAnsi="Arial" w:cs="Arial"/>
          <w:sz w:val="24"/>
          <w:szCs w:val="24"/>
        </w:rPr>
        <w:t>) discovered that fashion influencers have the power to influence consum</w:t>
      </w:r>
      <w:r>
        <w:rPr>
          <w:rFonts w:ascii="Arial" w:hAnsi="Arial" w:cs="Arial"/>
          <w:sz w:val="24"/>
          <w:szCs w:val="24"/>
        </w:rPr>
        <w:t>ers' online purchase decisions.</w:t>
      </w:r>
    </w:p>
    <w:p w:rsidR="001276FD" w:rsidRDefault="001276FD" w:rsidP="001276FD">
      <w:pPr>
        <w:spacing w:line="360" w:lineRule="auto"/>
        <w:jc w:val="both"/>
        <w:rPr>
          <w:rFonts w:ascii="Arial" w:hAnsi="Arial" w:cs="Arial"/>
          <w:sz w:val="24"/>
          <w:szCs w:val="24"/>
        </w:rPr>
      </w:pPr>
      <w:r w:rsidRPr="001276FD">
        <w:rPr>
          <w:rFonts w:ascii="Arial" w:hAnsi="Arial" w:cs="Arial"/>
          <w:sz w:val="24"/>
          <w:szCs w:val="24"/>
        </w:rPr>
        <w:t xml:space="preserve">Overall, the literature suggests that SMM </w:t>
      </w:r>
      <w:proofErr w:type="gramStart"/>
      <w:r w:rsidRPr="001276FD">
        <w:rPr>
          <w:rFonts w:ascii="Arial" w:hAnsi="Arial" w:cs="Arial"/>
          <w:sz w:val="24"/>
          <w:szCs w:val="24"/>
        </w:rPr>
        <w:t>impacts on</w:t>
      </w:r>
      <w:proofErr w:type="gramEnd"/>
      <w:r w:rsidRPr="001276FD">
        <w:rPr>
          <w:rFonts w:ascii="Arial" w:hAnsi="Arial" w:cs="Arial"/>
          <w:sz w:val="24"/>
          <w:szCs w:val="24"/>
        </w:rPr>
        <w:t xml:space="preserve"> consumer behavior in terms of information, emotion, engagement and trust. </w:t>
      </w:r>
      <w:proofErr w:type="gramStart"/>
      <w:r w:rsidRPr="001276FD">
        <w:rPr>
          <w:rFonts w:ascii="Arial" w:hAnsi="Arial" w:cs="Arial"/>
          <w:sz w:val="24"/>
          <w:szCs w:val="24"/>
        </w:rPr>
        <w:t>But</w:t>
      </w:r>
      <w:proofErr w:type="gramEnd"/>
      <w:r w:rsidRPr="001276FD">
        <w:rPr>
          <w:rFonts w:ascii="Arial" w:hAnsi="Arial" w:cs="Arial"/>
          <w:sz w:val="24"/>
          <w:szCs w:val="24"/>
        </w:rPr>
        <w:t xml:space="preserve"> past studies focus on single factors, platforms or evolved markets. Thus, more research is required to investigate the combined effect of the </w:t>
      </w:r>
      <w:proofErr w:type="spellStart"/>
      <w:r w:rsidRPr="001276FD">
        <w:rPr>
          <w:rFonts w:ascii="Arial" w:hAnsi="Arial" w:cs="Arial"/>
          <w:sz w:val="24"/>
          <w:szCs w:val="24"/>
        </w:rPr>
        <w:t>informativeness</w:t>
      </w:r>
      <w:proofErr w:type="spellEnd"/>
      <w:r w:rsidRPr="001276FD">
        <w:rPr>
          <w:rFonts w:ascii="Arial" w:hAnsi="Arial" w:cs="Arial"/>
          <w:sz w:val="24"/>
          <w:szCs w:val="24"/>
        </w:rPr>
        <w:t>, entertainment, interactivity and credibility/</w:t>
      </w:r>
      <w:proofErr w:type="spellStart"/>
      <w:r w:rsidRPr="001276FD">
        <w:rPr>
          <w:rFonts w:ascii="Arial" w:hAnsi="Arial" w:cs="Arial"/>
          <w:sz w:val="24"/>
          <w:szCs w:val="24"/>
        </w:rPr>
        <w:t>eWOM</w:t>
      </w:r>
      <w:proofErr w:type="spellEnd"/>
      <w:r w:rsidRPr="001276FD">
        <w:rPr>
          <w:rFonts w:ascii="Arial" w:hAnsi="Arial" w:cs="Arial"/>
          <w:sz w:val="24"/>
          <w:szCs w:val="24"/>
        </w:rPr>
        <w:t xml:space="preserve"> on the purchase intention of Bangladeshi consumers.</w:t>
      </w:r>
    </w:p>
    <w:p w:rsidR="00182D2A" w:rsidRPr="00F856D3" w:rsidRDefault="00182D2A" w:rsidP="00F856D3">
      <w:pPr>
        <w:pStyle w:val="Heading2"/>
        <w:rPr>
          <w:b/>
          <w:color w:val="auto"/>
        </w:rPr>
      </w:pPr>
      <w:bookmarkStart w:id="14" w:name="_Toc240903432"/>
      <w:r w:rsidRPr="00F856D3">
        <w:rPr>
          <w:b/>
          <w:color w:val="auto"/>
        </w:rPr>
        <w:lastRenderedPageBreak/>
        <w:t>2.4 Dimensions of Social Media Marketing</w:t>
      </w:r>
      <w:bookmarkEnd w:id="14"/>
    </w:p>
    <w:p w:rsidR="00182D2A" w:rsidRPr="00955642" w:rsidRDefault="00182D2A" w:rsidP="00182D2A">
      <w:pPr>
        <w:spacing w:line="360" w:lineRule="auto"/>
        <w:jc w:val="both"/>
        <w:rPr>
          <w:rFonts w:ascii="Arial" w:hAnsi="Arial" w:cs="Arial"/>
          <w:sz w:val="24"/>
          <w:szCs w:val="24"/>
        </w:rPr>
      </w:pPr>
      <w:r w:rsidRPr="00955642">
        <w:rPr>
          <w:rFonts w:ascii="Arial" w:hAnsi="Arial" w:cs="Arial"/>
          <w:sz w:val="24"/>
          <w:szCs w:val="24"/>
        </w:rPr>
        <w:t xml:space="preserve">Social media marketing is a series of several activities that </w:t>
      </w:r>
      <w:proofErr w:type="spellStart"/>
      <w:r w:rsidRPr="00955642">
        <w:rPr>
          <w:rFonts w:ascii="Arial" w:hAnsi="Arial" w:cs="Arial"/>
          <w:sz w:val="24"/>
          <w:szCs w:val="24"/>
        </w:rPr>
        <w:t>organisations</w:t>
      </w:r>
      <w:proofErr w:type="spellEnd"/>
      <w:r w:rsidRPr="00955642">
        <w:rPr>
          <w:rFonts w:ascii="Arial" w:hAnsi="Arial" w:cs="Arial"/>
          <w:sz w:val="24"/>
          <w:szCs w:val="24"/>
        </w:rPr>
        <w:t xml:space="preserve"> can use to interact with consumers, develop engagement and </w:t>
      </w:r>
      <w:proofErr w:type="gramStart"/>
      <w:r w:rsidRPr="00955642">
        <w:rPr>
          <w:rFonts w:ascii="Arial" w:hAnsi="Arial" w:cs="Arial"/>
          <w:sz w:val="24"/>
          <w:szCs w:val="24"/>
        </w:rPr>
        <w:t>impact</w:t>
      </w:r>
      <w:proofErr w:type="gramEnd"/>
      <w:r w:rsidRPr="00955642">
        <w:rPr>
          <w:rFonts w:ascii="Arial" w:hAnsi="Arial" w:cs="Arial"/>
          <w:sz w:val="24"/>
          <w:szCs w:val="24"/>
        </w:rPr>
        <w:t xml:space="preserve"> purchasing decisions. </w:t>
      </w:r>
      <w:proofErr w:type="gramStart"/>
      <w:r w:rsidRPr="00955642">
        <w:rPr>
          <w:rFonts w:ascii="Arial" w:hAnsi="Arial" w:cs="Arial"/>
          <w:sz w:val="24"/>
          <w:szCs w:val="24"/>
        </w:rPr>
        <w:t>But</w:t>
      </w:r>
      <w:proofErr w:type="gramEnd"/>
      <w:r w:rsidRPr="00955642">
        <w:rPr>
          <w:rFonts w:ascii="Arial" w:hAnsi="Arial" w:cs="Arial"/>
          <w:sz w:val="24"/>
          <w:szCs w:val="24"/>
        </w:rPr>
        <w:t xml:space="preserve"> it's not just about having a brand on social media that makes for a successful social media marketing campaign. Social media content value is assessed by consumers, considering the usefulness of information, enjoyment, </w:t>
      </w:r>
      <w:proofErr w:type="gramStart"/>
      <w:r w:rsidRPr="00955642">
        <w:rPr>
          <w:rFonts w:ascii="Arial" w:hAnsi="Arial" w:cs="Arial"/>
          <w:sz w:val="24"/>
          <w:szCs w:val="24"/>
        </w:rPr>
        <w:t>quality</w:t>
      </w:r>
      <w:proofErr w:type="gramEnd"/>
      <w:r w:rsidRPr="00955642">
        <w:rPr>
          <w:rFonts w:ascii="Arial" w:hAnsi="Arial" w:cs="Arial"/>
          <w:sz w:val="24"/>
          <w:szCs w:val="24"/>
        </w:rPr>
        <w:t xml:space="preserve"> of interaction and trustworth</w:t>
      </w:r>
      <w:r>
        <w:rPr>
          <w:rFonts w:ascii="Arial" w:hAnsi="Arial" w:cs="Arial"/>
          <w:sz w:val="24"/>
          <w:szCs w:val="24"/>
        </w:rPr>
        <w:t>iness of information available.</w:t>
      </w:r>
    </w:p>
    <w:p w:rsidR="00182D2A" w:rsidRPr="00955642" w:rsidRDefault="00182D2A" w:rsidP="00182D2A">
      <w:pPr>
        <w:spacing w:line="360" w:lineRule="auto"/>
        <w:jc w:val="both"/>
        <w:rPr>
          <w:rFonts w:ascii="Arial" w:hAnsi="Arial" w:cs="Arial"/>
          <w:sz w:val="24"/>
          <w:szCs w:val="24"/>
        </w:rPr>
      </w:pPr>
      <w:r w:rsidRPr="00955642">
        <w:rPr>
          <w:rFonts w:ascii="Arial" w:hAnsi="Arial" w:cs="Arial"/>
          <w:sz w:val="24"/>
          <w:szCs w:val="24"/>
        </w:rPr>
        <w:t>In recent studies, researchers have found that social media marketing is more consumer oriented, with consumers actively interpreting, sharing and responding to marketing content as opposed to simply receiving marketing messages (Appel et al., 2020). Hence, there is a need to know the particular aspects of social media marketing to get a better understanding of how it affects the de</w:t>
      </w:r>
      <w:r>
        <w:rPr>
          <w:rFonts w:ascii="Arial" w:hAnsi="Arial" w:cs="Arial"/>
          <w:sz w:val="24"/>
          <w:szCs w:val="24"/>
        </w:rPr>
        <w:t>cision making of the consumers.</w:t>
      </w:r>
    </w:p>
    <w:p w:rsidR="00182D2A" w:rsidRPr="00955642" w:rsidRDefault="00182D2A" w:rsidP="00182D2A">
      <w:pPr>
        <w:spacing w:line="360" w:lineRule="auto"/>
        <w:jc w:val="both"/>
        <w:rPr>
          <w:rFonts w:ascii="Arial" w:hAnsi="Arial" w:cs="Arial"/>
          <w:sz w:val="24"/>
          <w:szCs w:val="24"/>
        </w:rPr>
      </w:pPr>
      <w:r w:rsidRPr="00955642">
        <w:rPr>
          <w:rFonts w:ascii="Arial" w:hAnsi="Arial" w:cs="Arial"/>
          <w:sz w:val="24"/>
          <w:szCs w:val="24"/>
        </w:rPr>
        <w:t xml:space="preserve">Past studies have revealed the various dimensions of social media marketing. For instance, entertainment, interaction, and information value </w:t>
      </w:r>
      <w:proofErr w:type="gramStart"/>
      <w:r w:rsidRPr="00955642">
        <w:rPr>
          <w:rFonts w:ascii="Arial" w:hAnsi="Arial" w:cs="Arial"/>
          <w:sz w:val="24"/>
          <w:szCs w:val="24"/>
        </w:rPr>
        <w:t>are considered</w:t>
      </w:r>
      <w:proofErr w:type="gramEnd"/>
      <w:r w:rsidRPr="00955642">
        <w:rPr>
          <w:rFonts w:ascii="Arial" w:hAnsi="Arial" w:cs="Arial"/>
          <w:sz w:val="24"/>
          <w:szCs w:val="24"/>
        </w:rPr>
        <w:t xml:space="preserve"> significant factors for consumer </w:t>
      </w:r>
      <w:proofErr w:type="spellStart"/>
      <w:r w:rsidRPr="00955642">
        <w:rPr>
          <w:rFonts w:ascii="Arial" w:hAnsi="Arial" w:cs="Arial"/>
          <w:sz w:val="24"/>
          <w:szCs w:val="24"/>
        </w:rPr>
        <w:t>behaviour</w:t>
      </w:r>
      <w:proofErr w:type="spellEnd"/>
      <w:r w:rsidRPr="00955642">
        <w:rPr>
          <w:rFonts w:ascii="Arial" w:hAnsi="Arial" w:cs="Arial"/>
          <w:sz w:val="24"/>
          <w:szCs w:val="24"/>
        </w:rPr>
        <w:t xml:space="preserve"> by some researchers, while credibility, trust, and electronic word-of-mouth (</w:t>
      </w:r>
      <w:proofErr w:type="spellStart"/>
      <w:r w:rsidRPr="00955642">
        <w:rPr>
          <w:rFonts w:ascii="Arial" w:hAnsi="Arial" w:cs="Arial"/>
          <w:sz w:val="24"/>
          <w:szCs w:val="24"/>
        </w:rPr>
        <w:t>eWOM</w:t>
      </w:r>
      <w:proofErr w:type="spellEnd"/>
      <w:r w:rsidRPr="00955642">
        <w:rPr>
          <w:rFonts w:ascii="Arial" w:hAnsi="Arial" w:cs="Arial"/>
          <w:sz w:val="24"/>
          <w:szCs w:val="24"/>
        </w:rPr>
        <w:t xml:space="preserve">) are significant factors for consumer </w:t>
      </w:r>
      <w:proofErr w:type="spellStart"/>
      <w:r w:rsidRPr="00955642">
        <w:rPr>
          <w:rFonts w:ascii="Arial" w:hAnsi="Arial" w:cs="Arial"/>
          <w:sz w:val="24"/>
          <w:szCs w:val="24"/>
        </w:rPr>
        <w:t>behaviour</w:t>
      </w:r>
      <w:proofErr w:type="spellEnd"/>
      <w:r w:rsidRPr="00955642">
        <w:rPr>
          <w:rFonts w:ascii="Arial" w:hAnsi="Arial" w:cs="Arial"/>
          <w:sz w:val="24"/>
          <w:szCs w:val="24"/>
        </w:rPr>
        <w:t xml:space="preserve"> a</w:t>
      </w:r>
      <w:r w:rsidR="00F6058A">
        <w:rPr>
          <w:rFonts w:ascii="Arial" w:hAnsi="Arial" w:cs="Arial"/>
          <w:sz w:val="24"/>
          <w:szCs w:val="24"/>
        </w:rPr>
        <w:t>ccording to others (</w:t>
      </w:r>
      <w:proofErr w:type="spellStart"/>
      <w:r w:rsidR="00F6058A">
        <w:rPr>
          <w:rFonts w:ascii="Arial" w:hAnsi="Arial" w:cs="Arial"/>
          <w:sz w:val="24"/>
          <w:szCs w:val="24"/>
        </w:rPr>
        <w:t>Bilgin</w:t>
      </w:r>
      <w:proofErr w:type="spellEnd"/>
      <w:r w:rsidR="00F6058A">
        <w:rPr>
          <w:rFonts w:ascii="Arial" w:hAnsi="Arial" w:cs="Arial"/>
          <w:sz w:val="24"/>
          <w:szCs w:val="24"/>
        </w:rPr>
        <w:t>, 2018</w:t>
      </w:r>
      <w:r w:rsidR="00FB78A6">
        <w:rPr>
          <w:rFonts w:ascii="Arial" w:hAnsi="Arial" w:cs="Arial"/>
          <w:sz w:val="24"/>
          <w:szCs w:val="24"/>
        </w:rPr>
        <w:t xml:space="preserve">; </w:t>
      </w:r>
      <w:r w:rsidR="00696791" w:rsidRPr="00696791">
        <w:rPr>
          <w:rFonts w:ascii="Arial" w:hAnsi="Arial" w:cs="Arial"/>
          <w:sz w:val="24"/>
          <w:szCs w:val="24"/>
        </w:rPr>
        <w:t xml:space="preserve">Cheung, </w:t>
      </w:r>
      <w:proofErr w:type="spellStart"/>
      <w:r w:rsidR="00696791" w:rsidRPr="00696791">
        <w:rPr>
          <w:rFonts w:ascii="Arial" w:hAnsi="Arial" w:cs="Arial"/>
          <w:sz w:val="24"/>
          <w:szCs w:val="24"/>
        </w:rPr>
        <w:t>Pires</w:t>
      </w:r>
      <w:proofErr w:type="spellEnd"/>
      <w:r w:rsidR="00696791" w:rsidRPr="00696791">
        <w:rPr>
          <w:rFonts w:ascii="Arial" w:hAnsi="Arial" w:cs="Arial"/>
          <w:sz w:val="24"/>
          <w:szCs w:val="24"/>
        </w:rPr>
        <w:t xml:space="preserve"> and Rosenberger, 2020</w:t>
      </w:r>
      <w:r w:rsidRPr="00955642">
        <w:rPr>
          <w:rFonts w:ascii="Arial" w:hAnsi="Arial" w:cs="Arial"/>
          <w:sz w:val="24"/>
          <w:szCs w:val="24"/>
        </w:rPr>
        <w:t xml:space="preserve">). These differences suggest there is no single most important factor that explains consumer reactions </w:t>
      </w:r>
      <w:r>
        <w:rPr>
          <w:rFonts w:ascii="Arial" w:hAnsi="Arial" w:cs="Arial"/>
          <w:sz w:val="24"/>
          <w:szCs w:val="24"/>
        </w:rPr>
        <w:t>towards social media marketing.</w:t>
      </w:r>
    </w:p>
    <w:p w:rsidR="00182D2A" w:rsidRPr="00955642" w:rsidRDefault="00182D2A" w:rsidP="00182D2A">
      <w:pPr>
        <w:spacing w:line="360" w:lineRule="auto"/>
        <w:jc w:val="both"/>
        <w:rPr>
          <w:rFonts w:ascii="Arial" w:hAnsi="Arial" w:cs="Arial"/>
          <w:sz w:val="24"/>
          <w:szCs w:val="24"/>
        </w:rPr>
      </w:pPr>
      <w:r w:rsidRPr="00955642">
        <w:rPr>
          <w:rFonts w:ascii="Arial" w:hAnsi="Arial" w:cs="Arial"/>
          <w:sz w:val="24"/>
          <w:szCs w:val="24"/>
        </w:rPr>
        <w:t xml:space="preserve">Four dimensions </w:t>
      </w:r>
      <w:proofErr w:type="gramStart"/>
      <w:r w:rsidRPr="00955642">
        <w:rPr>
          <w:rFonts w:ascii="Arial" w:hAnsi="Arial" w:cs="Arial"/>
          <w:sz w:val="24"/>
          <w:szCs w:val="24"/>
        </w:rPr>
        <w:t>are focused</w:t>
      </w:r>
      <w:proofErr w:type="gramEnd"/>
      <w:r w:rsidRPr="00955642">
        <w:rPr>
          <w:rFonts w:ascii="Arial" w:hAnsi="Arial" w:cs="Arial"/>
          <w:sz w:val="24"/>
          <w:szCs w:val="24"/>
        </w:rPr>
        <w:t xml:space="preserve"> in this study: </w:t>
      </w:r>
      <w:proofErr w:type="spellStart"/>
      <w:r w:rsidRPr="00955642">
        <w:rPr>
          <w:rFonts w:ascii="Arial" w:hAnsi="Arial" w:cs="Arial"/>
          <w:sz w:val="24"/>
          <w:szCs w:val="24"/>
        </w:rPr>
        <w:t>informativeness</w:t>
      </w:r>
      <w:proofErr w:type="spellEnd"/>
      <w:r w:rsidRPr="00955642">
        <w:rPr>
          <w:rFonts w:ascii="Arial" w:hAnsi="Arial" w:cs="Arial"/>
          <w:sz w:val="24"/>
          <w:szCs w:val="24"/>
        </w:rPr>
        <w:t>, entertainment, interactivity, and credibility/electronic word-of-mouth (</w:t>
      </w:r>
      <w:proofErr w:type="spellStart"/>
      <w:r w:rsidRPr="00955642">
        <w:rPr>
          <w:rFonts w:ascii="Arial" w:hAnsi="Arial" w:cs="Arial"/>
          <w:sz w:val="24"/>
          <w:szCs w:val="24"/>
        </w:rPr>
        <w:t>eWOM</w:t>
      </w:r>
      <w:proofErr w:type="spellEnd"/>
      <w:r w:rsidRPr="00955642">
        <w:rPr>
          <w:rFonts w:ascii="Arial" w:hAnsi="Arial" w:cs="Arial"/>
          <w:sz w:val="24"/>
          <w:szCs w:val="24"/>
        </w:rPr>
        <w:t xml:space="preserve">). These dimensions embody various ways in which social media marketing could </w:t>
      </w:r>
      <w:proofErr w:type="gramStart"/>
      <w:r w:rsidRPr="00955642">
        <w:rPr>
          <w:rFonts w:ascii="Arial" w:hAnsi="Arial" w:cs="Arial"/>
          <w:sz w:val="24"/>
          <w:szCs w:val="24"/>
        </w:rPr>
        <w:t>impact</w:t>
      </w:r>
      <w:proofErr w:type="gramEnd"/>
      <w:r w:rsidRPr="00955642">
        <w:rPr>
          <w:rFonts w:ascii="Arial" w:hAnsi="Arial" w:cs="Arial"/>
          <w:sz w:val="24"/>
          <w:szCs w:val="24"/>
        </w:rPr>
        <w:t xml:space="preserve"> purchase intention. </w:t>
      </w:r>
      <w:proofErr w:type="spellStart"/>
      <w:r w:rsidRPr="00955642">
        <w:rPr>
          <w:rFonts w:ascii="Arial" w:hAnsi="Arial" w:cs="Arial"/>
          <w:sz w:val="24"/>
          <w:szCs w:val="24"/>
        </w:rPr>
        <w:t>Informativeness</w:t>
      </w:r>
      <w:proofErr w:type="spellEnd"/>
      <w:r w:rsidRPr="00955642">
        <w:rPr>
          <w:rFonts w:ascii="Arial" w:hAnsi="Arial" w:cs="Arial"/>
          <w:sz w:val="24"/>
          <w:szCs w:val="24"/>
        </w:rPr>
        <w:t xml:space="preserve"> is the functional value of the social media content, entertainment is the emotional value, interactivity is relationship building activities, and credibility/</w:t>
      </w:r>
      <w:proofErr w:type="spellStart"/>
      <w:r w:rsidRPr="00955642">
        <w:rPr>
          <w:rFonts w:ascii="Arial" w:hAnsi="Arial" w:cs="Arial"/>
          <w:sz w:val="24"/>
          <w:szCs w:val="24"/>
        </w:rPr>
        <w:t>eWOM</w:t>
      </w:r>
      <w:proofErr w:type="spellEnd"/>
      <w:r w:rsidRPr="00955642">
        <w:rPr>
          <w:rFonts w:ascii="Arial" w:hAnsi="Arial" w:cs="Arial"/>
          <w:sz w:val="24"/>
          <w:szCs w:val="24"/>
        </w:rPr>
        <w:t xml:space="preserve"> is the trust related as</w:t>
      </w:r>
      <w:r>
        <w:rPr>
          <w:rFonts w:ascii="Arial" w:hAnsi="Arial" w:cs="Arial"/>
          <w:sz w:val="24"/>
          <w:szCs w:val="24"/>
        </w:rPr>
        <w:t xml:space="preserve">pect of online </w:t>
      </w:r>
      <w:proofErr w:type="gramStart"/>
      <w:r>
        <w:rPr>
          <w:rFonts w:ascii="Arial" w:hAnsi="Arial" w:cs="Arial"/>
          <w:sz w:val="24"/>
          <w:szCs w:val="24"/>
        </w:rPr>
        <w:t>decision making</w:t>
      </w:r>
      <w:proofErr w:type="gramEnd"/>
      <w:r>
        <w:rPr>
          <w:rFonts w:ascii="Arial" w:hAnsi="Arial" w:cs="Arial"/>
          <w:sz w:val="24"/>
          <w:szCs w:val="24"/>
        </w:rPr>
        <w:t>.</w:t>
      </w:r>
    </w:p>
    <w:p w:rsidR="00182D2A" w:rsidRPr="00955642" w:rsidRDefault="00182D2A" w:rsidP="00182D2A">
      <w:pPr>
        <w:spacing w:line="360" w:lineRule="auto"/>
        <w:jc w:val="both"/>
        <w:rPr>
          <w:rFonts w:ascii="Arial" w:hAnsi="Arial" w:cs="Arial"/>
          <w:sz w:val="24"/>
          <w:szCs w:val="24"/>
        </w:rPr>
      </w:pPr>
      <w:r w:rsidRPr="00955642">
        <w:rPr>
          <w:rFonts w:ascii="Arial" w:hAnsi="Arial" w:cs="Arial"/>
          <w:sz w:val="24"/>
          <w:szCs w:val="24"/>
        </w:rPr>
        <w:t xml:space="preserve">International studies have validated the dimensions and their impact on consumer </w:t>
      </w:r>
      <w:proofErr w:type="spellStart"/>
      <w:r w:rsidRPr="00955642">
        <w:rPr>
          <w:rFonts w:ascii="Arial" w:hAnsi="Arial" w:cs="Arial"/>
          <w:sz w:val="24"/>
          <w:szCs w:val="24"/>
        </w:rPr>
        <w:t>behaviour</w:t>
      </w:r>
      <w:proofErr w:type="spellEnd"/>
      <w:r w:rsidRPr="00955642">
        <w:rPr>
          <w:rFonts w:ascii="Arial" w:hAnsi="Arial" w:cs="Arial"/>
          <w:sz w:val="24"/>
          <w:szCs w:val="24"/>
        </w:rPr>
        <w:t xml:space="preserve">, but the results may vary by market. In developed countries, consumers might prioritize convenience and interaction, while in countries like Bangladesh, with its associated online purchase uncertainties, consumers might value trust, reliability, and </w:t>
      </w:r>
      <w:r w:rsidRPr="00955642">
        <w:rPr>
          <w:rFonts w:ascii="Arial" w:hAnsi="Arial" w:cs="Arial"/>
          <w:sz w:val="24"/>
          <w:szCs w:val="24"/>
        </w:rPr>
        <w:lastRenderedPageBreak/>
        <w:t xml:space="preserve">recommendations more. </w:t>
      </w:r>
      <w:proofErr w:type="gramStart"/>
      <w:r w:rsidRPr="00955642">
        <w:rPr>
          <w:rFonts w:ascii="Arial" w:hAnsi="Arial" w:cs="Arial"/>
          <w:sz w:val="24"/>
          <w:szCs w:val="24"/>
        </w:rPr>
        <w:t>So</w:t>
      </w:r>
      <w:proofErr w:type="gramEnd"/>
      <w:r w:rsidRPr="00955642">
        <w:rPr>
          <w:rFonts w:ascii="Arial" w:hAnsi="Arial" w:cs="Arial"/>
          <w:sz w:val="24"/>
          <w:szCs w:val="24"/>
        </w:rPr>
        <w:t>, an integrated analysis of these dimensions will give a better insight into the influence of social media market</w:t>
      </w:r>
      <w:r>
        <w:rPr>
          <w:rFonts w:ascii="Arial" w:hAnsi="Arial" w:cs="Arial"/>
          <w:sz w:val="24"/>
          <w:szCs w:val="24"/>
        </w:rPr>
        <w:t>ing in the Bangladeshi context.</w:t>
      </w:r>
    </w:p>
    <w:p w:rsidR="00182D2A" w:rsidRPr="00F856D3" w:rsidRDefault="00182D2A" w:rsidP="00F856D3">
      <w:pPr>
        <w:pStyle w:val="Heading3"/>
        <w:rPr>
          <w:b/>
          <w:color w:val="auto"/>
        </w:rPr>
      </w:pPr>
      <w:bookmarkStart w:id="15" w:name="_Toc240903433"/>
      <w:r w:rsidRPr="00F856D3">
        <w:rPr>
          <w:b/>
          <w:color w:val="auto"/>
        </w:rPr>
        <w:t xml:space="preserve">2.4.1 </w:t>
      </w:r>
      <w:proofErr w:type="spellStart"/>
      <w:r w:rsidRPr="00F856D3">
        <w:rPr>
          <w:b/>
          <w:color w:val="auto"/>
        </w:rPr>
        <w:t>Informativeness</w:t>
      </w:r>
      <w:bookmarkEnd w:id="15"/>
      <w:proofErr w:type="spellEnd"/>
    </w:p>
    <w:p w:rsidR="00182D2A" w:rsidRPr="00955642" w:rsidRDefault="00182D2A" w:rsidP="00182D2A">
      <w:pPr>
        <w:spacing w:line="360" w:lineRule="auto"/>
        <w:jc w:val="both"/>
        <w:rPr>
          <w:rFonts w:ascii="Arial" w:hAnsi="Arial" w:cs="Arial"/>
          <w:sz w:val="24"/>
          <w:szCs w:val="24"/>
        </w:rPr>
      </w:pPr>
      <w:r w:rsidRPr="00955642">
        <w:rPr>
          <w:rFonts w:ascii="Arial" w:hAnsi="Arial" w:cs="Arial"/>
          <w:sz w:val="24"/>
          <w:szCs w:val="24"/>
        </w:rPr>
        <w:t xml:space="preserve">The </w:t>
      </w:r>
      <w:proofErr w:type="spellStart"/>
      <w:r w:rsidRPr="00955642">
        <w:rPr>
          <w:rFonts w:ascii="Arial" w:hAnsi="Arial" w:cs="Arial"/>
          <w:sz w:val="24"/>
          <w:szCs w:val="24"/>
        </w:rPr>
        <w:t>informativeness</w:t>
      </w:r>
      <w:proofErr w:type="spellEnd"/>
      <w:r w:rsidRPr="00955642">
        <w:rPr>
          <w:rFonts w:ascii="Arial" w:hAnsi="Arial" w:cs="Arial"/>
          <w:sz w:val="24"/>
          <w:szCs w:val="24"/>
        </w:rPr>
        <w:t xml:space="preserve"> of social media marketing content </w:t>
      </w:r>
      <w:proofErr w:type="gramStart"/>
      <w:r w:rsidRPr="00955642">
        <w:rPr>
          <w:rFonts w:ascii="Arial" w:hAnsi="Arial" w:cs="Arial"/>
          <w:sz w:val="24"/>
          <w:szCs w:val="24"/>
        </w:rPr>
        <w:t>is defined</w:t>
      </w:r>
      <w:proofErr w:type="gramEnd"/>
      <w:r w:rsidRPr="00955642">
        <w:rPr>
          <w:rFonts w:ascii="Arial" w:hAnsi="Arial" w:cs="Arial"/>
          <w:sz w:val="24"/>
          <w:szCs w:val="24"/>
        </w:rPr>
        <w:t xml:space="preserve"> as how well the content provides consumers with relevant, accurate and useful information to help them make purchasing decisions. When buying products online, consumers rely on information available online to assess the product as physical examination is not possible before purchase. Thus, information on social media can help to decrease uncertainty and increase consumers</w:t>
      </w:r>
      <w:r>
        <w:rPr>
          <w:rFonts w:ascii="Arial" w:hAnsi="Arial" w:cs="Arial"/>
          <w:sz w:val="24"/>
          <w:szCs w:val="24"/>
        </w:rPr>
        <w:t>' confidence in their purchase.</w:t>
      </w:r>
    </w:p>
    <w:p w:rsidR="00182D2A" w:rsidRPr="00955642" w:rsidRDefault="00182D2A" w:rsidP="00182D2A">
      <w:pPr>
        <w:spacing w:line="360" w:lineRule="auto"/>
        <w:jc w:val="both"/>
        <w:rPr>
          <w:rFonts w:ascii="Arial" w:hAnsi="Arial" w:cs="Arial"/>
          <w:sz w:val="24"/>
          <w:szCs w:val="24"/>
        </w:rPr>
      </w:pPr>
      <w:r w:rsidRPr="00955642">
        <w:rPr>
          <w:rFonts w:ascii="Arial" w:hAnsi="Arial" w:cs="Arial"/>
          <w:sz w:val="24"/>
          <w:szCs w:val="24"/>
        </w:rPr>
        <w:t xml:space="preserve">Information value continues to be a vital part of the effectiveness of social media marketing, recent studies show. The information presented in social media is more likely to be </w:t>
      </w:r>
      <w:proofErr w:type="gramStart"/>
      <w:r w:rsidRPr="00955642">
        <w:rPr>
          <w:rFonts w:ascii="Arial" w:hAnsi="Arial" w:cs="Arial"/>
          <w:sz w:val="24"/>
          <w:szCs w:val="24"/>
        </w:rPr>
        <w:t>consumed</w:t>
      </w:r>
      <w:proofErr w:type="gramEnd"/>
      <w:r w:rsidRPr="00955642">
        <w:rPr>
          <w:rFonts w:ascii="Arial" w:hAnsi="Arial" w:cs="Arial"/>
          <w:sz w:val="24"/>
          <w:szCs w:val="24"/>
        </w:rPr>
        <w:t xml:space="preserve"> and reacted to by the consumers if the content is perceived as relevant and useful to their needs (Appel et al., 2020). In t</w:t>
      </w:r>
      <w:r w:rsidR="00C9621B">
        <w:rPr>
          <w:rFonts w:ascii="Arial" w:hAnsi="Arial" w:cs="Arial"/>
          <w:sz w:val="24"/>
          <w:szCs w:val="24"/>
        </w:rPr>
        <w:t xml:space="preserve">he same way, </w:t>
      </w:r>
      <w:proofErr w:type="spellStart"/>
      <w:r w:rsidR="00C9621B" w:rsidRPr="00C9621B">
        <w:rPr>
          <w:rFonts w:ascii="Arial" w:hAnsi="Arial" w:cs="Arial"/>
          <w:sz w:val="24"/>
          <w:szCs w:val="24"/>
        </w:rPr>
        <w:t>Erkan</w:t>
      </w:r>
      <w:proofErr w:type="spellEnd"/>
      <w:r w:rsidR="00C9621B" w:rsidRPr="00C9621B">
        <w:rPr>
          <w:rFonts w:ascii="Arial" w:hAnsi="Arial" w:cs="Arial"/>
          <w:sz w:val="24"/>
          <w:szCs w:val="24"/>
        </w:rPr>
        <w:t xml:space="preserve"> and Evans (2016)</w:t>
      </w:r>
      <w:r w:rsidRPr="00955642">
        <w:rPr>
          <w:rFonts w:ascii="Arial" w:hAnsi="Arial" w:cs="Arial"/>
          <w:sz w:val="24"/>
          <w:szCs w:val="24"/>
        </w:rPr>
        <w:t xml:space="preserve"> also discovered that information quality </w:t>
      </w:r>
      <w:proofErr w:type="gramStart"/>
      <w:r w:rsidRPr="00955642">
        <w:rPr>
          <w:rFonts w:ascii="Arial" w:hAnsi="Arial" w:cs="Arial"/>
          <w:sz w:val="24"/>
          <w:szCs w:val="24"/>
        </w:rPr>
        <w:t>can</w:t>
      </w:r>
      <w:proofErr w:type="gramEnd"/>
      <w:r w:rsidRPr="00955642">
        <w:rPr>
          <w:rFonts w:ascii="Arial" w:hAnsi="Arial" w:cs="Arial"/>
          <w:sz w:val="24"/>
          <w:szCs w:val="24"/>
        </w:rPr>
        <w:t xml:space="preserve"> impact customers' assessment of online products, as accurate information empowers cu</w:t>
      </w:r>
      <w:r>
        <w:rPr>
          <w:rFonts w:ascii="Arial" w:hAnsi="Arial" w:cs="Arial"/>
          <w:sz w:val="24"/>
          <w:szCs w:val="24"/>
        </w:rPr>
        <w:t>stomers to make better choices.</w:t>
      </w:r>
    </w:p>
    <w:p w:rsidR="00182D2A" w:rsidRPr="00955642" w:rsidRDefault="00182D2A" w:rsidP="00182D2A">
      <w:pPr>
        <w:spacing w:line="360" w:lineRule="auto"/>
        <w:jc w:val="both"/>
        <w:rPr>
          <w:rFonts w:ascii="Arial" w:hAnsi="Arial" w:cs="Arial"/>
          <w:sz w:val="24"/>
          <w:szCs w:val="24"/>
        </w:rPr>
      </w:pPr>
      <w:proofErr w:type="gramStart"/>
      <w:r w:rsidRPr="00955642">
        <w:rPr>
          <w:rFonts w:ascii="Arial" w:hAnsi="Arial" w:cs="Arial"/>
          <w:sz w:val="24"/>
          <w:szCs w:val="24"/>
        </w:rPr>
        <w:t>But</w:t>
      </w:r>
      <w:proofErr w:type="gramEnd"/>
      <w:r w:rsidRPr="00955642">
        <w:rPr>
          <w:rFonts w:ascii="Arial" w:hAnsi="Arial" w:cs="Arial"/>
          <w:sz w:val="24"/>
          <w:szCs w:val="24"/>
        </w:rPr>
        <w:t xml:space="preserve"> the findings of the studies are mixed when it comes to the direct effect of </w:t>
      </w:r>
      <w:proofErr w:type="spellStart"/>
      <w:r w:rsidRPr="00955642">
        <w:rPr>
          <w:rFonts w:ascii="Arial" w:hAnsi="Arial" w:cs="Arial"/>
          <w:sz w:val="24"/>
          <w:szCs w:val="24"/>
        </w:rPr>
        <w:t>informativeness</w:t>
      </w:r>
      <w:proofErr w:type="spellEnd"/>
      <w:r w:rsidRPr="00955642">
        <w:rPr>
          <w:rFonts w:ascii="Arial" w:hAnsi="Arial" w:cs="Arial"/>
          <w:sz w:val="24"/>
          <w:szCs w:val="24"/>
        </w:rPr>
        <w:t xml:space="preserve"> on purchase intention. Informative content </w:t>
      </w:r>
      <w:proofErr w:type="gramStart"/>
      <w:r w:rsidRPr="00955642">
        <w:rPr>
          <w:rFonts w:ascii="Arial" w:hAnsi="Arial" w:cs="Arial"/>
          <w:sz w:val="24"/>
          <w:szCs w:val="24"/>
        </w:rPr>
        <w:t>is found</w:t>
      </w:r>
      <w:proofErr w:type="gramEnd"/>
      <w:r w:rsidRPr="00955642">
        <w:rPr>
          <w:rFonts w:ascii="Arial" w:hAnsi="Arial" w:cs="Arial"/>
          <w:sz w:val="24"/>
          <w:szCs w:val="24"/>
        </w:rPr>
        <w:t xml:space="preserve"> to directly affect purchase intention as consumers use social media as a channel for information search prior to</w:t>
      </w:r>
      <w:r w:rsidR="00C9621B">
        <w:rPr>
          <w:rFonts w:ascii="Arial" w:hAnsi="Arial" w:cs="Arial"/>
          <w:sz w:val="24"/>
          <w:szCs w:val="24"/>
        </w:rPr>
        <w:t xml:space="preserve"> making a purchase (</w:t>
      </w:r>
      <w:proofErr w:type="spellStart"/>
      <w:r w:rsidR="00C9621B">
        <w:rPr>
          <w:rFonts w:ascii="Arial" w:hAnsi="Arial" w:cs="Arial"/>
          <w:sz w:val="24"/>
          <w:szCs w:val="24"/>
        </w:rPr>
        <w:t>Erkan</w:t>
      </w:r>
      <w:proofErr w:type="spellEnd"/>
      <w:r w:rsidR="00C9621B">
        <w:rPr>
          <w:rFonts w:ascii="Arial" w:hAnsi="Arial" w:cs="Arial"/>
          <w:sz w:val="24"/>
          <w:szCs w:val="24"/>
        </w:rPr>
        <w:t xml:space="preserve"> and Evans, 2016</w:t>
      </w:r>
      <w:r w:rsidRPr="00955642">
        <w:rPr>
          <w:rFonts w:ascii="Arial" w:hAnsi="Arial" w:cs="Arial"/>
          <w:sz w:val="24"/>
          <w:szCs w:val="24"/>
        </w:rPr>
        <w:t xml:space="preserve">). Other studies, however, indicate that information alone is not enough since consumers also take into account the trustworthiness and social validation before deciding to purchase </w:t>
      </w:r>
      <w:r w:rsidR="00FB78A6">
        <w:rPr>
          <w:rFonts w:ascii="Arial" w:hAnsi="Arial" w:cs="Arial"/>
          <w:sz w:val="24"/>
          <w:szCs w:val="24"/>
        </w:rPr>
        <w:t>the product (</w:t>
      </w:r>
      <w:r w:rsidR="00696791" w:rsidRPr="00696791">
        <w:rPr>
          <w:rFonts w:ascii="Arial" w:hAnsi="Arial" w:cs="Arial"/>
          <w:sz w:val="24"/>
          <w:szCs w:val="24"/>
        </w:rPr>
        <w:t xml:space="preserve">Cheung, </w:t>
      </w:r>
      <w:proofErr w:type="spellStart"/>
      <w:r w:rsidR="00696791" w:rsidRPr="00696791">
        <w:rPr>
          <w:rFonts w:ascii="Arial" w:hAnsi="Arial" w:cs="Arial"/>
          <w:sz w:val="24"/>
          <w:szCs w:val="24"/>
        </w:rPr>
        <w:t>Pires</w:t>
      </w:r>
      <w:proofErr w:type="spellEnd"/>
      <w:r w:rsidR="00696791" w:rsidRPr="00696791">
        <w:rPr>
          <w:rFonts w:ascii="Arial" w:hAnsi="Arial" w:cs="Arial"/>
          <w:sz w:val="24"/>
          <w:szCs w:val="24"/>
        </w:rPr>
        <w:t xml:space="preserve"> and Rosenberger, 2020</w:t>
      </w:r>
      <w:r>
        <w:rPr>
          <w:rFonts w:ascii="Arial" w:hAnsi="Arial" w:cs="Arial"/>
          <w:sz w:val="24"/>
          <w:szCs w:val="24"/>
        </w:rPr>
        <w:t>).</w:t>
      </w:r>
    </w:p>
    <w:p w:rsidR="00182D2A" w:rsidRPr="00955642" w:rsidRDefault="00182D2A" w:rsidP="00182D2A">
      <w:pPr>
        <w:spacing w:line="360" w:lineRule="auto"/>
        <w:jc w:val="both"/>
        <w:rPr>
          <w:rFonts w:ascii="Arial" w:hAnsi="Arial" w:cs="Arial"/>
          <w:sz w:val="24"/>
          <w:szCs w:val="24"/>
        </w:rPr>
      </w:pPr>
      <w:r w:rsidRPr="00955642">
        <w:rPr>
          <w:rFonts w:ascii="Arial" w:hAnsi="Arial" w:cs="Arial"/>
          <w:sz w:val="24"/>
          <w:szCs w:val="24"/>
        </w:rPr>
        <w:t xml:space="preserve">This suggests that </w:t>
      </w:r>
      <w:proofErr w:type="spellStart"/>
      <w:r w:rsidRPr="00955642">
        <w:rPr>
          <w:rFonts w:ascii="Arial" w:hAnsi="Arial" w:cs="Arial"/>
          <w:sz w:val="24"/>
          <w:szCs w:val="24"/>
        </w:rPr>
        <w:t>informativeness</w:t>
      </w:r>
      <w:proofErr w:type="spellEnd"/>
      <w:r w:rsidRPr="00955642">
        <w:rPr>
          <w:rFonts w:ascii="Arial" w:hAnsi="Arial" w:cs="Arial"/>
          <w:sz w:val="24"/>
          <w:szCs w:val="24"/>
        </w:rPr>
        <w:t xml:space="preserve"> could serve as a first step that facilitates consumers' evaluation and does not necessarily lead to buying </w:t>
      </w:r>
      <w:proofErr w:type="spellStart"/>
      <w:r w:rsidRPr="00955642">
        <w:rPr>
          <w:rFonts w:ascii="Arial" w:hAnsi="Arial" w:cs="Arial"/>
          <w:sz w:val="24"/>
          <w:szCs w:val="24"/>
        </w:rPr>
        <w:t>behaviour</w:t>
      </w:r>
      <w:proofErr w:type="spellEnd"/>
      <w:r w:rsidRPr="00955642">
        <w:rPr>
          <w:rFonts w:ascii="Arial" w:hAnsi="Arial" w:cs="Arial"/>
          <w:sz w:val="24"/>
          <w:szCs w:val="24"/>
        </w:rPr>
        <w:t xml:space="preserve">. For instance, a consumer might also find product information useful but, if he or she believes the information source is unreliable, or if other consumers give negative feedback, he or she </w:t>
      </w:r>
      <w:r>
        <w:rPr>
          <w:rFonts w:ascii="Arial" w:hAnsi="Arial" w:cs="Arial"/>
          <w:sz w:val="24"/>
          <w:szCs w:val="24"/>
        </w:rPr>
        <w:t>might still not buy the product.</w:t>
      </w:r>
    </w:p>
    <w:p w:rsidR="00182D2A" w:rsidRPr="00955642" w:rsidRDefault="00182D2A" w:rsidP="00182D2A">
      <w:pPr>
        <w:spacing w:line="360" w:lineRule="auto"/>
        <w:jc w:val="both"/>
        <w:rPr>
          <w:rFonts w:ascii="Arial" w:hAnsi="Arial" w:cs="Arial"/>
          <w:sz w:val="24"/>
          <w:szCs w:val="24"/>
        </w:rPr>
      </w:pPr>
      <w:r w:rsidRPr="00955642">
        <w:rPr>
          <w:rFonts w:ascii="Arial" w:hAnsi="Arial" w:cs="Arial"/>
          <w:sz w:val="24"/>
          <w:szCs w:val="24"/>
        </w:rPr>
        <w:t xml:space="preserve">The importance of </w:t>
      </w:r>
      <w:proofErr w:type="spellStart"/>
      <w:r w:rsidRPr="00955642">
        <w:rPr>
          <w:rFonts w:ascii="Arial" w:hAnsi="Arial" w:cs="Arial"/>
          <w:sz w:val="24"/>
          <w:szCs w:val="24"/>
        </w:rPr>
        <w:t>informativeness</w:t>
      </w:r>
      <w:proofErr w:type="spellEnd"/>
      <w:r w:rsidRPr="00955642">
        <w:rPr>
          <w:rFonts w:ascii="Arial" w:hAnsi="Arial" w:cs="Arial"/>
          <w:sz w:val="24"/>
          <w:szCs w:val="24"/>
        </w:rPr>
        <w:t xml:space="preserve"> may be particularly significant in emerging markets such as Bangladesh. Social media can be a valuable source of product information, </w:t>
      </w:r>
      <w:r w:rsidRPr="00955642">
        <w:rPr>
          <w:rFonts w:ascii="Arial" w:hAnsi="Arial" w:cs="Arial"/>
          <w:sz w:val="24"/>
          <w:szCs w:val="24"/>
        </w:rPr>
        <w:lastRenderedPageBreak/>
        <w:t xml:space="preserve">particularly for online retailers and small businesses that use social media to connect with their customers. However, the existing studies conducted in Bangladesh have largely concentrated on specific aspects of this like Facebook commerce or social media advertising, but not studied </w:t>
      </w:r>
      <w:proofErr w:type="spellStart"/>
      <w:r w:rsidRPr="00955642">
        <w:rPr>
          <w:rFonts w:ascii="Arial" w:hAnsi="Arial" w:cs="Arial"/>
          <w:sz w:val="24"/>
          <w:szCs w:val="24"/>
        </w:rPr>
        <w:t>informativeness</w:t>
      </w:r>
      <w:proofErr w:type="spellEnd"/>
      <w:r w:rsidRPr="00955642">
        <w:rPr>
          <w:rFonts w:ascii="Arial" w:hAnsi="Arial" w:cs="Arial"/>
          <w:sz w:val="24"/>
          <w:szCs w:val="24"/>
        </w:rPr>
        <w:t xml:space="preserve"> under the umbrella of social media marketing (Nandi and </w:t>
      </w:r>
      <w:proofErr w:type="spellStart"/>
      <w:r w:rsidRPr="00955642">
        <w:rPr>
          <w:rFonts w:ascii="Arial" w:hAnsi="Arial" w:cs="Arial"/>
          <w:sz w:val="24"/>
          <w:szCs w:val="24"/>
        </w:rPr>
        <w:t>R</w:t>
      </w:r>
      <w:r>
        <w:rPr>
          <w:rFonts w:ascii="Arial" w:hAnsi="Arial" w:cs="Arial"/>
          <w:sz w:val="24"/>
          <w:szCs w:val="24"/>
        </w:rPr>
        <w:t>akiv</w:t>
      </w:r>
      <w:proofErr w:type="spellEnd"/>
      <w:r>
        <w:rPr>
          <w:rFonts w:ascii="Arial" w:hAnsi="Arial" w:cs="Arial"/>
          <w:sz w:val="24"/>
          <w:szCs w:val="24"/>
        </w:rPr>
        <w:t xml:space="preserve">, 2020; </w:t>
      </w:r>
      <w:proofErr w:type="spellStart"/>
      <w:r>
        <w:rPr>
          <w:rFonts w:ascii="Arial" w:hAnsi="Arial" w:cs="Arial"/>
          <w:sz w:val="24"/>
          <w:szCs w:val="24"/>
        </w:rPr>
        <w:t>Nobi</w:t>
      </w:r>
      <w:proofErr w:type="spellEnd"/>
      <w:r>
        <w:rPr>
          <w:rFonts w:ascii="Arial" w:hAnsi="Arial" w:cs="Arial"/>
          <w:sz w:val="24"/>
          <w:szCs w:val="24"/>
        </w:rPr>
        <w:t xml:space="preserve"> et al., 2023).</w:t>
      </w:r>
    </w:p>
    <w:p w:rsidR="00182D2A" w:rsidRPr="004F65FD" w:rsidRDefault="00182D2A" w:rsidP="00182D2A">
      <w:pPr>
        <w:spacing w:line="360" w:lineRule="auto"/>
        <w:jc w:val="both"/>
        <w:rPr>
          <w:rFonts w:ascii="Arial" w:hAnsi="Arial" w:cs="Arial"/>
          <w:sz w:val="24"/>
          <w:szCs w:val="24"/>
        </w:rPr>
      </w:pPr>
      <w:r w:rsidRPr="00955642">
        <w:rPr>
          <w:rFonts w:ascii="Arial" w:hAnsi="Arial" w:cs="Arial"/>
          <w:sz w:val="24"/>
          <w:szCs w:val="24"/>
        </w:rPr>
        <w:t xml:space="preserve">As a result, although the existing studies validate the informative social media content's role in the consumers' decision-making process, more studies are required to explore the influence of </w:t>
      </w:r>
      <w:proofErr w:type="spellStart"/>
      <w:r w:rsidRPr="00955642">
        <w:rPr>
          <w:rFonts w:ascii="Arial" w:hAnsi="Arial" w:cs="Arial"/>
          <w:sz w:val="24"/>
          <w:szCs w:val="24"/>
        </w:rPr>
        <w:t>informativeness</w:t>
      </w:r>
      <w:proofErr w:type="spellEnd"/>
      <w:r w:rsidRPr="00955642">
        <w:rPr>
          <w:rFonts w:ascii="Arial" w:hAnsi="Arial" w:cs="Arial"/>
          <w:sz w:val="24"/>
          <w:szCs w:val="24"/>
        </w:rPr>
        <w:t xml:space="preserve"> in the purchase intention in association with the other dimensions of social media marketing among Bangladeshi consumers.</w:t>
      </w:r>
    </w:p>
    <w:p w:rsidR="00182D2A" w:rsidRPr="00F856D3" w:rsidRDefault="00182D2A" w:rsidP="00F856D3">
      <w:pPr>
        <w:pStyle w:val="Heading3"/>
        <w:rPr>
          <w:b/>
          <w:color w:val="auto"/>
        </w:rPr>
      </w:pPr>
      <w:bookmarkStart w:id="16" w:name="_Toc240903434"/>
      <w:r w:rsidRPr="00F856D3">
        <w:rPr>
          <w:b/>
          <w:color w:val="auto"/>
        </w:rPr>
        <w:t>2.4.2 Entertainment</w:t>
      </w:r>
      <w:bookmarkEnd w:id="16"/>
    </w:p>
    <w:p w:rsidR="00182D2A" w:rsidRPr="00955642" w:rsidRDefault="00182D2A" w:rsidP="00182D2A">
      <w:pPr>
        <w:spacing w:line="360" w:lineRule="auto"/>
        <w:jc w:val="both"/>
        <w:rPr>
          <w:rFonts w:ascii="Arial" w:hAnsi="Arial" w:cs="Arial"/>
          <w:sz w:val="24"/>
          <w:szCs w:val="24"/>
        </w:rPr>
      </w:pPr>
      <w:r w:rsidRPr="00955642">
        <w:rPr>
          <w:rFonts w:ascii="Arial" w:hAnsi="Arial" w:cs="Arial"/>
          <w:sz w:val="24"/>
          <w:szCs w:val="24"/>
        </w:rPr>
        <w:t xml:space="preserve">In the realm of social media marketing, entertainment </w:t>
      </w:r>
      <w:proofErr w:type="gramStart"/>
      <w:r w:rsidRPr="00955642">
        <w:rPr>
          <w:rFonts w:ascii="Arial" w:hAnsi="Arial" w:cs="Arial"/>
          <w:sz w:val="24"/>
          <w:szCs w:val="24"/>
        </w:rPr>
        <w:t>is defined</w:t>
      </w:r>
      <w:proofErr w:type="gramEnd"/>
      <w:r w:rsidRPr="00955642">
        <w:rPr>
          <w:rFonts w:ascii="Arial" w:hAnsi="Arial" w:cs="Arial"/>
          <w:sz w:val="24"/>
          <w:szCs w:val="24"/>
        </w:rPr>
        <w:t xml:space="preserve"> by how social media marketing content can engage consumers in positive emotional experiences, enjoyment, and excitement. However, unlike conventional marketing communication, consumers are not simply the recipients of promotional messages but social media platforms are competing for consumer's attention by providing creative, interactive, and </w:t>
      </w:r>
      <w:proofErr w:type="gramStart"/>
      <w:r w:rsidRPr="00955642">
        <w:rPr>
          <w:rFonts w:ascii="Arial" w:hAnsi="Arial" w:cs="Arial"/>
          <w:sz w:val="24"/>
          <w:szCs w:val="24"/>
        </w:rPr>
        <w:t>visually-engaging</w:t>
      </w:r>
      <w:proofErr w:type="gramEnd"/>
      <w:r w:rsidRPr="00955642">
        <w:rPr>
          <w:rFonts w:ascii="Arial" w:hAnsi="Arial" w:cs="Arial"/>
          <w:sz w:val="24"/>
          <w:szCs w:val="24"/>
        </w:rPr>
        <w:t xml:space="preserve"> content. Hence, content that entertains can help brands to </w:t>
      </w:r>
      <w:proofErr w:type="gramStart"/>
      <w:r w:rsidRPr="00955642">
        <w:rPr>
          <w:rFonts w:ascii="Arial" w:hAnsi="Arial" w:cs="Arial"/>
          <w:sz w:val="24"/>
          <w:szCs w:val="24"/>
        </w:rPr>
        <w:t>get</w:t>
      </w:r>
      <w:proofErr w:type="gramEnd"/>
      <w:r w:rsidRPr="00955642">
        <w:rPr>
          <w:rFonts w:ascii="Arial" w:hAnsi="Arial" w:cs="Arial"/>
          <w:sz w:val="24"/>
          <w:szCs w:val="24"/>
        </w:rPr>
        <w:t xml:space="preserve"> noticed and have consumers resp</w:t>
      </w:r>
      <w:r>
        <w:rPr>
          <w:rFonts w:ascii="Arial" w:hAnsi="Arial" w:cs="Arial"/>
          <w:sz w:val="24"/>
          <w:szCs w:val="24"/>
        </w:rPr>
        <w:t>ond to marketing messages.</w:t>
      </w:r>
    </w:p>
    <w:p w:rsidR="00182D2A" w:rsidRPr="00955642" w:rsidRDefault="00182D2A" w:rsidP="00182D2A">
      <w:pPr>
        <w:spacing w:line="360" w:lineRule="auto"/>
        <w:jc w:val="both"/>
        <w:rPr>
          <w:rFonts w:ascii="Arial" w:hAnsi="Arial" w:cs="Arial"/>
          <w:sz w:val="24"/>
          <w:szCs w:val="24"/>
        </w:rPr>
      </w:pPr>
      <w:r w:rsidRPr="00955642">
        <w:rPr>
          <w:rFonts w:ascii="Arial" w:hAnsi="Arial" w:cs="Arial"/>
          <w:sz w:val="24"/>
          <w:szCs w:val="24"/>
        </w:rPr>
        <w:t>Studies recently conducted indicate that entertainment is a critical factor in boosting engagement of consumers towards brands in social media. If consumers find the content of social media interesting and enjoyable, they are more likely to spend time interacting with the brand and form positive at</w:t>
      </w:r>
      <w:r w:rsidR="00F6058A">
        <w:rPr>
          <w:rFonts w:ascii="Arial" w:hAnsi="Arial" w:cs="Arial"/>
          <w:sz w:val="24"/>
          <w:szCs w:val="24"/>
        </w:rPr>
        <w:t>titudes towards it (</w:t>
      </w:r>
      <w:proofErr w:type="spellStart"/>
      <w:r w:rsidR="00F6058A">
        <w:rPr>
          <w:rFonts w:ascii="Arial" w:hAnsi="Arial" w:cs="Arial"/>
          <w:sz w:val="24"/>
          <w:szCs w:val="24"/>
        </w:rPr>
        <w:t>Bilgin</w:t>
      </w:r>
      <w:proofErr w:type="spellEnd"/>
      <w:r w:rsidR="00F6058A">
        <w:rPr>
          <w:rFonts w:ascii="Arial" w:hAnsi="Arial" w:cs="Arial"/>
          <w:sz w:val="24"/>
          <w:szCs w:val="24"/>
        </w:rPr>
        <w:t>, 2018</w:t>
      </w:r>
      <w:r w:rsidRPr="00955642">
        <w:rPr>
          <w:rFonts w:ascii="Arial" w:hAnsi="Arial" w:cs="Arial"/>
          <w:sz w:val="24"/>
          <w:szCs w:val="24"/>
        </w:rPr>
        <w:t>). Likewise, social media posts that offer emotional support, like engaging storytelling, interactive campaigns, and inventive videos, can deepen consumers' bond wi</w:t>
      </w:r>
      <w:r>
        <w:rPr>
          <w:rFonts w:ascii="Arial" w:hAnsi="Arial" w:cs="Arial"/>
          <w:sz w:val="24"/>
          <w:szCs w:val="24"/>
        </w:rPr>
        <w:t>th brands (Appel et al., 2020).</w:t>
      </w:r>
    </w:p>
    <w:p w:rsidR="00182D2A" w:rsidRPr="00955642" w:rsidRDefault="00182D2A" w:rsidP="00182D2A">
      <w:pPr>
        <w:spacing w:line="360" w:lineRule="auto"/>
        <w:jc w:val="both"/>
        <w:rPr>
          <w:rFonts w:ascii="Arial" w:hAnsi="Arial" w:cs="Arial"/>
          <w:sz w:val="24"/>
          <w:szCs w:val="24"/>
        </w:rPr>
      </w:pPr>
      <w:proofErr w:type="gramStart"/>
      <w:r w:rsidRPr="00955642">
        <w:rPr>
          <w:rFonts w:ascii="Arial" w:hAnsi="Arial" w:cs="Arial"/>
          <w:sz w:val="24"/>
          <w:szCs w:val="24"/>
        </w:rPr>
        <w:t>But</w:t>
      </w:r>
      <w:proofErr w:type="gramEnd"/>
      <w:r w:rsidRPr="00955642">
        <w:rPr>
          <w:rFonts w:ascii="Arial" w:hAnsi="Arial" w:cs="Arial"/>
          <w:sz w:val="24"/>
          <w:szCs w:val="24"/>
        </w:rPr>
        <w:t>, sometimes the connection between entertainment and purchase intention is not direct. According to some studies, entertaining content can lead to better purchase intent through the increase in brand awareness, engagement and positive attitudes towards the brand, but not directly affect the purchase deci</w:t>
      </w:r>
      <w:r w:rsidR="00F6058A">
        <w:rPr>
          <w:rFonts w:ascii="Arial" w:hAnsi="Arial" w:cs="Arial"/>
          <w:sz w:val="24"/>
          <w:szCs w:val="24"/>
        </w:rPr>
        <w:t>sions of consumers (</w:t>
      </w:r>
      <w:proofErr w:type="spellStart"/>
      <w:r w:rsidR="00F6058A">
        <w:rPr>
          <w:rFonts w:ascii="Arial" w:hAnsi="Arial" w:cs="Arial"/>
          <w:sz w:val="24"/>
          <w:szCs w:val="24"/>
        </w:rPr>
        <w:t>Bilgin</w:t>
      </w:r>
      <w:proofErr w:type="spellEnd"/>
      <w:r w:rsidR="00F6058A">
        <w:rPr>
          <w:rFonts w:ascii="Arial" w:hAnsi="Arial" w:cs="Arial"/>
          <w:sz w:val="24"/>
          <w:szCs w:val="24"/>
        </w:rPr>
        <w:t>, 2018</w:t>
      </w:r>
      <w:r w:rsidRPr="00955642">
        <w:rPr>
          <w:rFonts w:ascii="Arial" w:hAnsi="Arial" w:cs="Arial"/>
          <w:sz w:val="24"/>
          <w:szCs w:val="24"/>
        </w:rPr>
        <w:t xml:space="preserve">). On the other hand, other studies show that entertainment content can be more influential when consumers feel it </w:t>
      </w:r>
      <w:proofErr w:type="gramStart"/>
      <w:r w:rsidRPr="00955642">
        <w:rPr>
          <w:rFonts w:ascii="Arial" w:hAnsi="Arial" w:cs="Arial"/>
          <w:sz w:val="24"/>
          <w:szCs w:val="24"/>
        </w:rPr>
        <w:t>is related</w:t>
      </w:r>
      <w:proofErr w:type="gramEnd"/>
      <w:r w:rsidRPr="00955642">
        <w:rPr>
          <w:rFonts w:ascii="Arial" w:hAnsi="Arial" w:cs="Arial"/>
          <w:sz w:val="24"/>
          <w:szCs w:val="24"/>
        </w:rPr>
        <w:t xml:space="preserve"> to their interests and buying needs (</w:t>
      </w:r>
      <w:proofErr w:type="spellStart"/>
      <w:r w:rsidRPr="00955642">
        <w:rPr>
          <w:rFonts w:ascii="Arial" w:hAnsi="Arial" w:cs="Arial"/>
          <w:sz w:val="24"/>
          <w:szCs w:val="24"/>
        </w:rPr>
        <w:t>Alal</w:t>
      </w:r>
      <w:r w:rsidR="007539C0">
        <w:rPr>
          <w:rFonts w:ascii="Arial" w:hAnsi="Arial" w:cs="Arial"/>
          <w:sz w:val="24"/>
          <w:szCs w:val="24"/>
        </w:rPr>
        <w:t>wan</w:t>
      </w:r>
      <w:proofErr w:type="spellEnd"/>
      <w:r w:rsidR="007539C0">
        <w:rPr>
          <w:rFonts w:ascii="Arial" w:hAnsi="Arial" w:cs="Arial"/>
          <w:sz w:val="24"/>
          <w:szCs w:val="24"/>
        </w:rPr>
        <w:t xml:space="preserve"> et al., 2017</w:t>
      </w:r>
      <w:r w:rsidRPr="00955642">
        <w:rPr>
          <w:rFonts w:ascii="Arial" w:hAnsi="Arial" w:cs="Arial"/>
          <w:sz w:val="24"/>
          <w:szCs w:val="24"/>
        </w:rPr>
        <w:t xml:space="preserve">). This implies that while entertainment can be sufficient to grab the consumer's attention, other </w:t>
      </w:r>
      <w:r w:rsidRPr="00955642">
        <w:rPr>
          <w:rFonts w:ascii="Arial" w:hAnsi="Arial" w:cs="Arial"/>
          <w:sz w:val="24"/>
          <w:szCs w:val="24"/>
        </w:rPr>
        <w:lastRenderedPageBreak/>
        <w:t xml:space="preserve">elements like product information and credibility </w:t>
      </w:r>
      <w:proofErr w:type="gramStart"/>
      <w:r w:rsidRPr="00955642">
        <w:rPr>
          <w:rFonts w:ascii="Arial" w:hAnsi="Arial" w:cs="Arial"/>
          <w:sz w:val="24"/>
          <w:szCs w:val="24"/>
        </w:rPr>
        <w:t>are needed</w:t>
      </w:r>
      <w:proofErr w:type="gramEnd"/>
      <w:r w:rsidRPr="00955642">
        <w:rPr>
          <w:rFonts w:ascii="Arial" w:hAnsi="Arial" w:cs="Arial"/>
          <w:sz w:val="24"/>
          <w:szCs w:val="24"/>
        </w:rPr>
        <w:t xml:space="preserve"> to move the attention to purchase intent.</w:t>
      </w:r>
    </w:p>
    <w:p w:rsidR="00182D2A" w:rsidRPr="00955642" w:rsidRDefault="00182D2A" w:rsidP="00182D2A">
      <w:pPr>
        <w:spacing w:line="360" w:lineRule="auto"/>
        <w:jc w:val="both"/>
        <w:rPr>
          <w:rFonts w:ascii="Arial" w:hAnsi="Arial" w:cs="Arial"/>
          <w:sz w:val="24"/>
          <w:szCs w:val="24"/>
        </w:rPr>
      </w:pPr>
      <w:r w:rsidRPr="00955642">
        <w:rPr>
          <w:rFonts w:ascii="Arial" w:hAnsi="Arial" w:cs="Arial"/>
          <w:sz w:val="24"/>
          <w:szCs w:val="24"/>
        </w:rPr>
        <w:t xml:space="preserve">The entertainment also varies based on market and consumer </w:t>
      </w:r>
      <w:proofErr w:type="spellStart"/>
      <w:r w:rsidRPr="00955642">
        <w:rPr>
          <w:rFonts w:ascii="Arial" w:hAnsi="Arial" w:cs="Arial"/>
          <w:sz w:val="24"/>
          <w:szCs w:val="24"/>
        </w:rPr>
        <w:t>behaviour</w:t>
      </w:r>
      <w:proofErr w:type="spellEnd"/>
      <w:r w:rsidRPr="00955642">
        <w:rPr>
          <w:rFonts w:ascii="Arial" w:hAnsi="Arial" w:cs="Arial"/>
          <w:sz w:val="24"/>
          <w:szCs w:val="24"/>
        </w:rPr>
        <w:t xml:space="preserve">. For highly developed digital </w:t>
      </w:r>
      <w:proofErr w:type="gramStart"/>
      <w:r w:rsidRPr="00955642">
        <w:rPr>
          <w:rFonts w:ascii="Arial" w:hAnsi="Arial" w:cs="Arial"/>
          <w:sz w:val="24"/>
          <w:szCs w:val="24"/>
        </w:rPr>
        <w:t>markets</w:t>
      </w:r>
      <w:proofErr w:type="gramEnd"/>
      <w:r w:rsidRPr="00955642">
        <w:rPr>
          <w:rFonts w:ascii="Arial" w:hAnsi="Arial" w:cs="Arial"/>
          <w:sz w:val="24"/>
          <w:szCs w:val="24"/>
        </w:rPr>
        <w:t xml:space="preserve"> consumers might be engaging with entertaining content primarily for fun and brand experience. In emerging markets, however, entertaining content </w:t>
      </w:r>
      <w:proofErr w:type="gramStart"/>
      <w:r w:rsidRPr="00955642">
        <w:rPr>
          <w:rFonts w:ascii="Arial" w:hAnsi="Arial" w:cs="Arial"/>
          <w:sz w:val="24"/>
          <w:szCs w:val="24"/>
        </w:rPr>
        <w:t>could be considered</w:t>
      </w:r>
      <w:proofErr w:type="gramEnd"/>
      <w:r w:rsidRPr="00955642">
        <w:rPr>
          <w:rFonts w:ascii="Arial" w:hAnsi="Arial" w:cs="Arial"/>
          <w:sz w:val="24"/>
          <w:szCs w:val="24"/>
        </w:rPr>
        <w:t xml:space="preserve"> alongside other considerations like trust, product information and seller reliability before buying. This distinction could account for the varying effects of entertainment in different research settings.</w:t>
      </w:r>
    </w:p>
    <w:p w:rsidR="00182D2A" w:rsidRPr="00955642" w:rsidRDefault="00182D2A" w:rsidP="00182D2A">
      <w:pPr>
        <w:spacing w:line="360" w:lineRule="auto"/>
        <w:jc w:val="both"/>
        <w:rPr>
          <w:rFonts w:ascii="Arial" w:hAnsi="Arial" w:cs="Arial"/>
          <w:sz w:val="24"/>
          <w:szCs w:val="24"/>
        </w:rPr>
      </w:pPr>
      <w:r w:rsidRPr="00955642">
        <w:rPr>
          <w:rFonts w:ascii="Arial" w:hAnsi="Arial" w:cs="Arial"/>
          <w:sz w:val="24"/>
          <w:szCs w:val="24"/>
        </w:rPr>
        <w:t xml:space="preserve">Social media platforms like Facebook, Instagram, YouTube, and </w:t>
      </w:r>
      <w:proofErr w:type="spellStart"/>
      <w:r w:rsidRPr="00955642">
        <w:rPr>
          <w:rFonts w:ascii="Arial" w:hAnsi="Arial" w:cs="Arial"/>
          <w:sz w:val="24"/>
          <w:szCs w:val="24"/>
        </w:rPr>
        <w:t>TikTok</w:t>
      </w:r>
      <w:proofErr w:type="spellEnd"/>
      <w:r w:rsidRPr="00955642">
        <w:rPr>
          <w:rFonts w:ascii="Arial" w:hAnsi="Arial" w:cs="Arial"/>
          <w:sz w:val="24"/>
          <w:szCs w:val="24"/>
        </w:rPr>
        <w:t xml:space="preserve"> have emerged as significant avenues for businesses to engage consumers via creative content in Bangladesh. To boost customer engagement, many businesses, especially small and medium-sized ones, leverage visually appealing posts, brief videos, and marketing initiatives. Meanwhile, the existing studies in Bangladesh have primarily explored the effectiveness of social media advertising and not entertainment as a standalone social media marketing dimension (</w:t>
      </w:r>
      <w:proofErr w:type="spellStart"/>
      <w:r w:rsidRPr="00955642">
        <w:rPr>
          <w:rFonts w:ascii="Arial" w:hAnsi="Arial" w:cs="Arial"/>
          <w:sz w:val="24"/>
          <w:szCs w:val="24"/>
        </w:rPr>
        <w:t>Nobi</w:t>
      </w:r>
      <w:proofErr w:type="spellEnd"/>
      <w:r w:rsidRPr="00955642">
        <w:rPr>
          <w:rFonts w:ascii="Arial" w:hAnsi="Arial" w:cs="Arial"/>
          <w:sz w:val="24"/>
          <w:szCs w:val="24"/>
        </w:rPr>
        <w:t xml:space="preserve"> et al., 2023). Thus, there is scanty knowledge about the direct effect of entertaining social media content on consumers' pu</w:t>
      </w:r>
      <w:r>
        <w:rPr>
          <w:rFonts w:ascii="Arial" w:hAnsi="Arial" w:cs="Arial"/>
          <w:sz w:val="24"/>
          <w:szCs w:val="24"/>
        </w:rPr>
        <w:t>rchase intention in Bangladesh.</w:t>
      </w:r>
    </w:p>
    <w:p w:rsidR="00182D2A" w:rsidRPr="004F65FD" w:rsidRDefault="00182D2A" w:rsidP="00182D2A">
      <w:pPr>
        <w:spacing w:line="360" w:lineRule="auto"/>
        <w:jc w:val="both"/>
        <w:rPr>
          <w:rFonts w:ascii="Arial" w:hAnsi="Arial" w:cs="Arial"/>
          <w:sz w:val="24"/>
          <w:szCs w:val="24"/>
        </w:rPr>
      </w:pPr>
      <w:r w:rsidRPr="00955642">
        <w:rPr>
          <w:rFonts w:ascii="Arial" w:hAnsi="Arial" w:cs="Arial"/>
          <w:sz w:val="24"/>
          <w:szCs w:val="24"/>
        </w:rPr>
        <w:t xml:space="preserve">In general, the literature shows that entertainment plays an important role in social media marketing since it attracts attention and promotes engagement. </w:t>
      </w:r>
      <w:proofErr w:type="gramStart"/>
      <w:r w:rsidRPr="00955642">
        <w:rPr>
          <w:rFonts w:ascii="Arial" w:hAnsi="Arial" w:cs="Arial"/>
          <w:sz w:val="24"/>
          <w:szCs w:val="24"/>
        </w:rPr>
        <w:t>But</w:t>
      </w:r>
      <w:proofErr w:type="gramEnd"/>
      <w:r w:rsidRPr="00955642">
        <w:rPr>
          <w:rFonts w:ascii="Arial" w:hAnsi="Arial" w:cs="Arial"/>
          <w:sz w:val="24"/>
          <w:szCs w:val="24"/>
        </w:rPr>
        <w:t>, its impact on purchase intention seems to be influenced by other factors such as information quality, credibility and consumer involvement. Hence, entertainment along with other social media marketing dimensions can offer a more balanced view of the impact of entertainment on consumer purchase intention.</w:t>
      </w:r>
    </w:p>
    <w:p w:rsidR="00182D2A" w:rsidRPr="00F856D3" w:rsidRDefault="00182D2A" w:rsidP="00F856D3">
      <w:pPr>
        <w:pStyle w:val="Heading3"/>
        <w:rPr>
          <w:b/>
          <w:color w:val="auto"/>
        </w:rPr>
      </w:pPr>
      <w:bookmarkStart w:id="17" w:name="_Toc240903435"/>
      <w:r w:rsidRPr="00F856D3">
        <w:rPr>
          <w:b/>
          <w:color w:val="auto"/>
        </w:rPr>
        <w:t>2.4.3 Interactivity</w:t>
      </w:r>
      <w:bookmarkEnd w:id="17"/>
    </w:p>
    <w:p w:rsidR="00182D2A" w:rsidRPr="00955642" w:rsidRDefault="00182D2A" w:rsidP="00182D2A">
      <w:pPr>
        <w:spacing w:line="360" w:lineRule="auto"/>
        <w:jc w:val="both"/>
        <w:rPr>
          <w:rFonts w:ascii="Arial" w:hAnsi="Arial" w:cs="Arial"/>
          <w:sz w:val="24"/>
          <w:szCs w:val="24"/>
        </w:rPr>
      </w:pPr>
      <w:r w:rsidRPr="00955642">
        <w:rPr>
          <w:rFonts w:ascii="Arial" w:hAnsi="Arial" w:cs="Arial"/>
          <w:sz w:val="24"/>
          <w:szCs w:val="24"/>
        </w:rPr>
        <w:t xml:space="preserve">Interactivity is the degree to which consumers and </w:t>
      </w:r>
      <w:proofErr w:type="spellStart"/>
      <w:r w:rsidRPr="00955642">
        <w:rPr>
          <w:rFonts w:ascii="Arial" w:hAnsi="Arial" w:cs="Arial"/>
          <w:sz w:val="24"/>
          <w:szCs w:val="24"/>
        </w:rPr>
        <w:t>organisations</w:t>
      </w:r>
      <w:proofErr w:type="spellEnd"/>
      <w:r w:rsidRPr="00955642">
        <w:rPr>
          <w:rFonts w:ascii="Arial" w:hAnsi="Arial" w:cs="Arial"/>
          <w:sz w:val="24"/>
          <w:szCs w:val="24"/>
        </w:rPr>
        <w:t xml:space="preserve"> are able to communicate, exchange information and engage in two-way communication via the social media. Unlike traditional marketing channels, social media provides consumers with a platform to communicate with brands directly through comments, messages, reviews and online discussions. So, interactivity is the relationship dimension of social medi</w:t>
      </w:r>
      <w:r>
        <w:rPr>
          <w:rFonts w:ascii="Arial" w:hAnsi="Arial" w:cs="Arial"/>
          <w:sz w:val="24"/>
          <w:szCs w:val="24"/>
        </w:rPr>
        <w:t>a marketing.</w:t>
      </w:r>
    </w:p>
    <w:p w:rsidR="00182D2A" w:rsidRPr="00955642" w:rsidRDefault="00182D2A" w:rsidP="00182D2A">
      <w:pPr>
        <w:spacing w:line="360" w:lineRule="auto"/>
        <w:jc w:val="both"/>
        <w:rPr>
          <w:rFonts w:ascii="Arial" w:hAnsi="Arial" w:cs="Arial"/>
          <w:sz w:val="24"/>
          <w:szCs w:val="24"/>
        </w:rPr>
      </w:pPr>
      <w:r w:rsidRPr="00955642">
        <w:rPr>
          <w:rFonts w:ascii="Arial" w:hAnsi="Arial" w:cs="Arial"/>
          <w:sz w:val="24"/>
          <w:szCs w:val="24"/>
        </w:rPr>
        <w:lastRenderedPageBreak/>
        <w:t xml:space="preserve">Studies show that brands that listen to their customer needs and engage them in an interactive way are likely to increase consumer engagement, as consumers feel they </w:t>
      </w:r>
      <w:proofErr w:type="gramStart"/>
      <w:r w:rsidRPr="00955642">
        <w:rPr>
          <w:rFonts w:ascii="Arial" w:hAnsi="Arial" w:cs="Arial"/>
          <w:sz w:val="24"/>
          <w:szCs w:val="24"/>
        </w:rPr>
        <w:t>are more connected</w:t>
      </w:r>
      <w:proofErr w:type="gramEnd"/>
      <w:r w:rsidRPr="00955642">
        <w:rPr>
          <w:rFonts w:ascii="Arial" w:hAnsi="Arial" w:cs="Arial"/>
          <w:sz w:val="24"/>
          <w:szCs w:val="24"/>
        </w:rPr>
        <w:t xml:space="preserve"> with the b</w:t>
      </w:r>
      <w:r w:rsidR="00F6058A">
        <w:rPr>
          <w:rFonts w:ascii="Arial" w:hAnsi="Arial" w:cs="Arial"/>
          <w:sz w:val="24"/>
          <w:szCs w:val="24"/>
        </w:rPr>
        <w:t xml:space="preserve">rand. For instance, </w:t>
      </w:r>
      <w:proofErr w:type="spellStart"/>
      <w:r w:rsidR="00F6058A">
        <w:rPr>
          <w:rFonts w:ascii="Arial" w:hAnsi="Arial" w:cs="Arial"/>
          <w:sz w:val="24"/>
          <w:szCs w:val="24"/>
        </w:rPr>
        <w:t>Bilgin</w:t>
      </w:r>
      <w:proofErr w:type="spellEnd"/>
      <w:r w:rsidR="00F6058A">
        <w:rPr>
          <w:rFonts w:ascii="Arial" w:hAnsi="Arial" w:cs="Arial"/>
          <w:sz w:val="24"/>
          <w:szCs w:val="24"/>
        </w:rPr>
        <w:t xml:space="preserve"> (2018</w:t>
      </w:r>
      <w:r w:rsidRPr="00955642">
        <w:rPr>
          <w:rFonts w:ascii="Arial" w:hAnsi="Arial" w:cs="Arial"/>
          <w:sz w:val="24"/>
          <w:szCs w:val="24"/>
        </w:rPr>
        <w:t xml:space="preserve">) discovered that interaction-focused social media marketing activities have a positive effect on consumer engagement and brand outcomes. In the same way, </w:t>
      </w:r>
      <w:proofErr w:type="spellStart"/>
      <w:r w:rsidRPr="00955642">
        <w:rPr>
          <w:rFonts w:ascii="Arial" w:hAnsi="Arial" w:cs="Arial"/>
          <w:sz w:val="24"/>
          <w:szCs w:val="24"/>
        </w:rPr>
        <w:t>Dwivedi</w:t>
      </w:r>
      <w:proofErr w:type="spellEnd"/>
      <w:r w:rsidRPr="00955642">
        <w:rPr>
          <w:rFonts w:ascii="Arial" w:hAnsi="Arial" w:cs="Arial"/>
          <w:sz w:val="24"/>
          <w:szCs w:val="24"/>
        </w:rPr>
        <w:t xml:space="preserve"> et al. (2021) emphasized how SM marketing has evolved from promotional communication to relationship marketin</w:t>
      </w:r>
      <w:r>
        <w:rPr>
          <w:rFonts w:ascii="Arial" w:hAnsi="Arial" w:cs="Arial"/>
          <w:sz w:val="24"/>
          <w:szCs w:val="24"/>
        </w:rPr>
        <w:t>g between brands and consumers.</w:t>
      </w:r>
    </w:p>
    <w:p w:rsidR="00182D2A" w:rsidRPr="00955642" w:rsidRDefault="00182D2A" w:rsidP="00182D2A">
      <w:pPr>
        <w:spacing w:line="360" w:lineRule="auto"/>
        <w:jc w:val="both"/>
        <w:rPr>
          <w:rFonts w:ascii="Arial" w:hAnsi="Arial" w:cs="Arial"/>
          <w:sz w:val="24"/>
          <w:szCs w:val="24"/>
        </w:rPr>
      </w:pPr>
      <w:r w:rsidRPr="00955642">
        <w:rPr>
          <w:rFonts w:ascii="Arial" w:hAnsi="Arial" w:cs="Arial"/>
          <w:sz w:val="24"/>
          <w:szCs w:val="24"/>
        </w:rPr>
        <w:t>However, research results show that interaction does not necessarily result in purchase intention. Some research contends that increased communication leads to increased trust and brand relationship, while others propose that the quality of the communication is more significant than the quantity of communication. However, if the brand responses are irrelevant, delayed, or only promotional, the consumers may not develop positive attitudes (</w:t>
      </w:r>
      <w:proofErr w:type="spellStart"/>
      <w:r w:rsidRPr="00955642">
        <w:rPr>
          <w:rFonts w:ascii="Arial" w:hAnsi="Arial" w:cs="Arial"/>
          <w:sz w:val="24"/>
          <w:szCs w:val="24"/>
        </w:rPr>
        <w:t>Dwivedi</w:t>
      </w:r>
      <w:proofErr w:type="spellEnd"/>
      <w:r w:rsidRPr="00955642">
        <w:rPr>
          <w:rFonts w:ascii="Arial" w:hAnsi="Arial" w:cs="Arial"/>
          <w:sz w:val="24"/>
          <w:szCs w:val="24"/>
        </w:rPr>
        <w:t xml:space="preserve"> et al., 2021). </w:t>
      </w:r>
      <w:proofErr w:type="gramStart"/>
      <w:r w:rsidRPr="00955642">
        <w:rPr>
          <w:rFonts w:ascii="Arial" w:hAnsi="Arial" w:cs="Arial"/>
          <w:sz w:val="24"/>
          <w:szCs w:val="24"/>
        </w:rPr>
        <w:t>So</w:t>
      </w:r>
      <w:proofErr w:type="gramEnd"/>
      <w:r w:rsidRPr="00955642">
        <w:rPr>
          <w:rFonts w:ascii="Arial" w:hAnsi="Arial" w:cs="Arial"/>
          <w:sz w:val="24"/>
          <w:szCs w:val="24"/>
        </w:rPr>
        <w:t xml:space="preserve">, there may be more interaction that can affect purchase intention </w:t>
      </w:r>
      <w:r>
        <w:rPr>
          <w:rFonts w:ascii="Arial" w:hAnsi="Arial" w:cs="Arial"/>
          <w:sz w:val="24"/>
          <w:szCs w:val="24"/>
        </w:rPr>
        <w:t>than mere consumer involvement.</w:t>
      </w:r>
    </w:p>
    <w:p w:rsidR="00182D2A" w:rsidRPr="00955642" w:rsidRDefault="00182D2A" w:rsidP="00182D2A">
      <w:pPr>
        <w:spacing w:line="360" w:lineRule="auto"/>
        <w:jc w:val="both"/>
        <w:rPr>
          <w:rFonts w:ascii="Arial" w:hAnsi="Arial" w:cs="Arial"/>
          <w:sz w:val="24"/>
          <w:szCs w:val="24"/>
        </w:rPr>
      </w:pPr>
      <w:r w:rsidRPr="00955642">
        <w:rPr>
          <w:rFonts w:ascii="Arial" w:hAnsi="Arial" w:cs="Arial"/>
          <w:sz w:val="24"/>
          <w:szCs w:val="24"/>
        </w:rPr>
        <w:t>Interactivity can also have different levels of significance in different market situations. In mature digital markets, consumers might already be more familiar with transacting online, and the interaction is more about engaging and building a relationship. In emerging markets like Bangladesh, where trust and confidence in online sellers and sellers in general can be important factors, direct communication with businesses can help mitigate uncertainty a</w:t>
      </w:r>
      <w:r>
        <w:rPr>
          <w:rFonts w:ascii="Arial" w:hAnsi="Arial" w:cs="Arial"/>
          <w:sz w:val="24"/>
          <w:szCs w:val="24"/>
        </w:rPr>
        <w:t>nd impact purchasing decisions.</w:t>
      </w:r>
    </w:p>
    <w:p w:rsidR="00182D2A" w:rsidRPr="00955642" w:rsidRDefault="00182D2A" w:rsidP="00182D2A">
      <w:pPr>
        <w:spacing w:line="360" w:lineRule="auto"/>
        <w:jc w:val="both"/>
        <w:rPr>
          <w:rFonts w:ascii="Arial" w:hAnsi="Arial" w:cs="Arial"/>
          <w:sz w:val="24"/>
          <w:szCs w:val="24"/>
        </w:rPr>
      </w:pPr>
      <w:r w:rsidRPr="00955642">
        <w:rPr>
          <w:rFonts w:ascii="Arial" w:hAnsi="Arial" w:cs="Arial"/>
          <w:sz w:val="24"/>
          <w:szCs w:val="24"/>
        </w:rPr>
        <w:t xml:space="preserve">The existing Bangladesh-based studies offer some evidence of the significance of interaction and trust in social commerce. Nandi and </w:t>
      </w:r>
      <w:proofErr w:type="spellStart"/>
      <w:r w:rsidRPr="00955642">
        <w:rPr>
          <w:rFonts w:ascii="Arial" w:hAnsi="Arial" w:cs="Arial"/>
          <w:sz w:val="24"/>
          <w:szCs w:val="24"/>
        </w:rPr>
        <w:t>Rakiv</w:t>
      </w:r>
      <w:proofErr w:type="spellEnd"/>
      <w:r w:rsidRPr="00955642">
        <w:rPr>
          <w:rFonts w:ascii="Arial" w:hAnsi="Arial" w:cs="Arial"/>
          <w:sz w:val="24"/>
          <w:szCs w:val="24"/>
        </w:rPr>
        <w:t xml:space="preserve"> (2020) discovered that factors related to relationship have an impact on purchase intention for Facebook commerce users in Bangladesh. Their study, however, was limited to Facebook shopping, not the social media marketin</w:t>
      </w:r>
      <w:r>
        <w:rPr>
          <w:rFonts w:ascii="Arial" w:hAnsi="Arial" w:cs="Arial"/>
          <w:sz w:val="24"/>
          <w:szCs w:val="24"/>
        </w:rPr>
        <w:t>g efforts on various platforms.</w:t>
      </w:r>
    </w:p>
    <w:p w:rsidR="00182D2A" w:rsidRPr="004F65FD" w:rsidRDefault="00182D2A" w:rsidP="00182D2A">
      <w:pPr>
        <w:spacing w:line="360" w:lineRule="auto"/>
        <w:jc w:val="both"/>
        <w:rPr>
          <w:rFonts w:ascii="Arial" w:hAnsi="Arial" w:cs="Arial"/>
          <w:sz w:val="24"/>
          <w:szCs w:val="24"/>
        </w:rPr>
      </w:pPr>
      <w:r w:rsidRPr="00955642">
        <w:rPr>
          <w:rFonts w:ascii="Arial" w:hAnsi="Arial" w:cs="Arial"/>
          <w:sz w:val="24"/>
          <w:szCs w:val="24"/>
        </w:rPr>
        <w:t xml:space="preserve">Thus, while interactivity has been identified as a critical factor in social media marketing, more research is needed to gain insight into the impact of interactivity together with other factors like </w:t>
      </w:r>
      <w:proofErr w:type="spellStart"/>
      <w:r w:rsidRPr="00955642">
        <w:rPr>
          <w:rFonts w:ascii="Arial" w:hAnsi="Arial" w:cs="Arial"/>
          <w:sz w:val="24"/>
          <w:szCs w:val="24"/>
        </w:rPr>
        <w:t>informativeness</w:t>
      </w:r>
      <w:proofErr w:type="spellEnd"/>
      <w:r w:rsidRPr="00955642">
        <w:rPr>
          <w:rFonts w:ascii="Arial" w:hAnsi="Arial" w:cs="Arial"/>
          <w:sz w:val="24"/>
          <w:szCs w:val="24"/>
        </w:rPr>
        <w:t>, entertainment and credibility/</w:t>
      </w:r>
      <w:proofErr w:type="spellStart"/>
      <w:r w:rsidRPr="00955642">
        <w:rPr>
          <w:rFonts w:ascii="Arial" w:hAnsi="Arial" w:cs="Arial"/>
          <w:sz w:val="24"/>
          <w:szCs w:val="24"/>
        </w:rPr>
        <w:t>eWOM</w:t>
      </w:r>
      <w:proofErr w:type="spellEnd"/>
      <w:r w:rsidRPr="00955642">
        <w:rPr>
          <w:rFonts w:ascii="Arial" w:hAnsi="Arial" w:cs="Arial"/>
          <w:sz w:val="24"/>
          <w:szCs w:val="24"/>
        </w:rPr>
        <w:t xml:space="preserve"> on purchase intention of the Bangladeshi consumers.</w:t>
      </w:r>
    </w:p>
    <w:p w:rsidR="00182D2A" w:rsidRPr="00F856D3" w:rsidRDefault="00182D2A" w:rsidP="00F856D3">
      <w:pPr>
        <w:pStyle w:val="Heading3"/>
        <w:rPr>
          <w:b/>
          <w:color w:val="auto"/>
        </w:rPr>
      </w:pPr>
      <w:bookmarkStart w:id="18" w:name="_Toc240903436"/>
      <w:r w:rsidRPr="00F856D3">
        <w:rPr>
          <w:b/>
          <w:color w:val="auto"/>
        </w:rPr>
        <w:lastRenderedPageBreak/>
        <w:t>2.4.4 Credibility and Electronic Word-of-Mouth (</w:t>
      </w:r>
      <w:proofErr w:type="spellStart"/>
      <w:r w:rsidRPr="00F856D3">
        <w:rPr>
          <w:b/>
          <w:color w:val="auto"/>
        </w:rPr>
        <w:t>eWOM</w:t>
      </w:r>
      <w:proofErr w:type="spellEnd"/>
      <w:r w:rsidRPr="00F856D3">
        <w:rPr>
          <w:b/>
          <w:color w:val="auto"/>
        </w:rPr>
        <w:t>)</w:t>
      </w:r>
      <w:bookmarkEnd w:id="18"/>
    </w:p>
    <w:p w:rsidR="00182D2A" w:rsidRPr="00955642" w:rsidRDefault="00182D2A" w:rsidP="00182D2A">
      <w:pPr>
        <w:spacing w:line="360" w:lineRule="auto"/>
        <w:jc w:val="both"/>
        <w:rPr>
          <w:rFonts w:ascii="Arial" w:hAnsi="Arial" w:cs="Arial"/>
          <w:sz w:val="24"/>
          <w:szCs w:val="24"/>
        </w:rPr>
      </w:pPr>
      <w:r w:rsidRPr="00955642">
        <w:rPr>
          <w:rFonts w:ascii="Arial" w:hAnsi="Arial" w:cs="Arial"/>
          <w:sz w:val="24"/>
          <w:szCs w:val="24"/>
        </w:rPr>
        <w:t xml:space="preserve">Credibility is the degree consumers believe that information found on social media, brand messages and online recommendations are credible and trustworthy. Within a social media landscape, consumers are receiving various content from different sources such as businesses, influencers, and other consumers. Hence, it has become an important </w:t>
      </w:r>
      <w:proofErr w:type="gramStart"/>
      <w:r w:rsidRPr="00955642">
        <w:rPr>
          <w:rFonts w:ascii="Arial" w:hAnsi="Arial" w:cs="Arial"/>
          <w:sz w:val="24"/>
          <w:szCs w:val="24"/>
        </w:rPr>
        <w:t>factor which</w:t>
      </w:r>
      <w:proofErr w:type="gramEnd"/>
      <w:r w:rsidRPr="00955642">
        <w:rPr>
          <w:rFonts w:ascii="Arial" w:hAnsi="Arial" w:cs="Arial"/>
          <w:sz w:val="24"/>
          <w:szCs w:val="24"/>
        </w:rPr>
        <w:t xml:space="preserve"> affects consumer's </w:t>
      </w:r>
      <w:r>
        <w:rPr>
          <w:rFonts w:ascii="Arial" w:hAnsi="Arial" w:cs="Arial"/>
          <w:sz w:val="24"/>
          <w:szCs w:val="24"/>
        </w:rPr>
        <w:t>perception and buying decision.</w:t>
      </w:r>
    </w:p>
    <w:p w:rsidR="00182D2A" w:rsidRPr="00955642" w:rsidRDefault="00182D2A" w:rsidP="00182D2A">
      <w:pPr>
        <w:spacing w:line="360" w:lineRule="auto"/>
        <w:jc w:val="both"/>
        <w:rPr>
          <w:rFonts w:ascii="Arial" w:hAnsi="Arial" w:cs="Arial"/>
          <w:sz w:val="24"/>
          <w:szCs w:val="24"/>
        </w:rPr>
      </w:pPr>
      <w:r w:rsidRPr="00955642">
        <w:rPr>
          <w:rFonts w:ascii="Arial" w:hAnsi="Arial" w:cs="Arial"/>
          <w:sz w:val="24"/>
          <w:szCs w:val="24"/>
        </w:rPr>
        <w:t>Credible information and electronic word-of-mouth (</w:t>
      </w:r>
      <w:proofErr w:type="spellStart"/>
      <w:r w:rsidRPr="00955642">
        <w:rPr>
          <w:rFonts w:ascii="Arial" w:hAnsi="Arial" w:cs="Arial"/>
          <w:sz w:val="24"/>
          <w:szCs w:val="24"/>
        </w:rPr>
        <w:t>eWOM</w:t>
      </w:r>
      <w:proofErr w:type="spellEnd"/>
      <w:r w:rsidRPr="00955642">
        <w:rPr>
          <w:rFonts w:ascii="Arial" w:hAnsi="Arial" w:cs="Arial"/>
          <w:sz w:val="24"/>
          <w:szCs w:val="24"/>
        </w:rPr>
        <w:t xml:space="preserve">) </w:t>
      </w:r>
      <w:proofErr w:type="gramStart"/>
      <w:r w:rsidRPr="00955642">
        <w:rPr>
          <w:rFonts w:ascii="Arial" w:hAnsi="Arial" w:cs="Arial"/>
          <w:sz w:val="24"/>
          <w:szCs w:val="24"/>
        </w:rPr>
        <w:t>have been found</w:t>
      </w:r>
      <w:proofErr w:type="gramEnd"/>
      <w:r w:rsidRPr="00955642">
        <w:rPr>
          <w:rFonts w:ascii="Arial" w:hAnsi="Arial" w:cs="Arial"/>
          <w:sz w:val="24"/>
          <w:szCs w:val="24"/>
        </w:rPr>
        <w:t xml:space="preserve"> to have a significant impact on consumer trust and purchase intention in rec</w:t>
      </w:r>
      <w:r w:rsidR="00FB78A6">
        <w:rPr>
          <w:rFonts w:ascii="Arial" w:hAnsi="Arial" w:cs="Arial"/>
          <w:sz w:val="24"/>
          <w:szCs w:val="24"/>
        </w:rPr>
        <w:t>ent studies. Cheung et al. (2020</w:t>
      </w:r>
      <w:r w:rsidRPr="00955642">
        <w:rPr>
          <w:rFonts w:ascii="Arial" w:hAnsi="Arial" w:cs="Arial"/>
          <w:sz w:val="24"/>
          <w:szCs w:val="24"/>
        </w:rPr>
        <w:t xml:space="preserve">) pointed out that the quality and reliability of the information online influences the acceptance of digital recommendations by consumers. Likewise, the study conducted by Lou and Yuan (2019) revealed that the perceived credibility of social media information will enhance consumer trust in the branded information. These results suggest that when information in social media </w:t>
      </w:r>
      <w:proofErr w:type="gramStart"/>
      <w:r w:rsidRPr="00955642">
        <w:rPr>
          <w:rFonts w:ascii="Arial" w:hAnsi="Arial" w:cs="Arial"/>
          <w:sz w:val="24"/>
          <w:szCs w:val="24"/>
        </w:rPr>
        <w:t>is perceived</w:t>
      </w:r>
      <w:proofErr w:type="gramEnd"/>
      <w:r w:rsidRPr="00955642">
        <w:rPr>
          <w:rFonts w:ascii="Arial" w:hAnsi="Arial" w:cs="Arial"/>
          <w:sz w:val="24"/>
          <w:szCs w:val="24"/>
        </w:rPr>
        <w:t xml:space="preserve"> as credible and reliable, consumers are more inclined t</w:t>
      </w:r>
      <w:r>
        <w:rPr>
          <w:rFonts w:ascii="Arial" w:hAnsi="Arial" w:cs="Arial"/>
          <w:sz w:val="24"/>
          <w:szCs w:val="24"/>
        </w:rPr>
        <w:t>o consider buying the products.</w:t>
      </w:r>
    </w:p>
    <w:p w:rsidR="00182D2A" w:rsidRPr="00955642" w:rsidRDefault="00182D2A" w:rsidP="00182D2A">
      <w:pPr>
        <w:spacing w:line="360" w:lineRule="auto"/>
        <w:jc w:val="both"/>
        <w:rPr>
          <w:rFonts w:ascii="Arial" w:hAnsi="Arial" w:cs="Arial"/>
          <w:sz w:val="24"/>
          <w:szCs w:val="24"/>
        </w:rPr>
      </w:pPr>
      <w:proofErr w:type="gramStart"/>
      <w:r w:rsidRPr="00955642">
        <w:rPr>
          <w:rFonts w:ascii="Arial" w:hAnsi="Arial" w:cs="Arial"/>
          <w:sz w:val="24"/>
          <w:szCs w:val="24"/>
        </w:rPr>
        <w:t>But</w:t>
      </w:r>
      <w:proofErr w:type="gramEnd"/>
      <w:r w:rsidRPr="00955642">
        <w:rPr>
          <w:rFonts w:ascii="Arial" w:hAnsi="Arial" w:cs="Arial"/>
          <w:sz w:val="24"/>
          <w:szCs w:val="24"/>
        </w:rPr>
        <w:t xml:space="preserve">, as revealed by earlier research, credibility is not independent. </w:t>
      </w:r>
      <w:proofErr w:type="spellStart"/>
      <w:proofErr w:type="gramStart"/>
      <w:r w:rsidRPr="00955642">
        <w:rPr>
          <w:rFonts w:ascii="Arial" w:hAnsi="Arial" w:cs="Arial"/>
          <w:sz w:val="24"/>
          <w:szCs w:val="24"/>
        </w:rPr>
        <w:t>eWOM</w:t>
      </w:r>
      <w:proofErr w:type="spellEnd"/>
      <w:proofErr w:type="gramEnd"/>
      <w:r w:rsidRPr="00955642">
        <w:rPr>
          <w:rFonts w:ascii="Arial" w:hAnsi="Arial" w:cs="Arial"/>
          <w:sz w:val="24"/>
          <w:szCs w:val="24"/>
        </w:rPr>
        <w:t xml:space="preserve"> has a potential to decrease the uncertainty and help in the purchase decision, but its impact is subject to conditions like the usefulness of information, source credibility, and consumer engagement. For instance, people appreciate the ability to read reviews online, but if the reviews are negative or unreliable, it can take a toll on their faith in the item. Thus, credibility is a factor that is complementary to other social media marketing attributes such as </w:t>
      </w:r>
      <w:proofErr w:type="spellStart"/>
      <w:r w:rsidRPr="00955642">
        <w:rPr>
          <w:rFonts w:ascii="Arial" w:hAnsi="Arial" w:cs="Arial"/>
          <w:sz w:val="24"/>
          <w:szCs w:val="24"/>
        </w:rPr>
        <w:t>inf</w:t>
      </w:r>
      <w:r>
        <w:rPr>
          <w:rFonts w:ascii="Arial" w:hAnsi="Arial" w:cs="Arial"/>
          <w:sz w:val="24"/>
          <w:szCs w:val="24"/>
        </w:rPr>
        <w:t>ormativeness</w:t>
      </w:r>
      <w:proofErr w:type="spellEnd"/>
      <w:r>
        <w:rPr>
          <w:rFonts w:ascii="Arial" w:hAnsi="Arial" w:cs="Arial"/>
          <w:sz w:val="24"/>
          <w:szCs w:val="24"/>
        </w:rPr>
        <w:t xml:space="preserve"> and interactivity.</w:t>
      </w:r>
    </w:p>
    <w:p w:rsidR="00182D2A" w:rsidRPr="00955642" w:rsidRDefault="00182D2A" w:rsidP="00182D2A">
      <w:pPr>
        <w:spacing w:line="360" w:lineRule="auto"/>
        <w:jc w:val="both"/>
        <w:rPr>
          <w:rFonts w:ascii="Arial" w:hAnsi="Arial" w:cs="Arial"/>
          <w:sz w:val="24"/>
          <w:szCs w:val="24"/>
        </w:rPr>
      </w:pPr>
      <w:r w:rsidRPr="00955642">
        <w:rPr>
          <w:rFonts w:ascii="Arial" w:hAnsi="Arial" w:cs="Arial"/>
          <w:sz w:val="24"/>
          <w:szCs w:val="24"/>
        </w:rPr>
        <w:t xml:space="preserve">Credibility is especially important in Bangladesh, where many buyers before buying online products read social media reviews, recommendations and communicate with sellers. Nandi and </w:t>
      </w:r>
      <w:proofErr w:type="spellStart"/>
      <w:r w:rsidRPr="00955642">
        <w:rPr>
          <w:rFonts w:ascii="Arial" w:hAnsi="Arial" w:cs="Arial"/>
          <w:sz w:val="24"/>
          <w:szCs w:val="24"/>
        </w:rPr>
        <w:t>Rakiv</w:t>
      </w:r>
      <w:proofErr w:type="spellEnd"/>
      <w:r w:rsidRPr="00955642">
        <w:rPr>
          <w:rFonts w:ascii="Arial" w:hAnsi="Arial" w:cs="Arial"/>
          <w:sz w:val="24"/>
          <w:szCs w:val="24"/>
        </w:rPr>
        <w:t xml:space="preserve"> (2020) discovered that trust is a crucial factor that affects purchase intention in Facebook commerce. Their research, however, was limited to one platform, and </w:t>
      </w:r>
      <w:proofErr w:type="gramStart"/>
      <w:r w:rsidRPr="00955642">
        <w:rPr>
          <w:rFonts w:ascii="Arial" w:hAnsi="Arial" w:cs="Arial"/>
          <w:sz w:val="24"/>
          <w:szCs w:val="24"/>
        </w:rPr>
        <w:t>didn't</w:t>
      </w:r>
      <w:proofErr w:type="gramEnd"/>
      <w:r w:rsidRPr="00955642">
        <w:rPr>
          <w:rFonts w:ascii="Arial" w:hAnsi="Arial" w:cs="Arial"/>
          <w:sz w:val="24"/>
          <w:szCs w:val="24"/>
        </w:rPr>
        <w:t xml:space="preserve"> take credibility into account as part of a broader s</w:t>
      </w:r>
      <w:r>
        <w:rPr>
          <w:rFonts w:ascii="Arial" w:hAnsi="Arial" w:cs="Arial"/>
          <w:sz w:val="24"/>
          <w:szCs w:val="24"/>
        </w:rPr>
        <w:t>ocial media marketing strategy.</w:t>
      </w:r>
    </w:p>
    <w:p w:rsidR="00182D2A" w:rsidRDefault="00182D2A" w:rsidP="00182D2A">
      <w:pPr>
        <w:spacing w:line="360" w:lineRule="auto"/>
        <w:jc w:val="both"/>
        <w:rPr>
          <w:rFonts w:ascii="Arial" w:hAnsi="Arial" w:cs="Arial"/>
          <w:sz w:val="24"/>
          <w:szCs w:val="24"/>
        </w:rPr>
      </w:pPr>
      <w:r w:rsidRPr="00955642">
        <w:rPr>
          <w:rFonts w:ascii="Arial" w:hAnsi="Arial" w:cs="Arial"/>
          <w:sz w:val="24"/>
          <w:szCs w:val="24"/>
        </w:rPr>
        <w:t xml:space="preserve">Thus, though the literature shows that credibility and </w:t>
      </w:r>
      <w:proofErr w:type="spellStart"/>
      <w:r w:rsidRPr="00955642">
        <w:rPr>
          <w:rFonts w:ascii="Arial" w:hAnsi="Arial" w:cs="Arial"/>
          <w:sz w:val="24"/>
          <w:szCs w:val="24"/>
        </w:rPr>
        <w:t>eWOM</w:t>
      </w:r>
      <w:proofErr w:type="spellEnd"/>
      <w:r w:rsidRPr="00955642">
        <w:rPr>
          <w:rFonts w:ascii="Arial" w:hAnsi="Arial" w:cs="Arial"/>
          <w:sz w:val="24"/>
          <w:szCs w:val="24"/>
        </w:rPr>
        <w:t xml:space="preserve"> are crucial in predicting purchase intention, there is a lack of study examining the interaction between credibility and other dimensions of social media marketing among Bangladeshi consumers. This </w:t>
      </w:r>
      <w:r w:rsidRPr="00955642">
        <w:rPr>
          <w:rFonts w:ascii="Arial" w:hAnsi="Arial" w:cs="Arial"/>
          <w:sz w:val="24"/>
          <w:szCs w:val="24"/>
        </w:rPr>
        <w:lastRenderedPageBreak/>
        <w:t>study fills this gap by looking at credibility/</w:t>
      </w:r>
      <w:proofErr w:type="spellStart"/>
      <w:r w:rsidRPr="00955642">
        <w:rPr>
          <w:rFonts w:ascii="Arial" w:hAnsi="Arial" w:cs="Arial"/>
          <w:sz w:val="24"/>
          <w:szCs w:val="24"/>
        </w:rPr>
        <w:t>eWOM</w:t>
      </w:r>
      <w:proofErr w:type="spellEnd"/>
      <w:r w:rsidRPr="00955642">
        <w:rPr>
          <w:rFonts w:ascii="Arial" w:hAnsi="Arial" w:cs="Arial"/>
          <w:sz w:val="24"/>
          <w:szCs w:val="24"/>
        </w:rPr>
        <w:t xml:space="preserve"> in addition to </w:t>
      </w:r>
      <w:proofErr w:type="spellStart"/>
      <w:r w:rsidRPr="00955642">
        <w:rPr>
          <w:rFonts w:ascii="Arial" w:hAnsi="Arial" w:cs="Arial"/>
          <w:sz w:val="24"/>
          <w:szCs w:val="24"/>
        </w:rPr>
        <w:t>informativeness</w:t>
      </w:r>
      <w:proofErr w:type="spellEnd"/>
      <w:r w:rsidRPr="00955642">
        <w:rPr>
          <w:rFonts w:ascii="Arial" w:hAnsi="Arial" w:cs="Arial"/>
          <w:sz w:val="24"/>
          <w:szCs w:val="24"/>
        </w:rPr>
        <w:t>, entertainment and interactivity.</w:t>
      </w:r>
    </w:p>
    <w:p w:rsidR="00182D2A" w:rsidRPr="00F856D3" w:rsidRDefault="00182D2A" w:rsidP="00F856D3">
      <w:pPr>
        <w:pStyle w:val="Heading2"/>
        <w:rPr>
          <w:b/>
          <w:color w:val="auto"/>
        </w:rPr>
      </w:pPr>
      <w:bookmarkStart w:id="19" w:name="_Toc240903437"/>
      <w:r w:rsidRPr="00F856D3">
        <w:rPr>
          <w:b/>
          <w:color w:val="auto"/>
        </w:rPr>
        <w:t>2.5 Purchase Intention</w:t>
      </w:r>
      <w:bookmarkEnd w:id="19"/>
    </w:p>
    <w:p w:rsidR="00182D2A" w:rsidRPr="00955642" w:rsidRDefault="00182D2A" w:rsidP="00182D2A">
      <w:pPr>
        <w:spacing w:line="360" w:lineRule="auto"/>
        <w:jc w:val="both"/>
        <w:rPr>
          <w:rFonts w:ascii="Arial" w:hAnsi="Arial" w:cs="Arial"/>
          <w:sz w:val="24"/>
          <w:szCs w:val="24"/>
        </w:rPr>
      </w:pPr>
      <w:r w:rsidRPr="00955642">
        <w:rPr>
          <w:rFonts w:ascii="Arial" w:hAnsi="Arial" w:cs="Arial"/>
          <w:sz w:val="24"/>
          <w:szCs w:val="24"/>
        </w:rPr>
        <w:t xml:space="preserve">Purchase intention is the consumer's willingness or probability of purchasing a product or service in the future. It is highly utilized in consumer </w:t>
      </w:r>
      <w:proofErr w:type="spellStart"/>
      <w:r w:rsidRPr="00955642">
        <w:rPr>
          <w:rFonts w:ascii="Arial" w:hAnsi="Arial" w:cs="Arial"/>
          <w:sz w:val="24"/>
          <w:szCs w:val="24"/>
        </w:rPr>
        <w:t>behaviour</w:t>
      </w:r>
      <w:proofErr w:type="spellEnd"/>
      <w:r w:rsidRPr="00955642">
        <w:rPr>
          <w:rFonts w:ascii="Arial" w:hAnsi="Arial" w:cs="Arial"/>
          <w:sz w:val="24"/>
          <w:szCs w:val="24"/>
        </w:rPr>
        <w:t xml:space="preserve"> studies as it indicates consumers' </w:t>
      </w:r>
      <w:proofErr w:type="spellStart"/>
      <w:r w:rsidRPr="00955642">
        <w:rPr>
          <w:rFonts w:ascii="Arial" w:hAnsi="Arial" w:cs="Arial"/>
          <w:sz w:val="24"/>
          <w:szCs w:val="24"/>
        </w:rPr>
        <w:t>behavioural</w:t>
      </w:r>
      <w:proofErr w:type="spellEnd"/>
      <w:r w:rsidRPr="00955642">
        <w:rPr>
          <w:rFonts w:ascii="Arial" w:hAnsi="Arial" w:cs="Arial"/>
          <w:sz w:val="24"/>
          <w:szCs w:val="24"/>
        </w:rPr>
        <w:t xml:space="preserve"> inclination prior to making the purchase. Although intention to purchase does not always lead to actual purchase </w:t>
      </w:r>
      <w:proofErr w:type="spellStart"/>
      <w:r w:rsidRPr="00955642">
        <w:rPr>
          <w:rFonts w:ascii="Arial" w:hAnsi="Arial" w:cs="Arial"/>
          <w:sz w:val="24"/>
          <w:szCs w:val="24"/>
        </w:rPr>
        <w:t>behaviour</w:t>
      </w:r>
      <w:proofErr w:type="spellEnd"/>
      <w:r w:rsidRPr="00955642">
        <w:rPr>
          <w:rFonts w:ascii="Arial" w:hAnsi="Arial" w:cs="Arial"/>
          <w:sz w:val="24"/>
          <w:szCs w:val="24"/>
        </w:rPr>
        <w:t>, it is a valuable predictor of consumers' appraisal of products and marke</w:t>
      </w:r>
      <w:r>
        <w:rPr>
          <w:rFonts w:ascii="Arial" w:hAnsi="Arial" w:cs="Arial"/>
          <w:sz w:val="24"/>
          <w:szCs w:val="24"/>
        </w:rPr>
        <w:t>ting information (</w:t>
      </w:r>
      <w:proofErr w:type="spellStart"/>
      <w:r>
        <w:rPr>
          <w:rFonts w:ascii="Arial" w:hAnsi="Arial" w:cs="Arial"/>
          <w:sz w:val="24"/>
          <w:szCs w:val="24"/>
        </w:rPr>
        <w:t>Ajzen</w:t>
      </w:r>
      <w:proofErr w:type="spellEnd"/>
      <w:r>
        <w:rPr>
          <w:rFonts w:ascii="Arial" w:hAnsi="Arial" w:cs="Arial"/>
          <w:sz w:val="24"/>
          <w:szCs w:val="24"/>
        </w:rPr>
        <w:t>, 1991).</w:t>
      </w:r>
    </w:p>
    <w:p w:rsidR="00182D2A" w:rsidRPr="00955642" w:rsidRDefault="00182D2A" w:rsidP="00182D2A">
      <w:pPr>
        <w:spacing w:line="360" w:lineRule="auto"/>
        <w:jc w:val="both"/>
        <w:rPr>
          <w:rFonts w:ascii="Arial" w:hAnsi="Arial" w:cs="Arial"/>
          <w:sz w:val="24"/>
          <w:szCs w:val="24"/>
        </w:rPr>
      </w:pPr>
      <w:r w:rsidRPr="00955642">
        <w:rPr>
          <w:rFonts w:ascii="Arial" w:hAnsi="Arial" w:cs="Arial"/>
          <w:sz w:val="24"/>
          <w:szCs w:val="24"/>
        </w:rPr>
        <w:t xml:space="preserve">Purchase intention </w:t>
      </w:r>
      <w:proofErr w:type="gramStart"/>
      <w:r w:rsidRPr="00955642">
        <w:rPr>
          <w:rFonts w:ascii="Arial" w:hAnsi="Arial" w:cs="Arial"/>
          <w:sz w:val="24"/>
          <w:szCs w:val="24"/>
        </w:rPr>
        <w:t>is related</w:t>
      </w:r>
      <w:proofErr w:type="gramEnd"/>
      <w:r w:rsidRPr="00955642">
        <w:rPr>
          <w:rFonts w:ascii="Arial" w:hAnsi="Arial" w:cs="Arial"/>
          <w:sz w:val="24"/>
          <w:szCs w:val="24"/>
        </w:rPr>
        <w:t xml:space="preserve"> to how consumers perceive and process information in social media. Social media sites enable consumers to access product information, compare options, read reviews, and engage with brands before buying. Consumers' trust, engagement and perceived value have been found to be important drivers of their purchase intention, which are influenced by social media marketing act</w:t>
      </w:r>
      <w:r>
        <w:rPr>
          <w:rFonts w:ascii="Arial" w:hAnsi="Arial" w:cs="Arial"/>
          <w:sz w:val="24"/>
          <w:szCs w:val="24"/>
        </w:rPr>
        <w:t>ivities (</w:t>
      </w:r>
      <w:proofErr w:type="spellStart"/>
      <w:r>
        <w:rPr>
          <w:rFonts w:ascii="Arial" w:hAnsi="Arial" w:cs="Arial"/>
          <w:sz w:val="24"/>
          <w:szCs w:val="24"/>
        </w:rPr>
        <w:t>Dwivedi</w:t>
      </w:r>
      <w:proofErr w:type="spellEnd"/>
      <w:r>
        <w:rPr>
          <w:rFonts w:ascii="Arial" w:hAnsi="Arial" w:cs="Arial"/>
          <w:sz w:val="24"/>
          <w:szCs w:val="24"/>
        </w:rPr>
        <w:t xml:space="preserve"> et al., 2021).</w:t>
      </w:r>
    </w:p>
    <w:p w:rsidR="00182D2A" w:rsidRPr="00955642" w:rsidRDefault="00182D2A" w:rsidP="00182D2A">
      <w:pPr>
        <w:spacing w:line="360" w:lineRule="auto"/>
        <w:jc w:val="both"/>
        <w:rPr>
          <w:rFonts w:ascii="Arial" w:hAnsi="Arial" w:cs="Arial"/>
          <w:sz w:val="24"/>
          <w:szCs w:val="24"/>
        </w:rPr>
      </w:pPr>
      <w:proofErr w:type="gramStart"/>
      <w:r w:rsidRPr="00955642">
        <w:rPr>
          <w:rFonts w:ascii="Arial" w:hAnsi="Arial" w:cs="Arial"/>
          <w:sz w:val="24"/>
          <w:szCs w:val="24"/>
        </w:rPr>
        <w:t>But</w:t>
      </w:r>
      <w:proofErr w:type="gramEnd"/>
      <w:r w:rsidRPr="00955642">
        <w:rPr>
          <w:rFonts w:ascii="Arial" w:hAnsi="Arial" w:cs="Arial"/>
          <w:sz w:val="24"/>
          <w:szCs w:val="24"/>
        </w:rPr>
        <w:t xml:space="preserve">, results of the study show that various social media marketing factors impact the purchase intention in various ways. </w:t>
      </w:r>
      <w:proofErr w:type="spellStart"/>
      <w:r w:rsidRPr="00955642">
        <w:rPr>
          <w:rFonts w:ascii="Arial" w:hAnsi="Arial" w:cs="Arial"/>
          <w:sz w:val="24"/>
          <w:szCs w:val="24"/>
        </w:rPr>
        <w:t>Informativeness</w:t>
      </w:r>
      <w:proofErr w:type="spellEnd"/>
      <w:r w:rsidRPr="00955642">
        <w:rPr>
          <w:rFonts w:ascii="Arial" w:hAnsi="Arial" w:cs="Arial"/>
          <w:sz w:val="24"/>
          <w:szCs w:val="24"/>
        </w:rPr>
        <w:t xml:space="preserve"> may help consumers in decision making by offering valuable product information, credibility and </w:t>
      </w:r>
      <w:proofErr w:type="spellStart"/>
      <w:r w:rsidRPr="00955642">
        <w:rPr>
          <w:rFonts w:ascii="Arial" w:hAnsi="Arial" w:cs="Arial"/>
          <w:sz w:val="24"/>
          <w:szCs w:val="24"/>
        </w:rPr>
        <w:t>eWOM</w:t>
      </w:r>
      <w:proofErr w:type="spellEnd"/>
      <w:r w:rsidRPr="00955642">
        <w:rPr>
          <w:rFonts w:ascii="Arial" w:hAnsi="Arial" w:cs="Arial"/>
          <w:sz w:val="24"/>
          <w:szCs w:val="24"/>
        </w:rPr>
        <w:t xml:space="preserve"> may help to lessen uncertainties by offering trusted recommendations. Likewise, entertainment and interactivity can </w:t>
      </w:r>
      <w:proofErr w:type="gramStart"/>
      <w:r w:rsidRPr="00955642">
        <w:rPr>
          <w:rFonts w:ascii="Arial" w:hAnsi="Arial" w:cs="Arial"/>
          <w:sz w:val="24"/>
          <w:szCs w:val="24"/>
        </w:rPr>
        <w:t>impact</w:t>
      </w:r>
      <w:proofErr w:type="gramEnd"/>
      <w:r w:rsidRPr="00955642">
        <w:rPr>
          <w:rFonts w:ascii="Arial" w:hAnsi="Arial" w:cs="Arial"/>
          <w:sz w:val="24"/>
          <w:szCs w:val="24"/>
        </w:rPr>
        <w:t xml:space="preserve"> purchase intent by enhancing brand experiences and building consumer relationships. This means that purchase intention is not determined by a single factor, but by a combination of functional, em</w:t>
      </w:r>
      <w:r>
        <w:rPr>
          <w:rFonts w:ascii="Arial" w:hAnsi="Arial" w:cs="Arial"/>
          <w:sz w:val="24"/>
          <w:szCs w:val="24"/>
        </w:rPr>
        <w:t>otional and relational factors.</w:t>
      </w:r>
    </w:p>
    <w:p w:rsidR="00182D2A" w:rsidRPr="00955642" w:rsidRDefault="00182D2A" w:rsidP="00182D2A">
      <w:pPr>
        <w:spacing w:line="360" w:lineRule="auto"/>
        <w:jc w:val="both"/>
        <w:rPr>
          <w:rFonts w:ascii="Arial" w:hAnsi="Arial" w:cs="Arial"/>
          <w:sz w:val="24"/>
          <w:szCs w:val="24"/>
        </w:rPr>
      </w:pPr>
      <w:r w:rsidRPr="00955642">
        <w:rPr>
          <w:rFonts w:ascii="Arial" w:hAnsi="Arial" w:cs="Arial"/>
          <w:sz w:val="24"/>
          <w:szCs w:val="24"/>
        </w:rPr>
        <w:t xml:space="preserve">Past research has yielded varied results on which factors are the most important factors in predicting purchase intention. For instance, </w:t>
      </w:r>
      <w:proofErr w:type="spellStart"/>
      <w:r w:rsidRPr="00955642">
        <w:rPr>
          <w:rFonts w:ascii="Arial" w:hAnsi="Arial" w:cs="Arial"/>
          <w:sz w:val="24"/>
          <w:szCs w:val="24"/>
        </w:rPr>
        <w:t>Erkan</w:t>
      </w:r>
      <w:proofErr w:type="spellEnd"/>
      <w:r w:rsidRPr="00955642">
        <w:rPr>
          <w:rFonts w:ascii="Arial" w:hAnsi="Arial" w:cs="Arial"/>
          <w:sz w:val="24"/>
          <w:szCs w:val="24"/>
        </w:rPr>
        <w:t xml:space="preserve"> and Evans (2016) focused on the significance of information quality and credibility in online purchase decisions, while other studies pointed towards consumer engagement and brand relationships as key</w:t>
      </w:r>
      <w:r w:rsidR="00D95B7F">
        <w:rPr>
          <w:rFonts w:ascii="Arial" w:hAnsi="Arial" w:cs="Arial"/>
          <w:sz w:val="24"/>
          <w:szCs w:val="24"/>
        </w:rPr>
        <w:t xml:space="preserve"> factors (</w:t>
      </w:r>
      <w:proofErr w:type="spellStart"/>
      <w:r w:rsidR="00D95B7F">
        <w:rPr>
          <w:rFonts w:ascii="Arial" w:hAnsi="Arial" w:cs="Arial"/>
          <w:sz w:val="24"/>
          <w:szCs w:val="24"/>
        </w:rPr>
        <w:t>Hollebeek</w:t>
      </w:r>
      <w:proofErr w:type="spellEnd"/>
      <w:r w:rsidR="00D95B7F">
        <w:rPr>
          <w:rFonts w:ascii="Arial" w:hAnsi="Arial" w:cs="Arial"/>
          <w:sz w:val="24"/>
          <w:szCs w:val="24"/>
        </w:rPr>
        <w:t xml:space="preserve"> et al., 2019</w:t>
      </w:r>
      <w:r w:rsidRPr="00955642">
        <w:rPr>
          <w:rFonts w:ascii="Arial" w:hAnsi="Arial" w:cs="Arial"/>
          <w:sz w:val="24"/>
          <w:szCs w:val="24"/>
        </w:rPr>
        <w:t xml:space="preserve">). Such variations can be </w:t>
      </w:r>
      <w:proofErr w:type="gramStart"/>
      <w:r w:rsidRPr="00955642">
        <w:rPr>
          <w:rFonts w:ascii="Arial" w:hAnsi="Arial" w:cs="Arial"/>
          <w:sz w:val="24"/>
          <w:szCs w:val="24"/>
        </w:rPr>
        <w:t>due to the fact that</w:t>
      </w:r>
      <w:proofErr w:type="gramEnd"/>
      <w:r w:rsidRPr="00955642">
        <w:rPr>
          <w:rFonts w:ascii="Arial" w:hAnsi="Arial" w:cs="Arial"/>
          <w:sz w:val="24"/>
          <w:szCs w:val="24"/>
        </w:rPr>
        <w:t xml:space="preserve"> consumer reactions differ with market conditions, product categories, and level of consumer tru</w:t>
      </w:r>
      <w:r>
        <w:rPr>
          <w:rFonts w:ascii="Arial" w:hAnsi="Arial" w:cs="Arial"/>
          <w:sz w:val="24"/>
          <w:szCs w:val="24"/>
        </w:rPr>
        <w:t>st in Internet buying settings.</w:t>
      </w:r>
    </w:p>
    <w:p w:rsidR="00182D2A" w:rsidRPr="00F02A61" w:rsidRDefault="00182D2A" w:rsidP="00182D2A">
      <w:pPr>
        <w:spacing w:line="360" w:lineRule="auto"/>
        <w:jc w:val="both"/>
        <w:rPr>
          <w:rFonts w:ascii="Arial" w:hAnsi="Arial" w:cs="Arial"/>
          <w:sz w:val="24"/>
          <w:szCs w:val="24"/>
        </w:rPr>
      </w:pPr>
      <w:r w:rsidRPr="00955642">
        <w:rPr>
          <w:rFonts w:ascii="Arial" w:hAnsi="Arial" w:cs="Arial"/>
          <w:sz w:val="24"/>
          <w:szCs w:val="24"/>
        </w:rPr>
        <w:lastRenderedPageBreak/>
        <w:t xml:space="preserve">Social media is a key source of discovering products and online shopping in Bangladesh. Nandi and </w:t>
      </w:r>
      <w:proofErr w:type="spellStart"/>
      <w:r w:rsidRPr="00955642">
        <w:rPr>
          <w:rFonts w:ascii="Arial" w:hAnsi="Arial" w:cs="Arial"/>
          <w:sz w:val="24"/>
          <w:szCs w:val="24"/>
        </w:rPr>
        <w:t>Rakiv</w:t>
      </w:r>
      <w:proofErr w:type="spellEnd"/>
      <w:r w:rsidRPr="00955642">
        <w:rPr>
          <w:rFonts w:ascii="Arial" w:hAnsi="Arial" w:cs="Arial"/>
          <w:sz w:val="24"/>
          <w:szCs w:val="24"/>
        </w:rPr>
        <w:t xml:space="preserve"> (2020) revealed that trust and perceived value are determinants of purchase intention of Facebook commerce users. However, their research was limited to a particular platform, and did not account for larger social media marketing dimensions. </w:t>
      </w:r>
      <w:proofErr w:type="gramStart"/>
      <w:r w:rsidRPr="00955642">
        <w:rPr>
          <w:rFonts w:ascii="Arial" w:hAnsi="Arial" w:cs="Arial"/>
          <w:sz w:val="24"/>
          <w:szCs w:val="24"/>
        </w:rPr>
        <w:t>So</w:t>
      </w:r>
      <w:proofErr w:type="gramEnd"/>
      <w:r w:rsidRPr="00955642">
        <w:rPr>
          <w:rFonts w:ascii="Arial" w:hAnsi="Arial" w:cs="Arial"/>
          <w:sz w:val="24"/>
          <w:szCs w:val="24"/>
        </w:rPr>
        <w:t xml:space="preserve">, the combined effects of </w:t>
      </w:r>
      <w:proofErr w:type="spellStart"/>
      <w:r w:rsidRPr="00955642">
        <w:rPr>
          <w:rFonts w:ascii="Arial" w:hAnsi="Arial" w:cs="Arial"/>
          <w:sz w:val="24"/>
          <w:szCs w:val="24"/>
        </w:rPr>
        <w:t>informativeness</w:t>
      </w:r>
      <w:proofErr w:type="spellEnd"/>
      <w:r w:rsidRPr="00955642">
        <w:rPr>
          <w:rFonts w:ascii="Arial" w:hAnsi="Arial" w:cs="Arial"/>
          <w:sz w:val="24"/>
          <w:szCs w:val="24"/>
        </w:rPr>
        <w:t>, entertainment, interactivity and credibility/</w:t>
      </w:r>
      <w:proofErr w:type="spellStart"/>
      <w:r w:rsidRPr="00955642">
        <w:rPr>
          <w:rFonts w:ascii="Arial" w:hAnsi="Arial" w:cs="Arial"/>
          <w:sz w:val="24"/>
          <w:szCs w:val="24"/>
        </w:rPr>
        <w:t>eWOM</w:t>
      </w:r>
      <w:proofErr w:type="spellEnd"/>
      <w:r w:rsidRPr="00955642">
        <w:rPr>
          <w:rFonts w:ascii="Arial" w:hAnsi="Arial" w:cs="Arial"/>
          <w:sz w:val="24"/>
          <w:szCs w:val="24"/>
        </w:rPr>
        <w:t xml:space="preserve"> on purchase intention of Bangladeshi consumers need to be further explored.</w:t>
      </w:r>
    </w:p>
    <w:p w:rsidR="00182D2A" w:rsidRPr="00F856D3" w:rsidRDefault="00182D2A" w:rsidP="00F856D3">
      <w:pPr>
        <w:pStyle w:val="Heading2"/>
        <w:rPr>
          <w:b/>
          <w:color w:val="auto"/>
        </w:rPr>
      </w:pPr>
      <w:bookmarkStart w:id="20" w:name="_Toc240903438"/>
      <w:r w:rsidRPr="00F856D3">
        <w:rPr>
          <w:b/>
          <w:color w:val="auto"/>
        </w:rPr>
        <w:t>2.6 Theoretical Foundation</w:t>
      </w:r>
      <w:bookmarkEnd w:id="20"/>
    </w:p>
    <w:p w:rsidR="00182D2A" w:rsidRPr="00D36614" w:rsidRDefault="00182D2A" w:rsidP="00182D2A">
      <w:pPr>
        <w:spacing w:line="360" w:lineRule="auto"/>
        <w:jc w:val="both"/>
        <w:rPr>
          <w:rFonts w:ascii="Arial" w:hAnsi="Arial" w:cs="Arial"/>
          <w:sz w:val="24"/>
          <w:szCs w:val="24"/>
        </w:rPr>
      </w:pPr>
      <w:r w:rsidRPr="00D36614">
        <w:rPr>
          <w:rFonts w:ascii="Arial" w:hAnsi="Arial" w:cs="Arial"/>
          <w:sz w:val="24"/>
          <w:szCs w:val="24"/>
        </w:rPr>
        <w:t xml:space="preserve">In this study, three theories </w:t>
      </w:r>
      <w:proofErr w:type="gramStart"/>
      <w:r w:rsidRPr="00D36614">
        <w:rPr>
          <w:rFonts w:ascii="Arial" w:hAnsi="Arial" w:cs="Arial"/>
          <w:sz w:val="24"/>
          <w:szCs w:val="24"/>
        </w:rPr>
        <w:t>have been used</w:t>
      </w:r>
      <w:proofErr w:type="gramEnd"/>
      <w:r w:rsidRPr="00D36614">
        <w:rPr>
          <w:rFonts w:ascii="Arial" w:hAnsi="Arial" w:cs="Arial"/>
          <w:sz w:val="24"/>
          <w:szCs w:val="24"/>
        </w:rPr>
        <w:t xml:space="preserve"> to explain the effect of social media marketing dimensions on consumers' purchase intention: the Technology Acceptance Model (TAM), the Social Influence Theory, and the Consumer Engagement Theory. Theories </w:t>
      </w:r>
      <w:proofErr w:type="gramStart"/>
      <w:r w:rsidRPr="00D36614">
        <w:rPr>
          <w:rFonts w:ascii="Arial" w:hAnsi="Arial" w:cs="Arial"/>
          <w:sz w:val="24"/>
          <w:szCs w:val="24"/>
        </w:rPr>
        <w:t>were chosen</w:t>
      </w:r>
      <w:proofErr w:type="gramEnd"/>
      <w:r w:rsidRPr="00D36614">
        <w:rPr>
          <w:rFonts w:ascii="Arial" w:hAnsi="Arial" w:cs="Arial"/>
          <w:sz w:val="24"/>
          <w:szCs w:val="24"/>
        </w:rPr>
        <w:t xml:space="preserve"> because they relate to the various stages of consumer decision-making </w:t>
      </w:r>
      <w:r>
        <w:rPr>
          <w:rFonts w:ascii="Arial" w:hAnsi="Arial" w:cs="Arial"/>
          <w:sz w:val="24"/>
          <w:szCs w:val="24"/>
        </w:rPr>
        <w:t>in the context of social media.</w:t>
      </w:r>
    </w:p>
    <w:p w:rsidR="00182D2A" w:rsidRPr="00F02A61" w:rsidRDefault="00182D2A" w:rsidP="00182D2A">
      <w:pPr>
        <w:spacing w:line="360" w:lineRule="auto"/>
        <w:jc w:val="both"/>
        <w:rPr>
          <w:rFonts w:ascii="Arial" w:hAnsi="Arial" w:cs="Arial"/>
          <w:sz w:val="24"/>
          <w:szCs w:val="24"/>
        </w:rPr>
      </w:pPr>
      <w:r w:rsidRPr="00D36614">
        <w:rPr>
          <w:rFonts w:ascii="Arial" w:hAnsi="Arial" w:cs="Arial"/>
          <w:sz w:val="24"/>
          <w:szCs w:val="24"/>
        </w:rPr>
        <w:t xml:space="preserve">TAM is a </w:t>
      </w:r>
      <w:proofErr w:type="gramStart"/>
      <w:r w:rsidRPr="00D36614">
        <w:rPr>
          <w:rFonts w:ascii="Arial" w:hAnsi="Arial" w:cs="Arial"/>
          <w:sz w:val="24"/>
          <w:szCs w:val="24"/>
        </w:rPr>
        <w:t>theory which</w:t>
      </w:r>
      <w:proofErr w:type="gramEnd"/>
      <w:r w:rsidRPr="00D36614">
        <w:rPr>
          <w:rFonts w:ascii="Arial" w:hAnsi="Arial" w:cs="Arial"/>
          <w:sz w:val="24"/>
          <w:szCs w:val="24"/>
        </w:rPr>
        <w:t xml:space="preserve"> accounts for how consumers assess the usefulness of digital information and online platforms. Social Influence Theory is the theory that demonstrates how other users' recommendations, reviews and opinions </w:t>
      </w:r>
      <w:proofErr w:type="gramStart"/>
      <w:r w:rsidRPr="00D36614">
        <w:rPr>
          <w:rFonts w:ascii="Arial" w:hAnsi="Arial" w:cs="Arial"/>
          <w:sz w:val="24"/>
          <w:szCs w:val="24"/>
        </w:rPr>
        <w:t>impact</w:t>
      </w:r>
      <w:proofErr w:type="gramEnd"/>
      <w:r w:rsidRPr="00D36614">
        <w:rPr>
          <w:rFonts w:ascii="Arial" w:hAnsi="Arial" w:cs="Arial"/>
          <w:sz w:val="24"/>
          <w:szCs w:val="24"/>
        </w:rPr>
        <w:t xml:space="preserve"> consumer decision making. Consumer Engagement Theory examines how consumer/brand relationships can be established through interactions between the two, which might </w:t>
      </w:r>
      <w:proofErr w:type="gramStart"/>
      <w:r w:rsidRPr="00D36614">
        <w:rPr>
          <w:rFonts w:ascii="Arial" w:hAnsi="Arial" w:cs="Arial"/>
          <w:sz w:val="24"/>
          <w:szCs w:val="24"/>
        </w:rPr>
        <w:t>impact on</w:t>
      </w:r>
      <w:proofErr w:type="gramEnd"/>
      <w:r w:rsidRPr="00D36614">
        <w:rPr>
          <w:rFonts w:ascii="Arial" w:hAnsi="Arial" w:cs="Arial"/>
          <w:sz w:val="24"/>
          <w:szCs w:val="24"/>
        </w:rPr>
        <w:t xml:space="preserve"> </w:t>
      </w:r>
      <w:proofErr w:type="spellStart"/>
      <w:r w:rsidRPr="00D36614">
        <w:rPr>
          <w:rFonts w:ascii="Arial" w:hAnsi="Arial" w:cs="Arial"/>
          <w:sz w:val="24"/>
          <w:szCs w:val="24"/>
        </w:rPr>
        <w:t>behavioural</w:t>
      </w:r>
      <w:proofErr w:type="spellEnd"/>
      <w:r w:rsidRPr="00D36614">
        <w:rPr>
          <w:rFonts w:ascii="Arial" w:hAnsi="Arial" w:cs="Arial"/>
          <w:sz w:val="24"/>
          <w:szCs w:val="24"/>
        </w:rPr>
        <w:t xml:space="preserve"> outcomes. Collectively, these theories offer a more general explanation of the role </w:t>
      </w:r>
      <w:proofErr w:type="spellStart"/>
      <w:r w:rsidRPr="00D36614">
        <w:rPr>
          <w:rFonts w:ascii="Arial" w:hAnsi="Arial" w:cs="Arial"/>
          <w:sz w:val="24"/>
          <w:szCs w:val="24"/>
        </w:rPr>
        <w:t>informativeness</w:t>
      </w:r>
      <w:proofErr w:type="spellEnd"/>
      <w:r w:rsidRPr="00D36614">
        <w:rPr>
          <w:rFonts w:ascii="Arial" w:hAnsi="Arial" w:cs="Arial"/>
          <w:sz w:val="24"/>
          <w:szCs w:val="24"/>
        </w:rPr>
        <w:t>, credibility/</w:t>
      </w:r>
      <w:proofErr w:type="spellStart"/>
      <w:r w:rsidRPr="00D36614">
        <w:rPr>
          <w:rFonts w:ascii="Arial" w:hAnsi="Arial" w:cs="Arial"/>
          <w:sz w:val="24"/>
          <w:szCs w:val="24"/>
        </w:rPr>
        <w:t>eWOM</w:t>
      </w:r>
      <w:proofErr w:type="spellEnd"/>
      <w:r w:rsidRPr="00D36614">
        <w:rPr>
          <w:rFonts w:ascii="Arial" w:hAnsi="Arial" w:cs="Arial"/>
          <w:sz w:val="24"/>
          <w:szCs w:val="24"/>
        </w:rPr>
        <w:t>, interactivity, and entertainment might play in purchase intention.</w:t>
      </w:r>
    </w:p>
    <w:p w:rsidR="00182D2A" w:rsidRPr="00F856D3" w:rsidRDefault="00182D2A" w:rsidP="00F856D3">
      <w:pPr>
        <w:pStyle w:val="Heading3"/>
        <w:rPr>
          <w:b/>
          <w:color w:val="auto"/>
        </w:rPr>
      </w:pPr>
      <w:bookmarkStart w:id="21" w:name="_Toc240903439"/>
      <w:r w:rsidRPr="00F856D3">
        <w:rPr>
          <w:b/>
          <w:color w:val="auto"/>
        </w:rPr>
        <w:t>2.6.1 Technology Acceptance Model (TAM)</w:t>
      </w:r>
      <w:bookmarkEnd w:id="21"/>
    </w:p>
    <w:p w:rsidR="00182D2A" w:rsidRPr="00D36614" w:rsidRDefault="00182D2A" w:rsidP="00182D2A">
      <w:pPr>
        <w:spacing w:line="360" w:lineRule="auto"/>
        <w:jc w:val="both"/>
        <w:rPr>
          <w:rFonts w:ascii="Arial" w:hAnsi="Arial" w:cs="Arial"/>
          <w:sz w:val="24"/>
          <w:szCs w:val="24"/>
        </w:rPr>
      </w:pPr>
      <w:r w:rsidRPr="00D36614">
        <w:rPr>
          <w:rFonts w:ascii="Arial" w:hAnsi="Arial" w:cs="Arial"/>
          <w:sz w:val="24"/>
          <w:szCs w:val="24"/>
        </w:rPr>
        <w:t xml:space="preserve">Technology Acceptance Model (TAM) was developed by Davis (1989), which is a theory of technology acceptance and technology usage based on perceived usefulness and perceived ease of use. While TAM </w:t>
      </w:r>
      <w:proofErr w:type="gramStart"/>
      <w:r w:rsidRPr="00D36614">
        <w:rPr>
          <w:rFonts w:ascii="Arial" w:hAnsi="Arial" w:cs="Arial"/>
          <w:sz w:val="24"/>
          <w:szCs w:val="24"/>
        </w:rPr>
        <w:t>was created</w:t>
      </w:r>
      <w:proofErr w:type="gramEnd"/>
      <w:r w:rsidRPr="00D36614">
        <w:rPr>
          <w:rFonts w:ascii="Arial" w:hAnsi="Arial" w:cs="Arial"/>
          <w:sz w:val="24"/>
          <w:szCs w:val="24"/>
        </w:rPr>
        <w:t xml:space="preserve"> to investigate the adoption of technology in the workplace, it has been extensively used in digital consumer studies to gain insights into user assessments of on</w:t>
      </w:r>
      <w:r>
        <w:rPr>
          <w:rFonts w:ascii="Arial" w:hAnsi="Arial" w:cs="Arial"/>
          <w:sz w:val="24"/>
          <w:szCs w:val="24"/>
        </w:rPr>
        <w:t>line platforms and information.</w:t>
      </w:r>
    </w:p>
    <w:p w:rsidR="00182D2A" w:rsidRPr="00D36614" w:rsidRDefault="00182D2A" w:rsidP="00182D2A">
      <w:pPr>
        <w:spacing w:line="360" w:lineRule="auto"/>
        <w:jc w:val="both"/>
        <w:rPr>
          <w:rFonts w:ascii="Arial" w:hAnsi="Arial" w:cs="Arial"/>
          <w:sz w:val="24"/>
          <w:szCs w:val="24"/>
        </w:rPr>
      </w:pPr>
      <w:r w:rsidRPr="00D36614">
        <w:rPr>
          <w:rFonts w:ascii="Arial" w:hAnsi="Arial" w:cs="Arial"/>
          <w:sz w:val="24"/>
          <w:szCs w:val="24"/>
        </w:rPr>
        <w:t xml:space="preserve">TAM is applicable only to the </w:t>
      </w:r>
      <w:proofErr w:type="spellStart"/>
      <w:r w:rsidRPr="00D36614">
        <w:rPr>
          <w:rFonts w:ascii="Arial" w:hAnsi="Arial" w:cs="Arial"/>
          <w:sz w:val="24"/>
          <w:szCs w:val="24"/>
        </w:rPr>
        <w:t>informativeness</w:t>
      </w:r>
      <w:proofErr w:type="spellEnd"/>
      <w:r w:rsidRPr="00D36614">
        <w:rPr>
          <w:rFonts w:ascii="Arial" w:hAnsi="Arial" w:cs="Arial"/>
          <w:sz w:val="24"/>
          <w:szCs w:val="24"/>
        </w:rPr>
        <w:t xml:space="preserve"> dimension of social media marketing in the context of this study. Social media content that is useful, relevant and helps people feel confident in their purchase is more likely to lead to positive responses from consumers. </w:t>
      </w:r>
      <w:r w:rsidRPr="00D36614">
        <w:rPr>
          <w:rFonts w:ascii="Arial" w:hAnsi="Arial" w:cs="Arial"/>
          <w:sz w:val="24"/>
          <w:szCs w:val="24"/>
        </w:rPr>
        <w:lastRenderedPageBreak/>
        <w:t xml:space="preserve">For instance, product information, product demonstration and reviews </w:t>
      </w:r>
      <w:proofErr w:type="gramStart"/>
      <w:r w:rsidRPr="00D36614">
        <w:rPr>
          <w:rFonts w:ascii="Arial" w:hAnsi="Arial" w:cs="Arial"/>
          <w:sz w:val="24"/>
          <w:szCs w:val="24"/>
        </w:rPr>
        <w:t>can be disseminated</w:t>
      </w:r>
      <w:proofErr w:type="gramEnd"/>
      <w:r w:rsidRPr="00D36614">
        <w:rPr>
          <w:rFonts w:ascii="Arial" w:hAnsi="Arial" w:cs="Arial"/>
          <w:sz w:val="24"/>
          <w:szCs w:val="24"/>
        </w:rPr>
        <w:t xml:space="preserve"> via social media to help consumers better understand and decrea</w:t>
      </w:r>
      <w:r>
        <w:rPr>
          <w:rFonts w:ascii="Arial" w:hAnsi="Arial" w:cs="Arial"/>
          <w:sz w:val="24"/>
          <w:szCs w:val="24"/>
        </w:rPr>
        <w:t>se uncertainty prior to buying.</w:t>
      </w:r>
    </w:p>
    <w:p w:rsidR="00182D2A" w:rsidRPr="00F02A61" w:rsidRDefault="00182D2A" w:rsidP="00182D2A">
      <w:pPr>
        <w:spacing w:line="360" w:lineRule="auto"/>
        <w:jc w:val="both"/>
        <w:rPr>
          <w:rFonts w:ascii="Arial" w:hAnsi="Arial" w:cs="Arial"/>
          <w:sz w:val="24"/>
          <w:szCs w:val="24"/>
        </w:rPr>
      </w:pPr>
      <w:proofErr w:type="gramStart"/>
      <w:r w:rsidRPr="00D36614">
        <w:rPr>
          <w:rFonts w:ascii="Arial" w:hAnsi="Arial" w:cs="Arial"/>
          <w:sz w:val="24"/>
          <w:szCs w:val="24"/>
        </w:rPr>
        <w:t>But</w:t>
      </w:r>
      <w:proofErr w:type="gramEnd"/>
      <w:r w:rsidRPr="00D36614">
        <w:rPr>
          <w:rFonts w:ascii="Arial" w:hAnsi="Arial" w:cs="Arial"/>
          <w:sz w:val="24"/>
          <w:szCs w:val="24"/>
        </w:rPr>
        <w:t xml:space="preserve"> in the context of social media, TAM cannot be the sole determinant of purchase intention as consumer decisions do not only depend on usefulness. Emotions, social recommendations and brand relationships also have an impact on buying </w:t>
      </w:r>
      <w:proofErr w:type="spellStart"/>
      <w:r w:rsidRPr="00D36614">
        <w:rPr>
          <w:rFonts w:ascii="Arial" w:hAnsi="Arial" w:cs="Arial"/>
          <w:sz w:val="24"/>
          <w:szCs w:val="24"/>
        </w:rPr>
        <w:t>behaviour</w:t>
      </w:r>
      <w:proofErr w:type="spellEnd"/>
      <w:r w:rsidRPr="00D36614">
        <w:rPr>
          <w:rFonts w:ascii="Arial" w:hAnsi="Arial" w:cs="Arial"/>
          <w:sz w:val="24"/>
          <w:szCs w:val="24"/>
        </w:rPr>
        <w:t xml:space="preserve">. Hence, TAM can be used to explain </w:t>
      </w:r>
      <w:proofErr w:type="gramStart"/>
      <w:r w:rsidRPr="00D36614">
        <w:rPr>
          <w:rFonts w:ascii="Arial" w:hAnsi="Arial" w:cs="Arial"/>
          <w:sz w:val="24"/>
          <w:szCs w:val="24"/>
        </w:rPr>
        <w:t>information processing</w:t>
      </w:r>
      <w:proofErr w:type="gramEnd"/>
      <w:r w:rsidRPr="00D36614">
        <w:rPr>
          <w:rFonts w:ascii="Arial" w:hAnsi="Arial" w:cs="Arial"/>
          <w:sz w:val="24"/>
          <w:szCs w:val="24"/>
        </w:rPr>
        <w:t xml:space="preserve"> part of this research but must be complemented by theories that explain soci</w:t>
      </w:r>
      <w:r>
        <w:rPr>
          <w:rFonts w:ascii="Arial" w:hAnsi="Arial" w:cs="Arial"/>
          <w:sz w:val="24"/>
          <w:szCs w:val="24"/>
        </w:rPr>
        <w:t>al and relationship influences.</w:t>
      </w:r>
    </w:p>
    <w:p w:rsidR="00182D2A" w:rsidRPr="00F856D3" w:rsidRDefault="00182D2A" w:rsidP="00F856D3">
      <w:pPr>
        <w:pStyle w:val="Heading3"/>
        <w:rPr>
          <w:b/>
          <w:color w:val="auto"/>
        </w:rPr>
      </w:pPr>
      <w:bookmarkStart w:id="22" w:name="_Toc240903440"/>
      <w:r w:rsidRPr="00F856D3">
        <w:rPr>
          <w:b/>
          <w:color w:val="auto"/>
        </w:rPr>
        <w:t>2.6.2 Social Influence Theory</w:t>
      </w:r>
      <w:bookmarkEnd w:id="22"/>
    </w:p>
    <w:p w:rsidR="00182D2A" w:rsidRPr="00D36614" w:rsidRDefault="00182D2A" w:rsidP="00182D2A">
      <w:pPr>
        <w:spacing w:line="360" w:lineRule="auto"/>
        <w:jc w:val="both"/>
        <w:rPr>
          <w:rFonts w:ascii="Arial" w:hAnsi="Arial" w:cs="Arial"/>
          <w:sz w:val="24"/>
          <w:szCs w:val="24"/>
        </w:rPr>
      </w:pPr>
      <w:r w:rsidRPr="00D36614">
        <w:rPr>
          <w:rFonts w:ascii="Arial" w:hAnsi="Arial" w:cs="Arial"/>
          <w:sz w:val="24"/>
          <w:szCs w:val="24"/>
        </w:rPr>
        <w:t xml:space="preserve">The Social Influence Theory, developed by </w:t>
      </w:r>
      <w:proofErr w:type="spellStart"/>
      <w:r w:rsidRPr="00D36614">
        <w:rPr>
          <w:rFonts w:ascii="Arial" w:hAnsi="Arial" w:cs="Arial"/>
          <w:sz w:val="24"/>
          <w:szCs w:val="24"/>
        </w:rPr>
        <w:t>Kelman</w:t>
      </w:r>
      <w:proofErr w:type="spellEnd"/>
      <w:r w:rsidRPr="00D36614">
        <w:rPr>
          <w:rFonts w:ascii="Arial" w:hAnsi="Arial" w:cs="Arial"/>
          <w:sz w:val="24"/>
          <w:szCs w:val="24"/>
        </w:rPr>
        <w:t xml:space="preserve"> (1958), is a theory that describes the impact of others and groups of people on an individual's attitude and </w:t>
      </w:r>
      <w:proofErr w:type="spellStart"/>
      <w:r w:rsidRPr="00D36614">
        <w:rPr>
          <w:rFonts w:ascii="Arial" w:hAnsi="Arial" w:cs="Arial"/>
          <w:sz w:val="24"/>
          <w:szCs w:val="24"/>
        </w:rPr>
        <w:t>behaviour</w:t>
      </w:r>
      <w:proofErr w:type="spellEnd"/>
      <w:r w:rsidRPr="00D36614">
        <w:rPr>
          <w:rFonts w:ascii="Arial" w:hAnsi="Arial" w:cs="Arial"/>
          <w:sz w:val="24"/>
          <w:szCs w:val="24"/>
        </w:rPr>
        <w:t xml:space="preserve">. In social media settings, consumers </w:t>
      </w:r>
      <w:proofErr w:type="gramStart"/>
      <w:r w:rsidRPr="00D36614">
        <w:rPr>
          <w:rFonts w:ascii="Arial" w:hAnsi="Arial" w:cs="Arial"/>
          <w:sz w:val="24"/>
          <w:szCs w:val="24"/>
        </w:rPr>
        <w:t>are constantly exposed</w:t>
      </w:r>
      <w:proofErr w:type="gramEnd"/>
      <w:r w:rsidRPr="00D36614">
        <w:rPr>
          <w:rFonts w:ascii="Arial" w:hAnsi="Arial" w:cs="Arial"/>
          <w:sz w:val="24"/>
          <w:szCs w:val="24"/>
        </w:rPr>
        <w:t xml:space="preserve"> to user-generated content, opinions, reviews and recomm</w:t>
      </w:r>
      <w:r>
        <w:rPr>
          <w:rFonts w:ascii="Arial" w:hAnsi="Arial" w:cs="Arial"/>
          <w:sz w:val="24"/>
          <w:szCs w:val="24"/>
        </w:rPr>
        <w:t>endations from other consumers.</w:t>
      </w:r>
    </w:p>
    <w:p w:rsidR="00182D2A" w:rsidRPr="00D36614" w:rsidRDefault="00182D2A" w:rsidP="00182D2A">
      <w:pPr>
        <w:spacing w:line="360" w:lineRule="auto"/>
        <w:jc w:val="both"/>
        <w:rPr>
          <w:rFonts w:ascii="Arial" w:hAnsi="Arial" w:cs="Arial"/>
          <w:sz w:val="24"/>
          <w:szCs w:val="24"/>
        </w:rPr>
      </w:pPr>
      <w:r w:rsidRPr="00D36614">
        <w:rPr>
          <w:rFonts w:ascii="Arial" w:hAnsi="Arial" w:cs="Arial"/>
          <w:sz w:val="24"/>
          <w:szCs w:val="24"/>
        </w:rPr>
        <w:t>This theory is especially important for this study in terms of the credibility/</w:t>
      </w:r>
      <w:proofErr w:type="spellStart"/>
      <w:r w:rsidRPr="00D36614">
        <w:rPr>
          <w:rFonts w:ascii="Arial" w:hAnsi="Arial" w:cs="Arial"/>
          <w:sz w:val="24"/>
          <w:szCs w:val="24"/>
        </w:rPr>
        <w:t>eWOM</w:t>
      </w:r>
      <w:proofErr w:type="spellEnd"/>
      <w:r w:rsidRPr="00D36614">
        <w:rPr>
          <w:rFonts w:ascii="Arial" w:hAnsi="Arial" w:cs="Arial"/>
          <w:sz w:val="24"/>
          <w:szCs w:val="24"/>
        </w:rPr>
        <w:t xml:space="preserve"> dimension. Online reviews and recommendations </w:t>
      </w:r>
      <w:proofErr w:type="gramStart"/>
      <w:r w:rsidRPr="00D36614">
        <w:rPr>
          <w:rFonts w:ascii="Arial" w:hAnsi="Arial" w:cs="Arial"/>
          <w:sz w:val="24"/>
          <w:szCs w:val="24"/>
        </w:rPr>
        <w:t>can be seen</w:t>
      </w:r>
      <w:proofErr w:type="gramEnd"/>
      <w:r w:rsidRPr="00D36614">
        <w:rPr>
          <w:rFonts w:ascii="Arial" w:hAnsi="Arial" w:cs="Arial"/>
          <w:sz w:val="24"/>
          <w:szCs w:val="24"/>
        </w:rPr>
        <w:t xml:space="preserve"> as more trustworthy than direct brand messages, and consumers will often use this information to help make their decisions. Credible </w:t>
      </w:r>
      <w:proofErr w:type="spellStart"/>
      <w:r w:rsidRPr="00D36614">
        <w:rPr>
          <w:rFonts w:ascii="Arial" w:hAnsi="Arial" w:cs="Arial"/>
          <w:sz w:val="24"/>
          <w:szCs w:val="24"/>
        </w:rPr>
        <w:t>eWOM</w:t>
      </w:r>
      <w:proofErr w:type="spellEnd"/>
      <w:r w:rsidRPr="00D36614">
        <w:rPr>
          <w:rFonts w:ascii="Arial" w:hAnsi="Arial" w:cs="Arial"/>
          <w:sz w:val="24"/>
          <w:szCs w:val="24"/>
        </w:rPr>
        <w:t xml:space="preserve"> can enhance consumers' trust and purchasing intention by minimizing uncertainty when making a purchase decision, as indicated by recent studies (</w:t>
      </w:r>
      <w:r w:rsidR="00696791" w:rsidRPr="00696791">
        <w:rPr>
          <w:rFonts w:ascii="Arial" w:hAnsi="Arial" w:cs="Arial"/>
          <w:sz w:val="24"/>
          <w:szCs w:val="24"/>
        </w:rPr>
        <w:t xml:space="preserve">Cheung, </w:t>
      </w:r>
      <w:proofErr w:type="spellStart"/>
      <w:r w:rsidR="00696791" w:rsidRPr="00696791">
        <w:rPr>
          <w:rFonts w:ascii="Arial" w:hAnsi="Arial" w:cs="Arial"/>
          <w:sz w:val="24"/>
          <w:szCs w:val="24"/>
        </w:rPr>
        <w:t>Pires</w:t>
      </w:r>
      <w:proofErr w:type="spellEnd"/>
      <w:r w:rsidR="00696791" w:rsidRPr="00696791">
        <w:rPr>
          <w:rFonts w:ascii="Arial" w:hAnsi="Arial" w:cs="Arial"/>
          <w:sz w:val="24"/>
          <w:szCs w:val="24"/>
        </w:rPr>
        <w:t xml:space="preserve"> and Rosenberger, 2020</w:t>
      </w:r>
      <w:r>
        <w:rPr>
          <w:rFonts w:ascii="Arial" w:hAnsi="Arial" w:cs="Arial"/>
          <w:sz w:val="24"/>
          <w:szCs w:val="24"/>
        </w:rPr>
        <w:t>).</w:t>
      </w:r>
    </w:p>
    <w:p w:rsidR="00182D2A" w:rsidRPr="00F02A61" w:rsidRDefault="00182D2A" w:rsidP="00182D2A">
      <w:pPr>
        <w:spacing w:line="360" w:lineRule="auto"/>
        <w:jc w:val="both"/>
        <w:rPr>
          <w:rFonts w:ascii="Arial" w:hAnsi="Arial" w:cs="Arial"/>
          <w:sz w:val="24"/>
          <w:szCs w:val="24"/>
        </w:rPr>
      </w:pPr>
      <w:proofErr w:type="gramStart"/>
      <w:r w:rsidRPr="00D36614">
        <w:rPr>
          <w:rFonts w:ascii="Arial" w:hAnsi="Arial" w:cs="Arial"/>
          <w:sz w:val="24"/>
          <w:szCs w:val="24"/>
        </w:rPr>
        <w:t>But</w:t>
      </w:r>
      <w:proofErr w:type="gramEnd"/>
      <w:r w:rsidRPr="00D36614">
        <w:rPr>
          <w:rFonts w:ascii="Arial" w:hAnsi="Arial" w:cs="Arial"/>
          <w:sz w:val="24"/>
          <w:szCs w:val="24"/>
        </w:rPr>
        <w:t xml:space="preserve">, the social influence is not the same for all consumers. </w:t>
      </w:r>
      <w:proofErr w:type="gramStart"/>
      <w:r w:rsidRPr="00D36614">
        <w:rPr>
          <w:rFonts w:ascii="Arial" w:hAnsi="Arial" w:cs="Arial"/>
          <w:sz w:val="24"/>
          <w:szCs w:val="24"/>
        </w:rPr>
        <w:t>Past experiences</w:t>
      </w:r>
      <w:proofErr w:type="gramEnd"/>
      <w:r w:rsidRPr="00D36614">
        <w:rPr>
          <w:rFonts w:ascii="Arial" w:hAnsi="Arial" w:cs="Arial"/>
          <w:sz w:val="24"/>
          <w:szCs w:val="24"/>
        </w:rPr>
        <w:t>, perceived product values and individual preferences can also affect purchase decision. Thus, social influence can account for the impact of the online recommendations but not adequately for other aspects like information</w:t>
      </w:r>
      <w:r>
        <w:rPr>
          <w:rFonts w:ascii="Arial" w:hAnsi="Arial" w:cs="Arial"/>
          <w:sz w:val="24"/>
          <w:szCs w:val="24"/>
        </w:rPr>
        <w:t xml:space="preserve"> quality and brand interaction.</w:t>
      </w:r>
    </w:p>
    <w:p w:rsidR="00182D2A" w:rsidRPr="00F856D3" w:rsidRDefault="00182D2A" w:rsidP="00F856D3">
      <w:pPr>
        <w:pStyle w:val="Heading3"/>
        <w:rPr>
          <w:b/>
          <w:color w:val="auto"/>
        </w:rPr>
      </w:pPr>
      <w:bookmarkStart w:id="23" w:name="_Toc240903441"/>
      <w:r w:rsidRPr="00F856D3">
        <w:rPr>
          <w:b/>
          <w:color w:val="auto"/>
        </w:rPr>
        <w:t>2.6.3 Consumer Engagement Theory</w:t>
      </w:r>
      <w:bookmarkEnd w:id="23"/>
    </w:p>
    <w:p w:rsidR="00182D2A" w:rsidRPr="00D36614" w:rsidRDefault="00182D2A" w:rsidP="00182D2A">
      <w:pPr>
        <w:spacing w:line="360" w:lineRule="auto"/>
        <w:jc w:val="both"/>
        <w:rPr>
          <w:rFonts w:ascii="Arial" w:hAnsi="Arial" w:cs="Arial"/>
          <w:sz w:val="24"/>
          <w:szCs w:val="24"/>
        </w:rPr>
      </w:pPr>
      <w:r w:rsidRPr="00D36614">
        <w:rPr>
          <w:rFonts w:ascii="Arial" w:hAnsi="Arial" w:cs="Arial"/>
          <w:sz w:val="24"/>
          <w:szCs w:val="24"/>
        </w:rPr>
        <w:t xml:space="preserve">Consumer Engagement Theory is about the psychology and </w:t>
      </w:r>
      <w:proofErr w:type="spellStart"/>
      <w:r w:rsidRPr="00D36614">
        <w:rPr>
          <w:rFonts w:ascii="Arial" w:hAnsi="Arial" w:cs="Arial"/>
          <w:sz w:val="24"/>
          <w:szCs w:val="24"/>
        </w:rPr>
        <w:t>behaviour</w:t>
      </w:r>
      <w:proofErr w:type="spellEnd"/>
      <w:r w:rsidRPr="00D36614">
        <w:rPr>
          <w:rFonts w:ascii="Arial" w:hAnsi="Arial" w:cs="Arial"/>
          <w:sz w:val="24"/>
          <w:szCs w:val="24"/>
        </w:rPr>
        <w:t xml:space="preserve"> of consumers and brands. The theory of engagement differs from traditional marketing strategies that see consumers primarily as purchasers and buyers, and sees them as active participants who engage with brands, share their experiences and co</w:t>
      </w:r>
      <w:r>
        <w:rPr>
          <w:rFonts w:ascii="Arial" w:hAnsi="Arial" w:cs="Arial"/>
          <w:sz w:val="24"/>
          <w:szCs w:val="24"/>
        </w:rPr>
        <w:t>ntribute to online communities.</w:t>
      </w:r>
    </w:p>
    <w:p w:rsidR="00182D2A" w:rsidRPr="00D36614" w:rsidRDefault="00182D2A" w:rsidP="00182D2A">
      <w:pPr>
        <w:spacing w:line="360" w:lineRule="auto"/>
        <w:jc w:val="both"/>
        <w:rPr>
          <w:rFonts w:ascii="Arial" w:hAnsi="Arial" w:cs="Arial"/>
          <w:sz w:val="24"/>
          <w:szCs w:val="24"/>
        </w:rPr>
      </w:pPr>
      <w:r w:rsidRPr="00D36614">
        <w:rPr>
          <w:rFonts w:ascii="Arial" w:hAnsi="Arial" w:cs="Arial"/>
          <w:sz w:val="24"/>
          <w:szCs w:val="24"/>
        </w:rPr>
        <w:lastRenderedPageBreak/>
        <w:t xml:space="preserve">This theory </w:t>
      </w:r>
      <w:proofErr w:type="gramStart"/>
      <w:r w:rsidRPr="00D36614">
        <w:rPr>
          <w:rFonts w:ascii="Arial" w:hAnsi="Arial" w:cs="Arial"/>
          <w:sz w:val="24"/>
          <w:szCs w:val="24"/>
        </w:rPr>
        <w:t>is related</w:t>
      </w:r>
      <w:proofErr w:type="gramEnd"/>
      <w:r w:rsidRPr="00D36614">
        <w:rPr>
          <w:rFonts w:ascii="Arial" w:hAnsi="Arial" w:cs="Arial"/>
          <w:sz w:val="24"/>
          <w:szCs w:val="24"/>
        </w:rPr>
        <w:t xml:space="preserve"> to the interactivity and entertainment aspect of this study. Social media gives consumers the opportunity to interact directly with brands with comments, messages and interactive content. These activities can help to build consumer relationships and foster positive brand experiences t</w:t>
      </w:r>
      <w:r>
        <w:rPr>
          <w:rFonts w:ascii="Arial" w:hAnsi="Arial" w:cs="Arial"/>
          <w:sz w:val="24"/>
          <w:szCs w:val="24"/>
        </w:rPr>
        <w:t xml:space="preserve">hat can </w:t>
      </w:r>
      <w:proofErr w:type="gramStart"/>
      <w:r>
        <w:rPr>
          <w:rFonts w:ascii="Arial" w:hAnsi="Arial" w:cs="Arial"/>
          <w:sz w:val="24"/>
          <w:szCs w:val="24"/>
        </w:rPr>
        <w:t>impact</w:t>
      </w:r>
      <w:proofErr w:type="gramEnd"/>
      <w:r>
        <w:rPr>
          <w:rFonts w:ascii="Arial" w:hAnsi="Arial" w:cs="Arial"/>
          <w:sz w:val="24"/>
          <w:szCs w:val="24"/>
        </w:rPr>
        <w:t xml:space="preserve"> purchase intent.</w:t>
      </w:r>
    </w:p>
    <w:p w:rsidR="00182D2A" w:rsidRPr="00D36614" w:rsidRDefault="00182D2A" w:rsidP="00182D2A">
      <w:pPr>
        <w:spacing w:line="360" w:lineRule="auto"/>
        <w:jc w:val="both"/>
        <w:rPr>
          <w:rFonts w:ascii="Arial" w:hAnsi="Arial" w:cs="Arial"/>
          <w:sz w:val="24"/>
          <w:szCs w:val="24"/>
        </w:rPr>
      </w:pPr>
      <w:proofErr w:type="gramStart"/>
      <w:r w:rsidRPr="00D36614">
        <w:rPr>
          <w:rFonts w:ascii="Arial" w:hAnsi="Arial" w:cs="Arial"/>
          <w:sz w:val="24"/>
          <w:szCs w:val="24"/>
        </w:rPr>
        <w:t>But</w:t>
      </w:r>
      <w:proofErr w:type="gramEnd"/>
      <w:r w:rsidRPr="00D36614">
        <w:rPr>
          <w:rFonts w:ascii="Arial" w:hAnsi="Arial" w:cs="Arial"/>
          <w:sz w:val="24"/>
          <w:szCs w:val="24"/>
        </w:rPr>
        <w:t xml:space="preserve"> engagement does not always lead to purchasing </w:t>
      </w:r>
      <w:proofErr w:type="spellStart"/>
      <w:r w:rsidRPr="00D36614">
        <w:rPr>
          <w:rFonts w:ascii="Arial" w:hAnsi="Arial" w:cs="Arial"/>
          <w:sz w:val="24"/>
          <w:szCs w:val="24"/>
        </w:rPr>
        <w:t>behaviour</w:t>
      </w:r>
      <w:proofErr w:type="spellEnd"/>
      <w:r w:rsidRPr="00D36614">
        <w:rPr>
          <w:rFonts w:ascii="Arial" w:hAnsi="Arial" w:cs="Arial"/>
          <w:sz w:val="24"/>
          <w:szCs w:val="24"/>
        </w:rPr>
        <w:t xml:space="preserve">. Users can engage with fun content or enter into online conversations but not necessarily with the goal of purchasing. Hence, engagement </w:t>
      </w:r>
      <w:proofErr w:type="gramStart"/>
      <w:r w:rsidRPr="00D36614">
        <w:rPr>
          <w:rFonts w:ascii="Arial" w:hAnsi="Arial" w:cs="Arial"/>
          <w:sz w:val="24"/>
          <w:szCs w:val="24"/>
        </w:rPr>
        <w:t>should be taken</w:t>
      </w:r>
      <w:proofErr w:type="gramEnd"/>
      <w:r w:rsidRPr="00D36614">
        <w:rPr>
          <w:rFonts w:ascii="Arial" w:hAnsi="Arial" w:cs="Arial"/>
          <w:sz w:val="24"/>
          <w:szCs w:val="24"/>
        </w:rPr>
        <w:t xml:space="preserve"> into account in conjunction with other factors like credibility and </w:t>
      </w:r>
      <w:proofErr w:type="spellStart"/>
      <w:r w:rsidRPr="00D36614">
        <w:rPr>
          <w:rFonts w:ascii="Arial" w:hAnsi="Arial" w:cs="Arial"/>
          <w:sz w:val="24"/>
          <w:szCs w:val="24"/>
        </w:rPr>
        <w:t>informativeness</w:t>
      </w:r>
      <w:proofErr w:type="spellEnd"/>
      <w:r w:rsidRPr="00D36614">
        <w:rPr>
          <w:rFonts w:ascii="Arial" w:hAnsi="Arial" w:cs="Arial"/>
          <w:sz w:val="24"/>
          <w:szCs w:val="24"/>
        </w:rPr>
        <w:t xml:space="preserve"> in</w:t>
      </w:r>
      <w:r>
        <w:rPr>
          <w:rFonts w:ascii="Arial" w:hAnsi="Arial" w:cs="Arial"/>
          <w:sz w:val="24"/>
          <w:szCs w:val="24"/>
        </w:rPr>
        <w:t xml:space="preserve"> explaining purchase intention.</w:t>
      </w:r>
    </w:p>
    <w:p w:rsidR="00182D2A" w:rsidRPr="00D36614" w:rsidRDefault="00182D2A" w:rsidP="00182D2A">
      <w:pPr>
        <w:spacing w:line="360" w:lineRule="auto"/>
        <w:jc w:val="both"/>
        <w:rPr>
          <w:rFonts w:ascii="Arial" w:hAnsi="Arial" w:cs="Arial"/>
          <w:sz w:val="24"/>
          <w:szCs w:val="24"/>
        </w:rPr>
      </w:pPr>
      <w:r w:rsidRPr="00D36614">
        <w:rPr>
          <w:rFonts w:ascii="Arial" w:hAnsi="Arial" w:cs="Arial"/>
          <w:sz w:val="24"/>
          <w:szCs w:val="24"/>
        </w:rPr>
        <w:t>This study applied the th</w:t>
      </w:r>
      <w:r>
        <w:rPr>
          <w:rFonts w:ascii="Arial" w:hAnsi="Arial" w:cs="Arial"/>
          <w:sz w:val="24"/>
          <w:szCs w:val="24"/>
        </w:rPr>
        <w:t>eories in the following manner:</w:t>
      </w:r>
    </w:p>
    <w:p w:rsidR="00182D2A" w:rsidRPr="00D36614" w:rsidRDefault="00182D2A" w:rsidP="00182D2A">
      <w:pPr>
        <w:spacing w:line="360" w:lineRule="auto"/>
        <w:jc w:val="both"/>
        <w:rPr>
          <w:rFonts w:ascii="Arial" w:hAnsi="Arial" w:cs="Arial"/>
          <w:sz w:val="24"/>
          <w:szCs w:val="24"/>
        </w:rPr>
      </w:pPr>
      <w:r w:rsidRPr="00D36614">
        <w:rPr>
          <w:rFonts w:ascii="Arial" w:hAnsi="Arial" w:cs="Arial"/>
          <w:sz w:val="24"/>
          <w:szCs w:val="24"/>
        </w:rPr>
        <w:t xml:space="preserve">These three theories offer supplementary explanations of consumer reactions to social media marketing. TAM illuminates the process of consumer processing of useful information, Social Influence Theory illuminates consumer opinions and recommendations in the online environment, and Consumer Engagement Theory illuminates the influence of consumer interaction and experiences on </w:t>
      </w:r>
      <w:r>
        <w:rPr>
          <w:rFonts w:ascii="Arial" w:hAnsi="Arial" w:cs="Arial"/>
          <w:sz w:val="24"/>
          <w:szCs w:val="24"/>
        </w:rPr>
        <w:t>their relationship with brands.</w:t>
      </w:r>
    </w:p>
    <w:p w:rsidR="00182D2A" w:rsidRPr="00F02A61" w:rsidRDefault="00182D2A" w:rsidP="00182D2A">
      <w:pPr>
        <w:spacing w:line="360" w:lineRule="auto"/>
        <w:jc w:val="both"/>
        <w:rPr>
          <w:rFonts w:ascii="Arial" w:hAnsi="Arial" w:cs="Arial"/>
          <w:sz w:val="24"/>
          <w:szCs w:val="24"/>
        </w:rPr>
      </w:pPr>
      <w:r w:rsidRPr="00D36614">
        <w:rPr>
          <w:rFonts w:ascii="Arial" w:hAnsi="Arial" w:cs="Arial"/>
          <w:sz w:val="24"/>
          <w:szCs w:val="24"/>
        </w:rPr>
        <w:t xml:space="preserve">Hence, these theories </w:t>
      </w:r>
      <w:proofErr w:type="gramStart"/>
      <w:r w:rsidRPr="00D36614">
        <w:rPr>
          <w:rFonts w:ascii="Arial" w:hAnsi="Arial" w:cs="Arial"/>
          <w:sz w:val="24"/>
          <w:szCs w:val="24"/>
        </w:rPr>
        <w:t>have been used</w:t>
      </w:r>
      <w:proofErr w:type="gramEnd"/>
      <w:r w:rsidRPr="00D36614">
        <w:rPr>
          <w:rFonts w:ascii="Arial" w:hAnsi="Arial" w:cs="Arial"/>
          <w:sz w:val="24"/>
          <w:szCs w:val="24"/>
        </w:rPr>
        <w:t xml:space="preserve"> to underpin the proposed research framework that investigates the effects of </w:t>
      </w:r>
      <w:proofErr w:type="spellStart"/>
      <w:r w:rsidRPr="00D36614">
        <w:rPr>
          <w:rFonts w:ascii="Arial" w:hAnsi="Arial" w:cs="Arial"/>
          <w:sz w:val="24"/>
          <w:szCs w:val="24"/>
        </w:rPr>
        <w:t>informativeness</w:t>
      </w:r>
      <w:proofErr w:type="spellEnd"/>
      <w:r w:rsidRPr="00D36614">
        <w:rPr>
          <w:rFonts w:ascii="Arial" w:hAnsi="Arial" w:cs="Arial"/>
          <w:sz w:val="24"/>
          <w:szCs w:val="24"/>
        </w:rPr>
        <w:t>, entertainment, interactivity, and credibility/</w:t>
      </w:r>
      <w:proofErr w:type="spellStart"/>
      <w:r w:rsidRPr="00D36614">
        <w:rPr>
          <w:rFonts w:ascii="Arial" w:hAnsi="Arial" w:cs="Arial"/>
          <w:sz w:val="24"/>
          <w:szCs w:val="24"/>
        </w:rPr>
        <w:t>eWOM</w:t>
      </w:r>
      <w:proofErr w:type="spellEnd"/>
      <w:r w:rsidRPr="00D36614">
        <w:rPr>
          <w:rFonts w:ascii="Arial" w:hAnsi="Arial" w:cs="Arial"/>
          <w:sz w:val="24"/>
          <w:szCs w:val="24"/>
        </w:rPr>
        <w:t xml:space="preserve"> on consumers' purchase intention in Bangladesh. This study employed multiple theoretical perspectives to take both rational and social aspects of consumer decision making in social media context into account.</w:t>
      </w:r>
    </w:p>
    <w:p w:rsidR="00182D2A" w:rsidRPr="00F856D3" w:rsidRDefault="00182D2A" w:rsidP="00F856D3">
      <w:pPr>
        <w:pStyle w:val="Heading2"/>
        <w:rPr>
          <w:b/>
          <w:color w:val="auto"/>
        </w:rPr>
      </w:pPr>
      <w:bookmarkStart w:id="24" w:name="_Toc240903442"/>
      <w:r w:rsidRPr="00F856D3">
        <w:rPr>
          <w:b/>
          <w:color w:val="auto"/>
        </w:rPr>
        <w:t>2.7 Empirical Review</w:t>
      </w:r>
      <w:bookmarkEnd w:id="24"/>
    </w:p>
    <w:p w:rsidR="00182D2A" w:rsidRPr="00D36614" w:rsidRDefault="00182D2A" w:rsidP="00182D2A">
      <w:pPr>
        <w:spacing w:line="360" w:lineRule="auto"/>
        <w:jc w:val="both"/>
        <w:rPr>
          <w:rFonts w:ascii="Arial" w:hAnsi="Arial" w:cs="Arial"/>
          <w:sz w:val="24"/>
          <w:szCs w:val="24"/>
        </w:rPr>
      </w:pPr>
      <w:r w:rsidRPr="00D36614">
        <w:rPr>
          <w:rFonts w:ascii="Arial" w:hAnsi="Arial" w:cs="Arial"/>
          <w:sz w:val="24"/>
          <w:szCs w:val="24"/>
        </w:rPr>
        <w:t xml:space="preserve">Empirical studies </w:t>
      </w:r>
      <w:proofErr w:type="gramStart"/>
      <w:r w:rsidRPr="00D36614">
        <w:rPr>
          <w:rFonts w:ascii="Arial" w:hAnsi="Arial" w:cs="Arial"/>
          <w:sz w:val="24"/>
          <w:szCs w:val="24"/>
        </w:rPr>
        <w:t>have been conducted</w:t>
      </w:r>
      <w:proofErr w:type="gramEnd"/>
      <w:r w:rsidRPr="00D36614">
        <w:rPr>
          <w:rFonts w:ascii="Arial" w:hAnsi="Arial" w:cs="Arial"/>
          <w:sz w:val="24"/>
          <w:szCs w:val="24"/>
        </w:rPr>
        <w:t xml:space="preserve"> to explore the link between social media marketing and purchasing intention, but results have been varied based on the market context, platform and specific factors of social media mar</w:t>
      </w:r>
      <w:r>
        <w:rPr>
          <w:rFonts w:ascii="Arial" w:hAnsi="Arial" w:cs="Arial"/>
          <w:sz w:val="24"/>
          <w:szCs w:val="24"/>
        </w:rPr>
        <w:t>keting that have been analyzed.</w:t>
      </w:r>
    </w:p>
    <w:p w:rsidR="00182D2A" w:rsidRPr="00D36614" w:rsidRDefault="00182D2A" w:rsidP="00182D2A">
      <w:pPr>
        <w:spacing w:line="360" w:lineRule="auto"/>
        <w:jc w:val="both"/>
        <w:rPr>
          <w:rFonts w:ascii="Arial" w:hAnsi="Arial" w:cs="Arial"/>
          <w:sz w:val="24"/>
          <w:szCs w:val="24"/>
        </w:rPr>
      </w:pPr>
      <w:r w:rsidRPr="00D36614">
        <w:rPr>
          <w:rFonts w:ascii="Arial" w:hAnsi="Arial" w:cs="Arial"/>
          <w:sz w:val="24"/>
          <w:szCs w:val="24"/>
        </w:rPr>
        <w:t xml:space="preserve">Recent studies have shown how social media marketing can </w:t>
      </w:r>
      <w:proofErr w:type="gramStart"/>
      <w:r w:rsidRPr="00D36614">
        <w:rPr>
          <w:rFonts w:ascii="Arial" w:hAnsi="Arial" w:cs="Arial"/>
          <w:sz w:val="24"/>
          <w:szCs w:val="24"/>
        </w:rPr>
        <w:t>impact</w:t>
      </w:r>
      <w:proofErr w:type="gramEnd"/>
      <w:r w:rsidRPr="00D36614">
        <w:rPr>
          <w:rFonts w:ascii="Arial" w:hAnsi="Arial" w:cs="Arial"/>
          <w:sz w:val="24"/>
          <w:szCs w:val="24"/>
        </w:rPr>
        <w:t xml:space="preserve"> consumer </w:t>
      </w:r>
      <w:proofErr w:type="spellStart"/>
      <w:r w:rsidRPr="00D36614">
        <w:rPr>
          <w:rFonts w:ascii="Arial" w:hAnsi="Arial" w:cs="Arial"/>
          <w:sz w:val="24"/>
          <w:szCs w:val="24"/>
        </w:rPr>
        <w:t>behaviour</w:t>
      </w:r>
      <w:proofErr w:type="spellEnd"/>
      <w:r w:rsidRPr="00D36614">
        <w:rPr>
          <w:rFonts w:ascii="Arial" w:hAnsi="Arial" w:cs="Arial"/>
          <w:sz w:val="24"/>
          <w:szCs w:val="24"/>
        </w:rPr>
        <w:t xml:space="preserve">, such as enhancing engagement, trust and brand relationships. For instance, </w:t>
      </w:r>
      <w:proofErr w:type="spellStart"/>
      <w:r w:rsidRPr="00D36614">
        <w:rPr>
          <w:rFonts w:ascii="Arial" w:hAnsi="Arial" w:cs="Arial"/>
          <w:sz w:val="24"/>
          <w:szCs w:val="24"/>
        </w:rPr>
        <w:t>Dwivedi</w:t>
      </w:r>
      <w:proofErr w:type="spellEnd"/>
      <w:r w:rsidRPr="00D36614">
        <w:rPr>
          <w:rFonts w:ascii="Arial" w:hAnsi="Arial" w:cs="Arial"/>
          <w:sz w:val="24"/>
          <w:szCs w:val="24"/>
        </w:rPr>
        <w:t xml:space="preserve"> et al. (2021) pointed out that, modern social media marketing is not only confined to promotional activities but also interaction, customer relationship and value creatio</w:t>
      </w:r>
      <w:r w:rsidR="00FB78A6">
        <w:rPr>
          <w:rFonts w:ascii="Arial" w:hAnsi="Arial" w:cs="Arial"/>
          <w:sz w:val="24"/>
          <w:szCs w:val="24"/>
        </w:rPr>
        <w:t>n. Likewise, Cheung et al. (2020</w:t>
      </w:r>
      <w:r w:rsidRPr="00D36614">
        <w:rPr>
          <w:rFonts w:ascii="Arial" w:hAnsi="Arial" w:cs="Arial"/>
          <w:sz w:val="24"/>
          <w:szCs w:val="24"/>
        </w:rPr>
        <w:t xml:space="preserve">) discovered that social media marketing factors </w:t>
      </w:r>
      <w:proofErr w:type="gramStart"/>
      <w:r w:rsidRPr="00D36614">
        <w:rPr>
          <w:rFonts w:ascii="Arial" w:hAnsi="Arial" w:cs="Arial"/>
          <w:sz w:val="24"/>
          <w:szCs w:val="24"/>
        </w:rPr>
        <w:t>can</w:t>
      </w:r>
      <w:proofErr w:type="gramEnd"/>
      <w:r w:rsidRPr="00D36614">
        <w:rPr>
          <w:rFonts w:ascii="Arial" w:hAnsi="Arial" w:cs="Arial"/>
          <w:sz w:val="24"/>
          <w:szCs w:val="24"/>
        </w:rPr>
        <w:t xml:space="preserve"> impact </w:t>
      </w:r>
      <w:r w:rsidRPr="00D36614">
        <w:rPr>
          <w:rFonts w:ascii="Arial" w:hAnsi="Arial" w:cs="Arial"/>
          <w:sz w:val="24"/>
          <w:szCs w:val="24"/>
        </w:rPr>
        <w:lastRenderedPageBreak/>
        <w:t>the consumer–brand engagement and brand knowledge, indicating that consumers' reactions are dependent on their perception of the</w:t>
      </w:r>
      <w:r>
        <w:rPr>
          <w:rFonts w:ascii="Arial" w:hAnsi="Arial" w:cs="Arial"/>
          <w:sz w:val="24"/>
          <w:szCs w:val="24"/>
        </w:rPr>
        <w:t xml:space="preserve"> value of social media content.</w:t>
      </w:r>
    </w:p>
    <w:p w:rsidR="00182D2A" w:rsidRPr="00D36614" w:rsidRDefault="00182D2A" w:rsidP="00182D2A">
      <w:pPr>
        <w:spacing w:line="360" w:lineRule="auto"/>
        <w:jc w:val="both"/>
        <w:rPr>
          <w:rFonts w:ascii="Arial" w:hAnsi="Arial" w:cs="Arial"/>
          <w:sz w:val="24"/>
          <w:szCs w:val="24"/>
        </w:rPr>
      </w:pPr>
      <w:r w:rsidRPr="00D36614">
        <w:rPr>
          <w:rFonts w:ascii="Arial" w:hAnsi="Arial" w:cs="Arial"/>
          <w:sz w:val="24"/>
          <w:szCs w:val="24"/>
        </w:rPr>
        <w:t xml:space="preserve">However, there is a variation in the studies as to which factors of social media are the greatest influencing factors on purchase intention. The credibility and the quality of the information </w:t>
      </w:r>
      <w:proofErr w:type="gramStart"/>
      <w:r w:rsidRPr="00D36614">
        <w:rPr>
          <w:rFonts w:ascii="Arial" w:hAnsi="Arial" w:cs="Arial"/>
          <w:sz w:val="24"/>
          <w:szCs w:val="24"/>
        </w:rPr>
        <w:t>are usually emphasized</w:t>
      </w:r>
      <w:proofErr w:type="gramEnd"/>
      <w:r w:rsidRPr="00D36614">
        <w:rPr>
          <w:rFonts w:ascii="Arial" w:hAnsi="Arial" w:cs="Arial"/>
          <w:sz w:val="24"/>
          <w:szCs w:val="24"/>
        </w:rPr>
        <w:t xml:space="preserve"> in the study of online information. Useful and credible </w:t>
      </w:r>
      <w:proofErr w:type="spellStart"/>
      <w:r w:rsidRPr="00D36614">
        <w:rPr>
          <w:rFonts w:ascii="Arial" w:hAnsi="Arial" w:cs="Arial"/>
          <w:sz w:val="24"/>
          <w:szCs w:val="24"/>
        </w:rPr>
        <w:t>eWOM</w:t>
      </w:r>
      <w:proofErr w:type="spellEnd"/>
      <w:r w:rsidRPr="00D36614">
        <w:rPr>
          <w:rFonts w:ascii="Arial" w:hAnsi="Arial" w:cs="Arial"/>
          <w:sz w:val="24"/>
          <w:szCs w:val="24"/>
        </w:rPr>
        <w:t xml:space="preserve"> </w:t>
      </w:r>
      <w:proofErr w:type="gramStart"/>
      <w:r w:rsidRPr="00D36614">
        <w:rPr>
          <w:rFonts w:ascii="Arial" w:hAnsi="Arial" w:cs="Arial"/>
          <w:sz w:val="24"/>
          <w:szCs w:val="24"/>
        </w:rPr>
        <w:t>was shown</w:t>
      </w:r>
      <w:proofErr w:type="gramEnd"/>
      <w:r w:rsidRPr="00D36614">
        <w:rPr>
          <w:rFonts w:ascii="Arial" w:hAnsi="Arial" w:cs="Arial"/>
          <w:sz w:val="24"/>
          <w:szCs w:val="24"/>
        </w:rPr>
        <w:t xml:space="preserve"> to affect consumers' acceptance of the online information and purchase intention by </w:t>
      </w:r>
      <w:proofErr w:type="spellStart"/>
      <w:r w:rsidRPr="00D36614">
        <w:rPr>
          <w:rFonts w:ascii="Arial" w:hAnsi="Arial" w:cs="Arial"/>
          <w:sz w:val="24"/>
          <w:szCs w:val="24"/>
        </w:rPr>
        <w:t>Erkan</w:t>
      </w:r>
      <w:proofErr w:type="spellEnd"/>
      <w:r w:rsidRPr="00D36614">
        <w:rPr>
          <w:rFonts w:ascii="Arial" w:hAnsi="Arial" w:cs="Arial"/>
          <w:sz w:val="24"/>
          <w:szCs w:val="24"/>
        </w:rPr>
        <w:t xml:space="preserve"> and Evans (2016). Studies about brand relationship, however, indicate that the role of engagement and interaction might be m</w:t>
      </w:r>
      <w:r w:rsidR="00A31169">
        <w:rPr>
          <w:rFonts w:ascii="Arial" w:hAnsi="Arial" w:cs="Arial"/>
          <w:sz w:val="24"/>
          <w:szCs w:val="24"/>
        </w:rPr>
        <w:t>ore significant. Consumer</w:t>
      </w:r>
      <w:r w:rsidRPr="00D36614">
        <w:rPr>
          <w:rFonts w:ascii="Arial" w:hAnsi="Arial" w:cs="Arial"/>
          <w:sz w:val="24"/>
          <w:szCs w:val="24"/>
        </w:rPr>
        <w:t xml:space="preserve"> engagement is formed through cognitive, emotional and </w:t>
      </w:r>
      <w:proofErr w:type="spellStart"/>
      <w:r w:rsidRPr="00D36614">
        <w:rPr>
          <w:rFonts w:ascii="Arial" w:hAnsi="Arial" w:cs="Arial"/>
          <w:sz w:val="24"/>
          <w:szCs w:val="24"/>
        </w:rPr>
        <w:t>behavioural</w:t>
      </w:r>
      <w:proofErr w:type="spellEnd"/>
      <w:r w:rsidRPr="00D36614">
        <w:rPr>
          <w:rFonts w:ascii="Arial" w:hAnsi="Arial" w:cs="Arial"/>
          <w:sz w:val="24"/>
          <w:szCs w:val="24"/>
        </w:rPr>
        <w:t xml:space="preserve"> connections that could </w:t>
      </w:r>
      <w:proofErr w:type="gramStart"/>
      <w:r w:rsidRPr="00D36614">
        <w:rPr>
          <w:rFonts w:ascii="Arial" w:hAnsi="Arial" w:cs="Arial"/>
          <w:sz w:val="24"/>
          <w:szCs w:val="24"/>
        </w:rPr>
        <w:t>impact</w:t>
      </w:r>
      <w:proofErr w:type="gramEnd"/>
      <w:r w:rsidRPr="00D36614">
        <w:rPr>
          <w:rFonts w:ascii="Arial" w:hAnsi="Arial" w:cs="Arial"/>
          <w:sz w:val="24"/>
          <w:szCs w:val="24"/>
        </w:rPr>
        <w:t xml:space="preserve"> future consumer</w:t>
      </w:r>
      <w:r w:rsidR="00D95B7F">
        <w:rPr>
          <w:rFonts w:ascii="Arial" w:hAnsi="Arial" w:cs="Arial"/>
          <w:sz w:val="24"/>
          <w:szCs w:val="24"/>
        </w:rPr>
        <w:t xml:space="preserve"> steps (</w:t>
      </w:r>
      <w:proofErr w:type="spellStart"/>
      <w:r w:rsidR="00D95B7F">
        <w:rPr>
          <w:rFonts w:ascii="Arial" w:hAnsi="Arial" w:cs="Arial"/>
          <w:sz w:val="24"/>
          <w:szCs w:val="24"/>
        </w:rPr>
        <w:t>Hollebeek</w:t>
      </w:r>
      <w:proofErr w:type="spellEnd"/>
      <w:r w:rsidR="00D95B7F">
        <w:rPr>
          <w:rFonts w:ascii="Arial" w:hAnsi="Arial" w:cs="Arial"/>
          <w:sz w:val="24"/>
          <w:szCs w:val="24"/>
        </w:rPr>
        <w:t xml:space="preserve"> et al. 2019</w:t>
      </w:r>
      <w:r>
        <w:rPr>
          <w:rFonts w:ascii="Arial" w:hAnsi="Arial" w:cs="Arial"/>
          <w:sz w:val="24"/>
          <w:szCs w:val="24"/>
        </w:rPr>
        <w:t>).</w:t>
      </w:r>
    </w:p>
    <w:p w:rsidR="00182D2A" w:rsidRPr="00D36614" w:rsidRDefault="00182D2A" w:rsidP="00182D2A">
      <w:pPr>
        <w:spacing w:line="360" w:lineRule="auto"/>
        <w:jc w:val="both"/>
        <w:rPr>
          <w:rFonts w:ascii="Arial" w:hAnsi="Arial" w:cs="Arial"/>
          <w:sz w:val="24"/>
          <w:szCs w:val="24"/>
        </w:rPr>
      </w:pPr>
      <w:r w:rsidRPr="00D36614">
        <w:rPr>
          <w:rFonts w:ascii="Arial" w:hAnsi="Arial" w:cs="Arial"/>
          <w:sz w:val="24"/>
          <w:szCs w:val="24"/>
        </w:rPr>
        <w:t xml:space="preserve">The emerging markets also reveal distinct trends from the developed markets. Nandi and </w:t>
      </w:r>
      <w:proofErr w:type="spellStart"/>
      <w:r w:rsidRPr="00D36614">
        <w:rPr>
          <w:rFonts w:ascii="Arial" w:hAnsi="Arial" w:cs="Arial"/>
          <w:sz w:val="24"/>
          <w:szCs w:val="24"/>
        </w:rPr>
        <w:t>Rakiv</w:t>
      </w:r>
      <w:proofErr w:type="spellEnd"/>
      <w:r w:rsidRPr="00D36614">
        <w:rPr>
          <w:rFonts w:ascii="Arial" w:hAnsi="Arial" w:cs="Arial"/>
          <w:sz w:val="24"/>
          <w:szCs w:val="24"/>
        </w:rPr>
        <w:t xml:space="preserve"> (2020) in Bangladesh discovered that trust, perceived value and brand related factors are affecting purchase intention among the Facebook commerce users. </w:t>
      </w:r>
      <w:proofErr w:type="gramStart"/>
      <w:r w:rsidRPr="00D36614">
        <w:rPr>
          <w:rFonts w:ascii="Arial" w:hAnsi="Arial" w:cs="Arial"/>
          <w:sz w:val="24"/>
          <w:szCs w:val="24"/>
        </w:rPr>
        <w:t>But</w:t>
      </w:r>
      <w:proofErr w:type="gramEnd"/>
      <w:r w:rsidRPr="00D36614">
        <w:rPr>
          <w:rFonts w:ascii="Arial" w:hAnsi="Arial" w:cs="Arial"/>
          <w:sz w:val="24"/>
          <w:szCs w:val="24"/>
        </w:rPr>
        <w:t xml:space="preserve"> they are concentrated on one platform, which makes it difficult to have a wider perspective of social media marketing. In the same way, </w:t>
      </w:r>
      <w:proofErr w:type="spellStart"/>
      <w:r w:rsidRPr="00D36614">
        <w:rPr>
          <w:rFonts w:ascii="Arial" w:hAnsi="Arial" w:cs="Arial"/>
          <w:sz w:val="24"/>
          <w:szCs w:val="24"/>
        </w:rPr>
        <w:t>Nobi</w:t>
      </w:r>
      <w:proofErr w:type="spellEnd"/>
      <w:r w:rsidRPr="00D36614">
        <w:rPr>
          <w:rFonts w:ascii="Arial" w:hAnsi="Arial" w:cs="Arial"/>
          <w:sz w:val="24"/>
          <w:szCs w:val="24"/>
        </w:rPr>
        <w:t xml:space="preserve"> et al. (2023) studied the social media advertisements among the young consumers of Dhaka and concluded that advertising has an impact on purchasing but the study was mainly on the promotion rather than broader aspects like </w:t>
      </w:r>
      <w:proofErr w:type="spellStart"/>
      <w:r w:rsidRPr="00D36614">
        <w:rPr>
          <w:rFonts w:ascii="Arial" w:hAnsi="Arial" w:cs="Arial"/>
          <w:sz w:val="24"/>
          <w:szCs w:val="24"/>
        </w:rPr>
        <w:t>informativeness</w:t>
      </w:r>
      <w:proofErr w:type="spellEnd"/>
      <w:r w:rsidRPr="00D36614">
        <w:rPr>
          <w:rFonts w:ascii="Arial" w:hAnsi="Arial" w:cs="Arial"/>
          <w:sz w:val="24"/>
          <w:szCs w:val="24"/>
        </w:rPr>
        <w:t>, entertainment, inter</w:t>
      </w:r>
      <w:r>
        <w:rPr>
          <w:rFonts w:ascii="Arial" w:hAnsi="Arial" w:cs="Arial"/>
          <w:sz w:val="24"/>
          <w:szCs w:val="24"/>
        </w:rPr>
        <w:t>activity, and credibility/</w:t>
      </w:r>
      <w:proofErr w:type="spellStart"/>
      <w:r>
        <w:rPr>
          <w:rFonts w:ascii="Arial" w:hAnsi="Arial" w:cs="Arial"/>
          <w:sz w:val="24"/>
          <w:szCs w:val="24"/>
        </w:rPr>
        <w:t>eWOM</w:t>
      </w:r>
      <w:proofErr w:type="spellEnd"/>
      <w:r>
        <w:rPr>
          <w:rFonts w:ascii="Arial" w:hAnsi="Arial" w:cs="Arial"/>
          <w:sz w:val="24"/>
          <w:szCs w:val="24"/>
        </w:rPr>
        <w:t>.</w:t>
      </w:r>
    </w:p>
    <w:p w:rsidR="00182D2A" w:rsidRPr="00D36614" w:rsidRDefault="00182D2A" w:rsidP="00182D2A">
      <w:pPr>
        <w:spacing w:line="360" w:lineRule="auto"/>
        <w:jc w:val="both"/>
        <w:rPr>
          <w:rFonts w:ascii="Arial" w:hAnsi="Arial" w:cs="Arial"/>
          <w:sz w:val="24"/>
          <w:szCs w:val="24"/>
        </w:rPr>
      </w:pPr>
      <w:r w:rsidRPr="00D36614">
        <w:rPr>
          <w:rFonts w:ascii="Arial" w:hAnsi="Arial" w:cs="Arial"/>
          <w:sz w:val="24"/>
          <w:szCs w:val="24"/>
        </w:rPr>
        <w:t xml:space="preserve">The disparities between international and Bangladesh studies </w:t>
      </w:r>
      <w:proofErr w:type="gramStart"/>
      <w:r w:rsidRPr="00D36614">
        <w:rPr>
          <w:rFonts w:ascii="Arial" w:hAnsi="Arial" w:cs="Arial"/>
          <w:sz w:val="24"/>
          <w:szCs w:val="24"/>
        </w:rPr>
        <w:t>can be attributed</w:t>
      </w:r>
      <w:proofErr w:type="gramEnd"/>
      <w:r w:rsidRPr="00D36614">
        <w:rPr>
          <w:rFonts w:ascii="Arial" w:hAnsi="Arial" w:cs="Arial"/>
          <w:sz w:val="24"/>
          <w:szCs w:val="24"/>
        </w:rPr>
        <w:t xml:space="preserve"> to the differences in digital maturity, online trust, consumer buying patterns, and platform usage. In developed markets, consumers might be more interested in engagement and </w:t>
      </w:r>
      <w:proofErr w:type="spellStart"/>
      <w:r w:rsidRPr="00D36614">
        <w:rPr>
          <w:rFonts w:ascii="Arial" w:hAnsi="Arial" w:cs="Arial"/>
          <w:sz w:val="24"/>
          <w:szCs w:val="24"/>
        </w:rPr>
        <w:t>personalised</w:t>
      </w:r>
      <w:proofErr w:type="spellEnd"/>
      <w:r w:rsidRPr="00D36614">
        <w:rPr>
          <w:rFonts w:ascii="Arial" w:hAnsi="Arial" w:cs="Arial"/>
          <w:sz w:val="24"/>
          <w:szCs w:val="24"/>
        </w:rPr>
        <w:t xml:space="preserve"> experiences, whereas in emerging markets, trust, reliable information, and the </w:t>
      </w:r>
      <w:proofErr w:type="spellStart"/>
      <w:r w:rsidRPr="00D36614">
        <w:rPr>
          <w:rFonts w:ascii="Arial" w:hAnsi="Arial" w:cs="Arial"/>
          <w:sz w:val="24"/>
          <w:szCs w:val="24"/>
        </w:rPr>
        <w:t>minimisation</w:t>
      </w:r>
      <w:proofErr w:type="spellEnd"/>
      <w:r w:rsidRPr="00D36614">
        <w:rPr>
          <w:rFonts w:ascii="Arial" w:hAnsi="Arial" w:cs="Arial"/>
          <w:sz w:val="24"/>
          <w:szCs w:val="24"/>
        </w:rPr>
        <w:t xml:space="preserve"> of uncertainty could be more important for </w:t>
      </w:r>
      <w:r>
        <w:rPr>
          <w:rFonts w:ascii="Arial" w:hAnsi="Arial" w:cs="Arial"/>
          <w:sz w:val="24"/>
          <w:szCs w:val="24"/>
        </w:rPr>
        <w:t>consumers before buying online.</w:t>
      </w:r>
    </w:p>
    <w:p w:rsidR="00182D2A" w:rsidRPr="00F02A61" w:rsidRDefault="00182D2A" w:rsidP="00182D2A">
      <w:pPr>
        <w:spacing w:line="360" w:lineRule="auto"/>
        <w:jc w:val="both"/>
        <w:rPr>
          <w:rFonts w:ascii="Arial" w:hAnsi="Arial" w:cs="Arial"/>
          <w:sz w:val="24"/>
          <w:szCs w:val="24"/>
        </w:rPr>
      </w:pPr>
      <w:r w:rsidRPr="00D36614">
        <w:rPr>
          <w:rFonts w:ascii="Arial" w:hAnsi="Arial" w:cs="Arial"/>
          <w:sz w:val="24"/>
          <w:szCs w:val="24"/>
        </w:rPr>
        <w:t xml:space="preserve">In general, previous empirical studies have established that social media marketing affects purchase intention, however, studies </w:t>
      </w:r>
      <w:proofErr w:type="gramStart"/>
      <w:r w:rsidRPr="00D36614">
        <w:rPr>
          <w:rFonts w:ascii="Arial" w:hAnsi="Arial" w:cs="Arial"/>
          <w:sz w:val="24"/>
          <w:szCs w:val="24"/>
        </w:rPr>
        <w:t>have been conducted</w:t>
      </w:r>
      <w:proofErr w:type="gramEnd"/>
      <w:r w:rsidRPr="00D36614">
        <w:rPr>
          <w:rFonts w:ascii="Arial" w:hAnsi="Arial" w:cs="Arial"/>
          <w:sz w:val="24"/>
          <w:szCs w:val="24"/>
        </w:rPr>
        <w:t xml:space="preserve"> on individual factors, specific platforms or specific consumer groups. There are limited studies that have explored the simultaneous effect of </w:t>
      </w:r>
      <w:proofErr w:type="spellStart"/>
      <w:r w:rsidRPr="00D36614">
        <w:rPr>
          <w:rFonts w:ascii="Arial" w:hAnsi="Arial" w:cs="Arial"/>
          <w:sz w:val="24"/>
          <w:szCs w:val="24"/>
        </w:rPr>
        <w:t>informativeness</w:t>
      </w:r>
      <w:proofErr w:type="spellEnd"/>
      <w:r w:rsidRPr="00D36614">
        <w:rPr>
          <w:rFonts w:ascii="Arial" w:hAnsi="Arial" w:cs="Arial"/>
          <w:sz w:val="24"/>
          <w:szCs w:val="24"/>
        </w:rPr>
        <w:t>, entertainment, interactivity, credibility/</w:t>
      </w:r>
      <w:proofErr w:type="spellStart"/>
      <w:r w:rsidRPr="00D36614">
        <w:rPr>
          <w:rFonts w:ascii="Arial" w:hAnsi="Arial" w:cs="Arial"/>
          <w:sz w:val="24"/>
          <w:szCs w:val="24"/>
        </w:rPr>
        <w:t>eWOM</w:t>
      </w:r>
      <w:proofErr w:type="spellEnd"/>
      <w:r w:rsidRPr="00D36614">
        <w:rPr>
          <w:rFonts w:ascii="Arial" w:hAnsi="Arial" w:cs="Arial"/>
          <w:sz w:val="24"/>
          <w:szCs w:val="24"/>
        </w:rPr>
        <w:t xml:space="preserve"> on purchase intention of Bangladeshi consumers. This study is an </w:t>
      </w:r>
      <w:r w:rsidRPr="00D36614">
        <w:rPr>
          <w:rFonts w:ascii="Arial" w:hAnsi="Arial" w:cs="Arial"/>
          <w:sz w:val="24"/>
          <w:szCs w:val="24"/>
        </w:rPr>
        <w:lastRenderedPageBreak/>
        <w:t>attempt to fill this gap by analyzing these dimensions in a single study in the context of Bangladesh.</w:t>
      </w:r>
    </w:p>
    <w:p w:rsidR="00182D2A" w:rsidRPr="00F856D3" w:rsidRDefault="00182D2A" w:rsidP="00F856D3">
      <w:pPr>
        <w:pStyle w:val="Heading2"/>
        <w:rPr>
          <w:b/>
          <w:color w:val="auto"/>
        </w:rPr>
      </w:pPr>
      <w:bookmarkStart w:id="25" w:name="_Toc240903443"/>
      <w:r w:rsidRPr="00F856D3">
        <w:rPr>
          <w:b/>
          <w:color w:val="auto"/>
        </w:rPr>
        <w:t>2.8 Research Gap</w:t>
      </w:r>
      <w:bookmarkEnd w:id="25"/>
    </w:p>
    <w:p w:rsidR="00182D2A" w:rsidRPr="00D36614" w:rsidRDefault="00182D2A" w:rsidP="00182D2A">
      <w:pPr>
        <w:spacing w:line="360" w:lineRule="auto"/>
        <w:jc w:val="both"/>
        <w:rPr>
          <w:rFonts w:ascii="Arial" w:hAnsi="Arial" w:cs="Arial"/>
          <w:sz w:val="24"/>
          <w:szCs w:val="24"/>
        </w:rPr>
      </w:pPr>
      <w:r w:rsidRPr="00D36614">
        <w:rPr>
          <w:rFonts w:ascii="Arial" w:hAnsi="Arial" w:cs="Arial"/>
          <w:sz w:val="24"/>
          <w:szCs w:val="24"/>
        </w:rPr>
        <w:t xml:space="preserve">While earlier research has proved that social media marketing can have an impact on consumer </w:t>
      </w:r>
      <w:proofErr w:type="spellStart"/>
      <w:r w:rsidRPr="00D36614">
        <w:rPr>
          <w:rFonts w:ascii="Arial" w:hAnsi="Arial" w:cs="Arial"/>
          <w:sz w:val="24"/>
          <w:szCs w:val="24"/>
        </w:rPr>
        <w:t>behaviour</w:t>
      </w:r>
      <w:proofErr w:type="spellEnd"/>
      <w:r w:rsidRPr="00D36614">
        <w:rPr>
          <w:rFonts w:ascii="Arial" w:hAnsi="Arial" w:cs="Arial"/>
          <w:sz w:val="24"/>
          <w:szCs w:val="24"/>
        </w:rPr>
        <w:t xml:space="preserve"> and purchase intention, there are some limitations in the existin</w:t>
      </w:r>
      <w:r>
        <w:rPr>
          <w:rFonts w:ascii="Arial" w:hAnsi="Arial" w:cs="Arial"/>
          <w:sz w:val="24"/>
          <w:szCs w:val="24"/>
        </w:rPr>
        <w:t>g literature.</w:t>
      </w:r>
    </w:p>
    <w:p w:rsidR="00182D2A" w:rsidRPr="00D36614" w:rsidRDefault="00182D2A" w:rsidP="00182D2A">
      <w:pPr>
        <w:spacing w:line="360" w:lineRule="auto"/>
        <w:jc w:val="both"/>
        <w:rPr>
          <w:rFonts w:ascii="Arial" w:hAnsi="Arial" w:cs="Arial"/>
          <w:sz w:val="24"/>
          <w:szCs w:val="24"/>
        </w:rPr>
      </w:pPr>
      <w:r w:rsidRPr="00D36614">
        <w:rPr>
          <w:rFonts w:ascii="Arial" w:hAnsi="Arial" w:cs="Arial"/>
          <w:sz w:val="24"/>
          <w:szCs w:val="24"/>
        </w:rPr>
        <w:t xml:space="preserve">One is that the majority of studies have focused on one dimension of social media marketing instead of multiple dimensions of social media marketing. Past studies </w:t>
      </w:r>
      <w:proofErr w:type="gramStart"/>
      <w:r w:rsidRPr="00D36614">
        <w:rPr>
          <w:rFonts w:ascii="Arial" w:hAnsi="Arial" w:cs="Arial"/>
          <w:sz w:val="24"/>
          <w:szCs w:val="24"/>
        </w:rPr>
        <w:t>have often been centered</w:t>
      </w:r>
      <w:proofErr w:type="gramEnd"/>
      <w:r w:rsidRPr="00D36614">
        <w:rPr>
          <w:rFonts w:ascii="Arial" w:hAnsi="Arial" w:cs="Arial"/>
          <w:sz w:val="24"/>
          <w:szCs w:val="24"/>
        </w:rPr>
        <w:t xml:space="preserve"> on online reviews, influencers marketing, social media marketing, or social commerce. Consequently, there is a lack of knowledge about the combined effect of the various dimensions of social media marketing on</w:t>
      </w:r>
      <w:r>
        <w:rPr>
          <w:rFonts w:ascii="Arial" w:hAnsi="Arial" w:cs="Arial"/>
          <w:sz w:val="24"/>
          <w:szCs w:val="24"/>
        </w:rPr>
        <w:t xml:space="preserve"> consumers' purchase intention.</w:t>
      </w:r>
    </w:p>
    <w:p w:rsidR="00182D2A" w:rsidRPr="00D36614" w:rsidRDefault="00182D2A" w:rsidP="00182D2A">
      <w:pPr>
        <w:spacing w:line="360" w:lineRule="auto"/>
        <w:jc w:val="both"/>
        <w:rPr>
          <w:rFonts w:ascii="Arial" w:hAnsi="Arial" w:cs="Arial"/>
          <w:sz w:val="24"/>
          <w:szCs w:val="24"/>
        </w:rPr>
      </w:pPr>
      <w:r w:rsidRPr="00D36614">
        <w:rPr>
          <w:rFonts w:ascii="Arial" w:hAnsi="Arial" w:cs="Arial"/>
          <w:sz w:val="24"/>
          <w:szCs w:val="24"/>
        </w:rPr>
        <w:t xml:space="preserve">Second, previous studies have yielded mixed results on which factors are most influential on purchase intention. Some studies </w:t>
      </w:r>
      <w:proofErr w:type="spellStart"/>
      <w:r w:rsidRPr="00D36614">
        <w:rPr>
          <w:rFonts w:ascii="Arial" w:hAnsi="Arial" w:cs="Arial"/>
          <w:sz w:val="24"/>
          <w:szCs w:val="24"/>
        </w:rPr>
        <w:t>emphasise</w:t>
      </w:r>
      <w:proofErr w:type="spellEnd"/>
      <w:r w:rsidRPr="00D36614">
        <w:rPr>
          <w:rFonts w:ascii="Arial" w:hAnsi="Arial" w:cs="Arial"/>
          <w:sz w:val="24"/>
          <w:szCs w:val="24"/>
        </w:rPr>
        <w:t xml:space="preserve"> the importance of information quality and credibility, while others highlight consumer engagement and interaction. These differences indicate that consumers' reactions to social media marketing </w:t>
      </w:r>
      <w:proofErr w:type="gramStart"/>
      <w:r w:rsidRPr="00D36614">
        <w:rPr>
          <w:rFonts w:ascii="Arial" w:hAnsi="Arial" w:cs="Arial"/>
          <w:sz w:val="24"/>
          <w:szCs w:val="24"/>
        </w:rPr>
        <w:t>might be influenced</w:t>
      </w:r>
      <w:proofErr w:type="gramEnd"/>
      <w:r w:rsidRPr="00D36614">
        <w:rPr>
          <w:rFonts w:ascii="Arial" w:hAnsi="Arial" w:cs="Arial"/>
          <w:sz w:val="24"/>
          <w:szCs w:val="24"/>
        </w:rPr>
        <w:t xml:space="preserve"> by the functional, emotional and relational factors rather t</w:t>
      </w:r>
      <w:r>
        <w:rPr>
          <w:rFonts w:ascii="Arial" w:hAnsi="Arial" w:cs="Arial"/>
          <w:sz w:val="24"/>
          <w:szCs w:val="24"/>
        </w:rPr>
        <w:t>han only one marketing element.</w:t>
      </w:r>
    </w:p>
    <w:p w:rsidR="00182D2A" w:rsidRPr="00D36614" w:rsidRDefault="00182D2A" w:rsidP="00182D2A">
      <w:pPr>
        <w:spacing w:line="360" w:lineRule="auto"/>
        <w:jc w:val="both"/>
        <w:rPr>
          <w:rFonts w:ascii="Arial" w:hAnsi="Arial" w:cs="Arial"/>
          <w:sz w:val="24"/>
          <w:szCs w:val="24"/>
        </w:rPr>
      </w:pPr>
      <w:r w:rsidRPr="00D36614">
        <w:rPr>
          <w:rFonts w:ascii="Arial" w:hAnsi="Arial" w:cs="Arial"/>
          <w:sz w:val="24"/>
          <w:szCs w:val="24"/>
        </w:rPr>
        <w:t xml:space="preserve">Thirdly, research evidence from Bangladesh is still limited. Previously conducted studies on Bangladesh </w:t>
      </w:r>
      <w:proofErr w:type="gramStart"/>
      <w:r w:rsidRPr="00D36614">
        <w:rPr>
          <w:rFonts w:ascii="Arial" w:hAnsi="Arial" w:cs="Arial"/>
          <w:sz w:val="24"/>
          <w:szCs w:val="24"/>
        </w:rPr>
        <w:t>are mainly related</w:t>
      </w:r>
      <w:proofErr w:type="gramEnd"/>
      <w:r w:rsidRPr="00D36614">
        <w:rPr>
          <w:rFonts w:ascii="Arial" w:hAnsi="Arial" w:cs="Arial"/>
          <w:sz w:val="24"/>
          <w:szCs w:val="24"/>
        </w:rPr>
        <w:t xml:space="preserve"> to particular platforms (e.g., Facebook commerce) or particular groups (e.g., young consumers). Although these studies are useful, they do not fully explain the overall social media marketing activities of social media platforms on purchase intention of Bangladeshi con</w:t>
      </w:r>
      <w:r>
        <w:rPr>
          <w:rFonts w:ascii="Arial" w:hAnsi="Arial" w:cs="Arial"/>
          <w:sz w:val="24"/>
          <w:szCs w:val="24"/>
        </w:rPr>
        <w:t>sumers.</w:t>
      </w:r>
    </w:p>
    <w:p w:rsidR="00182D2A" w:rsidRPr="00F02A61" w:rsidRDefault="00182D2A" w:rsidP="00182D2A">
      <w:pPr>
        <w:spacing w:line="360" w:lineRule="auto"/>
        <w:jc w:val="both"/>
        <w:rPr>
          <w:rFonts w:ascii="Arial" w:hAnsi="Arial" w:cs="Arial"/>
          <w:sz w:val="24"/>
          <w:szCs w:val="24"/>
        </w:rPr>
      </w:pPr>
      <w:r w:rsidRPr="00D36614">
        <w:rPr>
          <w:rFonts w:ascii="Arial" w:hAnsi="Arial" w:cs="Arial"/>
          <w:sz w:val="24"/>
          <w:szCs w:val="24"/>
        </w:rPr>
        <w:t xml:space="preserve">Thus, this study aims at filling these gaps by investigating the impact of </w:t>
      </w:r>
      <w:proofErr w:type="spellStart"/>
      <w:r w:rsidRPr="00D36614">
        <w:rPr>
          <w:rFonts w:ascii="Arial" w:hAnsi="Arial" w:cs="Arial"/>
          <w:sz w:val="24"/>
          <w:szCs w:val="24"/>
        </w:rPr>
        <w:t>informativeness</w:t>
      </w:r>
      <w:proofErr w:type="spellEnd"/>
      <w:r w:rsidRPr="00D36614">
        <w:rPr>
          <w:rFonts w:ascii="Arial" w:hAnsi="Arial" w:cs="Arial"/>
          <w:sz w:val="24"/>
          <w:szCs w:val="24"/>
        </w:rPr>
        <w:t>, entertainment, interactivity, and credibility/</w:t>
      </w:r>
      <w:proofErr w:type="spellStart"/>
      <w:r w:rsidRPr="00D36614">
        <w:rPr>
          <w:rFonts w:ascii="Arial" w:hAnsi="Arial" w:cs="Arial"/>
          <w:sz w:val="24"/>
          <w:szCs w:val="24"/>
        </w:rPr>
        <w:t>eWOM</w:t>
      </w:r>
      <w:proofErr w:type="spellEnd"/>
      <w:r w:rsidRPr="00D36614">
        <w:rPr>
          <w:rFonts w:ascii="Arial" w:hAnsi="Arial" w:cs="Arial"/>
          <w:sz w:val="24"/>
          <w:szCs w:val="24"/>
        </w:rPr>
        <w:t xml:space="preserve"> on consumers' purchase intention in Bangladesh. The research takes into account these dimensions in a combined effort to achieve a more holistic perspective of the effect of social media marketing activities on consumer decision making in an emerging market context.</w:t>
      </w:r>
    </w:p>
    <w:p w:rsidR="00182D2A" w:rsidRPr="00F856D3" w:rsidRDefault="00182D2A" w:rsidP="00F856D3">
      <w:pPr>
        <w:pStyle w:val="Heading2"/>
        <w:rPr>
          <w:b/>
          <w:color w:val="auto"/>
        </w:rPr>
      </w:pPr>
      <w:bookmarkStart w:id="26" w:name="_Toc240903444"/>
      <w:r w:rsidRPr="00F856D3">
        <w:rPr>
          <w:b/>
          <w:color w:val="auto"/>
        </w:rPr>
        <w:lastRenderedPageBreak/>
        <w:t>2.9 Conceptual Framework</w:t>
      </w:r>
      <w:bookmarkEnd w:id="26"/>
    </w:p>
    <w:p w:rsidR="00182D2A" w:rsidRPr="001C4B35" w:rsidRDefault="00182D2A" w:rsidP="00182D2A">
      <w:pPr>
        <w:spacing w:line="360" w:lineRule="auto"/>
        <w:jc w:val="both"/>
        <w:rPr>
          <w:rFonts w:ascii="Arial" w:hAnsi="Arial" w:cs="Arial"/>
          <w:sz w:val="24"/>
          <w:szCs w:val="24"/>
        </w:rPr>
      </w:pPr>
      <w:r w:rsidRPr="001C4B35">
        <w:rPr>
          <w:rFonts w:ascii="Arial" w:hAnsi="Arial" w:cs="Arial"/>
          <w:sz w:val="24"/>
          <w:szCs w:val="24"/>
        </w:rPr>
        <w:t xml:space="preserve">From the literature and theory reviewed, the current study suggests that Social Media Marketing dimensions </w:t>
      </w:r>
      <w:proofErr w:type="gramStart"/>
      <w:r w:rsidRPr="001C4B35">
        <w:rPr>
          <w:rFonts w:ascii="Arial" w:hAnsi="Arial" w:cs="Arial"/>
          <w:sz w:val="24"/>
          <w:szCs w:val="24"/>
        </w:rPr>
        <w:t>impact</w:t>
      </w:r>
      <w:proofErr w:type="gramEnd"/>
      <w:r w:rsidRPr="001C4B35">
        <w:rPr>
          <w:rFonts w:ascii="Arial" w:hAnsi="Arial" w:cs="Arial"/>
          <w:sz w:val="24"/>
          <w:szCs w:val="24"/>
        </w:rPr>
        <w:t xml:space="preserve"> the purchase intention of the consumers in</w:t>
      </w:r>
      <w:r>
        <w:rPr>
          <w:rFonts w:ascii="Arial" w:hAnsi="Arial" w:cs="Arial"/>
          <w:sz w:val="24"/>
          <w:szCs w:val="24"/>
        </w:rPr>
        <w:t xml:space="preserve"> the context of Bangladesh.</w:t>
      </w:r>
    </w:p>
    <w:p w:rsidR="00182D2A" w:rsidRPr="001C4B35" w:rsidRDefault="00182D2A" w:rsidP="00182D2A">
      <w:pPr>
        <w:spacing w:line="360" w:lineRule="auto"/>
        <w:jc w:val="both"/>
        <w:rPr>
          <w:rFonts w:ascii="Arial" w:hAnsi="Arial" w:cs="Arial"/>
          <w:b/>
          <w:sz w:val="24"/>
          <w:szCs w:val="24"/>
        </w:rPr>
      </w:pPr>
      <w:r w:rsidRPr="001C4B35">
        <w:rPr>
          <w:rFonts w:ascii="Arial" w:hAnsi="Arial" w:cs="Arial"/>
          <w:b/>
          <w:sz w:val="24"/>
          <w:szCs w:val="24"/>
        </w:rPr>
        <w:t>Independent variables in this study are:</w:t>
      </w:r>
    </w:p>
    <w:p w:rsidR="00182D2A" w:rsidRPr="001C4B35" w:rsidRDefault="00182D2A" w:rsidP="00182D2A">
      <w:pPr>
        <w:pStyle w:val="ListParagraph"/>
        <w:numPr>
          <w:ilvl w:val="0"/>
          <w:numId w:val="1"/>
        </w:numPr>
        <w:spacing w:line="360" w:lineRule="auto"/>
        <w:jc w:val="both"/>
        <w:rPr>
          <w:rFonts w:ascii="Arial" w:hAnsi="Arial" w:cs="Arial"/>
          <w:sz w:val="24"/>
          <w:szCs w:val="24"/>
        </w:rPr>
      </w:pPr>
      <w:proofErr w:type="spellStart"/>
      <w:r w:rsidRPr="001C4B35">
        <w:rPr>
          <w:rFonts w:ascii="Arial" w:hAnsi="Arial" w:cs="Arial"/>
          <w:sz w:val="24"/>
          <w:szCs w:val="24"/>
        </w:rPr>
        <w:t>Informativeness</w:t>
      </w:r>
      <w:proofErr w:type="spellEnd"/>
    </w:p>
    <w:p w:rsidR="00182D2A" w:rsidRPr="001C4B35" w:rsidRDefault="00182D2A" w:rsidP="00182D2A">
      <w:pPr>
        <w:pStyle w:val="ListParagraph"/>
        <w:numPr>
          <w:ilvl w:val="0"/>
          <w:numId w:val="1"/>
        </w:numPr>
        <w:spacing w:line="360" w:lineRule="auto"/>
        <w:jc w:val="both"/>
        <w:rPr>
          <w:rFonts w:ascii="Arial" w:hAnsi="Arial" w:cs="Arial"/>
          <w:sz w:val="24"/>
          <w:szCs w:val="24"/>
        </w:rPr>
      </w:pPr>
      <w:r w:rsidRPr="001C4B35">
        <w:rPr>
          <w:rFonts w:ascii="Arial" w:hAnsi="Arial" w:cs="Arial"/>
          <w:sz w:val="24"/>
          <w:szCs w:val="24"/>
        </w:rPr>
        <w:t>Entertainment</w:t>
      </w:r>
    </w:p>
    <w:p w:rsidR="00182D2A" w:rsidRPr="001C4B35" w:rsidRDefault="00182D2A" w:rsidP="00182D2A">
      <w:pPr>
        <w:pStyle w:val="ListParagraph"/>
        <w:numPr>
          <w:ilvl w:val="0"/>
          <w:numId w:val="1"/>
        </w:numPr>
        <w:spacing w:line="360" w:lineRule="auto"/>
        <w:jc w:val="both"/>
        <w:rPr>
          <w:rFonts w:ascii="Arial" w:hAnsi="Arial" w:cs="Arial"/>
          <w:sz w:val="24"/>
          <w:szCs w:val="24"/>
        </w:rPr>
      </w:pPr>
      <w:r w:rsidRPr="001C4B35">
        <w:rPr>
          <w:rFonts w:ascii="Arial" w:hAnsi="Arial" w:cs="Arial"/>
          <w:sz w:val="24"/>
          <w:szCs w:val="24"/>
        </w:rPr>
        <w:t>Interactivity</w:t>
      </w:r>
    </w:p>
    <w:p w:rsidR="00182D2A" w:rsidRPr="001C4B35" w:rsidRDefault="00182D2A" w:rsidP="00182D2A">
      <w:pPr>
        <w:pStyle w:val="ListParagraph"/>
        <w:numPr>
          <w:ilvl w:val="0"/>
          <w:numId w:val="1"/>
        </w:numPr>
        <w:spacing w:line="360" w:lineRule="auto"/>
        <w:jc w:val="both"/>
        <w:rPr>
          <w:rFonts w:ascii="Arial" w:hAnsi="Arial" w:cs="Arial"/>
          <w:sz w:val="24"/>
          <w:szCs w:val="24"/>
        </w:rPr>
      </w:pPr>
      <w:r w:rsidRPr="001C4B35">
        <w:rPr>
          <w:rFonts w:ascii="Arial" w:hAnsi="Arial" w:cs="Arial"/>
          <w:sz w:val="24"/>
          <w:szCs w:val="24"/>
        </w:rPr>
        <w:t>Credibility/</w:t>
      </w:r>
      <w:proofErr w:type="spellStart"/>
      <w:r w:rsidRPr="001C4B35">
        <w:rPr>
          <w:rFonts w:ascii="Arial" w:hAnsi="Arial" w:cs="Arial"/>
          <w:sz w:val="24"/>
          <w:szCs w:val="24"/>
        </w:rPr>
        <w:t>eWOM</w:t>
      </w:r>
      <w:proofErr w:type="spellEnd"/>
    </w:p>
    <w:p w:rsidR="00182D2A" w:rsidRPr="001C4B35" w:rsidRDefault="00182D2A" w:rsidP="00182D2A">
      <w:pPr>
        <w:spacing w:line="360" w:lineRule="auto"/>
        <w:jc w:val="both"/>
        <w:rPr>
          <w:rFonts w:ascii="Arial" w:hAnsi="Arial" w:cs="Arial"/>
          <w:b/>
          <w:sz w:val="24"/>
          <w:szCs w:val="24"/>
        </w:rPr>
      </w:pPr>
      <w:r w:rsidRPr="001C4B35">
        <w:rPr>
          <w:rFonts w:ascii="Arial" w:hAnsi="Arial" w:cs="Arial"/>
          <w:b/>
          <w:sz w:val="24"/>
          <w:szCs w:val="24"/>
        </w:rPr>
        <w:t>The dependent variable is:</w:t>
      </w:r>
    </w:p>
    <w:p w:rsidR="00182D2A" w:rsidRPr="001C4B35" w:rsidRDefault="00182D2A" w:rsidP="00182D2A">
      <w:pPr>
        <w:pStyle w:val="ListParagraph"/>
        <w:numPr>
          <w:ilvl w:val="0"/>
          <w:numId w:val="2"/>
        </w:numPr>
        <w:spacing w:line="360" w:lineRule="auto"/>
        <w:jc w:val="both"/>
        <w:rPr>
          <w:rFonts w:ascii="Arial" w:hAnsi="Arial" w:cs="Arial"/>
          <w:sz w:val="24"/>
          <w:szCs w:val="24"/>
        </w:rPr>
      </w:pPr>
      <w:r w:rsidRPr="001C4B35">
        <w:rPr>
          <w:rFonts w:ascii="Arial" w:hAnsi="Arial" w:cs="Arial"/>
          <w:sz w:val="24"/>
          <w:szCs w:val="24"/>
        </w:rPr>
        <w:t>Consumers’ Purchase Intention</w:t>
      </w:r>
    </w:p>
    <w:p w:rsidR="00182D2A" w:rsidRPr="001C4B35" w:rsidRDefault="00182D2A" w:rsidP="00182D2A">
      <w:pPr>
        <w:spacing w:line="360" w:lineRule="auto"/>
        <w:jc w:val="both"/>
        <w:rPr>
          <w:rFonts w:ascii="Arial" w:hAnsi="Arial" w:cs="Arial"/>
          <w:sz w:val="24"/>
          <w:szCs w:val="24"/>
        </w:rPr>
      </w:pPr>
      <w:r w:rsidRPr="001C4B35">
        <w:rPr>
          <w:rFonts w:ascii="Arial" w:hAnsi="Arial" w:cs="Arial"/>
          <w:sz w:val="24"/>
          <w:szCs w:val="24"/>
        </w:rPr>
        <w:t>The proposed framework proposes that informative social media content may aid consumer decision making by offering helpful information about the product. The entertainment experience can both shape and engage consumers' behavior. Interactivity can be a tool to enhance the relationship between a consumer and a brand and make them communicate and participate. In the meanwhile, credibility/</w:t>
      </w:r>
      <w:proofErr w:type="spellStart"/>
      <w:r w:rsidRPr="001C4B35">
        <w:rPr>
          <w:rFonts w:ascii="Arial" w:hAnsi="Arial" w:cs="Arial"/>
          <w:sz w:val="24"/>
          <w:szCs w:val="24"/>
        </w:rPr>
        <w:t>eWOM</w:t>
      </w:r>
      <w:proofErr w:type="spellEnd"/>
      <w:r w:rsidRPr="001C4B35">
        <w:rPr>
          <w:rFonts w:ascii="Arial" w:hAnsi="Arial" w:cs="Arial"/>
          <w:sz w:val="24"/>
          <w:szCs w:val="24"/>
        </w:rPr>
        <w:t xml:space="preserve"> can help to decrease uncertainty by offering reliable information f</w:t>
      </w:r>
      <w:r>
        <w:rPr>
          <w:rFonts w:ascii="Arial" w:hAnsi="Arial" w:cs="Arial"/>
          <w:sz w:val="24"/>
          <w:szCs w:val="24"/>
        </w:rPr>
        <w:t>rom brands and other customers.</w:t>
      </w:r>
    </w:p>
    <w:p w:rsidR="00182D2A" w:rsidRDefault="00182D2A" w:rsidP="00182D2A">
      <w:pPr>
        <w:spacing w:line="360" w:lineRule="auto"/>
        <w:jc w:val="both"/>
        <w:rPr>
          <w:rFonts w:ascii="Arial" w:hAnsi="Arial" w:cs="Arial"/>
          <w:sz w:val="24"/>
          <w:szCs w:val="24"/>
        </w:rPr>
      </w:pPr>
      <w:r w:rsidRPr="001C4B35">
        <w:rPr>
          <w:rFonts w:ascii="Arial" w:hAnsi="Arial" w:cs="Arial"/>
          <w:sz w:val="24"/>
          <w:szCs w:val="24"/>
        </w:rPr>
        <w:t xml:space="preserve">The Technology Acceptance Model, Social Influence Theory, and Consumer Engagement Theory </w:t>
      </w:r>
      <w:proofErr w:type="gramStart"/>
      <w:r w:rsidRPr="001C4B35">
        <w:rPr>
          <w:rFonts w:ascii="Arial" w:hAnsi="Arial" w:cs="Arial"/>
          <w:sz w:val="24"/>
          <w:szCs w:val="24"/>
        </w:rPr>
        <w:t>are used</w:t>
      </w:r>
      <w:proofErr w:type="gramEnd"/>
      <w:r w:rsidRPr="001C4B35">
        <w:rPr>
          <w:rFonts w:ascii="Arial" w:hAnsi="Arial" w:cs="Arial"/>
          <w:sz w:val="24"/>
          <w:szCs w:val="24"/>
        </w:rPr>
        <w:t xml:space="preserve"> to support these relationships. These theories combine can account for consumers' information appraisal, social influence and relationship cultivation with brands on social media.</w:t>
      </w:r>
    </w:p>
    <w:p w:rsidR="00182D2A" w:rsidRDefault="00182D2A" w:rsidP="00182D2A">
      <w:pPr>
        <w:rPr>
          <w:rFonts w:ascii="Arial" w:hAnsi="Arial" w:cs="Arial"/>
          <w:b/>
          <w:bCs/>
          <w:sz w:val="24"/>
          <w:szCs w:val="24"/>
        </w:rPr>
      </w:pPr>
    </w:p>
    <w:p w:rsidR="00182D2A" w:rsidRPr="00F02A61" w:rsidRDefault="00182D2A" w:rsidP="00182D2A">
      <w:pPr>
        <w:spacing w:line="360" w:lineRule="auto"/>
        <w:jc w:val="both"/>
        <w:rPr>
          <w:rFonts w:ascii="Arial" w:hAnsi="Arial" w:cs="Arial"/>
          <w:sz w:val="24"/>
          <w:szCs w:val="24"/>
        </w:rPr>
      </w:pPr>
      <w:r w:rsidRPr="00F02A61">
        <w:rPr>
          <w:rFonts w:ascii="Arial" w:hAnsi="Arial" w:cs="Arial"/>
          <w:b/>
          <w:bCs/>
          <w:sz w:val="24"/>
          <w:szCs w:val="24"/>
        </w:rPr>
        <w:t>Conceptual relationship:</w:t>
      </w:r>
    </w:p>
    <w:p w:rsidR="00182D2A" w:rsidRPr="002D742D" w:rsidRDefault="00182D2A" w:rsidP="00182D2A">
      <w:pPr>
        <w:spacing w:line="360" w:lineRule="auto"/>
        <w:jc w:val="center"/>
        <w:rPr>
          <w:rFonts w:ascii="Arial" w:hAnsi="Arial" w:cs="Arial"/>
          <w:i/>
          <w:sz w:val="24"/>
          <w:szCs w:val="24"/>
        </w:rPr>
      </w:pPr>
      <w:r>
        <w:rPr>
          <w:rFonts w:ascii="Arial" w:hAnsi="Arial" w:cs="Arial"/>
          <w:noProof/>
          <w:sz w:val="24"/>
          <w:szCs w:val="24"/>
        </w:rPr>
        <w:lastRenderedPageBreak/>
        <w:drawing>
          <wp:inline distT="0" distB="0" distL="0" distR="0" wp14:anchorId="4DE06F04" wp14:editId="360FC9E4">
            <wp:extent cx="5943600" cy="3962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atGPT Image Aug 6, 2026, 12_43_13 PM.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r>
        <w:br/>
      </w:r>
      <w:r w:rsidRPr="002D742D">
        <w:rPr>
          <w:rStyle w:val="Strong"/>
          <w:rFonts w:ascii="Arial" w:hAnsi="Arial" w:cs="Arial"/>
          <w:i/>
          <w:sz w:val="24"/>
          <w:szCs w:val="24"/>
        </w:rPr>
        <w:t>Figure 2.1: Conceptual Framework of the Study</w:t>
      </w:r>
    </w:p>
    <w:p w:rsidR="00182D2A" w:rsidRPr="00611BB0" w:rsidRDefault="00182D2A" w:rsidP="00611BB0">
      <w:pPr>
        <w:pStyle w:val="NormalWeb"/>
        <w:jc w:val="center"/>
        <w:rPr>
          <w:rFonts w:ascii="Arial" w:hAnsi="Arial" w:cs="Arial"/>
          <w:i/>
        </w:rPr>
      </w:pPr>
      <w:r w:rsidRPr="002D742D">
        <w:rPr>
          <w:rStyle w:val="Strong"/>
          <w:rFonts w:ascii="Arial" w:hAnsi="Arial" w:cs="Arial"/>
          <w:i/>
        </w:rPr>
        <w:t>Source</w:t>
      </w:r>
      <w:r w:rsidR="00611BB0">
        <w:rPr>
          <w:rFonts w:ascii="Arial" w:hAnsi="Arial" w:cs="Arial"/>
          <w:i/>
        </w:rPr>
        <w:t xml:space="preserve"> Developed by the Author</w:t>
      </w:r>
    </w:p>
    <w:p w:rsidR="00182D2A" w:rsidRDefault="00182D2A" w:rsidP="00182D2A">
      <w:pPr>
        <w:spacing w:line="360" w:lineRule="auto"/>
        <w:jc w:val="both"/>
        <w:rPr>
          <w:rFonts w:ascii="Arial" w:hAnsi="Arial" w:cs="Arial"/>
          <w:sz w:val="24"/>
          <w:szCs w:val="24"/>
        </w:rPr>
      </w:pPr>
      <w:r w:rsidRPr="00F02A61">
        <w:rPr>
          <w:rFonts w:ascii="Arial" w:hAnsi="Arial" w:cs="Arial"/>
          <w:sz w:val="24"/>
          <w:szCs w:val="24"/>
        </w:rPr>
        <w:t xml:space="preserve">This framework </w:t>
      </w:r>
      <w:proofErr w:type="gramStart"/>
      <w:r w:rsidRPr="00F02A61">
        <w:rPr>
          <w:rFonts w:ascii="Arial" w:hAnsi="Arial" w:cs="Arial"/>
          <w:sz w:val="24"/>
          <w:szCs w:val="24"/>
        </w:rPr>
        <w:t>is supported</w:t>
      </w:r>
      <w:proofErr w:type="gramEnd"/>
      <w:r w:rsidRPr="00F02A61">
        <w:rPr>
          <w:rFonts w:ascii="Arial" w:hAnsi="Arial" w:cs="Arial"/>
          <w:sz w:val="24"/>
          <w:szCs w:val="24"/>
        </w:rPr>
        <w:t xml:space="preserve"> by TAM, Social Influence Theory, and Consumer Engagement Theory, which collectively explain how consumers process information, respond to social influences, and develop relationships with brands in social media environments.</w:t>
      </w:r>
    </w:p>
    <w:p w:rsidR="00182D2A" w:rsidRDefault="00182D2A">
      <w:pPr>
        <w:rPr>
          <w:rFonts w:ascii="Arial" w:hAnsi="Arial" w:cs="Arial"/>
          <w:b/>
          <w:bCs/>
          <w:sz w:val="24"/>
          <w:szCs w:val="24"/>
        </w:rPr>
      </w:pPr>
      <w:r>
        <w:rPr>
          <w:rFonts w:ascii="Arial" w:hAnsi="Arial" w:cs="Arial"/>
          <w:b/>
          <w:bCs/>
          <w:sz w:val="24"/>
          <w:szCs w:val="24"/>
        </w:rPr>
        <w:br w:type="page"/>
      </w:r>
    </w:p>
    <w:p w:rsidR="00182D2A" w:rsidRPr="00F856D3" w:rsidRDefault="00182D2A" w:rsidP="00F856D3">
      <w:pPr>
        <w:pStyle w:val="Heading1"/>
        <w:jc w:val="center"/>
        <w:rPr>
          <w:b/>
          <w:color w:val="auto"/>
        </w:rPr>
      </w:pPr>
      <w:bookmarkStart w:id="27" w:name="_Toc240903445"/>
      <w:r w:rsidRPr="00F856D3">
        <w:rPr>
          <w:b/>
          <w:color w:val="auto"/>
        </w:rPr>
        <w:lastRenderedPageBreak/>
        <w:t>Chapter 3: Research Methodology</w:t>
      </w:r>
      <w:bookmarkEnd w:id="27"/>
    </w:p>
    <w:p w:rsidR="00182D2A" w:rsidRPr="00F856D3" w:rsidRDefault="00182D2A" w:rsidP="00F856D3">
      <w:pPr>
        <w:pStyle w:val="Heading2"/>
        <w:rPr>
          <w:b/>
          <w:color w:val="auto"/>
        </w:rPr>
      </w:pPr>
      <w:bookmarkStart w:id="28" w:name="_Toc240903446"/>
      <w:r w:rsidRPr="00F856D3">
        <w:rPr>
          <w:b/>
          <w:color w:val="auto"/>
        </w:rPr>
        <w:t>3.1 Introduction</w:t>
      </w:r>
      <w:bookmarkEnd w:id="28"/>
    </w:p>
    <w:p w:rsidR="00182D2A" w:rsidRPr="00A45F0D" w:rsidRDefault="00182D2A" w:rsidP="00182D2A">
      <w:pPr>
        <w:spacing w:line="360" w:lineRule="auto"/>
        <w:jc w:val="both"/>
        <w:rPr>
          <w:rFonts w:ascii="Arial" w:hAnsi="Arial" w:cs="Arial"/>
          <w:sz w:val="24"/>
        </w:rPr>
      </w:pPr>
      <w:r w:rsidRPr="00A45F0D">
        <w:rPr>
          <w:rFonts w:ascii="Arial" w:hAnsi="Arial" w:cs="Arial"/>
          <w:sz w:val="24"/>
        </w:rPr>
        <w:t xml:space="preserve">This chapter describes the methodology that </w:t>
      </w:r>
      <w:proofErr w:type="gramStart"/>
      <w:r w:rsidRPr="00A45F0D">
        <w:rPr>
          <w:rFonts w:ascii="Arial" w:hAnsi="Arial" w:cs="Arial"/>
          <w:sz w:val="24"/>
        </w:rPr>
        <w:t>has been followed</w:t>
      </w:r>
      <w:proofErr w:type="gramEnd"/>
      <w:r w:rsidRPr="00A45F0D">
        <w:rPr>
          <w:rFonts w:ascii="Arial" w:hAnsi="Arial" w:cs="Arial"/>
          <w:sz w:val="24"/>
        </w:rPr>
        <w:t xml:space="preserve"> to explore the effect of social media marketing dimensions on consumers' purchase intention in Bangladesh. It outlines the methods that </w:t>
      </w:r>
      <w:proofErr w:type="gramStart"/>
      <w:r w:rsidRPr="00A45F0D">
        <w:rPr>
          <w:rFonts w:ascii="Arial" w:hAnsi="Arial" w:cs="Arial"/>
          <w:sz w:val="24"/>
        </w:rPr>
        <w:t>were employed</w:t>
      </w:r>
      <w:proofErr w:type="gramEnd"/>
      <w:r w:rsidRPr="00A45F0D">
        <w:rPr>
          <w:rFonts w:ascii="Arial" w:hAnsi="Arial" w:cs="Arial"/>
          <w:sz w:val="24"/>
        </w:rPr>
        <w:t xml:space="preserve"> to gather, </w:t>
      </w:r>
      <w:proofErr w:type="spellStart"/>
      <w:r w:rsidRPr="00A45F0D">
        <w:rPr>
          <w:rFonts w:ascii="Arial" w:hAnsi="Arial" w:cs="Arial"/>
          <w:sz w:val="24"/>
        </w:rPr>
        <w:t>analyse</w:t>
      </w:r>
      <w:proofErr w:type="spellEnd"/>
      <w:r w:rsidRPr="00A45F0D">
        <w:rPr>
          <w:rFonts w:ascii="Arial" w:hAnsi="Arial" w:cs="Arial"/>
          <w:sz w:val="24"/>
        </w:rPr>
        <w:t xml:space="preserve"> and draw conclusions from the data to</w:t>
      </w:r>
      <w:r>
        <w:rPr>
          <w:rFonts w:ascii="Arial" w:hAnsi="Arial" w:cs="Arial"/>
          <w:sz w:val="24"/>
        </w:rPr>
        <w:t xml:space="preserve"> answer the research questions.</w:t>
      </w:r>
    </w:p>
    <w:p w:rsidR="00182D2A" w:rsidRPr="00A45F0D" w:rsidRDefault="00182D2A" w:rsidP="00182D2A">
      <w:pPr>
        <w:spacing w:line="360" w:lineRule="auto"/>
        <w:jc w:val="both"/>
        <w:rPr>
          <w:rFonts w:ascii="Arial" w:hAnsi="Arial" w:cs="Arial"/>
          <w:sz w:val="24"/>
        </w:rPr>
      </w:pPr>
      <w:r w:rsidRPr="00A45F0D">
        <w:rPr>
          <w:rFonts w:ascii="Arial" w:hAnsi="Arial" w:cs="Arial"/>
          <w:sz w:val="24"/>
        </w:rPr>
        <w:t xml:space="preserve">In the previous chapter, literature regarding social media marketing and consumer </w:t>
      </w:r>
      <w:proofErr w:type="spellStart"/>
      <w:r w:rsidRPr="00A45F0D">
        <w:rPr>
          <w:rFonts w:ascii="Arial" w:hAnsi="Arial" w:cs="Arial"/>
          <w:sz w:val="24"/>
        </w:rPr>
        <w:t>behaviour</w:t>
      </w:r>
      <w:proofErr w:type="spellEnd"/>
      <w:r w:rsidRPr="00A45F0D">
        <w:rPr>
          <w:rFonts w:ascii="Arial" w:hAnsi="Arial" w:cs="Arial"/>
          <w:sz w:val="24"/>
        </w:rPr>
        <w:t xml:space="preserve"> was reviewed and four dimensions were identified (</w:t>
      </w:r>
      <w:proofErr w:type="spellStart"/>
      <w:r w:rsidRPr="00A45F0D">
        <w:rPr>
          <w:rFonts w:ascii="Arial" w:hAnsi="Arial" w:cs="Arial"/>
          <w:sz w:val="24"/>
        </w:rPr>
        <w:t>informativeness</w:t>
      </w:r>
      <w:proofErr w:type="spellEnd"/>
      <w:r w:rsidRPr="00A45F0D">
        <w:rPr>
          <w:rFonts w:ascii="Arial" w:hAnsi="Arial" w:cs="Arial"/>
          <w:sz w:val="24"/>
        </w:rPr>
        <w:t>, entertainment, interactivity and credibility/</w:t>
      </w:r>
      <w:proofErr w:type="spellStart"/>
      <w:r w:rsidRPr="00A45F0D">
        <w:rPr>
          <w:rFonts w:ascii="Arial" w:hAnsi="Arial" w:cs="Arial"/>
          <w:sz w:val="24"/>
        </w:rPr>
        <w:t>eWOM</w:t>
      </w:r>
      <w:proofErr w:type="spellEnd"/>
      <w:r w:rsidRPr="00A45F0D">
        <w:rPr>
          <w:rFonts w:ascii="Arial" w:hAnsi="Arial" w:cs="Arial"/>
          <w:sz w:val="24"/>
        </w:rPr>
        <w:t>). To explore their relationship with consumers' purchase intention, this chapter discusses the met</w:t>
      </w:r>
      <w:r>
        <w:rPr>
          <w:rFonts w:ascii="Arial" w:hAnsi="Arial" w:cs="Arial"/>
          <w:sz w:val="24"/>
        </w:rPr>
        <w:t>hods based on these dimensions.</w:t>
      </w:r>
    </w:p>
    <w:p w:rsidR="00182D2A" w:rsidRDefault="00182D2A" w:rsidP="00182D2A">
      <w:pPr>
        <w:spacing w:line="360" w:lineRule="auto"/>
        <w:jc w:val="both"/>
        <w:rPr>
          <w:rFonts w:ascii="Arial" w:hAnsi="Arial" w:cs="Arial"/>
          <w:sz w:val="24"/>
        </w:rPr>
      </w:pPr>
      <w:r w:rsidRPr="00A45F0D">
        <w:rPr>
          <w:rFonts w:ascii="Arial" w:hAnsi="Arial" w:cs="Arial"/>
          <w:sz w:val="24"/>
        </w:rPr>
        <w:t xml:space="preserve">The quantitative method </w:t>
      </w:r>
      <w:proofErr w:type="gramStart"/>
      <w:r w:rsidRPr="00A45F0D">
        <w:rPr>
          <w:rFonts w:ascii="Arial" w:hAnsi="Arial" w:cs="Arial"/>
          <w:sz w:val="24"/>
        </w:rPr>
        <w:t>was used</w:t>
      </w:r>
      <w:proofErr w:type="gramEnd"/>
      <w:r w:rsidRPr="00A45F0D">
        <w:rPr>
          <w:rFonts w:ascii="Arial" w:hAnsi="Arial" w:cs="Arial"/>
          <w:sz w:val="24"/>
        </w:rPr>
        <w:t xml:space="preserve"> to quantify the relationship between some variables and to find patterns in consumer responses. The chapter covers the research philosophy, approach, design, strategy, sampling, data collection, variable measurement and data analysis procedures. It also covers issues of reliability, validity and ethical considerations that </w:t>
      </w:r>
      <w:proofErr w:type="gramStart"/>
      <w:r w:rsidRPr="00A45F0D">
        <w:rPr>
          <w:rFonts w:ascii="Arial" w:hAnsi="Arial" w:cs="Arial"/>
          <w:sz w:val="24"/>
        </w:rPr>
        <w:t>have been observed</w:t>
      </w:r>
      <w:proofErr w:type="gramEnd"/>
      <w:r w:rsidRPr="00A45F0D">
        <w:rPr>
          <w:rFonts w:ascii="Arial" w:hAnsi="Arial" w:cs="Arial"/>
          <w:sz w:val="24"/>
        </w:rPr>
        <w:t xml:space="preserve"> in the course of the study.</w:t>
      </w:r>
    </w:p>
    <w:p w:rsidR="00182D2A" w:rsidRPr="00F856D3" w:rsidRDefault="00182D2A" w:rsidP="00F856D3">
      <w:pPr>
        <w:pStyle w:val="Heading2"/>
        <w:rPr>
          <w:b/>
          <w:color w:val="auto"/>
        </w:rPr>
      </w:pPr>
      <w:bookmarkStart w:id="29" w:name="_Toc240903447"/>
      <w:r w:rsidRPr="00F856D3">
        <w:rPr>
          <w:b/>
          <w:color w:val="auto"/>
        </w:rPr>
        <w:t>3.2 Research Philosophy</w:t>
      </w:r>
      <w:bookmarkEnd w:id="29"/>
    </w:p>
    <w:p w:rsidR="00182D2A" w:rsidRPr="00A45F0D" w:rsidRDefault="00182D2A" w:rsidP="00182D2A">
      <w:pPr>
        <w:spacing w:line="360" w:lineRule="auto"/>
        <w:jc w:val="both"/>
        <w:rPr>
          <w:rFonts w:ascii="Arial" w:hAnsi="Arial" w:cs="Arial"/>
          <w:sz w:val="24"/>
        </w:rPr>
      </w:pPr>
      <w:r w:rsidRPr="00A45F0D">
        <w:rPr>
          <w:rFonts w:ascii="Arial" w:hAnsi="Arial" w:cs="Arial"/>
          <w:sz w:val="24"/>
        </w:rPr>
        <w:t xml:space="preserve">Research philosophy is beliefs about how knowledge </w:t>
      </w:r>
      <w:proofErr w:type="gramStart"/>
      <w:r w:rsidRPr="00A45F0D">
        <w:rPr>
          <w:rFonts w:ascii="Arial" w:hAnsi="Arial" w:cs="Arial"/>
          <w:sz w:val="24"/>
        </w:rPr>
        <w:t>is acquired, understood and examined in a research study</w:t>
      </w:r>
      <w:proofErr w:type="gramEnd"/>
      <w:r w:rsidRPr="00A45F0D">
        <w:rPr>
          <w:rFonts w:ascii="Arial" w:hAnsi="Arial" w:cs="Arial"/>
          <w:sz w:val="24"/>
        </w:rPr>
        <w:t>. It shapes the researcher's perception of reality, what constitutes acceptable evidence and the researcher's choice of data collection and analysis techniques (Saunde</w:t>
      </w:r>
      <w:r>
        <w:rPr>
          <w:rFonts w:ascii="Arial" w:hAnsi="Arial" w:cs="Arial"/>
          <w:sz w:val="24"/>
        </w:rPr>
        <w:t>rs, Lewis and Thornhill, 2019).</w:t>
      </w:r>
    </w:p>
    <w:p w:rsidR="00182D2A" w:rsidRPr="00A45F0D" w:rsidRDefault="00182D2A" w:rsidP="00182D2A">
      <w:pPr>
        <w:spacing w:line="360" w:lineRule="auto"/>
        <w:jc w:val="both"/>
        <w:rPr>
          <w:rFonts w:ascii="Arial" w:hAnsi="Arial" w:cs="Arial"/>
          <w:sz w:val="24"/>
        </w:rPr>
      </w:pPr>
      <w:r w:rsidRPr="00A45F0D">
        <w:rPr>
          <w:rFonts w:ascii="Arial" w:hAnsi="Arial" w:cs="Arial"/>
          <w:sz w:val="24"/>
        </w:rPr>
        <w:t xml:space="preserve">The positivist philosophy </w:t>
      </w:r>
      <w:proofErr w:type="gramStart"/>
      <w:r w:rsidRPr="00A45F0D">
        <w:rPr>
          <w:rFonts w:ascii="Arial" w:hAnsi="Arial" w:cs="Arial"/>
          <w:sz w:val="24"/>
        </w:rPr>
        <w:t>is used</w:t>
      </w:r>
      <w:proofErr w:type="gramEnd"/>
      <w:r w:rsidRPr="00A45F0D">
        <w:rPr>
          <w:rFonts w:ascii="Arial" w:hAnsi="Arial" w:cs="Arial"/>
          <w:sz w:val="24"/>
        </w:rPr>
        <w:t xml:space="preserve"> in this study, having regard the measurable relationship between the dimensions of social media marketing and consumers' purchase intention. </w:t>
      </w:r>
      <w:proofErr w:type="spellStart"/>
      <w:r w:rsidRPr="00A45F0D">
        <w:rPr>
          <w:rFonts w:ascii="Arial" w:hAnsi="Arial" w:cs="Arial"/>
          <w:sz w:val="24"/>
        </w:rPr>
        <w:t>Informativeness</w:t>
      </w:r>
      <w:proofErr w:type="spellEnd"/>
      <w:r w:rsidRPr="00A45F0D">
        <w:rPr>
          <w:rFonts w:ascii="Arial" w:hAnsi="Arial" w:cs="Arial"/>
          <w:sz w:val="24"/>
        </w:rPr>
        <w:t>, entertainment, interactivity and credibility/</w:t>
      </w:r>
      <w:proofErr w:type="spellStart"/>
      <w:r w:rsidRPr="00A45F0D">
        <w:rPr>
          <w:rFonts w:ascii="Arial" w:hAnsi="Arial" w:cs="Arial"/>
          <w:sz w:val="24"/>
        </w:rPr>
        <w:t>eWOM</w:t>
      </w:r>
      <w:proofErr w:type="spellEnd"/>
      <w:r w:rsidRPr="00A45F0D">
        <w:rPr>
          <w:rFonts w:ascii="Arial" w:hAnsi="Arial" w:cs="Arial"/>
          <w:sz w:val="24"/>
        </w:rPr>
        <w:t xml:space="preserve"> are the main constructs and numerical data </w:t>
      </w:r>
      <w:proofErr w:type="gramStart"/>
      <w:r w:rsidRPr="00A45F0D">
        <w:rPr>
          <w:rFonts w:ascii="Arial" w:hAnsi="Arial" w:cs="Arial"/>
          <w:sz w:val="24"/>
        </w:rPr>
        <w:t>are used</w:t>
      </w:r>
      <w:proofErr w:type="gramEnd"/>
      <w:r w:rsidRPr="00A45F0D">
        <w:rPr>
          <w:rFonts w:ascii="Arial" w:hAnsi="Arial" w:cs="Arial"/>
          <w:sz w:val="24"/>
        </w:rPr>
        <w:t xml:space="preserve"> to measure thei</w:t>
      </w:r>
      <w:r>
        <w:rPr>
          <w:rFonts w:ascii="Arial" w:hAnsi="Arial" w:cs="Arial"/>
          <w:sz w:val="24"/>
        </w:rPr>
        <w:t>r impact on purchase intention.</w:t>
      </w:r>
    </w:p>
    <w:p w:rsidR="00182D2A" w:rsidRPr="00A45F0D" w:rsidRDefault="00182D2A" w:rsidP="00182D2A">
      <w:pPr>
        <w:spacing w:line="360" w:lineRule="auto"/>
        <w:jc w:val="both"/>
        <w:rPr>
          <w:rFonts w:ascii="Arial" w:hAnsi="Arial" w:cs="Arial"/>
          <w:sz w:val="24"/>
        </w:rPr>
      </w:pPr>
      <w:r w:rsidRPr="00A45F0D">
        <w:rPr>
          <w:rFonts w:ascii="Arial" w:hAnsi="Arial" w:cs="Arial"/>
          <w:sz w:val="24"/>
        </w:rPr>
        <w:t xml:space="preserve">Positivism advocates the study of social phenomena objectively by systematic observation, measurement and statistical analysis. This is suitable for the current study </w:t>
      </w:r>
      <w:r w:rsidRPr="00A45F0D">
        <w:rPr>
          <w:rFonts w:ascii="Arial" w:hAnsi="Arial" w:cs="Arial"/>
          <w:sz w:val="24"/>
        </w:rPr>
        <w:lastRenderedPageBreak/>
        <w:t>since there was a structured questionnaire on consumer perception and quant</w:t>
      </w:r>
      <w:r>
        <w:rPr>
          <w:rFonts w:ascii="Arial" w:hAnsi="Arial" w:cs="Arial"/>
          <w:sz w:val="24"/>
        </w:rPr>
        <w:t xml:space="preserve">itative analysis </w:t>
      </w:r>
      <w:proofErr w:type="gramStart"/>
      <w:r>
        <w:rPr>
          <w:rFonts w:ascii="Arial" w:hAnsi="Arial" w:cs="Arial"/>
          <w:sz w:val="24"/>
        </w:rPr>
        <w:t>was conducted</w:t>
      </w:r>
      <w:proofErr w:type="gramEnd"/>
      <w:r>
        <w:rPr>
          <w:rFonts w:ascii="Arial" w:hAnsi="Arial" w:cs="Arial"/>
          <w:sz w:val="24"/>
        </w:rPr>
        <w:t>.</w:t>
      </w:r>
    </w:p>
    <w:p w:rsidR="00182D2A" w:rsidRDefault="00182D2A" w:rsidP="00182D2A">
      <w:pPr>
        <w:spacing w:line="360" w:lineRule="auto"/>
        <w:jc w:val="both"/>
        <w:rPr>
          <w:rFonts w:ascii="Arial" w:hAnsi="Arial" w:cs="Arial"/>
          <w:sz w:val="24"/>
        </w:rPr>
      </w:pPr>
      <w:r w:rsidRPr="00A45F0D">
        <w:rPr>
          <w:rFonts w:ascii="Arial" w:hAnsi="Arial" w:cs="Arial"/>
          <w:sz w:val="24"/>
        </w:rPr>
        <w:t xml:space="preserve">While personal experiences, emotions and social contexts can also affect consumer </w:t>
      </w:r>
      <w:proofErr w:type="spellStart"/>
      <w:r w:rsidRPr="00A45F0D">
        <w:rPr>
          <w:rFonts w:ascii="Arial" w:hAnsi="Arial" w:cs="Arial"/>
          <w:sz w:val="24"/>
        </w:rPr>
        <w:t>behaviour</w:t>
      </w:r>
      <w:proofErr w:type="spellEnd"/>
      <w:r w:rsidRPr="00A45F0D">
        <w:rPr>
          <w:rFonts w:ascii="Arial" w:hAnsi="Arial" w:cs="Arial"/>
          <w:sz w:val="24"/>
        </w:rPr>
        <w:t>, the main goal of this study is to determine measurable relationships and not in-depth consumer experiences. Thus, the philosophies of positivism are suitable to investigate the effect of social media marketing on consumers' purchase intention in Bangladesh systematically.</w:t>
      </w:r>
    </w:p>
    <w:p w:rsidR="00182D2A" w:rsidRDefault="00182D2A" w:rsidP="00182D2A">
      <w:pPr>
        <w:spacing w:line="360" w:lineRule="auto"/>
        <w:jc w:val="center"/>
        <w:rPr>
          <w:rFonts w:ascii="Arial" w:hAnsi="Arial" w:cs="Arial"/>
          <w:sz w:val="24"/>
        </w:rPr>
      </w:pPr>
      <w:r>
        <w:rPr>
          <w:rFonts w:ascii="Arial" w:hAnsi="Arial" w:cs="Arial"/>
          <w:noProof/>
          <w:sz w:val="24"/>
        </w:rPr>
        <w:drawing>
          <wp:inline distT="0" distB="0" distL="0" distR="0" wp14:anchorId="73C160A0" wp14:editId="5CA4C4BF">
            <wp:extent cx="3406140" cy="3406140"/>
            <wp:effectExtent l="0" t="0" r="381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atGPT Image Aug 19, 2026, 11_57_02 AM.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06140" cy="3406140"/>
                    </a:xfrm>
                    <a:prstGeom prst="rect">
                      <a:avLst/>
                    </a:prstGeom>
                  </pic:spPr>
                </pic:pic>
              </a:graphicData>
            </a:graphic>
          </wp:inline>
        </w:drawing>
      </w:r>
    </w:p>
    <w:p w:rsidR="00182D2A" w:rsidRPr="00611BB0" w:rsidRDefault="00B956F2" w:rsidP="00182D2A">
      <w:pPr>
        <w:spacing w:line="360" w:lineRule="auto"/>
        <w:jc w:val="center"/>
        <w:rPr>
          <w:rFonts w:ascii="Arial" w:hAnsi="Arial" w:cs="Arial"/>
          <w:i/>
        </w:rPr>
      </w:pPr>
      <w:r w:rsidRPr="00611BB0">
        <w:rPr>
          <w:rFonts w:ascii="Arial" w:hAnsi="Arial" w:cs="Arial"/>
          <w:i/>
        </w:rPr>
        <w:t>Figure: 3.1</w:t>
      </w:r>
      <w:r w:rsidR="00182D2A" w:rsidRPr="00611BB0">
        <w:rPr>
          <w:rFonts w:ascii="Arial" w:hAnsi="Arial" w:cs="Arial"/>
          <w:i/>
        </w:rPr>
        <w:t xml:space="preserve"> Research Philosophy</w:t>
      </w:r>
    </w:p>
    <w:p w:rsidR="00182D2A" w:rsidRPr="00611BB0" w:rsidRDefault="00182D2A" w:rsidP="00182D2A">
      <w:pPr>
        <w:spacing w:line="360" w:lineRule="auto"/>
        <w:jc w:val="center"/>
        <w:rPr>
          <w:rFonts w:ascii="Arial" w:hAnsi="Arial" w:cs="Arial"/>
          <w:i/>
        </w:rPr>
      </w:pPr>
      <w:r w:rsidRPr="00611BB0">
        <w:rPr>
          <w:rFonts w:ascii="Arial" w:hAnsi="Arial" w:cs="Arial"/>
          <w:i/>
        </w:rPr>
        <w:t xml:space="preserve">Source: Adapted from Saunders, M., Lewis, P. and Thornhill, A. (2019) </w:t>
      </w:r>
      <w:r w:rsidRPr="00611BB0">
        <w:rPr>
          <w:rFonts w:ascii="Arial" w:hAnsi="Arial" w:cs="Arial"/>
          <w:i/>
          <w:iCs/>
        </w:rPr>
        <w:t>Research Methods for Business Students</w:t>
      </w:r>
      <w:r w:rsidRPr="00611BB0">
        <w:rPr>
          <w:rFonts w:ascii="Arial" w:hAnsi="Arial" w:cs="Arial"/>
          <w:i/>
        </w:rPr>
        <w:t xml:space="preserve">. </w:t>
      </w:r>
      <w:proofErr w:type="gramStart"/>
      <w:r w:rsidRPr="00611BB0">
        <w:rPr>
          <w:rFonts w:ascii="Arial" w:hAnsi="Arial" w:cs="Arial"/>
          <w:i/>
        </w:rPr>
        <w:t>8th</w:t>
      </w:r>
      <w:proofErr w:type="gramEnd"/>
      <w:r w:rsidRPr="00611BB0">
        <w:rPr>
          <w:rFonts w:ascii="Arial" w:hAnsi="Arial" w:cs="Arial"/>
          <w:i/>
        </w:rPr>
        <w:t xml:space="preserve"> </w:t>
      </w:r>
      <w:proofErr w:type="spellStart"/>
      <w:r w:rsidRPr="00611BB0">
        <w:rPr>
          <w:rFonts w:ascii="Arial" w:hAnsi="Arial" w:cs="Arial"/>
          <w:i/>
        </w:rPr>
        <w:t>edn</w:t>
      </w:r>
      <w:proofErr w:type="spellEnd"/>
      <w:r w:rsidRPr="00611BB0">
        <w:rPr>
          <w:rFonts w:ascii="Arial" w:hAnsi="Arial" w:cs="Arial"/>
          <w:i/>
        </w:rPr>
        <w:t>. Pearson.</w:t>
      </w:r>
    </w:p>
    <w:p w:rsidR="00182D2A" w:rsidRPr="00F856D3" w:rsidRDefault="00182D2A" w:rsidP="00F856D3">
      <w:pPr>
        <w:pStyle w:val="Heading3"/>
        <w:rPr>
          <w:b/>
          <w:color w:val="auto"/>
        </w:rPr>
      </w:pPr>
      <w:bookmarkStart w:id="30" w:name="_Toc240903448"/>
      <w:r w:rsidRPr="00F856D3">
        <w:rPr>
          <w:b/>
          <w:color w:val="auto"/>
        </w:rPr>
        <w:t>3.2.1 Positivism Philosophy</w:t>
      </w:r>
      <w:bookmarkEnd w:id="30"/>
    </w:p>
    <w:p w:rsidR="00182D2A" w:rsidRPr="00A45F0D" w:rsidRDefault="00182D2A" w:rsidP="00182D2A">
      <w:pPr>
        <w:spacing w:line="360" w:lineRule="auto"/>
        <w:jc w:val="both"/>
        <w:rPr>
          <w:rFonts w:ascii="Arial" w:hAnsi="Arial" w:cs="Arial"/>
          <w:sz w:val="24"/>
        </w:rPr>
      </w:pPr>
      <w:r w:rsidRPr="00A45F0D">
        <w:rPr>
          <w:rFonts w:ascii="Arial" w:hAnsi="Arial" w:cs="Arial"/>
          <w:sz w:val="24"/>
        </w:rPr>
        <w:t xml:space="preserve">Positivism is a research philosophy that sees knowledge </w:t>
      </w:r>
      <w:proofErr w:type="gramStart"/>
      <w:r w:rsidRPr="00A45F0D">
        <w:rPr>
          <w:rFonts w:ascii="Arial" w:hAnsi="Arial" w:cs="Arial"/>
          <w:sz w:val="24"/>
        </w:rPr>
        <w:t>being created</w:t>
      </w:r>
      <w:proofErr w:type="gramEnd"/>
      <w:r w:rsidRPr="00A45F0D">
        <w:rPr>
          <w:rFonts w:ascii="Arial" w:hAnsi="Arial" w:cs="Arial"/>
          <w:sz w:val="24"/>
        </w:rPr>
        <w:t xml:space="preserve"> through objective observation, measurement and empirical evidence (Saunders, Lewis and Thornhill, 2019). It is often linked to quantitative research and statistical analysis, where it is used to </w:t>
      </w:r>
      <w:proofErr w:type="spellStart"/>
      <w:r w:rsidRPr="00A45F0D">
        <w:rPr>
          <w:rFonts w:ascii="Arial" w:hAnsi="Arial" w:cs="Arial"/>
          <w:sz w:val="24"/>
        </w:rPr>
        <w:t>analyse</w:t>
      </w:r>
      <w:proofErr w:type="spellEnd"/>
      <w:r w:rsidRPr="00A45F0D">
        <w:rPr>
          <w:rFonts w:ascii="Arial" w:hAnsi="Arial" w:cs="Arial"/>
          <w:sz w:val="24"/>
        </w:rPr>
        <w:t xml:space="preserve"> relationships among measurable variables (</w:t>
      </w:r>
      <w:proofErr w:type="spellStart"/>
      <w:r w:rsidRPr="00A45F0D">
        <w:rPr>
          <w:rFonts w:ascii="Arial" w:hAnsi="Arial" w:cs="Arial"/>
          <w:sz w:val="24"/>
        </w:rPr>
        <w:t>Bryman</w:t>
      </w:r>
      <w:proofErr w:type="spellEnd"/>
      <w:r w:rsidRPr="00A45F0D">
        <w:rPr>
          <w:rFonts w:ascii="Arial" w:hAnsi="Arial" w:cs="Arial"/>
          <w:sz w:val="24"/>
        </w:rPr>
        <w:t xml:space="preserve"> and Bell, 2015; Creswell and Creswell, 2023).</w:t>
      </w:r>
    </w:p>
    <w:p w:rsidR="00182D2A" w:rsidRPr="00A45F0D" w:rsidRDefault="00182D2A" w:rsidP="00182D2A">
      <w:pPr>
        <w:spacing w:line="360" w:lineRule="auto"/>
        <w:jc w:val="both"/>
        <w:rPr>
          <w:rFonts w:ascii="Arial" w:hAnsi="Arial" w:cs="Arial"/>
          <w:sz w:val="24"/>
        </w:rPr>
      </w:pPr>
      <w:r w:rsidRPr="00A45F0D">
        <w:rPr>
          <w:rFonts w:ascii="Arial" w:hAnsi="Arial" w:cs="Arial"/>
          <w:sz w:val="24"/>
        </w:rPr>
        <w:lastRenderedPageBreak/>
        <w:t xml:space="preserve">The positivist philosophy </w:t>
      </w:r>
      <w:proofErr w:type="gramStart"/>
      <w:r w:rsidRPr="00A45F0D">
        <w:rPr>
          <w:rFonts w:ascii="Arial" w:hAnsi="Arial" w:cs="Arial"/>
          <w:sz w:val="24"/>
        </w:rPr>
        <w:t>is used</w:t>
      </w:r>
      <w:proofErr w:type="gramEnd"/>
      <w:r w:rsidRPr="00A45F0D">
        <w:rPr>
          <w:rFonts w:ascii="Arial" w:hAnsi="Arial" w:cs="Arial"/>
          <w:sz w:val="24"/>
        </w:rPr>
        <w:t xml:space="preserve"> in this study to explore the relationships between social media marketing dimensions (</w:t>
      </w:r>
      <w:proofErr w:type="spellStart"/>
      <w:r w:rsidRPr="00A45F0D">
        <w:rPr>
          <w:rFonts w:ascii="Arial" w:hAnsi="Arial" w:cs="Arial"/>
          <w:sz w:val="24"/>
        </w:rPr>
        <w:t>informativeness</w:t>
      </w:r>
      <w:proofErr w:type="spellEnd"/>
      <w:r w:rsidRPr="00A45F0D">
        <w:rPr>
          <w:rFonts w:ascii="Arial" w:hAnsi="Arial" w:cs="Arial"/>
          <w:sz w:val="24"/>
        </w:rPr>
        <w:t>, entertainment, interactivity and credibility/</w:t>
      </w:r>
      <w:proofErr w:type="spellStart"/>
      <w:r w:rsidRPr="00A45F0D">
        <w:rPr>
          <w:rFonts w:ascii="Arial" w:hAnsi="Arial" w:cs="Arial"/>
          <w:sz w:val="24"/>
        </w:rPr>
        <w:t>eWOM</w:t>
      </w:r>
      <w:proofErr w:type="spellEnd"/>
      <w:r w:rsidRPr="00A45F0D">
        <w:rPr>
          <w:rFonts w:ascii="Arial" w:hAnsi="Arial" w:cs="Arial"/>
          <w:sz w:val="24"/>
        </w:rPr>
        <w:t xml:space="preserve">) and consumers' purchase intention. These variables </w:t>
      </w:r>
      <w:proofErr w:type="gramStart"/>
      <w:r w:rsidRPr="00A45F0D">
        <w:rPr>
          <w:rFonts w:ascii="Arial" w:hAnsi="Arial" w:cs="Arial"/>
          <w:sz w:val="24"/>
        </w:rPr>
        <w:t xml:space="preserve">are measured by a structured questionnaire and </w:t>
      </w:r>
      <w:proofErr w:type="spellStart"/>
      <w:r w:rsidRPr="00A45F0D">
        <w:rPr>
          <w:rFonts w:ascii="Arial" w:hAnsi="Arial" w:cs="Arial"/>
          <w:sz w:val="24"/>
        </w:rPr>
        <w:t>analysed</w:t>
      </w:r>
      <w:proofErr w:type="spellEnd"/>
      <w:r w:rsidRPr="00A45F0D">
        <w:rPr>
          <w:rFonts w:ascii="Arial" w:hAnsi="Arial" w:cs="Arial"/>
          <w:sz w:val="24"/>
        </w:rPr>
        <w:t xml:space="preserve"> objecti</w:t>
      </w:r>
      <w:r>
        <w:rPr>
          <w:rFonts w:ascii="Arial" w:hAnsi="Arial" w:cs="Arial"/>
          <w:sz w:val="24"/>
        </w:rPr>
        <w:t>vely by statistical techniques</w:t>
      </w:r>
      <w:proofErr w:type="gramEnd"/>
      <w:r>
        <w:rPr>
          <w:rFonts w:ascii="Arial" w:hAnsi="Arial" w:cs="Arial"/>
          <w:sz w:val="24"/>
        </w:rPr>
        <w:t>.</w:t>
      </w:r>
    </w:p>
    <w:p w:rsidR="00182D2A" w:rsidRDefault="00182D2A" w:rsidP="00182D2A">
      <w:pPr>
        <w:spacing w:line="360" w:lineRule="auto"/>
        <w:jc w:val="both"/>
        <w:rPr>
          <w:rFonts w:ascii="Arial" w:hAnsi="Arial" w:cs="Arial"/>
          <w:sz w:val="24"/>
        </w:rPr>
      </w:pPr>
      <w:r w:rsidRPr="00A45F0D">
        <w:rPr>
          <w:rFonts w:ascii="Arial" w:hAnsi="Arial" w:cs="Arial"/>
          <w:sz w:val="24"/>
        </w:rPr>
        <w:t>The approach is also aligned with theories as mentioned in chapter 2, such as Technology Acceptance Model (Davis, 1989), Social Influence Theory (</w:t>
      </w:r>
      <w:proofErr w:type="spellStart"/>
      <w:r w:rsidRPr="00A45F0D">
        <w:rPr>
          <w:rFonts w:ascii="Arial" w:hAnsi="Arial" w:cs="Arial"/>
          <w:sz w:val="24"/>
        </w:rPr>
        <w:t>Kelman</w:t>
      </w:r>
      <w:proofErr w:type="spellEnd"/>
      <w:r w:rsidRPr="00A45F0D">
        <w:rPr>
          <w:rFonts w:ascii="Arial" w:hAnsi="Arial" w:cs="Arial"/>
          <w:sz w:val="24"/>
        </w:rPr>
        <w:t>, 1958), and Consumer Engagement Theory (</w:t>
      </w:r>
      <w:proofErr w:type="spellStart"/>
      <w:r w:rsidRPr="00A45F0D">
        <w:rPr>
          <w:rFonts w:ascii="Arial" w:hAnsi="Arial" w:cs="Arial"/>
          <w:sz w:val="24"/>
        </w:rPr>
        <w:t>Holl</w:t>
      </w:r>
      <w:r w:rsidR="00D95B7F">
        <w:rPr>
          <w:rFonts w:ascii="Arial" w:hAnsi="Arial" w:cs="Arial"/>
          <w:sz w:val="24"/>
        </w:rPr>
        <w:t>ebeek</w:t>
      </w:r>
      <w:proofErr w:type="spellEnd"/>
      <w:r w:rsidR="00D95B7F">
        <w:rPr>
          <w:rFonts w:ascii="Arial" w:hAnsi="Arial" w:cs="Arial"/>
          <w:sz w:val="24"/>
        </w:rPr>
        <w:t>, Srivastava and Chen, 2019</w:t>
      </w:r>
      <w:r w:rsidRPr="00A45F0D">
        <w:rPr>
          <w:rFonts w:ascii="Arial" w:hAnsi="Arial" w:cs="Arial"/>
          <w:sz w:val="24"/>
        </w:rPr>
        <w:t>). Hence, positivism is suitable philosophy to explore the relationship between the social media marketing activities and consumers' purchase intention in Bangladesh, which is measurable.</w:t>
      </w:r>
    </w:p>
    <w:p w:rsidR="00182D2A" w:rsidRPr="00F856D3" w:rsidRDefault="00182D2A" w:rsidP="00F856D3">
      <w:pPr>
        <w:pStyle w:val="Heading2"/>
        <w:rPr>
          <w:b/>
          <w:color w:val="auto"/>
        </w:rPr>
      </w:pPr>
      <w:bookmarkStart w:id="31" w:name="_Toc240903449"/>
      <w:r w:rsidRPr="00F856D3">
        <w:rPr>
          <w:b/>
          <w:color w:val="auto"/>
        </w:rPr>
        <w:t>3.3 Research Approach</w:t>
      </w:r>
      <w:bookmarkEnd w:id="31"/>
    </w:p>
    <w:p w:rsidR="00182D2A" w:rsidRPr="00A45F0D" w:rsidRDefault="00182D2A" w:rsidP="00182D2A">
      <w:pPr>
        <w:spacing w:line="360" w:lineRule="auto"/>
        <w:jc w:val="both"/>
        <w:rPr>
          <w:rFonts w:ascii="Arial" w:hAnsi="Arial" w:cs="Arial"/>
          <w:sz w:val="24"/>
        </w:rPr>
      </w:pPr>
      <w:r w:rsidRPr="00A45F0D">
        <w:rPr>
          <w:rFonts w:ascii="Arial" w:hAnsi="Arial" w:cs="Arial"/>
          <w:sz w:val="24"/>
        </w:rPr>
        <w:t xml:space="preserve">A research approach is a way of relating theory and empirical evidence in a research. The approaches to this include deductive, inductive and </w:t>
      </w:r>
      <w:proofErr w:type="spellStart"/>
      <w:r w:rsidRPr="00A45F0D">
        <w:rPr>
          <w:rFonts w:ascii="Arial" w:hAnsi="Arial" w:cs="Arial"/>
          <w:sz w:val="24"/>
        </w:rPr>
        <w:t>abductive</w:t>
      </w:r>
      <w:proofErr w:type="spellEnd"/>
      <w:r w:rsidRPr="00A45F0D">
        <w:rPr>
          <w:rFonts w:ascii="Arial" w:hAnsi="Arial" w:cs="Arial"/>
          <w:sz w:val="24"/>
        </w:rPr>
        <w:t xml:space="preserve"> approaches (Saunders, Lewis and Thornhill, 2019). The approach of this study is deductive, which is the one that </w:t>
      </w:r>
      <w:proofErr w:type="gramStart"/>
      <w:r w:rsidRPr="00A45F0D">
        <w:rPr>
          <w:rFonts w:ascii="Arial" w:hAnsi="Arial" w:cs="Arial"/>
          <w:sz w:val="24"/>
        </w:rPr>
        <w:t>is based</w:t>
      </w:r>
      <w:proofErr w:type="gramEnd"/>
      <w:r w:rsidRPr="00A45F0D">
        <w:rPr>
          <w:rFonts w:ascii="Arial" w:hAnsi="Arial" w:cs="Arial"/>
          <w:sz w:val="24"/>
        </w:rPr>
        <w:t xml:space="preserve"> on the theories and previous empirical studies presented in Chapter 2. The study investigates the relationship of key dimensions of social media marketing (</w:t>
      </w:r>
      <w:proofErr w:type="spellStart"/>
      <w:r w:rsidRPr="00A45F0D">
        <w:rPr>
          <w:rFonts w:ascii="Arial" w:hAnsi="Arial" w:cs="Arial"/>
          <w:sz w:val="24"/>
        </w:rPr>
        <w:t>informativeness</w:t>
      </w:r>
      <w:proofErr w:type="spellEnd"/>
      <w:r w:rsidRPr="00A45F0D">
        <w:rPr>
          <w:rFonts w:ascii="Arial" w:hAnsi="Arial" w:cs="Arial"/>
          <w:sz w:val="24"/>
        </w:rPr>
        <w:t>, entertainment, interactivity, and credibility/</w:t>
      </w:r>
      <w:proofErr w:type="spellStart"/>
      <w:r w:rsidRPr="00A45F0D">
        <w:rPr>
          <w:rFonts w:ascii="Arial" w:hAnsi="Arial" w:cs="Arial"/>
          <w:sz w:val="24"/>
        </w:rPr>
        <w:t>eWOM</w:t>
      </w:r>
      <w:proofErr w:type="spellEnd"/>
      <w:r w:rsidRPr="00A45F0D">
        <w:rPr>
          <w:rFonts w:ascii="Arial" w:hAnsi="Arial" w:cs="Arial"/>
          <w:sz w:val="24"/>
        </w:rPr>
        <w:t>) with</w:t>
      </w:r>
      <w:r>
        <w:rPr>
          <w:rFonts w:ascii="Arial" w:hAnsi="Arial" w:cs="Arial"/>
          <w:sz w:val="24"/>
        </w:rPr>
        <w:t xml:space="preserve"> consumers' purchase intention.</w:t>
      </w:r>
    </w:p>
    <w:p w:rsidR="00182D2A" w:rsidRDefault="00182D2A" w:rsidP="00182D2A">
      <w:pPr>
        <w:spacing w:line="360" w:lineRule="auto"/>
        <w:jc w:val="both"/>
        <w:rPr>
          <w:rFonts w:ascii="Arial" w:hAnsi="Arial" w:cs="Arial"/>
          <w:sz w:val="24"/>
        </w:rPr>
      </w:pPr>
      <w:r w:rsidRPr="00A45F0D">
        <w:rPr>
          <w:rFonts w:ascii="Arial" w:hAnsi="Arial" w:cs="Arial"/>
          <w:sz w:val="24"/>
        </w:rPr>
        <w:t xml:space="preserve">The deductive approach is </w:t>
      </w:r>
      <w:proofErr w:type="gramStart"/>
      <w:r w:rsidRPr="00A45F0D">
        <w:rPr>
          <w:rFonts w:ascii="Arial" w:hAnsi="Arial" w:cs="Arial"/>
          <w:sz w:val="24"/>
        </w:rPr>
        <w:t>suitable</w:t>
      </w:r>
      <w:proofErr w:type="gramEnd"/>
      <w:r w:rsidRPr="00A45F0D">
        <w:rPr>
          <w:rFonts w:ascii="Arial" w:hAnsi="Arial" w:cs="Arial"/>
          <w:sz w:val="24"/>
        </w:rPr>
        <w:t xml:space="preserve"> as it does not try to build a new theory, it tries to explore the relationship already detected by previous literature in Bangladeshi context. The quantitative information </w:t>
      </w:r>
      <w:proofErr w:type="gramStart"/>
      <w:r w:rsidRPr="00A45F0D">
        <w:rPr>
          <w:rFonts w:ascii="Arial" w:hAnsi="Arial" w:cs="Arial"/>
          <w:sz w:val="24"/>
        </w:rPr>
        <w:t>was gathered</w:t>
      </w:r>
      <w:proofErr w:type="gramEnd"/>
      <w:r w:rsidRPr="00A45F0D">
        <w:rPr>
          <w:rFonts w:ascii="Arial" w:hAnsi="Arial" w:cs="Arial"/>
          <w:sz w:val="24"/>
        </w:rPr>
        <w:t xml:space="preserve"> using a structured questionnaire and statistically </w:t>
      </w:r>
      <w:proofErr w:type="spellStart"/>
      <w:r w:rsidRPr="00A45F0D">
        <w:rPr>
          <w:rFonts w:ascii="Arial" w:hAnsi="Arial" w:cs="Arial"/>
          <w:sz w:val="24"/>
        </w:rPr>
        <w:t>analysed</w:t>
      </w:r>
      <w:proofErr w:type="spellEnd"/>
      <w:r w:rsidRPr="00A45F0D">
        <w:rPr>
          <w:rFonts w:ascii="Arial" w:hAnsi="Arial" w:cs="Arial"/>
          <w:sz w:val="24"/>
        </w:rPr>
        <w:t xml:space="preserve">. This is also in line with positivist philosophy that focuses on objective measurement and empirical investigation (Saunders, Lewis and Thornhill, 2019). Hence, deductive approach </w:t>
      </w:r>
      <w:proofErr w:type="gramStart"/>
      <w:r w:rsidRPr="00A45F0D">
        <w:rPr>
          <w:rFonts w:ascii="Arial" w:hAnsi="Arial" w:cs="Arial"/>
          <w:sz w:val="24"/>
        </w:rPr>
        <w:t>was used</w:t>
      </w:r>
      <w:proofErr w:type="gramEnd"/>
      <w:r w:rsidRPr="00A45F0D">
        <w:rPr>
          <w:rFonts w:ascii="Arial" w:hAnsi="Arial" w:cs="Arial"/>
          <w:sz w:val="24"/>
        </w:rPr>
        <w:t xml:space="preserve"> in which it serves as a systematic basis for the analysis of social media marketing towards consumers' purchase intention.</w:t>
      </w:r>
    </w:p>
    <w:p w:rsidR="00182D2A" w:rsidRPr="00F856D3" w:rsidRDefault="00182D2A" w:rsidP="00F856D3">
      <w:pPr>
        <w:pStyle w:val="Heading2"/>
        <w:rPr>
          <w:b/>
          <w:color w:val="auto"/>
        </w:rPr>
      </w:pPr>
      <w:bookmarkStart w:id="32" w:name="_Toc240903450"/>
      <w:r w:rsidRPr="00F856D3">
        <w:rPr>
          <w:b/>
          <w:color w:val="auto"/>
        </w:rPr>
        <w:t>3.4 Research Design</w:t>
      </w:r>
      <w:bookmarkEnd w:id="32"/>
    </w:p>
    <w:p w:rsidR="00182D2A" w:rsidRDefault="00182D2A" w:rsidP="00182D2A">
      <w:pPr>
        <w:spacing w:line="360" w:lineRule="auto"/>
        <w:jc w:val="both"/>
        <w:rPr>
          <w:rFonts w:ascii="Arial" w:hAnsi="Arial" w:cs="Arial"/>
          <w:sz w:val="24"/>
        </w:rPr>
      </w:pPr>
      <w:r w:rsidRPr="00A45F0D">
        <w:rPr>
          <w:rFonts w:ascii="Arial" w:hAnsi="Arial" w:cs="Arial"/>
          <w:sz w:val="24"/>
        </w:rPr>
        <w:t xml:space="preserve">Research design offers a systematic plan for gathering, quantifying and interpreting data </w:t>
      </w:r>
      <w:proofErr w:type="gramStart"/>
      <w:r w:rsidRPr="00A45F0D">
        <w:rPr>
          <w:rFonts w:ascii="Arial" w:hAnsi="Arial" w:cs="Arial"/>
          <w:sz w:val="24"/>
        </w:rPr>
        <w:t>to effectively address</w:t>
      </w:r>
      <w:proofErr w:type="gramEnd"/>
      <w:r w:rsidRPr="00A45F0D">
        <w:rPr>
          <w:rFonts w:ascii="Arial" w:hAnsi="Arial" w:cs="Arial"/>
          <w:sz w:val="24"/>
        </w:rPr>
        <w:t xml:space="preserve"> research questions (Creswell and Creswell, 2023). The designs are exploratory, descriptive and explanatory research (Saunders, Lewis and Thornhill, 2019). The research method used in this research is an explanatory research to examine the </w:t>
      </w:r>
      <w:r w:rsidRPr="00A45F0D">
        <w:rPr>
          <w:rFonts w:ascii="Arial" w:hAnsi="Arial" w:cs="Arial"/>
          <w:sz w:val="24"/>
        </w:rPr>
        <w:lastRenderedPageBreak/>
        <w:t xml:space="preserve">relationship between social media marketing dimensions and consumers' purchase intention. </w:t>
      </w:r>
      <w:proofErr w:type="spellStart"/>
      <w:r w:rsidRPr="00A45F0D">
        <w:rPr>
          <w:rFonts w:ascii="Arial" w:hAnsi="Arial" w:cs="Arial"/>
          <w:sz w:val="24"/>
        </w:rPr>
        <w:t>Informativeness</w:t>
      </w:r>
      <w:proofErr w:type="spellEnd"/>
      <w:r w:rsidRPr="00A45F0D">
        <w:rPr>
          <w:rFonts w:ascii="Arial" w:hAnsi="Arial" w:cs="Arial"/>
          <w:sz w:val="24"/>
        </w:rPr>
        <w:t xml:space="preserve"> and Entertainment, Interactivity and credibility/</w:t>
      </w:r>
      <w:proofErr w:type="spellStart"/>
      <w:r w:rsidRPr="00A45F0D">
        <w:rPr>
          <w:rFonts w:ascii="Arial" w:hAnsi="Arial" w:cs="Arial"/>
          <w:sz w:val="24"/>
        </w:rPr>
        <w:t>eWOM</w:t>
      </w:r>
      <w:proofErr w:type="spellEnd"/>
      <w:r w:rsidRPr="00A45F0D">
        <w:rPr>
          <w:rFonts w:ascii="Arial" w:hAnsi="Arial" w:cs="Arial"/>
          <w:sz w:val="24"/>
        </w:rPr>
        <w:t xml:space="preserve"> are the independent variables and Purchase intention is the dependent variable. The explanatory design is in line with deductive and quantitative approach where relationships found in the previous literature </w:t>
      </w:r>
      <w:proofErr w:type="gramStart"/>
      <w:r w:rsidRPr="00A45F0D">
        <w:rPr>
          <w:rFonts w:ascii="Arial" w:hAnsi="Arial" w:cs="Arial"/>
          <w:sz w:val="24"/>
        </w:rPr>
        <w:t>are examined</w:t>
      </w:r>
      <w:proofErr w:type="gramEnd"/>
      <w:r w:rsidRPr="00A45F0D">
        <w:rPr>
          <w:rFonts w:ascii="Arial" w:hAnsi="Arial" w:cs="Arial"/>
          <w:sz w:val="24"/>
        </w:rPr>
        <w:t xml:space="preserve"> with the help of empirical data obtained from the Bangladeshi consumers.</w:t>
      </w:r>
    </w:p>
    <w:p w:rsidR="00182D2A" w:rsidRPr="00F856D3" w:rsidRDefault="00182D2A" w:rsidP="00F856D3">
      <w:pPr>
        <w:pStyle w:val="Heading2"/>
        <w:rPr>
          <w:b/>
          <w:color w:val="auto"/>
        </w:rPr>
      </w:pPr>
      <w:bookmarkStart w:id="33" w:name="_Toc240903451"/>
      <w:r w:rsidRPr="00F856D3">
        <w:rPr>
          <w:b/>
          <w:color w:val="auto"/>
        </w:rPr>
        <w:t>3.5 Research Strategy</w:t>
      </w:r>
      <w:bookmarkEnd w:id="33"/>
    </w:p>
    <w:p w:rsidR="00182D2A" w:rsidRDefault="00182D2A" w:rsidP="00182D2A">
      <w:pPr>
        <w:spacing w:line="360" w:lineRule="auto"/>
        <w:jc w:val="both"/>
        <w:rPr>
          <w:rFonts w:ascii="Arial" w:hAnsi="Arial" w:cs="Arial"/>
          <w:sz w:val="24"/>
        </w:rPr>
      </w:pPr>
      <w:r w:rsidRPr="00A45F0D">
        <w:rPr>
          <w:rFonts w:ascii="Arial" w:hAnsi="Arial" w:cs="Arial"/>
          <w:sz w:val="24"/>
        </w:rPr>
        <w:t xml:space="preserve">Research strategy is the approach to gather and </w:t>
      </w:r>
      <w:proofErr w:type="spellStart"/>
      <w:r w:rsidRPr="00A45F0D">
        <w:rPr>
          <w:rFonts w:ascii="Arial" w:hAnsi="Arial" w:cs="Arial"/>
          <w:sz w:val="24"/>
        </w:rPr>
        <w:t>analyse</w:t>
      </w:r>
      <w:proofErr w:type="spellEnd"/>
      <w:r w:rsidRPr="00A45F0D">
        <w:rPr>
          <w:rFonts w:ascii="Arial" w:hAnsi="Arial" w:cs="Arial"/>
          <w:sz w:val="24"/>
        </w:rPr>
        <w:t xml:space="preserve"> data to answer the research question effectively (Saunders, Lewis and Thornhill, 2019). Survey is the method selected for this study, because it is a common method used in business and consumer </w:t>
      </w:r>
      <w:proofErr w:type="spellStart"/>
      <w:r w:rsidRPr="00A45F0D">
        <w:rPr>
          <w:rFonts w:ascii="Arial" w:hAnsi="Arial" w:cs="Arial"/>
          <w:sz w:val="24"/>
        </w:rPr>
        <w:t>behaviour</w:t>
      </w:r>
      <w:proofErr w:type="spellEnd"/>
      <w:r w:rsidRPr="00A45F0D">
        <w:rPr>
          <w:rFonts w:ascii="Arial" w:hAnsi="Arial" w:cs="Arial"/>
          <w:sz w:val="24"/>
        </w:rPr>
        <w:t xml:space="preserve"> research, allowing structured and measurable data collection (</w:t>
      </w:r>
      <w:proofErr w:type="spellStart"/>
      <w:r w:rsidRPr="00A45F0D">
        <w:rPr>
          <w:rFonts w:ascii="Arial" w:hAnsi="Arial" w:cs="Arial"/>
          <w:sz w:val="24"/>
        </w:rPr>
        <w:t>Bryman</w:t>
      </w:r>
      <w:proofErr w:type="spellEnd"/>
      <w:r w:rsidRPr="00A45F0D">
        <w:rPr>
          <w:rFonts w:ascii="Arial" w:hAnsi="Arial" w:cs="Arial"/>
          <w:sz w:val="24"/>
        </w:rPr>
        <w:t xml:space="preserve"> and Bell, 2015). A structured questionnaire was employed to measure the </w:t>
      </w:r>
      <w:proofErr w:type="gramStart"/>
      <w:r w:rsidRPr="00A45F0D">
        <w:rPr>
          <w:rFonts w:ascii="Arial" w:hAnsi="Arial" w:cs="Arial"/>
          <w:sz w:val="24"/>
        </w:rPr>
        <w:t>consumers</w:t>
      </w:r>
      <w:proofErr w:type="gramEnd"/>
      <w:r w:rsidRPr="00A45F0D">
        <w:rPr>
          <w:rFonts w:ascii="Arial" w:hAnsi="Arial" w:cs="Arial"/>
          <w:sz w:val="24"/>
        </w:rPr>
        <w:t xml:space="preserve"> perceptions of </w:t>
      </w:r>
      <w:proofErr w:type="spellStart"/>
      <w:r w:rsidRPr="00A45F0D">
        <w:rPr>
          <w:rFonts w:ascii="Arial" w:hAnsi="Arial" w:cs="Arial"/>
          <w:sz w:val="24"/>
        </w:rPr>
        <w:t>informativeness</w:t>
      </w:r>
      <w:proofErr w:type="spellEnd"/>
      <w:r w:rsidRPr="00A45F0D">
        <w:rPr>
          <w:rFonts w:ascii="Arial" w:hAnsi="Arial" w:cs="Arial"/>
          <w:sz w:val="24"/>
        </w:rPr>
        <w:t>, entertainment, interactivity and credibility/</w:t>
      </w:r>
      <w:proofErr w:type="spellStart"/>
      <w:r w:rsidRPr="00A45F0D">
        <w:rPr>
          <w:rFonts w:ascii="Arial" w:hAnsi="Arial" w:cs="Arial"/>
          <w:sz w:val="24"/>
        </w:rPr>
        <w:t>eWOM</w:t>
      </w:r>
      <w:proofErr w:type="spellEnd"/>
      <w:r w:rsidRPr="00A45F0D">
        <w:rPr>
          <w:rFonts w:ascii="Arial" w:hAnsi="Arial" w:cs="Arial"/>
          <w:sz w:val="24"/>
        </w:rPr>
        <w:t xml:space="preserve"> and its association with purchase intention. Survey research is </w:t>
      </w:r>
      <w:proofErr w:type="gramStart"/>
      <w:r w:rsidRPr="00A45F0D">
        <w:rPr>
          <w:rFonts w:ascii="Arial" w:hAnsi="Arial" w:cs="Arial"/>
          <w:sz w:val="24"/>
        </w:rPr>
        <w:t>suitable</w:t>
      </w:r>
      <w:proofErr w:type="gramEnd"/>
      <w:r w:rsidRPr="00A45F0D">
        <w:rPr>
          <w:rFonts w:ascii="Arial" w:hAnsi="Arial" w:cs="Arial"/>
          <w:sz w:val="24"/>
        </w:rPr>
        <w:t xml:space="preserve"> as it will give </w:t>
      </w:r>
      <w:proofErr w:type="spellStart"/>
      <w:r w:rsidRPr="00A45F0D">
        <w:rPr>
          <w:rFonts w:ascii="Arial" w:hAnsi="Arial" w:cs="Arial"/>
          <w:sz w:val="24"/>
        </w:rPr>
        <w:t>standardised</w:t>
      </w:r>
      <w:proofErr w:type="spellEnd"/>
      <w:r w:rsidRPr="00A45F0D">
        <w:rPr>
          <w:rFonts w:ascii="Arial" w:hAnsi="Arial" w:cs="Arial"/>
          <w:sz w:val="24"/>
        </w:rPr>
        <w:t xml:space="preserve"> responses for quantitative comparison and statistical analysis. Survey has also been employed in the past to discuss social media marketing and consumer </w:t>
      </w:r>
      <w:proofErr w:type="spellStart"/>
      <w:r w:rsidRPr="00A45F0D">
        <w:rPr>
          <w:rFonts w:ascii="Arial" w:hAnsi="Arial" w:cs="Arial"/>
          <w:sz w:val="24"/>
        </w:rPr>
        <w:t>behaviour</w:t>
      </w:r>
      <w:proofErr w:type="spellEnd"/>
      <w:r w:rsidRPr="00A45F0D">
        <w:rPr>
          <w:rFonts w:ascii="Arial" w:hAnsi="Arial" w:cs="Arial"/>
          <w:sz w:val="24"/>
        </w:rPr>
        <w:t xml:space="preserve"> (</w:t>
      </w:r>
      <w:proofErr w:type="spellStart"/>
      <w:r w:rsidRPr="00A45F0D">
        <w:rPr>
          <w:rFonts w:ascii="Arial" w:hAnsi="Arial" w:cs="Arial"/>
          <w:sz w:val="24"/>
        </w:rPr>
        <w:t>Erkan</w:t>
      </w:r>
      <w:proofErr w:type="spellEnd"/>
      <w:r w:rsidRPr="00A45F0D">
        <w:rPr>
          <w:rFonts w:ascii="Arial" w:hAnsi="Arial" w:cs="Arial"/>
          <w:sz w:val="24"/>
        </w:rPr>
        <w:t xml:space="preserve"> and Evans, 2016; Che</w:t>
      </w:r>
      <w:r w:rsidR="00FB78A6">
        <w:rPr>
          <w:rFonts w:ascii="Arial" w:hAnsi="Arial" w:cs="Arial"/>
          <w:sz w:val="24"/>
        </w:rPr>
        <w:t xml:space="preserve">ung, </w:t>
      </w:r>
      <w:proofErr w:type="spellStart"/>
      <w:r w:rsidR="00FB78A6">
        <w:rPr>
          <w:rFonts w:ascii="Arial" w:hAnsi="Arial" w:cs="Arial"/>
          <w:sz w:val="24"/>
        </w:rPr>
        <w:t>Pires</w:t>
      </w:r>
      <w:proofErr w:type="spellEnd"/>
      <w:r w:rsidR="00FB78A6">
        <w:rPr>
          <w:rFonts w:ascii="Arial" w:hAnsi="Arial" w:cs="Arial"/>
          <w:sz w:val="24"/>
        </w:rPr>
        <w:t xml:space="preserve"> and Rosenberger, 2020</w:t>
      </w:r>
      <w:r w:rsidRPr="00A45F0D">
        <w:rPr>
          <w:rFonts w:ascii="Arial" w:hAnsi="Arial" w:cs="Arial"/>
          <w:sz w:val="24"/>
        </w:rPr>
        <w:t>).</w:t>
      </w:r>
    </w:p>
    <w:p w:rsidR="00182D2A" w:rsidRPr="00F856D3" w:rsidRDefault="00182D2A" w:rsidP="00F856D3">
      <w:pPr>
        <w:pStyle w:val="Heading2"/>
        <w:rPr>
          <w:b/>
          <w:color w:val="auto"/>
        </w:rPr>
      </w:pPr>
      <w:bookmarkStart w:id="34" w:name="_Toc240903452"/>
      <w:r w:rsidRPr="00F856D3">
        <w:rPr>
          <w:b/>
          <w:color w:val="auto"/>
        </w:rPr>
        <w:t>3.6 Population and Sampling Strategy</w:t>
      </w:r>
      <w:bookmarkEnd w:id="34"/>
    </w:p>
    <w:p w:rsidR="00182D2A" w:rsidRDefault="00182D2A" w:rsidP="00182D2A">
      <w:pPr>
        <w:spacing w:line="360" w:lineRule="auto"/>
        <w:jc w:val="both"/>
        <w:rPr>
          <w:rFonts w:ascii="Arial" w:hAnsi="Arial" w:cs="Arial"/>
          <w:sz w:val="24"/>
        </w:rPr>
      </w:pPr>
      <w:r w:rsidRPr="00A45F0D">
        <w:rPr>
          <w:rFonts w:ascii="Arial" w:hAnsi="Arial" w:cs="Arial"/>
          <w:sz w:val="24"/>
        </w:rPr>
        <w:t xml:space="preserve">The population is the entire group of interest for a study (Saunders, Lewis and Thornhill, 2019). This study aimed to reach out to the social media users of Bangladesh who has experienced in discovering products or in </w:t>
      </w:r>
      <w:proofErr w:type="gramStart"/>
      <w:r w:rsidRPr="00A45F0D">
        <w:rPr>
          <w:rFonts w:ascii="Arial" w:hAnsi="Arial" w:cs="Arial"/>
          <w:sz w:val="24"/>
        </w:rPr>
        <w:t>having interaction</w:t>
      </w:r>
      <w:proofErr w:type="gramEnd"/>
      <w:r w:rsidRPr="00A45F0D">
        <w:rPr>
          <w:rFonts w:ascii="Arial" w:hAnsi="Arial" w:cs="Arial"/>
          <w:sz w:val="24"/>
        </w:rPr>
        <w:t xml:space="preserve"> with brands or making purchasing decision through social media. Non-probability convenience sampling </w:t>
      </w:r>
      <w:proofErr w:type="gramStart"/>
      <w:r w:rsidRPr="00A45F0D">
        <w:rPr>
          <w:rFonts w:ascii="Arial" w:hAnsi="Arial" w:cs="Arial"/>
          <w:sz w:val="24"/>
        </w:rPr>
        <w:t>was employed</w:t>
      </w:r>
      <w:proofErr w:type="gramEnd"/>
      <w:r w:rsidRPr="00A45F0D">
        <w:rPr>
          <w:rFonts w:ascii="Arial" w:hAnsi="Arial" w:cs="Arial"/>
          <w:sz w:val="24"/>
        </w:rPr>
        <w:t xml:space="preserve"> because of the limitation of time and resources (</w:t>
      </w:r>
      <w:proofErr w:type="spellStart"/>
      <w:r w:rsidRPr="00A45F0D">
        <w:rPr>
          <w:rFonts w:ascii="Arial" w:hAnsi="Arial" w:cs="Arial"/>
          <w:sz w:val="24"/>
        </w:rPr>
        <w:t>Bryman</w:t>
      </w:r>
      <w:proofErr w:type="spellEnd"/>
      <w:r w:rsidRPr="00A45F0D">
        <w:rPr>
          <w:rFonts w:ascii="Arial" w:hAnsi="Arial" w:cs="Arial"/>
          <w:sz w:val="24"/>
        </w:rPr>
        <w:t xml:space="preserve"> and Bell, 2015) in which the respondents were easily available. </w:t>
      </w:r>
      <w:proofErr w:type="gramStart"/>
      <w:r w:rsidR="00224104" w:rsidRPr="00A45F0D">
        <w:rPr>
          <w:rFonts w:ascii="Arial" w:hAnsi="Arial" w:cs="Arial"/>
          <w:sz w:val="24"/>
        </w:rPr>
        <w:t>30</w:t>
      </w:r>
      <w:proofErr w:type="gramEnd"/>
      <w:r w:rsidRPr="00A45F0D">
        <w:rPr>
          <w:rFonts w:ascii="Arial" w:hAnsi="Arial" w:cs="Arial"/>
          <w:sz w:val="24"/>
        </w:rPr>
        <w:t xml:space="preserve"> valid respondents were included in the study. While this sampling method may not be </w:t>
      </w:r>
      <w:proofErr w:type="spellStart"/>
      <w:r w:rsidRPr="00A45F0D">
        <w:rPr>
          <w:rFonts w:ascii="Arial" w:hAnsi="Arial" w:cs="Arial"/>
          <w:sz w:val="24"/>
        </w:rPr>
        <w:t>generalisable</w:t>
      </w:r>
      <w:proofErr w:type="spellEnd"/>
      <w:r w:rsidRPr="00A45F0D">
        <w:rPr>
          <w:rFonts w:ascii="Arial" w:hAnsi="Arial" w:cs="Arial"/>
          <w:sz w:val="24"/>
        </w:rPr>
        <w:t xml:space="preserve"> to the entire Bangladeshi social media users, it is useful to obtain preliminary insights into the consumers' perceptions and the relationship between social media marketing dimensions and purchase intention.</w:t>
      </w:r>
    </w:p>
    <w:p w:rsidR="00182D2A" w:rsidRPr="00F856D3" w:rsidRDefault="00182D2A" w:rsidP="00F856D3">
      <w:pPr>
        <w:pStyle w:val="Heading2"/>
        <w:rPr>
          <w:b/>
          <w:color w:val="auto"/>
        </w:rPr>
      </w:pPr>
      <w:bookmarkStart w:id="35" w:name="_Toc240903453"/>
      <w:r w:rsidRPr="00F856D3">
        <w:rPr>
          <w:b/>
          <w:color w:val="auto"/>
        </w:rPr>
        <w:lastRenderedPageBreak/>
        <w:t>3.7 Data Collection Method</w:t>
      </w:r>
      <w:bookmarkEnd w:id="35"/>
    </w:p>
    <w:p w:rsidR="00182D2A" w:rsidRDefault="00182D2A" w:rsidP="00182D2A">
      <w:pPr>
        <w:spacing w:line="360" w:lineRule="auto"/>
        <w:jc w:val="both"/>
        <w:rPr>
          <w:rFonts w:ascii="Arial" w:hAnsi="Arial" w:cs="Arial"/>
          <w:sz w:val="24"/>
        </w:rPr>
      </w:pPr>
      <w:r w:rsidRPr="00A45F0D">
        <w:rPr>
          <w:rFonts w:ascii="Arial" w:hAnsi="Arial" w:cs="Arial"/>
          <w:sz w:val="24"/>
        </w:rPr>
        <w:t xml:space="preserve">Data collection involves obtaining information needed to address research questions and objectives (Creswell and Creswell, 2023). Primary quantitative data </w:t>
      </w:r>
      <w:proofErr w:type="gramStart"/>
      <w:r w:rsidRPr="00A45F0D">
        <w:rPr>
          <w:rFonts w:ascii="Arial" w:hAnsi="Arial" w:cs="Arial"/>
          <w:sz w:val="24"/>
        </w:rPr>
        <w:t>was obtained</w:t>
      </w:r>
      <w:proofErr w:type="gramEnd"/>
      <w:r w:rsidRPr="00A45F0D">
        <w:rPr>
          <w:rFonts w:ascii="Arial" w:hAnsi="Arial" w:cs="Arial"/>
          <w:sz w:val="24"/>
        </w:rPr>
        <w:t xml:space="preserve"> through a structured questionnaire that enabled </w:t>
      </w:r>
      <w:proofErr w:type="spellStart"/>
      <w:r w:rsidRPr="00A45F0D">
        <w:rPr>
          <w:rFonts w:ascii="Arial" w:hAnsi="Arial" w:cs="Arial"/>
          <w:sz w:val="24"/>
        </w:rPr>
        <w:t>standardised</w:t>
      </w:r>
      <w:proofErr w:type="spellEnd"/>
      <w:r w:rsidRPr="00A45F0D">
        <w:rPr>
          <w:rFonts w:ascii="Arial" w:hAnsi="Arial" w:cs="Arial"/>
          <w:sz w:val="24"/>
        </w:rPr>
        <w:t xml:space="preserve"> responses to be gained directly from the participants (Saunders, Lewis and Thornhill, 2019). Four social media marketing dimensions </w:t>
      </w:r>
      <w:proofErr w:type="gramStart"/>
      <w:r w:rsidRPr="00A45F0D">
        <w:rPr>
          <w:rFonts w:ascii="Arial" w:hAnsi="Arial" w:cs="Arial"/>
          <w:sz w:val="24"/>
        </w:rPr>
        <w:t>were measured</w:t>
      </w:r>
      <w:proofErr w:type="gramEnd"/>
      <w:r w:rsidRPr="00A45F0D">
        <w:rPr>
          <w:rFonts w:ascii="Arial" w:hAnsi="Arial" w:cs="Arial"/>
          <w:sz w:val="24"/>
        </w:rPr>
        <w:t xml:space="preserve">: </w:t>
      </w:r>
      <w:proofErr w:type="spellStart"/>
      <w:r w:rsidRPr="00A45F0D">
        <w:rPr>
          <w:rFonts w:ascii="Arial" w:hAnsi="Arial" w:cs="Arial"/>
          <w:sz w:val="24"/>
        </w:rPr>
        <w:t>informativeness</w:t>
      </w:r>
      <w:proofErr w:type="spellEnd"/>
      <w:r w:rsidRPr="00A45F0D">
        <w:rPr>
          <w:rFonts w:ascii="Arial" w:hAnsi="Arial" w:cs="Arial"/>
          <w:sz w:val="24"/>
        </w:rPr>
        <w:t>, entertainment, interactivity and credibility/</w:t>
      </w:r>
      <w:proofErr w:type="spellStart"/>
      <w:r w:rsidRPr="00A45F0D">
        <w:rPr>
          <w:rFonts w:ascii="Arial" w:hAnsi="Arial" w:cs="Arial"/>
          <w:sz w:val="24"/>
        </w:rPr>
        <w:t>eWOM</w:t>
      </w:r>
      <w:proofErr w:type="spellEnd"/>
      <w:r w:rsidRPr="00A45F0D">
        <w:rPr>
          <w:rFonts w:ascii="Arial" w:hAnsi="Arial" w:cs="Arial"/>
          <w:sz w:val="24"/>
        </w:rPr>
        <w:t xml:space="preserve"> and purchase intention was the dependent variable. Attitudes and perceptions of consumers </w:t>
      </w:r>
      <w:proofErr w:type="gramStart"/>
      <w:r w:rsidRPr="00A45F0D">
        <w:rPr>
          <w:rFonts w:ascii="Arial" w:hAnsi="Arial" w:cs="Arial"/>
          <w:sz w:val="24"/>
        </w:rPr>
        <w:t>were quantified</w:t>
      </w:r>
      <w:proofErr w:type="gramEnd"/>
      <w:r w:rsidRPr="00A45F0D">
        <w:rPr>
          <w:rFonts w:ascii="Arial" w:hAnsi="Arial" w:cs="Arial"/>
          <w:sz w:val="24"/>
        </w:rPr>
        <w:t xml:space="preserve"> by using Likert scale in order to measure the responses (</w:t>
      </w:r>
      <w:proofErr w:type="spellStart"/>
      <w:r w:rsidRPr="00A45F0D">
        <w:rPr>
          <w:rFonts w:ascii="Arial" w:hAnsi="Arial" w:cs="Arial"/>
          <w:sz w:val="24"/>
        </w:rPr>
        <w:t>Bryman</w:t>
      </w:r>
      <w:proofErr w:type="spellEnd"/>
      <w:r w:rsidRPr="00A45F0D">
        <w:rPr>
          <w:rFonts w:ascii="Arial" w:hAnsi="Arial" w:cs="Arial"/>
          <w:sz w:val="24"/>
        </w:rPr>
        <w:t xml:space="preserve"> and Bell, 2015). The questionnaire </w:t>
      </w:r>
      <w:proofErr w:type="gramStart"/>
      <w:r w:rsidRPr="00A45F0D">
        <w:rPr>
          <w:rFonts w:ascii="Arial" w:hAnsi="Arial" w:cs="Arial"/>
          <w:sz w:val="24"/>
        </w:rPr>
        <w:t>was given</w:t>
      </w:r>
      <w:proofErr w:type="gramEnd"/>
      <w:r w:rsidRPr="00A45F0D">
        <w:rPr>
          <w:rFonts w:ascii="Arial" w:hAnsi="Arial" w:cs="Arial"/>
          <w:sz w:val="24"/>
        </w:rPr>
        <w:t xml:space="preserve"> on an online platform to those who use social media. Clear and simple questions </w:t>
      </w:r>
      <w:proofErr w:type="gramStart"/>
      <w:r w:rsidRPr="00A45F0D">
        <w:rPr>
          <w:rFonts w:ascii="Arial" w:hAnsi="Arial" w:cs="Arial"/>
          <w:sz w:val="24"/>
        </w:rPr>
        <w:t>were used</w:t>
      </w:r>
      <w:proofErr w:type="gramEnd"/>
      <w:r w:rsidRPr="00A45F0D">
        <w:rPr>
          <w:rFonts w:ascii="Arial" w:hAnsi="Arial" w:cs="Arial"/>
          <w:sz w:val="24"/>
        </w:rPr>
        <w:t xml:space="preserve"> to </w:t>
      </w:r>
      <w:proofErr w:type="spellStart"/>
      <w:r w:rsidRPr="00A45F0D">
        <w:rPr>
          <w:rFonts w:ascii="Arial" w:hAnsi="Arial" w:cs="Arial"/>
          <w:sz w:val="24"/>
        </w:rPr>
        <w:t>minimise</w:t>
      </w:r>
      <w:proofErr w:type="spellEnd"/>
      <w:r w:rsidRPr="00A45F0D">
        <w:rPr>
          <w:rFonts w:ascii="Arial" w:hAnsi="Arial" w:cs="Arial"/>
          <w:sz w:val="24"/>
        </w:rPr>
        <w:t xml:space="preserve"> misunderstanding and response bias.</w:t>
      </w:r>
    </w:p>
    <w:p w:rsidR="00182D2A" w:rsidRPr="00F856D3" w:rsidRDefault="00182D2A" w:rsidP="00F856D3">
      <w:pPr>
        <w:pStyle w:val="Heading2"/>
        <w:rPr>
          <w:b/>
        </w:rPr>
      </w:pPr>
      <w:bookmarkStart w:id="36" w:name="_Toc240903454"/>
      <w:r w:rsidRPr="00F856D3">
        <w:rPr>
          <w:b/>
          <w:color w:val="auto"/>
        </w:rPr>
        <w:t>3.8 Questionnaire Design and Measurement of Variables</w:t>
      </w:r>
      <w:bookmarkEnd w:id="36"/>
    </w:p>
    <w:p w:rsidR="00182D2A" w:rsidRDefault="00182D2A" w:rsidP="00182D2A">
      <w:pPr>
        <w:spacing w:line="360" w:lineRule="auto"/>
        <w:jc w:val="both"/>
        <w:rPr>
          <w:rFonts w:ascii="Arial" w:hAnsi="Arial" w:cs="Arial"/>
          <w:sz w:val="24"/>
        </w:rPr>
      </w:pPr>
      <w:r w:rsidRPr="000266A6">
        <w:rPr>
          <w:rFonts w:ascii="Arial" w:hAnsi="Arial" w:cs="Arial"/>
          <w:sz w:val="24"/>
        </w:rPr>
        <w:t xml:space="preserve">According to the research goals and variables found in the literature, a structured questionnaire was developed. It consisted of five sections covering demographic information and social media usage, social media marketing dimensions, consumer engagement, purchase intention and respondents' suggestions. The four marketing dimensions identified as important influences on consumers' responses were </w:t>
      </w:r>
      <w:proofErr w:type="spellStart"/>
      <w:r w:rsidRPr="000266A6">
        <w:rPr>
          <w:rFonts w:ascii="Arial" w:hAnsi="Arial" w:cs="Arial"/>
          <w:sz w:val="24"/>
        </w:rPr>
        <w:t>informativeness</w:t>
      </w:r>
      <w:proofErr w:type="spellEnd"/>
      <w:r w:rsidRPr="000266A6">
        <w:rPr>
          <w:rFonts w:ascii="Arial" w:hAnsi="Arial" w:cs="Arial"/>
          <w:sz w:val="24"/>
        </w:rPr>
        <w:t>, entertainment, interactivity and credibility/</w:t>
      </w:r>
      <w:proofErr w:type="spellStart"/>
      <w:r w:rsidRPr="000266A6">
        <w:rPr>
          <w:rFonts w:ascii="Arial" w:hAnsi="Arial" w:cs="Arial"/>
          <w:sz w:val="24"/>
        </w:rPr>
        <w:t>eWOM</w:t>
      </w:r>
      <w:proofErr w:type="spellEnd"/>
      <w:r w:rsidRPr="000266A6">
        <w:rPr>
          <w:rFonts w:ascii="Arial" w:hAnsi="Arial" w:cs="Arial"/>
          <w:sz w:val="24"/>
        </w:rPr>
        <w:t xml:space="preserve"> (Kim and </w:t>
      </w:r>
      <w:proofErr w:type="spellStart"/>
      <w:proofErr w:type="gramStart"/>
      <w:r w:rsidRPr="000266A6">
        <w:rPr>
          <w:rFonts w:ascii="Arial" w:hAnsi="Arial" w:cs="Arial"/>
          <w:sz w:val="24"/>
        </w:rPr>
        <w:t>Ko</w:t>
      </w:r>
      <w:proofErr w:type="spellEnd"/>
      <w:proofErr w:type="gramEnd"/>
      <w:r w:rsidRPr="000266A6">
        <w:rPr>
          <w:rFonts w:ascii="Arial" w:hAnsi="Arial" w:cs="Arial"/>
          <w:sz w:val="24"/>
        </w:rPr>
        <w:t xml:space="preserve">, 2012; </w:t>
      </w:r>
      <w:proofErr w:type="spellStart"/>
      <w:r w:rsidRPr="000266A6">
        <w:rPr>
          <w:rFonts w:ascii="Arial" w:hAnsi="Arial" w:cs="Arial"/>
          <w:sz w:val="24"/>
        </w:rPr>
        <w:t>Erkan</w:t>
      </w:r>
      <w:proofErr w:type="spellEnd"/>
      <w:r w:rsidRPr="000266A6">
        <w:rPr>
          <w:rFonts w:ascii="Arial" w:hAnsi="Arial" w:cs="Arial"/>
          <w:sz w:val="24"/>
        </w:rPr>
        <w:t xml:space="preserve"> and </w:t>
      </w:r>
      <w:r w:rsidR="00FB78A6">
        <w:rPr>
          <w:rFonts w:ascii="Arial" w:hAnsi="Arial" w:cs="Arial"/>
          <w:sz w:val="24"/>
        </w:rPr>
        <w:t xml:space="preserve">Evans, 2016; </w:t>
      </w:r>
      <w:r w:rsidR="00696791" w:rsidRPr="00696791">
        <w:rPr>
          <w:rFonts w:ascii="Arial" w:hAnsi="Arial" w:cs="Arial"/>
          <w:sz w:val="24"/>
        </w:rPr>
        <w:t xml:space="preserve">Cheung, </w:t>
      </w:r>
      <w:proofErr w:type="spellStart"/>
      <w:r w:rsidR="00696791" w:rsidRPr="00696791">
        <w:rPr>
          <w:rFonts w:ascii="Arial" w:hAnsi="Arial" w:cs="Arial"/>
          <w:sz w:val="24"/>
        </w:rPr>
        <w:t>Pires</w:t>
      </w:r>
      <w:proofErr w:type="spellEnd"/>
      <w:r w:rsidR="00696791" w:rsidRPr="00696791">
        <w:rPr>
          <w:rFonts w:ascii="Arial" w:hAnsi="Arial" w:cs="Arial"/>
          <w:sz w:val="24"/>
        </w:rPr>
        <w:t xml:space="preserve"> and Rosenberger, 2020</w:t>
      </w:r>
      <w:r w:rsidRPr="000266A6">
        <w:rPr>
          <w:rFonts w:ascii="Arial" w:hAnsi="Arial" w:cs="Arial"/>
          <w:sz w:val="24"/>
        </w:rPr>
        <w:t xml:space="preserve">). Consumer engagement and purchase intention </w:t>
      </w:r>
      <w:proofErr w:type="gramStart"/>
      <w:r w:rsidRPr="000266A6">
        <w:rPr>
          <w:rFonts w:ascii="Arial" w:hAnsi="Arial" w:cs="Arial"/>
          <w:sz w:val="24"/>
        </w:rPr>
        <w:t>were assessed</w:t>
      </w:r>
      <w:proofErr w:type="gramEnd"/>
      <w:r w:rsidRPr="000266A6">
        <w:rPr>
          <w:rFonts w:ascii="Arial" w:hAnsi="Arial" w:cs="Arial"/>
          <w:sz w:val="24"/>
        </w:rPr>
        <w:t xml:space="preserve"> individually. Items on all measurement scales were measured on a 5-point Likert scale from </w:t>
      </w:r>
      <w:proofErr w:type="gramStart"/>
      <w:r w:rsidRPr="000266A6">
        <w:rPr>
          <w:rFonts w:ascii="Arial" w:hAnsi="Arial" w:cs="Arial"/>
          <w:sz w:val="24"/>
        </w:rPr>
        <w:t>1</w:t>
      </w:r>
      <w:proofErr w:type="gramEnd"/>
      <w:r w:rsidRPr="000266A6">
        <w:rPr>
          <w:rFonts w:ascii="Arial" w:hAnsi="Arial" w:cs="Arial"/>
          <w:sz w:val="24"/>
        </w:rPr>
        <w:t xml:space="preserve"> = Strongly Disagree to 5 = Strongly Agree. </w:t>
      </w:r>
      <w:r w:rsidR="008111CA" w:rsidRPr="008111CA">
        <w:rPr>
          <w:rFonts w:ascii="Arial" w:hAnsi="Arial" w:cs="Arial"/>
          <w:sz w:val="24"/>
        </w:rPr>
        <w:t xml:space="preserve">Questionnaire items </w:t>
      </w:r>
      <w:proofErr w:type="gramStart"/>
      <w:r w:rsidR="008111CA" w:rsidRPr="008111CA">
        <w:rPr>
          <w:rFonts w:ascii="Arial" w:hAnsi="Arial" w:cs="Arial"/>
          <w:sz w:val="24"/>
        </w:rPr>
        <w:t>were developed</w:t>
      </w:r>
      <w:proofErr w:type="gramEnd"/>
      <w:r w:rsidR="008111CA" w:rsidRPr="008111CA">
        <w:rPr>
          <w:rFonts w:ascii="Arial" w:hAnsi="Arial" w:cs="Arial"/>
          <w:sz w:val="24"/>
        </w:rPr>
        <w:t xml:space="preserve"> based on constructs identified in previous empirical resear</w:t>
      </w:r>
      <w:r w:rsidR="008111CA">
        <w:rPr>
          <w:rFonts w:ascii="Arial" w:hAnsi="Arial" w:cs="Arial"/>
          <w:sz w:val="24"/>
        </w:rPr>
        <w:t>ch.</w:t>
      </w:r>
    </w:p>
    <w:p w:rsidR="00182D2A" w:rsidRPr="001452EA" w:rsidRDefault="00182D2A" w:rsidP="00182D2A">
      <w:pPr>
        <w:spacing w:line="360" w:lineRule="auto"/>
        <w:jc w:val="both"/>
        <w:rPr>
          <w:rFonts w:ascii="Arial" w:hAnsi="Arial" w:cs="Arial"/>
          <w:b/>
          <w:bCs/>
          <w:sz w:val="24"/>
        </w:rPr>
      </w:pPr>
      <w:r>
        <w:rPr>
          <w:rFonts w:ascii="Arial" w:hAnsi="Arial" w:cs="Arial"/>
          <w:b/>
          <w:bCs/>
          <w:sz w:val="24"/>
        </w:rPr>
        <w:t>Table 3.8</w:t>
      </w:r>
      <w:r w:rsidRPr="001452EA">
        <w:rPr>
          <w:rFonts w:ascii="Arial" w:hAnsi="Arial" w:cs="Arial"/>
          <w:b/>
          <w:bCs/>
          <w:sz w:val="24"/>
        </w:rPr>
        <w:t>: Measurement of Research Variables</w:t>
      </w:r>
    </w:p>
    <w:tbl>
      <w:tblPr>
        <w:tblStyle w:val="TableGrid"/>
        <w:tblW w:w="0" w:type="auto"/>
        <w:tblLook w:val="04A0" w:firstRow="1" w:lastRow="0" w:firstColumn="1" w:lastColumn="0" w:noHBand="0" w:noVBand="1"/>
      </w:tblPr>
      <w:tblGrid>
        <w:gridCol w:w="2662"/>
        <w:gridCol w:w="2905"/>
        <w:gridCol w:w="1669"/>
        <w:gridCol w:w="2114"/>
      </w:tblGrid>
      <w:tr w:rsidR="00182D2A" w:rsidRPr="001452EA" w:rsidTr="0089564E">
        <w:tc>
          <w:tcPr>
            <w:tcW w:w="0" w:type="auto"/>
            <w:hideMark/>
          </w:tcPr>
          <w:p w:rsidR="00182D2A" w:rsidRPr="001452EA" w:rsidRDefault="00182D2A" w:rsidP="0089564E">
            <w:pPr>
              <w:spacing w:after="160" w:line="360" w:lineRule="auto"/>
              <w:jc w:val="both"/>
              <w:rPr>
                <w:rFonts w:ascii="Arial" w:hAnsi="Arial" w:cs="Arial"/>
                <w:b/>
                <w:bCs/>
                <w:sz w:val="24"/>
              </w:rPr>
            </w:pPr>
            <w:r w:rsidRPr="001452EA">
              <w:rPr>
                <w:rFonts w:ascii="Arial" w:hAnsi="Arial" w:cs="Arial"/>
                <w:b/>
                <w:bCs/>
                <w:sz w:val="24"/>
              </w:rPr>
              <w:t>Variable</w:t>
            </w:r>
          </w:p>
        </w:tc>
        <w:tc>
          <w:tcPr>
            <w:tcW w:w="0" w:type="auto"/>
            <w:hideMark/>
          </w:tcPr>
          <w:p w:rsidR="00182D2A" w:rsidRPr="001452EA" w:rsidRDefault="00182D2A" w:rsidP="0089564E">
            <w:pPr>
              <w:spacing w:after="160" w:line="360" w:lineRule="auto"/>
              <w:jc w:val="both"/>
              <w:rPr>
                <w:rFonts w:ascii="Arial" w:hAnsi="Arial" w:cs="Arial"/>
                <w:b/>
                <w:bCs/>
                <w:sz w:val="24"/>
              </w:rPr>
            </w:pPr>
            <w:r w:rsidRPr="001452EA">
              <w:rPr>
                <w:rFonts w:ascii="Arial" w:hAnsi="Arial" w:cs="Arial"/>
                <w:b/>
                <w:bCs/>
                <w:sz w:val="24"/>
              </w:rPr>
              <w:t>Dimensions</w:t>
            </w:r>
          </w:p>
        </w:tc>
        <w:tc>
          <w:tcPr>
            <w:tcW w:w="0" w:type="auto"/>
            <w:hideMark/>
          </w:tcPr>
          <w:p w:rsidR="00182D2A" w:rsidRPr="001452EA" w:rsidRDefault="00182D2A" w:rsidP="0089564E">
            <w:pPr>
              <w:spacing w:after="160" w:line="360" w:lineRule="auto"/>
              <w:jc w:val="both"/>
              <w:rPr>
                <w:rFonts w:ascii="Arial" w:hAnsi="Arial" w:cs="Arial"/>
                <w:b/>
                <w:bCs/>
                <w:sz w:val="24"/>
              </w:rPr>
            </w:pPr>
            <w:r w:rsidRPr="001452EA">
              <w:rPr>
                <w:rFonts w:ascii="Arial" w:hAnsi="Arial" w:cs="Arial"/>
                <w:b/>
                <w:bCs/>
                <w:sz w:val="24"/>
              </w:rPr>
              <w:t>Number of Items</w:t>
            </w:r>
          </w:p>
        </w:tc>
        <w:tc>
          <w:tcPr>
            <w:tcW w:w="0" w:type="auto"/>
            <w:hideMark/>
          </w:tcPr>
          <w:p w:rsidR="00182D2A" w:rsidRPr="001452EA" w:rsidRDefault="00182D2A" w:rsidP="0089564E">
            <w:pPr>
              <w:spacing w:after="160" w:line="360" w:lineRule="auto"/>
              <w:jc w:val="both"/>
              <w:rPr>
                <w:rFonts w:ascii="Arial" w:hAnsi="Arial" w:cs="Arial"/>
                <w:b/>
                <w:bCs/>
                <w:sz w:val="24"/>
              </w:rPr>
            </w:pPr>
            <w:r w:rsidRPr="001452EA">
              <w:rPr>
                <w:rFonts w:ascii="Arial" w:hAnsi="Arial" w:cs="Arial"/>
                <w:b/>
                <w:bCs/>
                <w:sz w:val="24"/>
              </w:rPr>
              <w:t>Measurement Scale</w:t>
            </w:r>
          </w:p>
        </w:tc>
      </w:tr>
      <w:tr w:rsidR="00182D2A" w:rsidRPr="001452EA" w:rsidTr="0089564E">
        <w:tc>
          <w:tcPr>
            <w:tcW w:w="0" w:type="auto"/>
            <w:hideMark/>
          </w:tcPr>
          <w:p w:rsidR="00182D2A" w:rsidRPr="001452EA" w:rsidRDefault="00182D2A" w:rsidP="0089564E">
            <w:pPr>
              <w:spacing w:after="160" w:line="360" w:lineRule="auto"/>
              <w:jc w:val="both"/>
              <w:rPr>
                <w:rFonts w:ascii="Arial" w:hAnsi="Arial" w:cs="Arial"/>
                <w:sz w:val="24"/>
              </w:rPr>
            </w:pPr>
            <w:r w:rsidRPr="001452EA">
              <w:rPr>
                <w:rFonts w:ascii="Arial" w:hAnsi="Arial" w:cs="Arial"/>
                <w:sz w:val="24"/>
              </w:rPr>
              <w:t>Social Media Marketing Activities</w:t>
            </w:r>
          </w:p>
        </w:tc>
        <w:tc>
          <w:tcPr>
            <w:tcW w:w="0" w:type="auto"/>
            <w:hideMark/>
          </w:tcPr>
          <w:p w:rsidR="00182D2A" w:rsidRPr="001452EA" w:rsidRDefault="00182D2A" w:rsidP="0089564E">
            <w:pPr>
              <w:spacing w:after="160" w:line="360" w:lineRule="auto"/>
              <w:jc w:val="both"/>
              <w:rPr>
                <w:rFonts w:ascii="Arial" w:hAnsi="Arial" w:cs="Arial"/>
                <w:sz w:val="24"/>
              </w:rPr>
            </w:pPr>
            <w:proofErr w:type="spellStart"/>
            <w:r w:rsidRPr="001452EA">
              <w:rPr>
                <w:rFonts w:ascii="Arial" w:hAnsi="Arial" w:cs="Arial"/>
                <w:sz w:val="24"/>
              </w:rPr>
              <w:t>Informativeness</w:t>
            </w:r>
            <w:proofErr w:type="spellEnd"/>
          </w:p>
        </w:tc>
        <w:tc>
          <w:tcPr>
            <w:tcW w:w="0" w:type="auto"/>
            <w:hideMark/>
          </w:tcPr>
          <w:p w:rsidR="00182D2A" w:rsidRPr="001452EA" w:rsidRDefault="00182D2A" w:rsidP="0089564E">
            <w:pPr>
              <w:spacing w:after="160" w:line="360" w:lineRule="auto"/>
              <w:jc w:val="both"/>
              <w:rPr>
                <w:rFonts w:ascii="Arial" w:hAnsi="Arial" w:cs="Arial"/>
                <w:sz w:val="24"/>
              </w:rPr>
            </w:pPr>
            <w:r w:rsidRPr="001452EA">
              <w:rPr>
                <w:rFonts w:ascii="Arial" w:hAnsi="Arial" w:cs="Arial"/>
                <w:sz w:val="24"/>
              </w:rPr>
              <w:t>4 items (B1–B4)</w:t>
            </w:r>
          </w:p>
        </w:tc>
        <w:tc>
          <w:tcPr>
            <w:tcW w:w="0" w:type="auto"/>
            <w:hideMark/>
          </w:tcPr>
          <w:p w:rsidR="00182D2A" w:rsidRPr="001452EA" w:rsidRDefault="00182D2A" w:rsidP="0089564E">
            <w:pPr>
              <w:spacing w:after="160" w:line="360" w:lineRule="auto"/>
              <w:jc w:val="both"/>
              <w:rPr>
                <w:rFonts w:ascii="Arial" w:hAnsi="Arial" w:cs="Arial"/>
                <w:sz w:val="24"/>
              </w:rPr>
            </w:pPr>
            <w:r w:rsidRPr="001452EA">
              <w:rPr>
                <w:rFonts w:ascii="Arial" w:hAnsi="Arial" w:cs="Arial"/>
                <w:sz w:val="24"/>
              </w:rPr>
              <w:t>5-point Likert Scale</w:t>
            </w:r>
          </w:p>
        </w:tc>
      </w:tr>
      <w:tr w:rsidR="00182D2A" w:rsidRPr="001452EA" w:rsidTr="0089564E">
        <w:tc>
          <w:tcPr>
            <w:tcW w:w="0" w:type="auto"/>
            <w:hideMark/>
          </w:tcPr>
          <w:p w:rsidR="00182D2A" w:rsidRPr="001452EA" w:rsidRDefault="00182D2A" w:rsidP="0089564E">
            <w:pPr>
              <w:spacing w:after="160" w:line="360" w:lineRule="auto"/>
              <w:jc w:val="both"/>
              <w:rPr>
                <w:rFonts w:ascii="Arial" w:hAnsi="Arial" w:cs="Arial"/>
                <w:sz w:val="24"/>
              </w:rPr>
            </w:pPr>
          </w:p>
        </w:tc>
        <w:tc>
          <w:tcPr>
            <w:tcW w:w="0" w:type="auto"/>
            <w:hideMark/>
          </w:tcPr>
          <w:p w:rsidR="00182D2A" w:rsidRPr="001452EA" w:rsidRDefault="00182D2A" w:rsidP="0089564E">
            <w:pPr>
              <w:spacing w:after="160" w:line="360" w:lineRule="auto"/>
              <w:jc w:val="both"/>
              <w:rPr>
                <w:rFonts w:ascii="Arial" w:hAnsi="Arial" w:cs="Arial"/>
                <w:sz w:val="24"/>
              </w:rPr>
            </w:pPr>
            <w:r w:rsidRPr="001452EA">
              <w:rPr>
                <w:rFonts w:ascii="Arial" w:hAnsi="Arial" w:cs="Arial"/>
                <w:sz w:val="24"/>
              </w:rPr>
              <w:t>Entertainment</w:t>
            </w:r>
          </w:p>
        </w:tc>
        <w:tc>
          <w:tcPr>
            <w:tcW w:w="0" w:type="auto"/>
            <w:hideMark/>
          </w:tcPr>
          <w:p w:rsidR="00182D2A" w:rsidRPr="001452EA" w:rsidRDefault="00182D2A" w:rsidP="0089564E">
            <w:pPr>
              <w:spacing w:after="160" w:line="360" w:lineRule="auto"/>
              <w:jc w:val="both"/>
              <w:rPr>
                <w:rFonts w:ascii="Arial" w:hAnsi="Arial" w:cs="Arial"/>
                <w:sz w:val="24"/>
              </w:rPr>
            </w:pPr>
            <w:r w:rsidRPr="001452EA">
              <w:rPr>
                <w:rFonts w:ascii="Arial" w:hAnsi="Arial" w:cs="Arial"/>
                <w:sz w:val="24"/>
              </w:rPr>
              <w:t>4 items (B5–B8)</w:t>
            </w:r>
          </w:p>
        </w:tc>
        <w:tc>
          <w:tcPr>
            <w:tcW w:w="0" w:type="auto"/>
            <w:hideMark/>
          </w:tcPr>
          <w:p w:rsidR="00182D2A" w:rsidRPr="001452EA" w:rsidRDefault="00182D2A" w:rsidP="0089564E">
            <w:pPr>
              <w:spacing w:after="160" w:line="360" w:lineRule="auto"/>
              <w:jc w:val="both"/>
              <w:rPr>
                <w:rFonts w:ascii="Arial" w:hAnsi="Arial" w:cs="Arial"/>
                <w:sz w:val="24"/>
              </w:rPr>
            </w:pPr>
            <w:r w:rsidRPr="001452EA">
              <w:rPr>
                <w:rFonts w:ascii="Arial" w:hAnsi="Arial" w:cs="Arial"/>
                <w:sz w:val="24"/>
              </w:rPr>
              <w:t>5-point Likert Scale</w:t>
            </w:r>
          </w:p>
        </w:tc>
      </w:tr>
      <w:tr w:rsidR="00182D2A" w:rsidRPr="001452EA" w:rsidTr="0089564E">
        <w:tc>
          <w:tcPr>
            <w:tcW w:w="0" w:type="auto"/>
            <w:hideMark/>
          </w:tcPr>
          <w:p w:rsidR="00182D2A" w:rsidRPr="001452EA" w:rsidRDefault="00182D2A" w:rsidP="0089564E">
            <w:pPr>
              <w:spacing w:after="160" w:line="360" w:lineRule="auto"/>
              <w:jc w:val="both"/>
              <w:rPr>
                <w:rFonts w:ascii="Arial" w:hAnsi="Arial" w:cs="Arial"/>
                <w:sz w:val="24"/>
              </w:rPr>
            </w:pPr>
          </w:p>
        </w:tc>
        <w:tc>
          <w:tcPr>
            <w:tcW w:w="0" w:type="auto"/>
            <w:hideMark/>
          </w:tcPr>
          <w:p w:rsidR="00182D2A" w:rsidRPr="001452EA" w:rsidRDefault="00182D2A" w:rsidP="0089564E">
            <w:pPr>
              <w:spacing w:after="160" w:line="360" w:lineRule="auto"/>
              <w:jc w:val="both"/>
              <w:rPr>
                <w:rFonts w:ascii="Arial" w:hAnsi="Arial" w:cs="Arial"/>
                <w:sz w:val="24"/>
              </w:rPr>
            </w:pPr>
            <w:r w:rsidRPr="001452EA">
              <w:rPr>
                <w:rFonts w:ascii="Arial" w:hAnsi="Arial" w:cs="Arial"/>
                <w:sz w:val="24"/>
              </w:rPr>
              <w:t>Interactivity</w:t>
            </w:r>
          </w:p>
        </w:tc>
        <w:tc>
          <w:tcPr>
            <w:tcW w:w="0" w:type="auto"/>
            <w:hideMark/>
          </w:tcPr>
          <w:p w:rsidR="00182D2A" w:rsidRPr="001452EA" w:rsidRDefault="00182D2A" w:rsidP="0089564E">
            <w:pPr>
              <w:spacing w:after="160" w:line="360" w:lineRule="auto"/>
              <w:jc w:val="both"/>
              <w:rPr>
                <w:rFonts w:ascii="Arial" w:hAnsi="Arial" w:cs="Arial"/>
                <w:sz w:val="24"/>
              </w:rPr>
            </w:pPr>
            <w:r w:rsidRPr="001452EA">
              <w:rPr>
                <w:rFonts w:ascii="Arial" w:hAnsi="Arial" w:cs="Arial"/>
                <w:sz w:val="24"/>
              </w:rPr>
              <w:t>4 items (B9–B12)</w:t>
            </w:r>
          </w:p>
        </w:tc>
        <w:tc>
          <w:tcPr>
            <w:tcW w:w="0" w:type="auto"/>
            <w:hideMark/>
          </w:tcPr>
          <w:p w:rsidR="00182D2A" w:rsidRPr="001452EA" w:rsidRDefault="00182D2A" w:rsidP="0089564E">
            <w:pPr>
              <w:spacing w:after="160" w:line="360" w:lineRule="auto"/>
              <w:jc w:val="both"/>
              <w:rPr>
                <w:rFonts w:ascii="Arial" w:hAnsi="Arial" w:cs="Arial"/>
                <w:sz w:val="24"/>
              </w:rPr>
            </w:pPr>
            <w:r w:rsidRPr="001452EA">
              <w:rPr>
                <w:rFonts w:ascii="Arial" w:hAnsi="Arial" w:cs="Arial"/>
                <w:sz w:val="24"/>
              </w:rPr>
              <w:t>5-point Likert Scale</w:t>
            </w:r>
          </w:p>
        </w:tc>
      </w:tr>
      <w:tr w:rsidR="00182D2A" w:rsidRPr="001452EA" w:rsidTr="0089564E">
        <w:tc>
          <w:tcPr>
            <w:tcW w:w="0" w:type="auto"/>
            <w:hideMark/>
          </w:tcPr>
          <w:p w:rsidR="00182D2A" w:rsidRPr="001452EA" w:rsidRDefault="00182D2A" w:rsidP="0089564E">
            <w:pPr>
              <w:spacing w:after="160" w:line="360" w:lineRule="auto"/>
              <w:jc w:val="both"/>
              <w:rPr>
                <w:rFonts w:ascii="Arial" w:hAnsi="Arial" w:cs="Arial"/>
                <w:sz w:val="24"/>
              </w:rPr>
            </w:pPr>
          </w:p>
        </w:tc>
        <w:tc>
          <w:tcPr>
            <w:tcW w:w="0" w:type="auto"/>
            <w:hideMark/>
          </w:tcPr>
          <w:p w:rsidR="00182D2A" w:rsidRPr="001452EA" w:rsidRDefault="00182D2A" w:rsidP="0089564E">
            <w:pPr>
              <w:spacing w:after="160" w:line="360" w:lineRule="auto"/>
              <w:jc w:val="both"/>
              <w:rPr>
                <w:rFonts w:ascii="Arial" w:hAnsi="Arial" w:cs="Arial"/>
                <w:sz w:val="24"/>
              </w:rPr>
            </w:pPr>
            <w:r w:rsidRPr="001452EA">
              <w:rPr>
                <w:rFonts w:ascii="Arial" w:hAnsi="Arial" w:cs="Arial"/>
                <w:sz w:val="24"/>
              </w:rPr>
              <w:t>Credibility/</w:t>
            </w:r>
            <w:proofErr w:type="spellStart"/>
            <w:r w:rsidRPr="001452EA">
              <w:rPr>
                <w:rFonts w:ascii="Arial" w:hAnsi="Arial" w:cs="Arial"/>
                <w:sz w:val="24"/>
              </w:rPr>
              <w:t>eWOM</w:t>
            </w:r>
            <w:proofErr w:type="spellEnd"/>
          </w:p>
        </w:tc>
        <w:tc>
          <w:tcPr>
            <w:tcW w:w="0" w:type="auto"/>
            <w:hideMark/>
          </w:tcPr>
          <w:p w:rsidR="00182D2A" w:rsidRPr="001452EA" w:rsidRDefault="00182D2A" w:rsidP="0089564E">
            <w:pPr>
              <w:spacing w:after="160" w:line="360" w:lineRule="auto"/>
              <w:jc w:val="both"/>
              <w:rPr>
                <w:rFonts w:ascii="Arial" w:hAnsi="Arial" w:cs="Arial"/>
                <w:sz w:val="24"/>
              </w:rPr>
            </w:pPr>
            <w:r w:rsidRPr="001452EA">
              <w:rPr>
                <w:rFonts w:ascii="Arial" w:hAnsi="Arial" w:cs="Arial"/>
                <w:sz w:val="24"/>
              </w:rPr>
              <w:t>4 items (B13–B16)</w:t>
            </w:r>
          </w:p>
        </w:tc>
        <w:tc>
          <w:tcPr>
            <w:tcW w:w="0" w:type="auto"/>
            <w:hideMark/>
          </w:tcPr>
          <w:p w:rsidR="00182D2A" w:rsidRPr="001452EA" w:rsidRDefault="00182D2A" w:rsidP="0089564E">
            <w:pPr>
              <w:spacing w:after="160" w:line="360" w:lineRule="auto"/>
              <w:jc w:val="both"/>
              <w:rPr>
                <w:rFonts w:ascii="Arial" w:hAnsi="Arial" w:cs="Arial"/>
                <w:sz w:val="24"/>
              </w:rPr>
            </w:pPr>
            <w:r w:rsidRPr="001452EA">
              <w:rPr>
                <w:rFonts w:ascii="Arial" w:hAnsi="Arial" w:cs="Arial"/>
                <w:sz w:val="24"/>
              </w:rPr>
              <w:t>5-point Likert Scale</w:t>
            </w:r>
          </w:p>
        </w:tc>
      </w:tr>
      <w:tr w:rsidR="00182D2A" w:rsidRPr="001452EA" w:rsidTr="0089564E">
        <w:tc>
          <w:tcPr>
            <w:tcW w:w="0" w:type="auto"/>
            <w:hideMark/>
          </w:tcPr>
          <w:p w:rsidR="00182D2A" w:rsidRPr="001452EA" w:rsidRDefault="00182D2A" w:rsidP="0089564E">
            <w:pPr>
              <w:spacing w:after="160" w:line="360" w:lineRule="auto"/>
              <w:jc w:val="both"/>
              <w:rPr>
                <w:rFonts w:ascii="Arial" w:hAnsi="Arial" w:cs="Arial"/>
                <w:sz w:val="24"/>
              </w:rPr>
            </w:pPr>
            <w:r w:rsidRPr="001452EA">
              <w:rPr>
                <w:rFonts w:ascii="Arial" w:hAnsi="Arial" w:cs="Arial"/>
                <w:sz w:val="24"/>
              </w:rPr>
              <w:t>Consumer Engagement</w:t>
            </w:r>
          </w:p>
        </w:tc>
        <w:tc>
          <w:tcPr>
            <w:tcW w:w="0" w:type="auto"/>
            <w:hideMark/>
          </w:tcPr>
          <w:p w:rsidR="00182D2A" w:rsidRPr="001452EA" w:rsidRDefault="00182D2A" w:rsidP="0089564E">
            <w:pPr>
              <w:spacing w:after="160" w:line="360" w:lineRule="auto"/>
              <w:jc w:val="both"/>
              <w:rPr>
                <w:rFonts w:ascii="Arial" w:hAnsi="Arial" w:cs="Arial"/>
                <w:sz w:val="24"/>
              </w:rPr>
            </w:pPr>
            <w:r w:rsidRPr="001452EA">
              <w:rPr>
                <w:rFonts w:ascii="Arial" w:hAnsi="Arial" w:cs="Arial"/>
                <w:sz w:val="24"/>
              </w:rPr>
              <w:t xml:space="preserve">Consumer engagement </w:t>
            </w:r>
            <w:r w:rsidR="00DB0327">
              <w:rPr>
                <w:rFonts w:ascii="Arial" w:hAnsi="Arial" w:cs="Arial"/>
                <w:sz w:val="24"/>
              </w:rPr>
              <w:t>behavior</w:t>
            </w:r>
          </w:p>
        </w:tc>
        <w:tc>
          <w:tcPr>
            <w:tcW w:w="0" w:type="auto"/>
            <w:hideMark/>
          </w:tcPr>
          <w:p w:rsidR="00182D2A" w:rsidRPr="001452EA" w:rsidRDefault="00182D2A" w:rsidP="0089564E">
            <w:pPr>
              <w:spacing w:after="160" w:line="360" w:lineRule="auto"/>
              <w:jc w:val="both"/>
              <w:rPr>
                <w:rFonts w:ascii="Arial" w:hAnsi="Arial" w:cs="Arial"/>
                <w:sz w:val="24"/>
              </w:rPr>
            </w:pPr>
            <w:r w:rsidRPr="001452EA">
              <w:rPr>
                <w:rFonts w:ascii="Arial" w:hAnsi="Arial" w:cs="Arial"/>
                <w:sz w:val="24"/>
              </w:rPr>
              <w:t>5 items (C1–C5)</w:t>
            </w:r>
          </w:p>
        </w:tc>
        <w:tc>
          <w:tcPr>
            <w:tcW w:w="0" w:type="auto"/>
            <w:hideMark/>
          </w:tcPr>
          <w:p w:rsidR="00182D2A" w:rsidRPr="001452EA" w:rsidRDefault="00182D2A" w:rsidP="0089564E">
            <w:pPr>
              <w:spacing w:after="160" w:line="360" w:lineRule="auto"/>
              <w:jc w:val="both"/>
              <w:rPr>
                <w:rFonts w:ascii="Arial" w:hAnsi="Arial" w:cs="Arial"/>
                <w:sz w:val="24"/>
              </w:rPr>
            </w:pPr>
            <w:r w:rsidRPr="001452EA">
              <w:rPr>
                <w:rFonts w:ascii="Arial" w:hAnsi="Arial" w:cs="Arial"/>
                <w:sz w:val="24"/>
              </w:rPr>
              <w:t>5-point Likert Scale</w:t>
            </w:r>
          </w:p>
        </w:tc>
      </w:tr>
      <w:tr w:rsidR="00182D2A" w:rsidRPr="001452EA" w:rsidTr="0089564E">
        <w:tc>
          <w:tcPr>
            <w:tcW w:w="0" w:type="auto"/>
            <w:hideMark/>
          </w:tcPr>
          <w:p w:rsidR="00182D2A" w:rsidRPr="001452EA" w:rsidRDefault="00182D2A" w:rsidP="0089564E">
            <w:pPr>
              <w:spacing w:after="160" w:line="360" w:lineRule="auto"/>
              <w:jc w:val="both"/>
              <w:rPr>
                <w:rFonts w:ascii="Arial" w:hAnsi="Arial" w:cs="Arial"/>
                <w:sz w:val="24"/>
              </w:rPr>
            </w:pPr>
            <w:r w:rsidRPr="001452EA">
              <w:rPr>
                <w:rFonts w:ascii="Arial" w:hAnsi="Arial" w:cs="Arial"/>
                <w:sz w:val="24"/>
              </w:rPr>
              <w:t>Purchase Intention</w:t>
            </w:r>
          </w:p>
        </w:tc>
        <w:tc>
          <w:tcPr>
            <w:tcW w:w="0" w:type="auto"/>
            <w:hideMark/>
          </w:tcPr>
          <w:p w:rsidR="00182D2A" w:rsidRPr="001452EA" w:rsidRDefault="00182D2A" w:rsidP="0089564E">
            <w:pPr>
              <w:spacing w:after="160" w:line="360" w:lineRule="auto"/>
              <w:jc w:val="both"/>
              <w:rPr>
                <w:rFonts w:ascii="Arial" w:hAnsi="Arial" w:cs="Arial"/>
                <w:sz w:val="24"/>
              </w:rPr>
            </w:pPr>
            <w:r w:rsidRPr="001452EA">
              <w:rPr>
                <w:rFonts w:ascii="Arial" w:hAnsi="Arial" w:cs="Arial"/>
                <w:sz w:val="24"/>
              </w:rPr>
              <w:t>Purchase intention</w:t>
            </w:r>
          </w:p>
        </w:tc>
        <w:tc>
          <w:tcPr>
            <w:tcW w:w="0" w:type="auto"/>
            <w:hideMark/>
          </w:tcPr>
          <w:p w:rsidR="00182D2A" w:rsidRPr="001452EA" w:rsidRDefault="00182D2A" w:rsidP="0089564E">
            <w:pPr>
              <w:spacing w:after="160" w:line="360" w:lineRule="auto"/>
              <w:jc w:val="both"/>
              <w:rPr>
                <w:rFonts w:ascii="Arial" w:hAnsi="Arial" w:cs="Arial"/>
                <w:sz w:val="24"/>
              </w:rPr>
            </w:pPr>
            <w:r w:rsidRPr="001452EA">
              <w:rPr>
                <w:rFonts w:ascii="Arial" w:hAnsi="Arial" w:cs="Arial"/>
                <w:sz w:val="24"/>
              </w:rPr>
              <w:t>6 items (D1–D6)</w:t>
            </w:r>
          </w:p>
        </w:tc>
        <w:tc>
          <w:tcPr>
            <w:tcW w:w="0" w:type="auto"/>
            <w:hideMark/>
          </w:tcPr>
          <w:p w:rsidR="00182D2A" w:rsidRPr="001452EA" w:rsidRDefault="00182D2A" w:rsidP="0089564E">
            <w:pPr>
              <w:spacing w:after="160" w:line="360" w:lineRule="auto"/>
              <w:jc w:val="both"/>
              <w:rPr>
                <w:rFonts w:ascii="Arial" w:hAnsi="Arial" w:cs="Arial"/>
                <w:sz w:val="24"/>
              </w:rPr>
            </w:pPr>
            <w:r w:rsidRPr="001452EA">
              <w:rPr>
                <w:rFonts w:ascii="Arial" w:hAnsi="Arial" w:cs="Arial"/>
                <w:sz w:val="24"/>
              </w:rPr>
              <w:t>5-point Likert Scale</w:t>
            </w:r>
          </w:p>
        </w:tc>
      </w:tr>
    </w:tbl>
    <w:p w:rsidR="00182D2A" w:rsidRPr="00611BB0" w:rsidRDefault="00182D2A" w:rsidP="00182D2A">
      <w:pPr>
        <w:spacing w:line="360" w:lineRule="auto"/>
        <w:jc w:val="center"/>
        <w:rPr>
          <w:rFonts w:ascii="Arial" w:hAnsi="Arial" w:cs="Arial"/>
          <w:i/>
        </w:rPr>
      </w:pPr>
      <w:r w:rsidRPr="00611BB0">
        <w:rPr>
          <w:rFonts w:ascii="Arial" w:hAnsi="Arial" w:cs="Arial"/>
          <w:bCs/>
          <w:i/>
        </w:rPr>
        <w:t>Source: Developed by the author based on previous studies.</w:t>
      </w:r>
    </w:p>
    <w:p w:rsidR="00182D2A" w:rsidRPr="000B629A" w:rsidRDefault="00182D2A" w:rsidP="00182D2A">
      <w:pPr>
        <w:spacing w:line="360" w:lineRule="auto"/>
        <w:jc w:val="both"/>
        <w:rPr>
          <w:rFonts w:ascii="Arial" w:hAnsi="Arial" w:cs="Arial"/>
          <w:sz w:val="24"/>
        </w:rPr>
      </w:pPr>
      <w:r w:rsidRPr="006313D9">
        <w:rPr>
          <w:rFonts w:ascii="Arial" w:hAnsi="Arial" w:cs="Arial"/>
          <w:sz w:val="24"/>
        </w:rPr>
        <w:t xml:space="preserve">The questionnaire </w:t>
      </w:r>
      <w:proofErr w:type="gramStart"/>
      <w:r w:rsidRPr="006313D9">
        <w:rPr>
          <w:rFonts w:ascii="Arial" w:hAnsi="Arial" w:cs="Arial"/>
          <w:sz w:val="24"/>
        </w:rPr>
        <w:t>was designed</w:t>
      </w:r>
      <w:proofErr w:type="gramEnd"/>
      <w:r w:rsidRPr="006313D9">
        <w:rPr>
          <w:rFonts w:ascii="Arial" w:hAnsi="Arial" w:cs="Arial"/>
          <w:sz w:val="24"/>
        </w:rPr>
        <w:t xml:space="preserve"> based on the variables identified in the conceptual framework. Social media marketing activities </w:t>
      </w:r>
      <w:proofErr w:type="gramStart"/>
      <w:r w:rsidRPr="006313D9">
        <w:rPr>
          <w:rFonts w:ascii="Arial" w:hAnsi="Arial" w:cs="Arial"/>
          <w:sz w:val="24"/>
        </w:rPr>
        <w:t>were measured</w:t>
      </w:r>
      <w:proofErr w:type="gramEnd"/>
      <w:r w:rsidRPr="006313D9">
        <w:rPr>
          <w:rFonts w:ascii="Arial" w:hAnsi="Arial" w:cs="Arial"/>
          <w:sz w:val="24"/>
        </w:rPr>
        <w:t xml:space="preserve"> through four dimensions: </w:t>
      </w:r>
      <w:proofErr w:type="spellStart"/>
      <w:r w:rsidRPr="006313D9">
        <w:rPr>
          <w:rFonts w:ascii="Arial" w:hAnsi="Arial" w:cs="Arial"/>
          <w:sz w:val="24"/>
        </w:rPr>
        <w:t>informativeness</w:t>
      </w:r>
      <w:proofErr w:type="spellEnd"/>
      <w:r w:rsidRPr="006313D9">
        <w:rPr>
          <w:rFonts w:ascii="Arial" w:hAnsi="Arial" w:cs="Arial"/>
          <w:sz w:val="24"/>
        </w:rPr>
        <w:t>, entertainment, interactivity and credibility/electronic word-of-mouth (</w:t>
      </w:r>
      <w:proofErr w:type="spellStart"/>
      <w:r w:rsidRPr="006313D9">
        <w:rPr>
          <w:rFonts w:ascii="Arial" w:hAnsi="Arial" w:cs="Arial"/>
          <w:sz w:val="24"/>
        </w:rPr>
        <w:t>eWOM</w:t>
      </w:r>
      <w:proofErr w:type="spellEnd"/>
      <w:r w:rsidR="008111CA">
        <w:rPr>
          <w:rFonts w:ascii="Arial" w:hAnsi="Arial" w:cs="Arial"/>
          <w:sz w:val="24"/>
        </w:rPr>
        <w:t>.</w:t>
      </w:r>
      <w:r w:rsidR="008111CA" w:rsidRPr="008111CA">
        <w:t xml:space="preserve"> </w:t>
      </w:r>
      <w:r w:rsidR="008111CA" w:rsidRPr="008111CA">
        <w:rPr>
          <w:rFonts w:ascii="Arial" w:hAnsi="Arial" w:cs="Arial"/>
          <w:sz w:val="24"/>
        </w:rPr>
        <w:t>Each dimension consisted of four measurement items devel</w:t>
      </w:r>
      <w:r w:rsidR="008111CA">
        <w:rPr>
          <w:rFonts w:ascii="Arial" w:hAnsi="Arial" w:cs="Arial"/>
          <w:sz w:val="24"/>
        </w:rPr>
        <w:t>oped based on previous studies.</w:t>
      </w:r>
      <w:r w:rsidRPr="006313D9">
        <w:rPr>
          <w:rFonts w:ascii="Arial" w:hAnsi="Arial" w:cs="Arial"/>
          <w:sz w:val="24"/>
        </w:rPr>
        <w:t xml:space="preserve"> Purchase intention </w:t>
      </w:r>
      <w:proofErr w:type="gramStart"/>
      <w:r w:rsidRPr="006313D9">
        <w:rPr>
          <w:rFonts w:ascii="Arial" w:hAnsi="Arial" w:cs="Arial"/>
          <w:sz w:val="24"/>
        </w:rPr>
        <w:t>was measured</w:t>
      </w:r>
      <w:proofErr w:type="gramEnd"/>
      <w:r w:rsidRPr="006313D9">
        <w:rPr>
          <w:rFonts w:ascii="Arial" w:hAnsi="Arial" w:cs="Arial"/>
          <w:sz w:val="24"/>
        </w:rPr>
        <w:t xml:space="preserve"> using six statements assessing consumers’ willingness and likelihood of purchasing products influenced by social media marketing.</w:t>
      </w:r>
    </w:p>
    <w:p w:rsidR="00182D2A" w:rsidRPr="00F856D3" w:rsidRDefault="00182D2A" w:rsidP="00F856D3">
      <w:pPr>
        <w:pStyle w:val="Heading2"/>
        <w:rPr>
          <w:b/>
          <w:color w:val="auto"/>
        </w:rPr>
      </w:pPr>
      <w:bookmarkStart w:id="37" w:name="_Toc240903455"/>
      <w:r w:rsidRPr="00F856D3">
        <w:rPr>
          <w:b/>
          <w:color w:val="auto"/>
        </w:rPr>
        <w:t>3.9 Data Analysis Techniques</w:t>
      </w:r>
      <w:bookmarkEnd w:id="37"/>
    </w:p>
    <w:p w:rsidR="00182D2A" w:rsidRDefault="00182D2A" w:rsidP="00182D2A">
      <w:pPr>
        <w:spacing w:line="360" w:lineRule="auto"/>
        <w:jc w:val="both"/>
        <w:rPr>
          <w:rFonts w:ascii="Arial" w:hAnsi="Arial" w:cs="Arial"/>
          <w:sz w:val="24"/>
        </w:rPr>
      </w:pPr>
      <w:r w:rsidRPr="000266A6">
        <w:rPr>
          <w:rFonts w:ascii="Arial" w:hAnsi="Arial" w:cs="Arial"/>
          <w:sz w:val="24"/>
        </w:rPr>
        <w:t xml:space="preserve">The obtained data were quantitatively </w:t>
      </w:r>
      <w:proofErr w:type="spellStart"/>
      <w:r w:rsidRPr="000266A6">
        <w:rPr>
          <w:rFonts w:ascii="Arial" w:hAnsi="Arial" w:cs="Arial"/>
          <w:sz w:val="24"/>
        </w:rPr>
        <w:t>analysed</w:t>
      </w:r>
      <w:proofErr w:type="spellEnd"/>
      <w:r w:rsidRPr="000266A6">
        <w:rPr>
          <w:rFonts w:ascii="Arial" w:hAnsi="Arial" w:cs="Arial"/>
          <w:sz w:val="24"/>
        </w:rPr>
        <w:t xml:space="preserve"> using IBM SPSS Statistics. To </w:t>
      </w:r>
      <w:proofErr w:type="spellStart"/>
      <w:r w:rsidRPr="000266A6">
        <w:rPr>
          <w:rFonts w:ascii="Arial" w:hAnsi="Arial" w:cs="Arial"/>
          <w:sz w:val="24"/>
        </w:rPr>
        <w:t>summarise</w:t>
      </w:r>
      <w:proofErr w:type="spellEnd"/>
      <w:r w:rsidRPr="000266A6">
        <w:rPr>
          <w:rFonts w:ascii="Arial" w:hAnsi="Arial" w:cs="Arial"/>
          <w:sz w:val="24"/>
        </w:rPr>
        <w:t xml:space="preserve"> respondent characteristics and overall trends, descriptive data such as frequencies, percentages, means and standard deviations </w:t>
      </w:r>
      <w:proofErr w:type="gramStart"/>
      <w:r w:rsidRPr="000266A6">
        <w:rPr>
          <w:rFonts w:ascii="Arial" w:hAnsi="Arial" w:cs="Arial"/>
          <w:sz w:val="24"/>
        </w:rPr>
        <w:t>were used</w:t>
      </w:r>
      <w:proofErr w:type="gramEnd"/>
      <w:r w:rsidRPr="000266A6">
        <w:rPr>
          <w:rFonts w:ascii="Arial" w:hAnsi="Arial" w:cs="Arial"/>
          <w:sz w:val="24"/>
        </w:rPr>
        <w:t xml:space="preserve">. Cronbach's Alpha </w:t>
      </w:r>
      <w:proofErr w:type="gramStart"/>
      <w:r w:rsidRPr="000266A6">
        <w:rPr>
          <w:rFonts w:ascii="Arial" w:hAnsi="Arial" w:cs="Arial"/>
          <w:sz w:val="24"/>
        </w:rPr>
        <w:t>was used</w:t>
      </w:r>
      <w:proofErr w:type="gramEnd"/>
      <w:r w:rsidRPr="000266A6">
        <w:rPr>
          <w:rFonts w:ascii="Arial" w:hAnsi="Arial" w:cs="Arial"/>
          <w:sz w:val="24"/>
        </w:rPr>
        <w:t xml:space="preserve"> to examine internal consistency of the measurement scales (Field, 2018). Pearson correlation analysis </w:t>
      </w:r>
      <w:proofErr w:type="gramStart"/>
      <w:r w:rsidRPr="000266A6">
        <w:rPr>
          <w:rFonts w:ascii="Arial" w:hAnsi="Arial" w:cs="Arial"/>
          <w:sz w:val="24"/>
        </w:rPr>
        <w:t>was used</w:t>
      </w:r>
      <w:proofErr w:type="gramEnd"/>
      <w:r w:rsidRPr="000266A6">
        <w:rPr>
          <w:rFonts w:ascii="Arial" w:hAnsi="Arial" w:cs="Arial"/>
          <w:sz w:val="24"/>
        </w:rPr>
        <w:t xml:space="preserve"> to investigate the correlation between social media marketing dimensions, consumer engagement and purchase intention. Multiple regression analysis </w:t>
      </w:r>
      <w:proofErr w:type="gramStart"/>
      <w:r w:rsidRPr="000266A6">
        <w:rPr>
          <w:rFonts w:ascii="Arial" w:hAnsi="Arial" w:cs="Arial"/>
          <w:sz w:val="24"/>
        </w:rPr>
        <w:t>was employed</w:t>
      </w:r>
      <w:proofErr w:type="gramEnd"/>
      <w:r w:rsidRPr="000266A6">
        <w:rPr>
          <w:rFonts w:ascii="Arial" w:hAnsi="Arial" w:cs="Arial"/>
          <w:sz w:val="24"/>
        </w:rPr>
        <w:t xml:space="preserve"> to test the impact of the </w:t>
      </w:r>
      <w:proofErr w:type="spellStart"/>
      <w:r w:rsidRPr="000266A6">
        <w:rPr>
          <w:rFonts w:ascii="Arial" w:hAnsi="Arial" w:cs="Arial"/>
          <w:sz w:val="24"/>
        </w:rPr>
        <w:t>informativeness</w:t>
      </w:r>
      <w:proofErr w:type="spellEnd"/>
      <w:r w:rsidRPr="000266A6">
        <w:rPr>
          <w:rFonts w:ascii="Arial" w:hAnsi="Arial" w:cs="Arial"/>
          <w:sz w:val="24"/>
        </w:rPr>
        <w:t>, entertainment, interactivity and credibility/</w:t>
      </w:r>
      <w:proofErr w:type="spellStart"/>
      <w:r w:rsidRPr="000266A6">
        <w:rPr>
          <w:rFonts w:ascii="Arial" w:hAnsi="Arial" w:cs="Arial"/>
          <w:sz w:val="24"/>
        </w:rPr>
        <w:t>eWOM</w:t>
      </w:r>
      <w:proofErr w:type="spellEnd"/>
      <w:r w:rsidRPr="000266A6">
        <w:rPr>
          <w:rFonts w:ascii="Arial" w:hAnsi="Arial" w:cs="Arial"/>
          <w:sz w:val="24"/>
        </w:rPr>
        <w:t xml:space="preserve"> on purchase intention and simple regression was used to test the impact of consumer engagement. The use of these </w:t>
      </w:r>
      <w:r w:rsidRPr="000266A6">
        <w:rPr>
          <w:rFonts w:ascii="Arial" w:hAnsi="Arial" w:cs="Arial"/>
          <w:sz w:val="24"/>
        </w:rPr>
        <w:lastRenderedPageBreak/>
        <w:t>techniques allowed the systematic interpretation of relationships between the study variables (Saunders, Lewis and Thornhill, 2023).</w:t>
      </w:r>
    </w:p>
    <w:p w:rsidR="00182D2A" w:rsidRPr="00F856D3" w:rsidRDefault="00182D2A" w:rsidP="00F856D3">
      <w:pPr>
        <w:pStyle w:val="Heading2"/>
        <w:rPr>
          <w:b/>
          <w:color w:val="auto"/>
        </w:rPr>
      </w:pPr>
      <w:bookmarkStart w:id="38" w:name="_Toc240903456"/>
      <w:r w:rsidRPr="00F856D3">
        <w:rPr>
          <w:b/>
          <w:color w:val="auto"/>
        </w:rPr>
        <w:t>3.10 Reliability and Validity</w:t>
      </w:r>
      <w:bookmarkEnd w:id="38"/>
    </w:p>
    <w:p w:rsidR="00182D2A" w:rsidRPr="006313D9" w:rsidRDefault="00182D2A" w:rsidP="00182D2A">
      <w:pPr>
        <w:spacing w:line="360" w:lineRule="auto"/>
        <w:jc w:val="both"/>
        <w:rPr>
          <w:rFonts w:ascii="Arial" w:hAnsi="Arial" w:cs="Arial"/>
          <w:sz w:val="24"/>
        </w:rPr>
      </w:pPr>
      <w:r w:rsidRPr="006313D9">
        <w:rPr>
          <w:rFonts w:ascii="Arial" w:hAnsi="Arial" w:cs="Arial"/>
          <w:sz w:val="24"/>
        </w:rPr>
        <w:t>To ensure that the results of the research are accurate and reliable, it is crucial to have reliability and validity.</w:t>
      </w:r>
    </w:p>
    <w:p w:rsidR="00973B2A" w:rsidRPr="00973B2A" w:rsidRDefault="00973B2A" w:rsidP="00973B2A">
      <w:pPr>
        <w:spacing w:line="360" w:lineRule="auto"/>
        <w:jc w:val="both"/>
        <w:rPr>
          <w:rFonts w:ascii="Arial" w:hAnsi="Arial" w:cs="Arial"/>
          <w:sz w:val="24"/>
        </w:rPr>
      </w:pPr>
      <w:r w:rsidRPr="00973B2A">
        <w:rPr>
          <w:rFonts w:ascii="Arial" w:hAnsi="Arial" w:cs="Arial"/>
          <w:bCs/>
          <w:sz w:val="24"/>
        </w:rPr>
        <w:t xml:space="preserve">Reliability refers to the consistency of a measurement instrument. In this study, the reliability of the questionnaire items </w:t>
      </w:r>
      <w:proofErr w:type="gramStart"/>
      <w:r w:rsidRPr="00973B2A">
        <w:rPr>
          <w:rFonts w:ascii="Arial" w:hAnsi="Arial" w:cs="Arial"/>
          <w:bCs/>
          <w:sz w:val="24"/>
        </w:rPr>
        <w:t>was assessed</w:t>
      </w:r>
      <w:proofErr w:type="gramEnd"/>
      <w:r w:rsidRPr="00973B2A">
        <w:rPr>
          <w:rFonts w:ascii="Arial" w:hAnsi="Arial" w:cs="Arial"/>
          <w:bCs/>
          <w:sz w:val="24"/>
        </w:rPr>
        <w:t xml:space="preserve"> using Cronbach’s alpha. Values above the accepted threshold indicated good internal consistency among the items within each construct (Field, 2018).</w:t>
      </w:r>
    </w:p>
    <w:p w:rsidR="00973B2A" w:rsidRPr="00973B2A" w:rsidRDefault="00973B2A" w:rsidP="00973B2A">
      <w:pPr>
        <w:spacing w:line="360" w:lineRule="auto"/>
        <w:jc w:val="both"/>
        <w:rPr>
          <w:rFonts w:ascii="Arial" w:hAnsi="Arial" w:cs="Arial"/>
          <w:sz w:val="24"/>
        </w:rPr>
      </w:pPr>
      <w:r w:rsidRPr="00973B2A">
        <w:rPr>
          <w:rFonts w:ascii="Arial" w:hAnsi="Arial" w:cs="Arial"/>
          <w:bCs/>
          <w:sz w:val="24"/>
        </w:rPr>
        <w:t xml:space="preserve">Validity refers to the extent to which an instrument measures what it is intended to measure. Content validity was supported by developing the measurement items based on previous studies related to social media marketing, consumer engagement and purchase intention (Kim and </w:t>
      </w:r>
      <w:proofErr w:type="spellStart"/>
      <w:r w:rsidRPr="00973B2A">
        <w:rPr>
          <w:rFonts w:ascii="Arial" w:hAnsi="Arial" w:cs="Arial"/>
          <w:bCs/>
          <w:sz w:val="24"/>
        </w:rPr>
        <w:t>Ko</w:t>
      </w:r>
      <w:proofErr w:type="spellEnd"/>
      <w:r w:rsidRPr="00973B2A">
        <w:rPr>
          <w:rFonts w:ascii="Arial" w:hAnsi="Arial" w:cs="Arial"/>
          <w:bCs/>
          <w:sz w:val="24"/>
        </w:rPr>
        <w:t xml:space="preserve">, 2012; </w:t>
      </w:r>
      <w:proofErr w:type="spellStart"/>
      <w:r w:rsidRPr="00973B2A">
        <w:rPr>
          <w:rFonts w:ascii="Arial" w:hAnsi="Arial" w:cs="Arial"/>
          <w:bCs/>
          <w:sz w:val="24"/>
        </w:rPr>
        <w:t>Erkan</w:t>
      </w:r>
      <w:proofErr w:type="spellEnd"/>
      <w:r w:rsidRPr="00973B2A">
        <w:rPr>
          <w:rFonts w:ascii="Arial" w:hAnsi="Arial" w:cs="Arial"/>
          <w:bCs/>
          <w:sz w:val="24"/>
        </w:rPr>
        <w:t xml:space="preserve"> and Evans, 2016). The questionnaire </w:t>
      </w:r>
      <w:proofErr w:type="gramStart"/>
      <w:r w:rsidRPr="00973B2A">
        <w:rPr>
          <w:rFonts w:ascii="Arial" w:hAnsi="Arial" w:cs="Arial"/>
          <w:bCs/>
          <w:sz w:val="24"/>
        </w:rPr>
        <w:t>was also designed</w:t>
      </w:r>
      <w:proofErr w:type="gramEnd"/>
      <w:r w:rsidRPr="00973B2A">
        <w:rPr>
          <w:rFonts w:ascii="Arial" w:hAnsi="Arial" w:cs="Arial"/>
          <w:bCs/>
          <w:sz w:val="24"/>
        </w:rPr>
        <w:t xml:space="preserve"> to correspond with the conceptual framework of the study, with separate items used to measure each research construct.</w:t>
      </w:r>
    </w:p>
    <w:p w:rsidR="00182D2A" w:rsidRPr="00F856D3" w:rsidRDefault="00182D2A" w:rsidP="00973B2A">
      <w:pPr>
        <w:spacing w:line="360" w:lineRule="auto"/>
        <w:jc w:val="both"/>
        <w:rPr>
          <w:b/>
        </w:rPr>
      </w:pPr>
      <w:r w:rsidRPr="00F856D3">
        <w:rPr>
          <w:b/>
        </w:rPr>
        <w:t>3.11 Ethical Considerations</w:t>
      </w:r>
    </w:p>
    <w:p w:rsidR="00182D2A" w:rsidRPr="006313D9" w:rsidRDefault="00182D2A" w:rsidP="00182D2A">
      <w:pPr>
        <w:spacing w:line="360" w:lineRule="auto"/>
        <w:jc w:val="both"/>
        <w:rPr>
          <w:rFonts w:ascii="Arial" w:hAnsi="Arial" w:cs="Arial"/>
          <w:sz w:val="24"/>
        </w:rPr>
      </w:pPr>
      <w:r w:rsidRPr="006313D9">
        <w:rPr>
          <w:rFonts w:ascii="Arial" w:hAnsi="Arial" w:cs="Arial"/>
          <w:sz w:val="24"/>
        </w:rPr>
        <w:t xml:space="preserve">To ensure the protection of the participants and research integrity, ethical considerations </w:t>
      </w:r>
      <w:proofErr w:type="gramStart"/>
      <w:r w:rsidRPr="006313D9">
        <w:rPr>
          <w:rFonts w:ascii="Arial" w:hAnsi="Arial" w:cs="Arial"/>
          <w:sz w:val="24"/>
        </w:rPr>
        <w:t>were taken</w:t>
      </w:r>
      <w:proofErr w:type="gramEnd"/>
      <w:r w:rsidRPr="006313D9">
        <w:rPr>
          <w:rFonts w:ascii="Arial" w:hAnsi="Arial" w:cs="Arial"/>
          <w:sz w:val="24"/>
        </w:rPr>
        <w:t xml:space="preserve"> into account throughout the research process.</w:t>
      </w:r>
    </w:p>
    <w:p w:rsidR="00182D2A" w:rsidRPr="006313D9" w:rsidRDefault="00182D2A" w:rsidP="00182D2A">
      <w:pPr>
        <w:spacing w:line="360" w:lineRule="auto"/>
        <w:jc w:val="both"/>
        <w:rPr>
          <w:rFonts w:ascii="Arial" w:hAnsi="Arial" w:cs="Arial"/>
          <w:sz w:val="24"/>
        </w:rPr>
      </w:pPr>
      <w:r w:rsidRPr="006313D9">
        <w:rPr>
          <w:rFonts w:ascii="Arial" w:hAnsi="Arial" w:cs="Arial"/>
          <w:sz w:val="24"/>
        </w:rPr>
        <w:t xml:space="preserve">The survey contained only voluntary items; the purpose of the study </w:t>
      </w:r>
      <w:proofErr w:type="gramStart"/>
      <w:r w:rsidRPr="006313D9">
        <w:rPr>
          <w:rFonts w:ascii="Arial" w:hAnsi="Arial" w:cs="Arial"/>
          <w:sz w:val="24"/>
        </w:rPr>
        <w:t>was explained</w:t>
      </w:r>
      <w:proofErr w:type="gramEnd"/>
      <w:r w:rsidRPr="006313D9">
        <w:rPr>
          <w:rFonts w:ascii="Arial" w:hAnsi="Arial" w:cs="Arial"/>
          <w:sz w:val="24"/>
        </w:rPr>
        <w:t xml:space="preserve"> to the respondents before they answered the questionnaire. To ensure that participants understood their involvement, informed consent </w:t>
      </w:r>
      <w:proofErr w:type="gramStart"/>
      <w:r w:rsidRPr="006313D9">
        <w:rPr>
          <w:rFonts w:ascii="Arial" w:hAnsi="Arial" w:cs="Arial"/>
          <w:sz w:val="24"/>
        </w:rPr>
        <w:t>was obtained</w:t>
      </w:r>
      <w:proofErr w:type="gramEnd"/>
      <w:r w:rsidRPr="006313D9">
        <w:rPr>
          <w:rFonts w:ascii="Arial" w:hAnsi="Arial" w:cs="Arial"/>
          <w:sz w:val="24"/>
        </w:rPr>
        <w:t>.</w:t>
      </w:r>
    </w:p>
    <w:p w:rsidR="00182D2A" w:rsidRPr="006313D9" w:rsidRDefault="00182D2A" w:rsidP="00182D2A">
      <w:pPr>
        <w:spacing w:line="360" w:lineRule="auto"/>
        <w:jc w:val="both"/>
        <w:rPr>
          <w:rFonts w:ascii="Arial" w:hAnsi="Arial" w:cs="Arial"/>
          <w:sz w:val="24"/>
        </w:rPr>
      </w:pPr>
      <w:proofErr w:type="gramStart"/>
      <w:r w:rsidRPr="006313D9">
        <w:rPr>
          <w:rFonts w:ascii="Arial" w:hAnsi="Arial" w:cs="Arial"/>
          <w:sz w:val="24"/>
        </w:rPr>
        <w:t>Personally</w:t>
      </w:r>
      <w:proofErr w:type="gramEnd"/>
      <w:r w:rsidRPr="006313D9">
        <w:rPr>
          <w:rFonts w:ascii="Arial" w:hAnsi="Arial" w:cs="Arial"/>
          <w:sz w:val="24"/>
        </w:rPr>
        <w:t xml:space="preserve"> identifiable data was not collected to ensure confidentiality and anonymity. The collected data </w:t>
      </w:r>
      <w:proofErr w:type="gramStart"/>
      <w:r w:rsidRPr="006313D9">
        <w:rPr>
          <w:rFonts w:ascii="Arial" w:hAnsi="Arial" w:cs="Arial"/>
          <w:sz w:val="24"/>
        </w:rPr>
        <w:t>will only be used for academic purposes and handled responsibly</w:t>
      </w:r>
      <w:proofErr w:type="gramEnd"/>
      <w:r w:rsidRPr="006313D9">
        <w:rPr>
          <w:rFonts w:ascii="Arial" w:hAnsi="Arial" w:cs="Arial"/>
          <w:sz w:val="24"/>
        </w:rPr>
        <w:t>.</w:t>
      </w:r>
    </w:p>
    <w:p w:rsidR="00182D2A" w:rsidRPr="000B629A" w:rsidRDefault="00182D2A" w:rsidP="00182D2A">
      <w:pPr>
        <w:spacing w:line="360" w:lineRule="auto"/>
        <w:jc w:val="both"/>
        <w:rPr>
          <w:rFonts w:ascii="Arial" w:hAnsi="Arial" w:cs="Arial"/>
          <w:sz w:val="24"/>
        </w:rPr>
      </w:pPr>
      <w:r w:rsidRPr="006313D9">
        <w:rPr>
          <w:rFonts w:ascii="Arial" w:hAnsi="Arial" w:cs="Arial"/>
          <w:sz w:val="24"/>
        </w:rPr>
        <w:t>Adhering to ethical guidelines in research is significant as it safeguards participants' rights and enhances the credibility of the research findings (Saunders, Lewis and Thornhill, 2023).</w:t>
      </w:r>
    </w:p>
    <w:p w:rsidR="000D1BB9" w:rsidRPr="007749F9" w:rsidRDefault="000D1BB9" w:rsidP="000D1BB9">
      <w:pPr>
        <w:pStyle w:val="Heading1"/>
        <w:jc w:val="center"/>
        <w:rPr>
          <w:b/>
          <w:color w:val="auto"/>
        </w:rPr>
      </w:pPr>
      <w:bookmarkStart w:id="39" w:name="_Toc240903457"/>
      <w:r w:rsidRPr="007749F9">
        <w:rPr>
          <w:b/>
          <w:color w:val="auto"/>
        </w:rPr>
        <w:lastRenderedPageBreak/>
        <w:t>CHAPTER FOUR: DATA ANALYSIS, RESULTS AND FINDINGS</w:t>
      </w:r>
      <w:bookmarkEnd w:id="39"/>
    </w:p>
    <w:p w:rsidR="000D1BB9" w:rsidRPr="00C14A99" w:rsidRDefault="000D1BB9" w:rsidP="000D1BB9">
      <w:pPr>
        <w:pStyle w:val="Heading2"/>
        <w:rPr>
          <w:b/>
          <w:color w:val="auto"/>
        </w:rPr>
      </w:pPr>
      <w:bookmarkStart w:id="40" w:name="_Toc240903458"/>
      <w:r w:rsidRPr="00C14A99">
        <w:rPr>
          <w:b/>
          <w:color w:val="auto"/>
        </w:rPr>
        <w:t>4.1 Introduction</w:t>
      </w:r>
      <w:bookmarkEnd w:id="40"/>
    </w:p>
    <w:p w:rsidR="000D1BB9" w:rsidRPr="0046254B" w:rsidRDefault="000D1BB9" w:rsidP="000D1BB9">
      <w:pPr>
        <w:spacing w:line="360" w:lineRule="auto"/>
        <w:jc w:val="both"/>
        <w:rPr>
          <w:rFonts w:ascii="Arial" w:hAnsi="Arial" w:cs="Arial"/>
          <w:sz w:val="24"/>
        </w:rPr>
      </w:pPr>
      <w:r w:rsidRPr="0046254B">
        <w:rPr>
          <w:rFonts w:ascii="Arial" w:hAnsi="Arial" w:cs="Arial"/>
          <w:sz w:val="24"/>
        </w:rPr>
        <w:t>This chapter summarizes the analysis and results obtained from the primary data gathered for the study of the effect of social media marketing o</w:t>
      </w:r>
      <w:r>
        <w:rPr>
          <w:rFonts w:ascii="Arial" w:hAnsi="Arial" w:cs="Arial"/>
          <w:sz w:val="24"/>
        </w:rPr>
        <w:t>n consumer's purchase intention</w:t>
      </w:r>
      <w:r w:rsidRPr="0046254B">
        <w:rPr>
          <w:rFonts w:ascii="Arial" w:hAnsi="Arial" w:cs="Arial"/>
          <w:sz w:val="24"/>
        </w:rPr>
        <w:t xml:space="preserve"> in Bangladesh. The data were obtained using a structured questionnaire and </w:t>
      </w:r>
      <w:proofErr w:type="gramStart"/>
      <w:r w:rsidRPr="0046254B">
        <w:rPr>
          <w:rFonts w:ascii="Arial" w:hAnsi="Arial" w:cs="Arial"/>
          <w:sz w:val="24"/>
        </w:rPr>
        <w:t>a total of 30</w:t>
      </w:r>
      <w:proofErr w:type="gramEnd"/>
      <w:r w:rsidRPr="0046254B">
        <w:rPr>
          <w:rFonts w:ascii="Arial" w:hAnsi="Arial" w:cs="Arial"/>
          <w:sz w:val="24"/>
        </w:rPr>
        <w:t xml:space="preserve"> valid questionnaires were used for analysis. The data were coded and </w:t>
      </w:r>
      <w:proofErr w:type="spellStart"/>
      <w:r w:rsidRPr="0046254B">
        <w:rPr>
          <w:rFonts w:ascii="Arial" w:hAnsi="Arial" w:cs="Arial"/>
          <w:sz w:val="24"/>
        </w:rPr>
        <w:t>analysed</w:t>
      </w:r>
      <w:proofErr w:type="spellEnd"/>
      <w:r w:rsidRPr="0046254B">
        <w:rPr>
          <w:rFonts w:ascii="Arial" w:hAnsi="Arial" w:cs="Arial"/>
          <w:sz w:val="24"/>
        </w:rPr>
        <w:t xml:space="preserve"> as described in Chapter </w:t>
      </w:r>
      <w:proofErr w:type="gramStart"/>
      <w:r w:rsidRPr="0046254B">
        <w:rPr>
          <w:rFonts w:ascii="Arial" w:hAnsi="Arial" w:cs="Arial"/>
          <w:sz w:val="24"/>
        </w:rPr>
        <w:t>Three</w:t>
      </w:r>
      <w:proofErr w:type="gramEnd"/>
      <w:r w:rsidRPr="0046254B">
        <w:rPr>
          <w:rFonts w:ascii="Arial" w:hAnsi="Arial" w:cs="Arial"/>
          <w:sz w:val="24"/>
        </w:rPr>
        <w:t xml:space="preserve"> in line with the research methodology.</w:t>
      </w:r>
    </w:p>
    <w:p w:rsidR="000D1BB9" w:rsidRPr="0046254B" w:rsidRDefault="000D1BB9" w:rsidP="000D1BB9">
      <w:pPr>
        <w:spacing w:line="360" w:lineRule="auto"/>
        <w:jc w:val="both"/>
        <w:rPr>
          <w:rFonts w:ascii="Arial" w:hAnsi="Arial" w:cs="Arial"/>
          <w:sz w:val="24"/>
        </w:rPr>
      </w:pPr>
      <w:r w:rsidRPr="0046254B">
        <w:rPr>
          <w:rFonts w:ascii="Arial" w:hAnsi="Arial" w:cs="Arial"/>
          <w:sz w:val="24"/>
        </w:rPr>
        <w:t>Firstly, the demographic characteristics and social media</w:t>
      </w:r>
      <w:r>
        <w:rPr>
          <w:rFonts w:ascii="Arial" w:hAnsi="Arial" w:cs="Arial"/>
          <w:sz w:val="24"/>
        </w:rPr>
        <w:t xml:space="preserve"> use of the respondents </w:t>
      </w:r>
      <w:proofErr w:type="gramStart"/>
      <w:r>
        <w:rPr>
          <w:rFonts w:ascii="Arial" w:hAnsi="Arial" w:cs="Arial"/>
          <w:sz w:val="24"/>
        </w:rPr>
        <w:t>are presented</w:t>
      </w:r>
      <w:proofErr w:type="gramEnd"/>
      <w:r w:rsidRPr="0046254B">
        <w:rPr>
          <w:rFonts w:ascii="Arial" w:hAnsi="Arial" w:cs="Arial"/>
          <w:sz w:val="24"/>
        </w:rPr>
        <w:t xml:space="preserve">. This </w:t>
      </w:r>
      <w:proofErr w:type="gramStart"/>
      <w:r w:rsidRPr="0046254B">
        <w:rPr>
          <w:rFonts w:ascii="Arial" w:hAnsi="Arial" w:cs="Arial"/>
          <w:sz w:val="24"/>
        </w:rPr>
        <w:t>is then followed</w:t>
      </w:r>
      <w:proofErr w:type="gramEnd"/>
      <w:r w:rsidRPr="0046254B">
        <w:rPr>
          <w:rFonts w:ascii="Arial" w:hAnsi="Arial" w:cs="Arial"/>
          <w:sz w:val="24"/>
        </w:rPr>
        <w:t xml:space="preserve"> by descriptive analysis of the key research constructs, </w:t>
      </w:r>
      <w:proofErr w:type="spellStart"/>
      <w:r w:rsidRPr="0046254B">
        <w:rPr>
          <w:rFonts w:ascii="Arial" w:hAnsi="Arial" w:cs="Arial"/>
          <w:sz w:val="24"/>
        </w:rPr>
        <w:t>informativeness</w:t>
      </w:r>
      <w:proofErr w:type="spellEnd"/>
      <w:r w:rsidRPr="0046254B">
        <w:rPr>
          <w:rFonts w:ascii="Arial" w:hAnsi="Arial" w:cs="Arial"/>
          <w:sz w:val="24"/>
        </w:rPr>
        <w:t>, entertainment, interactivity, credibility/electronic word-of-mouth (</w:t>
      </w:r>
      <w:proofErr w:type="spellStart"/>
      <w:r w:rsidRPr="0046254B">
        <w:rPr>
          <w:rFonts w:ascii="Arial" w:hAnsi="Arial" w:cs="Arial"/>
          <w:sz w:val="24"/>
        </w:rPr>
        <w:t>eWOM</w:t>
      </w:r>
      <w:proofErr w:type="spellEnd"/>
      <w:r w:rsidRPr="0046254B">
        <w:rPr>
          <w:rFonts w:ascii="Arial" w:hAnsi="Arial" w:cs="Arial"/>
          <w:sz w:val="24"/>
        </w:rPr>
        <w:t xml:space="preserve">), consumer engagement, and purchase intention. Internal consistency of the measurement items </w:t>
      </w:r>
      <w:proofErr w:type="gramStart"/>
      <w:r w:rsidRPr="0046254B">
        <w:rPr>
          <w:rFonts w:ascii="Arial" w:hAnsi="Arial" w:cs="Arial"/>
          <w:sz w:val="24"/>
        </w:rPr>
        <w:t>is carried out</w:t>
      </w:r>
      <w:proofErr w:type="gramEnd"/>
      <w:r w:rsidRPr="0046254B">
        <w:rPr>
          <w:rFonts w:ascii="Arial" w:hAnsi="Arial" w:cs="Arial"/>
          <w:sz w:val="24"/>
        </w:rPr>
        <w:t xml:space="preserve"> through Cronbach's Alpha Reliability Analysis. Pearson correlation analysis </w:t>
      </w:r>
      <w:proofErr w:type="gramStart"/>
      <w:r w:rsidRPr="0046254B">
        <w:rPr>
          <w:rFonts w:ascii="Arial" w:hAnsi="Arial" w:cs="Arial"/>
          <w:sz w:val="24"/>
        </w:rPr>
        <w:t>is then used</w:t>
      </w:r>
      <w:proofErr w:type="gramEnd"/>
      <w:r w:rsidRPr="0046254B">
        <w:rPr>
          <w:rFonts w:ascii="Arial" w:hAnsi="Arial" w:cs="Arial"/>
          <w:sz w:val="24"/>
        </w:rPr>
        <w:t xml:space="preserve"> to study the correlation between the study variables and regression analysis to understand the impacts of social media marketing dimensions on consumer purchase intention. Furthermore, the relationship between the consumer engagement and purchase intention </w:t>
      </w:r>
      <w:proofErr w:type="gramStart"/>
      <w:r w:rsidRPr="0046254B">
        <w:rPr>
          <w:rFonts w:ascii="Arial" w:hAnsi="Arial" w:cs="Arial"/>
          <w:sz w:val="24"/>
        </w:rPr>
        <w:t>is investigated</w:t>
      </w:r>
      <w:proofErr w:type="gramEnd"/>
      <w:r w:rsidRPr="0046254B">
        <w:rPr>
          <w:rFonts w:ascii="Arial" w:hAnsi="Arial" w:cs="Arial"/>
          <w:sz w:val="24"/>
        </w:rPr>
        <w:t xml:space="preserve"> in line with the research objective.</w:t>
      </w:r>
    </w:p>
    <w:p w:rsidR="000D1BB9" w:rsidRPr="00B55366" w:rsidRDefault="000D1BB9" w:rsidP="000D1BB9">
      <w:pPr>
        <w:spacing w:line="360" w:lineRule="auto"/>
        <w:jc w:val="both"/>
        <w:rPr>
          <w:rFonts w:ascii="Arial" w:hAnsi="Arial" w:cs="Arial"/>
          <w:sz w:val="24"/>
        </w:rPr>
      </w:pPr>
      <w:r w:rsidRPr="0046254B">
        <w:rPr>
          <w:rFonts w:ascii="Arial" w:hAnsi="Arial" w:cs="Arial"/>
          <w:sz w:val="24"/>
        </w:rPr>
        <w:t xml:space="preserve">The results are displayed in clear tables and selected graphical representations followed by interpretations based on the research objectives and questions set in Chapter </w:t>
      </w:r>
      <w:proofErr w:type="gramStart"/>
      <w:r w:rsidRPr="0046254B">
        <w:rPr>
          <w:rFonts w:ascii="Arial" w:hAnsi="Arial" w:cs="Arial"/>
          <w:sz w:val="24"/>
        </w:rPr>
        <w:t>One</w:t>
      </w:r>
      <w:proofErr w:type="gramEnd"/>
      <w:r w:rsidRPr="0046254B">
        <w:rPr>
          <w:rFonts w:ascii="Arial" w:hAnsi="Arial" w:cs="Arial"/>
          <w:sz w:val="24"/>
        </w:rPr>
        <w:t>. The results in this chapter are supported by detailed SPSS outputs and additional statistical resu</w:t>
      </w:r>
      <w:r>
        <w:rPr>
          <w:rFonts w:ascii="Arial" w:hAnsi="Arial" w:cs="Arial"/>
          <w:sz w:val="24"/>
        </w:rPr>
        <w:t>lts included in the appendices.</w:t>
      </w:r>
    </w:p>
    <w:p w:rsidR="000D1BB9" w:rsidRPr="00C14A99" w:rsidRDefault="000D1BB9" w:rsidP="000D1BB9">
      <w:pPr>
        <w:pStyle w:val="Heading2"/>
        <w:rPr>
          <w:b/>
          <w:color w:val="auto"/>
        </w:rPr>
      </w:pPr>
      <w:bookmarkStart w:id="41" w:name="_Toc240903459"/>
      <w:r w:rsidRPr="00C14A99">
        <w:rPr>
          <w:b/>
          <w:color w:val="auto"/>
        </w:rPr>
        <w:t>4.2 Respondent Demographic Profile</w:t>
      </w:r>
      <w:bookmarkEnd w:id="41"/>
    </w:p>
    <w:p w:rsidR="000D1BB9" w:rsidRPr="00B67F24" w:rsidRDefault="000D1BB9" w:rsidP="000D1BB9">
      <w:pPr>
        <w:spacing w:line="360" w:lineRule="auto"/>
        <w:jc w:val="both"/>
        <w:rPr>
          <w:rFonts w:ascii="Arial" w:hAnsi="Arial" w:cs="Arial"/>
          <w:sz w:val="24"/>
        </w:rPr>
      </w:pPr>
      <w:r w:rsidRPr="00B67F24">
        <w:rPr>
          <w:rFonts w:ascii="Arial" w:hAnsi="Arial" w:cs="Arial"/>
          <w:sz w:val="24"/>
        </w:rPr>
        <w:t xml:space="preserve">The demographic characteristics of the respondents </w:t>
      </w:r>
      <w:proofErr w:type="gramStart"/>
      <w:r w:rsidRPr="00B67F24">
        <w:rPr>
          <w:rFonts w:ascii="Arial" w:hAnsi="Arial" w:cs="Arial"/>
          <w:sz w:val="24"/>
        </w:rPr>
        <w:t>were analyzed</w:t>
      </w:r>
      <w:proofErr w:type="gramEnd"/>
      <w:r w:rsidRPr="00B67F24">
        <w:rPr>
          <w:rFonts w:ascii="Arial" w:hAnsi="Arial" w:cs="Arial"/>
          <w:sz w:val="24"/>
        </w:rPr>
        <w:t xml:space="preserve"> to get some background information on the respondents with respect to gender, age, educational qualification and current occupation. These attributes offer insightful background information on social media usage, exposure to social media marketing and purchasing </w:t>
      </w:r>
      <w:proofErr w:type="spellStart"/>
      <w:r w:rsidRPr="00B67F24">
        <w:rPr>
          <w:rFonts w:ascii="Arial" w:hAnsi="Arial" w:cs="Arial"/>
          <w:sz w:val="24"/>
        </w:rPr>
        <w:t>behaviour</w:t>
      </w:r>
      <w:proofErr w:type="spellEnd"/>
      <w:r w:rsidRPr="00B67F24">
        <w:rPr>
          <w:rFonts w:ascii="Arial" w:hAnsi="Arial" w:cs="Arial"/>
          <w:sz w:val="24"/>
        </w:rPr>
        <w:t>.</w:t>
      </w:r>
    </w:p>
    <w:p w:rsidR="000D1BB9" w:rsidRPr="003F0F2B" w:rsidRDefault="000D1BB9" w:rsidP="000D1BB9">
      <w:pPr>
        <w:spacing w:line="360" w:lineRule="auto"/>
        <w:jc w:val="both"/>
        <w:rPr>
          <w:rFonts w:ascii="Arial" w:hAnsi="Arial" w:cs="Arial"/>
          <w:sz w:val="24"/>
        </w:rPr>
      </w:pPr>
      <w:r w:rsidRPr="003F0F2B">
        <w:rPr>
          <w:rFonts w:ascii="Arial" w:hAnsi="Arial" w:cs="Arial"/>
          <w:b/>
          <w:bCs/>
          <w:sz w:val="24"/>
        </w:rPr>
        <w:t>Table 4.1: Demographic Profile of Respondents</w:t>
      </w:r>
    </w:p>
    <w:tbl>
      <w:tblPr>
        <w:tblStyle w:val="TableGrid"/>
        <w:tblW w:w="0" w:type="auto"/>
        <w:jc w:val="center"/>
        <w:tblLook w:val="04A0" w:firstRow="1" w:lastRow="0" w:firstColumn="1" w:lastColumn="0" w:noHBand="0" w:noVBand="1"/>
      </w:tblPr>
      <w:tblGrid>
        <w:gridCol w:w="1537"/>
        <w:gridCol w:w="3605"/>
        <w:gridCol w:w="1803"/>
        <w:gridCol w:w="1950"/>
      </w:tblGrid>
      <w:tr w:rsidR="000D1BB9" w:rsidRPr="003F0F2B" w:rsidTr="000D1BB9">
        <w:trPr>
          <w:jc w:val="center"/>
        </w:trPr>
        <w:tc>
          <w:tcPr>
            <w:tcW w:w="0" w:type="auto"/>
            <w:hideMark/>
          </w:tcPr>
          <w:p w:rsidR="000D1BB9" w:rsidRPr="003F0F2B" w:rsidRDefault="000D1BB9" w:rsidP="000D1BB9">
            <w:pPr>
              <w:spacing w:line="360" w:lineRule="auto"/>
              <w:jc w:val="both"/>
              <w:rPr>
                <w:rFonts w:ascii="Arial" w:hAnsi="Arial" w:cs="Arial"/>
                <w:b/>
                <w:bCs/>
                <w:sz w:val="24"/>
              </w:rPr>
            </w:pPr>
            <w:r w:rsidRPr="003F0F2B">
              <w:rPr>
                <w:rFonts w:ascii="Arial" w:hAnsi="Arial" w:cs="Arial"/>
                <w:b/>
                <w:bCs/>
                <w:sz w:val="24"/>
              </w:rPr>
              <w:t>Variable</w:t>
            </w:r>
          </w:p>
        </w:tc>
        <w:tc>
          <w:tcPr>
            <w:tcW w:w="0" w:type="auto"/>
            <w:hideMark/>
          </w:tcPr>
          <w:p w:rsidR="000D1BB9" w:rsidRPr="003F0F2B" w:rsidRDefault="000D1BB9" w:rsidP="000D1BB9">
            <w:pPr>
              <w:spacing w:line="360" w:lineRule="auto"/>
              <w:jc w:val="both"/>
              <w:rPr>
                <w:rFonts w:ascii="Arial" w:hAnsi="Arial" w:cs="Arial"/>
                <w:b/>
                <w:bCs/>
                <w:sz w:val="24"/>
              </w:rPr>
            </w:pPr>
            <w:r w:rsidRPr="003F0F2B">
              <w:rPr>
                <w:rFonts w:ascii="Arial" w:hAnsi="Arial" w:cs="Arial"/>
                <w:b/>
                <w:bCs/>
                <w:sz w:val="24"/>
              </w:rPr>
              <w:t>Category</w:t>
            </w:r>
          </w:p>
        </w:tc>
        <w:tc>
          <w:tcPr>
            <w:tcW w:w="0" w:type="auto"/>
            <w:hideMark/>
          </w:tcPr>
          <w:p w:rsidR="000D1BB9" w:rsidRPr="003F0F2B" w:rsidRDefault="000D1BB9" w:rsidP="000D1BB9">
            <w:pPr>
              <w:spacing w:line="360" w:lineRule="auto"/>
              <w:jc w:val="both"/>
              <w:rPr>
                <w:rFonts w:ascii="Arial" w:hAnsi="Arial" w:cs="Arial"/>
                <w:b/>
                <w:bCs/>
                <w:sz w:val="24"/>
              </w:rPr>
            </w:pPr>
            <w:r w:rsidRPr="003F0F2B">
              <w:rPr>
                <w:rFonts w:ascii="Arial" w:hAnsi="Arial" w:cs="Arial"/>
                <w:b/>
                <w:bCs/>
                <w:sz w:val="24"/>
              </w:rPr>
              <w:t>Frequency (n)</w:t>
            </w:r>
          </w:p>
        </w:tc>
        <w:tc>
          <w:tcPr>
            <w:tcW w:w="0" w:type="auto"/>
            <w:hideMark/>
          </w:tcPr>
          <w:p w:rsidR="000D1BB9" w:rsidRPr="003F0F2B" w:rsidRDefault="000D1BB9" w:rsidP="000D1BB9">
            <w:pPr>
              <w:spacing w:line="360" w:lineRule="auto"/>
              <w:jc w:val="both"/>
              <w:rPr>
                <w:rFonts w:ascii="Arial" w:hAnsi="Arial" w:cs="Arial"/>
                <w:b/>
                <w:bCs/>
                <w:sz w:val="24"/>
              </w:rPr>
            </w:pPr>
            <w:r w:rsidRPr="003F0F2B">
              <w:rPr>
                <w:rFonts w:ascii="Arial" w:hAnsi="Arial" w:cs="Arial"/>
                <w:b/>
                <w:bCs/>
                <w:sz w:val="24"/>
              </w:rPr>
              <w:t>Percentage (%)</w:t>
            </w:r>
          </w:p>
        </w:tc>
      </w:tr>
      <w:tr w:rsidR="000D1BB9" w:rsidRPr="003F0F2B" w:rsidTr="000D1BB9">
        <w:trPr>
          <w:jc w:val="center"/>
        </w:trPr>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b/>
                <w:bCs/>
                <w:sz w:val="24"/>
              </w:rPr>
              <w:lastRenderedPageBreak/>
              <w:t>Gender</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Male</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19</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63.3</w:t>
            </w:r>
          </w:p>
        </w:tc>
      </w:tr>
      <w:tr w:rsidR="000D1BB9" w:rsidRPr="003F0F2B" w:rsidTr="000D1BB9">
        <w:trPr>
          <w:jc w:val="center"/>
        </w:trPr>
        <w:tc>
          <w:tcPr>
            <w:tcW w:w="0" w:type="auto"/>
            <w:hideMark/>
          </w:tcPr>
          <w:p w:rsidR="000D1BB9" w:rsidRPr="003F0F2B" w:rsidRDefault="000D1BB9" w:rsidP="000D1BB9">
            <w:pPr>
              <w:spacing w:line="360" w:lineRule="auto"/>
              <w:jc w:val="both"/>
              <w:rPr>
                <w:rFonts w:ascii="Arial" w:hAnsi="Arial" w:cs="Arial"/>
                <w:sz w:val="24"/>
              </w:rPr>
            </w:pP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Female</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11</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36.7</w:t>
            </w:r>
          </w:p>
        </w:tc>
      </w:tr>
      <w:tr w:rsidR="000D1BB9" w:rsidRPr="003F0F2B" w:rsidTr="000D1BB9">
        <w:trPr>
          <w:jc w:val="center"/>
        </w:trPr>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b/>
                <w:bCs/>
                <w:sz w:val="24"/>
              </w:rPr>
              <w:t>Age</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18–25 years</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18</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60.0</w:t>
            </w:r>
          </w:p>
        </w:tc>
      </w:tr>
      <w:tr w:rsidR="000D1BB9" w:rsidRPr="003F0F2B" w:rsidTr="000D1BB9">
        <w:trPr>
          <w:jc w:val="center"/>
        </w:trPr>
        <w:tc>
          <w:tcPr>
            <w:tcW w:w="0" w:type="auto"/>
            <w:hideMark/>
          </w:tcPr>
          <w:p w:rsidR="000D1BB9" w:rsidRPr="003F0F2B" w:rsidRDefault="000D1BB9" w:rsidP="000D1BB9">
            <w:pPr>
              <w:spacing w:line="360" w:lineRule="auto"/>
              <w:jc w:val="both"/>
              <w:rPr>
                <w:rFonts w:ascii="Arial" w:hAnsi="Arial" w:cs="Arial"/>
                <w:sz w:val="24"/>
              </w:rPr>
            </w:pP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26–35 years</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9</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30.0</w:t>
            </w:r>
          </w:p>
        </w:tc>
      </w:tr>
      <w:tr w:rsidR="000D1BB9" w:rsidRPr="003F0F2B" w:rsidTr="000D1BB9">
        <w:trPr>
          <w:jc w:val="center"/>
        </w:trPr>
        <w:tc>
          <w:tcPr>
            <w:tcW w:w="0" w:type="auto"/>
            <w:hideMark/>
          </w:tcPr>
          <w:p w:rsidR="000D1BB9" w:rsidRPr="003F0F2B" w:rsidRDefault="000D1BB9" w:rsidP="000D1BB9">
            <w:pPr>
              <w:spacing w:line="360" w:lineRule="auto"/>
              <w:jc w:val="both"/>
              <w:rPr>
                <w:rFonts w:ascii="Arial" w:hAnsi="Arial" w:cs="Arial"/>
                <w:sz w:val="24"/>
              </w:rPr>
            </w:pP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36–45 years</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2</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6.7</w:t>
            </w:r>
          </w:p>
        </w:tc>
      </w:tr>
      <w:tr w:rsidR="000D1BB9" w:rsidRPr="003F0F2B" w:rsidTr="000D1BB9">
        <w:trPr>
          <w:jc w:val="center"/>
        </w:trPr>
        <w:tc>
          <w:tcPr>
            <w:tcW w:w="0" w:type="auto"/>
            <w:hideMark/>
          </w:tcPr>
          <w:p w:rsidR="000D1BB9" w:rsidRPr="003F0F2B" w:rsidRDefault="000D1BB9" w:rsidP="000D1BB9">
            <w:pPr>
              <w:spacing w:line="360" w:lineRule="auto"/>
              <w:jc w:val="both"/>
              <w:rPr>
                <w:rFonts w:ascii="Arial" w:hAnsi="Arial" w:cs="Arial"/>
                <w:sz w:val="24"/>
              </w:rPr>
            </w:pP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46 years or above</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1</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3.3</w:t>
            </w:r>
          </w:p>
        </w:tc>
      </w:tr>
      <w:tr w:rsidR="000D1BB9" w:rsidRPr="003F0F2B" w:rsidTr="000D1BB9">
        <w:trPr>
          <w:jc w:val="center"/>
        </w:trPr>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b/>
                <w:bCs/>
                <w:sz w:val="24"/>
              </w:rPr>
              <w:t>Education</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Secondary education</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9</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30.0</w:t>
            </w:r>
          </w:p>
        </w:tc>
      </w:tr>
      <w:tr w:rsidR="000D1BB9" w:rsidRPr="003F0F2B" w:rsidTr="000D1BB9">
        <w:trPr>
          <w:jc w:val="center"/>
        </w:trPr>
        <w:tc>
          <w:tcPr>
            <w:tcW w:w="0" w:type="auto"/>
            <w:hideMark/>
          </w:tcPr>
          <w:p w:rsidR="000D1BB9" w:rsidRPr="003F0F2B" w:rsidRDefault="000D1BB9" w:rsidP="000D1BB9">
            <w:pPr>
              <w:spacing w:line="360" w:lineRule="auto"/>
              <w:jc w:val="both"/>
              <w:rPr>
                <w:rFonts w:ascii="Arial" w:hAnsi="Arial" w:cs="Arial"/>
                <w:sz w:val="24"/>
              </w:rPr>
            </w:pP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Diploma</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7</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23.3</w:t>
            </w:r>
          </w:p>
        </w:tc>
      </w:tr>
      <w:tr w:rsidR="000D1BB9" w:rsidRPr="003F0F2B" w:rsidTr="000D1BB9">
        <w:trPr>
          <w:jc w:val="center"/>
        </w:trPr>
        <w:tc>
          <w:tcPr>
            <w:tcW w:w="0" w:type="auto"/>
            <w:hideMark/>
          </w:tcPr>
          <w:p w:rsidR="000D1BB9" w:rsidRPr="003F0F2B" w:rsidRDefault="000D1BB9" w:rsidP="000D1BB9">
            <w:pPr>
              <w:spacing w:line="360" w:lineRule="auto"/>
              <w:jc w:val="both"/>
              <w:rPr>
                <w:rFonts w:ascii="Arial" w:hAnsi="Arial" w:cs="Arial"/>
                <w:sz w:val="24"/>
              </w:rPr>
            </w:pP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 xml:space="preserve">Bachelor's Degree / </w:t>
            </w:r>
            <w:proofErr w:type="spellStart"/>
            <w:r w:rsidRPr="003F0F2B">
              <w:rPr>
                <w:rFonts w:ascii="Arial" w:hAnsi="Arial" w:cs="Arial"/>
                <w:sz w:val="24"/>
              </w:rPr>
              <w:t>Honours</w:t>
            </w:r>
            <w:proofErr w:type="spellEnd"/>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9</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30.0</w:t>
            </w:r>
          </w:p>
        </w:tc>
      </w:tr>
      <w:tr w:rsidR="000D1BB9" w:rsidRPr="003F0F2B" w:rsidTr="000D1BB9">
        <w:trPr>
          <w:jc w:val="center"/>
        </w:trPr>
        <w:tc>
          <w:tcPr>
            <w:tcW w:w="0" w:type="auto"/>
            <w:hideMark/>
          </w:tcPr>
          <w:p w:rsidR="000D1BB9" w:rsidRPr="003F0F2B" w:rsidRDefault="000D1BB9" w:rsidP="000D1BB9">
            <w:pPr>
              <w:spacing w:line="360" w:lineRule="auto"/>
              <w:jc w:val="both"/>
              <w:rPr>
                <w:rFonts w:ascii="Arial" w:hAnsi="Arial" w:cs="Arial"/>
                <w:sz w:val="24"/>
              </w:rPr>
            </w:pP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Master's Degree</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3</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10.0</w:t>
            </w:r>
          </w:p>
        </w:tc>
      </w:tr>
      <w:tr w:rsidR="000D1BB9" w:rsidRPr="003F0F2B" w:rsidTr="000D1BB9">
        <w:trPr>
          <w:jc w:val="center"/>
        </w:trPr>
        <w:tc>
          <w:tcPr>
            <w:tcW w:w="0" w:type="auto"/>
            <w:hideMark/>
          </w:tcPr>
          <w:p w:rsidR="000D1BB9" w:rsidRPr="003F0F2B" w:rsidRDefault="000D1BB9" w:rsidP="000D1BB9">
            <w:pPr>
              <w:spacing w:line="360" w:lineRule="auto"/>
              <w:jc w:val="both"/>
              <w:rPr>
                <w:rFonts w:ascii="Arial" w:hAnsi="Arial" w:cs="Arial"/>
                <w:sz w:val="24"/>
              </w:rPr>
            </w:pP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Other</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2</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6.7</w:t>
            </w:r>
          </w:p>
        </w:tc>
      </w:tr>
      <w:tr w:rsidR="000D1BB9" w:rsidRPr="003F0F2B" w:rsidTr="000D1BB9">
        <w:trPr>
          <w:jc w:val="center"/>
        </w:trPr>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b/>
                <w:bCs/>
                <w:sz w:val="24"/>
              </w:rPr>
              <w:t>Occupation</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Student</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14</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46.7</w:t>
            </w:r>
          </w:p>
        </w:tc>
      </w:tr>
      <w:tr w:rsidR="000D1BB9" w:rsidRPr="003F0F2B" w:rsidTr="000D1BB9">
        <w:trPr>
          <w:jc w:val="center"/>
        </w:trPr>
        <w:tc>
          <w:tcPr>
            <w:tcW w:w="0" w:type="auto"/>
            <w:hideMark/>
          </w:tcPr>
          <w:p w:rsidR="000D1BB9" w:rsidRPr="003F0F2B" w:rsidRDefault="000D1BB9" w:rsidP="000D1BB9">
            <w:pPr>
              <w:spacing w:line="360" w:lineRule="auto"/>
              <w:jc w:val="both"/>
              <w:rPr>
                <w:rFonts w:ascii="Arial" w:hAnsi="Arial" w:cs="Arial"/>
                <w:sz w:val="24"/>
              </w:rPr>
            </w:pP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Private sector employee</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8</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26.7</w:t>
            </w:r>
          </w:p>
        </w:tc>
      </w:tr>
      <w:tr w:rsidR="000D1BB9" w:rsidRPr="003F0F2B" w:rsidTr="000D1BB9">
        <w:trPr>
          <w:jc w:val="center"/>
        </w:trPr>
        <w:tc>
          <w:tcPr>
            <w:tcW w:w="0" w:type="auto"/>
            <w:hideMark/>
          </w:tcPr>
          <w:p w:rsidR="000D1BB9" w:rsidRPr="003F0F2B" w:rsidRDefault="000D1BB9" w:rsidP="000D1BB9">
            <w:pPr>
              <w:spacing w:line="360" w:lineRule="auto"/>
              <w:jc w:val="both"/>
              <w:rPr>
                <w:rFonts w:ascii="Arial" w:hAnsi="Arial" w:cs="Arial"/>
                <w:sz w:val="24"/>
              </w:rPr>
            </w:pP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Government employee</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2</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6.7</w:t>
            </w:r>
          </w:p>
        </w:tc>
      </w:tr>
      <w:tr w:rsidR="000D1BB9" w:rsidRPr="003F0F2B" w:rsidTr="000D1BB9">
        <w:trPr>
          <w:jc w:val="center"/>
        </w:trPr>
        <w:tc>
          <w:tcPr>
            <w:tcW w:w="0" w:type="auto"/>
            <w:hideMark/>
          </w:tcPr>
          <w:p w:rsidR="000D1BB9" w:rsidRPr="003F0F2B" w:rsidRDefault="000D1BB9" w:rsidP="000D1BB9">
            <w:pPr>
              <w:spacing w:line="360" w:lineRule="auto"/>
              <w:jc w:val="both"/>
              <w:rPr>
                <w:rFonts w:ascii="Arial" w:hAnsi="Arial" w:cs="Arial"/>
                <w:sz w:val="24"/>
              </w:rPr>
            </w:pP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Business owner / self-employed</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3</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10.0</w:t>
            </w:r>
          </w:p>
        </w:tc>
      </w:tr>
      <w:tr w:rsidR="000D1BB9" w:rsidRPr="003F0F2B" w:rsidTr="000D1BB9">
        <w:trPr>
          <w:jc w:val="center"/>
        </w:trPr>
        <w:tc>
          <w:tcPr>
            <w:tcW w:w="0" w:type="auto"/>
            <w:hideMark/>
          </w:tcPr>
          <w:p w:rsidR="000D1BB9" w:rsidRPr="003F0F2B" w:rsidRDefault="000D1BB9" w:rsidP="000D1BB9">
            <w:pPr>
              <w:spacing w:line="360" w:lineRule="auto"/>
              <w:jc w:val="both"/>
              <w:rPr>
                <w:rFonts w:ascii="Arial" w:hAnsi="Arial" w:cs="Arial"/>
                <w:sz w:val="24"/>
              </w:rPr>
            </w:pP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Unemployed</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2</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6.7</w:t>
            </w:r>
          </w:p>
        </w:tc>
      </w:tr>
      <w:tr w:rsidR="000D1BB9" w:rsidRPr="003F0F2B" w:rsidTr="000D1BB9">
        <w:trPr>
          <w:jc w:val="center"/>
        </w:trPr>
        <w:tc>
          <w:tcPr>
            <w:tcW w:w="0" w:type="auto"/>
            <w:hideMark/>
          </w:tcPr>
          <w:p w:rsidR="000D1BB9" w:rsidRPr="003F0F2B" w:rsidRDefault="000D1BB9" w:rsidP="000D1BB9">
            <w:pPr>
              <w:spacing w:line="360" w:lineRule="auto"/>
              <w:jc w:val="both"/>
              <w:rPr>
                <w:rFonts w:ascii="Arial" w:hAnsi="Arial" w:cs="Arial"/>
                <w:sz w:val="24"/>
              </w:rPr>
            </w:pP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Other</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1</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3.3</w:t>
            </w:r>
          </w:p>
        </w:tc>
      </w:tr>
    </w:tbl>
    <w:p w:rsidR="000D1BB9" w:rsidRPr="00611BB0" w:rsidRDefault="000D1BB9" w:rsidP="00611BB0">
      <w:pPr>
        <w:spacing w:line="360" w:lineRule="auto"/>
        <w:jc w:val="center"/>
        <w:rPr>
          <w:rFonts w:ascii="Arial" w:hAnsi="Arial" w:cs="Arial"/>
          <w:bCs/>
          <w:i/>
        </w:rPr>
      </w:pPr>
      <w:r w:rsidRPr="00611BB0">
        <w:rPr>
          <w:rFonts w:ascii="Arial" w:hAnsi="Arial" w:cs="Arial"/>
          <w:bCs/>
          <w:i/>
        </w:rPr>
        <w:t>Source: Author's survey data (2026)</w:t>
      </w:r>
    </w:p>
    <w:p w:rsidR="000D1BB9" w:rsidRDefault="000D1BB9" w:rsidP="000D1BB9">
      <w:pPr>
        <w:autoSpaceDE w:val="0"/>
        <w:autoSpaceDN w:val="0"/>
        <w:adjustRightInd w:val="0"/>
        <w:spacing w:after="0" w:line="24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537E280" wp14:editId="1BF911A2">
            <wp:extent cx="5943600" cy="3497580"/>
            <wp:effectExtent l="0" t="0" r="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497580"/>
                    </a:xfrm>
                    <a:prstGeom prst="rect">
                      <a:avLst/>
                    </a:prstGeom>
                    <a:noFill/>
                    <a:ln>
                      <a:noFill/>
                    </a:ln>
                  </pic:spPr>
                </pic:pic>
              </a:graphicData>
            </a:graphic>
          </wp:inline>
        </w:drawing>
      </w:r>
    </w:p>
    <w:p w:rsidR="000D1BB9" w:rsidRDefault="000D1BB9" w:rsidP="000D1BB9">
      <w:pPr>
        <w:autoSpaceDE w:val="0"/>
        <w:autoSpaceDN w:val="0"/>
        <w:adjustRightInd w:val="0"/>
        <w:spacing w:after="0" w:line="240" w:lineRule="auto"/>
        <w:rPr>
          <w:rFonts w:ascii="Times New Roman" w:hAnsi="Times New Roman" w:cs="Times New Roman"/>
          <w:sz w:val="24"/>
          <w:szCs w:val="24"/>
        </w:rPr>
      </w:pPr>
    </w:p>
    <w:p w:rsidR="000D1BB9" w:rsidRPr="00E051BA" w:rsidRDefault="000D1BB9" w:rsidP="000D1BB9">
      <w:pPr>
        <w:spacing w:before="100" w:beforeAutospacing="1" w:after="100" w:afterAutospacing="1" w:line="240" w:lineRule="auto"/>
        <w:jc w:val="center"/>
        <w:rPr>
          <w:rFonts w:ascii="Times New Roman" w:eastAsia="Times New Roman" w:hAnsi="Times New Roman" w:cs="Times New Roman"/>
          <w:i/>
          <w:szCs w:val="24"/>
        </w:rPr>
      </w:pPr>
      <w:r w:rsidRPr="00E051BA">
        <w:rPr>
          <w:rFonts w:ascii="Times New Roman" w:eastAsia="Times New Roman" w:hAnsi="Times New Roman" w:cs="Times New Roman"/>
          <w:b/>
          <w:bCs/>
          <w:i/>
          <w:szCs w:val="24"/>
        </w:rPr>
        <w:t>Figure 4.1: Gender Distribution of Respondents</w:t>
      </w:r>
    </w:p>
    <w:p w:rsidR="000D1BB9" w:rsidRPr="00E051BA" w:rsidRDefault="000D1BB9" w:rsidP="000D1BB9">
      <w:pPr>
        <w:spacing w:before="100" w:beforeAutospacing="1" w:after="100" w:afterAutospacing="1" w:line="240" w:lineRule="auto"/>
        <w:jc w:val="center"/>
        <w:rPr>
          <w:rFonts w:ascii="Times New Roman" w:eastAsia="Times New Roman" w:hAnsi="Times New Roman" w:cs="Times New Roman"/>
          <w:i/>
          <w:szCs w:val="24"/>
        </w:rPr>
      </w:pPr>
      <w:r w:rsidRPr="00E051BA">
        <w:rPr>
          <w:rFonts w:ascii="Times New Roman" w:eastAsia="Times New Roman" w:hAnsi="Times New Roman" w:cs="Times New Roman"/>
          <w:i/>
          <w:iCs/>
          <w:szCs w:val="24"/>
        </w:rPr>
        <w:t xml:space="preserve">Source: Author's survey data (2026), </w:t>
      </w:r>
      <w:proofErr w:type="spellStart"/>
      <w:r w:rsidRPr="00E051BA">
        <w:rPr>
          <w:rFonts w:ascii="Times New Roman" w:eastAsia="Times New Roman" w:hAnsi="Times New Roman" w:cs="Times New Roman"/>
          <w:i/>
          <w:iCs/>
          <w:szCs w:val="24"/>
        </w:rPr>
        <w:t>analysed</w:t>
      </w:r>
      <w:proofErr w:type="spellEnd"/>
      <w:r w:rsidRPr="00E051BA">
        <w:rPr>
          <w:rFonts w:ascii="Times New Roman" w:eastAsia="Times New Roman" w:hAnsi="Times New Roman" w:cs="Times New Roman"/>
          <w:i/>
          <w:iCs/>
          <w:szCs w:val="24"/>
        </w:rPr>
        <w:t xml:space="preserve"> using IBM SPSS Statistics.</w:t>
      </w:r>
    </w:p>
    <w:p w:rsidR="000D1BB9" w:rsidRPr="00B67F24" w:rsidRDefault="000D1BB9" w:rsidP="000D1BB9">
      <w:pPr>
        <w:spacing w:line="360" w:lineRule="auto"/>
        <w:jc w:val="both"/>
        <w:rPr>
          <w:rFonts w:ascii="Arial" w:hAnsi="Arial" w:cs="Arial"/>
          <w:sz w:val="24"/>
        </w:rPr>
      </w:pPr>
      <w:r w:rsidRPr="00B67F24">
        <w:rPr>
          <w:rFonts w:ascii="Arial" w:hAnsi="Arial" w:cs="Arial"/>
          <w:sz w:val="24"/>
        </w:rPr>
        <w:t>As indicated in Table 4.1, there were more male respondents (63.3%, n = 19) than female respondents (36.7%, n = 11) in the sample. Thus, the results are mainly the characteristics of the sample survey and are not representative of the equal representation of male and female consumers in Bangladesh.</w:t>
      </w:r>
    </w:p>
    <w:p w:rsidR="000D1BB9" w:rsidRPr="00B67F24" w:rsidRDefault="000D1BB9" w:rsidP="000D1BB9">
      <w:pPr>
        <w:spacing w:line="360" w:lineRule="auto"/>
        <w:jc w:val="both"/>
        <w:rPr>
          <w:rFonts w:ascii="Arial" w:hAnsi="Arial" w:cs="Arial"/>
          <w:sz w:val="24"/>
        </w:rPr>
      </w:pPr>
      <w:r w:rsidRPr="00B67F24">
        <w:rPr>
          <w:rFonts w:ascii="Arial" w:hAnsi="Arial" w:cs="Arial"/>
          <w:sz w:val="24"/>
        </w:rPr>
        <w:t xml:space="preserve">The age distribution shows that the sample was quite young, as 60.0% of the respondents were aged between 18 and 25 years, while 30.0% were aged between 26 and 35 years. </w:t>
      </w:r>
      <w:proofErr w:type="gramStart"/>
      <w:r w:rsidRPr="00B67F24">
        <w:rPr>
          <w:rFonts w:ascii="Arial" w:hAnsi="Arial" w:cs="Arial"/>
          <w:sz w:val="24"/>
        </w:rPr>
        <w:t>So</w:t>
      </w:r>
      <w:proofErr w:type="gramEnd"/>
      <w:r w:rsidRPr="00B67F24">
        <w:rPr>
          <w:rFonts w:ascii="Arial" w:hAnsi="Arial" w:cs="Arial"/>
          <w:sz w:val="24"/>
        </w:rPr>
        <w:t xml:space="preserve"> 90.0% of the respondents were in the age group 18-35. </w:t>
      </w:r>
      <w:r w:rsidRPr="00C44437">
        <w:rPr>
          <w:rFonts w:ascii="Arial" w:hAnsi="Arial" w:cs="Arial"/>
          <w:sz w:val="24"/>
        </w:rPr>
        <w:t>This profile is relevant to the present study because a large proportion of the sample consisted of younger social media users</w:t>
      </w:r>
      <w:r w:rsidRPr="00B67F24">
        <w:rPr>
          <w:rFonts w:ascii="Arial" w:hAnsi="Arial" w:cs="Arial"/>
          <w:sz w:val="24"/>
        </w:rPr>
        <w:t xml:space="preserve">, online brand communication and social media marketing activities. The results </w:t>
      </w:r>
      <w:proofErr w:type="gramStart"/>
      <w:r w:rsidRPr="00B67F24">
        <w:rPr>
          <w:rFonts w:ascii="Arial" w:hAnsi="Arial" w:cs="Arial"/>
          <w:sz w:val="24"/>
        </w:rPr>
        <w:t>should be interpreted</w:t>
      </w:r>
      <w:proofErr w:type="gramEnd"/>
      <w:r w:rsidRPr="00B67F24">
        <w:rPr>
          <w:rFonts w:ascii="Arial" w:hAnsi="Arial" w:cs="Arial"/>
          <w:sz w:val="24"/>
        </w:rPr>
        <w:t xml:space="preserve"> with caution in light of the fact that the number of respondents over 35 years of age is relatively small.</w:t>
      </w:r>
    </w:p>
    <w:p w:rsidR="000D1BB9" w:rsidRPr="00B67F24" w:rsidRDefault="000D1BB9" w:rsidP="000D1BB9">
      <w:pPr>
        <w:spacing w:line="360" w:lineRule="auto"/>
        <w:jc w:val="both"/>
        <w:rPr>
          <w:rFonts w:ascii="Arial" w:hAnsi="Arial" w:cs="Arial"/>
          <w:sz w:val="24"/>
        </w:rPr>
      </w:pPr>
      <w:r w:rsidRPr="00B67F24">
        <w:rPr>
          <w:rFonts w:ascii="Arial" w:hAnsi="Arial" w:cs="Arial"/>
          <w:sz w:val="24"/>
        </w:rPr>
        <w:t>There are differences between respondents in the educational profile. Secondary education and Bachelor's Degree/</w:t>
      </w:r>
      <w:proofErr w:type="spellStart"/>
      <w:r w:rsidRPr="00B67F24">
        <w:rPr>
          <w:rFonts w:ascii="Arial" w:hAnsi="Arial" w:cs="Arial"/>
          <w:sz w:val="24"/>
        </w:rPr>
        <w:t>Honours</w:t>
      </w:r>
      <w:proofErr w:type="spellEnd"/>
      <w:r w:rsidRPr="00B67F24">
        <w:rPr>
          <w:rFonts w:ascii="Arial" w:hAnsi="Arial" w:cs="Arial"/>
          <w:sz w:val="24"/>
        </w:rPr>
        <w:t xml:space="preserve"> accounted for 30.0% each, with 23.3% having </w:t>
      </w:r>
      <w:r w:rsidRPr="00B67F24">
        <w:rPr>
          <w:rFonts w:ascii="Arial" w:hAnsi="Arial" w:cs="Arial"/>
          <w:sz w:val="24"/>
        </w:rPr>
        <w:lastRenderedPageBreak/>
        <w:t>a diploma. A further 10.0% had a Master's Degree and 6.7% reported other qualifications. This means that respondents came from different educational backgrounds, thus representing different perspectives of consumers.</w:t>
      </w:r>
    </w:p>
    <w:p w:rsidR="000D1BB9" w:rsidRPr="00B67F24" w:rsidRDefault="000D1BB9" w:rsidP="000D1BB9">
      <w:pPr>
        <w:spacing w:line="360" w:lineRule="auto"/>
        <w:jc w:val="both"/>
        <w:rPr>
          <w:rFonts w:ascii="Arial" w:hAnsi="Arial" w:cs="Arial"/>
          <w:sz w:val="24"/>
        </w:rPr>
      </w:pPr>
      <w:r w:rsidRPr="00B67F24">
        <w:rPr>
          <w:rFonts w:ascii="Arial" w:hAnsi="Arial" w:cs="Arial"/>
          <w:sz w:val="24"/>
        </w:rPr>
        <w:t>When it comes to employment status, students accounted for the highest number (46.7%) followed by those in the private sector (26.7%). These two groups made up 73.4% of all respondents. 10.0% of respondents were business owners/self-employed, 6.7% were government employees and 6.7% were unemployed, and 3.3% reported another occupation.</w:t>
      </w:r>
    </w:p>
    <w:p w:rsidR="000D1BB9" w:rsidRPr="00B67F24" w:rsidRDefault="000D1BB9" w:rsidP="000D1BB9">
      <w:pPr>
        <w:spacing w:line="360" w:lineRule="auto"/>
        <w:jc w:val="both"/>
        <w:rPr>
          <w:rFonts w:ascii="Arial" w:hAnsi="Arial" w:cs="Arial"/>
          <w:sz w:val="24"/>
        </w:rPr>
      </w:pPr>
      <w:r w:rsidRPr="00B67F24">
        <w:rPr>
          <w:rFonts w:ascii="Arial" w:hAnsi="Arial" w:cs="Arial"/>
          <w:sz w:val="24"/>
        </w:rPr>
        <w:t xml:space="preserve">The general picture of the demographic profile suggests that the sample was predominantly young, predominantly students and employees from the private sector. This profile is important for this study because these respondents are likely to see social media marketing content on a frequent basis. However, the results are limited to the sample of 30 respondents and the presence of a high number of younger </w:t>
      </w:r>
      <w:proofErr w:type="gramStart"/>
      <w:r w:rsidRPr="00B67F24">
        <w:rPr>
          <w:rFonts w:ascii="Arial" w:hAnsi="Arial" w:cs="Arial"/>
          <w:sz w:val="24"/>
        </w:rPr>
        <w:t>respondents,</w:t>
      </w:r>
      <w:proofErr w:type="gramEnd"/>
      <w:r w:rsidRPr="00B67F24">
        <w:rPr>
          <w:rFonts w:ascii="Arial" w:hAnsi="Arial" w:cs="Arial"/>
          <w:sz w:val="24"/>
        </w:rPr>
        <w:t xml:space="preserve"> hence the results should not be viewed as representative of all consumers in Bangladesh.</w:t>
      </w:r>
    </w:p>
    <w:p w:rsidR="000D1BB9" w:rsidRPr="00C14A99" w:rsidRDefault="000D1BB9" w:rsidP="000D1BB9">
      <w:pPr>
        <w:pStyle w:val="Heading2"/>
        <w:rPr>
          <w:b/>
        </w:rPr>
      </w:pPr>
      <w:bookmarkStart w:id="42" w:name="_Toc240903460"/>
      <w:r w:rsidRPr="00C14A99">
        <w:rPr>
          <w:b/>
          <w:color w:val="auto"/>
        </w:rPr>
        <w:t>4.3 Social Media Usage Profile of Respondents</w:t>
      </w:r>
      <w:bookmarkEnd w:id="42"/>
    </w:p>
    <w:p w:rsidR="000D1BB9" w:rsidRPr="003F0F2B" w:rsidRDefault="000D1BB9" w:rsidP="000D1BB9">
      <w:pPr>
        <w:spacing w:line="360" w:lineRule="auto"/>
        <w:jc w:val="both"/>
        <w:rPr>
          <w:rFonts w:ascii="Arial" w:hAnsi="Arial" w:cs="Arial"/>
          <w:sz w:val="24"/>
        </w:rPr>
      </w:pPr>
      <w:r w:rsidRPr="00B67F24">
        <w:rPr>
          <w:rFonts w:ascii="Arial" w:hAnsi="Arial" w:cs="Arial"/>
          <w:sz w:val="24"/>
        </w:rPr>
        <w:t xml:space="preserve">The social media consumption of the respondents </w:t>
      </w:r>
      <w:proofErr w:type="gramStart"/>
      <w:r w:rsidRPr="00B67F24">
        <w:rPr>
          <w:rFonts w:ascii="Arial" w:hAnsi="Arial" w:cs="Arial"/>
          <w:sz w:val="24"/>
        </w:rPr>
        <w:t>was explored</w:t>
      </w:r>
      <w:proofErr w:type="gramEnd"/>
      <w:r w:rsidRPr="00B67F24">
        <w:rPr>
          <w:rFonts w:ascii="Arial" w:hAnsi="Arial" w:cs="Arial"/>
          <w:sz w:val="24"/>
        </w:rPr>
        <w:t xml:space="preserve"> to determine their level of exposure to social media and their prev</w:t>
      </w:r>
      <w:r>
        <w:rPr>
          <w:rFonts w:ascii="Arial" w:hAnsi="Arial" w:cs="Arial"/>
          <w:sz w:val="24"/>
        </w:rPr>
        <w:t>ious experience of social media-</w:t>
      </w:r>
      <w:r w:rsidRPr="00B67F24">
        <w:rPr>
          <w:rFonts w:ascii="Arial" w:hAnsi="Arial" w:cs="Arial"/>
          <w:sz w:val="24"/>
        </w:rPr>
        <w:t>influenced purchasing. This information serves as an important basis for analyzing the relationship between dimensions of social media mar</w:t>
      </w:r>
      <w:r>
        <w:rPr>
          <w:rFonts w:ascii="Arial" w:hAnsi="Arial" w:cs="Arial"/>
          <w:sz w:val="24"/>
        </w:rPr>
        <w:t>keting and purchase intentions.</w:t>
      </w:r>
    </w:p>
    <w:p w:rsidR="000D1BB9" w:rsidRPr="003F0F2B" w:rsidRDefault="000D1BB9" w:rsidP="000D1BB9">
      <w:pPr>
        <w:spacing w:line="360" w:lineRule="auto"/>
        <w:jc w:val="both"/>
        <w:rPr>
          <w:rFonts w:ascii="Arial" w:hAnsi="Arial" w:cs="Arial"/>
          <w:sz w:val="24"/>
        </w:rPr>
      </w:pPr>
      <w:r w:rsidRPr="003F0F2B">
        <w:rPr>
          <w:rFonts w:ascii="Arial" w:hAnsi="Arial" w:cs="Arial"/>
          <w:b/>
          <w:bCs/>
          <w:sz w:val="24"/>
        </w:rPr>
        <w:t>Table 4.2: Social Media Usage Profile of Respondents</w:t>
      </w:r>
    </w:p>
    <w:tbl>
      <w:tblPr>
        <w:tblStyle w:val="TableGrid"/>
        <w:tblW w:w="0" w:type="auto"/>
        <w:jc w:val="center"/>
        <w:tblLook w:val="04A0" w:firstRow="1" w:lastRow="0" w:firstColumn="1" w:lastColumn="0" w:noHBand="0" w:noVBand="1"/>
      </w:tblPr>
      <w:tblGrid>
        <w:gridCol w:w="3926"/>
        <w:gridCol w:w="2228"/>
        <w:gridCol w:w="1531"/>
        <w:gridCol w:w="1665"/>
      </w:tblGrid>
      <w:tr w:rsidR="00BA5C8D" w:rsidRPr="00BA5C8D" w:rsidTr="00BA5C8D">
        <w:trPr>
          <w:jc w:val="center"/>
        </w:trPr>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Variable</w:t>
            </w: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Category</w:t>
            </w: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Frequency (n)</w:t>
            </w: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Percentage (%)</w:t>
            </w:r>
          </w:p>
        </w:tc>
      </w:tr>
      <w:tr w:rsidR="00BA5C8D" w:rsidRPr="00BA5C8D" w:rsidTr="00BA5C8D">
        <w:trPr>
          <w:jc w:val="center"/>
        </w:trPr>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Frequency of social media usage</w:t>
            </w: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Less than 1 hour per day</w:t>
            </w: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3</w:t>
            </w: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10.0</w:t>
            </w:r>
          </w:p>
        </w:tc>
      </w:tr>
      <w:tr w:rsidR="00BA5C8D" w:rsidRPr="00BA5C8D" w:rsidTr="00BA5C8D">
        <w:trPr>
          <w:jc w:val="center"/>
        </w:trPr>
        <w:tc>
          <w:tcPr>
            <w:tcW w:w="0" w:type="auto"/>
            <w:hideMark/>
          </w:tcPr>
          <w:p w:rsidR="00BA5C8D" w:rsidRPr="00BA5C8D" w:rsidRDefault="00BA5C8D" w:rsidP="00BA5C8D">
            <w:pPr>
              <w:spacing w:after="160" w:line="360" w:lineRule="auto"/>
              <w:jc w:val="both"/>
              <w:rPr>
                <w:rFonts w:ascii="Arial" w:hAnsi="Arial" w:cs="Arial"/>
                <w:bCs/>
                <w:sz w:val="24"/>
                <w:szCs w:val="24"/>
              </w:rPr>
            </w:pP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1–3 hours per day</w:t>
            </w: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7</w:t>
            </w: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23.3</w:t>
            </w:r>
          </w:p>
        </w:tc>
      </w:tr>
      <w:tr w:rsidR="00BA5C8D" w:rsidRPr="00BA5C8D" w:rsidTr="00BA5C8D">
        <w:trPr>
          <w:jc w:val="center"/>
        </w:trPr>
        <w:tc>
          <w:tcPr>
            <w:tcW w:w="0" w:type="auto"/>
            <w:hideMark/>
          </w:tcPr>
          <w:p w:rsidR="00BA5C8D" w:rsidRPr="00BA5C8D" w:rsidRDefault="00BA5C8D" w:rsidP="00BA5C8D">
            <w:pPr>
              <w:spacing w:after="160" w:line="360" w:lineRule="auto"/>
              <w:jc w:val="both"/>
              <w:rPr>
                <w:rFonts w:ascii="Arial" w:hAnsi="Arial" w:cs="Arial"/>
                <w:bCs/>
                <w:sz w:val="24"/>
                <w:szCs w:val="24"/>
              </w:rPr>
            </w:pP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3–5 hours per day</w:t>
            </w: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11</w:t>
            </w: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36.7</w:t>
            </w:r>
          </w:p>
        </w:tc>
      </w:tr>
      <w:tr w:rsidR="00BA5C8D" w:rsidRPr="00BA5C8D" w:rsidTr="00BA5C8D">
        <w:trPr>
          <w:jc w:val="center"/>
        </w:trPr>
        <w:tc>
          <w:tcPr>
            <w:tcW w:w="0" w:type="auto"/>
            <w:hideMark/>
          </w:tcPr>
          <w:p w:rsidR="00BA5C8D" w:rsidRPr="00BA5C8D" w:rsidRDefault="00BA5C8D" w:rsidP="00BA5C8D">
            <w:pPr>
              <w:spacing w:after="160" w:line="360" w:lineRule="auto"/>
              <w:jc w:val="both"/>
              <w:rPr>
                <w:rFonts w:ascii="Arial" w:hAnsi="Arial" w:cs="Arial"/>
                <w:bCs/>
                <w:sz w:val="24"/>
                <w:szCs w:val="24"/>
              </w:rPr>
            </w:pP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More than 5 hours per day</w:t>
            </w: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9</w:t>
            </w: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30.0</w:t>
            </w:r>
          </w:p>
        </w:tc>
      </w:tr>
      <w:tr w:rsidR="00BA5C8D" w:rsidRPr="00BA5C8D" w:rsidTr="00BA5C8D">
        <w:trPr>
          <w:jc w:val="center"/>
        </w:trPr>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Most frequently used platform</w:t>
            </w: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Facebook</w:t>
            </w: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12</w:t>
            </w: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40.0</w:t>
            </w:r>
          </w:p>
        </w:tc>
      </w:tr>
      <w:tr w:rsidR="00BA5C8D" w:rsidRPr="00BA5C8D" w:rsidTr="00BA5C8D">
        <w:trPr>
          <w:jc w:val="center"/>
        </w:trPr>
        <w:tc>
          <w:tcPr>
            <w:tcW w:w="0" w:type="auto"/>
            <w:hideMark/>
          </w:tcPr>
          <w:p w:rsidR="00BA5C8D" w:rsidRPr="00BA5C8D" w:rsidRDefault="00BA5C8D" w:rsidP="00BA5C8D">
            <w:pPr>
              <w:spacing w:after="160" w:line="360" w:lineRule="auto"/>
              <w:jc w:val="both"/>
              <w:rPr>
                <w:rFonts w:ascii="Arial" w:hAnsi="Arial" w:cs="Arial"/>
                <w:bCs/>
                <w:sz w:val="24"/>
                <w:szCs w:val="24"/>
              </w:rPr>
            </w:pP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Instagram</w:t>
            </w: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10</w:t>
            </w: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33.3</w:t>
            </w:r>
          </w:p>
        </w:tc>
      </w:tr>
      <w:tr w:rsidR="00BA5C8D" w:rsidRPr="00BA5C8D" w:rsidTr="00BA5C8D">
        <w:trPr>
          <w:jc w:val="center"/>
        </w:trPr>
        <w:tc>
          <w:tcPr>
            <w:tcW w:w="0" w:type="auto"/>
            <w:hideMark/>
          </w:tcPr>
          <w:p w:rsidR="00BA5C8D" w:rsidRPr="00BA5C8D" w:rsidRDefault="00BA5C8D" w:rsidP="00BA5C8D">
            <w:pPr>
              <w:spacing w:after="160" w:line="360" w:lineRule="auto"/>
              <w:jc w:val="both"/>
              <w:rPr>
                <w:rFonts w:ascii="Arial" w:hAnsi="Arial" w:cs="Arial"/>
                <w:bCs/>
                <w:sz w:val="24"/>
                <w:szCs w:val="24"/>
              </w:rPr>
            </w:pPr>
          </w:p>
        </w:tc>
        <w:tc>
          <w:tcPr>
            <w:tcW w:w="0" w:type="auto"/>
            <w:hideMark/>
          </w:tcPr>
          <w:p w:rsidR="00BA5C8D" w:rsidRPr="00BA5C8D" w:rsidRDefault="00BA5C8D" w:rsidP="00BA5C8D">
            <w:pPr>
              <w:spacing w:after="160" w:line="360" w:lineRule="auto"/>
              <w:jc w:val="both"/>
              <w:rPr>
                <w:rFonts w:ascii="Arial" w:hAnsi="Arial" w:cs="Arial"/>
                <w:bCs/>
                <w:sz w:val="24"/>
                <w:szCs w:val="24"/>
              </w:rPr>
            </w:pPr>
            <w:proofErr w:type="spellStart"/>
            <w:r w:rsidRPr="00BA5C8D">
              <w:rPr>
                <w:rFonts w:ascii="Arial" w:hAnsi="Arial" w:cs="Arial"/>
                <w:bCs/>
                <w:sz w:val="24"/>
                <w:szCs w:val="24"/>
              </w:rPr>
              <w:t>TikTok</w:t>
            </w:r>
            <w:proofErr w:type="spellEnd"/>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2</w:t>
            </w: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6.7</w:t>
            </w:r>
          </w:p>
        </w:tc>
      </w:tr>
      <w:tr w:rsidR="00BA5C8D" w:rsidRPr="00BA5C8D" w:rsidTr="00BA5C8D">
        <w:trPr>
          <w:jc w:val="center"/>
        </w:trPr>
        <w:tc>
          <w:tcPr>
            <w:tcW w:w="0" w:type="auto"/>
            <w:hideMark/>
          </w:tcPr>
          <w:p w:rsidR="00BA5C8D" w:rsidRPr="00BA5C8D" w:rsidRDefault="00BA5C8D" w:rsidP="00BA5C8D">
            <w:pPr>
              <w:spacing w:after="160" w:line="360" w:lineRule="auto"/>
              <w:jc w:val="both"/>
              <w:rPr>
                <w:rFonts w:ascii="Arial" w:hAnsi="Arial" w:cs="Arial"/>
                <w:bCs/>
                <w:sz w:val="24"/>
                <w:szCs w:val="24"/>
              </w:rPr>
            </w:pP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YouTube</w:t>
            </w: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2</w:t>
            </w: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6.7</w:t>
            </w:r>
          </w:p>
        </w:tc>
      </w:tr>
      <w:tr w:rsidR="00BA5C8D" w:rsidRPr="00BA5C8D" w:rsidTr="00BA5C8D">
        <w:trPr>
          <w:jc w:val="center"/>
        </w:trPr>
        <w:tc>
          <w:tcPr>
            <w:tcW w:w="0" w:type="auto"/>
            <w:hideMark/>
          </w:tcPr>
          <w:p w:rsidR="00BA5C8D" w:rsidRPr="00BA5C8D" w:rsidRDefault="00BA5C8D" w:rsidP="00BA5C8D">
            <w:pPr>
              <w:spacing w:after="160" w:line="360" w:lineRule="auto"/>
              <w:jc w:val="both"/>
              <w:rPr>
                <w:rFonts w:ascii="Arial" w:hAnsi="Arial" w:cs="Arial"/>
                <w:bCs/>
                <w:sz w:val="24"/>
                <w:szCs w:val="24"/>
              </w:rPr>
            </w:pP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LinkedIn</w:t>
            </w: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4</w:t>
            </w: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13.3</w:t>
            </w:r>
          </w:p>
        </w:tc>
      </w:tr>
      <w:tr w:rsidR="00BA5C8D" w:rsidRPr="00BA5C8D" w:rsidTr="00BA5C8D">
        <w:trPr>
          <w:jc w:val="center"/>
        </w:trPr>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Previous purchase influenced by social media</w:t>
            </w: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Yes</w:t>
            </w: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26</w:t>
            </w: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86.7</w:t>
            </w:r>
          </w:p>
        </w:tc>
      </w:tr>
      <w:tr w:rsidR="00BA5C8D" w:rsidRPr="00BA5C8D" w:rsidTr="00BA5C8D">
        <w:trPr>
          <w:jc w:val="center"/>
        </w:trPr>
        <w:tc>
          <w:tcPr>
            <w:tcW w:w="0" w:type="auto"/>
            <w:hideMark/>
          </w:tcPr>
          <w:p w:rsidR="00BA5C8D" w:rsidRPr="00BA5C8D" w:rsidRDefault="00BA5C8D" w:rsidP="00BA5C8D">
            <w:pPr>
              <w:spacing w:after="160" w:line="360" w:lineRule="auto"/>
              <w:jc w:val="both"/>
              <w:rPr>
                <w:rFonts w:ascii="Arial" w:hAnsi="Arial" w:cs="Arial"/>
                <w:bCs/>
                <w:sz w:val="24"/>
                <w:szCs w:val="24"/>
              </w:rPr>
            </w:pP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No</w:t>
            </w: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4</w:t>
            </w: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13.3</w:t>
            </w:r>
          </w:p>
        </w:tc>
      </w:tr>
      <w:tr w:rsidR="00BA5C8D" w:rsidRPr="00BA5C8D" w:rsidTr="00BA5C8D">
        <w:trPr>
          <w:jc w:val="center"/>
        </w:trPr>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Frequency of purchasing after seeing social media content</w:t>
            </w: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Never</w:t>
            </w: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5</w:t>
            </w: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16.7</w:t>
            </w:r>
          </w:p>
        </w:tc>
      </w:tr>
      <w:tr w:rsidR="00BA5C8D" w:rsidRPr="00BA5C8D" w:rsidTr="00BA5C8D">
        <w:trPr>
          <w:jc w:val="center"/>
        </w:trPr>
        <w:tc>
          <w:tcPr>
            <w:tcW w:w="0" w:type="auto"/>
            <w:hideMark/>
          </w:tcPr>
          <w:p w:rsidR="00BA5C8D" w:rsidRPr="00BA5C8D" w:rsidRDefault="00BA5C8D" w:rsidP="00BA5C8D">
            <w:pPr>
              <w:spacing w:after="160" w:line="360" w:lineRule="auto"/>
              <w:jc w:val="both"/>
              <w:rPr>
                <w:rFonts w:ascii="Arial" w:hAnsi="Arial" w:cs="Arial"/>
                <w:bCs/>
                <w:sz w:val="24"/>
                <w:szCs w:val="24"/>
              </w:rPr>
            </w:pP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Rarely</w:t>
            </w: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5</w:t>
            </w: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16.7</w:t>
            </w:r>
          </w:p>
        </w:tc>
      </w:tr>
      <w:tr w:rsidR="00BA5C8D" w:rsidRPr="00BA5C8D" w:rsidTr="00BA5C8D">
        <w:trPr>
          <w:jc w:val="center"/>
        </w:trPr>
        <w:tc>
          <w:tcPr>
            <w:tcW w:w="0" w:type="auto"/>
            <w:hideMark/>
          </w:tcPr>
          <w:p w:rsidR="00BA5C8D" w:rsidRPr="00BA5C8D" w:rsidRDefault="00BA5C8D" w:rsidP="00BA5C8D">
            <w:pPr>
              <w:spacing w:after="160" w:line="360" w:lineRule="auto"/>
              <w:jc w:val="both"/>
              <w:rPr>
                <w:rFonts w:ascii="Arial" w:hAnsi="Arial" w:cs="Arial"/>
                <w:bCs/>
                <w:sz w:val="24"/>
                <w:szCs w:val="24"/>
              </w:rPr>
            </w:pP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Sometimes</w:t>
            </w: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15</w:t>
            </w: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50.0</w:t>
            </w:r>
          </w:p>
        </w:tc>
      </w:tr>
      <w:tr w:rsidR="00BA5C8D" w:rsidRPr="00BA5C8D" w:rsidTr="00BA5C8D">
        <w:trPr>
          <w:jc w:val="center"/>
        </w:trPr>
        <w:tc>
          <w:tcPr>
            <w:tcW w:w="0" w:type="auto"/>
            <w:hideMark/>
          </w:tcPr>
          <w:p w:rsidR="00BA5C8D" w:rsidRPr="00BA5C8D" w:rsidRDefault="00BA5C8D" w:rsidP="00BA5C8D">
            <w:pPr>
              <w:spacing w:after="160" w:line="360" w:lineRule="auto"/>
              <w:jc w:val="both"/>
              <w:rPr>
                <w:rFonts w:ascii="Arial" w:hAnsi="Arial" w:cs="Arial"/>
                <w:bCs/>
                <w:sz w:val="24"/>
                <w:szCs w:val="24"/>
              </w:rPr>
            </w:pP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Often</w:t>
            </w: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1</w:t>
            </w: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3.3</w:t>
            </w:r>
          </w:p>
        </w:tc>
      </w:tr>
      <w:tr w:rsidR="00BA5C8D" w:rsidRPr="00BA5C8D" w:rsidTr="00BA5C8D">
        <w:trPr>
          <w:jc w:val="center"/>
        </w:trPr>
        <w:tc>
          <w:tcPr>
            <w:tcW w:w="0" w:type="auto"/>
            <w:hideMark/>
          </w:tcPr>
          <w:p w:rsidR="00BA5C8D" w:rsidRPr="00BA5C8D" w:rsidRDefault="00BA5C8D" w:rsidP="00BA5C8D">
            <w:pPr>
              <w:spacing w:after="160" w:line="360" w:lineRule="auto"/>
              <w:jc w:val="both"/>
              <w:rPr>
                <w:rFonts w:ascii="Arial" w:hAnsi="Arial" w:cs="Arial"/>
                <w:bCs/>
                <w:sz w:val="24"/>
                <w:szCs w:val="24"/>
              </w:rPr>
            </w:pP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Very often</w:t>
            </w: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4</w:t>
            </w:r>
          </w:p>
        </w:tc>
        <w:tc>
          <w:tcPr>
            <w:tcW w:w="0" w:type="auto"/>
            <w:hideMark/>
          </w:tcPr>
          <w:p w:rsidR="00BA5C8D" w:rsidRPr="00BA5C8D" w:rsidRDefault="00BA5C8D" w:rsidP="00BA5C8D">
            <w:pPr>
              <w:spacing w:after="160" w:line="360" w:lineRule="auto"/>
              <w:jc w:val="both"/>
              <w:rPr>
                <w:rFonts w:ascii="Arial" w:hAnsi="Arial" w:cs="Arial"/>
                <w:bCs/>
                <w:sz w:val="24"/>
                <w:szCs w:val="24"/>
              </w:rPr>
            </w:pPr>
            <w:r w:rsidRPr="00BA5C8D">
              <w:rPr>
                <w:rFonts w:ascii="Arial" w:hAnsi="Arial" w:cs="Arial"/>
                <w:bCs/>
                <w:sz w:val="24"/>
                <w:szCs w:val="24"/>
              </w:rPr>
              <w:t>13.3</w:t>
            </w:r>
          </w:p>
        </w:tc>
      </w:tr>
    </w:tbl>
    <w:p w:rsidR="000D1BB9" w:rsidRPr="00BA5C8D" w:rsidRDefault="000D1BB9" w:rsidP="00BA5C8D">
      <w:pPr>
        <w:spacing w:line="360" w:lineRule="auto"/>
        <w:jc w:val="center"/>
        <w:rPr>
          <w:rFonts w:ascii="Arial" w:hAnsi="Arial" w:cs="Arial"/>
          <w:bCs/>
          <w:i/>
        </w:rPr>
      </w:pPr>
      <w:r w:rsidRPr="00BA5C8D">
        <w:rPr>
          <w:rFonts w:ascii="Arial" w:hAnsi="Arial" w:cs="Arial"/>
          <w:bCs/>
          <w:i/>
        </w:rPr>
        <w:t>Source: Author's survey data (2026)</w:t>
      </w:r>
    </w:p>
    <w:p w:rsidR="000D1BB9" w:rsidRDefault="000D1BB9" w:rsidP="000D1BB9">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D26321E" wp14:editId="7D5D8090">
            <wp:extent cx="5943600" cy="3497580"/>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497580"/>
                    </a:xfrm>
                    <a:prstGeom prst="rect">
                      <a:avLst/>
                    </a:prstGeom>
                    <a:noFill/>
                    <a:ln>
                      <a:noFill/>
                    </a:ln>
                  </pic:spPr>
                </pic:pic>
              </a:graphicData>
            </a:graphic>
          </wp:inline>
        </w:drawing>
      </w:r>
    </w:p>
    <w:p w:rsidR="000D1BB9" w:rsidRDefault="000D1BB9" w:rsidP="000D1BB9">
      <w:pPr>
        <w:autoSpaceDE w:val="0"/>
        <w:autoSpaceDN w:val="0"/>
        <w:adjustRightInd w:val="0"/>
        <w:spacing w:after="0" w:line="400" w:lineRule="atLeast"/>
        <w:rPr>
          <w:rFonts w:ascii="Times New Roman" w:hAnsi="Times New Roman" w:cs="Times New Roman"/>
          <w:sz w:val="24"/>
          <w:szCs w:val="24"/>
        </w:rPr>
      </w:pPr>
    </w:p>
    <w:p w:rsidR="000D1BB9" w:rsidRPr="00E051BA" w:rsidRDefault="000D1BB9" w:rsidP="000D1BB9">
      <w:pPr>
        <w:spacing w:before="100" w:beforeAutospacing="1" w:after="100" w:afterAutospacing="1" w:line="240" w:lineRule="auto"/>
        <w:jc w:val="center"/>
        <w:rPr>
          <w:rFonts w:ascii="Arial" w:eastAsia="Times New Roman" w:hAnsi="Arial" w:cs="Arial"/>
          <w:i/>
          <w:szCs w:val="24"/>
        </w:rPr>
      </w:pPr>
      <w:r w:rsidRPr="00E051BA">
        <w:rPr>
          <w:rFonts w:ascii="Arial" w:eastAsia="Times New Roman" w:hAnsi="Arial" w:cs="Arial"/>
          <w:bCs/>
          <w:i/>
          <w:szCs w:val="24"/>
        </w:rPr>
        <w:t>Figure 4.2: Social Media Platforms Used by Respondents</w:t>
      </w:r>
    </w:p>
    <w:p w:rsidR="000D1BB9" w:rsidRPr="00E051BA" w:rsidRDefault="000D1BB9" w:rsidP="000D1BB9">
      <w:pPr>
        <w:spacing w:before="100" w:beforeAutospacing="1" w:after="100" w:afterAutospacing="1" w:line="240" w:lineRule="auto"/>
        <w:jc w:val="center"/>
        <w:rPr>
          <w:rFonts w:ascii="Arial" w:eastAsia="Times New Roman" w:hAnsi="Arial" w:cs="Arial"/>
          <w:i/>
          <w:szCs w:val="24"/>
        </w:rPr>
      </w:pPr>
      <w:r w:rsidRPr="00E051BA">
        <w:rPr>
          <w:rFonts w:ascii="Arial" w:eastAsia="Times New Roman" w:hAnsi="Arial" w:cs="Arial"/>
          <w:bCs/>
          <w:i/>
          <w:szCs w:val="24"/>
        </w:rPr>
        <w:t xml:space="preserve">Source: Author's survey data (2026), </w:t>
      </w:r>
      <w:proofErr w:type="spellStart"/>
      <w:r w:rsidRPr="00E051BA">
        <w:rPr>
          <w:rFonts w:ascii="Arial" w:eastAsia="Times New Roman" w:hAnsi="Arial" w:cs="Arial"/>
          <w:bCs/>
          <w:i/>
          <w:szCs w:val="24"/>
        </w:rPr>
        <w:t>analysed</w:t>
      </w:r>
      <w:proofErr w:type="spellEnd"/>
      <w:r w:rsidRPr="00E051BA">
        <w:rPr>
          <w:rFonts w:ascii="Arial" w:eastAsia="Times New Roman" w:hAnsi="Arial" w:cs="Arial"/>
          <w:bCs/>
          <w:i/>
          <w:szCs w:val="24"/>
        </w:rPr>
        <w:t xml:space="preserve"> using IBM SPSS Statistics.</w:t>
      </w:r>
    </w:p>
    <w:p w:rsidR="00BA5C8D" w:rsidRPr="00BA5C8D" w:rsidRDefault="00BA5C8D" w:rsidP="00BA5C8D">
      <w:pPr>
        <w:spacing w:line="360" w:lineRule="auto"/>
        <w:jc w:val="both"/>
        <w:rPr>
          <w:rFonts w:ascii="Arial" w:hAnsi="Arial" w:cs="Arial"/>
          <w:sz w:val="24"/>
        </w:rPr>
      </w:pPr>
      <w:r w:rsidRPr="00BA5C8D">
        <w:rPr>
          <w:rFonts w:ascii="Arial" w:hAnsi="Arial" w:cs="Arial"/>
          <w:sz w:val="24"/>
        </w:rPr>
        <w:t xml:space="preserve">The respondents had extensive experience with social media as indicated in Table 4.2. Thirty-six point seven percent (36.7%) of respondents reported using social media 3-5 hours a day and another 30.0% reported using social media more than 5 hours per day. Thus, two-thirds of the respondents (66.7%) spent at least three hours a day using social media. In contrast, 23.3% spent 1–3 hours a day on social media and 10.0% less than one hour a day on social media. From these findings, it is clear that the majority of the respondents had significant daily exposure to social media settings in which they were likely to encounter marketing messages, brand communication and </w:t>
      </w:r>
      <w:r>
        <w:rPr>
          <w:rFonts w:ascii="Arial" w:hAnsi="Arial" w:cs="Arial"/>
          <w:sz w:val="24"/>
        </w:rPr>
        <w:t>consumer-generated information.</w:t>
      </w:r>
    </w:p>
    <w:p w:rsidR="00BA5C8D" w:rsidRPr="00BA5C8D" w:rsidRDefault="00BA5C8D" w:rsidP="00BA5C8D">
      <w:pPr>
        <w:spacing w:line="360" w:lineRule="auto"/>
        <w:jc w:val="both"/>
        <w:rPr>
          <w:rFonts w:ascii="Arial" w:hAnsi="Arial" w:cs="Arial"/>
          <w:sz w:val="24"/>
        </w:rPr>
      </w:pPr>
      <w:r w:rsidRPr="00BA5C8D">
        <w:rPr>
          <w:rFonts w:ascii="Arial" w:hAnsi="Arial" w:cs="Arial"/>
          <w:sz w:val="24"/>
        </w:rPr>
        <w:t xml:space="preserve">The most commonly used social media platform was Facebook (40.0%) followed by Instagram (33.3%). 13.3% was LinkedIn, 6.7% was </w:t>
      </w:r>
      <w:proofErr w:type="spellStart"/>
      <w:r w:rsidRPr="00BA5C8D">
        <w:rPr>
          <w:rFonts w:ascii="Arial" w:hAnsi="Arial" w:cs="Arial"/>
          <w:sz w:val="24"/>
        </w:rPr>
        <w:t>TikTok</w:t>
      </w:r>
      <w:proofErr w:type="spellEnd"/>
      <w:r w:rsidRPr="00BA5C8D">
        <w:rPr>
          <w:rFonts w:ascii="Arial" w:hAnsi="Arial" w:cs="Arial"/>
          <w:sz w:val="24"/>
        </w:rPr>
        <w:t xml:space="preserve"> and 6.7% was YouTube. As a result, it </w:t>
      </w:r>
      <w:proofErr w:type="gramStart"/>
      <w:r w:rsidRPr="00BA5C8D">
        <w:rPr>
          <w:rFonts w:ascii="Arial" w:hAnsi="Arial" w:cs="Arial"/>
          <w:sz w:val="24"/>
        </w:rPr>
        <w:t>can be seen</w:t>
      </w:r>
      <w:proofErr w:type="gramEnd"/>
      <w:r w:rsidRPr="00BA5C8D">
        <w:rPr>
          <w:rFonts w:ascii="Arial" w:hAnsi="Arial" w:cs="Arial"/>
          <w:sz w:val="24"/>
        </w:rPr>
        <w:t xml:space="preserve"> that the respondents' use of social media foc</w:t>
      </w:r>
      <w:r>
        <w:rPr>
          <w:rFonts w:ascii="Arial" w:hAnsi="Arial" w:cs="Arial"/>
          <w:sz w:val="24"/>
        </w:rPr>
        <w:t>used on Facebook and Instagram.</w:t>
      </w:r>
    </w:p>
    <w:p w:rsidR="00BA5C8D" w:rsidRPr="00BA5C8D" w:rsidRDefault="00BA5C8D" w:rsidP="00BA5C8D">
      <w:pPr>
        <w:spacing w:line="360" w:lineRule="auto"/>
        <w:jc w:val="both"/>
        <w:rPr>
          <w:rFonts w:ascii="Arial" w:hAnsi="Arial" w:cs="Arial"/>
          <w:sz w:val="24"/>
        </w:rPr>
      </w:pPr>
      <w:r w:rsidRPr="00BA5C8D">
        <w:rPr>
          <w:rFonts w:ascii="Arial" w:hAnsi="Arial" w:cs="Arial"/>
          <w:sz w:val="24"/>
        </w:rPr>
        <w:lastRenderedPageBreak/>
        <w:t xml:space="preserve">The results also show that most of the respondents </w:t>
      </w:r>
      <w:proofErr w:type="gramStart"/>
      <w:r w:rsidRPr="00BA5C8D">
        <w:rPr>
          <w:rFonts w:ascii="Arial" w:hAnsi="Arial" w:cs="Arial"/>
          <w:sz w:val="24"/>
        </w:rPr>
        <w:t>were already influenced</w:t>
      </w:r>
      <w:proofErr w:type="gramEnd"/>
      <w:r w:rsidRPr="00BA5C8D">
        <w:rPr>
          <w:rFonts w:ascii="Arial" w:hAnsi="Arial" w:cs="Arial"/>
          <w:sz w:val="24"/>
        </w:rPr>
        <w:t xml:space="preserve"> by social media to buy products online. </w:t>
      </w:r>
      <w:proofErr w:type="gramStart"/>
      <w:r w:rsidRPr="00BA5C8D">
        <w:rPr>
          <w:rFonts w:ascii="Arial" w:hAnsi="Arial" w:cs="Arial"/>
          <w:sz w:val="24"/>
        </w:rPr>
        <w:t>A total of 86.7</w:t>
      </w:r>
      <w:proofErr w:type="gramEnd"/>
      <w:r w:rsidRPr="00BA5C8D">
        <w:rPr>
          <w:rFonts w:ascii="Arial" w:hAnsi="Arial" w:cs="Arial"/>
          <w:sz w:val="24"/>
        </w:rPr>
        <w:t>% reported that they had previously purchased a product or service after seeing it on social media, whereas 13.3% reported that they had not. This suggests that most respondents had previous experience of social media playing a role</w:t>
      </w:r>
      <w:r>
        <w:rPr>
          <w:rFonts w:ascii="Arial" w:hAnsi="Arial" w:cs="Arial"/>
          <w:sz w:val="24"/>
        </w:rPr>
        <w:t xml:space="preserve"> in their purchasing decisions.</w:t>
      </w:r>
    </w:p>
    <w:p w:rsidR="00BA5C8D" w:rsidRPr="00BA5C8D" w:rsidRDefault="00BA5C8D" w:rsidP="00BA5C8D">
      <w:pPr>
        <w:spacing w:line="360" w:lineRule="auto"/>
        <w:jc w:val="both"/>
        <w:rPr>
          <w:rFonts w:ascii="Arial" w:hAnsi="Arial" w:cs="Arial"/>
          <w:sz w:val="24"/>
        </w:rPr>
      </w:pPr>
      <w:proofErr w:type="gramStart"/>
      <w:r w:rsidRPr="00BA5C8D">
        <w:rPr>
          <w:rFonts w:ascii="Arial" w:hAnsi="Arial" w:cs="Arial"/>
          <w:sz w:val="24"/>
        </w:rPr>
        <w:t>But</w:t>
      </w:r>
      <w:proofErr w:type="gramEnd"/>
      <w:r w:rsidRPr="00BA5C8D">
        <w:rPr>
          <w:rFonts w:ascii="Arial" w:hAnsi="Arial" w:cs="Arial"/>
          <w:sz w:val="24"/>
        </w:rPr>
        <w:t xml:space="preserve"> how often people bought products they had seen on social media differed among the respondents. For half of the respondents (50.0%) the frequency of purchase was sometimes, 16.7% never purchased, and 16.7% purchased rarely. 3.3% said that they often purchase and 13.3% said that they very often purchase. Thus, while the majority of respondents indicated that they had made at least one purchase after seeing a message in social media, there were fewer people who reported making frequent purchases </w:t>
      </w:r>
      <w:proofErr w:type="gramStart"/>
      <w:r w:rsidRPr="00BA5C8D">
        <w:rPr>
          <w:rFonts w:ascii="Arial" w:hAnsi="Arial" w:cs="Arial"/>
          <w:sz w:val="24"/>
        </w:rPr>
        <w:t>as a resu</w:t>
      </w:r>
      <w:r>
        <w:rPr>
          <w:rFonts w:ascii="Arial" w:hAnsi="Arial" w:cs="Arial"/>
          <w:sz w:val="24"/>
        </w:rPr>
        <w:t>lt</w:t>
      </w:r>
      <w:proofErr w:type="gramEnd"/>
      <w:r>
        <w:rPr>
          <w:rFonts w:ascii="Arial" w:hAnsi="Arial" w:cs="Arial"/>
          <w:sz w:val="24"/>
        </w:rPr>
        <w:t xml:space="preserve"> of exposure to social media.</w:t>
      </w:r>
    </w:p>
    <w:p w:rsidR="00BA5C8D" w:rsidRPr="00B67F24" w:rsidRDefault="00BA5C8D" w:rsidP="00BA5C8D">
      <w:pPr>
        <w:spacing w:line="360" w:lineRule="auto"/>
        <w:jc w:val="both"/>
        <w:rPr>
          <w:rFonts w:ascii="Arial" w:hAnsi="Arial" w:cs="Arial"/>
          <w:sz w:val="24"/>
        </w:rPr>
      </w:pPr>
      <w:r w:rsidRPr="00BA5C8D">
        <w:rPr>
          <w:rFonts w:ascii="Arial" w:hAnsi="Arial" w:cs="Arial"/>
          <w:sz w:val="24"/>
        </w:rPr>
        <w:t xml:space="preserve">Overall, the findings suggest that the respondents were active users of social media with good amounts of exposure to social media marketing and significant prior experience of social media-influenced purchases. This renders the sample applicable for the study of the relationships between the </w:t>
      </w:r>
      <w:proofErr w:type="spellStart"/>
      <w:r w:rsidRPr="00BA5C8D">
        <w:rPr>
          <w:rFonts w:ascii="Arial" w:hAnsi="Arial" w:cs="Arial"/>
          <w:sz w:val="24"/>
        </w:rPr>
        <w:t>informativeness</w:t>
      </w:r>
      <w:proofErr w:type="spellEnd"/>
      <w:r w:rsidRPr="00BA5C8D">
        <w:rPr>
          <w:rFonts w:ascii="Arial" w:hAnsi="Arial" w:cs="Arial"/>
          <w:sz w:val="24"/>
        </w:rPr>
        <w:t xml:space="preserve">, entertainment, interactivity, </w:t>
      </w:r>
      <w:proofErr w:type="gramStart"/>
      <w:r w:rsidRPr="00BA5C8D">
        <w:rPr>
          <w:rFonts w:ascii="Arial" w:hAnsi="Arial" w:cs="Arial"/>
          <w:sz w:val="24"/>
        </w:rPr>
        <w:t>credibility</w:t>
      </w:r>
      <w:proofErr w:type="gramEnd"/>
      <w:r w:rsidRPr="00BA5C8D">
        <w:rPr>
          <w:rFonts w:ascii="Arial" w:hAnsi="Arial" w:cs="Arial"/>
          <w:sz w:val="24"/>
        </w:rPr>
        <w:t>/</w:t>
      </w:r>
      <w:proofErr w:type="spellStart"/>
      <w:r w:rsidRPr="00BA5C8D">
        <w:rPr>
          <w:rFonts w:ascii="Arial" w:hAnsi="Arial" w:cs="Arial"/>
          <w:sz w:val="24"/>
        </w:rPr>
        <w:t>eWOM</w:t>
      </w:r>
      <w:proofErr w:type="spellEnd"/>
      <w:r w:rsidRPr="00BA5C8D">
        <w:rPr>
          <w:rFonts w:ascii="Arial" w:hAnsi="Arial" w:cs="Arial"/>
          <w:sz w:val="24"/>
        </w:rPr>
        <w:t xml:space="preserve"> and purchase intention of consumers.</w:t>
      </w:r>
    </w:p>
    <w:p w:rsidR="000D1BB9" w:rsidRPr="00C14A99" w:rsidRDefault="000D1BB9" w:rsidP="000D1BB9">
      <w:pPr>
        <w:pStyle w:val="Heading2"/>
        <w:rPr>
          <w:b/>
          <w:color w:val="auto"/>
        </w:rPr>
      </w:pPr>
      <w:bookmarkStart w:id="43" w:name="_Toc240903461"/>
      <w:r w:rsidRPr="00C14A99">
        <w:rPr>
          <w:b/>
          <w:color w:val="auto"/>
        </w:rPr>
        <w:t>4.4 Reliability Analysis</w:t>
      </w:r>
      <w:bookmarkEnd w:id="43"/>
    </w:p>
    <w:p w:rsidR="000D1BB9" w:rsidRPr="003F0F2B" w:rsidRDefault="000D1BB9" w:rsidP="000D1BB9">
      <w:pPr>
        <w:spacing w:line="360" w:lineRule="auto"/>
        <w:jc w:val="both"/>
        <w:rPr>
          <w:rFonts w:ascii="Arial" w:hAnsi="Arial" w:cs="Arial"/>
          <w:sz w:val="24"/>
        </w:rPr>
      </w:pPr>
      <w:r w:rsidRPr="00B67F24">
        <w:rPr>
          <w:rFonts w:ascii="Arial" w:hAnsi="Arial" w:cs="Arial"/>
          <w:sz w:val="24"/>
        </w:rPr>
        <w:t xml:space="preserve">The internal consistency of the measurement items used to assess the main constructs </w:t>
      </w:r>
      <w:proofErr w:type="gramStart"/>
      <w:r w:rsidRPr="00B67F24">
        <w:rPr>
          <w:rFonts w:ascii="Arial" w:hAnsi="Arial" w:cs="Arial"/>
          <w:sz w:val="24"/>
        </w:rPr>
        <w:t>was evaluated</w:t>
      </w:r>
      <w:proofErr w:type="gramEnd"/>
      <w:r w:rsidRPr="00B67F24">
        <w:rPr>
          <w:rFonts w:ascii="Arial" w:hAnsi="Arial" w:cs="Arial"/>
          <w:sz w:val="24"/>
        </w:rPr>
        <w:t xml:space="preserve"> by conducting reliability analysis. Cronbach's Alpha </w:t>
      </w:r>
      <w:proofErr w:type="gramStart"/>
      <w:r w:rsidRPr="00B67F24">
        <w:rPr>
          <w:rFonts w:ascii="Arial" w:hAnsi="Arial" w:cs="Arial"/>
          <w:sz w:val="24"/>
        </w:rPr>
        <w:t>was used</w:t>
      </w:r>
      <w:proofErr w:type="gramEnd"/>
      <w:r w:rsidRPr="00B67F24">
        <w:rPr>
          <w:rFonts w:ascii="Arial" w:hAnsi="Arial" w:cs="Arial"/>
          <w:sz w:val="24"/>
        </w:rPr>
        <w:t xml:space="preserve"> to assess the internal consistency of items in each construct to ensure that they were measuring the same underlying construct. The constructs that were </w:t>
      </w:r>
      <w:proofErr w:type="spellStart"/>
      <w:r w:rsidRPr="00B67F24">
        <w:rPr>
          <w:rFonts w:ascii="Arial" w:hAnsi="Arial" w:cs="Arial"/>
          <w:sz w:val="24"/>
        </w:rPr>
        <w:t>analysed</w:t>
      </w:r>
      <w:proofErr w:type="spellEnd"/>
      <w:r w:rsidRPr="00B67F24">
        <w:rPr>
          <w:rFonts w:ascii="Arial" w:hAnsi="Arial" w:cs="Arial"/>
          <w:sz w:val="24"/>
        </w:rPr>
        <w:t xml:space="preserve"> were </w:t>
      </w:r>
      <w:proofErr w:type="spellStart"/>
      <w:r w:rsidRPr="00B67F24">
        <w:rPr>
          <w:rFonts w:ascii="Arial" w:hAnsi="Arial" w:cs="Arial"/>
          <w:sz w:val="24"/>
        </w:rPr>
        <w:t>Informativeness</w:t>
      </w:r>
      <w:proofErr w:type="spellEnd"/>
      <w:r w:rsidRPr="00B67F24">
        <w:rPr>
          <w:rFonts w:ascii="Arial" w:hAnsi="Arial" w:cs="Arial"/>
          <w:sz w:val="24"/>
        </w:rPr>
        <w:t>, Entertainment, Interactivity, Credibility/</w:t>
      </w:r>
      <w:proofErr w:type="spellStart"/>
      <w:r w:rsidRPr="00B67F24">
        <w:rPr>
          <w:rFonts w:ascii="Arial" w:hAnsi="Arial" w:cs="Arial"/>
          <w:sz w:val="24"/>
        </w:rPr>
        <w:t>eWOM</w:t>
      </w:r>
      <w:proofErr w:type="spellEnd"/>
      <w:r w:rsidRPr="00B67F24">
        <w:rPr>
          <w:rFonts w:ascii="Arial" w:hAnsi="Arial" w:cs="Arial"/>
          <w:sz w:val="24"/>
        </w:rPr>
        <w:t xml:space="preserve">, Consumer Engagement and Purchase Intention. There were no missing cases and </w:t>
      </w:r>
      <w:r>
        <w:rPr>
          <w:rFonts w:ascii="Arial" w:hAnsi="Arial" w:cs="Arial"/>
          <w:sz w:val="24"/>
        </w:rPr>
        <w:t>all 30 responses were included.</w:t>
      </w:r>
    </w:p>
    <w:p w:rsidR="000D1BB9" w:rsidRPr="003F0F2B" w:rsidRDefault="000D1BB9" w:rsidP="000D1BB9">
      <w:pPr>
        <w:spacing w:line="360" w:lineRule="auto"/>
        <w:jc w:val="both"/>
        <w:rPr>
          <w:rFonts w:ascii="Arial" w:hAnsi="Arial" w:cs="Arial"/>
          <w:sz w:val="24"/>
        </w:rPr>
      </w:pPr>
      <w:r w:rsidRPr="003F0F2B">
        <w:rPr>
          <w:rFonts w:ascii="Arial" w:hAnsi="Arial" w:cs="Arial"/>
          <w:b/>
          <w:bCs/>
          <w:sz w:val="24"/>
        </w:rPr>
        <w:t>Table 4.3: Reliability Analysis of Research Constructs</w:t>
      </w:r>
    </w:p>
    <w:tbl>
      <w:tblPr>
        <w:tblStyle w:val="TableGrid"/>
        <w:tblW w:w="0" w:type="auto"/>
        <w:jc w:val="center"/>
        <w:tblLook w:val="04A0" w:firstRow="1" w:lastRow="0" w:firstColumn="1" w:lastColumn="0" w:noHBand="0" w:noVBand="1"/>
      </w:tblPr>
      <w:tblGrid>
        <w:gridCol w:w="2639"/>
        <w:gridCol w:w="1944"/>
        <w:gridCol w:w="2137"/>
        <w:gridCol w:w="2630"/>
      </w:tblGrid>
      <w:tr w:rsidR="000D1BB9" w:rsidRPr="003F0F2B" w:rsidTr="000D1BB9">
        <w:trPr>
          <w:jc w:val="center"/>
        </w:trPr>
        <w:tc>
          <w:tcPr>
            <w:tcW w:w="0" w:type="auto"/>
            <w:hideMark/>
          </w:tcPr>
          <w:p w:rsidR="000D1BB9" w:rsidRPr="003F0F2B" w:rsidRDefault="000D1BB9" w:rsidP="000D1BB9">
            <w:pPr>
              <w:spacing w:line="360" w:lineRule="auto"/>
              <w:jc w:val="both"/>
              <w:rPr>
                <w:rFonts w:ascii="Arial" w:hAnsi="Arial" w:cs="Arial"/>
                <w:b/>
                <w:bCs/>
                <w:sz w:val="24"/>
              </w:rPr>
            </w:pPr>
            <w:r w:rsidRPr="003F0F2B">
              <w:rPr>
                <w:rFonts w:ascii="Arial" w:hAnsi="Arial" w:cs="Arial"/>
                <w:b/>
                <w:bCs/>
                <w:sz w:val="24"/>
              </w:rPr>
              <w:t>Construct</w:t>
            </w:r>
          </w:p>
        </w:tc>
        <w:tc>
          <w:tcPr>
            <w:tcW w:w="0" w:type="auto"/>
            <w:hideMark/>
          </w:tcPr>
          <w:p w:rsidR="000D1BB9" w:rsidRPr="003F0F2B" w:rsidRDefault="000D1BB9" w:rsidP="000D1BB9">
            <w:pPr>
              <w:spacing w:line="360" w:lineRule="auto"/>
              <w:jc w:val="both"/>
              <w:rPr>
                <w:rFonts w:ascii="Arial" w:hAnsi="Arial" w:cs="Arial"/>
                <w:b/>
                <w:bCs/>
                <w:sz w:val="24"/>
              </w:rPr>
            </w:pPr>
            <w:r w:rsidRPr="003F0F2B">
              <w:rPr>
                <w:rFonts w:ascii="Arial" w:hAnsi="Arial" w:cs="Arial"/>
                <w:b/>
                <w:bCs/>
                <w:sz w:val="24"/>
              </w:rPr>
              <w:t>Number of Items</w:t>
            </w:r>
          </w:p>
        </w:tc>
        <w:tc>
          <w:tcPr>
            <w:tcW w:w="0" w:type="auto"/>
            <w:hideMark/>
          </w:tcPr>
          <w:p w:rsidR="000D1BB9" w:rsidRPr="003F0F2B" w:rsidRDefault="000D1BB9" w:rsidP="000D1BB9">
            <w:pPr>
              <w:spacing w:line="360" w:lineRule="auto"/>
              <w:jc w:val="both"/>
              <w:rPr>
                <w:rFonts w:ascii="Arial" w:hAnsi="Arial" w:cs="Arial"/>
                <w:b/>
                <w:bCs/>
                <w:sz w:val="24"/>
              </w:rPr>
            </w:pPr>
            <w:r w:rsidRPr="003F0F2B">
              <w:rPr>
                <w:rFonts w:ascii="Arial" w:hAnsi="Arial" w:cs="Arial"/>
                <w:b/>
                <w:bCs/>
                <w:sz w:val="24"/>
              </w:rPr>
              <w:t>Cronbach's Alpha</w:t>
            </w:r>
          </w:p>
        </w:tc>
        <w:tc>
          <w:tcPr>
            <w:tcW w:w="0" w:type="auto"/>
            <w:hideMark/>
          </w:tcPr>
          <w:p w:rsidR="000D1BB9" w:rsidRPr="003F0F2B" w:rsidRDefault="000D1BB9" w:rsidP="000D1BB9">
            <w:pPr>
              <w:spacing w:line="360" w:lineRule="auto"/>
              <w:jc w:val="both"/>
              <w:rPr>
                <w:rFonts w:ascii="Arial" w:hAnsi="Arial" w:cs="Arial"/>
                <w:b/>
                <w:bCs/>
                <w:sz w:val="24"/>
              </w:rPr>
            </w:pPr>
            <w:r w:rsidRPr="003F0F2B">
              <w:rPr>
                <w:rFonts w:ascii="Arial" w:hAnsi="Arial" w:cs="Arial"/>
                <w:b/>
                <w:bCs/>
                <w:sz w:val="24"/>
              </w:rPr>
              <w:t>Reliability Assessment</w:t>
            </w:r>
          </w:p>
        </w:tc>
      </w:tr>
      <w:tr w:rsidR="000D1BB9" w:rsidRPr="003F0F2B" w:rsidTr="000D1BB9">
        <w:trPr>
          <w:jc w:val="center"/>
        </w:trPr>
        <w:tc>
          <w:tcPr>
            <w:tcW w:w="0" w:type="auto"/>
            <w:hideMark/>
          </w:tcPr>
          <w:p w:rsidR="000D1BB9" w:rsidRPr="003F0F2B" w:rsidRDefault="000D1BB9" w:rsidP="000D1BB9">
            <w:pPr>
              <w:spacing w:line="360" w:lineRule="auto"/>
              <w:jc w:val="both"/>
              <w:rPr>
                <w:rFonts w:ascii="Arial" w:hAnsi="Arial" w:cs="Arial"/>
                <w:sz w:val="24"/>
              </w:rPr>
            </w:pPr>
            <w:proofErr w:type="spellStart"/>
            <w:r w:rsidRPr="003F0F2B">
              <w:rPr>
                <w:rFonts w:ascii="Arial" w:hAnsi="Arial" w:cs="Arial"/>
                <w:sz w:val="24"/>
              </w:rPr>
              <w:t>Informativeness</w:t>
            </w:r>
            <w:proofErr w:type="spellEnd"/>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4</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0.966</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Excellent</w:t>
            </w:r>
          </w:p>
        </w:tc>
      </w:tr>
      <w:tr w:rsidR="000D1BB9" w:rsidRPr="003F0F2B" w:rsidTr="000D1BB9">
        <w:trPr>
          <w:jc w:val="center"/>
        </w:trPr>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lastRenderedPageBreak/>
              <w:t>Entertainment</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4</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0.922</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Excellent</w:t>
            </w:r>
          </w:p>
        </w:tc>
      </w:tr>
      <w:tr w:rsidR="000D1BB9" w:rsidRPr="003F0F2B" w:rsidTr="000D1BB9">
        <w:trPr>
          <w:jc w:val="center"/>
        </w:trPr>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Interactivity</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4</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0.907</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Excellent</w:t>
            </w:r>
          </w:p>
        </w:tc>
      </w:tr>
      <w:tr w:rsidR="000D1BB9" w:rsidRPr="003F0F2B" w:rsidTr="000D1BB9">
        <w:trPr>
          <w:jc w:val="center"/>
        </w:trPr>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Credibility/</w:t>
            </w:r>
            <w:proofErr w:type="spellStart"/>
            <w:r w:rsidRPr="003F0F2B">
              <w:rPr>
                <w:rFonts w:ascii="Arial" w:hAnsi="Arial" w:cs="Arial"/>
                <w:sz w:val="24"/>
              </w:rPr>
              <w:t>eWOM</w:t>
            </w:r>
            <w:proofErr w:type="spellEnd"/>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4</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0.915</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Excellent</w:t>
            </w:r>
          </w:p>
        </w:tc>
      </w:tr>
      <w:tr w:rsidR="000D1BB9" w:rsidRPr="003F0F2B" w:rsidTr="000D1BB9">
        <w:trPr>
          <w:jc w:val="center"/>
        </w:trPr>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Consumer Engagement</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5</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0.931</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Excellent</w:t>
            </w:r>
          </w:p>
        </w:tc>
      </w:tr>
      <w:tr w:rsidR="000D1BB9" w:rsidRPr="003F0F2B" w:rsidTr="000D1BB9">
        <w:trPr>
          <w:jc w:val="center"/>
        </w:trPr>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Purchase Intention</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6</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0.946</w:t>
            </w:r>
          </w:p>
        </w:tc>
        <w:tc>
          <w:tcPr>
            <w:tcW w:w="0" w:type="auto"/>
            <w:hideMark/>
          </w:tcPr>
          <w:p w:rsidR="000D1BB9" w:rsidRPr="003F0F2B" w:rsidRDefault="000D1BB9" w:rsidP="000D1BB9">
            <w:pPr>
              <w:spacing w:line="360" w:lineRule="auto"/>
              <w:jc w:val="both"/>
              <w:rPr>
                <w:rFonts w:ascii="Arial" w:hAnsi="Arial" w:cs="Arial"/>
                <w:sz w:val="24"/>
              </w:rPr>
            </w:pPr>
            <w:r w:rsidRPr="003F0F2B">
              <w:rPr>
                <w:rFonts w:ascii="Arial" w:hAnsi="Arial" w:cs="Arial"/>
                <w:sz w:val="24"/>
              </w:rPr>
              <w:t>Excellent</w:t>
            </w:r>
          </w:p>
        </w:tc>
      </w:tr>
    </w:tbl>
    <w:p w:rsidR="000D1BB9" w:rsidRPr="00611BB0" w:rsidRDefault="000D1BB9" w:rsidP="00611BB0">
      <w:pPr>
        <w:spacing w:line="360" w:lineRule="auto"/>
        <w:jc w:val="center"/>
        <w:rPr>
          <w:rFonts w:ascii="Arial" w:hAnsi="Arial" w:cs="Arial"/>
          <w:i/>
          <w:sz w:val="24"/>
        </w:rPr>
      </w:pPr>
      <w:r w:rsidRPr="00611BB0">
        <w:rPr>
          <w:rFonts w:ascii="Arial" w:hAnsi="Arial" w:cs="Arial"/>
          <w:bCs/>
          <w:i/>
        </w:rPr>
        <w:t xml:space="preserve">Source: Author's survey data (2026), </w:t>
      </w:r>
      <w:proofErr w:type="spellStart"/>
      <w:r w:rsidRPr="00611BB0">
        <w:rPr>
          <w:rFonts w:ascii="Arial" w:hAnsi="Arial" w:cs="Arial"/>
          <w:bCs/>
          <w:i/>
        </w:rPr>
        <w:t>analysed</w:t>
      </w:r>
      <w:proofErr w:type="spellEnd"/>
      <w:r w:rsidRPr="00611BB0">
        <w:rPr>
          <w:rFonts w:ascii="Arial" w:hAnsi="Arial" w:cs="Arial"/>
          <w:bCs/>
          <w:i/>
        </w:rPr>
        <w:t xml:space="preserve"> using IBM SPSS Statistics</w:t>
      </w:r>
    </w:p>
    <w:p w:rsidR="000D1BB9" w:rsidRPr="00B67F24" w:rsidRDefault="000D1BB9" w:rsidP="000D1BB9">
      <w:pPr>
        <w:spacing w:line="360" w:lineRule="auto"/>
        <w:jc w:val="both"/>
        <w:rPr>
          <w:rFonts w:ascii="Arial" w:hAnsi="Arial" w:cs="Arial"/>
          <w:sz w:val="24"/>
        </w:rPr>
      </w:pPr>
      <w:r w:rsidRPr="00B67F24">
        <w:rPr>
          <w:rFonts w:ascii="Arial" w:hAnsi="Arial" w:cs="Arial"/>
          <w:sz w:val="24"/>
        </w:rPr>
        <w:t xml:space="preserve">Table 4.3 shows that </w:t>
      </w:r>
      <w:r>
        <w:rPr>
          <w:rFonts w:ascii="Arial" w:hAnsi="Arial" w:cs="Arial"/>
          <w:sz w:val="24"/>
        </w:rPr>
        <w:t>t</w:t>
      </w:r>
      <w:r w:rsidRPr="00C44437">
        <w:rPr>
          <w:rFonts w:ascii="Arial" w:hAnsi="Arial" w:cs="Arial"/>
          <w:sz w:val="24"/>
        </w:rPr>
        <w:t>he Cronbach's alpha coefficients for all six constructs ranged from 0.907 to 0.966.</w:t>
      </w:r>
      <w:r w:rsidRPr="00B67F24">
        <w:rPr>
          <w:rFonts w:ascii="Arial" w:hAnsi="Arial" w:cs="Arial"/>
          <w:sz w:val="24"/>
        </w:rPr>
        <w:t xml:space="preserve"> The results indicate a very high internal consistency among the measurement scales, with items within each construct yielding consistent responses.</w:t>
      </w:r>
    </w:p>
    <w:p w:rsidR="000D1BB9" w:rsidRPr="00B67F24" w:rsidRDefault="000D1BB9" w:rsidP="000D1BB9">
      <w:pPr>
        <w:spacing w:line="360" w:lineRule="auto"/>
        <w:jc w:val="both"/>
        <w:rPr>
          <w:rFonts w:ascii="Arial" w:hAnsi="Arial" w:cs="Arial"/>
          <w:sz w:val="24"/>
        </w:rPr>
      </w:pPr>
      <w:r w:rsidRPr="00B67F24">
        <w:rPr>
          <w:rFonts w:ascii="Arial" w:hAnsi="Arial" w:cs="Arial"/>
          <w:sz w:val="24"/>
        </w:rPr>
        <w:t xml:space="preserve">The Cronbach's α values for </w:t>
      </w:r>
      <w:proofErr w:type="spellStart"/>
      <w:r w:rsidRPr="00B67F24">
        <w:rPr>
          <w:rFonts w:ascii="Arial" w:hAnsi="Arial" w:cs="Arial"/>
          <w:sz w:val="24"/>
        </w:rPr>
        <w:t>informativeness</w:t>
      </w:r>
      <w:proofErr w:type="spellEnd"/>
      <w:r w:rsidRPr="00B67F24">
        <w:rPr>
          <w:rFonts w:ascii="Arial" w:hAnsi="Arial" w:cs="Arial"/>
          <w:sz w:val="24"/>
        </w:rPr>
        <w:t>, purchase intention, and consumer engagement were 0.966, 0.946, and 0.931, respectively, and were the highest. The internal consistency of the items was also high for Entertainment (α = 0.922), Credibility/</w:t>
      </w:r>
      <w:proofErr w:type="spellStart"/>
      <w:r w:rsidRPr="00B67F24">
        <w:rPr>
          <w:rFonts w:ascii="Arial" w:hAnsi="Arial" w:cs="Arial"/>
          <w:sz w:val="24"/>
        </w:rPr>
        <w:t>eWOM</w:t>
      </w:r>
      <w:proofErr w:type="spellEnd"/>
      <w:r w:rsidRPr="00B67F24">
        <w:rPr>
          <w:rFonts w:ascii="Arial" w:hAnsi="Arial" w:cs="Arial"/>
          <w:sz w:val="24"/>
        </w:rPr>
        <w:t xml:space="preserve"> (α = 0.915) and Interactivity (α = 0.907).</w:t>
      </w:r>
    </w:p>
    <w:p w:rsidR="000D1BB9" w:rsidRPr="00B67F24" w:rsidRDefault="000D1BB9" w:rsidP="000D1BB9">
      <w:pPr>
        <w:spacing w:line="360" w:lineRule="auto"/>
        <w:jc w:val="both"/>
        <w:rPr>
          <w:rFonts w:ascii="Arial" w:hAnsi="Arial" w:cs="Arial"/>
          <w:sz w:val="24"/>
        </w:rPr>
      </w:pPr>
      <w:r w:rsidRPr="00C44437">
        <w:rPr>
          <w:rFonts w:ascii="Arial" w:hAnsi="Arial" w:cs="Arial"/>
          <w:sz w:val="24"/>
        </w:rPr>
        <w:t>The reliability results indicate very high internal consistency across all six constructs.</w:t>
      </w:r>
      <w:r w:rsidRPr="00B67F24">
        <w:rPr>
          <w:rFonts w:ascii="Arial" w:hAnsi="Arial" w:cs="Arial"/>
          <w:sz w:val="24"/>
        </w:rPr>
        <w:t xml:space="preserve"> All the items within each construct showed high Alpha values, which allowed the use of composite variables for </w:t>
      </w:r>
      <w:proofErr w:type="spellStart"/>
      <w:r w:rsidRPr="00B67F24">
        <w:rPr>
          <w:rFonts w:ascii="Arial" w:hAnsi="Arial" w:cs="Arial"/>
          <w:sz w:val="24"/>
        </w:rPr>
        <w:t>Informativeness</w:t>
      </w:r>
      <w:proofErr w:type="spellEnd"/>
      <w:r w:rsidRPr="00B67F24">
        <w:rPr>
          <w:rFonts w:ascii="Arial" w:hAnsi="Arial" w:cs="Arial"/>
          <w:sz w:val="24"/>
        </w:rPr>
        <w:t>, Entertainment, Interactivity, Credibility/</w:t>
      </w:r>
      <w:proofErr w:type="spellStart"/>
      <w:r w:rsidRPr="00B67F24">
        <w:rPr>
          <w:rFonts w:ascii="Arial" w:hAnsi="Arial" w:cs="Arial"/>
          <w:sz w:val="24"/>
        </w:rPr>
        <w:t>eWOM</w:t>
      </w:r>
      <w:proofErr w:type="spellEnd"/>
      <w:r w:rsidRPr="00B67F24">
        <w:rPr>
          <w:rFonts w:ascii="Arial" w:hAnsi="Arial" w:cs="Arial"/>
          <w:sz w:val="24"/>
        </w:rPr>
        <w:t>, Consumer Engagement and Purchase Intention for further statistical analysis.</w:t>
      </w:r>
    </w:p>
    <w:p w:rsidR="000D1BB9" w:rsidRPr="00B67F24" w:rsidRDefault="000D1BB9" w:rsidP="000D1BB9">
      <w:pPr>
        <w:spacing w:line="360" w:lineRule="auto"/>
        <w:jc w:val="both"/>
        <w:rPr>
          <w:rFonts w:ascii="Arial" w:hAnsi="Arial" w:cs="Arial"/>
          <w:sz w:val="24"/>
        </w:rPr>
      </w:pPr>
      <w:r w:rsidRPr="00B67F24">
        <w:rPr>
          <w:rFonts w:ascii="Arial" w:hAnsi="Arial" w:cs="Arial"/>
          <w:sz w:val="24"/>
        </w:rPr>
        <w:t xml:space="preserve">The output of SPSS reliability analysis including item statistics, corrected item-total correlations and Cronbach's Alpha if item deleted </w:t>
      </w:r>
      <w:proofErr w:type="gramStart"/>
      <w:r w:rsidRPr="00B67F24">
        <w:rPr>
          <w:rFonts w:ascii="Arial" w:hAnsi="Arial" w:cs="Arial"/>
          <w:sz w:val="24"/>
        </w:rPr>
        <w:t>is provided</w:t>
      </w:r>
      <w:proofErr w:type="gramEnd"/>
      <w:r w:rsidRPr="00B67F24">
        <w:rPr>
          <w:rFonts w:ascii="Arial" w:hAnsi="Arial" w:cs="Arial"/>
          <w:sz w:val="24"/>
        </w:rPr>
        <w:t xml:space="preserve"> in the appendices. This is another piece of evidence for reliability assessment and further evidence to support using the measurement scales in the following analysis.</w:t>
      </w:r>
    </w:p>
    <w:p w:rsidR="000D1BB9" w:rsidRPr="004F140C" w:rsidRDefault="000D1BB9" w:rsidP="000D1BB9">
      <w:pPr>
        <w:spacing w:line="360" w:lineRule="auto"/>
        <w:jc w:val="both"/>
        <w:rPr>
          <w:rFonts w:ascii="Arial" w:hAnsi="Arial" w:cs="Arial"/>
          <w:sz w:val="24"/>
        </w:rPr>
      </w:pPr>
      <w:r w:rsidRPr="00B67F24">
        <w:rPr>
          <w:rFonts w:ascii="Arial" w:hAnsi="Arial" w:cs="Arial"/>
          <w:sz w:val="24"/>
        </w:rPr>
        <w:t xml:space="preserve">In general, the reliability results showed that the constructs measured in this study </w:t>
      </w:r>
      <w:proofErr w:type="gramStart"/>
      <w:r w:rsidRPr="00B67F24">
        <w:rPr>
          <w:rFonts w:ascii="Arial" w:hAnsi="Arial" w:cs="Arial"/>
          <w:sz w:val="24"/>
        </w:rPr>
        <w:t>were measured</w:t>
      </w:r>
      <w:proofErr w:type="gramEnd"/>
      <w:r w:rsidRPr="00B67F24">
        <w:rPr>
          <w:rFonts w:ascii="Arial" w:hAnsi="Arial" w:cs="Arial"/>
          <w:sz w:val="24"/>
        </w:rPr>
        <w:t xml:space="preserve"> consistently by the questionnaire. Thus, the analysis </w:t>
      </w:r>
      <w:proofErr w:type="gramStart"/>
      <w:r w:rsidRPr="00B67F24">
        <w:rPr>
          <w:rFonts w:ascii="Arial" w:hAnsi="Arial" w:cs="Arial"/>
          <w:sz w:val="24"/>
        </w:rPr>
        <w:t>can be continued</w:t>
      </w:r>
      <w:proofErr w:type="gramEnd"/>
      <w:r w:rsidRPr="00B67F24">
        <w:rPr>
          <w:rFonts w:ascii="Arial" w:hAnsi="Arial" w:cs="Arial"/>
          <w:sz w:val="24"/>
        </w:rPr>
        <w:t xml:space="preserve"> to analyze the overall perception of these constructs in the form of descriptive statistics, namely the mean and standard deviation.</w:t>
      </w:r>
    </w:p>
    <w:p w:rsidR="000D1BB9" w:rsidRPr="00DA1A21" w:rsidRDefault="000D1BB9" w:rsidP="000D1BB9">
      <w:pPr>
        <w:pStyle w:val="Heading2"/>
        <w:rPr>
          <w:b/>
          <w:color w:val="auto"/>
        </w:rPr>
      </w:pPr>
      <w:bookmarkStart w:id="44" w:name="_Toc240903462"/>
      <w:r w:rsidRPr="00C14A99">
        <w:rPr>
          <w:b/>
          <w:color w:val="auto"/>
        </w:rPr>
        <w:lastRenderedPageBreak/>
        <w:t>4.5 Descriptive Statistics of Research Constructs</w:t>
      </w:r>
      <w:bookmarkEnd w:id="44"/>
    </w:p>
    <w:p w:rsidR="000D1BB9" w:rsidRPr="00627D35" w:rsidRDefault="000D1BB9" w:rsidP="000D1BB9">
      <w:pPr>
        <w:spacing w:line="360" w:lineRule="auto"/>
        <w:jc w:val="both"/>
        <w:rPr>
          <w:rFonts w:ascii="Arial" w:hAnsi="Arial" w:cs="Arial"/>
          <w:sz w:val="24"/>
          <w:szCs w:val="24"/>
        </w:rPr>
      </w:pPr>
      <w:r w:rsidRPr="00627D35">
        <w:rPr>
          <w:rFonts w:ascii="Arial" w:hAnsi="Arial" w:cs="Arial"/>
          <w:sz w:val="24"/>
          <w:szCs w:val="24"/>
        </w:rPr>
        <w:t xml:space="preserve">The overall description of the respondents' perceptions of the six research constructs </w:t>
      </w:r>
      <w:proofErr w:type="gramStart"/>
      <w:r w:rsidRPr="00627D35">
        <w:rPr>
          <w:rFonts w:ascii="Arial" w:hAnsi="Arial" w:cs="Arial"/>
          <w:sz w:val="24"/>
          <w:szCs w:val="24"/>
        </w:rPr>
        <w:t>was done</w:t>
      </w:r>
      <w:proofErr w:type="gramEnd"/>
      <w:r w:rsidRPr="00627D35">
        <w:rPr>
          <w:rFonts w:ascii="Arial" w:hAnsi="Arial" w:cs="Arial"/>
          <w:sz w:val="24"/>
          <w:szCs w:val="24"/>
        </w:rPr>
        <w:t xml:space="preserve"> based on 30 valid responses. </w:t>
      </w:r>
      <w:proofErr w:type="spellStart"/>
      <w:r w:rsidRPr="00627D35">
        <w:rPr>
          <w:rFonts w:ascii="Arial" w:hAnsi="Arial" w:cs="Arial"/>
          <w:sz w:val="24"/>
          <w:szCs w:val="24"/>
        </w:rPr>
        <w:t>Informativeness</w:t>
      </w:r>
      <w:proofErr w:type="spellEnd"/>
      <w:r w:rsidRPr="00627D35">
        <w:rPr>
          <w:rFonts w:ascii="Arial" w:hAnsi="Arial" w:cs="Arial"/>
          <w:sz w:val="24"/>
          <w:szCs w:val="24"/>
        </w:rPr>
        <w:t>, Entertainment, Interactivity, Credibility/</w:t>
      </w:r>
      <w:proofErr w:type="spellStart"/>
      <w:r w:rsidRPr="00627D35">
        <w:rPr>
          <w:rFonts w:ascii="Arial" w:hAnsi="Arial" w:cs="Arial"/>
          <w:sz w:val="24"/>
          <w:szCs w:val="24"/>
        </w:rPr>
        <w:t>eWOM</w:t>
      </w:r>
      <w:proofErr w:type="spellEnd"/>
      <w:r w:rsidRPr="00627D35">
        <w:rPr>
          <w:rFonts w:ascii="Arial" w:hAnsi="Arial" w:cs="Arial"/>
          <w:sz w:val="24"/>
          <w:szCs w:val="24"/>
        </w:rPr>
        <w:t>, Consumer Engagement and Purchase Intention were analyzed using mean and standard deviation.</w:t>
      </w:r>
    </w:p>
    <w:p w:rsidR="000D1BB9" w:rsidRPr="00BA408E" w:rsidRDefault="000D1BB9" w:rsidP="000D1BB9">
      <w:pPr>
        <w:spacing w:line="360" w:lineRule="auto"/>
        <w:jc w:val="both"/>
        <w:rPr>
          <w:rFonts w:ascii="Arial" w:hAnsi="Arial" w:cs="Arial"/>
          <w:b/>
          <w:sz w:val="24"/>
          <w:szCs w:val="24"/>
        </w:rPr>
      </w:pPr>
      <w:r w:rsidRPr="00BA408E">
        <w:rPr>
          <w:rFonts w:ascii="Arial" w:hAnsi="Arial" w:cs="Arial"/>
          <w:b/>
          <w:bCs/>
          <w:sz w:val="24"/>
          <w:szCs w:val="24"/>
        </w:rPr>
        <w:t>Table 4.4: Descriptive Statistics of Research Constructs</w:t>
      </w:r>
    </w:p>
    <w:tbl>
      <w:tblPr>
        <w:tblStyle w:val="TableGrid"/>
        <w:tblW w:w="0" w:type="auto"/>
        <w:jc w:val="center"/>
        <w:tblLook w:val="04A0" w:firstRow="1" w:lastRow="0" w:firstColumn="1" w:lastColumn="0" w:noHBand="0" w:noVBand="1"/>
      </w:tblPr>
      <w:tblGrid>
        <w:gridCol w:w="2751"/>
        <w:gridCol w:w="483"/>
        <w:gridCol w:w="1190"/>
        <w:gridCol w:w="1257"/>
        <w:gridCol w:w="817"/>
        <w:gridCol w:w="1711"/>
      </w:tblGrid>
      <w:tr w:rsidR="000D1BB9" w:rsidRPr="003255A6" w:rsidTr="000D1BB9">
        <w:trPr>
          <w:jc w:val="center"/>
        </w:trPr>
        <w:tc>
          <w:tcPr>
            <w:tcW w:w="0" w:type="auto"/>
            <w:hideMark/>
          </w:tcPr>
          <w:p w:rsidR="000D1BB9" w:rsidRPr="003255A6" w:rsidRDefault="000D1BB9" w:rsidP="000D1BB9">
            <w:pPr>
              <w:spacing w:line="360" w:lineRule="auto"/>
              <w:jc w:val="both"/>
              <w:rPr>
                <w:rFonts w:ascii="Arial" w:hAnsi="Arial" w:cs="Arial"/>
                <w:bCs/>
                <w:sz w:val="24"/>
                <w:szCs w:val="24"/>
              </w:rPr>
            </w:pPr>
            <w:r w:rsidRPr="003255A6">
              <w:rPr>
                <w:rFonts w:ascii="Arial" w:hAnsi="Arial" w:cs="Arial"/>
                <w:bCs/>
                <w:sz w:val="24"/>
                <w:szCs w:val="24"/>
              </w:rPr>
              <w:t>Construct</w:t>
            </w:r>
          </w:p>
        </w:tc>
        <w:tc>
          <w:tcPr>
            <w:tcW w:w="0" w:type="auto"/>
            <w:hideMark/>
          </w:tcPr>
          <w:p w:rsidR="000D1BB9" w:rsidRPr="003255A6" w:rsidRDefault="000D1BB9" w:rsidP="000D1BB9">
            <w:pPr>
              <w:spacing w:line="360" w:lineRule="auto"/>
              <w:jc w:val="both"/>
              <w:rPr>
                <w:rFonts w:ascii="Arial" w:hAnsi="Arial" w:cs="Arial"/>
                <w:bCs/>
                <w:sz w:val="24"/>
                <w:szCs w:val="24"/>
              </w:rPr>
            </w:pPr>
            <w:r w:rsidRPr="003255A6">
              <w:rPr>
                <w:rFonts w:ascii="Arial" w:hAnsi="Arial" w:cs="Arial"/>
                <w:bCs/>
                <w:sz w:val="24"/>
                <w:szCs w:val="24"/>
              </w:rPr>
              <w:t>N</w:t>
            </w:r>
          </w:p>
        </w:tc>
        <w:tc>
          <w:tcPr>
            <w:tcW w:w="0" w:type="auto"/>
            <w:hideMark/>
          </w:tcPr>
          <w:p w:rsidR="000D1BB9" w:rsidRPr="003255A6" w:rsidRDefault="000D1BB9" w:rsidP="000D1BB9">
            <w:pPr>
              <w:spacing w:line="360" w:lineRule="auto"/>
              <w:jc w:val="both"/>
              <w:rPr>
                <w:rFonts w:ascii="Arial" w:hAnsi="Arial" w:cs="Arial"/>
                <w:bCs/>
                <w:sz w:val="24"/>
                <w:szCs w:val="24"/>
              </w:rPr>
            </w:pPr>
            <w:r w:rsidRPr="003255A6">
              <w:rPr>
                <w:rFonts w:ascii="Arial" w:hAnsi="Arial" w:cs="Arial"/>
                <w:bCs/>
                <w:sz w:val="24"/>
                <w:szCs w:val="24"/>
              </w:rPr>
              <w:t>Minimum</w:t>
            </w:r>
          </w:p>
        </w:tc>
        <w:tc>
          <w:tcPr>
            <w:tcW w:w="0" w:type="auto"/>
            <w:hideMark/>
          </w:tcPr>
          <w:p w:rsidR="000D1BB9" w:rsidRPr="003255A6" w:rsidRDefault="000D1BB9" w:rsidP="000D1BB9">
            <w:pPr>
              <w:spacing w:line="360" w:lineRule="auto"/>
              <w:jc w:val="both"/>
              <w:rPr>
                <w:rFonts w:ascii="Arial" w:hAnsi="Arial" w:cs="Arial"/>
                <w:bCs/>
                <w:sz w:val="24"/>
                <w:szCs w:val="24"/>
              </w:rPr>
            </w:pPr>
            <w:r w:rsidRPr="003255A6">
              <w:rPr>
                <w:rFonts w:ascii="Arial" w:hAnsi="Arial" w:cs="Arial"/>
                <w:bCs/>
                <w:sz w:val="24"/>
                <w:szCs w:val="24"/>
              </w:rPr>
              <w:t>Maximum</w:t>
            </w:r>
          </w:p>
        </w:tc>
        <w:tc>
          <w:tcPr>
            <w:tcW w:w="0" w:type="auto"/>
            <w:hideMark/>
          </w:tcPr>
          <w:p w:rsidR="000D1BB9" w:rsidRPr="003255A6" w:rsidRDefault="000D1BB9" w:rsidP="000D1BB9">
            <w:pPr>
              <w:spacing w:line="360" w:lineRule="auto"/>
              <w:jc w:val="both"/>
              <w:rPr>
                <w:rFonts w:ascii="Arial" w:hAnsi="Arial" w:cs="Arial"/>
                <w:bCs/>
                <w:sz w:val="24"/>
                <w:szCs w:val="24"/>
              </w:rPr>
            </w:pPr>
            <w:r w:rsidRPr="003255A6">
              <w:rPr>
                <w:rFonts w:ascii="Arial" w:hAnsi="Arial" w:cs="Arial"/>
                <w:bCs/>
                <w:sz w:val="24"/>
                <w:szCs w:val="24"/>
              </w:rPr>
              <w:t>Mean</w:t>
            </w:r>
          </w:p>
        </w:tc>
        <w:tc>
          <w:tcPr>
            <w:tcW w:w="0" w:type="auto"/>
            <w:hideMark/>
          </w:tcPr>
          <w:p w:rsidR="000D1BB9" w:rsidRPr="003255A6" w:rsidRDefault="000D1BB9" w:rsidP="000D1BB9">
            <w:pPr>
              <w:spacing w:line="360" w:lineRule="auto"/>
              <w:jc w:val="both"/>
              <w:rPr>
                <w:rFonts w:ascii="Arial" w:hAnsi="Arial" w:cs="Arial"/>
                <w:bCs/>
                <w:sz w:val="24"/>
                <w:szCs w:val="24"/>
              </w:rPr>
            </w:pPr>
            <w:r w:rsidRPr="003255A6">
              <w:rPr>
                <w:rFonts w:ascii="Arial" w:hAnsi="Arial" w:cs="Arial"/>
                <w:bCs/>
                <w:sz w:val="24"/>
                <w:szCs w:val="24"/>
              </w:rPr>
              <w:t>Std. Deviation</w:t>
            </w:r>
          </w:p>
        </w:tc>
      </w:tr>
      <w:tr w:rsidR="000D1BB9" w:rsidRPr="003255A6" w:rsidTr="000D1BB9">
        <w:trPr>
          <w:jc w:val="center"/>
        </w:trPr>
        <w:tc>
          <w:tcPr>
            <w:tcW w:w="0" w:type="auto"/>
            <w:hideMark/>
          </w:tcPr>
          <w:p w:rsidR="000D1BB9" w:rsidRPr="003255A6" w:rsidRDefault="000D1BB9" w:rsidP="000D1BB9">
            <w:pPr>
              <w:spacing w:line="360" w:lineRule="auto"/>
              <w:jc w:val="both"/>
              <w:rPr>
                <w:rFonts w:ascii="Arial" w:hAnsi="Arial" w:cs="Arial"/>
                <w:sz w:val="24"/>
                <w:szCs w:val="24"/>
              </w:rPr>
            </w:pPr>
            <w:proofErr w:type="spellStart"/>
            <w:r w:rsidRPr="003255A6">
              <w:rPr>
                <w:rFonts w:ascii="Arial" w:hAnsi="Arial" w:cs="Arial"/>
                <w:sz w:val="24"/>
                <w:szCs w:val="24"/>
              </w:rPr>
              <w:t>Informativeness</w:t>
            </w:r>
            <w:proofErr w:type="spellEnd"/>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30</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1.00</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5.00</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3.567</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1.296</w:t>
            </w:r>
          </w:p>
        </w:tc>
      </w:tr>
      <w:tr w:rsidR="000D1BB9" w:rsidRPr="003255A6" w:rsidTr="000D1BB9">
        <w:trPr>
          <w:jc w:val="center"/>
        </w:trPr>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Entertainment</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30</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1.00</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5.00</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3.867</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1.152</w:t>
            </w:r>
          </w:p>
        </w:tc>
      </w:tr>
      <w:tr w:rsidR="000D1BB9" w:rsidRPr="003255A6" w:rsidTr="000D1BB9">
        <w:trPr>
          <w:jc w:val="center"/>
        </w:trPr>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Interactivity</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30</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1.00</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5.00</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3.725</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1.204</w:t>
            </w:r>
          </w:p>
        </w:tc>
      </w:tr>
      <w:tr w:rsidR="000D1BB9" w:rsidRPr="003255A6" w:rsidTr="000D1BB9">
        <w:trPr>
          <w:jc w:val="center"/>
        </w:trPr>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Credibility/</w:t>
            </w:r>
            <w:proofErr w:type="spellStart"/>
            <w:r w:rsidRPr="003255A6">
              <w:rPr>
                <w:rFonts w:ascii="Arial" w:hAnsi="Arial" w:cs="Arial"/>
                <w:sz w:val="24"/>
                <w:szCs w:val="24"/>
              </w:rPr>
              <w:t>eWOM</w:t>
            </w:r>
            <w:proofErr w:type="spellEnd"/>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30</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1.00</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5.00</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3.775</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1.193</w:t>
            </w:r>
          </w:p>
        </w:tc>
      </w:tr>
      <w:tr w:rsidR="000D1BB9" w:rsidRPr="003255A6" w:rsidTr="000D1BB9">
        <w:trPr>
          <w:jc w:val="center"/>
        </w:trPr>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Consumer Engagement</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30</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1.00</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5.00</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3.673</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1.307</w:t>
            </w:r>
          </w:p>
        </w:tc>
      </w:tr>
      <w:tr w:rsidR="000D1BB9" w:rsidRPr="003255A6" w:rsidTr="000D1BB9">
        <w:trPr>
          <w:jc w:val="center"/>
        </w:trPr>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Purchase Intention</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30</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1.00</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5.00</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3.872</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1.221</w:t>
            </w:r>
          </w:p>
        </w:tc>
      </w:tr>
    </w:tbl>
    <w:p w:rsidR="000D1BB9" w:rsidRPr="00611BB0" w:rsidRDefault="000D1BB9" w:rsidP="00611BB0">
      <w:pPr>
        <w:spacing w:line="360" w:lineRule="auto"/>
        <w:jc w:val="center"/>
        <w:rPr>
          <w:rFonts w:ascii="Arial" w:hAnsi="Arial" w:cs="Arial"/>
          <w:bCs/>
          <w:i/>
          <w:sz w:val="24"/>
          <w:szCs w:val="24"/>
        </w:rPr>
      </w:pPr>
      <w:r w:rsidRPr="00611BB0">
        <w:rPr>
          <w:rFonts w:ascii="Arial" w:hAnsi="Arial" w:cs="Arial"/>
          <w:bCs/>
          <w:i/>
          <w:szCs w:val="24"/>
        </w:rPr>
        <w:t xml:space="preserve">Source: Author’s survey data (2026), </w:t>
      </w:r>
      <w:proofErr w:type="spellStart"/>
      <w:r w:rsidRPr="00611BB0">
        <w:rPr>
          <w:rFonts w:ascii="Arial" w:hAnsi="Arial" w:cs="Arial"/>
          <w:bCs/>
          <w:i/>
          <w:szCs w:val="24"/>
        </w:rPr>
        <w:t>analysed</w:t>
      </w:r>
      <w:proofErr w:type="spellEnd"/>
      <w:r w:rsidRPr="00611BB0">
        <w:rPr>
          <w:rFonts w:ascii="Arial" w:hAnsi="Arial" w:cs="Arial"/>
          <w:bCs/>
          <w:i/>
          <w:szCs w:val="24"/>
        </w:rPr>
        <w:t xml:space="preserve"> using IBM SPSS Statistics</w:t>
      </w:r>
    </w:p>
    <w:p w:rsidR="000D1BB9" w:rsidRDefault="000D1BB9" w:rsidP="000D1BB9">
      <w:pPr>
        <w:spacing w:line="360" w:lineRule="auto"/>
        <w:jc w:val="both"/>
        <w:rPr>
          <w:rFonts w:ascii="Arial" w:hAnsi="Arial" w:cs="Arial"/>
          <w:b/>
          <w:sz w:val="24"/>
          <w:szCs w:val="24"/>
        </w:rPr>
      </w:pPr>
      <w:r>
        <w:rPr>
          <w:noProof/>
        </w:rPr>
        <w:drawing>
          <wp:inline distT="0" distB="0" distL="0" distR="0" wp14:anchorId="071A0216" wp14:editId="0BCEBD84">
            <wp:extent cx="5731510" cy="3477420"/>
            <wp:effectExtent l="0" t="0" r="2540"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nstruct_mean_bar_chart.png"/>
                    <pic:cNvPicPr/>
                  </pic:nvPicPr>
                  <pic:blipFill>
                    <a:blip r:embed="rId13"/>
                    <a:stretch>
                      <a:fillRect/>
                    </a:stretch>
                  </pic:blipFill>
                  <pic:spPr>
                    <a:xfrm>
                      <a:off x="0" y="0"/>
                      <a:ext cx="5731510" cy="3477420"/>
                    </a:xfrm>
                    <a:prstGeom prst="rect">
                      <a:avLst/>
                    </a:prstGeom>
                  </pic:spPr>
                </pic:pic>
              </a:graphicData>
            </a:graphic>
          </wp:inline>
        </w:drawing>
      </w:r>
    </w:p>
    <w:p w:rsidR="000D1BB9" w:rsidRPr="00EC6EC4" w:rsidRDefault="000D1BB9" w:rsidP="000D1BB9">
      <w:pPr>
        <w:spacing w:before="100" w:beforeAutospacing="1" w:after="100" w:afterAutospacing="1" w:line="240" w:lineRule="auto"/>
        <w:jc w:val="center"/>
        <w:rPr>
          <w:rFonts w:ascii="Arial" w:eastAsia="Times New Roman" w:hAnsi="Arial" w:cs="Arial"/>
          <w:i/>
          <w:szCs w:val="24"/>
        </w:rPr>
      </w:pPr>
      <w:r w:rsidRPr="00EC6EC4">
        <w:rPr>
          <w:rFonts w:ascii="Arial" w:eastAsia="Times New Roman" w:hAnsi="Arial" w:cs="Arial"/>
          <w:bCs/>
          <w:i/>
          <w:szCs w:val="24"/>
        </w:rPr>
        <w:t>Figure 4.3: Mean Scores of the Research Constructs</w:t>
      </w:r>
    </w:p>
    <w:p w:rsidR="000D1BB9" w:rsidRPr="00EC6EC4" w:rsidRDefault="000D1BB9" w:rsidP="000D1BB9">
      <w:pPr>
        <w:spacing w:before="100" w:beforeAutospacing="1" w:after="100" w:afterAutospacing="1" w:line="240" w:lineRule="auto"/>
        <w:jc w:val="center"/>
        <w:rPr>
          <w:rFonts w:ascii="Arial" w:eastAsia="Times New Roman" w:hAnsi="Arial" w:cs="Arial"/>
          <w:i/>
          <w:szCs w:val="24"/>
        </w:rPr>
      </w:pPr>
      <w:r w:rsidRPr="00EC6EC4">
        <w:rPr>
          <w:rFonts w:ascii="Arial" w:eastAsia="Times New Roman" w:hAnsi="Arial" w:cs="Arial"/>
          <w:bCs/>
          <w:i/>
          <w:szCs w:val="24"/>
        </w:rPr>
        <w:lastRenderedPageBreak/>
        <w:t xml:space="preserve">Source: Author's survey data (2026), </w:t>
      </w:r>
      <w:proofErr w:type="spellStart"/>
      <w:r w:rsidRPr="00EC6EC4">
        <w:rPr>
          <w:rFonts w:ascii="Arial" w:eastAsia="Times New Roman" w:hAnsi="Arial" w:cs="Arial"/>
          <w:bCs/>
          <w:i/>
          <w:szCs w:val="24"/>
        </w:rPr>
        <w:t>analysed</w:t>
      </w:r>
      <w:proofErr w:type="spellEnd"/>
      <w:r w:rsidRPr="00EC6EC4">
        <w:rPr>
          <w:rFonts w:ascii="Arial" w:eastAsia="Times New Roman" w:hAnsi="Arial" w:cs="Arial"/>
          <w:bCs/>
          <w:i/>
          <w:szCs w:val="24"/>
        </w:rPr>
        <w:t xml:space="preserve"> using IBM SPSS Statistics.</w:t>
      </w:r>
    </w:p>
    <w:p w:rsidR="000D1BB9" w:rsidRPr="00627D35" w:rsidRDefault="000D1BB9" w:rsidP="000D1BB9">
      <w:pPr>
        <w:spacing w:line="360" w:lineRule="auto"/>
        <w:jc w:val="both"/>
        <w:rPr>
          <w:rFonts w:ascii="Arial" w:hAnsi="Arial" w:cs="Arial"/>
          <w:sz w:val="24"/>
          <w:szCs w:val="24"/>
        </w:rPr>
      </w:pPr>
      <w:r w:rsidRPr="00627D35">
        <w:rPr>
          <w:rFonts w:ascii="Arial" w:hAnsi="Arial" w:cs="Arial"/>
          <w:sz w:val="24"/>
          <w:szCs w:val="24"/>
        </w:rPr>
        <w:t xml:space="preserve">The mean scores for all six constructs were above the midpoint of 3.00 as presented in Table 4.4 (3.567 to 3.872). </w:t>
      </w:r>
      <w:r w:rsidRPr="00C44437">
        <w:rPr>
          <w:rFonts w:ascii="Arial" w:hAnsi="Arial" w:cs="Arial"/>
          <w:sz w:val="24"/>
          <w:szCs w:val="24"/>
        </w:rPr>
        <w:t>This indicates generally positive perceptions across the constructs measured in the study.</w:t>
      </w:r>
      <w:r w:rsidRPr="00627D35">
        <w:rPr>
          <w:rFonts w:ascii="Arial" w:hAnsi="Arial" w:cs="Arial"/>
          <w:sz w:val="24"/>
          <w:szCs w:val="24"/>
        </w:rPr>
        <w:t xml:space="preserve"> Purchase Intention had the highest mean (M = 3.872) followed by Entertainment (M = 3.867), and </w:t>
      </w:r>
      <w:proofErr w:type="spellStart"/>
      <w:r w:rsidRPr="00627D35">
        <w:rPr>
          <w:rFonts w:ascii="Arial" w:hAnsi="Arial" w:cs="Arial"/>
          <w:sz w:val="24"/>
          <w:szCs w:val="24"/>
        </w:rPr>
        <w:t>Informativeness</w:t>
      </w:r>
      <w:proofErr w:type="spellEnd"/>
      <w:r w:rsidRPr="00627D35">
        <w:rPr>
          <w:rFonts w:ascii="Arial" w:hAnsi="Arial" w:cs="Arial"/>
          <w:sz w:val="24"/>
          <w:szCs w:val="24"/>
        </w:rPr>
        <w:t xml:space="preserve"> was the lowest (M = 3.567).</w:t>
      </w:r>
    </w:p>
    <w:p w:rsidR="000D1BB9" w:rsidRPr="00627D35" w:rsidRDefault="000D1BB9" w:rsidP="000D1BB9">
      <w:pPr>
        <w:spacing w:line="360" w:lineRule="auto"/>
        <w:jc w:val="both"/>
        <w:rPr>
          <w:rFonts w:ascii="Arial" w:hAnsi="Arial" w:cs="Arial"/>
          <w:sz w:val="24"/>
          <w:szCs w:val="24"/>
        </w:rPr>
      </w:pPr>
      <w:r w:rsidRPr="00627D35">
        <w:rPr>
          <w:rFonts w:ascii="Arial" w:hAnsi="Arial" w:cs="Arial"/>
          <w:sz w:val="24"/>
          <w:szCs w:val="24"/>
        </w:rPr>
        <w:t xml:space="preserve">Overall, the mean score for Entertainment is relatively high, which could indicate that people are receptive to social media content that is entertaining and captivating. </w:t>
      </w:r>
      <w:r w:rsidR="001C0D84" w:rsidRPr="001C0D84">
        <w:rPr>
          <w:rFonts w:ascii="Arial" w:hAnsi="Arial" w:cs="Arial"/>
          <w:sz w:val="24"/>
          <w:szCs w:val="24"/>
        </w:rPr>
        <w:t xml:space="preserve">This is in line with the findings of Kim and </w:t>
      </w:r>
      <w:proofErr w:type="spellStart"/>
      <w:proofErr w:type="gramStart"/>
      <w:r w:rsidR="001C0D84" w:rsidRPr="001C0D84">
        <w:rPr>
          <w:rFonts w:ascii="Arial" w:hAnsi="Arial" w:cs="Arial"/>
          <w:sz w:val="24"/>
          <w:szCs w:val="24"/>
        </w:rPr>
        <w:t>Ko</w:t>
      </w:r>
      <w:proofErr w:type="spellEnd"/>
      <w:proofErr w:type="gramEnd"/>
      <w:r w:rsidR="001C0D84" w:rsidRPr="001C0D84">
        <w:rPr>
          <w:rFonts w:ascii="Arial" w:hAnsi="Arial" w:cs="Arial"/>
          <w:sz w:val="24"/>
          <w:szCs w:val="24"/>
        </w:rPr>
        <w:t xml:space="preserve"> (2012), who found that social media marketing activities can positively affect consumer responses.</w:t>
      </w:r>
      <w:r w:rsidRPr="00627D35">
        <w:rPr>
          <w:rFonts w:ascii="Arial" w:hAnsi="Arial" w:cs="Arial"/>
          <w:sz w:val="24"/>
          <w:szCs w:val="24"/>
        </w:rPr>
        <w:t xml:space="preserve"> The discovery further aligns with the overall argument of </w:t>
      </w:r>
      <w:proofErr w:type="spellStart"/>
      <w:r w:rsidRPr="00627D35">
        <w:rPr>
          <w:rFonts w:ascii="Arial" w:hAnsi="Arial" w:cs="Arial"/>
          <w:sz w:val="24"/>
          <w:szCs w:val="24"/>
        </w:rPr>
        <w:t>Dwivedi</w:t>
      </w:r>
      <w:proofErr w:type="spellEnd"/>
      <w:r w:rsidRPr="00627D35">
        <w:rPr>
          <w:rFonts w:ascii="Arial" w:hAnsi="Arial" w:cs="Arial"/>
          <w:sz w:val="24"/>
          <w:szCs w:val="24"/>
        </w:rPr>
        <w:t xml:space="preserve"> et al. (2021) that </w:t>
      </w:r>
      <w:r w:rsidRPr="000F198F">
        <w:rPr>
          <w:rFonts w:ascii="Arial" w:hAnsi="Arial" w:cs="Arial"/>
          <w:sz w:val="24"/>
          <w:szCs w:val="24"/>
        </w:rPr>
        <w:t>social media marketing involves creating engaging experiences rather than relying solely on promotional messages</w:t>
      </w:r>
      <w:r>
        <w:rPr>
          <w:rFonts w:ascii="Arial" w:hAnsi="Arial" w:cs="Arial"/>
          <w:sz w:val="24"/>
          <w:szCs w:val="24"/>
        </w:rPr>
        <w:t>.</w:t>
      </w:r>
    </w:p>
    <w:p w:rsidR="000D1BB9" w:rsidRPr="00627D35" w:rsidRDefault="000D1BB9" w:rsidP="000D1BB9">
      <w:pPr>
        <w:spacing w:line="360" w:lineRule="auto"/>
        <w:jc w:val="both"/>
        <w:rPr>
          <w:rFonts w:ascii="Arial" w:hAnsi="Arial" w:cs="Arial"/>
          <w:sz w:val="24"/>
          <w:szCs w:val="24"/>
        </w:rPr>
      </w:pPr>
      <w:r w:rsidRPr="00627D35">
        <w:rPr>
          <w:rFonts w:ascii="Arial" w:hAnsi="Arial" w:cs="Arial"/>
          <w:sz w:val="24"/>
          <w:szCs w:val="24"/>
        </w:rPr>
        <w:t xml:space="preserve">The relatively high Purchase Intention mean is also noteworthy as it shows that the respondents generally demonstrated a desire to buy products/services advertised via social media. </w:t>
      </w:r>
      <w:r w:rsidRPr="000F198F">
        <w:rPr>
          <w:rFonts w:ascii="Arial" w:hAnsi="Arial" w:cs="Arial"/>
          <w:sz w:val="24"/>
          <w:szCs w:val="24"/>
        </w:rPr>
        <w:t xml:space="preserve">According to the Theory of Planned </w:t>
      </w:r>
      <w:proofErr w:type="spellStart"/>
      <w:r w:rsidRPr="000F198F">
        <w:rPr>
          <w:rFonts w:ascii="Arial" w:hAnsi="Arial" w:cs="Arial"/>
          <w:sz w:val="24"/>
          <w:szCs w:val="24"/>
        </w:rPr>
        <w:t>Behaviour</w:t>
      </w:r>
      <w:proofErr w:type="spellEnd"/>
      <w:r w:rsidRPr="000F198F">
        <w:rPr>
          <w:rFonts w:ascii="Arial" w:hAnsi="Arial" w:cs="Arial"/>
          <w:sz w:val="24"/>
          <w:szCs w:val="24"/>
        </w:rPr>
        <w:t xml:space="preserve">, intention represents an important outcome in the process leading to </w:t>
      </w:r>
      <w:proofErr w:type="spellStart"/>
      <w:r w:rsidRPr="000F198F">
        <w:rPr>
          <w:rFonts w:ascii="Arial" w:hAnsi="Arial" w:cs="Arial"/>
          <w:sz w:val="24"/>
          <w:szCs w:val="24"/>
        </w:rPr>
        <w:t>behaviour</w:t>
      </w:r>
      <w:proofErr w:type="spellEnd"/>
      <w:r w:rsidRPr="000F198F">
        <w:rPr>
          <w:rFonts w:ascii="Arial" w:hAnsi="Arial" w:cs="Arial"/>
          <w:sz w:val="24"/>
          <w:szCs w:val="24"/>
        </w:rPr>
        <w:t xml:space="preserve"> </w:t>
      </w:r>
      <w:r w:rsidRPr="00627D35">
        <w:rPr>
          <w:rFonts w:ascii="Arial" w:hAnsi="Arial" w:cs="Arial"/>
          <w:sz w:val="24"/>
          <w:szCs w:val="24"/>
        </w:rPr>
        <w:t>(</w:t>
      </w:r>
      <w:proofErr w:type="spellStart"/>
      <w:r w:rsidRPr="00627D35">
        <w:rPr>
          <w:rFonts w:ascii="Arial" w:hAnsi="Arial" w:cs="Arial"/>
          <w:sz w:val="24"/>
          <w:szCs w:val="24"/>
        </w:rPr>
        <w:t>Ajzen</w:t>
      </w:r>
      <w:proofErr w:type="spellEnd"/>
      <w:r w:rsidRPr="00627D35">
        <w:rPr>
          <w:rFonts w:ascii="Arial" w:hAnsi="Arial" w:cs="Arial"/>
          <w:sz w:val="24"/>
          <w:szCs w:val="24"/>
        </w:rPr>
        <w:t xml:space="preserve">, 1991). </w:t>
      </w:r>
      <w:proofErr w:type="gramStart"/>
      <w:r w:rsidRPr="00627D35">
        <w:rPr>
          <w:rFonts w:ascii="Arial" w:hAnsi="Arial" w:cs="Arial"/>
          <w:sz w:val="24"/>
          <w:szCs w:val="24"/>
        </w:rPr>
        <w:t>But</w:t>
      </w:r>
      <w:proofErr w:type="gramEnd"/>
      <w:r w:rsidRPr="00627D35">
        <w:rPr>
          <w:rFonts w:ascii="Arial" w:hAnsi="Arial" w:cs="Arial"/>
          <w:sz w:val="24"/>
          <w:szCs w:val="24"/>
        </w:rPr>
        <w:t xml:space="preserve"> the descriptive results do not enable to make any decision about which dimension of social media marketing is the most influential in relation to Purchase Intention; this is possible only through correlation and regression analysis.</w:t>
      </w:r>
    </w:p>
    <w:p w:rsidR="000D1BB9" w:rsidRPr="003255A6" w:rsidRDefault="000D1BB9" w:rsidP="000D1BB9">
      <w:pPr>
        <w:spacing w:line="360" w:lineRule="auto"/>
        <w:jc w:val="both"/>
        <w:rPr>
          <w:rFonts w:ascii="Arial" w:hAnsi="Arial" w:cs="Arial"/>
          <w:sz w:val="24"/>
          <w:szCs w:val="24"/>
        </w:rPr>
      </w:pPr>
      <w:r w:rsidRPr="00627D35">
        <w:rPr>
          <w:rFonts w:ascii="Arial" w:hAnsi="Arial" w:cs="Arial"/>
          <w:sz w:val="24"/>
          <w:szCs w:val="24"/>
        </w:rPr>
        <w:t>The descriptive results show a generally positive attitude towards the variables studied and serve as a basis for further analysis of the relationships among the variables.</w:t>
      </w:r>
    </w:p>
    <w:p w:rsidR="000D1BB9" w:rsidRPr="00C14A99" w:rsidRDefault="000D1BB9" w:rsidP="000D1BB9">
      <w:pPr>
        <w:pStyle w:val="Heading2"/>
        <w:rPr>
          <w:b/>
          <w:color w:val="auto"/>
        </w:rPr>
      </w:pPr>
      <w:bookmarkStart w:id="45" w:name="_Toc240903463"/>
      <w:r w:rsidRPr="00C14A99">
        <w:rPr>
          <w:b/>
          <w:color w:val="auto"/>
        </w:rPr>
        <w:t>4.6 Correlation Analysis</w:t>
      </w:r>
      <w:bookmarkEnd w:id="45"/>
    </w:p>
    <w:p w:rsidR="000D1BB9" w:rsidRPr="00627D35" w:rsidRDefault="000D1BB9" w:rsidP="000D1BB9">
      <w:pPr>
        <w:spacing w:line="360" w:lineRule="auto"/>
        <w:jc w:val="both"/>
        <w:rPr>
          <w:rFonts w:ascii="Arial" w:hAnsi="Arial" w:cs="Arial"/>
          <w:sz w:val="24"/>
          <w:szCs w:val="24"/>
        </w:rPr>
      </w:pPr>
      <w:r w:rsidRPr="00627D35">
        <w:rPr>
          <w:rFonts w:ascii="Arial" w:hAnsi="Arial" w:cs="Arial"/>
          <w:sz w:val="24"/>
          <w:szCs w:val="24"/>
        </w:rPr>
        <w:t xml:space="preserve">The relationships between </w:t>
      </w:r>
      <w:proofErr w:type="spellStart"/>
      <w:r w:rsidRPr="00627D35">
        <w:rPr>
          <w:rFonts w:ascii="Arial" w:hAnsi="Arial" w:cs="Arial"/>
          <w:sz w:val="24"/>
          <w:szCs w:val="24"/>
        </w:rPr>
        <w:t>Informativeness</w:t>
      </w:r>
      <w:proofErr w:type="spellEnd"/>
      <w:r w:rsidRPr="00627D35">
        <w:rPr>
          <w:rFonts w:ascii="Arial" w:hAnsi="Arial" w:cs="Arial"/>
          <w:sz w:val="24"/>
          <w:szCs w:val="24"/>
        </w:rPr>
        <w:t>, Entertainment, Interactivity, Credibility/</w:t>
      </w:r>
      <w:proofErr w:type="spellStart"/>
      <w:r w:rsidRPr="00627D35">
        <w:rPr>
          <w:rFonts w:ascii="Arial" w:hAnsi="Arial" w:cs="Arial"/>
          <w:sz w:val="24"/>
          <w:szCs w:val="24"/>
        </w:rPr>
        <w:t>eWOM</w:t>
      </w:r>
      <w:proofErr w:type="spellEnd"/>
      <w:r w:rsidRPr="00627D35">
        <w:rPr>
          <w:rFonts w:ascii="Arial" w:hAnsi="Arial" w:cs="Arial"/>
          <w:sz w:val="24"/>
          <w:szCs w:val="24"/>
        </w:rPr>
        <w:t xml:space="preserve">, Consumer Engagement and Purchase Intention </w:t>
      </w:r>
      <w:proofErr w:type="gramStart"/>
      <w:r w:rsidRPr="00627D35">
        <w:rPr>
          <w:rFonts w:ascii="Arial" w:hAnsi="Arial" w:cs="Arial"/>
          <w:sz w:val="24"/>
          <w:szCs w:val="24"/>
        </w:rPr>
        <w:t>were analyzed</w:t>
      </w:r>
      <w:proofErr w:type="gramEnd"/>
      <w:r w:rsidRPr="00627D35">
        <w:rPr>
          <w:rFonts w:ascii="Arial" w:hAnsi="Arial" w:cs="Arial"/>
          <w:sz w:val="24"/>
          <w:szCs w:val="24"/>
        </w:rPr>
        <w:t xml:space="preserve"> by Pearson correlation analysis to determine the direction and strength of the relationships.</w:t>
      </w:r>
    </w:p>
    <w:p w:rsidR="000D1BB9" w:rsidRPr="00BA408E" w:rsidRDefault="000D1BB9" w:rsidP="000D1BB9">
      <w:pPr>
        <w:spacing w:line="360" w:lineRule="auto"/>
        <w:jc w:val="both"/>
        <w:rPr>
          <w:rFonts w:ascii="Arial" w:hAnsi="Arial" w:cs="Arial"/>
          <w:b/>
          <w:sz w:val="24"/>
          <w:szCs w:val="24"/>
        </w:rPr>
      </w:pPr>
      <w:r w:rsidRPr="00BA408E">
        <w:rPr>
          <w:rFonts w:ascii="Arial" w:hAnsi="Arial" w:cs="Arial"/>
          <w:b/>
          <w:bCs/>
          <w:sz w:val="24"/>
          <w:szCs w:val="24"/>
        </w:rPr>
        <w:t>Table 4.5: Pearson Correlation Matrix</w:t>
      </w:r>
    </w:p>
    <w:tbl>
      <w:tblPr>
        <w:tblStyle w:val="TableGrid"/>
        <w:tblW w:w="0" w:type="auto"/>
        <w:jc w:val="center"/>
        <w:tblLook w:val="04A0" w:firstRow="1" w:lastRow="0" w:firstColumn="1" w:lastColumn="0" w:noHBand="0" w:noVBand="1"/>
      </w:tblPr>
      <w:tblGrid>
        <w:gridCol w:w="3311"/>
        <w:gridCol w:w="684"/>
        <w:gridCol w:w="696"/>
        <w:gridCol w:w="684"/>
        <w:gridCol w:w="723"/>
        <w:gridCol w:w="684"/>
        <w:gridCol w:w="684"/>
      </w:tblGrid>
      <w:tr w:rsidR="000D1BB9" w:rsidRPr="003255A6" w:rsidTr="000D1BB9">
        <w:trPr>
          <w:jc w:val="center"/>
        </w:trPr>
        <w:tc>
          <w:tcPr>
            <w:tcW w:w="0" w:type="auto"/>
            <w:hideMark/>
          </w:tcPr>
          <w:p w:rsidR="000D1BB9" w:rsidRPr="003255A6" w:rsidRDefault="000D1BB9" w:rsidP="000D1BB9">
            <w:pPr>
              <w:spacing w:line="360" w:lineRule="auto"/>
              <w:jc w:val="both"/>
              <w:rPr>
                <w:rFonts w:ascii="Arial" w:hAnsi="Arial" w:cs="Arial"/>
                <w:bCs/>
                <w:sz w:val="24"/>
                <w:szCs w:val="24"/>
              </w:rPr>
            </w:pPr>
            <w:r w:rsidRPr="003255A6">
              <w:rPr>
                <w:rFonts w:ascii="Arial" w:hAnsi="Arial" w:cs="Arial"/>
                <w:bCs/>
                <w:sz w:val="24"/>
                <w:szCs w:val="24"/>
              </w:rPr>
              <w:t>Variable</w:t>
            </w:r>
          </w:p>
        </w:tc>
        <w:tc>
          <w:tcPr>
            <w:tcW w:w="0" w:type="auto"/>
            <w:hideMark/>
          </w:tcPr>
          <w:p w:rsidR="000D1BB9" w:rsidRPr="003255A6" w:rsidRDefault="000D1BB9" w:rsidP="000D1BB9">
            <w:pPr>
              <w:spacing w:line="360" w:lineRule="auto"/>
              <w:jc w:val="both"/>
              <w:rPr>
                <w:rFonts w:ascii="Arial" w:hAnsi="Arial" w:cs="Arial"/>
                <w:bCs/>
                <w:sz w:val="24"/>
                <w:szCs w:val="24"/>
              </w:rPr>
            </w:pPr>
            <w:r w:rsidRPr="003255A6">
              <w:rPr>
                <w:rFonts w:ascii="Arial" w:hAnsi="Arial" w:cs="Arial"/>
                <w:bCs/>
                <w:sz w:val="24"/>
                <w:szCs w:val="24"/>
              </w:rPr>
              <w:t>INF</w:t>
            </w:r>
          </w:p>
        </w:tc>
        <w:tc>
          <w:tcPr>
            <w:tcW w:w="0" w:type="auto"/>
            <w:hideMark/>
          </w:tcPr>
          <w:p w:rsidR="000D1BB9" w:rsidRPr="003255A6" w:rsidRDefault="000D1BB9" w:rsidP="000D1BB9">
            <w:pPr>
              <w:spacing w:line="360" w:lineRule="auto"/>
              <w:jc w:val="both"/>
              <w:rPr>
                <w:rFonts w:ascii="Arial" w:hAnsi="Arial" w:cs="Arial"/>
                <w:bCs/>
                <w:sz w:val="24"/>
                <w:szCs w:val="24"/>
              </w:rPr>
            </w:pPr>
            <w:r w:rsidRPr="003255A6">
              <w:rPr>
                <w:rFonts w:ascii="Arial" w:hAnsi="Arial" w:cs="Arial"/>
                <w:bCs/>
                <w:sz w:val="24"/>
                <w:szCs w:val="24"/>
              </w:rPr>
              <w:t>ENT</w:t>
            </w:r>
          </w:p>
        </w:tc>
        <w:tc>
          <w:tcPr>
            <w:tcW w:w="0" w:type="auto"/>
            <w:hideMark/>
          </w:tcPr>
          <w:p w:rsidR="000D1BB9" w:rsidRPr="003255A6" w:rsidRDefault="000D1BB9" w:rsidP="000D1BB9">
            <w:pPr>
              <w:spacing w:line="360" w:lineRule="auto"/>
              <w:jc w:val="both"/>
              <w:rPr>
                <w:rFonts w:ascii="Arial" w:hAnsi="Arial" w:cs="Arial"/>
                <w:bCs/>
                <w:sz w:val="24"/>
                <w:szCs w:val="24"/>
              </w:rPr>
            </w:pPr>
            <w:r w:rsidRPr="003255A6">
              <w:rPr>
                <w:rFonts w:ascii="Arial" w:hAnsi="Arial" w:cs="Arial"/>
                <w:bCs/>
                <w:sz w:val="24"/>
                <w:szCs w:val="24"/>
              </w:rPr>
              <w:t>INT</w:t>
            </w:r>
          </w:p>
        </w:tc>
        <w:tc>
          <w:tcPr>
            <w:tcW w:w="0" w:type="auto"/>
            <w:hideMark/>
          </w:tcPr>
          <w:p w:rsidR="000D1BB9" w:rsidRPr="003255A6" w:rsidRDefault="000D1BB9" w:rsidP="000D1BB9">
            <w:pPr>
              <w:spacing w:line="360" w:lineRule="auto"/>
              <w:jc w:val="both"/>
              <w:rPr>
                <w:rFonts w:ascii="Arial" w:hAnsi="Arial" w:cs="Arial"/>
                <w:bCs/>
                <w:sz w:val="24"/>
                <w:szCs w:val="24"/>
              </w:rPr>
            </w:pPr>
            <w:r w:rsidRPr="003255A6">
              <w:rPr>
                <w:rFonts w:ascii="Arial" w:hAnsi="Arial" w:cs="Arial"/>
                <w:bCs/>
                <w:sz w:val="24"/>
                <w:szCs w:val="24"/>
              </w:rPr>
              <w:t>CRE</w:t>
            </w:r>
          </w:p>
        </w:tc>
        <w:tc>
          <w:tcPr>
            <w:tcW w:w="0" w:type="auto"/>
            <w:hideMark/>
          </w:tcPr>
          <w:p w:rsidR="000D1BB9" w:rsidRPr="003255A6" w:rsidRDefault="000D1BB9" w:rsidP="000D1BB9">
            <w:pPr>
              <w:spacing w:line="360" w:lineRule="auto"/>
              <w:jc w:val="both"/>
              <w:rPr>
                <w:rFonts w:ascii="Arial" w:hAnsi="Arial" w:cs="Arial"/>
                <w:bCs/>
                <w:sz w:val="24"/>
                <w:szCs w:val="24"/>
              </w:rPr>
            </w:pPr>
            <w:r w:rsidRPr="003255A6">
              <w:rPr>
                <w:rFonts w:ascii="Arial" w:hAnsi="Arial" w:cs="Arial"/>
                <w:bCs/>
                <w:sz w:val="24"/>
                <w:szCs w:val="24"/>
              </w:rPr>
              <w:t>CE</w:t>
            </w:r>
          </w:p>
        </w:tc>
        <w:tc>
          <w:tcPr>
            <w:tcW w:w="0" w:type="auto"/>
            <w:hideMark/>
          </w:tcPr>
          <w:p w:rsidR="000D1BB9" w:rsidRPr="003255A6" w:rsidRDefault="000D1BB9" w:rsidP="000D1BB9">
            <w:pPr>
              <w:spacing w:line="360" w:lineRule="auto"/>
              <w:jc w:val="both"/>
              <w:rPr>
                <w:rFonts w:ascii="Arial" w:hAnsi="Arial" w:cs="Arial"/>
                <w:bCs/>
                <w:sz w:val="24"/>
                <w:szCs w:val="24"/>
              </w:rPr>
            </w:pPr>
            <w:r w:rsidRPr="003255A6">
              <w:rPr>
                <w:rFonts w:ascii="Arial" w:hAnsi="Arial" w:cs="Arial"/>
                <w:bCs/>
                <w:sz w:val="24"/>
                <w:szCs w:val="24"/>
              </w:rPr>
              <w:t>PI</w:t>
            </w:r>
          </w:p>
        </w:tc>
      </w:tr>
      <w:tr w:rsidR="000D1BB9" w:rsidRPr="003255A6" w:rsidTr="000D1BB9">
        <w:trPr>
          <w:jc w:val="center"/>
        </w:trPr>
        <w:tc>
          <w:tcPr>
            <w:tcW w:w="0" w:type="auto"/>
            <w:hideMark/>
          </w:tcPr>
          <w:p w:rsidR="000D1BB9" w:rsidRPr="003255A6" w:rsidRDefault="000D1BB9" w:rsidP="000D1BB9">
            <w:pPr>
              <w:spacing w:line="360" w:lineRule="auto"/>
              <w:jc w:val="both"/>
              <w:rPr>
                <w:rFonts w:ascii="Arial" w:hAnsi="Arial" w:cs="Arial"/>
                <w:sz w:val="24"/>
                <w:szCs w:val="24"/>
              </w:rPr>
            </w:pPr>
            <w:proofErr w:type="spellStart"/>
            <w:r w:rsidRPr="003255A6">
              <w:rPr>
                <w:rFonts w:ascii="Arial" w:hAnsi="Arial" w:cs="Arial"/>
                <w:sz w:val="24"/>
                <w:szCs w:val="24"/>
              </w:rPr>
              <w:t>Informativeness</w:t>
            </w:r>
            <w:proofErr w:type="spellEnd"/>
            <w:r w:rsidRPr="003255A6">
              <w:rPr>
                <w:rFonts w:ascii="Arial" w:hAnsi="Arial" w:cs="Arial"/>
                <w:sz w:val="24"/>
                <w:szCs w:val="24"/>
              </w:rPr>
              <w:t xml:space="preserve"> (INF)</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1</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.901</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.876</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.896</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.818</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.838</w:t>
            </w:r>
          </w:p>
        </w:tc>
      </w:tr>
      <w:tr w:rsidR="000D1BB9" w:rsidRPr="003255A6" w:rsidTr="000D1BB9">
        <w:trPr>
          <w:jc w:val="center"/>
        </w:trPr>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Entertainment (ENT)</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.901</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1</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.927</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.915</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.895</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.929</w:t>
            </w:r>
          </w:p>
        </w:tc>
      </w:tr>
      <w:tr w:rsidR="000D1BB9" w:rsidRPr="003255A6" w:rsidTr="000D1BB9">
        <w:trPr>
          <w:jc w:val="center"/>
        </w:trPr>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lastRenderedPageBreak/>
              <w:t>Interactivity (INT)</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.876</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.927</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1</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.951</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.881</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.930</w:t>
            </w:r>
          </w:p>
        </w:tc>
      </w:tr>
      <w:tr w:rsidR="000D1BB9" w:rsidRPr="003255A6" w:rsidTr="000D1BB9">
        <w:trPr>
          <w:jc w:val="center"/>
        </w:trPr>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Credibility/</w:t>
            </w:r>
            <w:proofErr w:type="spellStart"/>
            <w:r w:rsidRPr="003255A6">
              <w:rPr>
                <w:rFonts w:ascii="Arial" w:hAnsi="Arial" w:cs="Arial"/>
                <w:sz w:val="24"/>
                <w:szCs w:val="24"/>
              </w:rPr>
              <w:t>eWOM</w:t>
            </w:r>
            <w:proofErr w:type="spellEnd"/>
            <w:r w:rsidRPr="003255A6">
              <w:rPr>
                <w:rFonts w:ascii="Arial" w:hAnsi="Arial" w:cs="Arial"/>
                <w:sz w:val="24"/>
                <w:szCs w:val="24"/>
              </w:rPr>
              <w:t xml:space="preserve"> (CRE)</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.896</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.915</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.951</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1</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.849</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.928</w:t>
            </w:r>
          </w:p>
        </w:tc>
      </w:tr>
      <w:tr w:rsidR="000D1BB9" w:rsidRPr="003255A6" w:rsidTr="000D1BB9">
        <w:trPr>
          <w:jc w:val="center"/>
        </w:trPr>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Consumer Engagement (CE)</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.818</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.895</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.881</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.849</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1</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.868</w:t>
            </w:r>
          </w:p>
        </w:tc>
      </w:tr>
      <w:tr w:rsidR="000D1BB9" w:rsidRPr="003255A6" w:rsidTr="000D1BB9">
        <w:trPr>
          <w:jc w:val="center"/>
        </w:trPr>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Purchase Intention (PI)</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.838</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.929</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.930</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.928</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.868</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1</w:t>
            </w:r>
          </w:p>
        </w:tc>
      </w:tr>
    </w:tbl>
    <w:p w:rsidR="000D1BB9" w:rsidRPr="00611BB0" w:rsidRDefault="000D1BB9" w:rsidP="00611BB0">
      <w:pPr>
        <w:spacing w:line="360" w:lineRule="auto"/>
        <w:jc w:val="center"/>
        <w:rPr>
          <w:rFonts w:ascii="Arial" w:hAnsi="Arial" w:cs="Arial"/>
          <w:bCs/>
          <w:i/>
          <w:szCs w:val="24"/>
        </w:rPr>
      </w:pPr>
      <w:r w:rsidRPr="00611BB0">
        <w:rPr>
          <w:rFonts w:ascii="Arial" w:hAnsi="Arial" w:cs="Arial"/>
          <w:bCs/>
          <w:i/>
          <w:szCs w:val="24"/>
        </w:rPr>
        <w:t>Note: All correlations are statistically significant at p &lt; .001 (two-tailed).</w:t>
      </w:r>
    </w:p>
    <w:p w:rsidR="000D1BB9" w:rsidRPr="00611BB0" w:rsidRDefault="000D1BB9" w:rsidP="00611BB0">
      <w:pPr>
        <w:spacing w:line="360" w:lineRule="auto"/>
        <w:jc w:val="center"/>
        <w:rPr>
          <w:rFonts w:ascii="Arial" w:hAnsi="Arial" w:cs="Arial"/>
          <w:i/>
          <w:szCs w:val="24"/>
        </w:rPr>
      </w:pPr>
      <w:r w:rsidRPr="00611BB0">
        <w:rPr>
          <w:rFonts w:ascii="Arial" w:hAnsi="Arial" w:cs="Arial"/>
          <w:bCs/>
          <w:i/>
          <w:szCs w:val="24"/>
        </w:rPr>
        <w:t xml:space="preserve">Source: Author’s survey data (2026), </w:t>
      </w:r>
      <w:proofErr w:type="spellStart"/>
      <w:r w:rsidRPr="00611BB0">
        <w:rPr>
          <w:rFonts w:ascii="Arial" w:hAnsi="Arial" w:cs="Arial"/>
          <w:bCs/>
          <w:i/>
          <w:szCs w:val="24"/>
        </w:rPr>
        <w:t>analysed</w:t>
      </w:r>
      <w:proofErr w:type="spellEnd"/>
      <w:r w:rsidRPr="00611BB0">
        <w:rPr>
          <w:rFonts w:ascii="Arial" w:hAnsi="Arial" w:cs="Arial"/>
          <w:bCs/>
          <w:i/>
          <w:szCs w:val="24"/>
        </w:rPr>
        <w:t xml:space="preserve"> using IBM SPSS Statistics</w:t>
      </w:r>
    </w:p>
    <w:p w:rsidR="000D1BB9" w:rsidRPr="00627D35" w:rsidRDefault="000D1BB9" w:rsidP="000D1BB9">
      <w:pPr>
        <w:spacing w:line="360" w:lineRule="auto"/>
        <w:jc w:val="both"/>
        <w:rPr>
          <w:rFonts w:ascii="Arial" w:hAnsi="Arial" w:cs="Arial"/>
          <w:sz w:val="24"/>
          <w:szCs w:val="24"/>
        </w:rPr>
      </w:pPr>
      <w:r w:rsidRPr="00627D35">
        <w:rPr>
          <w:rFonts w:ascii="Arial" w:hAnsi="Arial" w:cs="Arial"/>
          <w:sz w:val="24"/>
          <w:szCs w:val="24"/>
        </w:rPr>
        <w:t>As seen in Table 4.5, all the variables are positively related and statistically significant. The correlations between the four social media marketing dimensions and Purchase Intention are relatively high, with Interactivity having the highest correlation (r = .930) followed by Entertainment (r = .929), Credibility/</w:t>
      </w:r>
      <w:proofErr w:type="spellStart"/>
      <w:r w:rsidRPr="00627D35">
        <w:rPr>
          <w:rFonts w:ascii="Arial" w:hAnsi="Arial" w:cs="Arial"/>
          <w:sz w:val="24"/>
          <w:szCs w:val="24"/>
        </w:rPr>
        <w:t>eWOM</w:t>
      </w:r>
      <w:proofErr w:type="spellEnd"/>
      <w:r w:rsidRPr="00627D35">
        <w:rPr>
          <w:rFonts w:ascii="Arial" w:hAnsi="Arial" w:cs="Arial"/>
          <w:sz w:val="24"/>
          <w:szCs w:val="24"/>
        </w:rPr>
        <w:t xml:space="preserve"> (r = .928) and </w:t>
      </w:r>
      <w:proofErr w:type="spellStart"/>
      <w:r w:rsidRPr="00627D35">
        <w:rPr>
          <w:rFonts w:ascii="Arial" w:hAnsi="Arial" w:cs="Arial"/>
          <w:sz w:val="24"/>
          <w:szCs w:val="24"/>
        </w:rPr>
        <w:t>Informativeness</w:t>
      </w:r>
      <w:proofErr w:type="spellEnd"/>
      <w:r w:rsidRPr="00627D35">
        <w:rPr>
          <w:rFonts w:ascii="Arial" w:hAnsi="Arial" w:cs="Arial"/>
          <w:sz w:val="24"/>
          <w:szCs w:val="24"/>
        </w:rPr>
        <w:t xml:space="preserve"> (r = .838).</w:t>
      </w:r>
    </w:p>
    <w:p w:rsidR="000D1BB9" w:rsidRPr="00627D35" w:rsidRDefault="000D1BB9" w:rsidP="000D1BB9">
      <w:pPr>
        <w:spacing w:line="360" w:lineRule="auto"/>
        <w:jc w:val="both"/>
        <w:rPr>
          <w:rFonts w:ascii="Arial" w:hAnsi="Arial" w:cs="Arial"/>
          <w:sz w:val="24"/>
          <w:szCs w:val="24"/>
        </w:rPr>
      </w:pPr>
      <w:r w:rsidRPr="00627D35">
        <w:rPr>
          <w:rFonts w:ascii="Arial" w:hAnsi="Arial" w:cs="Arial"/>
          <w:sz w:val="24"/>
          <w:szCs w:val="24"/>
        </w:rPr>
        <w:t xml:space="preserve">The results suggest </w:t>
      </w:r>
      <w:proofErr w:type="gramStart"/>
      <w:r w:rsidRPr="00627D35">
        <w:rPr>
          <w:rFonts w:ascii="Arial" w:hAnsi="Arial" w:cs="Arial"/>
          <w:sz w:val="24"/>
          <w:szCs w:val="24"/>
        </w:rPr>
        <w:t xml:space="preserve">that there was a correlation between respondents' perceptions of social media marketing and their purchase intentions, with those who perceived the marketing to be more </w:t>
      </w:r>
      <w:proofErr w:type="spellStart"/>
      <w:r w:rsidRPr="00627D35">
        <w:rPr>
          <w:rFonts w:ascii="Arial" w:hAnsi="Arial" w:cs="Arial"/>
          <w:sz w:val="24"/>
          <w:szCs w:val="24"/>
        </w:rPr>
        <w:t>favourable</w:t>
      </w:r>
      <w:proofErr w:type="spellEnd"/>
      <w:r w:rsidRPr="00627D35">
        <w:rPr>
          <w:rFonts w:ascii="Arial" w:hAnsi="Arial" w:cs="Arial"/>
          <w:sz w:val="24"/>
          <w:szCs w:val="24"/>
        </w:rPr>
        <w:t xml:space="preserve"> also reporting higher purchase intentions</w:t>
      </w:r>
      <w:proofErr w:type="gramEnd"/>
      <w:r w:rsidRPr="00627D35">
        <w:rPr>
          <w:rFonts w:ascii="Arial" w:hAnsi="Arial" w:cs="Arial"/>
          <w:sz w:val="24"/>
          <w:szCs w:val="24"/>
        </w:rPr>
        <w:t xml:space="preserve">. As for the relationship between Entertainment and Purchase Intention, it is similar to the findings of Kim and </w:t>
      </w:r>
      <w:proofErr w:type="spellStart"/>
      <w:proofErr w:type="gramStart"/>
      <w:r w:rsidRPr="00627D35">
        <w:rPr>
          <w:rFonts w:ascii="Arial" w:hAnsi="Arial" w:cs="Arial"/>
          <w:sz w:val="24"/>
          <w:szCs w:val="24"/>
        </w:rPr>
        <w:t>Ko</w:t>
      </w:r>
      <w:proofErr w:type="spellEnd"/>
      <w:proofErr w:type="gramEnd"/>
      <w:r w:rsidRPr="00627D35">
        <w:rPr>
          <w:rFonts w:ascii="Arial" w:hAnsi="Arial" w:cs="Arial"/>
          <w:sz w:val="24"/>
          <w:szCs w:val="24"/>
        </w:rPr>
        <w:t xml:space="preserve"> (2012), who found that social media marketing activities are important to influence consumer responses. Likewise, the positive relationship between Credibility/</w:t>
      </w:r>
      <w:proofErr w:type="spellStart"/>
      <w:r w:rsidRPr="00627D35">
        <w:rPr>
          <w:rFonts w:ascii="Arial" w:hAnsi="Arial" w:cs="Arial"/>
          <w:sz w:val="24"/>
          <w:szCs w:val="24"/>
        </w:rPr>
        <w:t>eWOM</w:t>
      </w:r>
      <w:proofErr w:type="spellEnd"/>
      <w:r w:rsidRPr="00627D35">
        <w:rPr>
          <w:rFonts w:ascii="Arial" w:hAnsi="Arial" w:cs="Arial"/>
          <w:sz w:val="24"/>
          <w:szCs w:val="24"/>
        </w:rPr>
        <w:t xml:space="preserve"> is in line with </w:t>
      </w:r>
      <w:proofErr w:type="spellStart"/>
      <w:r w:rsidRPr="00627D35">
        <w:rPr>
          <w:rFonts w:ascii="Arial" w:hAnsi="Arial" w:cs="Arial"/>
          <w:sz w:val="24"/>
          <w:szCs w:val="24"/>
        </w:rPr>
        <w:t>Erkan</w:t>
      </w:r>
      <w:proofErr w:type="spellEnd"/>
      <w:r w:rsidRPr="00627D35">
        <w:rPr>
          <w:rFonts w:ascii="Arial" w:hAnsi="Arial" w:cs="Arial"/>
          <w:sz w:val="24"/>
          <w:szCs w:val="24"/>
        </w:rPr>
        <w:t xml:space="preserve"> and Evans (2016) and Lou and Yuan (2019) who noted the influential role of useful, credible and trustworthy online information in consumers' </w:t>
      </w:r>
      <w:proofErr w:type="gramStart"/>
      <w:r w:rsidRPr="00627D35">
        <w:rPr>
          <w:rFonts w:ascii="Arial" w:hAnsi="Arial" w:cs="Arial"/>
          <w:sz w:val="24"/>
          <w:szCs w:val="24"/>
        </w:rPr>
        <w:t>decision making</w:t>
      </w:r>
      <w:proofErr w:type="gramEnd"/>
      <w:r w:rsidRPr="00627D35">
        <w:rPr>
          <w:rFonts w:ascii="Arial" w:hAnsi="Arial" w:cs="Arial"/>
          <w:sz w:val="24"/>
          <w:szCs w:val="24"/>
        </w:rPr>
        <w:t>.</w:t>
      </w:r>
    </w:p>
    <w:p w:rsidR="000D1BB9" w:rsidRPr="00627D35" w:rsidRDefault="000D1BB9" w:rsidP="000D1BB9">
      <w:pPr>
        <w:spacing w:line="360" w:lineRule="auto"/>
        <w:jc w:val="both"/>
        <w:rPr>
          <w:rFonts w:ascii="Arial" w:hAnsi="Arial" w:cs="Arial"/>
          <w:sz w:val="24"/>
          <w:szCs w:val="24"/>
        </w:rPr>
      </w:pPr>
      <w:r w:rsidRPr="00627D35">
        <w:rPr>
          <w:rFonts w:ascii="Arial" w:hAnsi="Arial" w:cs="Arial"/>
          <w:sz w:val="24"/>
          <w:szCs w:val="24"/>
        </w:rPr>
        <w:t xml:space="preserve">The positive correlation between Interactivity and Purchase Intention is also in line with the fact that social media allows consumers to interact with brands and be active in marketing activities (Godey et al., 2016). </w:t>
      </w:r>
      <w:r w:rsidR="008111CA" w:rsidRPr="008111CA">
        <w:rPr>
          <w:rFonts w:ascii="Arial" w:hAnsi="Arial" w:cs="Arial"/>
          <w:sz w:val="24"/>
          <w:szCs w:val="24"/>
        </w:rPr>
        <w:t xml:space="preserve">These findings are also broadly consistent with </w:t>
      </w:r>
      <w:proofErr w:type="spellStart"/>
      <w:r w:rsidR="008111CA" w:rsidRPr="008111CA">
        <w:rPr>
          <w:rFonts w:ascii="Arial" w:hAnsi="Arial" w:cs="Arial"/>
          <w:sz w:val="24"/>
          <w:szCs w:val="24"/>
        </w:rPr>
        <w:t>Ajzen’s</w:t>
      </w:r>
      <w:proofErr w:type="spellEnd"/>
      <w:r w:rsidR="008111CA" w:rsidRPr="008111CA">
        <w:rPr>
          <w:rFonts w:ascii="Arial" w:hAnsi="Arial" w:cs="Arial"/>
          <w:sz w:val="24"/>
          <w:szCs w:val="24"/>
        </w:rPr>
        <w:t xml:space="preserve"> (1991) perspective on </w:t>
      </w:r>
      <w:proofErr w:type="spellStart"/>
      <w:r w:rsidR="008111CA" w:rsidRPr="008111CA">
        <w:rPr>
          <w:rFonts w:ascii="Arial" w:hAnsi="Arial" w:cs="Arial"/>
          <w:sz w:val="24"/>
          <w:szCs w:val="24"/>
        </w:rPr>
        <w:t>behavioural</w:t>
      </w:r>
      <w:proofErr w:type="spellEnd"/>
      <w:r w:rsidR="008111CA" w:rsidRPr="008111CA">
        <w:rPr>
          <w:rFonts w:ascii="Arial" w:hAnsi="Arial" w:cs="Arial"/>
          <w:sz w:val="24"/>
          <w:szCs w:val="24"/>
        </w:rPr>
        <w:t xml:space="preserve"> intention, although the Theory of Planned </w:t>
      </w:r>
      <w:proofErr w:type="spellStart"/>
      <w:r w:rsidR="008111CA" w:rsidRPr="008111CA">
        <w:rPr>
          <w:rFonts w:ascii="Arial" w:hAnsi="Arial" w:cs="Arial"/>
          <w:sz w:val="24"/>
          <w:szCs w:val="24"/>
        </w:rPr>
        <w:t>Behaviour</w:t>
      </w:r>
      <w:proofErr w:type="spellEnd"/>
      <w:r w:rsidR="008111CA" w:rsidRPr="008111CA">
        <w:rPr>
          <w:rFonts w:ascii="Arial" w:hAnsi="Arial" w:cs="Arial"/>
          <w:sz w:val="24"/>
          <w:szCs w:val="24"/>
        </w:rPr>
        <w:t xml:space="preserve"> </w:t>
      </w:r>
      <w:proofErr w:type="gramStart"/>
      <w:r w:rsidR="008111CA" w:rsidRPr="008111CA">
        <w:rPr>
          <w:rFonts w:ascii="Arial" w:hAnsi="Arial" w:cs="Arial"/>
          <w:sz w:val="24"/>
          <w:szCs w:val="24"/>
        </w:rPr>
        <w:t>was not directly tested</w:t>
      </w:r>
      <w:proofErr w:type="gramEnd"/>
      <w:r w:rsidR="008111CA" w:rsidRPr="008111CA">
        <w:rPr>
          <w:rFonts w:ascii="Arial" w:hAnsi="Arial" w:cs="Arial"/>
          <w:sz w:val="24"/>
          <w:szCs w:val="24"/>
        </w:rPr>
        <w:t xml:space="preserve"> in this study.</w:t>
      </w:r>
    </w:p>
    <w:p w:rsidR="000D1BB9" w:rsidRPr="00627D35" w:rsidRDefault="000D1BB9" w:rsidP="000D1BB9">
      <w:pPr>
        <w:spacing w:line="360" w:lineRule="auto"/>
        <w:jc w:val="both"/>
        <w:rPr>
          <w:rFonts w:ascii="Arial" w:hAnsi="Arial" w:cs="Arial"/>
          <w:sz w:val="24"/>
          <w:szCs w:val="24"/>
        </w:rPr>
      </w:pPr>
      <w:r w:rsidRPr="00627D35">
        <w:rPr>
          <w:rFonts w:ascii="Arial" w:hAnsi="Arial" w:cs="Arial"/>
          <w:sz w:val="24"/>
          <w:szCs w:val="24"/>
        </w:rPr>
        <w:t xml:space="preserve">Consumer Engagement also had a high positive correlation with Purchase Intention (r = .868). This indicates that the more consumers </w:t>
      </w:r>
      <w:proofErr w:type="gramStart"/>
      <w:r w:rsidRPr="00627D35">
        <w:rPr>
          <w:rFonts w:ascii="Arial" w:hAnsi="Arial" w:cs="Arial"/>
          <w:sz w:val="24"/>
          <w:szCs w:val="24"/>
        </w:rPr>
        <w:t>are engaged</w:t>
      </w:r>
      <w:proofErr w:type="gramEnd"/>
      <w:r w:rsidRPr="00627D35">
        <w:rPr>
          <w:rFonts w:ascii="Arial" w:hAnsi="Arial" w:cs="Arial"/>
          <w:sz w:val="24"/>
          <w:szCs w:val="24"/>
        </w:rPr>
        <w:t xml:space="preserve"> with brands and social media content, the more likely they are to report purchase intent. This aligns with the broader </w:t>
      </w:r>
      <w:r w:rsidRPr="00627D35">
        <w:rPr>
          <w:rFonts w:ascii="Arial" w:hAnsi="Arial" w:cs="Arial"/>
          <w:sz w:val="24"/>
          <w:szCs w:val="24"/>
        </w:rPr>
        <w:lastRenderedPageBreak/>
        <w:t>social media marketing literature, which considers engagement a crucial result of consumers' relationship with brands (</w:t>
      </w:r>
      <w:proofErr w:type="spellStart"/>
      <w:r w:rsidRPr="00627D35">
        <w:rPr>
          <w:rFonts w:ascii="Arial" w:hAnsi="Arial" w:cs="Arial"/>
          <w:sz w:val="24"/>
          <w:szCs w:val="24"/>
        </w:rPr>
        <w:t>Dwivedi</w:t>
      </w:r>
      <w:proofErr w:type="spellEnd"/>
      <w:r w:rsidRPr="00627D35">
        <w:rPr>
          <w:rFonts w:ascii="Arial" w:hAnsi="Arial" w:cs="Arial"/>
          <w:sz w:val="24"/>
          <w:szCs w:val="24"/>
        </w:rPr>
        <w:t xml:space="preserve"> et al., 2021).</w:t>
      </w:r>
    </w:p>
    <w:p w:rsidR="000D1BB9" w:rsidRPr="003255A6" w:rsidRDefault="001C0D84" w:rsidP="000D1BB9">
      <w:pPr>
        <w:spacing w:line="360" w:lineRule="auto"/>
        <w:jc w:val="both"/>
        <w:rPr>
          <w:rFonts w:ascii="Arial" w:hAnsi="Arial" w:cs="Arial"/>
          <w:sz w:val="24"/>
          <w:szCs w:val="24"/>
        </w:rPr>
      </w:pPr>
      <w:r w:rsidRPr="001C0D84">
        <w:rPr>
          <w:rFonts w:ascii="Arial" w:hAnsi="Arial" w:cs="Arial"/>
          <w:sz w:val="24"/>
          <w:szCs w:val="24"/>
        </w:rPr>
        <w:t>However, the independent variables w</w:t>
      </w:r>
      <w:r>
        <w:rPr>
          <w:rFonts w:ascii="Arial" w:hAnsi="Arial" w:cs="Arial"/>
          <w:sz w:val="24"/>
          <w:szCs w:val="24"/>
        </w:rPr>
        <w:t xml:space="preserve">ere also highly </w:t>
      </w:r>
      <w:proofErr w:type="spellStart"/>
      <w:r>
        <w:rPr>
          <w:rFonts w:ascii="Arial" w:hAnsi="Arial" w:cs="Arial"/>
          <w:sz w:val="24"/>
          <w:szCs w:val="24"/>
        </w:rPr>
        <w:t>intercorrelated</w:t>
      </w:r>
      <w:proofErr w:type="spellEnd"/>
      <w:r w:rsidR="000D1BB9" w:rsidRPr="00627D35">
        <w:rPr>
          <w:rFonts w:ascii="Arial" w:hAnsi="Arial" w:cs="Arial"/>
          <w:sz w:val="24"/>
          <w:szCs w:val="24"/>
        </w:rPr>
        <w:t>. The two highest interrelationships were found between Interactivity and Credibility/</w:t>
      </w:r>
      <w:proofErr w:type="spellStart"/>
      <w:r w:rsidR="000D1BB9" w:rsidRPr="00627D35">
        <w:rPr>
          <w:rFonts w:ascii="Arial" w:hAnsi="Arial" w:cs="Arial"/>
          <w:sz w:val="24"/>
          <w:szCs w:val="24"/>
        </w:rPr>
        <w:t>eWOM</w:t>
      </w:r>
      <w:proofErr w:type="spellEnd"/>
      <w:r w:rsidR="000D1BB9" w:rsidRPr="00627D35">
        <w:rPr>
          <w:rFonts w:ascii="Arial" w:hAnsi="Arial" w:cs="Arial"/>
          <w:sz w:val="24"/>
          <w:szCs w:val="24"/>
        </w:rPr>
        <w:t xml:space="preserve"> (r = .951), and Entertainment and Interactivity (r = .927). Thus, while the correlation results suggest strong relationships, they are not necessarily unique to each predictor. The regression analysis </w:t>
      </w:r>
      <w:proofErr w:type="gramStart"/>
      <w:r w:rsidR="000D1BB9" w:rsidRPr="00627D35">
        <w:rPr>
          <w:rFonts w:ascii="Arial" w:hAnsi="Arial" w:cs="Arial"/>
          <w:sz w:val="24"/>
          <w:szCs w:val="24"/>
        </w:rPr>
        <w:t>is used</w:t>
      </w:r>
      <w:proofErr w:type="gramEnd"/>
      <w:r w:rsidR="000D1BB9" w:rsidRPr="00627D35">
        <w:rPr>
          <w:rFonts w:ascii="Arial" w:hAnsi="Arial" w:cs="Arial"/>
          <w:sz w:val="24"/>
          <w:szCs w:val="24"/>
        </w:rPr>
        <w:t xml:space="preserve"> to consider this issue further.</w:t>
      </w:r>
    </w:p>
    <w:p w:rsidR="000D1BB9" w:rsidRPr="00C14A99" w:rsidRDefault="000D1BB9" w:rsidP="000D1BB9">
      <w:pPr>
        <w:pStyle w:val="Heading2"/>
        <w:rPr>
          <w:b/>
          <w:color w:val="auto"/>
        </w:rPr>
      </w:pPr>
      <w:bookmarkStart w:id="46" w:name="_Toc240903464"/>
      <w:r w:rsidRPr="00C14A99">
        <w:rPr>
          <w:b/>
          <w:color w:val="auto"/>
        </w:rPr>
        <w:t>4.7 Multiple Regression Analysis</w:t>
      </w:r>
      <w:bookmarkEnd w:id="46"/>
    </w:p>
    <w:p w:rsidR="000D1BB9" w:rsidRPr="00DA1A21" w:rsidRDefault="000D1BB9" w:rsidP="000D1BB9">
      <w:pPr>
        <w:spacing w:line="360" w:lineRule="auto"/>
        <w:jc w:val="both"/>
        <w:rPr>
          <w:rFonts w:ascii="Arial" w:hAnsi="Arial" w:cs="Arial"/>
          <w:sz w:val="24"/>
          <w:szCs w:val="24"/>
        </w:rPr>
      </w:pPr>
      <w:r w:rsidRPr="00DA1A21">
        <w:rPr>
          <w:rFonts w:ascii="Arial" w:hAnsi="Arial" w:cs="Arial"/>
          <w:sz w:val="24"/>
          <w:szCs w:val="24"/>
        </w:rPr>
        <w:t xml:space="preserve">Multiple regression analysis </w:t>
      </w:r>
      <w:proofErr w:type="gramStart"/>
      <w:r w:rsidRPr="00DA1A21">
        <w:rPr>
          <w:rFonts w:ascii="Arial" w:hAnsi="Arial" w:cs="Arial"/>
          <w:sz w:val="24"/>
          <w:szCs w:val="24"/>
        </w:rPr>
        <w:t>was conducted</w:t>
      </w:r>
      <w:proofErr w:type="gramEnd"/>
      <w:r w:rsidRPr="00DA1A21">
        <w:rPr>
          <w:rFonts w:ascii="Arial" w:hAnsi="Arial" w:cs="Arial"/>
          <w:sz w:val="24"/>
          <w:szCs w:val="24"/>
        </w:rPr>
        <w:t xml:space="preserve"> to examine the combined effect of </w:t>
      </w:r>
      <w:proofErr w:type="spellStart"/>
      <w:r w:rsidRPr="00DA1A21">
        <w:rPr>
          <w:rFonts w:ascii="Arial" w:hAnsi="Arial" w:cs="Arial"/>
          <w:sz w:val="24"/>
          <w:szCs w:val="24"/>
        </w:rPr>
        <w:t>Informativeness</w:t>
      </w:r>
      <w:proofErr w:type="spellEnd"/>
      <w:r w:rsidRPr="00DA1A21">
        <w:rPr>
          <w:rFonts w:ascii="Arial" w:hAnsi="Arial" w:cs="Arial"/>
          <w:sz w:val="24"/>
          <w:szCs w:val="24"/>
        </w:rPr>
        <w:t>, Entertainment, Interactivity and Credibility/</w:t>
      </w:r>
      <w:proofErr w:type="spellStart"/>
      <w:r w:rsidRPr="00DA1A21">
        <w:rPr>
          <w:rFonts w:ascii="Arial" w:hAnsi="Arial" w:cs="Arial"/>
          <w:sz w:val="24"/>
          <w:szCs w:val="24"/>
        </w:rPr>
        <w:t>eWOM</w:t>
      </w:r>
      <w:proofErr w:type="spellEnd"/>
      <w:r w:rsidRPr="00DA1A21">
        <w:rPr>
          <w:rFonts w:ascii="Arial" w:hAnsi="Arial" w:cs="Arial"/>
          <w:sz w:val="24"/>
          <w:szCs w:val="24"/>
        </w:rPr>
        <w:t xml:space="preserve"> on Purchase Intention. In this model, Purchase Intention </w:t>
      </w:r>
      <w:proofErr w:type="gramStart"/>
      <w:r w:rsidRPr="00DA1A21">
        <w:rPr>
          <w:rFonts w:ascii="Arial" w:hAnsi="Arial" w:cs="Arial"/>
          <w:sz w:val="24"/>
          <w:szCs w:val="24"/>
        </w:rPr>
        <w:t>was treated</w:t>
      </w:r>
      <w:proofErr w:type="gramEnd"/>
      <w:r w:rsidRPr="00DA1A21">
        <w:rPr>
          <w:rFonts w:ascii="Arial" w:hAnsi="Arial" w:cs="Arial"/>
          <w:sz w:val="24"/>
          <w:szCs w:val="24"/>
        </w:rPr>
        <w:t xml:space="preserve"> as the dependent variable, while the four dimensions of social media marketing acted as independent variables. The purpose of the analysis was to determine whether each dimension contributes uniquely to explaining Purchase Intention after controlling for the effects of the other dimensions.</w:t>
      </w:r>
    </w:p>
    <w:p w:rsidR="000D1BB9" w:rsidRPr="00DA1A21" w:rsidRDefault="000D1BB9" w:rsidP="000D1BB9">
      <w:pPr>
        <w:spacing w:line="360" w:lineRule="auto"/>
        <w:jc w:val="both"/>
        <w:rPr>
          <w:rFonts w:ascii="Arial" w:hAnsi="Arial" w:cs="Arial"/>
          <w:sz w:val="24"/>
          <w:szCs w:val="24"/>
        </w:rPr>
      </w:pPr>
      <w:r w:rsidRPr="00DA1A21">
        <w:rPr>
          <w:rFonts w:ascii="Arial" w:hAnsi="Arial" w:cs="Arial"/>
          <w:sz w:val="24"/>
          <w:szCs w:val="24"/>
        </w:rPr>
        <w:t xml:space="preserve">The regression model used in this study </w:t>
      </w:r>
      <w:proofErr w:type="gramStart"/>
      <w:r w:rsidRPr="00DA1A21">
        <w:rPr>
          <w:rFonts w:ascii="Arial" w:hAnsi="Arial" w:cs="Arial"/>
          <w:sz w:val="24"/>
          <w:szCs w:val="24"/>
        </w:rPr>
        <w:t>can be expressed</w:t>
      </w:r>
      <w:proofErr w:type="gramEnd"/>
      <w:r w:rsidRPr="00DA1A21">
        <w:rPr>
          <w:rFonts w:ascii="Arial" w:hAnsi="Arial" w:cs="Arial"/>
          <w:sz w:val="24"/>
          <w:szCs w:val="24"/>
        </w:rPr>
        <w:t xml:space="preserve"> as:</w:t>
      </w:r>
    </w:p>
    <w:p w:rsidR="000D1BB9" w:rsidRPr="00DA1A21" w:rsidRDefault="000D1BB9" w:rsidP="000D1BB9">
      <w:pPr>
        <w:spacing w:line="360" w:lineRule="auto"/>
        <w:jc w:val="both"/>
        <w:rPr>
          <w:rFonts w:ascii="Arial" w:hAnsi="Arial" w:cs="Arial"/>
          <w:sz w:val="24"/>
          <w:szCs w:val="24"/>
        </w:rPr>
      </w:pPr>
      <w:r w:rsidRPr="00DA1A21">
        <w:rPr>
          <w:rFonts w:ascii="Arial" w:hAnsi="Arial" w:cs="Arial"/>
          <w:sz w:val="24"/>
          <w:szCs w:val="24"/>
        </w:rPr>
        <w:t>Purchase Intention = β</w:t>
      </w:r>
      <w:r w:rsidRPr="00DA1A21">
        <w:rPr>
          <w:rFonts w:ascii="Cambria Math" w:hAnsi="Cambria Math" w:cs="Cambria Math"/>
          <w:sz w:val="24"/>
          <w:szCs w:val="24"/>
        </w:rPr>
        <w:t>₀</w:t>
      </w:r>
      <w:r w:rsidRPr="00DA1A21">
        <w:rPr>
          <w:rFonts w:ascii="Arial" w:hAnsi="Arial" w:cs="Arial"/>
          <w:sz w:val="24"/>
          <w:szCs w:val="24"/>
        </w:rPr>
        <w:t xml:space="preserve"> + </w:t>
      </w:r>
      <w:proofErr w:type="gramStart"/>
      <w:r w:rsidRPr="00DA1A21">
        <w:rPr>
          <w:rFonts w:ascii="Arial" w:hAnsi="Arial" w:cs="Arial"/>
          <w:sz w:val="24"/>
          <w:szCs w:val="24"/>
        </w:rPr>
        <w:t>β</w:t>
      </w:r>
      <w:r w:rsidRPr="00DA1A21">
        <w:rPr>
          <w:rFonts w:ascii="Cambria Math" w:hAnsi="Cambria Math" w:cs="Cambria Math"/>
          <w:sz w:val="24"/>
          <w:szCs w:val="24"/>
        </w:rPr>
        <w:t>₁</w:t>
      </w:r>
      <w:r w:rsidRPr="00DA1A21">
        <w:rPr>
          <w:rFonts w:ascii="Arial" w:hAnsi="Arial" w:cs="Arial"/>
          <w:sz w:val="24"/>
          <w:szCs w:val="24"/>
        </w:rPr>
        <w:t>(</w:t>
      </w:r>
      <w:proofErr w:type="spellStart"/>
      <w:proofErr w:type="gramEnd"/>
      <w:r w:rsidRPr="00DA1A21">
        <w:rPr>
          <w:rFonts w:ascii="Arial" w:hAnsi="Arial" w:cs="Arial"/>
          <w:sz w:val="24"/>
          <w:szCs w:val="24"/>
        </w:rPr>
        <w:t>Informativeness</w:t>
      </w:r>
      <w:proofErr w:type="spellEnd"/>
      <w:r w:rsidRPr="00DA1A21">
        <w:rPr>
          <w:rFonts w:ascii="Arial" w:hAnsi="Arial" w:cs="Arial"/>
          <w:sz w:val="24"/>
          <w:szCs w:val="24"/>
        </w:rPr>
        <w:t>) + β</w:t>
      </w:r>
      <w:r w:rsidRPr="00DA1A21">
        <w:rPr>
          <w:rFonts w:ascii="Cambria Math" w:hAnsi="Cambria Math" w:cs="Cambria Math"/>
          <w:sz w:val="24"/>
          <w:szCs w:val="24"/>
        </w:rPr>
        <w:t>₂</w:t>
      </w:r>
      <w:r w:rsidRPr="00DA1A21">
        <w:rPr>
          <w:rFonts w:ascii="Arial" w:hAnsi="Arial" w:cs="Arial"/>
          <w:sz w:val="24"/>
          <w:szCs w:val="24"/>
        </w:rPr>
        <w:t>(Entertainment) + β</w:t>
      </w:r>
      <w:r w:rsidRPr="00DA1A21">
        <w:rPr>
          <w:rFonts w:ascii="Cambria Math" w:hAnsi="Cambria Math" w:cs="Cambria Math"/>
          <w:sz w:val="24"/>
          <w:szCs w:val="24"/>
        </w:rPr>
        <w:t>₃</w:t>
      </w:r>
      <w:r w:rsidRPr="00DA1A21">
        <w:rPr>
          <w:rFonts w:ascii="Arial" w:hAnsi="Arial" w:cs="Arial"/>
          <w:sz w:val="24"/>
          <w:szCs w:val="24"/>
        </w:rPr>
        <w:t>(Interactivity) + β</w:t>
      </w:r>
      <w:r w:rsidRPr="00DA1A21">
        <w:rPr>
          <w:rFonts w:ascii="Cambria Math" w:hAnsi="Cambria Math" w:cs="Cambria Math"/>
          <w:sz w:val="24"/>
          <w:szCs w:val="24"/>
        </w:rPr>
        <w:t>₄</w:t>
      </w:r>
      <w:r w:rsidRPr="00DA1A21">
        <w:rPr>
          <w:rFonts w:ascii="Arial" w:hAnsi="Arial" w:cs="Arial"/>
          <w:sz w:val="24"/>
          <w:szCs w:val="24"/>
        </w:rPr>
        <w:t>(Credibility/</w:t>
      </w:r>
      <w:proofErr w:type="spellStart"/>
      <w:r w:rsidRPr="00DA1A21">
        <w:rPr>
          <w:rFonts w:ascii="Arial" w:hAnsi="Arial" w:cs="Arial"/>
          <w:sz w:val="24"/>
          <w:szCs w:val="24"/>
        </w:rPr>
        <w:t>eWOM</w:t>
      </w:r>
      <w:proofErr w:type="spellEnd"/>
      <w:r w:rsidRPr="00DA1A21">
        <w:rPr>
          <w:rFonts w:ascii="Arial" w:hAnsi="Arial" w:cs="Arial"/>
          <w:sz w:val="24"/>
          <w:szCs w:val="24"/>
        </w:rPr>
        <w:t>) + ε</w:t>
      </w:r>
    </w:p>
    <w:p w:rsidR="000D1BB9" w:rsidRPr="00DA1A21" w:rsidRDefault="000D1BB9" w:rsidP="000D1BB9">
      <w:pPr>
        <w:spacing w:line="360" w:lineRule="auto"/>
        <w:jc w:val="both"/>
        <w:rPr>
          <w:rFonts w:ascii="Arial" w:hAnsi="Arial" w:cs="Arial"/>
          <w:sz w:val="24"/>
          <w:szCs w:val="24"/>
        </w:rPr>
      </w:pPr>
      <w:r w:rsidRPr="00DA1A21">
        <w:rPr>
          <w:rFonts w:ascii="Arial" w:hAnsi="Arial" w:cs="Arial"/>
          <w:sz w:val="24"/>
          <w:szCs w:val="24"/>
        </w:rPr>
        <w:t>Where:</w:t>
      </w:r>
    </w:p>
    <w:p w:rsidR="000D1BB9" w:rsidRPr="00DA1A21" w:rsidRDefault="000D1BB9" w:rsidP="000D1BB9">
      <w:pPr>
        <w:numPr>
          <w:ilvl w:val="0"/>
          <w:numId w:val="24"/>
        </w:numPr>
        <w:spacing w:line="360" w:lineRule="auto"/>
        <w:jc w:val="both"/>
        <w:rPr>
          <w:rFonts w:ascii="Arial" w:hAnsi="Arial" w:cs="Arial"/>
          <w:sz w:val="24"/>
          <w:szCs w:val="24"/>
        </w:rPr>
      </w:pPr>
      <w:r w:rsidRPr="00DA1A21">
        <w:rPr>
          <w:rFonts w:ascii="Arial" w:hAnsi="Arial" w:cs="Arial"/>
          <w:sz w:val="24"/>
          <w:szCs w:val="24"/>
        </w:rPr>
        <w:t>β</w:t>
      </w:r>
      <w:r w:rsidRPr="00DA1A21">
        <w:rPr>
          <w:rFonts w:ascii="Cambria Math" w:hAnsi="Cambria Math" w:cs="Cambria Math"/>
          <w:sz w:val="24"/>
          <w:szCs w:val="24"/>
        </w:rPr>
        <w:t>₀</w:t>
      </w:r>
      <w:r w:rsidRPr="00DA1A21">
        <w:rPr>
          <w:rFonts w:ascii="Arial" w:hAnsi="Arial" w:cs="Arial"/>
          <w:sz w:val="24"/>
          <w:szCs w:val="24"/>
        </w:rPr>
        <w:t xml:space="preserve"> = Constant </w:t>
      </w:r>
    </w:p>
    <w:p w:rsidR="000D1BB9" w:rsidRPr="00DA1A21" w:rsidRDefault="000D1BB9" w:rsidP="000D1BB9">
      <w:pPr>
        <w:numPr>
          <w:ilvl w:val="0"/>
          <w:numId w:val="24"/>
        </w:numPr>
        <w:spacing w:line="360" w:lineRule="auto"/>
        <w:jc w:val="both"/>
        <w:rPr>
          <w:rFonts w:ascii="Arial" w:hAnsi="Arial" w:cs="Arial"/>
          <w:sz w:val="24"/>
          <w:szCs w:val="24"/>
        </w:rPr>
      </w:pPr>
      <w:r w:rsidRPr="00DA1A21">
        <w:rPr>
          <w:rFonts w:ascii="Arial" w:hAnsi="Arial" w:cs="Arial"/>
          <w:sz w:val="24"/>
          <w:szCs w:val="24"/>
        </w:rPr>
        <w:t>β</w:t>
      </w:r>
      <w:r w:rsidRPr="00DA1A21">
        <w:rPr>
          <w:rFonts w:ascii="Cambria Math" w:hAnsi="Cambria Math" w:cs="Cambria Math"/>
          <w:sz w:val="24"/>
          <w:szCs w:val="24"/>
        </w:rPr>
        <w:t>₁</w:t>
      </w:r>
      <w:r w:rsidRPr="00DA1A21">
        <w:rPr>
          <w:rFonts w:ascii="Arial" w:hAnsi="Arial" w:cs="Arial"/>
          <w:sz w:val="24"/>
          <w:szCs w:val="24"/>
        </w:rPr>
        <w:t>–β</w:t>
      </w:r>
      <w:r w:rsidRPr="00DA1A21">
        <w:rPr>
          <w:rFonts w:ascii="Cambria Math" w:hAnsi="Cambria Math" w:cs="Cambria Math"/>
          <w:sz w:val="24"/>
          <w:szCs w:val="24"/>
        </w:rPr>
        <w:t>₄</w:t>
      </w:r>
      <w:r w:rsidRPr="00DA1A21">
        <w:rPr>
          <w:rFonts w:ascii="Arial" w:hAnsi="Arial" w:cs="Arial"/>
          <w:sz w:val="24"/>
          <w:szCs w:val="24"/>
        </w:rPr>
        <w:t xml:space="preserve"> = Regression coefficients </w:t>
      </w:r>
    </w:p>
    <w:p w:rsidR="000D1BB9" w:rsidRPr="00DA1A21" w:rsidRDefault="000D1BB9" w:rsidP="000D1BB9">
      <w:pPr>
        <w:numPr>
          <w:ilvl w:val="0"/>
          <w:numId w:val="24"/>
        </w:numPr>
        <w:spacing w:line="360" w:lineRule="auto"/>
        <w:jc w:val="both"/>
        <w:rPr>
          <w:rFonts w:ascii="Arial" w:hAnsi="Arial" w:cs="Arial"/>
          <w:sz w:val="24"/>
          <w:szCs w:val="24"/>
        </w:rPr>
      </w:pPr>
      <w:r w:rsidRPr="00DA1A21">
        <w:rPr>
          <w:rFonts w:ascii="Arial" w:hAnsi="Arial" w:cs="Arial"/>
          <w:sz w:val="24"/>
          <w:szCs w:val="24"/>
        </w:rPr>
        <w:t>ε = Error term</w:t>
      </w:r>
    </w:p>
    <w:p w:rsidR="000D1BB9" w:rsidRPr="00BA408E" w:rsidRDefault="000D1BB9" w:rsidP="000D1BB9">
      <w:pPr>
        <w:spacing w:line="360" w:lineRule="auto"/>
        <w:jc w:val="both"/>
        <w:rPr>
          <w:rFonts w:ascii="Arial" w:hAnsi="Arial" w:cs="Arial"/>
          <w:b/>
          <w:sz w:val="24"/>
          <w:szCs w:val="24"/>
        </w:rPr>
      </w:pPr>
      <w:r w:rsidRPr="00BA408E">
        <w:rPr>
          <w:rFonts w:ascii="Arial" w:hAnsi="Arial" w:cs="Arial"/>
          <w:b/>
          <w:bCs/>
          <w:sz w:val="24"/>
          <w:szCs w:val="24"/>
        </w:rPr>
        <w:t>Table 4.6: Model Summary</w:t>
      </w:r>
    </w:p>
    <w:tbl>
      <w:tblPr>
        <w:tblStyle w:val="TableGrid"/>
        <w:tblW w:w="0" w:type="auto"/>
        <w:jc w:val="center"/>
        <w:tblLook w:val="04A0" w:firstRow="1" w:lastRow="0" w:firstColumn="1" w:lastColumn="0" w:noHBand="0" w:noVBand="1"/>
      </w:tblPr>
      <w:tblGrid>
        <w:gridCol w:w="684"/>
        <w:gridCol w:w="1230"/>
        <w:gridCol w:w="2231"/>
        <w:gridCol w:w="1243"/>
        <w:gridCol w:w="1817"/>
      </w:tblGrid>
      <w:tr w:rsidR="000D1BB9" w:rsidRPr="003255A6" w:rsidTr="000D1BB9">
        <w:trPr>
          <w:jc w:val="center"/>
        </w:trPr>
        <w:tc>
          <w:tcPr>
            <w:tcW w:w="0" w:type="auto"/>
            <w:hideMark/>
          </w:tcPr>
          <w:p w:rsidR="000D1BB9" w:rsidRPr="003255A6" w:rsidRDefault="000D1BB9" w:rsidP="000D1BB9">
            <w:pPr>
              <w:spacing w:line="360" w:lineRule="auto"/>
              <w:jc w:val="both"/>
              <w:rPr>
                <w:rFonts w:ascii="Arial" w:hAnsi="Arial" w:cs="Arial"/>
                <w:bCs/>
                <w:sz w:val="24"/>
                <w:szCs w:val="24"/>
              </w:rPr>
            </w:pPr>
            <w:r w:rsidRPr="003255A6">
              <w:rPr>
                <w:rFonts w:ascii="Arial" w:hAnsi="Arial" w:cs="Arial"/>
                <w:bCs/>
                <w:sz w:val="24"/>
                <w:szCs w:val="24"/>
              </w:rPr>
              <w:t>R</w:t>
            </w:r>
          </w:p>
        </w:tc>
        <w:tc>
          <w:tcPr>
            <w:tcW w:w="0" w:type="auto"/>
            <w:hideMark/>
          </w:tcPr>
          <w:p w:rsidR="000D1BB9" w:rsidRPr="003255A6" w:rsidRDefault="000D1BB9" w:rsidP="000D1BB9">
            <w:pPr>
              <w:spacing w:line="360" w:lineRule="auto"/>
              <w:jc w:val="both"/>
              <w:rPr>
                <w:rFonts w:ascii="Arial" w:hAnsi="Arial" w:cs="Arial"/>
                <w:bCs/>
                <w:sz w:val="24"/>
                <w:szCs w:val="24"/>
              </w:rPr>
            </w:pPr>
            <w:r w:rsidRPr="003255A6">
              <w:rPr>
                <w:rFonts w:ascii="Arial" w:hAnsi="Arial" w:cs="Arial"/>
                <w:bCs/>
                <w:sz w:val="24"/>
                <w:szCs w:val="24"/>
              </w:rPr>
              <w:t>R Square</w:t>
            </w:r>
          </w:p>
        </w:tc>
        <w:tc>
          <w:tcPr>
            <w:tcW w:w="0" w:type="auto"/>
            <w:hideMark/>
          </w:tcPr>
          <w:p w:rsidR="000D1BB9" w:rsidRPr="003255A6" w:rsidRDefault="000D1BB9" w:rsidP="000D1BB9">
            <w:pPr>
              <w:spacing w:line="360" w:lineRule="auto"/>
              <w:jc w:val="both"/>
              <w:rPr>
                <w:rFonts w:ascii="Arial" w:hAnsi="Arial" w:cs="Arial"/>
                <w:bCs/>
                <w:sz w:val="24"/>
                <w:szCs w:val="24"/>
              </w:rPr>
            </w:pPr>
            <w:r w:rsidRPr="003255A6">
              <w:rPr>
                <w:rFonts w:ascii="Arial" w:hAnsi="Arial" w:cs="Arial"/>
                <w:bCs/>
                <w:sz w:val="24"/>
                <w:szCs w:val="24"/>
              </w:rPr>
              <w:t>Adjusted R Square</w:t>
            </w:r>
          </w:p>
        </w:tc>
        <w:tc>
          <w:tcPr>
            <w:tcW w:w="0" w:type="auto"/>
            <w:hideMark/>
          </w:tcPr>
          <w:p w:rsidR="000D1BB9" w:rsidRPr="003255A6" w:rsidRDefault="000D1BB9" w:rsidP="000D1BB9">
            <w:pPr>
              <w:spacing w:line="360" w:lineRule="auto"/>
              <w:jc w:val="both"/>
              <w:rPr>
                <w:rFonts w:ascii="Arial" w:hAnsi="Arial" w:cs="Arial"/>
                <w:bCs/>
                <w:sz w:val="24"/>
                <w:szCs w:val="24"/>
              </w:rPr>
            </w:pPr>
            <w:r w:rsidRPr="003255A6">
              <w:rPr>
                <w:rFonts w:ascii="Arial" w:hAnsi="Arial" w:cs="Arial"/>
                <w:bCs/>
                <w:sz w:val="24"/>
                <w:szCs w:val="24"/>
              </w:rPr>
              <w:t>Std. Error</w:t>
            </w:r>
          </w:p>
        </w:tc>
        <w:tc>
          <w:tcPr>
            <w:tcW w:w="0" w:type="auto"/>
            <w:hideMark/>
          </w:tcPr>
          <w:p w:rsidR="000D1BB9" w:rsidRPr="003255A6" w:rsidRDefault="000D1BB9" w:rsidP="000D1BB9">
            <w:pPr>
              <w:spacing w:line="360" w:lineRule="auto"/>
              <w:jc w:val="both"/>
              <w:rPr>
                <w:rFonts w:ascii="Arial" w:hAnsi="Arial" w:cs="Arial"/>
                <w:bCs/>
                <w:sz w:val="24"/>
                <w:szCs w:val="24"/>
              </w:rPr>
            </w:pPr>
            <w:r w:rsidRPr="003255A6">
              <w:rPr>
                <w:rFonts w:ascii="Arial" w:hAnsi="Arial" w:cs="Arial"/>
                <w:bCs/>
                <w:sz w:val="24"/>
                <w:szCs w:val="24"/>
              </w:rPr>
              <w:t>Durbin-Watson</w:t>
            </w:r>
          </w:p>
        </w:tc>
      </w:tr>
      <w:tr w:rsidR="000D1BB9" w:rsidRPr="003255A6" w:rsidTr="000D1BB9">
        <w:trPr>
          <w:jc w:val="center"/>
        </w:trPr>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.955</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.912</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.897</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.391</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1.359</w:t>
            </w:r>
          </w:p>
        </w:tc>
      </w:tr>
    </w:tbl>
    <w:p w:rsidR="000D1BB9" w:rsidRPr="00611BB0" w:rsidRDefault="000D1BB9" w:rsidP="00611BB0">
      <w:pPr>
        <w:spacing w:line="360" w:lineRule="auto"/>
        <w:jc w:val="center"/>
        <w:rPr>
          <w:rFonts w:ascii="Arial" w:hAnsi="Arial" w:cs="Arial"/>
          <w:i/>
          <w:szCs w:val="24"/>
        </w:rPr>
      </w:pPr>
      <w:r w:rsidRPr="00611BB0">
        <w:rPr>
          <w:rFonts w:ascii="Arial" w:hAnsi="Arial" w:cs="Arial"/>
          <w:bCs/>
          <w:i/>
          <w:szCs w:val="24"/>
        </w:rPr>
        <w:t xml:space="preserve">Source: Author’s survey data (2026), </w:t>
      </w:r>
      <w:proofErr w:type="spellStart"/>
      <w:r w:rsidRPr="00611BB0">
        <w:rPr>
          <w:rFonts w:ascii="Arial" w:hAnsi="Arial" w:cs="Arial"/>
          <w:bCs/>
          <w:i/>
          <w:szCs w:val="24"/>
        </w:rPr>
        <w:t>analysed</w:t>
      </w:r>
      <w:proofErr w:type="spellEnd"/>
      <w:r w:rsidRPr="00611BB0">
        <w:rPr>
          <w:rFonts w:ascii="Arial" w:hAnsi="Arial" w:cs="Arial"/>
          <w:bCs/>
          <w:i/>
          <w:szCs w:val="24"/>
        </w:rPr>
        <w:t xml:space="preserve"> using IBM SPSS Statistics</w:t>
      </w:r>
    </w:p>
    <w:p w:rsidR="000D1BB9" w:rsidRPr="00627D35" w:rsidRDefault="000D1BB9" w:rsidP="000D1BB9">
      <w:pPr>
        <w:spacing w:line="360" w:lineRule="auto"/>
        <w:jc w:val="both"/>
        <w:rPr>
          <w:rFonts w:ascii="Arial" w:hAnsi="Arial" w:cs="Arial"/>
          <w:sz w:val="24"/>
          <w:szCs w:val="24"/>
        </w:rPr>
      </w:pPr>
      <w:r w:rsidRPr="00627D35">
        <w:rPr>
          <w:rFonts w:ascii="Arial" w:hAnsi="Arial" w:cs="Arial"/>
          <w:sz w:val="24"/>
          <w:szCs w:val="24"/>
        </w:rPr>
        <w:t xml:space="preserve">The overall correlation between the four social media marketing dimensions and Purchase Intention was quite high in the model (R = .955). The R² value of .912 shows </w:t>
      </w:r>
      <w:r w:rsidRPr="00627D35">
        <w:rPr>
          <w:rFonts w:ascii="Arial" w:hAnsi="Arial" w:cs="Arial"/>
          <w:sz w:val="24"/>
          <w:szCs w:val="24"/>
        </w:rPr>
        <w:lastRenderedPageBreak/>
        <w:t xml:space="preserve">that the four predictors accounted for 91.2% of the variance in Purchase Intention, and </w:t>
      </w:r>
      <w:r>
        <w:rPr>
          <w:rFonts w:ascii="Arial" w:hAnsi="Arial" w:cs="Arial"/>
          <w:sz w:val="24"/>
          <w:szCs w:val="24"/>
        </w:rPr>
        <w:t>t</w:t>
      </w:r>
      <w:r w:rsidRPr="000F198F">
        <w:rPr>
          <w:rFonts w:ascii="Arial" w:hAnsi="Arial" w:cs="Arial"/>
          <w:sz w:val="24"/>
          <w:szCs w:val="24"/>
        </w:rPr>
        <w:t>he Adjusted R² value of .897 indicates that the model retains a high level of explanatory power after adjustment for the number of predictors</w:t>
      </w:r>
      <w:r>
        <w:rPr>
          <w:rFonts w:ascii="Arial" w:hAnsi="Arial" w:cs="Arial"/>
          <w:sz w:val="24"/>
          <w:szCs w:val="24"/>
        </w:rPr>
        <w:t>.</w:t>
      </w:r>
    </w:p>
    <w:p w:rsidR="000D1BB9" w:rsidRPr="00627D35" w:rsidRDefault="000D1BB9" w:rsidP="000D1BB9">
      <w:pPr>
        <w:spacing w:line="360" w:lineRule="auto"/>
        <w:jc w:val="both"/>
        <w:rPr>
          <w:rFonts w:ascii="Arial" w:hAnsi="Arial" w:cs="Arial"/>
          <w:sz w:val="24"/>
          <w:szCs w:val="24"/>
        </w:rPr>
      </w:pPr>
      <w:r w:rsidRPr="00627D35">
        <w:rPr>
          <w:rFonts w:ascii="Arial" w:hAnsi="Arial" w:cs="Arial"/>
          <w:sz w:val="24"/>
          <w:szCs w:val="24"/>
        </w:rPr>
        <w:t xml:space="preserve">The results of this finding indicate that the dimensions of social media marketing as a whole have a significant explanatory power in this sample for Purchase Intention. It is generally consistent with the previous studies that indicate social media marketing activities can </w:t>
      </w:r>
      <w:proofErr w:type="gramStart"/>
      <w:r w:rsidRPr="00627D35">
        <w:rPr>
          <w:rFonts w:ascii="Arial" w:hAnsi="Arial" w:cs="Arial"/>
          <w:sz w:val="24"/>
          <w:szCs w:val="24"/>
        </w:rPr>
        <w:t>impact</w:t>
      </w:r>
      <w:proofErr w:type="gramEnd"/>
      <w:r w:rsidRPr="00627D35">
        <w:rPr>
          <w:rFonts w:ascii="Arial" w:hAnsi="Arial" w:cs="Arial"/>
          <w:sz w:val="24"/>
          <w:szCs w:val="24"/>
        </w:rPr>
        <w:t xml:space="preserve"> consumers' responses and purchase-related outcomes (Kim and </w:t>
      </w:r>
      <w:proofErr w:type="spellStart"/>
      <w:r w:rsidRPr="00627D35">
        <w:rPr>
          <w:rFonts w:ascii="Arial" w:hAnsi="Arial" w:cs="Arial"/>
          <w:sz w:val="24"/>
          <w:szCs w:val="24"/>
        </w:rPr>
        <w:t>Ko</w:t>
      </w:r>
      <w:proofErr w:type="spellEnd"/>
      <w:r w:rsidRPr="00627D35">
        <w:rPr>
          <w:rFonts w:ascii="Arial" w:hAnsi="Arial" w:cs="Arial"/>
          <w:sz w:val="24"/>
          <w:szCs w:val="24"/>
        </w:rPr>
        <w:t xml:space="preserve">, 2012; Godey et al., 2016; </w:t>
      </w:r>
      <w:proofErr w:type="spellStart"/>
      <w:r w:rsidRPr="00627D35">
        <w:rPr>
          <w:rFonts w:ascii="Arial" w:hAnsi="Arial" w:cs="Arial"/>
          <w:sz w:val="24"/>
          <w:szCs w:val="24"/>
        </w:rPr>
        <w:t>Dwivedi</w:t>
      </w:r>
      <w:proofErr w:type="spellEnd"/>
      <w:r w:rsidRPr="00627D35">
        <w:rPr>
          <w:rFonts w:ascii="Arial" w:hAnsi="Arial" w:cs="Arial"/>
          <w:sz w:val="24"/>
          <w:szCs w:val="24"/>
        </w:rPr>
        <w:t xml:space="preserve"> et al., 2021).</w:t>
      </w:r>
    </w:p>
    <w:p w:rsidR="000D1BB9" w:rsidRPr="00BA408E" w:rsidRDefault="000D1BB9" w:rsidP="000D1BB9">
      <w:pPr>
        <w:spacing w:line="360" w:lineRule="auto"/>
        <w:jc w:val="both"/>
        <w:rPr>
          <w:rFonts w:ascii="Arial" w:hAnsi="Arial" w:cs="Arial"/>
          <w:b/>
          <w:sz w:val="24"/>
          <w:szCs w:val="24"/>
        </w:rPr>
      </w:pPr>
      <w:r w:rsidRPr="00BA408E">
        <w:rPr>
          <w:rFonts w:ascii="Arial" w:hAnsi="Arial" w:cs="Arial"/>
          <w:b/>
          <w:bCs/>
          <w:sz w:val="24"/>
          <w:szCs w:val="24"/>
        </w:rPr>
        <w:t>Table 4.7: ANOVA Results</w:t>
      </w:r>
    </w:p>
    <w:tbl>
      <w:tblPr>
        <w:tblStyle w:val="TableGrid"/>
        <w:tblW w:w="0" w:type="auto"/>
        <w:jc w:val="center"/>
        <w:tblLook w:val="04A0" w:firstRow="1" w:lastRow="0" w:firstColumn="1" w:lastColumn="0" w:noHBand="0" w:noVBand="1"/>
      </w:tblPr>
      <w:tblGrid>
        <w:gridCol w:w="1430"/>
        <w:gridCol w:w="1937"/>
        <w:gridCol w:w="483"/>
        <w:gridCol w:w="1657"/>
        <w:gridCol w:w="951"/>
        <w:gridCol w:w="684"/>
      </w:tblGrid>
      <w:tr w:rsidR="000D1BB9" w:rsidRPr="003255A6" w:rsidTr="000D1BB9">
        <w:trPr>
          <w:jc w:val="center"/>
        </w:trPr>
        <w:tc>
          <w:tcPr>
            <w:tcW w:w="0" w:type="auto"/>
            <w:hideMark/>
          </w:tcPr>
          <w:p w:rsidR="000D1BB9" w:rsidRPr="003255A6" w:rsidRDefault="000D1BB9" w:rsidP="000D1BB9">
            <w:pPr>
              <w:spacing w:line="360" w:lineRule="auto"/>
              <w:jc w:val="both"/>
              <w:rPr>
                <w:rFonts w:ascii="Arial" w:hAnsi="Arial" w:cs="Arial"/>
                <w:bCs/>
                <w:sz w:val="24"/>
                <w:szCs w:val="24"/>
              </w:rPr>
            </w:pPr>
            <w:r w:rsidRPr="003255A6">
              <w:rPr>
                <w:rFonts w:ascii="Arial" w:hAnsi="Arial" w:cs="Arial"/>
                <w:bCs/>
                <w:sz w:val="24"/>
                <w:szCs w:val="24"/>
              </w:rPr>
              <w:t>Model</w:t>
            </w:r>
          </w:p>
        </w:tc>
        <w:tc>
          <w:tcPr>
            <w:tcW w:w="0" w:type="auto"/>
            <w:hideMark/>
          </w:tcPr>
          <w:p w:rsidR="000D1BB9" w:rsidRPr="003255A6" w:rsidRDefault="000D1BB9" w:rsidP="000D1BB9">
            <w:pPr>
              <w:spacing w:line="360" w:lineRule="auto"/>
              <w:jc w:val="both"/>
              <w:rPr>
                <w:rFonts w:ascii="Arial" w:hAnsi="Arial" w:cs="Arial"/>
                <w:bCs/>
                <w:sz w:val="24"/>
                <w:szCs w:val="24"/>
              </w:rPr>
            </w:pPr>
            <w:r w:rsidRPr="003255A6">
              <w:rPr>
                <w:rFonts w:ascii="Arial" w:hAnsi="Arial" w:cs="Arial"/>
                <w:bCs/>
                <w:sz w:val="24"/>
                <w:szCs w:val="24"/>
              </w:rPr>
              <w:t>Sum of Squares</w:t>
            </w:r>
          </w:p>
        </w:tc>
        <w:tc>
          <w:tcPr>
            <w:tcW w:w="0" w:type="auto"/>
            <w:hideMark/>
          </w:tcPr>
          <w:p w:rsidR="000D1BB9" w:rsidRPr="003255A6" w:rsidRDefault="000D1BB9" w:rsidP="000D1BB9">
            <w:pPr>
              <w:spacing w:line="360" w:lineRule="auto"/>
              <w:jc w:val="both"/>
              <w:rPr>
                <w:rFonts w:ascii="Arial" w:hAnsi="Arial" w:cs="Arial"/>
                <w:bCs/>
                <w:sz w:val="24"/>
                <w:szCs w:val="24"/>
              </w:rPr>
            </w:pPr>
            <w:proofErr w:type="spellStart"/>
            <w:r w:rsidRPr="003255A6">
              <w:rPr>
                <w:rFonts w:ascii="Arial" w:hAnsi="Arial" w:cs="Arial"/>
                <w:bCs/>
                <w:sz w:val="24"/>
                <w:szCs w:val="24"/>
              </w:rPr>
              <w:t>df</w:t>
            </w:r>
            <w:proofErr w:type="spellEnd"/>
          </w:p>
        </w:tc>
        <w:tc>
          <w:tcPr>
            <w:tcW w:w="0" w:type="auto"/>
            <w:hideMark/>
          </w:tcPr>
          <w:p w:rsidR="000D1BB9" w:rsidRPr="003255A6" w:rsidRDefault="000D1BB9" w:rsidP="000D1BB9">
            <w:pPr>
              <w:spacing w:line="360" w:lineRule="auto"/>
              <w:jc w:val="both"/>
              <w:rPr>
                <w:rFonts w:ascii="Arial" w:hAnsi="Arial" w:cs="Arial"/>
                <w:bCs/>
                <w:sz w:val="24"/>
                <w:szCs w:val="24"/>
              </w:rPr>
            </w:pPr>
            <w:r w:rsidRPr="003255A6">
              <w:rPr>
                <w:rFonts w:ascii="Arial" w:hAnsi="Arial" w:cs="Arial"/>
                <w:bCs/>
                <w:sz w:val="24"/>
                <w:szCs w:val="24"/>
              </w:rPr>
              <w:t>Mean Square</w:t>
            </w:r>
          </w:p>
        </w:tc>
        <w:tc>
          <w:tcPr>
            <w:tcW w:w="0" w:type="auto"/>
            <w:hideMark/>
          </w:tcPr>
          <w:p w:rsidR="000D1BB9" w:rsidRPr="003255A6" w:rsidRDefault="000D1BB9" w:rsidP="000D1BB9">
            <w:pPr>
              <w:spacing w:line="360" w:lineRule="auto"/>
              <w:jc w:val="both"/>
              <w:rPr>
                <w:rFonts w:ascii="Arial" w:hAnsi="Arial" w:cs="Arial"/>
                <w:bCs/>
                <w:sz w:val="24"/>
                <w:szCs w:val="24"/>
              </w:rPr>
            </w:pPr>
            <w:r w:rsidRPr="003255A6">
              <w:rPr>
                <w:rFonts w:ascii="Arial" w:hAnsi="Arial" w:cs="Arial"/>
                <w:bCs/>
                <w:sz w:val="24"/>
                <w:szCs w:val="24"/>
              </w:rPr>
              <w:t>F</w:t>
            </w:r>
          </w:p>
        </w:tc>
        <w:tc>
          <w:tcPr>
            <w:tcW w:w="0" w:type="auto"/>
            <w:hideMark/>
          </w:tcPr>
          <w:p w:rsidR="000D1BB9" w:rsidRPr="003255A6" w:rsidRDefault="000D1BB9" w:rsidP="000D1BB9">
            <w:pPr>
              <w:spacing w:line="360" w:lineRule="auto"/>
              <w:jc w:val="both"/>
              <w:rPr>
                <w:rFonts w:ascii="Arial" w:hAnsi="Arial" w:cs="Arial"/>
                <w:bCs/>
                <w:sz w:val="24"/>
                <w:szCs w:val="24"/>
              </w:rPr>
            </w:pPr>
            <w:r w:rsidRPr="003255A6">
              <w:rPr>
                <w:rFonts w:ascii="Arial" w:hAnsi="Arial" w:cs="Arial"/>
                <w:bCs/>
                <w:sz w:val="24"/>
                <w:szCs w:val="24"/>
              </w:rPr>
              <w:t>Sig.</w:t>
            </w:r>
          </w:p>
        </w:tc>
      </w:tr>
      <w:tr w:rsidR="000D1BB9" w:rsidRPr="003255A6" w:rsidTr="000D1BB9">
        <w:trPr>
          <w:jc w:val="center"/>
        </w:trPr>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Regression</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39.384</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4</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9.846</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64.418</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.000</w:t>
            </w:r>
          </w:p>
        </w:tc>
      </w:tr>
      <w:tr w:rsidR="000D1BB9" w:rsidRPr="003255A6" w:rsidTr="000D1BB9">
        <w:trPr>
          <w:jc w:val="center"/>
        </w:trPr>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Residual</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3.821</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25</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.153</w:t>
            </w:r>
          </w:p>
        </w:tc>
        <w:tc>
          <w:tcPr>
            <w:tcW w:w="0" w:type="auto"/>
            <w:hideMark/>
          </w:tcPr>
          <w:p w:rsidR="000D1BB9" w:rsidRPr="003255A6" w:rsidRDefault="000D1BB9" w:rsidP="000D1BB9">
            <w:pPr>
              <w:spacing w:line="360" w:lineRule="auto"/>
              <w:jc w:val="both"/>
              <w:rPr>
                <w:rFonts w:ascii="Arial" w:hAnsi="Arial" w:cs="Arial"/>
                <w:sz w:val="24"/>
                <w:szCs w:val="24"/>
              </w:rPr>
            </w:pPr>
          </w:p>
        </w:tc>
        <w:tc>
          <w:tcPr>
            <w:tcW w:w="0" w:type="auto"/>
            <w:hideMark/>
          </w:tcPr>
          <w:p w:rsidR="000D1BB9" w:rsidRPr="003255A6" w:rsidRDefault="000D1BB9" w:rsidP="000D1BB9">
            <w:pPr>
              <w:spacing w:line="360" w:lineRule="auto"/>
              <w:jc w:val="both"/>
              <w:rPr>
                <w:rFonts w:ascii="Arial" w:hAnsi="Arial" w:cs="Arial"/>
                <w:sz w:val="24"/>
                <w:szCs w:val="24"/>
              </w:rPr>
            </w:pPr>
          </w:p>
        </w:tc>
      </w:tr>
      <w:tr w:rsidR="000D1BB9" w:rsidRPr="003255A6" w:rsidTr="000D1BB9">
        <w:trPr>
          <w:jc w:val="center"/>
        </w:trPr>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Total</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43.205</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29</w:t>
            </w:r>
          </w:p>
        </w:tc>
        <w:tc>
          <w:tcPr>
            <w:tcW w:w="0" w:type="auto"/>
            <w:hideMark/>
          </w:tcPr>
          <w:p w:rsidR="000D1BB9" w:rsidRPr="003255A6" w:rsidRDefault="000D1BB9" w:rsidP="000D1BB9">
            <w:pPr>
              <w:spacing w:line="360" w:lineRule="auto"/>
              <w:jc w:val="both"/>
              <w:rPr>
                <w:rFonts w:ascii="Arial" w:hAnsi="Arial" w:cs="Arial"/>
                <w:sz w:val="24"/>
                <w:szCs w:val="24"/>
              </w:rPr>
            </w:pPr>
          </w:p>
        </w:tc>
        <w:tc>
          <w:tcPr>
            <w:tcW w:w="0" w:type="auto"/>
            <w:hideMark/>
          </w:tcPr>
          <w:p w:rsidR="000D1BB9" w:rsidRPr="003255A6" w:rsidRDefault="000D1BB9" w:rsidP="000D1BB9">
            <w:pPr>
              <w:spacing w:line="360" w:lineRule="auto"/>
              <w:jc w:val="both"/>
              <w:rPr>
                <w:rFonts w:ascii="Arial" w:hAnsi="Arial" w:cs="Arial"/>
                <w:sz w:val="24"/>
                <w:szCs w:val="24"/>
              </w:rPr>
            </w:pPr>
          </w:p>
        </w:tc>
        <w:tc>
          <w:tcPr>
            <w:tcW w:w="0" w:type="auto"/>
            <w:hideMark/>
          </w:tcPr>
          <w:p w:rsidR="000D1BB9" w:rsidRPr="003255A6" w:rsidRDefault="000D1BB9" w:rsidP="000D1BB9">
            <w:pPr>
              <w:spacing w:line="360" w:lineRule="auto"/>
              <w:jc w:val="both"/>
              <w:rPr>
                <w:rFonts w:ascii="Arial" w:hAnsi="Arial" w:cs="Arial"/>
                <w:sz w:val="24"/>
                <w:szCs w:val="24"/>
              </w:rPr>
            </w:pPr>
          </w:p>
        </w:tc>
      </w:tr>
    </w:tbl>
    <w:p w:rsidR="000D1BB9" w:rsidRPr="00611BB0" w:rsidRDefault="000D1BB9" w:rsidP="00611BB0">
      <w:pPr>
        <w:spacing w:line="360" w:lineRule="auto"/>
        <w:jc w:val="center"/>
        <w:rPr>
          <w:rFonts w:ascii="Arial" w:hAnsi="Arial" w:cs="Arial"/>
          <w:i/>
          <w:szCs w:val="24"/>
        </w:rPr>
      </w:pPr>
      <w:r w:rsidRPr="00611BB0">
        <w:rPr>
          <w:rFonts w:ascii="Arial" w:hAnsi="Arial" w:cs="Arial"/>
          <w:bCs/>
          <w:i/>
          <w:szCs w:val="24"/>
        </w:rPr>
        <w:t xml:space="preserve">Source: Author’s survey data (2026), </w:t>
      </w:r>
      <w:proofErr w:type="spellStart"/>
      <w:r w:rsidRPr="00611BB0">
        <w:rPr>
          <w:rFonts w:ascii="Arial" w:hAnsi="Arial" w:cs="Arial"/>
          <w:bCs/>
          <w:i/>
          <w:szCs w:val="24"/>
        </w:rPr>
        <w:t>analysed</w:t>
      </w:r>
      <w:proofErr w:type="spellEnd"/>
      <w:r w:rsidRPr="00611BB0">
        <w:rPr>
          <w:rFonts w:ascii="Arial" w:hAnsi="Arial" w:cs="Arial"/>
          <w:bCs/>
          <w:i/>
          <w:szCs w:val="24"/>
        </w:rPr>
        <w:t xml:space="preserve"> using IBM SPSS Statistics</w:t>
      </w:r>
    </w:p>
    <w:p w:rsidR="000D1BB9" w:rsidRPr="00627D35" w:rsidRDefault="000D1BB9" w:rsidP="000D1BB9">
      <w:pPr>
        <w:spacing w:line="360" w:lineRule="auto"/>
        <w:jc w:val="both"/>
        <w:rPr>
          <w:rFonts w:ascii="Arial" w:hAnsi="Arial" w:cs="Arial"/>
          <w:sz w:val="24"/>
          <w:szCs w:val="24"/>
        </w:rPr>
      </w:pPr>
      <w:r w:rsidRPr="00627D35">
        <w:rPr>
          <w:rFonts w:ascii="Arial" w:hAnsi="Arial" w:cs="Arial"/>
          <w:sz w:val="24"/>
          <w:szCs w:val="24"/>
        </w:rPr>
        <w:t>The results of the ANOVA test showed that the overall regression model was statistically significant (</w:t>
      </w:r>
      <w:proofErr w:type="gramStart"/>
      <w:r w:rsidRPr="00627D35">
        <w:rPr>
          <w:rFonts w:ascii="Arial" w:hAnsi="Arial" w:cs="Arial"/>
          <w:sz w:val="24"/>
          <w:szCs w:val="24"/>
        </w:rPr>
        <w:t>F(</w:t>
      </w:r>
      <w:proofErr w:type="gramEnd"/>
      <w:r w:rsidRPr="00627D35">
        <w:rPr>
          <w:rFonts w:ascii="Arial" w:hAnsi="Arial" w:cs="Arial"/>
          <w:sz w:val="24"/>
          <w:szCs w:val="24"/>
        </w:rPr>
        <w:t xml:space="preserve">4,25) = 64.418, p &lt; .001). </w:t>
      </w:r>
      <w:r w:rsidRPr="000F198F">
        <w:rPr>
          <w:rFonts w:ascii="Arial" w:hAnsi="Arial" w:cs="Arial"/>
          <w:sz w:val="24"/>
          <w:szCs w:val="24"/>
        </w:rPr>
        <w:t>The four dimensions of social media marketing, when considered together, significantly predict Purchase Intention in the sample.</w:t>
      </w:r>
      <w:r>
        <w:rPr>
          <w:rFonts w:ascii="Arial" w:hAnsi="Arial" w:cs="Arial"/>
          <w:sz w:val="24"/>
          <w:szCs w:val="24"/>
        </w:rPr>
        <w:t xml:space="preserve"> </w:t>
      </w:r>
      <w:r w:rsidRPr="00627D35">
        <w:rPr>
          <w:rFonts w:ascii="Arial" w:hAnsi="Arial" w:cs="Arial"/>
          <w:sz w:val="24"/>
          <w:szCs w:val="24"/>
        </w:rPr>
        <w:t xml:space="preserve">This is a more compelling result than the descriptive and correlation results since it shows that the regression model as a whole has a statistically significant predictive ability. However, the individual coefficients need to </w:t>
      </w:r>
      <w:proofErr w:type="gramStart"/>
      <w:r w:rsidRPr="00627D35">
        <w:rPr>
          <w:rFonts w:ascii="Arial" w:hAnsi="Arial" w:cs="Arial"/>
          <w:sz w:val="24"/>
          <w:szCs w:val="24"/>
        </w:rPr>
        <w:t>be examined</w:t>
      </w:r>
      <w:proofErr w:type="gramEnd"/>
      <w:r w:rsidRPr="00627D35">
        <w:rPr>
          <w:rFonts w:ascii="Arial" w:hAnsi="Arial" w:cs="Arial"/>
          <w:sz w:val="24"/>
          <w:szCs w:val="24"/>
        </w:rPr>
        <w:t xml:space="preserve"> before determining which dimensions provide unique predictive contributions.</w:t>
      </w:r>
    </w:p>
    <w:p w:rsidR="000D1BB9" w:rsidRPr="00BA408E" w:rsidRDefault="000D1BB9" w:rsidP="000D1BB9">
      <w:pPr>
        <w:spacing w:line="360" w:lineRule="auto"/>
        <w:jc w:val="both"/>
        <w:rPr>
          <w:rFonts w:ascii="Arial" w:hAnsi="Arial" w:cs="Arial"/>
          <w:b/>
          <w:sz w:val="24"/>
          <w:szCs w:val="24"/>
        </w:rPr>
      </w:pPr>
      <w:r w:rsidRPr="00BA408E">
        <w:rPr>
          <w:rFonts w:ascii="Arial" w:hAnsi="Arial" w:cs="Arial"/>
          <w:b/>
          <w:bCs/>
          <w:sz w:val="24"/>
          <w:szCs w:val="24"/>
        </w:rPr>
        <w:t>Table 4.8: Regression Coefficients</w:t>
      </w:r>
    </w:p>
    <w:tbl>
      <w:tblPr>
        <w:tblStyle w:val="TableGrid"/>
        <w:tblW w:w="0" w:type="auto"/>
        <w:jc w:val="center"/>
        <w:tblLook w:val="04A0" w:firstRow="1" w:lastRow="0" w:firstColumn="1" w:lastColumn="0" w:noHBand="0" w:noVBand="1"/>
      </w:tblPr>
      <w:tblGrid>
        <w:gridCol w:w="2083"/>
        <w:gridCol w:w="764"/>
        <w:gridCol w:w="764"/>
        <w:gridCol w:w="897"/>
        <w:gridCol w:w="684"/>
        <w:gridCol w:w="1284"/>
        <w:gridCol w:w="951"/>
      </w:tblGrid>
      <w:tr w:rsidR="000D1BB9" w:rsidRPr="003255A6" w:rsidTr="000D1BB9">
        <w:trPr>
          <w:jc w:val="center"/>
        </w:trPr>
        <w:tc>
          <w:tcPr>
            <w:tcW w:w="0" w:type="auto"/>
            <w:hideMark/>
          </w:tcPr>
          <w:p w:rsidR="000D1BB9" w:rsidRPr="003255A6" w:rsidRDefault="000D1BB9" w:rsidP="000D1BB9">
            <w:pPr>
              <w:spacing w:line="360" w:lineRule="auto"/>
              <w:jc w:val="both"/>
              <w:rPr>
                <w:rFonts w:ascii="Arial" w:hAnsi="Arial" w:cs="Arial"/>
                <w:bCs/>
                <w:sz w:val="24"/>
                <w:szCs w:val="24"/>
              </w:rPr>
            </w:pPr>
            <w:r w:rsidRPr="003255A6">
              <w:rPr>
                <w:rFonts w:ascii="Arial" w:hAnsi="Arial" w:cs="Arial"/>
                <w:bCs/>
                <w:sz w:val="24"/>
                <w:szCs w:val="24"/>
              </w:rPr>
              <w:t>Predictor</w:t>
            </w:r>
          </w:p>
        </w:tc>
        <w:tc>
          <w:tcPr>
            <w:tcW w:w="0" w:type="auto"/>
            <w:hideMark/>
          </w:tcPr>
          <w:p w:rsidR="000D1BB9" w:rsidRPr="003255A6" w:rsidRDefault="000D1BB9" w:rsidP="000D1BB9">
            <w:pPr>
              <w:spacing w:line="360" w:lineRule="auto"/>
              <w:jc w:val="both"/>
              <w:rPr>
                <w:rFonts w:ascii="Arial" w:hAnsi="Arial" w:cs="Arial"/>
                <w:bCs/>
                <w:sz w:val="24"/>
                <w:szCs w:val="24"/>
              </w:rPr>
            </w:pPr>
            <w:r w:rsidRPr="003255A6">
              <w:rPr>
                <w:rFonts w:ascii="Arial" w:hAnsi="Arial" w:cs="Arial"/>
                <w:bCs/>
                <w:sz w:val="24"/>
                <w:szCs w:val="24"/>
              </w:rPr>
              <w:t>B</w:t>
            </w:r>
          </w:p>
        </w:tc>
        <w:tc>
          <w:tcPr>
            <w:tcW w:w="0" w:type="auto"/>
            <w:hideMark/>
          </w:tcPr>
          <w:p w:rsidR="000D1BB9" w:rsidRPr="003255A6" w:rsidRDefault="000D1BB9" w:rsidP="000D1BB9">
            <w:pPr>
              <w:spacing w:line="360" w:lineRule="auto"/>
              <w:jc w:val="both"/>
              <w:rPr>
                <w:rFonts w:ascii="Arial" w:hAnsi="Arial" w:cs="Arial"/>
                <w:bCs/>
                <w:sz w:val="24"/>
                <w:szCs w:val="24"/>
              </w:rPr>
            </w:pPr>
            <w:r w:rsidRPr="003255A6">
              <w:rPr>
                <w:rFonts w:ascii="Arial" w:hAnsi="Arial" w:cs="Arial"/>
                <w:bCs/>
                <w:sz w:val="24"/>
                <w:szCs w:val="24"/>
              </w:rPr>
              <w:t>Beta</w:t>
            </w:r>
          </w:p>
        </w:tc>
        <w:tc>
          <w:tcPr>
            <w:tcW w:w="0" w:type="auto"/>
            <w:hideMark/>
          </w:tcPr>
          <w:p w:rsidR="000D1BB9" w:rsidRPr="003255A6" w:rsidRDefault="000D1BB9" w:rsidP="000D1BB9">
            <w:pPr>
              <w:spacing w:line="360" w:lineRule="auto"/>
              <w:jc w:val="both"/>
              <w:rPr>
                <w:rFonts w:ascii="Arial" w:hAnsi="Arial" w:cs="Arial"/>
                <w:bCs/>
                <w:sz w:val="24"/>
                <w:szCs w:val="24"/>
              </w:rPr>
            </w:pPr>
            <w:r w:rsidRPr="003255A6">
              <w:rPr>
                <w:rFonts w:ascii="Arial" w:hAnsi="Arial" w:cs="Arial"/>
                <w:bCs/>
                <w:sz w:val="24"/>
                <w:szCs w:val="24"/>
              </w:rPr>
              <w:t>t</w:t>
            </w:r>
          </w:p>
        </w:tc>
        <w:tc>
          <w:tcPr>
            <w:tcW w:w="0" w:type="auto"/>
            <w:hideMark/>
          </w:tcPr>
          <w:p w:rsidR="000D1BB9" w:rsidRPr="003255A6" w:rsidRDefault="000D1BB9" w:rsidP="000D1BB9">
            <w:pPr>
              <w:spacing w:line="360" w:lineRule="auto"/>
              <w:jc w:val="both"/>
              <w:rPr>
                <w:rFonts w:ascii="Arial" w:hAnsi="Arial" w:cs="Arial"/>
                <w:bCs/>
                <w:sz w:val="24"/>
                <w:szCs w:val="24"/>
              </w:rPr>
            </w:pPr>
            <w:r w:rsidRPr="003255A6">
              <w:rPr>
                <w:rFonts w:ascii="Arial" w:hAnsi="Arial" w:cs="Arial"/>
                <w:bCs/>
                <w:sz w:val="24"/>
                <w:szCs w:val="24"/>
              </w:rPr>
              <w:t>Sig.</w:t>
            </w:r>
          </w:p>
        </w:tc>
        <w:tc>
          <w:tcPr>
            <w:tcW w:w="0" w:type="auto"/>
            <w:hideMark/>
          </w:tcPr>
          <w:p w:rsidR="000D1BB9" w:rsidRPr="003255A6" w:rsidRDefault="000D1BB9" w:rsidP="000D1BB9">
            <w:pPr>
              <w:spacing w:line="360" w:lineRule="auto"/>
              <w:jc w:val="both"/>
              <w:rPr>
                <w:rFonts w:ascii="Arial" w:hAnsi="Arial" w:cs="Arial"/>
                <w:bCs/>
                <w:sz w:val="24"/>
                <w:szCs w:val="24"/>
              </w:rPr>
            </w:pPr>
            <w:r w:rsidRPr="003255A6">
              <w:rPr>
                <w:rFonts w:ascii="Arial" w:hAnsi="Arial" w:cs="Arial"/>
                <w:bCs/>
                <w:sz w:val="24"/>
                <w:szCs w:val="24"/>
              </w:rPr>
              <w:t>Tolerance</w:t>
            </w:r>
          </w:p>
        </w:tc>
        <w:tc>
          <w:tcPr>
            <w:tcW w:w="0" w:type="auto"/>
            <w:hideMark/>
          </w:tcPr>
          <w:p w:rsidR="000D1BB9" w:rsidRPr="003255A6" w:rsidRDefault="000D1BB9" w:rsidP="000D1BB9">
            <w:pPr>
              <w:spacing w:line="360" w:lineRule="auto"/>
              <w:jc w:val="both"/>
              <w:rPr>
                <w:rFonts w:ascii="Arial" w:hAnsi="Arial" w:cs="Arial"/>
                <w:bCs/>
                <w:sz w:val="24"/>
                <w:szCs w:val="24"/>
              </w:rPr>
            </w:pPr>
            <w:r w:rsidRPr="003255A6">
              <w:rPr>
                <w:rFonts w:ascii="Arial" w:hAnsi="Arial" w:cs="Arial"/>
                <w:bCs/>
                <w:sz w:val="24"/>
                <w:szCs w:val="24"/>
              </w:rPr>
              <w:t>VIF</w:t>
            </w:r>
          </w:p>
        </w:tc>
      </w:tr>
      <w:tr w:rsidR="000D1BB9" w:rsidRPr="003255A6" w:rsidTr="000D1BB9">
        <w:trPr>
          <w:jc w:val="center"/>
        </w:trPr>
        <w:tc>
          <w:tcPr>
            <w:tcW w:w="0" w:type="auto"/>
            <w:hideMark/>
          </w:tcPr>
          <w:p w:rsidR="000D1BB9" w:rsidRPr="003255A6" w:rsidRDefault="000D1BB9" w:rsidP="000D1BB9">
            <w:pPr>
              <w:spacing w:line="360" w:lineRule="auto"/>
              <w:jc w:val="both"/>
              <w:rPr>
                <w:rFonts w:ascii="Arial" w:hAnsi="Arial" w:cs="Arial"/>
                <w:sz w:val="24"/>
                <w:szCs w:val="24"/>
              </w:rPr>
            </w:pPr>
            <w:proofErr w:type="spellStart"/>
            <w:r w:rsidRPr="003255A6">
              <w:rPr>
                <w:rFonts w:ascii="Arial" w:hAnsi="Arial" w:cs="Arial"/>
                <w:sz w:val="24"/>
                <w:szCs w:val="24"/>
              </w:rPr>
              <w:t>Informativeness</w:t>
            </w:r>
            <w:proofErr w:type="spellEnd"/>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-.191</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-.203</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-1.348</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.190</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.156</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6.391</w:t>
            </w:r>
          </w:p>
        </w:tc>
      </w:tr>
      <w:tr w:rsidR="000D1BB9" w:rsidRPr="003255A6" w:rsidTr="000D1BB9">
        <w:trPr>
          <w:jc w:val="center"/>
        </w:trPr>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Entertainment</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.534</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.504</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2.755</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.011</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.106</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9.454</w:t>
            </w:r>
          </w:p>
        </w:tc>
      </w:tr>
      <w:tr w:rsidR="000D1BB9" w:rsidRPr="003255A6" w:rsidTr="000D1BB9">
        <w:trPr>
          <w:jc w:val="center"/>
        </w:trPr>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Interactivity</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.261</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.258</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1.189</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.245</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.075</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13.289</w:t>
            </w:r>
          </w:p>
        </w:tc>
      </w:tr>
      <w:tr w:rsidR="000D1BB9" w:rsidRPr="003255A6" w:rsidTr="000D1BB9">
        <w:trPr>
          <w:jc w:val="center"/>
        </w:trPr>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Credibility/</w:t>
            </w:r>
            <w:proofErr w:type="spellStart"/>
            <w:r w:rsidRPr="003255A6">
              <w:rPr>
                <w:rFonts w:ascii="Arial" w:hAnsi="Arial" w:cs="Arial"/>
                <w:sz w:val="24"/>
                <w:szCs w:val="24"/>
              </w:rPr>
              <w:t>eWOM</w:t>
            </w:r>
            <w:proofErr w:type="spellEnd"/>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.412</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.403</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1.882</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.072</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.077</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12.947</w:t>
            </w:r>
          </w:p>
        </w:tc>
      </w:tr>
    </w:tbl>
    <w:p w:rsidR="000D1BB9" w:rsidRPr="00611BB0" w:rsidRDefault="000D1BB9" w:rsidP="00611BB0">
      <w:pPr>
        <w:spacing w:line="360" w:lineRule="auto"/>
        <w:jc w:val="center"/>
        <w:rPr>
          <w:rFonts w:ascii="Arial" w:hAnsi="Arial" w:cs="Arial"/>
          <w:i/>
          <w:szCs w:val="24"/>
        </w:rPr>
      </w:pPr>
      <w:r w:rsidRPr="00611BB0">
        <w:rPr>
          <w:rFonts w:ascii="Arial" w:hAnsi="Arial" w:cs="Arial"/>
          <w:bCs/>
          <w:i/>
          <w:szCs w:val="24"/>
        </w:rPr>
        <w:t>Dependent Variable: Purchase Intention</w:t>
      </w:r>
    </w:p>
    <w:p w:rsidR="000D1BB9" w:rsidRPr="00611BB0" w:rsidRDefault="000D1BB9" w:rsidP="00611BB0">
      <w:pPr>
        <w:spacing w:line="360" w:lineRule="auto"/>
        <w:jc w:val="center"/>
        <w:rPr>
          <w:rFonts w:ascii="Arial" w:hAnsi="Arial" w:cs="Arial"/>
          <w:i/>
          <w:szCs w:val="24"/>
        </w:rPr>
      </w:pPr>
      <w:r w:rsidRPr="00611BB0">
        <w:rPr>
          <w:rFonts w:ascii="Arial" w:hAnsi="Arial" w:cs="Arial"/>
          <w:bCs/>
          <w:i/>
          <w:szCs w:val="24"/>
        </w:rPr>
        <w:lastRenderedPageBreak/>
        <w:t xml:space="preserve">Source: Author’s survey data (2026), </w:t>
      </w:r>
      <w:proofErr w:type="spellStart"/>
      <w:r w:rsidRPr="00611BB0">
        <w:rPr>
          <w:rFonts w:ascii="Arial" w:hAnsi="Arial" w:cs="Arial"/>
          <w:bCs/>
          <w:i/>
          <w:szCs w:val="24"/>
        </w:rPr>
        <w:t>analysed</w:t>
      </w:r>
      <w:proofErr w:type="spellEnd"/>
      <w:r w:rsidRPr="00611BB0">
        <w:rPr>
          <w:rFonts w:ascii="Arial" w:hAnsi="Arial" w:cs="Arial"/>
          <w:bCs/>
          <w:i/>
          <w:szCs w:val="24"/>
        </w:rPr>
        <w:t xml:space="preserve"> using IBM SPSS Statistics</w:t>
      </w:r>
    </w:p>
    <w:p w:rsidR="000D1BB9" w:rsidRPr="00627D35" w:rsidRDefault="000D1BB9" w:rsidP="000D1BB9">
      <w:pPr>
        <w:spacing w:line="360" w:lineRule="auto"/>
        <w:jc w:val="both"/>
        <w:rPr>
          <w:rFonts w:ascii="Arial" w:hAnsi="Arial" w:cs="Arial"/>
          <w:sz w:val="24"/>
          <w:szCs w:val="24"/>
        </w:rPr>
      </w:pPr>
      <w:r w:rsidRPr="00627D35">
        <w:rPr>
          <w:rFonts w:ascii="Arial" w:hAnsi="Arial" w:cs="Arial"/>
          <w:sz w:val="24"/>
          <w:szCs w:val="24"/>
        </w:rPr>
        <w:t>The results in Table 4.8 indicate that only Entertainment was a statistically significant independent predictor of Purchase Intention (β = .504, p = .011). After adjusting the other social media marketing dimensions, Entertainment was the largest statistically significant unique contributor to Purchase Intention.</w:t>
      </w:r>
    </w:p>
    <w:p w:rsidR="000D1BB9" w:rsidRPr="00627D35" w:rsidRDefault="000D1BB9" w:rsidP="000D1BB9">
      <w:pPr>
        <w:spacing w:line="360" w:lineRule="auto"/>
        <w:jc w:val="both"/>
        <w:rPr>
          <w:rFonts w:ascii="Arial" w:hAnsi="Arial" w:cs="Arial"/>
          <w:sz w:val="24"/>
          <w:szCs w:val="24"/>
        </w:rPr>
      </w:pPr>
      <w:r w:rsidRPr="00627D35">
        <w:rPr>
          <w:rFonts w:ascii="Arial" w:hAnsi="Arial" w:cs="Arial"/>
          <w:sz w:val="24"/>
          <w:szCs w:val="24"/>
        </w:rPr>
        <w:t xml:space="preserve">The discovery is in line with Kim and </w:t>
      </w:r>
      <w:proofErr w:type="spellStart"/>
      <w:proofErr w:type="gramStart"/>
      <w:r w:rsidRPr="00627D35">
        <w:rPr>
          <w:rFonts w:ascii="Arial" w:hAnsi="Arial" w:cs="Arial"/>
          <w:sz w:val="24"/>
          <w:szCs w:val="24"/>
        </w:rPr>
        <w:t>Ko</w:t>
      </w:r>
      <w:proofErr w:type="spellEnd"/>
      <w:proofErr w:type="gramEnd"/>
      <w:r w:rsidRPr="00627D35">
        <w:rPr>
          <w:rFonts w:ascii="Arial" w:hAnsi="Arial" w:cs="Arial"/>
          <w:sz w:val="24"/>
          <w:szCs w:val="24"/>
        </w:rPr>
        <w:t xml:space="preserve"> (2012) which found that the social media marketing activities are crucial in getting the positive responses from the consumers. It also provides additional meaning to the descriptive result, in which Entertainment had one of the highest mean scores. From a practical point of view, the outcome indicates that, for this sample, the positive and enjoyable social media content could be specifically effective in stimulating purchase intentions among consumers.</w:t>
      </w:r>
    </w:p>
    <w:p w:rsidR="000D1BB9" w:rsidRPr="00627D35" w:rsidRDefault="000D1BB9" w:rsidP="000D1BB9">
      <w:pPr>
        <w:spacing w:line="360" w:lineRule="auto"/>
        <w:jc w:val="both"/>
        <w:rPr>
          <w:rFonts w:ascii="Arial" w:hAnsi="Arial" w:cs="Arial"/>
          <w:sz w:val="24"/>
          <w:szCs w:val="24"/>
        </w:rPr>
      </w:pPr>
      <w:r w:rsidRPr="00627D35">
        <w:rPr>
          <w:rFonts w:ascii="Arial" w:hAnsi="Arial" w:cs="Arial"/>
          <w:sz w:val="24"/>
          <w:szCs w:val="24"/>
        </w:rPr>
        <w:t>Interactivity (β = .258, p = .245) and Credibility/</w:t>
      </w:r>
      <w:proofErr w:type="spellStart"/>
      <w:r w:rsidRPr="00627D35">
        <w:rPr>
          <w:rFonts w:ascii="Arial" w:hAnsi="Arial" w:cs="Arial"/>
          <w:sz w:val="24"/>
          <w:szCs w:val="24"/>
        </w:rPr>
        <w:t>eWOM</w:t>
      </w:r>
      <w:proofErr w:type="spellEnd"/>
      <w:r w:rsidRPr="00627D35">
        <w:rPr>
          <w:rFonts w:ascii="Arial" w:hAnsi="Arial" w:cs="Arial"/>
          <w:sz w:val="24"/>
          <w:szCs w:val="24"/>
        </w:rPr>
        <w:t xml:space="preserve"> (β = .403, p = .072) had positive coefficients that were not significant, and </w:t>
      </w:r>
      <w:proofErr w:type="spellStart"/>
      <w:r w:rsidRPr="00627D35">
        <w:rPr>
          <w:rFonts w:ascii="Arial" w:hAnsi="Arial" w:cs="Arial"/>
          <w:sz w:val="24"/>
          <w:szCs w:val="24"/>
        </w:rPr>
        <w:t>Informativeness</w:t>
      </w:r>
      <w:proofErr w:type="spellEnd"/>
      <w:r w:rsidRPr="00627D35">
        <w:rPr>
          <w:rFonts w:ascii="Arial" w:hAnsi="Arial" w:cs="Arial"/>
          <w:sz w:val="24"/>
          <w:szCs w:val="24"/>
        </w:rPr>
        <w:t xml:space="preserve"> had a negative but non-significant coefficient (β = -.203, p = .190). Hence, it is important to note that the results do not imply that these dimensions have no connection with Purchase Intention. Instead, they had effects that were not statistically significant when the other highly correlated predictors </w:t>
      </w:r>
      <w:proofErr w:type="gramStart"/>
      <w:r w:rsidRPr="00627D35">
        <w:rPr>
          <w:rFonts w:ascii="Arial" w:hAnsi="Arial" w:cs="Arial"/>
          <w:sz w:val="24"/>
          <w:szCs w:val="24"/>
        </w:rPr>
        <w:t>were added</w:t>
      </w:r>
      <w:proofErr w:type="gramEnd"/>
      <w:r w:rsidRPr="00627D35">
        <w:rPr>
          <w:rFonts w:ascii="Arial" w:hAnsi="Arial" w:cs="Arial"/>
          <w:sz w:val="24"/>
          <w:szCs w:val="24"/>
        </w:rPr>
        <w:t xml:space="preserve"> to the model at the same time.</w:t>
      </w:r>
    </w:p>
    <w:p w:rsidR="000D1BB9" w:rsidRDefault="000D1BB9" w:rsidP="000D1BB9">
      <w:pPr>
        <w:spacing w:line="360" w:lineRule="auto"/>
        <w:jc w:val="both"/>
        <w:rPr>
          <w:rFonts w:ascii="Arial" w:hAnsi="Arial" w:cs="Arial"/>
          <w:sz w:val="24"/>
          <w:szCs w:val="24"/>
        </w:rPr>
      </w:pPr>
      <w:r w:rsidRPr="00627D35">
        <w:rPr>
          <w:rFonts w:ascii="Arial" w:hAnsi="Arial" w:cs="Arial"/>
          <w:sz w:val="24"/>
          <w:szCs w:val="24"/>
        </w:rPr>
        <w:t>An important explanation for this result is the collinearity statistics. The results showed that Interactivity had a VIF of 13.289 and Credibility/</w:t>
      </w:r>
      <w:proofErr w:type="spellStart"/>
      <w:r w:rsidRPr="00627D35">
        <w:rPr>
          <w:rFonts w:ascii="Arial" w:hAnsi="Arial" w:cs="Arial"/>
          <w:sz w:val="24"/>
          <w:szCs w:val="24"/>
        </w:rPr>
        <w:t>eWOM</w:t>
      </w:r>
      <w:proofErr w:type="spellEnd"/>
      <w:r w:rsidRPr="00627D35">
        <w:rPr>
          <w:rFonts w:ascii="Arial" w:hAnsi="Arial" w:cs="Arial"/>
          <w:sz w:val="24"/>
          <w:szCs w:val="24"/>
        </w:rPr>
        <w:t xml:space="preserve"> had a VIF of 12.947, which is above 10. The VIF for entertainment was also relatively high with a value of 9.454. The results show considerable multi-collinearity between the predictors. This is in line with the extremely high correlations found in Table 4.5, especially between Interactivity and Credibility/</w:t>
      </w:r>
      <w:proofErr w:type="spellStart"/>
      <w:r w:rsidRPr="00627D35">
        <w:rPr>
          <w:rFonts w:ascii="Arial" w:hAnsi="Arial" w:cs="Arial"/>
          <w:sz w:val="24"/>
          <w:szCs w:val="24"/>
        </w:rPr>
        <w:t>eWOM</w:t>
      </w:r>
      <w:proofErr w:type="spellEnd"/>
      <w:r w:rsidRPr="00627D35">
        <w:rPr>
          <w:rFonts w:ascii="Arial" w:hAnsi="Arial" w:cs="Arial"/>
          <w:sz w:val="24"/>
          <w:szCs w:val="24"/>
        </w:rPr>
        <w:t xml:space="preserve"> (r = .951).</w:t>
      </w:r>
    </w:p>
    <w:p w:rsidR="000D1BB9" w:rsidRPr="00627D35" w:rsidRDefault="000D1BB9" w:rsidP="000D1BB9">
      <w:pPr>
        <w:spacing w:line="360" w:lineRule="auto"/>
        <w:jc w:val="both"/>
        <w:rPr>
          <w:rFonts w:ascii="Arial" w:hAnsi="Arial" w:cs="Arial"/>
          <w:sz w:val="24"/>
          <w:szCs w:val="24"/>
        </w:rPr>
      </w:pPr>
      <w:r w:rsidRPr="00627D35">
        <w:rPr>
          <w:rFonts w:ascii="Arial" w:hAnsi="Arial" w:cs="Arial"/>
          <w:sz w:val="24"/>
          <w:szCs w:val="24"/>
        </w:rPr>
        <w:t xml:space="preserve">Thus, the regression results </w:t>
      </w:r>
      <w:proofErr w:type="gramStart"/>
      <w:r w:rsidRPr="00627D35">
        <w:rPr>
          <w:rFonts w:ascii="Arial" w:hAnsi="Arial" w:cs="Arial"/>
          <w:sz w:val="24"/>
          <w:szCs w:val="24"/>
        </w:rPr>
        <w:t>should be used</w:t>
      </w:r>
      <w:proofErr w:type="gramEnd"/>
      <w:r w:rsidRPr="00627D35">
        <w:rPr>
          <w:rFonts w:ascii="Arial" w:hAnsi="Arial" w:cs="Arial"/>
          <w:sz w:val="24"/>
          <w:szCs w:val="24"/>
        </w:rPr>
        <w:t xml:space="preserve"> with care. The overall model is statistically significant and accounts for a high amount of variance in Purchase Intention but the high correlations among predictors might result in less stable individual coefficients. However, after accounting for the other dimensions, Entertainment is still statistically significant.</w:t>
      </w:r>
    </w:p>
    <w:p w:rsidR="000D1BB9" w:rsidRPr="003255A6" w:rsidRDefault="000D1BB9" w:rsidP="000D1BB9">
      <w:pPr>
        <w:spacing w:line="360" w:lineRule="auto"/>
        <w:jc w:val="both"/>
        <w:rPr>
          <w:rFonts w:ascii="Arial" w:hAnsi="Arial" w:cs="Arial"/>
          <w:sz w:val="24"/>
          <w:szCs w:val="24"/>
        </w:rPr>
      </w:pPr>
      <w:r w:rsidRPr="00FE0306">
        <w:rPr>
          <w:rFonts w:ascii="Arial" w:hAnsi="Arial" w:cs="Arial"/>
          <w:sz w:val="24"/>
          <w:szCs w:val="24"/>
        </w:rPr>
        <w:lastRenderedPageBreak/>
        <w:t xml:space="preserve">Entertainment was the only social </w:t>
      </w:r>
      <w:proofErr w:type="gramStart"/>
      <w:r w:rsidRPr="00FE0306">
        <w:rPr>
          <w:rFonts w:ascii="Arial" w:hAnsi="Arial" w:cs="Arial"/>
          <w:sz w:val="24"/>
          <w:szCs w:val="24"/>
        </w:rPr>
        <w:t>media marketing</w:t>
      </w:r>
      <w:proofErr w:type="gramEnd"/>
      <w:r w:rsidRPr="00FE0306">
        <w:rPr>
          <w:rFonts w:ascii="Arial" w:hAnsi="Arial" w:cs="Arial"/>
          <w:sz w:val="24"/>
          <w:szCs w:val="24"/>
        </w:rPr>
        <w:t xml:space="preserve"> dimension to make a statistically significant unique contribution to Purchase Intenti</w:t>
      </w:r>
      <w:r>
        <w:rPr>
          <w:rFonts w:ascii="Arial" w:hAnsi="Arial" w:cs="Arial"/>
          <w:sz w:val="24"/>
          <w:szCs w:val="24"/>
        </w:rPr>
        <w:t>on in the full regression model</w:t>
      </w:r>
      <w:r w:rsidRPr="00627D35">
        <w:rPr>
          <w:rFonts w:ascii="Arial" w:hAnsi="Arial" w:cs="Arial"/>
          <w:sz w:val="24"/>
          <w:szCs w:val="24"/>
        </w:rPr>
        <w:t>, whereas the four dimensions of social media marketing together explain Purchase Intention.</w:t>
      </w:r>
    </w:p>
    <w:p w:rsidR="000D1BB9" w:rsidRPr="00C14A99" w:rsidRDefault="000D1BB9" w:rsidP="000D1BB9">
      <w:pPr>
        <w:pStyle w:val="Heading2"/>
        <w:rPr>
          <w:b/>
          <w:color w:val="auto"/>
        </w:rPr>
      </w:pPr>
      <w:bookmarkStart w:id="47" w:name="_Toc240903465"/>
      <w:r w:rsidRPr="00C14A99">
        <w:rPr>
          <w:b/>
          <w:color w:val="auto"/>
        </w:rPr>
        <w:t>4.8 Regression Analysis: Consumer Engagement and Purchase Intention</w:t>
      </w:r>
      <w:bookmarkEnd w:id="47"/>
    </w:p>
    <w:p w:rsidR="000D1BB9" w:rsidRPr="00910105" w:rsidRDefault="000D1BB9" w:rsidP="000D1BB9">
      <w:pPr>
        <w:spacing w:line="360" w:lineRule="auto"/>
        <w:jc w:val="both"/>
        <w:rPr>
          <w:rFonts w:ascii="Arial" w:hAnsi="Arial" w:cs="Arial"/>
          <w:sz w:val="24"/>
          <w:szCs w:val="24"/>
        </w:rPr>
      </w:pPr>
      <w:r w:rsidRPr="00910105">
        <w:rPr>
          <w:rFonts w:ascii="Arial" w:hAnsi="Arial" w:cs="Arial"/>
          <w:sz w:val="24"/>
          <w:szCs w:val="24"/>
        </w:rPr>
        <w:t xml:space="preserve">A simple linear regression analysis </w:t>
      </w:r>
      <w:proofErr w:type="gramStart"/>
      <w:r w:rsidRPr="00910105">
        <w:rPr>
          <w:rFonts w:ascii="Arial" w:hAnsi="Arial" w:cs="Arial"/>
          <w:sz w:val="24"/>
          <w:szCs w:val="24"/>
        </w:rPr>
        <w:t>was conducted</w:t>
      </w:r>
      <w:proofErr w:type="gramEnd"/>
      <w:r w:rsidRPr="00910105">
        <w:rPr>
          <w:rFonts w:ascii="Arial" w:hAnsi="Arial" w:cs="Arial"/>
          <w:sz w:val="24"/>
          <w:szCs w:val="24"/>
        </w:rPr>
        <w:t xml:space="preserve"> to examine whether Consumer Engagement predicts Purchase Intention. In this model, Consumer Engagement </w:t>
      </w:r>
      <w:proofErr w:type="gramStart"/>
      <w:r w:rsidRPr="00910105">
        <w:rPr>
          <w:rFonts w:ascii="Arial" w:hAnsi="Arial" w:cs="Arial"/>
          <w:sz w:val="24"/>
          <w:szCs w:val="24"/>
        </w:rPr>
        <w:t>was treated</w:t>
      </w:r>
      <w:proofErr w:type="gramEnd"/>
      <w:r w:rsidRPr="00910105">
        <w:rPr>
          <w:rFonts w:ascii="Arial" w:hAnsi="Arial" w:cs="Arial"/>
          <w:sz w:val="24"/>
          <w:szCs w:val="24"/>
        </w:rPr>
        <w:t xml:space="preserve"> as the independent variable and Purchase Intention as the dependent variable. The analysis aimed to determine the extent to which engagement with social media content explains variations in consumers’ purchase intentions.</w:t>
      </w:r>
    </w:p>
    <w:p w:rsidR="000D1BB9" w:rsidRPr="00910105" w:rsidRDefault="000D1BB9" w:rsidP="000D1BB9">
      <w:pPr>
        <w:spacing w:line="360" w:lineRule="auto"/>
        <w:jc w:val="both"/>
        <w:rPr>
          <w:rFonts w:ascii="Arial" w:hAnsi="Arial" w:cs="Arial"/>
          <w:sz w:val="24"/>
          <w:szCs w:val="24"/>
        </w:rPr>
      </w:pPr>
      <w:r w:rsidRPr="00910105">
        <w:rPr>
          <w:rFonts w:ascii="Arial" w:hAnsi="Arial" w:cs="Arial"/>
          <w:sz w:val="24"/>
          <w:szCs w:val="24"/>
        </w:rPr>
        <w:t xml:space="preserve">The regression equation </w:t>
      </w:r>
      <w:proofErr w:type="gramStart"/>
      <w:r w:rsidRPr="00910105">
        <w:rPr>
          <w:rFonts w:ascii="Arial" w:hAnsi="Arial" w:cs="Arial"/>
          <w:sz w:val="24"/>
          <w:szCs w:val="24"/>
        </w:rPr>
        <w:t>is expressed</w:t>
      </w:r>
      <w:proofErr w:type="gramEnd"/>
      <w:r w:rsidRPr="00910105">
        <w:rPr>
          <w:rFonts w:ascii="Arial" w:hAnsi="Arial" w:cs="Arial"/>
          <w:sz w:val="24"/>
          <w:szCs w:val="24"/>
        </w:rPr>
        <w:t xml:space="preserve"> as:</w:t>
      </w:r>
    </w:p>
    <w:p w:rsidR="000D1BB9" w:rsidRPr="00910105" w:rsidRDefault="000D1BB9" w:rsidP="000D1BB9">
      <w:pPr>
        <w:spacing w:line="360" w:lineRule="auto"/>
        <w:jc w:val="both"/>
        <w:rPr>
          <w:rFonts w:ascii="Arial" w:hAnsi="Arial" w:cs="Arial"/>
          <w:sz w:val="24"/>
          <w:szCs w:val="24"/>
        </w:rPr>
      </w:pPr>
      <w:r w:rsidRPr="00910105">
        <w:rPr>
          <w:rFonts w:ascii="Arial" w:hAnsi="Arial" w:cs="Arial"/>
          <w:sz w:val="24"/>
          <w:szCs w:val="24"/>
        </w:rPr>
        <w:t>Purchase Intention = β</w:t>
      </w:r>
      <w:r w:rsidRPr="00910105">
        <w:rPr>
          <w:rFonts w:ascii="Cambria Math" w:hAnsi="Cambria Math" w:cs="Cambria Math"/>
          <w:sz w:val="24"/>
          <w:szCs w:val="24"/>
        </w:rPr>
        <w:t>₀</w:t>
      </w:r>
      <w:r w:rsidRPr="00910105">
        <w:rPr>
          <w:rFonts w:ascii="Arial" w:hAnsi="Arial" w:cs="Arial"/>
          <w:sz w:val="24"/>
          <w:szCs w:val="24"/>
        </w:rPr>
        <w:t xml:space="preserve"> + </w:t>
      </w:r>
      <w:proofErr w:type="gramStart"/>
      <w:r w:rsidRPr="00910105">
        <w:rPr>
          <w:rFonts w:ascii="Arial" w:hAnsi="Arial" w:cs="Arial"/>
          <w:sz w:val="24"/>
          <w:szCs w:val="24"/>
        </w:rPr>
        <w:t>β</w:t>
      </w:r>
      <w:r w:rsidRPr="00910105">
        <w:rPr>
          <w:rFonts w:ascii="Cambria Math" w:hAnsi="Cambria Math" w:cs="Cambria Math"/>
          <w:sz w:val="24"/>
          <w:szCs w:val="24"/>
        </w:rPr>
        <w:t>₁</w:t>
      </w:r>
      <w:r w:rsidRPr="00910105">
        <w:rPr>
          <w:rFonts w:ascii="Arial" w:hAnsi="Arial" w:cs="Arial"/>
          <w:sz w:val="24"/>
          <w:szCs w:val="24"/>
        </w:rPr>
        <w:t>(</w:t>
      </w:r>
      <w:proofErr w:type="gramEnd"/>
      <w:r w:rsidRPr="00910105">
        <w:rPr>
          <w:rFonts w:ascii="Arial" w:hAnsi="Arial" w:cs="Arial"/>
          <w:sz w:val="24"/>
          <w:szCs w:val="24"/>
        </w:rPr>
        <w:t>Consumer Engagement) + ε</w:t>
      </w:r>
    </w:p>
    <w:p w:rsidR="000D1BB9" w:rsidRPr="00B535D0" w:rsidRDefault="000D1BB9" w:rsidP="000D1BB9">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5493B49" wp14:editId="35741A30">
            <wp:extent cx="5943600" cy="3497580"/>
            <wp:effectExtent l="0" t="0" r="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497580"/>
                    </a:xfrm>
                    <a:prstGeom prst="rect">
                      <a:avLst/>
                    </a:prstGeom>
                    <a:noFill/>
                    <a:ln>
                      <a:noFill/>
                    </a:ln>
                  </pic:spPr>
                </pic:pic>
              </a:graphicData>
            </a:graphic>
          </wp:inline>
        </w:drawing>
      </w:r>
    </w:p>
    <w:p w:rsidR="000D1BB9" w:rsidRPr="00B535D0" w:rsidRDefault="000D1BB9" w:rsidP="000D1BB9">
      <w:pPr>
        <w:spacing w:before="100" w:beforeAutospacing="1" w:after="100" w:afterAutospacing="1" w:line="240" w:lineRule="auto"/>
        <w:jc w:val="center"/>
        <w:rPr>
          <w:rFonts w:ascii="Arial" w:eastAsia="Times New Roman" w:hAnsi="Arial" w:cs="Arial"/>
          <w:i/>
          <w:szCs w:val="24"/>
        </w:rPr>
      </w:pPr>
      <w:r w:rsidRPr="00B535D0">
        <w:rPr>
          <w:rFonts w:ascii="Arial" w:eastAsia="Times New Roman" w:hAnsi="Arial" w:cs="Arial"/>
          <w:bCs/>
          <w:i/>
          <w:szCs w:val="24"/>
        </w:rPr>
        <w:t xml:space="preserve">Figure 4.4: Relationship </w:t>
      </w:r>
      <w:proofErr w:type="gramStart"/>
      <w:r w:rsidRPr="00B535D0">
        <w:rPr>
          <w:rFonts w:ascii="Arial" w:eastAsia="Times New Roman" w:hAnsi="Arial" w:cs="Arial"/>
          <w:bCs/>
          <w:i/>
          <w:szCs w:val="24"/>
        </w:rPr>
        <w:t>Between</w:t>
      </w:r>
      <w:proofErr w:type="gramEnd"/>
      <w:r w:rsidRPr="00B535D0">
        <w:rPr>
          <w:rFonts w:ascii="Arial" w:eastAsia="Times New Roman" w:hAnsi="Arial" w:cs="Arial"/>
          <w:bCs/>
          <w:i/>
          <w:szCs w:val="24"/>
        </w:rPr>
        <w:t xml:space="preserve"> Consumer Engagement and Purchase Intention</w:t>
      </w:r>
    </w:p>
    <w:p w:rsidR="000D1BB9" w:rsidRPr="00B535D0" w:rsidRDefault="000D1BB9" w:rsidP="000D1BB9">
      <w:pPr>
        <w:spacing w:before="100" w:beforeAutospacing="1" w:after="100" w:afterAutospacing="1" w:line="240" w:lineRule="auto"/>
        <w:jc w:val="center"/>
        <w:rPr>
          <w:rFonts w:ascii="Arial" w:eastAsia="Times New Roman" w:hAnsi="Arial" w:cs="Arial"/>
          <w:i/>
          <w:szCs w:val="24"/>
        </w:rPr>
      </w:pPr>
      <w:r w:rsidRPr="00B535D0">
        <w:rPr>
          <w:rFonts w:ascii="Arial" w:eastAsia="Times New Roman" w:hAnsi="Arial" w:cs="Arial"/>
          <w:bCs/>
          <w:i/>
          <w:szCs w:val="24"/>
        </w:rPr>
        <w:t xml:space="preserve">Source: Author's survey data (2026), </w:t>
      </w:r>
      <w:proofErr w:type="spellStart"/>
      <w:r w:rsidRPr="00B535D0">
        <w:rPr>
          <w:rFonts w:ascii="Arial" w:eastAsia="Times New Roman" w:hAnsi="Arial" w:cs="Arial"/>
          <w:bCs/>
          <w:i/>
          <w:szCs w:val="24"/>
        </w:rPr>
        <w:t>analysed</w:t>
      </w:r>
      <w:proofErr w:type="spellEnd"/>
      <w:r w:rsidRPr="00B535D0">
        <w:rPr>
          <w:rFonts w:ascii="Arial" w:eastAsia="Times New Roman" w:hAnsi="Arial" w:cs="Arial"/>
          <w:bCs/>
          <w:i/>
          <w:szCs w:val="24"/>
        </w:rPr>
        <w:t xml:space="preserve"> using IBM SPSS Statistics.</w:t>
      </w:r>
    </w:p>
    <w:p w:rsidR="000D1BB9" w:rsidRPr="00BA408E" w:rsidRDefault="000D1BB9" w:rsidP="000D1BB9">
      <w:pPr>
        <w:spacing w:line="360" w:lineRule="auto"/>
        <w:jc w:val="both"/>
        <w:rPr>
          <w:rFonts w:ascii="Arial" w:hAnsi="Arial" w:cs="Arial"/>
          <w:b/>
          <w:sz w:val="24"/>
          <w:szCs w:val="24"/>
        </w:rPr>
      </w:pPr>
      <w:r w:rsidRPr="00BA408E">
        <w:rPr>
          <w:rFonts w:ascii="Arial" w:hAnsi="Arial" w:cs="Arial"/>
          <w:b/>
          <w:bCs/>
          <w:sz w:val="24"/>
          <w:szCs w:val="24"/>
        </w:rPr>
        <w:t>Table 4.9: Model Summary</w:t>
      </w:r>
    </w:p>
    <w:tbl>
      <w:tblPr>
        <w:tblStyle w:val="TableGrid"/>
        <w:tblW w:w="0" w:type="auto"/>
        <w:jc w:val="center"/>
        <w:tblLook w:val="04A0" w:firstRow="1" w:lastRow="0" w:firstColumn="1" w:lastColumn="0" w:noHBand="0" w:noVBand="1"/>
      </w:tblPr>
      <w:tblGrid>
        <w:gridCol w:w="684"/>
        <w:gridCol w:w="1230"/>
        <w:gridCol w:w="2231"/>
        <w:gridCol w:w="2511"/>
      </w:tblGrid>
      <w:tr w:rsidR="000D1BB9" w:rsidRPr="003255A6" w:rsidTr="000D1BB9">
        <w:trPr>
          <w:jc w:val="center"/>
        </w:trPr>
        <w:tc>
          <w:tcPr>
            <w:tcW w:w="0" w:type="auto"/>
            <w:hideMark/>
          </w:tcPr>
          <w:p w:rsidR="000D1BB9" w:rsidRPr="003255A6" w:rsidRDefault="000D1BB9" w:rsidP="000D1BB9">
            <w:pPr>
              <w:spacing w:line="360" w:lineRule="auto"/>
              <w:jc w:val="both"/>
              <w:rPr>
                <w:rFonts w:ascii="Arial" w:hAnsi="Arial" w:cs="Arial"/>
                <w:bCs/>
                <w:sz w:val="24"/>
                <w:szCs w:val="24"/>
              </w:rPr>
            </w:pPr>
            <w:r w:rsidRPr="003255A6">
              <w:rPr>
                <w:rFonts w:ascii="Arial" w:hAnsi="Arial" w:cs="Arial"/>
                <w:bCs/>
                <w:sz w:val="24"/>
                <w:szCs w:val="24"/>
              </w:rPr>
              <w:lastRenderedPageBreak/>
              <w:t>R</w:t>
            </w:r>
          </w:p>
        </w:tc>
        <w:tc>
          <w:tcPr>
            <w:tcW w:w="0" w:type="auto"/>
            <w:hideMark/>
          </w:tcPr>
          <w:p w:rsidR="000D1BB9" w:rsidRPr="003255A6" w:rsidRDefault="000D1BB9" w:rsidP="000D1BB9">
            <w:pPr>
              <w:spacing w:line="360" w:lineRule="auto"/>
              <w:jc w:val="both"/>
              <w:rPr>
                <w:rFonts w:ascii="Arial" w:hAnsi="Arial" w:cs="Arial"/>
                <w:bCs/>
                <w:sz w:val="24"/>
                <w:szCs w:val="24"/>
              </w:rPr>
            </w:pPr>
            <w:r w:rsidRPr="003255A6">
              <w:rPr>
                <w:rFonts w:ascii="Arial" w:hAnsi="Arial" w:cs="Arial"/>
                <w:bCs/>
                <w:sz w:val="24"/>
                <w:szCs w:val="24"/>
              </w:rPr>
              <w:t>R Square</w:t>
            </w:r>
          </w:p>
        </w:tc>
        <w:tc>
          <w:tcPr>
            <w:tcW w:w="0" w:type="auto"/>
            <w:hideMark/>
          </w:tcPr>
          <w:p w:rsidR="000D1BB9" w:rsidRPr="003255A6" w:rsidRDefault="000D1BB9" w:rsidP="000D1BB9">
            <w:pPr>
              <w:spacing w:line="360" w:lineRule="auto"/>
              <w:jc w:val="both"/>
              <w:rPr>
                <w:rFonts w:ascii="Arial" w:hAnsi="Arial" w:cs="Arial"/>
                <w:bCs/>
                <w:sz w:val="24"/>
                <w:szCs w:val="24"/>
              </w:rPr>
            </w:pPr>
            <w:r w:rsidRPr="003255A6">
              <w:rPr>
                <w:rFonts w:ascii="Arial" w:hAnsi="Arial" w:cs="Arial"/>
                <w:bCs/>
                <w:sz w:val="24"/>
                <w:szCs w:val="24"/>
              </w:rPr>
              <w:t>Adjusted R Square</w:t>
            </w:r>
          </w:p>
        </w:tc>
        <w:tc>
          <w:tcPr>
            <w:tcW w:w="0" w:type="auto"/>
            <w:hideMark/>
          </w:tcPr>
          <w:p w:rsidR="000D1BB9" w:rsidRPr="003255A6" w:rsidRDefault="000D1BB9" w:rsidP="000D1BB9">
            <w:pPr>
              <w:spacing w:line="360" w:lineRule="auto"/>
              <w:jc w:val="both"/>
              <w:rPr>
                <w:rFonts w:ascii="Arial" w:hAnsi="Arial" w:cs="Arial"/>
                <w:bCs/>
                <w:sz w:val="24"/>
                <w:szCs w:val="24"/>
              </w:rPr>
            </w:pPr>
            <w:r w:rsidRPr="003255A6">
              <w:rPr>
                <w:rFonts w:ascii="Arial" w:hAnsi="Arial" w:cs="Arial"/>
                <w:bCs/>
                <w:sz w:val="24"/>
                <w:szCs w:val="24"/>
              </w:rPr>
              <w:t>Std. Error of Estimate</w:t>
            </w:r>
          </w:p>
        </w:tc>
      </w:tr>
      <w:tr w:rsidR="000D1BB9" w:rsidRPr="003255A6" w:rsidTr="000D1BB9">
        <w:trPr>
          <w:jc w:val="center"/>
        </w:trPr>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.868</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.753</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.744</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.618</w:t>
            </w:r>
          </w:p>
        </w:tc>
      </w:tr>
    </w:tbl>
    <w:p w:rsidR="000D1BB9" w:rsidRPr="00611BB0" w:rsidRDefault="000D1BB9" w:rsidP="00611BB0">
      <w:pPr>
        <w:spacing w:line="360" w:lineRule="auto"/>
        <w:jc w:val="center"/>
        <w:rPr>
          <w:rFonts w:ascii="Arial" w:hAnsi="Arial" w:cs="Arial"/>
          <w:i/>
          <w:szCs w:val="24"/>
        </w:rPr>
      </w:pPr>
      <w:r w:rsidRPr="00611BB0">
        <w:rPr>
          <w:rFonts w:ascii="Arial" w:hAnsi="Arial" w:cs="Arial"/>
          <w:bCs/>
          <w:i/>
          <w:szCs w:val="24"/>
        </w:rPr>
        <w:t xml:space="preserve">Source: Author’s survey data (2026), </w:t>
      </w:r>
      <w:proofErr w:type="spellStart"/>
      <w:r w:rsidRPr="00611BB0">
        <w:rPr>
          <w:rFonts w:ascii="Arial" w:hAnsi="Arial" w:cs="Arial"/>
          <w:bCs/>
          <w:i/>
          <w:szCs w:val="24"/>
        </w:rPr>
        <w:t>analysed</w:t>
      </w:r>
      <w:proofErr w:type="spellEnd"/>
      <w:r w:rsidRPr="00611BB0">
        <w:rPr>
          <w:rFonts w:ascii="Arial" w:hAnsi="Arial" w:cs="Arial"/>
          <w:bCs/>
          <w:i/>
          <w:szCs w:val="24"/>
        </w:rPr>
        <w:t xml:space="preserve"> using IBM SPSS Statistics</w:t>
      </w:r>
    </w:p>
    <w:p w:rsidR="000D1BB9" w:rsidRPr="002C3D00" w:rsidRDefault="000D1BB9" w:rsidP="000D1BB9">
      <w:pPr>
        <w:spacing w:line="360" w:lineRule="auto"/>
        <w:jc w:val="both"/>
        <w:rPr>
          <w:rFonts w:ascii="Arial" w:hAnsi="Arial" w:cs="Arial"/>
          <w:sz w:val="24"/>
          <w:szCs w:val="24"/>
        </w:rPr>
      </w:pPr>
      <w:r w:rsidRPr="002C3D00">
        <w:rPr>
          <w:rFonts w:ascii="Arial" w:hAnsi="Arial" w:cs="Arial"/>
          <w:sz w:val="24"/>
          <w:szCs w:val="24"/>
        </w:rPr>
        <w:t>The model showed a good positive correlation between Consumer Engagement and Purchase Intention (R = .868). The value of R² is .753, meaning that 75.3% of the variance in Purchase Intention was explained by Consumer Engagement.</w:t>
      </w:r>
    </w:p>
    <w:p w:rsidR="000D1BB9" w:rsidRDefault="000D1BB9" w:rsidP="000D1BB9">
      <w:pPr>
        <w:spacing w:line="360" w:lineRule="auto"/>
        <w:jc w:val="both"/>
        <w:rPr>
          <w:rFonts w:ascii="Arial" w:hAnsi="Arial" w:cs="Arial"/>
          <w:sz w:val="24"/>
          <w:szCs w:val="24"/>
        </w:rPr>
      </w:pPr>
      <w:r w:rsidRPr="002C3D00">
        <w:rPr>
          <w:rFonts w:ascii="Arial" w:hAnsi="Arial" w:cs="Arial"/>
          <w:sz w:val="24"/>
          <w:szCs w:val="24"/>
        </w:rPr>
        <w:t>This finding indicates that the relationship between engagement with brands and social media content is highly correlated with consumers' purchase intent in the sample. This is in line with the literature that highlights the importance of consumer engagement in building robust consumer–brand relationships and reactions to social media marketing (</w:t>
      </w:r>
      <w:proofErr w:type="spellStart"/>
      <w:r w:rsidRPr="002C3D00">
        <w:rPr>
          <w:rFonts w:ascii="Arial" w:hAnsi="Arial" w:cs="Arial"/>
          <w:sz w:val="24"/>
          <w:szCs w:val="24"/>
        </w:rPr>
        <w:t>Dwivedi</w:t>
      </w:r>
      <w:proofErr w:type="spellEnd"/>
      <w:r w:rsidRPr="002C3D00">
        <w:rPr>
          <w:rFonts w:ascii="Arial" w:hAnsi="Arial" w:cs="Arial"/>
          <w:sz w:val="24"/>
          <w:szCs w:val="24"/>
        </w:rPr>
        <w:t xml:space="preserve"> et al., 2021). It also supports the correlation result in Table 4.5, which shows that there is a strong correlation between Consumer Engagement and Purchase Intention (r = .868).</w:t>
      </w:r>
    </w:p>
    <w:p w:rsidR="000D1BB9" w:rsidRPr="006E41C3" w:rsidRDefault="000D1BB9" w:rsidP="000D1BB9">
      <w:pPr>
        <w:spacing w:line="360" w:lineRule="auto"/>
        <w:jc w:val="both"/>
        <w:rPr>
          <w:rFonts w:ascii="Arial" w:hAnsi="Arial" w:cs="Arial"/>
          <w:b/>
          <w:sz w:val="24"/>
          <w:szCs w:val="24"/>
        </w:rPr>
      </w:pPr>
      <w:r w:rsidRPr="006E41C3">
        <w:rPr>
          <w:rFonts w:ascii="Arial" w:hAnsi="Arial" w:cs="Arial"/>
          <w:b/>
          <w:bCs/>
          <w:sz w:val="24"/>
          <w:szCs w:val="24"/>
        </w:rPr>
        <w:t>Table 4.10: ANOVA Results</w:t>
      </w:r>
    </w:p>
    <w:tbl>
      <w:tblPr>
        <w:tblStyle w:val="TableGrid"/>
        <w:tblW w:w="0" w:type="auto"/>
        <w:jc w:val="center"/>
        <w:tblLook w:val="04A0" w:firstRow="1" w:lastRow="0" w:firstColumn="1" w:lastColumn="0" w:noHBand="0" w:noVBand="1"/>
      </w:tblPr>
      <w:tblGrid>
        <w:gridCol w:w="1430"/>
        <w:gridCol w:w="1937"/>
        <w:gridCol w:w="483"/>
        <w:gridCol w:w="1657"/>
        <w:gridCol w:w="951"/>
        <w:gridCol w:w="684"/>
      </w:tblGrid>
      <w:tr w:rsidR="000D1BB9" w:rsidRPr="003255A6" w:rsidTr="000D1BB9">
        <w:trPr>
          <w:jc w:val="center"/>
        </w:trPr>
        <w:tc>
          <w:tcPr>
            <w:tcW w:w="0" w:type="auto"/>
            <w:hideMark/>
          </w:tcPr>
          <w:p w:rsidR="000D1BB9" w:rsidRPr="003255A6" w:rsidRDefault="000D1BB9" w:rsidP="000D1BB9">
            <w:pPr>
              <w:spacing w:line="360" w:lineRule="auto"/>
              <w:jc w:val="both"/>
              <w:rPr>
                <w:rFonts w:ascii="Arial" w:hAnsi="Arial" w:cs="Arial"/>
                <w:bCs/>
                <w:sz w:val="24"/>
                <w:szCs w:val="24"/>
              </w:rPr>
            </w:pPr>
            <w:r w:rsidRPr="003255A6">
              <w:rPr>
                <w:rFonts w:ascii="Arial" w:hAnsi="Arial" w:cs="Arial"/>
                <w:bCs/>
                <w:sz w:val="24"/>
                <w:szCs w:val="24"/>
              </w:rPr>
              <w:t>Model</w:t>
            </w:r>
          </w:p>
        </w:tc>
        <w:tc>
          <w:tcPr>
            <w:tcW w:w="0" w:type="auto"/>
            <w:hideMark/>
          </w:tcPr>
          <w:p w:rsidR="000D1BB9" w:rsidRPr="003255A6" w:rsidRDefault="000D1BB9" w:rsidP="000D1BB9">
            <w:pPr>
              <w:spacing w:line="360" w:lineRule="auto"/>
              <w:jc w:val="both"/>
              <w:rPr>
                <w:rFonts w:ascii="Arial" w:hAnsi="Arial" w:cs="Arial"/>
                <w:bCs/>
                <w:sz w:val="24"/>
                <w:szCs w:val="24"/>
              </w:rPr>
            </w:pPr>
            <w:r w:rsidRPr="003255A6">
              <w:rPr>
                <w:rFonts w:ascii="Arial" w:hAnsi="Arial" w:cs="Arial"/>
                <w:bCs/>
                <w:sz w:val="24"/>
                <w:szCs w:val="24"/>
              </w:rPr>
              <w:t>Sum of Squares</w:t>
            </w:r>
          </w:p>
        </w:tc>
        <w:tc>
          <w:tcPr>
            <w:tcW w:w="0" w:type="auto"/>
            <w:hideMark/>
          </w:tcPr>
          <w:p w:rsidR="000D1BB9" w:rsidRPr="003255A6" w:rsidRDefault="000D1BB9" w:rsidP="000D1BB9">
            <w:pPr>
              <w:spacing w:line="360" w:lineRule="auto"/>
              <w:jc w:val="both"/>
              <w:rPr>
                <w:rFonts w:ascii="Arial" w:hAnsi="Arial" w:cs="Arial"/>
                <w:bCs/>
                <w:sz w:val="24"/>
                <w:szCs w:val="24"/>
              </w:rPr>
            </w:pPr>
            <w:proofErr w:type="spellStart"/>
            <w:r w:rsidRPr="003255A6">
              <w:rPr>
                <w:rFonts w:ascii="Arial" w:hAnsi="Arial" w:cs="Arial"/>
                <w:bCs/>
                <w:sz w:val="24"/>
                <w:szCs w:val="24"/>
              </w:rPr>
              <w:t>df</w:t>
            </w:r>
            <w:proofErr w:type="spellEnd"/>
          </w:p>
        </w:tc>
        <w:tc>
          <w:tcPr>
            <w:tcW w:w="0" w:type="auto"/>
            <w:hideMark/>
          </w:tcPr>
          <w:p w:rsidR="000D1BB9" w:rsidRPr="003255A6" w:rsidRDefault="000D1BB9" w:rsidP="000D1BB9">
            <w:pPr>
              <w:spacing w:line="360" w:lineRule="auto"/>
              <w:jc w:val="both"/>
              <w:rPr>
                <w:rFonts w:ascii="Arial" w:hAnsi="Arial" w:cs="Arial"/>
                <w:bCs/>
                <w:sz w:val="24"/>
                <w:szCs w:val="24"/>
              </w:rPr>
            </w:pPr>
            <w:r w:rsidRPr="003255A6">
              <w:rPr>
                <w:rFonts w:ascii="Arial" w:hAnsi="Arial" w:cs="Arial"/>
                <w:bCs/>
                <w:sz w:val="24"/>
                <w:szCs w:val="24"/>
              </w:rPr>
              <w:t>Mean Square</w:t>
            </w:r>
          </w:p>
        </w:tc>
        <w:tc>
          <w:tcPr>
            <w:tcW w:w="0" w:type="auto"/>
            <w:hideMark/>
          </w:tcPr>
          <w:p w:rsidR="000D1BB9" w:rsidRPr="003255A6" w:rsidRDefault="000D1BB9" w:rsidP="000D1BB9">
            <w:pPr>
              <w:spacing w:line="360" w:lineRule="auto"/>
              <w:jc w:val="both"/>
              <w:rPr>
                <w:rFonts w:ascii="Arial" w:hAnsi="Arial" w:cs="Arial"/>
                <w:bCs/>
                <w:sz w:val="24"/>
                <w:szCs w:val="24"/>
              </w:rPr>
            </w:pPr>
            <w:r w:rsidRPr="003255A6">
              <w:rPr>
                <w:rFonts w:ascii="Arial" w:hAnsi="Arial" w:cs="Arial"/>
                <w:bCs/>
                <w:sz w:val="24"/>
                <w:szCs w:val="24"/>
              </w:rPr>
              <w:t>F</w:t>
            </w:r>
          </w:p>
        </w:tc>
        <w:tc>
          <w:tcPr>
            <w:tcW w:w="0" w:type="auto"/>
            <w:hideMark/>
          </w:tcPr>
          <w:p w:rsidR="000D1BB9" w:rsidRPr="003255A6" w:rsidRDefault="000D1BB9" w:rsidP="000D1BB9">
            <w:pPr>
              <w:spacing w:line="360" w:lineRule="auto"/>
              <w:jc w:val="both"/>
              <w:rPr>
                <w:rFonts w:ascii="Arial" w:hAnsi="Arial" w:cs="Arial"/>
                <w:bCs/>
                <w:sz w:val="24"/>
                <w:szCs w:val="24"/>
              </w:rPr>
            </w:pPr>
            <w:r w:rsidRPr="003255A6">
              <w:rPr>
                <w:rFonts w:ascii="Arial" w:hAnsi="Arial" w:cs="Arial"/>
                <w:bCs/>
                <w:sz w:val="24"/>
                <w:szCs w:val="24"/>
              </w:rPr>
              <w:t>Sig.</w:t>
            </w:r>
          </w:p>
        </w:tc>
      </w:tr>
      <w:tr w:rsidR="000D1BB9" w:rsidRPr="003255A6" w:rsidTr="000D1BB9">
        <w:trPr>
          <w:jc w:val="center"/>
        </w:trPr>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Regression</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32.524</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1</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32.524</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85.263</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.000</w:t>
            </w:r>
          </w:p>
        </w:tc>
      </w:tr>
      <w:tr w:rsidR="000D1BB9" w:rsidRPr="003255A6" w:rsidTr="000D1BB9">
        <w:trPr>
          <w:jc w:val="center"/>
        </w:trPr>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Residual</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10.681</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28</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.381</w:t>
            </w:r>
          </w:p>
        </w:tc>
        <w:tc>
          <w:tcPr>
            <w:tcW w:w="0" w:type="auto"/>
            <w:hideMark/>
          </w:tcPr>
          <w:p w:rsidR="000D1BB9" w:rsidRPr="003255A6" w:rsidRDefault="000D1BB9" w:rsidP="000D1BB9">
            <w:pPr>
              <w:spacing w:line="360" w:lineRule="auto"/>
              <w:jc w:val="both"/>
              <w:rPr>
                <w:rFonts w:ascii="Arial" w:hAnsi="Arial" w:cs="Arial"/>
                <w:sz w:val="24"/>
                <w:szCs w:val="24"/>
              </w:rPr>
            </w:pPr>
          </w:p>
        </w:tc>
        <w:tc>
          <w:tcPr>
            <w:tcW w:w="0" w:type="auto"/>
            <w:hideMark/>
          </w:tcPr>
          <w:p w:rsidR="000D1BB9" w:rsidRPr="003255A6" w:rsidRDefault="000D1BB9" w:rsidP="000D1BB9">
            <w:pPr>
              <w:spacing w:line="360" w:lineRule="auto"/>
              <w:jc w:val="both"/>
              <w:rPr>
                <w:rFonts w:ascii="Arial" w:hAnsi="Arial" w:cs="Arial"/>
                <w:sz w:val="24"/>
                <w:szCs w:val="24"/>
              </w:rPr>
            </w:pPr>
          </w:p>
        </w:tc>
      </w:tr>
      <w:tr w:rsidR="000D1BB9" w:rsidRPr="003255A6" w:rsidTr="000D1BB9">
        <w:trPr>
          <w:jc w:val="center"/>
        </w:trPr>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Total</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43.205</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29</w:t>
            </w:r>
          </w:p>
        </w:tc>
        <w:tc>
          <w:tcPr>
            <w:tcW w:w="0" w:type="auto"/>
            <w:hideMark/>
          </w:tcPr>
          <w:p w:rsidR="000D1BB9" w:rsidRPr="003255A6" w:rsidRDefault="000D1BB9" w:rsidP="000D1BB9">
            <w:pPr>
              <w:spacing w:line="360" w:lineRule="auto"/>
              <w:jc w:val="both"/>
              <w:rPr>
                <w:rFonts w:ascii="Arial" w:hAnsi="Arial" w:cs="Arial"/>
                <w:sz w:val="24"/>
                <w:szCs w:val="24"/>
              </w:rPr>
            </w:pPr>
          </w:p>
        </w:tc>
        <w:tc>
          <w:tcPr>
            <w:tcW w:w="0" w:type="auto"/>
            <w:hideMark/>
          </w:tcPr>
          <w:p w:rsidR="000D1BB9" w:rsidRPr="003255A6" w:rsidRDefault="000D1BB9" w:rsidP="000D1BB9">
            <w:pPr>
              <w:spacing w:line="360" w:lineRule="auto"/>
              <w:jc w:val="both"/>
              <w:rPr>
                <w:rFonts w:ascii="Arial" w:hAnsi="Arial" w:cs="Arial"/>
                <w:sz w:val="24"/>
                <w:szCs w:val="24"/>
              </w:rPr>
            </w:pPr>
          </w:p>
        </w:tc>
        <w:tc>
          <w:tcPr>
            <w:tcW w:w="0" w:type="auto"/>
            <w:hideMark/>
          </w:tcPr>
          <w:p w:rsidR="000D1BB9" w:rsidRPr="003255A6" w:rsidRDefault="000D1BB9" w:rsidP="000D1BB9">
            <w:pPr>
              <w:spacing w:line="360" w:lineRule="auto"/>
              <w:jc w:val="both"/>
              <w:rPr>
                <w:rFonts w:ascii="Arial" w:hAnsi="Arial" w:cs="Arial"/>
                <w:sz w:val="24"/>
                <w:szCs w:val="24"/>
              </w:rPr>
            </w:pPr>
          </w:p>
        </w:tc>
      </w:tr>
    </w:tbl>
    <w:p w:rsidR="000D1BB9" w:rsidRPr="00611BB0" w:rsidRDefault="000D1BB9" w:rsidP="00611BB0">
      <w:pPr>
        <w:spacing w:line="360" w:lineRule="auto"/>
        <w:jc w:val="center"/>
        <w:rPr>
          <w:rFonts w:ascii="Arial" w:hAnsi="Arial" w:cs="Arial"/>
          <w:i/>
          <w:sz w:val="24"/>
          <w:szCs w:val="24"/>
        </w:rPr>
      </w:pPr>
      <w:r w:rsidRPr="00611BB0">
        <w:rPr>
          <w:rFonts w:ascii="Arial" w:hAnsi="Arial" w:cs="Arial"/>
          <w:bCs/>
          <w:i/>
          <w:szCs w:val="24"/>
        </w:rPr>
        <w:t xml:space="preserve">Source: Author’s survey data (2026), </w:t>
      </w:r>
      <w:proofErr w:type="spellStart"/>
      <w:r w:rsidRPr="00611BB0">
        <w:rPr>
          <w:rFonts w:ascii="Arial" w:hAnsi="Arial" w:cs="Arial"/>
          <w:bCs/>
          <w:i/>
          <w:szCs w:val="24"/>
        </w:rPr>
        <w:t>analysed</w:t>
      </w:r>
      <w:proofErr w:type="spellEnd"/>
      <w:r w:rsidRPr="00611BB0">
        <w:rPr>
          <w:rFonts w:ascii="Arial" w:hAnsi="Arial" w:cs="Arial"/>
          <w:bCs/>
          <w:i/>
          <w:szCs w:val="24"/>
        </w:rPr>
        <w:t xml:space="preserve"> using IBM SPSS Statistics</w:t>
      </w:r>
    </w:p>
    <w:p w:rsidR="000D1BB9" w:rsidRDefault="000D1BB9" w:rsidP="000D1BB9">
      <w:pPr>
        <w:spacing w:line="360" w:lineRule="auto"/>
        <w:jc w:val="both"/>
        <w:rPr>
          <w:rFonts w:ascii="Arial" w:hAnsi="Arial" w:cs="Arial"/>
          <w:sz w:val="24"/>
          <w:szCs w:val="24"/>
        </w:rPr>
      </w:pPr>
      <w:r w:rsidRPr="002C3D00">
        <w:rPr>
          <w:rFonts w:ascii="Arial" w:hAnsi="Arial" w:cs="Arial"/>
          <w:sz w:val="24"/>
          <w:szCs w:val="24"/>
        </w:rPr>
        <w:t xml:space="preserve">The result of the ANOVA indicated that the regression model was statistically significant, </w:t>
      </w:r>
      <w:proofErr w:type="gramStart"/>
      <w:r w:rsidRPr="002C3D00">
        <w:rPr>
          <w:rFonts w:ascii="Arial" w:hAnsi="Arial" w:cs="Arial"/>
          <w:sz w:val="24"/>
          <w:szCs w:val="24"/>
        </w:rPr>
        <w:t>F(</w:t>
      </w:r>
      <w:proofErr w:type="gramEnd"/>
      <w:r w:rsidRPr="002C3D00">
        <w:rPr>
          <w:rFonts w:ascii="Arial" w:hAnsi="Arial" w:cs="Arial"/>
          <w:sz w:val="24"/>
          <w:szCs w:val="24"/>
        </w:rPr>
        <w:t xml:space="preserve">1,28) = 85.263, p &lt; .001. Thus, Consumer Engagement </w:t>
      </w:r>
      <w:proofErr w:type="gramStart"/>
      <w:r w:rsidRPr="002C3D00">
        <w:rPr>
          <w:rFonts w:ascii="Arial" w:hAnsi="Arial" w:cs="Arial"/>
          <w:sz w:val="24"/>
          <w:szCs w:val="24"/>
        </w:rPr>
        <w:t>can be said</w:t>
      </w:r>
      <w:proofErr w:type="gramEnd"/>
      <w:r w:rsidRPr="002C3D00">
        <w:rPr>
          <w:rFonts w:ascii="Arial" w:hAnsi="Arial" w:cs="Arial"/>
          <w:sz w:val="24"/>
          <w:szCs w:val="24"/>
        </w:rPr>
        <w:t xml:space="preserve"> to predict Purchase Intention in the sample.</w:t>
      </w:r>
    </w:p>
    <w:p w:rsidR="000D1BB9" w:rsidRPr="006E41C3" w:rsidRDefault="000D1BB9" w:rsidP="000D1BB9">
      <w:pPr>
        <w:spacing w:line="360" w:lineRule="auto"/>
        <w:jc w:val="both"/>
        <w:rPr>
          <w:rFonts w:ascii="Arial" w:hAnsi="Arial" w:cs="Arial"/>
          <w:b/>
          <w:sz w:val="24"/>
          <w:szCs w:val="24"/>
        </w:rPr>
      </w:pPr>
      <w:r w:rsidRPr="006E41C3">
        <w:rPr>
          <w:rFonts w:ascii="Arial" w:hAnsi="Arial" w:cs="Arial"/>
          <w:b/>
          <w:bCs/>
          <w:sz w:val="24"/>
          <w:szCs w:val="24"/>
        </w:rPr>
        <w:t>Table 4.11: Regression Coefficients</w:t>
      </w:r>
    </w:p>
    <w:tbl>
      <w:tblPr>
        <w:tblStyle w:val="TableGrid"/>
        <w:tblW w:w="0" w:type="auto"/>
        <w:jc w:val="center"/>
        <w:tblLook w:val="04A0" w:firstRow="1" w:lastRow="0" w:firstColumn="1" w:lastColumn="0" w:noHBand="0" w:noVBand="1"/>
      </w:tblPr>
      <w:tblGrid>
        <w:gridCol w:w="2751"/>
        <w:gridCol w:w="684"/>
        <w:gridCol w:w="1243"/>
        <w:gridCol w:w="710"/>
        <w:gridCol w:w="817"/>
        <w:gridCol w:w="684"/>
      </w:tblGrid>
      <w:tr w:rsidR="000D1BB9" w:rsidRPr="003255A6" w:rsidTr="000D1BB9">
        <w:trPr>
          <w:jc w:val="center"/>
        </w:trPr>
        <w:tc>
          <w:tcPr>
            <w:tcW w:w="0" w:type="auto"/>
            <w:hideMark/>
          </w:tcPr>
          <w:p w:rsidR="000D1BB9" w:rsidRPr="003255A6" w:rsidRDefault="000D1BB9" w:rsidP="000D1BB9">
            <w:pPr>
              <w:spacing w:line="360" w:lineRule="auto"/>
              <w:jc w:val="both"/>
              <w:rPr>
                <w:rFonts w:ascii="Arial" w:hAnsi="Arial" w:cs="Arial"/>
                <w:bCs/>
                <w:sz w:val="24"/>
                <w:szCs w:val="24"/>
              </w:rPr>
            </w:pPr>
            <w:r w:rsidRPr="003255A6">
              <w:rPr>
                <w:rFonts w:ascii="Arial" w:hAnsi="Arial" w:cs="Arial"/>
                <w:bCs/>
                <w:sz w:val="24"/>
                <w:szCs w:val="24"/>
              </w:rPr>
              <w:t>Predictor</w:t>
            </w:r>
          </w:p>
        </w:tc>
        <w:tc>
          <w:tcPr>
            <w:tcW w:w="0" w:type="auto"/>
            <w:hideMark/>
          </w:tcPr>
          <w:p w:rsidR="000D1BB9" w:rsidRPr="003255A6" w:rsidRDefault="000D1BB9" w:rsidP="000D1BB9">
            <w:pPr>
              <w:spacing w:line="360" w:lineRule="auto"/>
              <w:jc w:val="both"/>
              <w:rPr>
                <w:rFonts w:ascii="Arial" w:hAnsi="Arial" w:cs="Arial"/>
                <w:bCs/>
                <w:sz w:val="24"/>
                <w:szCs w:val="24"/>
              </w:rPr>
            </w:pPr>
            <w:r w:rsidRPr="003255A6">
              <w:rPr>
                <w:rFonts w:ascii="Arial" w:hAnsi="Arial" w:cs="Arial"/>
                <w:bCs/>
                <w:sz w:val="24"/>
                <w:szCs w:val="24"/>
              </w:rPr>
              <w:t>B</w:t>
            </w:r>
          </w:p>
        </w:tc>
        <w:tc>
          <w:tcPr>
            <w:tcW w:w="0" w:type="auto"/>
            <w:hideMark/>
          </w:tcPr>
          <w:p w:rsidR="000D1BB9" w:rsidRPr="003255A6" w:rsidRDefault="000D1BB9" w:rsidP="000D1BB9">
            <w:pPr>
              <w:spacing w:line="360" w:lineRule="auto"/>
              <w:jc w:val="both"/>
              <w:rPr>
                <w:rFonts w:ascii="Arial" w:hAnsi="Arial" w:cs="Arial"/>
                <w:bCs/>
                <w:sz w:val="24"/>
                <w:szCs w:val="24"/>
              </w:rPr>
            </w:pPr>
            <w:r w:rsidRPr="003255A6">
              <w:rPr>
                <w:rFonts w:ascii="Arial" w:hAnsi="Arial" w:cs="Arial"/>
                <w:bCs/>
                <w:sz w:val="24"/>
                <w:szCs w:val="24"/>
              </w:rPr>
              <w:t>Std. Error</w:t>
            </w:r>
          </w:p>
        </w:tc>
        <w:tc>
          <w:tcPr>
            <w:tcW w:w="0" w:type="auto"/>
            <w:hideMark/>
          </w:tcPr>
          <w:p w:rsidR="000D1BB9" w:rsidRPr="003255A6" w:rsidRDefault="000D1BB9" w:rsidP="000D1BB9">
            <w:pPr>
              <w:spacing w:line="360" w:lineRule="auto"/>
              <w:jc w:val="both"/>
              <w:rPr>
                <w:rFonts w:ascii="Arial" w:hAnsi="Arial" w:cs="Arial"/>
                <w:bCs/>
                <w:sz w:val="24"/>
                <w:szCs w:val="24"/>
              </w:rPr>
            </w:pPr>
            <w:r w:rsidRPr="003255A6">
              <w:rPr>
                <w:rFonts w:ascii="Arial" w:hAnsi="Arial" w:cs="Arial"/>
                <w:bCs/>
                <w:sz w:val="24"/>
                <w:szCs w:val="24"/>
              </w:rPr>
              <w:t>Beta</w:t>
            </w:r>
          </w:p>
        </w:tc>
        <w:tc>
          <w:tcPr>
            <w:tcW w:w="0" w:type="auto"/>
            <w:hideMark/>
          </w:tcPr>
          <w:p w:rsidR="000D1BB9" w:rsidRPr="003255A6" w:rsidRDefault="000D1BB9" w:rsidP="000D1BB9">
            <w:pPr>
              <w:spacing w:line="360" w:lineRule="auto"/>
              <w:jc w:val="both"/>
              <w:rPr>
                <w:rFonts w:ascii="Arial" w:hAnsi="Arial" w:cs="Arial"/>
                <w:bCs/>
                <w:sz w:val="24"/>
                <w:szCs w:val="24"/>
              </w:rPr>
            </w:pPr>
            <w:r w:rsidRPr="003255A6">
              <w:rPr>
                <w:rFonts w:ascii="Arial" w:hAnsi="Arial" w:cs="Arial"/>
                <w:bCs/>
                <w:sz w:val="24"/>
                <w:szCs w:val="24"/>
              </w:rPr>
              <w:t>T</w:t>
            </w:r>
          </w:p>
        </w:tc>
        <w:tc>
          <w:tcPr>
            <w:tcW w:w="0" w:type="auto"/>
            <w:hideMark/>
          </w:tcPr>
          <w:p w:rsidR="000D1BB9" w:rsidRPr="003255A6" w:rsidRDefault="000D1BB9" w:rsidP="000D1BB9">
            <w:pPr>
              <w:spacing w:line="360" w:lineRule="auto"/>
              <w:jc w:val="both"/>
              <w:rPr>
                <w:rFonts w:ascii="Arial" w:hAnsi="Arial" w:cs="Arial"/>
                <w:bCs/>
                <w:sz w:val="24"/>
                <w:szCs w:val="24"/>
              </w:rPr>
            </w:pPr>
            <w:r w:rsidRPr="003255A6">
              <w:rPr>
                <w:rFonts w:ascii="Arial" w:hAnsi="Arial" w:cs="Arial"/>
                <w:bCs/>
                <w:sz w:val="24"/>
                <w:szCs w:val="24"/>
              </w:rPr>
              <w:t>Sig.</w:t>
            </w:r>
          </w:p>
        </w:tc>
      </w:tr>
      <w:tr w:rsidR="000D1BB9" w:rsidRPr="003255A6" w:rsidTr="000D1BB9">
        <w:trPr>
          <w:jc w:val="center"/>
        </w:trPr>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Constant</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.896</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.341</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2.626</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.014</w:t>
            </w:r>
          </w:p>
        </w:tc>
      </w:tr>
      <w:tr w:rsidR="000D1BB9" w:rsidRPr="003255A6" w:rsidTr="000D1BB9">
        <w:trPr>
          <w:jc w:val="center"/>
        </w:trPr>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Consumer Engagement</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.810</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.088</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.868</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9.234</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.000</w:t>
            </w:r>
          </w:p>
        </w:tc>
      </w:tr>
    </w:tbl>
    <w:p w:rsidR="000D1BB9" w:rsidRPr="00611BB0" w:rsidRDefault="000D1BB9" w:rsidP="00611BB0">
      <w:pPr>
        <w:spacing w:line="360" w:lineRule="auto"/>
        <w:jc w:val="center"/>
        <w:rPr>
          <w:rFonts w:ascii="Arial" w:hAnsi="Arial" w:cs="Arial"/>
          <w:i/>
          <w:szCs w:val="24"/>
        </w:rPr>
      </w:pPr>
      <w:r w:rsidRPr="00611BB0">
        <w:rPr>
          <w:rFonts w:ascii="Arial" w:hAnsi="Arial" w:cs="Arial"/>
          <w:bCs/>
          <w:i/>
          <w:szCs w:val="24"/>
        </w:rPr>
        <w:t>Dependent Variable: Purchase Intention</w:t>
      </w:r>
    </w:p>
    <w:p w:rsidR="000D1BB9" w:rsidRPr="00611BB0" w:rsidRDefault="000D1BB9" w:rsidP="00611BB0">
      <w:pPr>
        <w:spacing w:line="360" w:lineRule="auto"/>
        <w:jc w:val="center"/>
        <w:rPr>
          <w:rFonts w:ascii="Arial" w:hAnsi="Arial" w:cs="Arial"/>
          <w:i/>
          <w:szCs w:val="24"/>
        </w:rPr>
      </w:pPr>
      <w:r w:rsidRPr="00611BB0">
        <w:rPr>
          <w:rFonts w:ascii="Arial" w:hAnsi="Arial" w:cs="Arial"/>
          <w:bCs/>
          <w:i/>
          <w:szCs w:val="24"/>
        </w:rPr>
        <w:t xml:space="preserve">Source: Author’s survey data (2026), </w:t>
      </w:r>
      <w:proofErr w:type="spellStart"/>
      <w:r w:rsidRPr="00611BB0">
        <w:rPr>
          <w:rFonts w:ascii="Arial" w:hAnsi="Arial" w:cs="Arial"/>
          <w:bCs/>
          <w:i/>
          <w:szCs w:val="24"/>
        </w:rPr>
        <w:t>analysed</w:t>
      </w:r>
      <w:proofErr w:type="spellEnd"/>
      <w:r w:rsidRPr="00611BB0">
        <w:rPr>
          <w:rFonts w:ascii="Arial" w:hAnsi="Arial" w:cs="Arial"/>
          <w:bCs/>
          <w:i/>
          <w:szCs w:val="24"/>
        </w:rPr>
        <w:t xml:space="preserve"> using IBM SPSS Statistics</w:t>
      </w:r>
    </w:p>
    <w:p w:rsidR="000D1BB9" w:rsidRPr="002C3D00" w:rsidRDefault="000D1BB9" w:rsidP="000D1BB9">
      <w:pPr>
        <w:spacing w:line="360" w:lineRule="auto"/>
        <w:jc w:val="both"/>
        <w:rPr>
          <w:rFonts w:ascii="Arial" w:hAnsi="Arial" w:cs="Arial"/>
          <w:sz w:val="24"/>
          <w:szCs w:val="24"/>
        </w:rPr>
      </w:pPr>
      <w:r w:rsidRPr="002C3D00">
        <w:rPr>
          <w:rFonts w:ascii="Arial" w:hAnsi="Arial" w:cs="Arial"/>
          <w:sz w:val="24"/>
          <w:szCs w:val="24"/>
        </w:rPr>
        <w:lastRenderedPageBreak/>
        <w:t xml:space="preserve">The relationship between Consumer Engagement and Purchase Intention was significant and positive with a beta value of .868 and a B value of .810 (p &lt; .001). Accordingly, those who </w:t>
      </w:r>
      <w:proofErr w:type="gramStart"/>
      <w:r w:rsidRPr="002C3D00">
        <w:rPr>
          <w:rFonts w:ascii="Arial" w:hAnsi="Arial" w:cs="Arial"/>
          <w:sz w:val="24"/>
          <w:szCs w:val="24"/>
        </w:rPr>
        <w:t>were more engaged</w:t>
      </w:r>
      <w:proofErr w:type="gramEnd"/>
      <w:r w:rsidRPr="002C3D00">
        <w:rPr>
          <w:rFonts w:ascii="Arial" w:hAnsi="Arial" w:cs="Arial"/>
          <w:sz w:val="24"/>
          <w:szCs w:val="24"/>
        </w:rPr>
        <w:t xml:space="preserve"> with brands and social media content were more likely to say that they were more likely to buy.</w:t>
      </w:r>
    </w:p>
    <w:p w:rsidR="000D1BB9" w:rsidRPr="002C3D00" w:rsidRDefault="000D1BB9" w:rsidP="000D1BB9">
      <w:pPr>
        <w:spacing w:line="360" w:lineRule="auto"/>
        <w:jc w:val="both"/>
        <w:rPr>
          <w:rFonts w:ascii="Arial" w:hAnsi="Arial" w:cs="Arial"/>
          <w:sz w:val="24"/>
          <w:szCs w:val="24"/>
        </w:rPr>
      </w:pPr>
      <w:r w:rsidRPr="002C3D00">
        <w:rPr>
          <w:rFonts w:ascii="Arial" w:hAnsi="Arial" w:cs="Arial"/>
          <w:sz w:val="24"/>
          <w:szCs w:val="24"/>
        </w:rPr>
        <w:t>The finding is in line with the literature view that indicates that consumer engagement is another vital mechanism by which social media interactions can shape consumer reactions (</w:t>
      </w:r>
      <w:proofErr w:type="spellStart"/>
      <w:r w:rsidRPr="002C3D00">
        <w:rPr>
          <w:rFonts w:ascii="Arial" w:hAnsi="Arial" w:cs="Arial"/>
          <w:sz w:val="24"/>
          <w:szCs w:val="24"/>
        </w:rPr>
        <w:t>Dwivedi</w:t>
      </w:r>
      <w:proofErr w:type="spellEnd"/>
      <w:r w:rsidRPr="002C3D00">
        <w:rPr>
          <w:rFonts w:ascii="Arial" w:hAnsi="Arial" w:cs="Arial"/>
          <w:sz w:val="24"/>
          <w:szCs w:val="24"/>
        </w:rPr>
        <w:t xml:space="preserve"> et al., 2021). </w:t>
      </w:r>
    </w:p>
    <w:p w:rsidR="000D1BB9" w:rsidRPr="003255A6" w:rsidRDefault="000D1BB9" w:rsidP="000D1BB9">
      <w:pPr>
        <w:spacing w:line="360" w:lineRule="auto"/>
        <w:jc w:val="both"/>
        <w:rPr>
          <w:rFonts w:ascii="Arial" w:hAnsi="Arial" w:cs="Arial"/>
          <w:sz w:val="24"/>
          <w:szCs w:val="24"/>
        </w:rPr>
      </w:pPr>
      <w:r w:rsidRPr="002C3D00">
        <w:rPr>
          <w:rFonts w:ascii="Arial" w:hAnsi="Arial" w:cs="Arial"/>
          <w:sz w:val="24"/>
          <w:szCs w:val="24"/>
        </w:rPr>
        <w:t xml:space="preserve">In general, the results suggest that there is a need </w:t>
      </w:r>
      <w:proofErr w:type="gramStart"/>
      <w:r w:rsidRPr="002C3D00">
        <w:rPr>
          <w:rFonts w:ascii="Arial" w:hAnsi="Arial" w:cs="Arial"/>
          <w:sz w:val="24"/>
          <w:szCs w:val="24"/>
        </w:rPr>
        <w:t>to actively engage</w:t>
      </w:r>
      <w:proofErr w:type="gramEnd"/>
      <w:r w:rsidRPr="002C3D00">
        <w:rPr>
          <w:rFonts w:ascii="Arial" w:hAnsi="Arial" w:cs="Arial"/>
          <w:sz w:val="24"/>
          <w:szCs w:val="24"/>
        </w:rPr>
        <w:t xml:space="preserve"> consumers in the social media to increase the purchase intentions of the social media users in the sample.</w:t>
      </w:r>
    </w:p>
    <w:p w:rsidR="000D1BB9" w:rsidRPr="00C14A99" w:rsidRDefault="000D1BB9" w:rsidP="000D1BB9">
      <w:pPr>
        <w:pStyle w:val="Heading2"/>
        <w:rPr>
          <w:b/>
          <w:color w:val="auto"/>
        </w:rPr>
      </w:pPr>
      <w:bookmarkStart w:id="48" w:name="_Toc240903466"/>
      <w:r w:rsidRPr="00C14A99">
        <w:rPr>
          <w:b/>
          <w:color w:val="auto"/>
        </w:rPr>
        <w:t>4.9 Respondents’ Suggested Marketing Strategies</w:t>
      </w:r>
      <w:bookmarkEnd w:id="48"/>
    </w:p>
    <w:p w:rsidR="000D1BB9" w:rsidRDefault="000D1BB9" w:rsidP="000D1BB9">
      <w:pPr>
        <w:spacing w:line="360" w:lineRule="auto"/>
        <w:jc w:val="both"/>
        <w:rPr>
          <w:rFonts w:ascii="Arial" w:hAnsi="Arial" w:cs="Arial"/>
          <w:sz w:val="24"/>
          <w:szCs w:val="24"/>
        </w:rPr>
      </w:pPr>
      <w:r w:rsidRPr="002C3D00">
        <w:rPr>
          <w:rFonts w:ascii="Arial" w:hAnsi="Arial" w:cs="Arial"/>
          <w:sz w:val="24"/>
          <w:szCs w:val="24"/>
        </w:rPr>
        <w:t xml:space="preserve">An </w:t>
      </w:r>
      <w:proofErr w:type="gramStart"/>
      <w:r w:rsidRPr="002C3D00">
        <w:rPr>
          <w:rFonts w:ascii="Arial" w:hAnsi="Arial" w:cs="Arial"/>
          <w:sz w:val="24"/>
          <w:szCs w:val="24"/>
        </w:rPr>
        <w:t>open ended</w:t>
      </w:r>
      <w:proofErr w:type="gramEnd"/>
      <w:r w:rsidRPr="002C3D00">
        <w:rPr>
          <w:rFonts w:ascii="Arial" w:hAnsi="Arial" w:cs="Arial"/>
          <w:sz w:val="24"/>
          <w:szCs w:val="24"/>
        </w:rPr>
        <w:t xml:space="preserve"> question was added to enable respondents to propose how </w:t>
      </w:r>
      <w:proofErr w:type="spellStart"/>
      <w:r w:rsidRPr="002C3D00">
        <w:rPr>
          <w:rFonts w:ascii="Arial" w:hAnsi="Arial" w:cs="Arial"/>
          <w:sz w:val="24"/>
          <w:szCs w:val="24"/>
        </w:rPr>
        <w:t>organisations</w:t>
      </w:r>
      <w:proofErr w:type="spellEnd"/>
      <w:r w:rsidRPr="002C3D00">
        <w:rPr>
          <w:rFonts w:ascii="Arial" w:hAnsi="Arial" w:cs="Arial"/>
          <w:sz w:val="24"/>
          <w:szCs w:val="24"/>
        </w:rPr>
        <w:t xml:space="preserve"> can enhance their social media marketing and consumers' buying process. Frequency and percentage analysis </w:t>
      </w:r>
      <w:proofErr w:type="gramStart"/>
      <w:r w:rsidRPr="002C3D00">
        <w:rPr>
          <w:rFonts w:ascii="Arial" w:hAnsi="Arial" w:cs="Arial"/>
          <w:sz w:val="24"/>
          <w:szCs w:val="24"/>
        </w:rPr>
        <w:t>were used</w:t>
      </w:r>
      <w:proofErr w:type="gramEnd"/>
      <w:r w:rsidRPr="002C3D00">
        <w:rPr>
          <w:rFonts w:ascii="Arial" w:hAnsi="Arial" w:cs="Arial"/>
          <w:sz w:val="24"/>
          <w:szCs w:val="24"/>
        </w:rPr>
        <w:t xml:space="preserve"> to </w:t>
      </w:r>
      <w:proofErr w:type="spellStart"/>
      <w:r w:rsidRPr="002C3D00">
        <w:rPr>
          <w:rFonts w:ascii="Arial" w:hAnsi="Arial" w:cs="Arial"/>
          <w:sz w:val="24"/>
          <w:szCs w:val="24"/>
        </w:rPr>
        <w:t>analyse</w:t>
      </w:r>
      <w:proofErr w:type="spellEnd"/>
      <w:r w:rsidRPr="002C3D00">
        <w:rPr>
          <w:rFonts w:ascii="Arial" w:hAnsi="Arial" w:cs="Arial"/>
          <w:sz w:val="24"/>
          <w:szCs w:val="24"/>
        </w:rPr>
        <w:t xml:space="preserve"> the responses, which were given in major categories.</w:t>
      </w:r>
    </w:p>
    <w:p w:rsidR="000D1BB9" w:rsidRPr="006E41C3" w:rsidRDefault="000D1BB9" w:rsidP="000D1BB9">
      <w:pPr>
        <w:spacing w:line="360" w:lineRule="auto"/>
        <w:jc w:val="both"/>
        <w:rPr>
          <w:rFonts w:ascii="Arial" w:hAnsi="Arial" w:cs="Arial"/>
          <w:b/>
          <w:sz w:val="24"/>
          <w:szCs w:val="24"/>
        </w:rPr>
      </w:pPr>
      <w:r w:rsidRPr="006E41C3">
        <w:rPr>
          <w:rFonts w:ascii="Arial" w:hAnsi="Arial" w:cs="Arial"/>
          <w:b/>
          <w:bCs/>
          <w:sz w:val="24"/>
          <w:szCs w:val="24"/>
        </w:rPr>
        <w:t>Table 4.12: Respondents’ Suggested Marketing Strategies</w:t>
      </w:r>
    </w:p>
    <w:tbl>
      <w:tblPr>
        <w:tblStyle w:val="TableGrid"/>
        <w:tblW w:w="0" w:type="auto"/>
        <w:jc w:val="center"/>
        <w:tblLook w:val="04A0" w:firstRow="1" w:lastRow="0" w:firstColumn="1" w:lastColumn="0" w:noHBand="0" w:noVBand="1"/>
      </w:tblPr>
      <w:tblGrid>
        <w:gridCol w:w="4859"/>
        <w:gridCol w:w="1350"/>
        <w:gridCol w:w="1444"/>
      </w:tblGrid>
      <w:tr w:rsidR="000D1BB9" w:rsidRPr="003255A6" w:rsidTr="000D1BB9">
        <w:trPr>
          <w:jc w:val="center"/>
        </w:trPr>
        <w:tc>
          <w:tcPr>
            <w:tcW w:w="0" w:type="auto"/>
            <w:hideMark/>
          </w:tcPr>
          <w:p w:rsidR="000D1BB9" w:rsidRPr="003255A6" w:rsidRDefault="000D1BB9" w:rsidP="000D1BB9">
            <w:pPr>
              <w:spacing w:line="360" w:lineRule="auto"/>
              <w:jc w:val="both"/>
              <w:rPr>
                <w:rFonts w:ascii="Arial" w:hAnsi="Arial" w:cs="Arial"/>
                <w:bCs/>
                <w:sz w:val="24"/>
                <w:szCs w:val="24"/>
              </w:rPr>
            </w:pPr>
            <w:r w:rsidRPr="003255A6">
              <w:rPr>
                <w:rFonts w:ascii="Arial" w:hAnsi="Arial" w:cs="Arial"/>
                <w:bCs/>
                <w:sz w:val="24"/>
                <w:szCs w:val="24"/>
              </w:rPr>
              <w:t>Suggested Strategy</w:t>
            </w:r>
          </w:p>
        </w:tc>
        <w:tc>
          <w:tcPr>
            <w:tcW w:w="0" w:type="auto"/>
            <w:hideMark/>
          </w:tcPr>
          <w:p w:rsidR="000D1BB9" w:rsidRPr="003255A6" w:rsidRDefault="000D1BB9" w:rsidP="000D1BB9">
            <w:pPr>
              <w:spacing w:line="360" w:lineRule="auto"/>
              <w:jc w:val="both"/>
              <w:rPr>
                <w:rFonts w:ascii="Arial" w:hAnsi="Arial" w:cs="Arial"/>
                <w:bCs/>
                <w:sz w:val="24"/>
                <w:szCs w:val="24"/>
              </w:rPr>
            </w:pPr>
            <w:r w:rsidRPr="003255A6">
              <w:rPr>
                <w:rFonts w:ascii="Arial" w:hAnsi="Arial" w:cs="Arial"/>
                <w:bCs/>
                <w:sz w:val="24"/>
                <w:szCs w:val="24"/>
              </w:rPr>
              <w:t>Frequency</w:t>
            </w:r>
          </w:p>
        </w:tc>
        <w:tc>
          <w:tcPr>
            <w:tcW w:w="0" w:type="auto"/>
            <w:hideMark/>
          </w:tcPr>
          <w:p w:rsidR="000D1BB9" w:rsidRPr="003255A6" w:rsidRDefault="000D1BB9" w:rsidP="000D1BB9">
            <w:pPr>
              <w:spacing w:line="360" w:lineRule="auto"/>
              <w:jc w:val="both"/>
              <w:rPr>
                <w:rFonts w:ascii="Arial" w:hAnsi="Arial" w:cs="Arial"/>
                <w:bCs/>
                <w:sz w:val="24"/>
                <w:szCs w:val="24"/>
              </w:rPr>
            </w:pPr>
            <w:r w:rsidRPr="003255A6">
              <w:rPr>
                <w:rFonts w:ascii="Arial" w:hAnsi="Arial" w:cs="Arial"/>
                <w:bCs/>
                <w:sz w:val="24"/>
                <w:szCs w:val="24"/>
              </w:rPr>
              <w:t>Percentage</w:t>
            </w:r>
          </w:p>
        </w:tc>
      </w:tr>
      <w:tr w:rsidR="000D1BB9" w:rsidRPr="003255A6" w:rsidTr="000D1BB9">
        <w:trPr>
          <w:jc w:val="center"/>
        </w:trPr>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After-sales service, warranty and guarantee</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3</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10.0%</w:t>
            </w:r>
          </w:p>
        </w:tc>
      </w:tr>
      <w:tr w:rsidR="000D1BB9" w:rsidRPr="003255A6" w:rsidTr="000D1BB9">
        <w:trPr>
          <w:jc w:val="center"/>
        </w:trPr>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Delivery speed</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2</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6.7%</w:t>
            </w:r>
          </w:p>
        </w:tc>
      </w:tr>
      <w:tr w:rsidR="000D1BB9" w:rsidRPr="003255A6" w:rsidTr="000D1BB9">
        <w:trPr>
          <w:jc w:val="center"/>
        </w:trPr>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Engaging content</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2</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6.7%</w:t>
            </w:r>
          </w:p>
        </w:tc>
      </w:tr>
      <w:tr w:rsidR="000D1BB9" w:rsidRPr="003255A6" w:rsidTr="000D1BB9">
        <w:trPr>
          <w:jc w:val="center"/>
        </w:trPr>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Customer response speed</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1</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3.3%</w:t>
            </w:r>
          </w:p>
        </w:tc>
      </w:tr>
      <w:tr w:rsidR="000D1BB9" w:rsidRPr="003255A6" w:rsidTr="000D1BB9">
        <w:trPr>
          <w:jc w:val="center"/>
        </w:trPr>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Product information</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1</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3.3%</w:t>
            </w:r>
          </w:p>
        </w:tc>
      </w:tr>
      <w:tr w:rsidR="000D1BB9" w:rsidRPr="003255A6" w:rsidTr="000D1BB9">
        <w:trPr>
          <w:jc w:val="center"/>
        </w:trPr>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Transparency and trustworthiness</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1</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3.3%</w:t>
            </w:r>
          </w:p>
        </w:tc>
      </w:tr>
      <w:tr w:rsidR="000D1BB9" w:rsidRPr="003255A6" w:rsidTr="000D1BB9">
        <w:trPr>
          <w:jc w:val="center"/>
        </w:trPr>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Genuine/authentic products</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1</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3.3%</w:t>
            </w:r>
          </w:p>
        </w:tc>
      </w:tr>
      <w:tr w:rsidR="000D1BB9" w:rsidRPr="003255A6" w:rsidTr="000D1BB9">
        <w:trPr>
          <w:jc w:val="center"/>
        </w:trPr>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Advertising and promotion</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1</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3.3%</w:t>
            </w:r>
          </w:p>
        </w:tc>
      </w:tr>
      <w:tr w:rsidR="000D1BB9" w:rsidRPr="003255A6" w:rsidTr="000D1BB9">
        <w:trPr>
          <w:jc w:val="center"/>
        </w:trPr>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Short-form video content</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1</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3.3%</w:t>
            </w:r>
          </w:p>
        </w:tc>
      </w:tr>
      <w:tr w:rsidR="000D1BB9" w:rsidRPr="003255A6" w:rsidTr="000D1BB9">
        <w:trPr>
          <w:jc w:val="center"/>
        </w:trPr>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Other/unclear</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1</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3.3%</w:t>
            </w:r>
          </w:p>
        </w:tc>
      </w:tr>
      <w:tr w:rsidR="000D1BB9" w:rsidRPr="003255A6" w:rsidTr="000D1BB9">
        <w:trPr>
          <w:jc w:val="center"/>
        </w:trPr>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No specific suggestion/Yes</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16</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sz w:val="24"/>
                <w:szCs w:val="24"/>
              </w:rPr>
              <w:t>53.3%</w:t>
            </w:r>
          </w:p>
        </w:tc>
      </w:tr>
      <w:tr w:rsidR="000D1BB9" w:rsidRPr="003255A6" w:rsidTr="000D1BB9">
        <w:trPr>
          <w:jc w:val="center"/>
        </w:trPr>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bCs/>
                <w:sz w:val="24"/>
                <w:szCs w:val="24"/>
              </w:rPr>
              <w:t>Total</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bCs/>
                <w:sz w:val="24"/>
                <w:szCs w:val="24"/>
              </w:rPr>
              <w:t>30</w:t>
            </w:r>
          </w:p>
        </w:tc>
        <w:tc>
          <w:tcPr>
            <w:tcW w:w="0" w:type="auto"/>
            <w:hideMark/>
          </w:tcPr>
          <w:p w:rsidR="000D1BB9" w:rsidRPr="003255A6" w:rsidRDefault="000D1BB9" w:rsidP="000D1BB9">
            <w:pPr>
              <w:spacing w:line="360" w:lineRule="auto"/>
              <w:jc w:val="both"/>
              <w:rPr>
                <w:rFonts w:ascii="Arial" w:hAnsi="Arial" w:cs="Arial"/>
                <w:sz w:val="24"/>
                <w:szCs w:val="24"/>
              </w:rPr>
            </w:pPr>
            <w:r w:rsidRPr="003255A6">
              <w:rPr>
                <w:rFonts w:ascii="Arial" w:hAnsi="Arial" w:cs="Arial"/>
                <w:bCs/>
                <w:sz w:val="24"/>
                <w:szCs w:val="24"/>
              </w:rPr>
              <w:t>100.0%</w:t>
            </w:r>
          </w:p>
        </w:tc>
      </w:tr>
    </w:tbl>
    <w:p w:rsidR="000D1BB9" w:rsidRPr="00071582" w:rsidRDefault="000D1BB9" w:rsidP="00071582">
      <w:pPr>
        <w:spacing w:line="360" w:lineRule="auto"/>
        <w:jc w:val="center"/>
        <w:rPr>
          <w:rFonts w:ascii="Arial" w:hAnsi="Arial" w:cs="Arial"/>
          <w:i/>
          <w:szCs w:val="24"/>
        </w:rPr>
      </w:pPr>
      <w:r w:rsidRPr="00071582">
        <w:rPr>
          <w:rFonts w:ascii="Arial" w:hAnsi="Arial" w:cs="Arial"/>
          <w:bCs/>
          <w:i/>
          <w:szCs w:val="24"/>
        </w:rPr>
        <w:t xml:space="preserve">Source: Author’s survey data (2026), </w:t>
      </w:r>
      <w:proofErr w:type="spellStart"/>
      <w:r w:rsidRPr="00071582">
        <w:rPr>
          <w:rFonts w:ascii="Arial" w:hAnsi="Arial" w:cs="Arial"/>
          <w:bCs/>
          <w:i/>
          <w:szCs w:val="24"/>
        </w:rPr>
        <w:t>analysed</w:t>
      </w:r>
      <w:proofErr w:type="spellEnd"/>
      <w:r w:rsidRPr="00071582">
        <w:rPr>
          <w:rFonts w:ascii="Arial" w:hAnsi="Arial" w:cs="Arial"/>
          <w:bCs/>
          <w:i/>
          <w:szCs w:val="24"/>
        </w:rPr>
        <w:t xml:space="preserve"> using IBM SPSS Statistics</w:t>
      </w:r>
    </w:p>
    <w:p w:rsidR="000D1BB9" w:rsidRPr="002C3D00" w:rsidRDefault="0071733E" w:rsidP="000D1BB9">
      <w:pPr>
        <w:spacing w:line="360" w:lineRule="auto"/>
        <w:jc w:val="both"/>
        <w:rPr>
          <w:rFonts w:ascii="Arial" w:hAnsi="Arial" w:cs="Arial"/>
          <w:sz w:val="24"/>
          <w:szCs w:val="24"/>
        </w:rPr>
      </w:pPr>
      <w:r w:rsidRPr="0071733E">
        <w:rPr>
          <w:rFonts w:ascii="Arial" w:hAnsi="Arial" w:cs="Arial"/>
          <w:sz w:val="24"/>
          <w:szCs w:val="24"/>
        </w:rPr>
        <w:lastRenderedPageBreak/>
        <w:t xml:space="preserve">As indicated in Table 4.12, over half of the respondents (53.3%) did not provide a specific suggestion. Among those who did, after-sales service, warranty and guarantee </w:t>
      </w:r>
      <w:proofErr w:type="gramStart"/>
      <w:r w:rsidRPr="0071733E">
        <w:rPr>
          <w:rFonts w:ascii="Arial" w:hAnsi="Arial" w:cs="Arial"/>
          <w:sz w:val="24"/>
          <w:szCs w:val="24"/>
        </w:rPr>
        <w:t>were mentioned</w:t>
      </w:r>
      <w:proofErr w:type="gramEnd"/>
      <w:r w:rsidRPr="0071733E">
        <w:rPr>
          <w:rFonts w:ascii="Arial" w:hAnsi="Arial" w:cs="Arial"/>
          <w:sz w:val="24"/>
          <w:szCs w:val="24"/>
        </w:rPr>
        <w:t xml:space="preserve"> most frequently, followed by delivery speed and engaging content.</w:t>
      </w:r>
      <w:r w:rsidR="000D1BB9" w:rsidRPr="002C3D00">
        <w:rPr>
          <w:rFonts w:ascii="Arial" w:hAnsi="Arial" w:cs="Arial"/>
          <w:sz w:val="24"/>
          <w:szCs w:val="24"/>
        </w:rPr>
        <w:t xml:space="preserve"> The need for trust and reliability </w:t>
      </w:r>
      <w:proofErr w:type="gramStart"/>
      <w:r w:rsidR="000D1BB9" w:rsidRPr="002C3D00">
        <w:rPr>
          <w:rFonts w:ascii="Arial" w:hAnsi="Arial" w:cs="Arial"/>
          <w:sz w:val="24"/>
          <w:szCs w:val="24"/>
        </w:rPr>
        <w:t>is reflected</w:t>
      </w:r>
      <w:proofErr w:type="gramEnd"/>
      <w:r w:rsidR="000D1BB9" w:rsidRPr="002C3D00">
        <w:rPr>
          <w:rFonts w:ascii="Arial" w:hAnsi="Arial" w:cs="Arial"/>
          <w:sz w:val="24"/>
          <w:szCs w:val="24"/>
        </w:rPr>
        <w:t xml:space="preserve"> in suggestions concerning warranty, after-sales service, authenticity and transparency and customer response. This is consistent with </w:t>
      </w:r>
      <w:proofErr w:type="spellStart"/>
      <w:r w:rsidR="000D1BB9" w:rsidRPr="002C3D00">
        <w:rPr>
          <w:rFonts w:ascii="Arial" w:hAnsi="Arial" w:cs="Arial"/>
          <w:sz w:val="24"/>
          <w:szCs w:val="24"/>
        </w:rPr>
        <w:t>Erkan</w:t>
      </w:r>
      <w:proofErr w:type="spellEnd"/>
      <w:r w:rsidR="000D1BB9" w:rsidRPr="002C3D00">
        <w:rPr>
          <w:rFonts w:ascii="Arial" w:hAnsi="Arial" w:cs="Arial"/>
          <w:sz w:val="24"/>
          <w:szCs w:val="24"/>
        </w:rPr>
        <w:t xml:space="preserve"> and Evans (2016) and Lou and Yuan (2019) who suggested </w:t>
      </w:r>
      <w:proofErr w:type="gramStart"/>
      <w:r w:rsidR="000D1BB9" w:rsidRPr="002C3D00">
        <w:rPr>
          <w:rFonts w:ascii="Arial" w:hAnsi="Arial" w:cs="Arial"/>
          <w:sz w:val="24"/>
          <w:szCs w:val="24"/>
        </w:rPr>
        <w:t>that consumers</w:t>
      </w:r>
      <w:proofErr w:type="gramEnd"/>
      <w:r w:rsidR="000D1BB9" w:rsidRPr="002C3D00">
        <w:rPr>
          <w:rFonts w:ascii="Arial" w:hAnsi="Arial" w:cs="Arial"/>
          <w:sz w:val="24"/>
          <w:szCs w:val="24"/>
        </w:rPr>
        <w:t>' react</w:t>
      </w:r>
      <w:r>
        <w:rPr>
          <w:rFonts w:ascii="Arial" w:hAnsi="Arial" w:cs="Arial"/>
          <w:sz w:val="24"/>
          <w:szCs w:val="24"/>
        </w:rPr>
        <w:t>ions to social media content have</w:t>
      </w:r>
      <w:r w:rsidR="000D1BB9" w:rsidRPr="002C3D00">
        <w:rPr>
          <w:rFonts w:ascii="Arial" w:hAnsi="Arial" w:cs="Arial"/>
          <w:sz w:val="24"/>
          <w:szCs w:val="24"/>
        </w:rPr>
        <w:t xml:space="preserve"> been shown to be influenced by useful and believable online information.</w:t>
      </w:r>
    </w:p>
    <w:p w:rsidR="000D1BB9" w:rsidRPr="002C3D00" w:rsidRDefault="000D1BB9" w:rsidP="000D1BB9">
      <w:pPr>
        <w:spacing w:line="360" w:lineRule="auto"/>
        <w:jc w:val="both"/>
        <w:rPr>
          <w:rFonts w:ascii="Arial" w:hAnsi="Arial" w:cs="Arial"/>
          <w:sz w:val="24"/>
          <w:szCs w:val="24"/>
        </w:rPr>
      </w:pPr>
      <w:r w:rsidRPr="002C3D00">
        <w:rPr>
          <w:rFonts w:ascii="Arial" w:hAnsi="Arial" w:cs="Arial"/>
          <w:sz w:val="24"/>
          <w:szCs w:val="24"/>
        </w:rPr>
        <w:t>The Entertainment suggestion corresponds to the regression finding that the only individual predictor of Purchase Intention was statistically significant, namely Entertainment. The qualitative answers, therefore, offer further practical context to the quantitative findings: marketers might have to merge engaging content with reliable information, trustworthy communication and satisfactory customer service.</w:t>
      </w:r>
    </w:p>
    <w:p w:rsidR="008111CA" w:rsidRDefault="008111CA" w:rsidP="000D1BB9">
      <w:pPr>
        <w:spacing w:line="360" w:lineRule="auto"/>
        <w:jc w:val="both"/>
        <w:rPr>
          <w:rFonts w:ascii="Arial" w:hAnsi="Arial" w:cs="Arial"/>
          <w:sz w:val="24"/>
          <w:szCs w:val="24"/>
        </w:rPr>
      </w:pPr>
      <w:r w:rsidRPr="008111CA">
        <w:rPr>
          <w:rFonts w:ascii="Arial" w:hAnsi="Arial" w:cs="Arial"/>
          <w:sz w:val="24"/>
          <w:szCs w:val="24"/>
        </w:rPr>
        <w:t xml:space="preserve">The results are also broadly consistent with </w:t>
      </w:r>
      <w:proofErr w:type="spellStart"/>
      <w:r w:rsidRPr="008111CA">
        <w:rPr>
          <w:rFonts w:ascii="Arial" w:hAnsi="Arial" w:cs="Arial"/>
          <w:sz w:val="24"/>
          <w:szCs w:val="24"/>
        </w:rPr>
        <w:t>Ajzen’s</w:t>
      </w:r>
      <w:proofErr w:type="spellEnd"/>
      <w:r w:rsidRPr="008111CA">
        <w:rPr>
          <w:rFonts w:ascii="Arial" w:hAnsi="Arial" w:cs="Arial"/>
          <w:sz w:val="24"/>
          <w:szCs w:val="24"/>
        </w:rPr>
        <w:t xml:space="preserve"> (1991) perspective that </w:t>
      </w:r>
      <w:proofErr w:type="spellStart"/>
      <w:r w:rsidRPr="008111CA">
        <w:rPr>
          <w:rFonts w:ascii="Arial" w:hAnsi="Arial" w:cs="Arial"/>
          <w:sz w:val="24"/>
          <w:szCs w:val="24"/>
        </w:rPr>
        <w:t>behavioural</w:t>
      </w:r>
      <w:proofErr w:type="spellEnd"/>
      <w:r w:rsidRPr="008111CA">
        <w:rPr>
          <w:rFonts w:ascii="Arial" w:hAnsi="Arial" w:cs="Arial"/>
          <w:sz w:val="24"/>
          <w:szCs w:val="24"/>
        </w:rPr>
        <w:t xml:space="preserve"> intentions </w:t>
      </w:r>
      <w:proofErr w:type="gramStart"/>
      <w:r w:rsidRPr="008111CA">
        <w:rPr>
          <w:rFonts w:ascii="Arial" w:hAnsi="Arial" w:cs="Arial"/>
          <w:sz w:val="24"/>
          <w:szCs w:val="24"/>
        </w:rPr>
        <w:t>may be shaped</w:t>
      </w:r>
      <w:proofErr w:type="gramEnd"/>
      <w:r w:rsidRPr="008111CA">
        <w:rPr>
          <w:rFonts w:ascii="Arial" w:hAnsi="Arial" w:cs="Arial"/>
          <w:sz w:val="24"/>
          <w:szCs w:val="24"/>
        </w:rPr>
        <w:t xml:space="preserve"> by consumers’ evaluations and social experiences, although the Theory of Planned </w:t>
      </w:r>
      <w:proofErr w:type="spellStart"/>
      <w:r w:rsidRPr="008111CA">
        <w:rPr>
          <w:rFonts w:ascii="Arial" w:hAnsi="Arial" w:cs="Arial"/>
          <w:sz w:val="24"/>
          <w:szCs w:val="24"/>
        </w:rPr>
        <w:t>Behaviour</w:t>
      </w:r>
      <w:proofErr w:type="spellEnd"/>
      <w:r w:rsidRPr="008111CA">
        <w:rPr>
          <w:rFonts w:ascii="Arial" w:hAnsi="Arial" w:cs="Arial"/>
          <w:sz w:val="24"/>
          <w:szCs w:val="24"/>
        </w:rPr>
        <w:t xml:space="preserve"> was not directly tested in this study.</w:t>
      </w:r>
    </w:p>
    <w:p w:rsidR="000D1BB9" w:rsidRPr="00C14A99" w:rsidRDefault="000D1BB9" w:rsidP="000D1BB9">
      <w:pPr>
        <w:pStyle w:val="Heading2"/>
        <w:rPr>
          <w:b/>
          <w:color w:val="auto"/>
        </w:rPr>
      </w:pPr>
      <w:bookmarkStart w:id="49" w:name="_Toc240903467"/>
      <w:r w:rsidRPr="00C14A99">
        <w:rPr>
          <w:b/>
          <w:color w:val="auto"/>
        </w:rPr>
        <w:t>4.10 Summary of Key Findings</w:t>
      </w:r>
      <w:bookmarkEnd w:id="49"/>
    </w:p>
    <w:p w:rsidR="000D1BB9" w:rsidRPr="002C3D00" w:rsidRDefault="000D1BB9" w:rsidP="000D1BB9">
      <w:pPr>
        <w:spacing w:line="360" w:lineRule="auto"/>
        <w:jc w:val="both"/>
        <w:rPr>
          <w:rFonts w:ascii="Arial" w:hAnsi="Arial" w:cs="Arial"/>
          <w:sz w:val="24"/>
        </w:rPr>
      </w:pPr>
      <w:r w:rsidRPr="002C3D00">
        <w:rPr>
          <w:rFonts w:ascii="Arial" w:hAnsi="Arial" w:cs="Arial"/>
          <w:sz w:val="24"/>
        </w:rPr>
        <w:t>The results of the analysis of 30 valid responses yield several important findings of the relationship between social media marketing and Purchase Intention.</w:t>
      </w:r>
    </w:p>
    <w:p w:rsidR="000D1BB9" w:rsidRPr="002C3D00" w:rsidRDefault="000D1BB9" w:rsidP="000D1BB9">
      <w:pPr>
        <w:spacing w:line="360" w:lineRule="auto"/>
        <w:jc w:val="both"/>
        <w:rPr>
          <w:rFonts w:ascii="Arial" w:hAnsi="Arial" w:cs="Arial"/>
          <w:sz w:val="24"/>
        </w:rPr>
      </w:pPr>
      <w:r w:rsidRPr="002C3D00">
        <w:rPr>
          <w:rFonts w:ascii="Arial" w:hAnsi="Arial" w:cs="Arial"/>
          <w:sz w:val="24"/>
        </w:rPr>
        <w:t xml:space="preserve">Demographic findings indicate that the sample consisted mainly of young people, as 90.0% of the sample was aged between 18-35 years. </w:t>
      </w:r>
      <w:proofErr w:type="gramStart"/>
      <w:r w:rsidRPr="002C3D00">
        <w:rPr>
          <w:rFonts w:ascii="Arial" w:hAnsi="Arial" w:cs="Arial"/>
          <w:sz w:val="24"/>
        </w:rPr>
        <w:t>The majority of respondents also worked in the private sector or were students.</w:t>
      </w:r>
      <w:proofErr w:type="gramEnd"/>
      <w:r w:rsidRPr="002C3D00">
        <w:rPr>
          <w:rFonts w:ascii="Arial" w:hAnsi="Arial" w:cs="Arial"/>
          <w:sz w:val="24"/>
        </w:rPr>
        <w:t xml:space="preserve"> </w:t>
      </w:r>
      <w:r w:rsidR="0071733E" w:rsidRPr="0071733E">
        <w:rPr>
          <w:rFonts w:ascii="Arial" w:hAnsi="Arial" w:cs="Arial"/>
          <w:sz w:val="24"/>
        </w:rPr>
        <w:t>The social media usage results also indicated that 66.7% of respondents used social media for at least three hours per day, while 86.7% had previously made a purchase influenced by social media.</w:t>
      </w:r>
      <w:r w:rsidRPr="002C3D00">
        <w:rPr>
          <w:rFonts w:ascii="Arial" w:hAnsi="Arial" w:cs="Arial"/>
          <w:sz w:val="24"/>
        </w:rPr>
        <w:t xml:space="preserve"> </w:t>
      </w:r>
      <w:r w:rsidRPr="000F198F">
        <w:rPr>
          <w:rFonts w:ascii="Arial" w:hAnsi="Arial" w:cs="Arial"/>
          <w:sz w:val="24"/>
        </w:rPr>
        <w:t>This indicates that the sample had substantial exposure to social media marketing and previous social media-influenced purchasing experiences.</w:t>
      </w:r>
      <w:r>
        <w:rPr>
          <w:rFonts w:ascii="Arial" w:hAnsi="Arial" w:cs="Arial"/>
          <w:sz w:val="24"/>
        </w:rPr>
        <w:t xml:space="preserve"> </w:t>
      </w:r>
      <w:r w:rsidRPr="002C3D00">
        <w:rPr>
          <w:rFonts w:ascii="Arial" w:hAnsi="Arial" w:cs="Arial"/>
          <w:sz w:val="24"/>
        </w:rPr>
        <w:t>Results of the reliability analysis showed good internal consistency for all constructs, with Cronbach's Alpha ranging from .907 to .966. Thus, the measurement scales were appropriate for further statistical analyses.</w:t>
      </w:r>
    </w:p>
    <w:p w:rsidR="000D1BB9" w:rsidRPr="002C3D00" w:rsidRDefault="000D1BB9" w:rsidP="000D1BB9">
      <w:pPr>
        <w:spacing w:line="360" w:lineRule="auto"/>
        <w:jc w:val="both"/>
        <w:rPr>
          <w:rFonts w:ascii="Arial" w:hAnsi="Arial" w:cs="Arial"/>
          <w:sz w:val="24"/>
        </w:rPr>
      </w:pPr>
      <w:r w:rsidRPr="002C3D00">
        <w:rPr>
          <w:rFonts w:ascii="Arial" w:hAnsi="Arial" w:cs="Arial"/>
          <w:sz w:val="24"/>
        </w:rPr>
        <w:lastRenderedPageBreak/>
        <w:t xml:space="preserve">The descriptive statistics revealed general favorable perceptions of all constructs with mean scores higher than the midpoint of the </w:t>
      </w:r>
      <w:proofErr w:type="gramStart"/>
      <w:r w:rsidRPr="002C3D00">
        <w:rPr>
          <w:rFonts w:ascii="Arial" w:hAnsi="Arial" w:cs="Arial"/>
          <w:sz w:val="24"/>
        </w:rPr>
        <w:t>five point</w:t>
      </w:r>
      <w:proofErr w:type="gramEnd"/>
      <w:r w:rsidRPr="002C3D00">
        <w:rPr>
          <w:rFonts w:ascii="Arial" w:hAnsi="Arial" w:cs="Arial"/>
          <w:sz w:val="24"/>
        </w:rPr>
        <w:t xml:space="preserve"> scale. Purchase Intention had the highest mean (M = 3.872) and Entertainment was rated high (M = 3.867) too. This positive Entertainment perception is especially important </w:t>
      </w:r>
      <w:proofErr w:type="gramStart"/>
      <w:r w:rsidRPr="002C3D00">
        <w:rPr>
          <w:rFonts w:ascii="Arial" w:hAnsi="Arial" w:cs="Arial"/>
          <w:sz w:val="24"/>
        </w:rPr>
        <w:t>because it was the only individual predictor that was statistically significant in the multiple regression analysis</w:t>
      </w:r>
      <w:proofErr w:type="gramEnd"/>
      <w:r w:rsidRPr="002C3D00">
        <w:rPr>
          <w:rFonts w:ascii="Arial" w:hAnsi="Arial" w:cs="Arial"/>
          <w:sz w:val="24"/>
        </w:rPr>
        <w:t>.</w:t>
      </w:r>
    </w:p>
    <w:p w:rsidR="000D1BB9" w:rsidRPr="002C3D00" w:rsidRDefault="000D1BB9" w:rsidP="000D1BB9">
      <w:pPr>
        <w:spacing w:line="360" w:lineRule="auto"/>
        <w:jc w:val="both"/>
        <w:rPr>
          <w:rFonts w:ascii="Arial" w:hAnsi="Arial" w:cs="Arial"/>
          <w:sz w:val="24"/>
        </w:rPr>
      </w:pPr>
      <w:r w:rsidRPr="002C3D00">
        <w:rPr>
          <w:rFonts w:ascii="Arial" w:hAnsi="Arial" w:cs="Arial"/>
          <w:sz w:val="24"/>
        </w:rPr>
        <w:t>There were strong positive and statistically significant correlations among all study variables as revealed by the correlation analysis. The interactivity and Entertainment constructs were particularly high in terms of their relationship with Purchase Intention, as well as the Credibility/</w:t>
      </w:r>
      <w:proofErr w:type="spellStart"/>
      <w:r w:rsidRPr="002C3D00">
        <w:rPr>
          <w:rFonts w:ascii="Arial" w:hAnsi="Arial" w:cs="Arial"/>
          <w:sz w:val="24"/>
        </w:rPr>
        <w:t>eWOM</w:t>
      </w:r>
      <w:proofErr w:type="spellEnd"/>
      <w:r w:rsidRPr="002C3D00">
        <w:rPr>
          <w:rFonts w:ascii="Arial" w:hAnsi="Arial" w:cs="Arial"/>
          <w:sz w:val="24"/>
        </w:rPr>
        <w:t xml:space="preserve"> construct. The results of this study are consistent with the results of previous studies that show how interactive, entertaining, and credible social media activities influence consumers' response to them (Kim and </w:t>
      </w:r>
      <w:proofErr w:type="spellStart"/>
      <w:proofErr w:type="gramStart"/>
      <w:r w:rsidRPr="002C3D00">
        <w:rPr>
          <w:rFonts w:ascii="Arial" w:hAnsi="Arial" w:cs="Arial"/>
          <w:sz w:val="24"/>
        </w:rPr>
        <w:t>Ko</w:t>
      </w:r>
      <w:proofErr w:type="spellEnd"/>
      <w:proofErr w:type="gramEnd"/>
      <w:r w:rsidRPr="002C3D00">
        <w:rPr>
          <w:rFonts w:ascii="Arial" w:hAnsi="Arial" w:cs="Arial"/>
          <w:sz w:val="24"/>
        </w:rPr>
        <w:t xml:space="preserve">, 2012; Godey et al., 2016; </w:t>
      </w:r>
      <w:proofErr w:type="spellStart"/>
      <w:r w:rsidRPr="002C3D00">
        <w:rPr>
          <w:rFonts w:ascii="Arial" w:hAnsi="Arial" w:cs="Arial"/>
          <w:sz w:val="24"/>
        </w:rPr>
        <w:t>Erkan</w:t>
      </w:r>
      <w:proofErr w:type="spellEnd"/>
      <w:r w:rsidRPr="002C3D00">
        <w:rPr>
          <w:rFonts w:ascii="Arial" w:hAnsi="Arial" w:cs="Arial"/>
          <w:sz w:val="24"/>
        </w:rPr>
        <w:t xml:space="preserve"> and Evans, 2016; Lou and Yuan, 2019).</w:t>
      </w:r>
    </w:p>
    <w:p w:rsidR="000D1BB9" w:rsidRPr="002C3D00" w:rsidRDefault="000D1BB9" w:rsidP="000D1BB9">
      <w:pPr>
        <w:spacing w:line="360" w:lineRule="auto"/>
        <w:jc w:val="both"/>
        <w:rPr>
          <w:rFonts w:ascii="Arial" w:hAnsi="Arial" w:cs="Arial"/>
          <w:sz w:val="24"/>
        </w:rPr>
      </w:pPr>
      <w:r w:rsidRPr="002C3D00">
        <w:rPr>
          <w:rFonts w:ascii="Arial" w:hAnsi="Arial" w:cs="Arial"/>
          <w:sz w:val="24"/>
        </w:rPr>
        <w:t>The multiple regression model was significant and accounted for 91.2% of the variance in Purchase Intention</w:t>
      </w:r>
      <w:r w:rsidR="00803275">
        <w:rPr>
          <w:rFonts w:ascii="Arial" w:hAnsi="Arial" w:cs="Arial"/>
          <w:sz w:val="24"/>
        </w:rPr>
        <w:t xml:space="preserve">. </w:t>
      </w:r>
      <w:r w:rsidR="00803275" w:rsidRPr="00803275">
        <w:rPr>
          <w:rFonts w:ascii="Arial" w:hAnsi="Arial" w:cs="Arial"/>
          <w:sz w:val="24"/>
        </w:rPr>
        <w:t xml:space="preserve">However, there was considerable </w:t>
      </w:r>
      <w:proofErr w:type="spellStart"/>
      <w:r w:rsidR="00803275" w:rsidRPr="00803275">
        <w:rPr>
          <w:rFonts w:ascii="Arial" w:hAnsi="Arial" w:cs="Arial"/>
          <w:sz w:val="24"/>
        </w:rPr>
        <w:t>multicollinearity</w:t>
      </w:r>
      <w:proofErr w:type="spellEnd"/>
      <w:r w:rsidR="00803275" w:rsidRPr="00803275">
        <w:rPr>
          <w:rFonts w:ascii="Arial" w:hAnsi="Arial" w:cs="Arial"/>
          <w:sz w:val="24"/>
        </w:rPr>
        <w:t xml:space="preserve"> among the independent variables.</w:t>
      </w:r>
      <w:r w:rsidRPr="002C3D00">
        <w:rPr>
          <w:rFonts w:ascii="Arial" w:hAnsi="Arial" w:cs="Arial"/>
          <w:sz w:val="24"/>
        </w:rPr>
        <w:t xml:space="preserve"> The other dimensions were not significant individual predictors after controlling for the others (all </w:t>
      </w:r>
      <w:proofErr w:type="spellStart"/>
      <w:r w:rsidRPr="002C3D00">
        <w:rPr>
          <w:rFonts w:ascii="Arial" w:hAnsi="Arial" w:cs="Arial"/>
          <w:sz w:val="24"/>
        </w:rPr>
        <w:t>ps</w:t>
      </w:r>
      <w:proofErr w:type="spellEnd"/>
      <w:r w:rsidRPr="002C3D00">
        <w:rPr>
          <w:rFonts w:ascii="Arial" w:hAnsi="Arial" w:cs="Arial"/>
          <w:sz w:val="24"/>
        </w:rPr>
        <w:t xml:space="preserve"> &gt; 0.05), but Entertainment was (β = .504, p = .011). The high level of </w:t>
      </w:r>
      <w:proofErr w:type="spellStart"/>
      <w:r w:rsidRPr="002C3D00">
        <w:rPr>
          <w:rFonts w:ascii="Arial" w:hAnsi="Arial" w:cs="Arial"/>
          <w:sz w:val="24"/>
        </w:rPr>
        <w:t>multicollinearity</w:t>
      </w:r>
      <w:proofErr w:type="spellEnd"/>
      <w:r w:rsidRPr="002C3D00">
        <w:rPr>
          <w:rFonts w:ascii="Arial" w:hAnsi="Arial" w:cs="Arial"/>
          <w:sz w:val="24"/>
        </w:rPr>
        <w:t xml:space="preserve"> warrants caution in interpreting the individual coefficients, but this indicates that Entertainment had the highest unique contribution to Purchase Intention in the present sample.</w:t>
      </w:r>
    </w:p>
    <w:p w:rsidR="000D1BB9" w:rsidRPr="002C3D00" w:rsidRDefault="000D1BB9" w:rsidP="000D1BB9">
      <w:pPr>
        <w:spacing w:line="360" w:lineRule="auto"/>
        <w:jc w:val="both"/>
        <w:rPr>
          <w:rFonts w:ascii="Arial" w:hAnsi="Arial" w:cs="Arial"/>
          <w:sz w:val="24"/>
        </w:rPr>
      </w:pPr>
      <w:r w:rsidRPr="002C3D00">
        <w:rPr>
          <w:rFonts w:ascii="Arial" w:hAnsi="Arial" w:cs="Arial"/>
          <w:sz w:val="24"/>
        </w:rPr>
        <w:t>The separate regression analysis revealed Consumer Engagement to be strongly related to Purchase Intention (β = .868, p &lt; .001) with Consumer Engagement accounting for 75.3% of the variance in Purchase Intention. This is a reminder of the need for active consumers in social media marketing.</w:t>
      </w:r>
    </w:p>
    <w:p w:rsidR="000D1BB9" w:rsidRPr="002C3D00" w:rsidRDefault="000D1BB9" w:rsidP="000D1BB9">
      <w:pPr>
        <w:spacing w:line="360" w:lineRule="auto"/>
        <w:jc w:val="both"/>
        <w:rPr>
          <w:rFonts w:ascii="Arial" w:hAnsi="Arial" w:cs="Arial"/>
          <w:sz w:val="24"/>
        </w:rPr>
      </w:pPr>
      <w:r>
        <w:rPr>
          <w:rFonts w:ascii="Arial" w:hAnsi="Arial" w:cs="Arial"/>
          <w:sz w:val="24"/>
        </w:rPr>
        <w:t>Finally</w:t>
      </w:r>
      <w:r w:rsidRPr="002C3D00">
        <w:rPr>
          <w:rFonts w:ascii="Arial" w:hAnsi="Arial" w:cs="Arial"/>
          <w:sz w:val="24"/>
        </w:rPr>
        <w:t>, the Open Questions generated the following suggestions from respondents: After-sales service, warranty and guarantee, delivery speed, engaging content, product information, transparency, authenticity and customer responsiveness. These responses help to reinforce the quantitative results and illustrate that consumers appreciate content that is engaging in social media and a positive buying experience.</w:t>
      </w:r>
    </w:p>
    <w:p w:rsidR="000D1BB9" w:rsidRPr="002C3D00" w:rsidRDefault="000D1BB9" w:rsidP="000D1BB9">
      <w:pPr>
        <w:spacing w:line="360" w:lineRule="auto"/>
        <w:jc w:val="both"/>
        <w:rPr>
          <w:rFonts w:ascii="Arial" w:hAnsi="Arial" w:cs="Arial"/>
          <w:sz w:val="24"/>
        </w:rPr>
      </w:pPr>
      <w:r w:rsidRPr="002C3D00">
        <w:rPr>
          <w:rFonts w:ascii="Arial" w:hAnsi="Arial" w:cs="Arial"/>
          <w:sz w:val="24"/>
        </w:rPr>
        <w:lastRenderedPageBreak/>
        <w:t xml:space="preserve">In general, the results show that there is a positive relationship between social media marketing and Purchase Intention among the samples of the study. The regression results indicate that among the four dimensions, Entertainment has the highest unique predictive power, while Consumer Engagement has a significant unique relationship with Purchase Intention. The results of these findings </w:t>
      </w:r>
      <w:proofErr w:type="gramStart"/>
      <w:r w:rsidRPr="002C3D00">
        <w:rPr>
          <w:rFonts w:ascii="Arial" w:hAnsi="Arial" w:cs="Arial"/>
          <w:sz w:val="24"/>
        </w:rPr>
        <w:t>are used</w:t>
      </w:r>
      <w:proofErr w:type="gramEnd"/>
      <w:r w:rsidRPr="002C3D00">
        <w:rPr>
          <w:rFonts w:ascii="Arial" w:hAnsi="Arial" w:cs="Arial"/>
          <w:sz w:val="24"/>
        </w:rPr>
        <w:t xml:space="preserve"> as the basis for the discussion, implications, recommendations and conclusion in Chapter 5.</w:t>
      </w:r>
    </w:p>
    <w:p w:rsidR="000D1BB9" w:rsidRPr="006E41C3" w:rsidRDefault="000D1BB9" w:rsidP="000D1BB9">
      <w:pPr>
        <w:pStyle w:val="Heading1"/>
        <w:rPr>
          <w:b/>
          <w:color w:val="auto"/>
        </w:rPr>
      </w:pPr>
      <w:bookmarkStart w:id="50" w:name="_Toc240903468"/>
      <w:r w:rsidRPr="006E41C3">
        <w:rPr>
          <w:b/>
          <w:color w:val="auto"/>
        </w:rPr>
        <w:t>CHAPTER FIVE: DISCUSSION, RECOMMENDAT</w:t>
      </w:r>
      <w:r w:rsidR="00A65471">
        <w:rPr>
          <w:b/>
          <w:color w:val="auto"/>
        </w:rPr>
        <w:t>IONS, LIMITATIONS</w:t>
      </w:r>
      <w:bookmarkEnd w:id="50"/>
      <w:r w:rsidR="00A65471">
        <w:rPr>
          <w:b/>
          <w:color w:val="auto"/>
        </w:rPr>
        <w:t xml:space="preserve"> </w:t>
      </w:r>
    </w:p>
    <w:p w:rsidR="000D1BB9" w:rsidRPr="00C14A99" w:rsidRDefault="000D1BB9" w:rsidP="000D1BB9">
      <w:pPr>
        <w:pStyle w:val="Heading2"/>
        <w:rPr>
          <w:b/>
          <w:color w:val="auto"/>
        </w:rPr>
      </w:pPr>
      <w:bookmarkStart w:id="51" w:name="_Toc240903469"/>
      <w:r w:rsidRPr="00C14A99">
        <w:rPr>
          <w:b/>
          <w:color w:val="auto"/>
        </w:rPr>
        <w:t>5.1 Introduction</w:t>
      </w:r>
      <w:bookmarkEnd w:id="51"/>
    </w:p>
    <w:p w:rsidR="000D1BB9" w:rsidRPr="00274147" w:rsidRDefault="000D1BB9" w:rsidP="000D1BB9">
      <w:pPr>
        <w:spacing w:line="360" w:lineRule="auto"/>
        <w:jc w:val="both"/>
        <w:rPr>
          <w:rFonts w:ascii="Arial" w:hAnsi="Arial" w:cs="Arial"/>
          <w:sz w:val="24"/>
          <w:szCs w:val="24"/>
        </w:rPr>
      </w:pPr>
      <w:r w:rsidRPr="00274147">
        <w:rPr>
          <w:rFonts w:ascii="Arial" w:hAnsi="Arial" w:cs="Arial"/>
          <w:sz w:val="24"/>
          <w:szCs w:val="24"/>
        </w:rPr>
        <w:t xml:space="preserve">This chapter discusses the main findings of the study on the effect of social media marketing on consumers' purchase intention in Bangladesh. The findings are discussed with regard to the research questions and the conceptual framework and literature reviewed in Chapter </w:t>
      </w:r>
      <w:proofErr w:type="gramStart"/>
      <w:r w:rsidRPr="00274147">
        <w:rPr>
          <w:rFonts w:ascii="Arial" w:hAnsi="Arial" w:cs="Arial"/>
          <w:sz w:val="24"/>
          <w:szCs w:val="24"/>
        </w:rPr>
        <w:t>Two</w:t>
      </w:r>
      <w:proofErr w:type="gramEnd"/>
      <w:r w:rsidRPr="00274147">
        <w:rPr>
          <w:rFonts w:ascii="Arial" w:hAnsi="Arial" w:cs="Arial"/>
          <w:sz w:val="24"/>
          <w:szCs w:val="24"/>
        </w:rPr>
        <w:t>. The chapter also discusses the implications of the findings and offers recommendations to businesses, limitations of the study and directions for future research before concluding the study.</w:t>
      </w:r>
    </w:p>
    <w:p w:rsidR="000D1BB9" w:rsidRPr="00C14A99" w:rsidRDefault="000D1BB9" w:rsidP="000D1BB9">
      <w:pPr>
        <w:pStyle w:val="Heading2"/>
        <w:rPr>
          <w:b/>
          <w:color w:val="auto"/>
        </w:rPr>
      </w:pPr>
      <w:bookmarkStart w:id="52" w:name="_Toc240903470"/>
      <w:r w:rsidRPr="00C14A99">
        <w:rPr>
          <w:b/>
          <w:color w:val="auto"/>
        </w:rPr>
        <w:t>5.2 Discussion of Findings</w:t>
      </w:r>
      <w:bookmarkEnd w:id="52"/>
    </w:p>
    <w:p w:rsidR="000D1BB9" w:rsidRPr="006E41C3" w:rsidRDefault="000D1BB9" w:rsidP="000D1BB9">
      <w:pPr>
        <w:pStyle w:val="Heading3"/>
        <w:rPr>
          <w:b/>
          <w:color w:val="auto"/>
        </w:rPr>
      </w:pPr>
      <w:bookmarkStart w:id="53" w:name="_Toc240903471"/>
      <w:r w:rsidRPr="006E41C3">
        <w:rPr>
          <w:b/>
          <w:color w:val="auto"/>
        </w:rPr>
        <w:t xml:space="preserve">5.2.1 Social Media Usage, Consumer Perceptions and Purchasing </w:t>
      </w:r>
      <w:proofErr w:type="spellStart"/>
      <w:r w:rsidRPr="006E41C3">
        <w:rPr>
          <w:b/>
          <w:color w:val="auto"/>
        </w:rPr>
        <w:t>Behaviour</w:t>
      </w:r>
      <w:bookmarkEnd w:id="53"/>
      <w:proofErr w:type="spellEnd"/>
    </w:p>
    <w:p w:rsidR="000D1BB9" w:rsidRPr="00274147" w:rsidRDefault="000D1BB9" w:rsidP="000D1BB9">
      <w:pPr>
        <w:spacing w:line="360" w:lineRule="auto"/>
        <w:jc w:val="both"/>
        <w:rPr>
          <w:rFonts w:ascii="Arial" w:hAnsi="Arial" w:cs="Arial"/>
          <w:sz w:val="24"/>
          <w:szCs w:val="24"/>
        </w:rPr>
      </w:pPr>
      <w:r w:rsidRPr="00274147">
        <w:rPr>
          <w:rFonts w:ascii="Arial" w:hAnsi="Arial" w:cs="Arial"/>
          <w:sz w:val="24"/>
          <w:szCs w:val="24"/>
        </w:rPr>
        <w:t xml:space="preserve">The results show that social media has become a significant source for information search and buying process for the respondents. </w:t>
      </w:r>
      <w:r w:rsidR="00D86383" w:rsidRPr="00D86383">
        <w:rPr>
          <w:rFonts w:ascii="Arial" w:hAnsi="Arial" w:cs="Arial"/>
          <w:sz w:val="24"/>
          <w:szCs w:val="24"/>
        </w:rPr>
        <w:t>The majority of respondents reported substantial social media usage, with 66.7% using social media for at least three hours per day. Facebook and Instagram were the most commonly used platforms.</w:t>
      </w:r>
      <w:r w:rsidRPr="00274147">
        <w:rPr>
          <w:rFonts w:ascii="Arial" w:hAnsi="Arial" w:cs="Arial"/>
          <w:sz w:val="24"/>
          <w:szCs w:val="24"/>
        </w:rPr>
        <w:t xml:space="preserve"> Furthermore, 86.7% said they had had an experience where social media has influenced their decision to buy something. This indicates that social media is not just a communication channel, but is an increasingly relevant element in consumers' buying process.</w:t>
      </w:r>
    </w:p>
    <w:p w:rsidR="000D1BB9" w:rsidRPr="00274147" w:rsidRDefault="00973B2A" w:rsidP="000D1BB9">
      <w:pPr>
        <w:spacing w:line="360" w:lineRule="auto"/>
        <w:jc w:val="both"/>
        <w:rPr>
          <w:rFonts w:ascii="Arial" w:hAnsi="Arial" w:cs="Arial"/>
          <w:sz w:val="24"/>
          <w:szCs w:val="24"/>
        </w:rPr>
      </w:pPr>
      <w:r w:rsidRPr="00973B2A">
        <w:rPr>
          <w:rFonts w:ascii="Arial" w:hAnsi="Arial" w:cs="Arial"/>
          <w:sz w:val="24"/>
          <w:szCs w:val="24"/>
        </w:rPr>
        <w:t>The descriptive results also revealed overall positive attitudes towards the study variables. Purchase Intention had the highest mean (M = 3.872), closely followed by Entertainment (M = 3.867), Credibility/</w:t>
      </w:r>
      <w:proofErr w:type="spellStart"/>
      <w:r w:rsidRPr="00973B2A">
        <w:rPr>
          <w:rFonts w:ascii="Arial" w:hAnsi="Arial" w:cs="Arial"/>
          <w:sz w:val="24"/>
          <w:szCs w:val="24"/>
        </w:rPr>
        <w:t>eWOM</w:t>
      </w:r>
      <w:proofErr w:type="spellEnd"/>
      <w:r w:rsidRPr="00973B2A">
        <w:rPr>
          <w:rFonts w:ascii="Arial" w:hAnsi="Arial" w:cs="Arial"/>
          <w:sz w:val="24"/>
          <w:szCs w:val="24"/>
        </w:rPr>
        <w:t xml:space="preserve">, Interactivity, Consumer Engagement and </w:t>
      </w:r>
      <w:proofErr w:type="spellStart"/>
      <w:r w:rsidRPr="00973B2A">
        <w:rPr>
          <w:rFonts w:ascii="Arial" w:hAnsi="Arial" w:cs="Arial"/>
          <w:sz w:val="24"/>
          <w:szCs w:val="24"/>
        </w:rPr>
        <w:t>Informativeness</w:t>
      </w:r>
      <w:proofErr w:type="spellEnd"/>
      <w:r w:rsidRPr="00973B2A">
        <w:rPr>
          <w:rFonts w:ascii="Arial" w:hAnsi="Arial" w:cs="Arial"/>
          <w:sz w:val="24"/>
          <w:szCs w:val="24"/>
        </w:rPr>
        <w:t>.</w:t>
      </w:r>
      <w:r>
        <w:rPr>
          <w:rFonts w:ascii="Arial" w:hAnsi="Arial" w:cs="Arial"/>
          <w:sz w:val="24"/>
          <w:szCs w:val="24"/>
        </w:rPr>
        <w:t xml:space="preserve"> </w:t>
      </w:r>
      <w:r w:rsidR="000D1BB9" w:rsidRPr="00274147">
        <w:rPr>
          <w:rFonts w:ascii="Arial" w:hAnsi="Arial" w:cs="Arial"/>
          <w:sz w:val="24"/>
          <w:szCs w:val="24"/>
        </w:rPr>
        <w:t xml:space="preserve">This indicates that the respondents especially appreciated content that </w:t>
      </w:r>
      <w:r w:rsidR="000D1BB9" w:rsidRPr="00274147">
        <w:rPr>
          <w:rFonts w:ascii="Arial" w:hAnsi="Arial" w:cs="Arial"/>
          <w:sz w:val="24"/>
          <w:szCs w:val="24"/>
        </w:rPr>
        <w:lastRenderedPageBreak/>
        <w:t>was fun and entertaining, but believable content and interaction were also significant components of their perceptions.</w:t>
      </w:r>
    </w:p>
    <w:p w:rsidR="000D1BB9" w:rsidRPr="00274147" w:rsidRDefault="000D1BB9" w:rsidP="000D1BB9">
      <w:pPr>
        <w:spacing w:line="360" w:lineRule="auto"/>
        <w:jc w:val="both"/>
        <w:rPr>
          <w:rFonts w:ascii="Arial" w:hAnsi="Arial" w:cs="Arial"/>
          <w:sz w:val="24"/>
          <w:szCs w:val="24"/>
        </w:rPr>
      </w:pPr>
      <w:r w:rsidRPr="00274147">
        <w:rPr>
          <w:rFonts w:ascii="Arial" w:hAnsi="Arial" w:cs="Arial"/>
          <w:sz w:val="24"/>
          <w:szCs w:val="24"/>
        </w:rPr>
        <w:t xml:space="preserve">The results are in line with Kaplan and </w:t>
      </w:r>
      <w:proofErr w:type="spellStart"/>
      <w:r w:rsidRPr="00274147">
        <w:rPr>
          <w:rFonts w:ascii="Arial" w:hAnsi="Arial" w:cs="Arial"/>
          <w:sz w:val="24"/>
          <w:szCs w:val="24"/>
        </w:rPr>
        <w:t>Haenlein</w:t>
      </w:r>
      <w:proofErr w:type="spellEnd"/>
      <w:r w:rsidRPr="00274147">
        <w:rPr>
          <w:rFonts w:ascii="Arial" w:hAnsi="Arial" w:cs="Arial"/>
          <w:sz w:val="24"/>
          <w:szCs w:val="24"/>
        </w:rPr>
        <w:t xml:space="preserve"> (2010)'s emphasis on the participative nature of social media and </w:t>
      </w:r>
      <w:proofErr w:type="spellStart"/>
      <w:r w:rsidRPr="00274147">
        <w:rPr>
          <w:rFonts w:ascii="Arial" w:hAnsi="Arial" w:cs="Arial"/>
          <w:sz w:val="24"/>
          <w:szCs w:val="24"/>
        </w:rPr>
        <w:t>Dwivedi</w:t>
      </w:r>
      <w:proofErr w:type="spellEnd"/>
      <w:r w:rsidRPr="00274147">
        <w:rPr>
          <w:rFonts w:ascii="Arial" w:hAnsi="Arial" w:cs="Arial"/>
          <w:sz w:val="24"/>
          <w:szCs w:val="24"/>
        </w:rPr>
        <w:t xml:space="preserve"> et al. (2021)'s claim that digital and social media marketing has evolved from one-way promotion to interaction, engagement and consumer-generated communication. Results indicate that the Bangladeshi consumers not only receive social media marketing messages, but also </w:t>
      </w:r>
      <w:proofErr w:type="gramStart"/>
      <w:r w:rsidRPr="00274147">
        <w:rPr>
          <w:rFonts w:ascii="Arial" w:hAnsi="Arial" w:cs="Arial"/>
          <w:sz w:val="24"/>
          <w:szCs w:val="24"/>
        </w:rPr>
        <w:t>are exposed</w:t>
      </w:r>
      <w:proofErr w:type="gramEnd"/>
      <w:r w:rsidRPr="00274147">
        <w:rPr>
          <w:rFonts w:ascii="Arial" w:hAnsi="Arial" w:cs="Arial"/>
          <w:sz w:val="24"/>
          <w:szCs w:val="24"/>
        </w:rPr>
        <w:t xml:space="preserve"> to this marketing approach in other ways.</w:t>
      </w:r>
    </w:p>
    <w:p w:rsidR="000D1BB9" w:rsidRPr="00274147" w:rsidRDefault="000D1BB9" w:rsidP="000D1BB9">
      <w:pPr>
        <w:spacing w:line="360" w:lineRule="auto"/>
        <w:jc w:val="both"/>
        <w:rPr>
          <w:rFonts w:ascii="Arial" w:hAnsi="Arial" w:cs="Arial"/>
          <w:sz w:val="24"/>
          <w:szCs w:val="24"/>
        </w:rPr>
      </w:pPr>
      <w:r w:rsidRPr="00274147">
        <w:rPr>
          <w:rFonts w:ascii="Arial" w:hAnsi="Arial" w:cs="Arial"/>
          <w:sz w:val="24"/>
          <w:szCs w:val="24"/>
        </w:rPr>
        <w:t xml:space="preserve">However, the results showed that there were differences in the frequency of product purchases </w:t>
      </w:r>
      <w:proofErr w:type="gramStart"/>
      <w:r w:rsidRPr="00274147">
        <w:rPr>
          <w:rFonts w:ascii="Arial" w:hAnsi="Arial" w:cs="Arial"/>
          <w:sz w:val="24"/>
          <w:szCs w:val="24"/>
        </w:rPr>
        <w:t>as a result</w:t>
      </w:r>
      <w:proofErr w:type="gramEnd"/>
      <w:r w:rsidRPr="00274147">
        <w:rPr>
          <w:rFonts w:ascii="Arial" w:hAnsi="Arial" w:cs="Arial"/>
          <w:sz w:val="24"/>
          <w:szCs w:val="24"/>
        </w:rPr>
        <w:t xml:space="preserve"> of exposure to the products on social media, which means that exposure does not always lead to purchasing actions. It reinforces the general notion that consumers' reactions </w:t>
      </w:r>
      <w:proofErr w:type="gramStart"/>
      <w:r w:rsidRPr="00274147">
        <w:rPr>
          <w:rFonts w:ascii="Arial" w:hAnsi="Arial" w:cs="Arial"/>
          <w:sz w:val="24"/>
          <w:szCs w:val="24"/>
        </w:rPr>
        <w:t>are based</w:t>
      </w:r>
      <w:proofErr w:type="gramEnd"/>
      <w:r w:rsidRPr="00274147">
        <w:rPr>
          <w:rFonts w:ascii="Arial" w:hAnsi="Arial" w:cs="Arial"/>
          <w:sz w:val="24"/>
          <w:szCs w:val="24"/>
        </w:rPr>
        <w:t xml:space="preserve"> on their perception and interaction with the social media content,</w:t>
      </w:r>
      <w:r>
        <w:rPr>
          <w:rFonts w:ascii="Arial" w:hAnsi="Arial" w:cs="Arial"/>
          <w:sz w:val="24"/>
          <w:szCs w:val="24"/>
        </w:rPr>
        <w:t xml:space="preserve"> not just their exposure to it. </w:t>
      </w:r>
      <w:r w:rsidRPr="00073287">
        <w:rPr>
          <w:rFonts w:ascii="Arial" w:hAnsi="Arial" w:cs="Arial"/>
          <w:sz w:val="24"/>
          <w:szCs w:val="24"/>
        </w:rPr>
        <w:t>Overall, the findings indicate that the respondents had generally positive perceptions of social media marketing and considerable prior exposure to social media-influenced purchasing.</w:t>
      </w:r>
    </w:p>
    <w:p w:rsidR="000D1BB9" w:rsidRPr="006E41C3" w:rsidRDefault="000D1BB9" w:rsidP="000D1BB9">
      <w:pPr>
        <w:pStyle w:val="Heading3"/>
        <w:rPr>
          <w:b/>
          <w:color w:val="auto"/>
        </w:rPr>
      </w:pPr>
      <w:bookmarkStart w:id="54" w:name="_Toc240903472"/>
      <w:r w:rsidRPr="006E41C3">
        <w:rPr>
          <w:b/>
          <w:color w:val="auto"/>
        </w:rPr>
        <w:t>5.2.2 Social Media Marketing Dimensions and Purchase Intention</w:t>
      </w:r>
      <w:bookmarkEnd w:id="54"/>
    </w:p>
    <w:p w:rsidR="000D1BB9" w:rsidRPr="00274147" w:rsidRDefault="000D1BB9" w:rsidP="000D1BB9">
      <w:pPr>
        <w:spacing w:line="360" w:lineRule="auto"/>
        <w:jc w:val="both"/>
        <w:rPr>
          <w:rFonts w:ascii="Arial" w:hAnsi="Arial" w:cs="Arial"/>
          <w:sz w:val="24"/>
          <w:szCs w:val="24"/>
        </w:rPr>
      </w:pPr>
      <w:r w:rsidRPr="00274147">
        <w:rPr>
          <w:rFonts w:ascii="Arial" w:hAnsi="Arial" w:cs="Arial"/>
          <w:sz w:val="24"/>
          <w:szCs w:val="24"/>
        </w:rPr>
        <w:t xml:space="preserve">Results of the correlation analysis showed that there was a strong relationship between all four social media marketing dimensions and Purchase Intention, with positive values. </w:t>
      </w:r>
      <w:proofErr w:type="gramStart"/>
      <w:r w:rsidRPr="00274147">
        <w:rPr>
          <w:rFonts w:ascii="Arial" w:hAnsi="Arial" w:cs="Arial"/>
          <w:sz w:val="24"/>
          <w:szCs w:val="24"/>
        </w:rPr>
        <w:t>Interactivity and Entertainment</w:t>
      </w:r>
      <w:proofErr w:type="gramEnd"/>
      <w:r w:rsidRPr="00274147">
        <w:rPr>
          <w:rFonts w:ascii="Arial" w:hAnsi="Arial" w:cs="Arial"/>
          <w:sz w:val="24"/>
          <w:szCs w:val="24"/>
        </w:rPr>
        <w:t xml:space="preserve"> and Credibility/</w:t>
      </w:r>
      <w:proofErr w:type="spellStart"/>
      <w:r w:rsidRPr="00274147">
        <w:rPr>
          <w:rFonts w:ascii="Arial" w:hAnsi="Arial" w:cs="Arial"/>
          <w:sz w:val="24"/>
          <w:szCs w:val="24"/>
        </w:rPr>
        <w:t>eWOM</w:t>
      </w:r>
      <w:proofErr w:type="spellEnd"/>
      <w:r w:rsidRPr="00274147">
        <w:rPr>
          <w:rFonts w:ascii="Arial" w:hAnsi="Arial" w:cs="Arial"/>
          <w:sz w:val="24"/>
          <w:szCs w:val="24"/>
        </w:rPr>
        <w:t xml:space="preserve"> had strong relationships with Purchase Intention and </w:t>
      </w:r>
      <w:proofErr w:type="spellStart"/>
      <w:r w:rsidRPr="00274147">
        <w:rPr>
          <w:rFonts w:ascii="Arial" w:hAnsi="Arial" w:cs="Arial"/>
          <w:sz w:val="24"/>
          <w:szCs w:val="24"/>
        </w:rPr>
        <w:t>Informativeness</w:t>
      </w:r>
      <w:proofErr w:type="spellEnd"/>
      <w:r w:rsidRPr="00274147">
        <w:rPr>
          <w:rFonts w:ascii="Arial" w:hAnsi="Arial" w:cs="Arial"/>
          <w:sz w:val="24"/>
          <w:szCs w:val="24"/>
        </w:rPr>
        <w:t xml:space="preserve"> had a strong positive relationship.</w:t>
      </w:r>
    </w:p>
    <w:p w:rsidR="000D1BB9" w:rsidRPr="00274147" w:rsidRDefault="000D1BB9" w:rsidP="000D1BB9">
      <w:pPr>
        <w:spacing w:line="360" w:lineRule="auto"/>
        <w:jc w:val="both"/>
        <w:rPr>
          <w:rFonts w:ascii="Arial" w:hAnsi="Arial" w:cs="Arial"/>
          <w:sz w:val="24"/>
          <w:szCs w:val="24"/>
        </w:rPr>
      </w:pPr>
      <w:r w:rsidRPr="00274147">
        <w:rPr>
          <w:rFonts w:ascii="Arial" w:hAnsi="Arial" w:cs="Arial"/>
          <w:sz w:val="24"/>
          <w:szCs w:val="24"/>
        </w:rPr>
        <w:t xml:space="preserve">The results support previous studies that demonstrated that consumers </w:t>
      </w:r>
      <w:proofErr w:type="gramStart"/>
      <w:r w:rsidRPr="00274147">
        <w:rPr>
          <w:rFonts w:ascii="Arial" w:hAnsi="Arial" w:cs="Arial"/>
          <w:sz w:val="24"/>
          <w:szCs w:val="24"/>
        </w:rPr>
        <w:t>can</w:t>
      </w:r>
      <w:proofErr w:type="gramEnd"/>
      <w:r w:rsidRPr="00274147">
        <w:rPr>
          <w:rFonts w:ascii="Arial" w:hAnsi="Arial" w:cs="Arial"/>
          <w:sz w:val="24"/>
          <w:szCs w:val="24"/>
        </w:rPr>
        <w:t xml:space="preserve"> be impacted by social media marketing by informational, emotional and relational ways. The availability of useful, </w:t>
      </w:r>
      <w:proofErr w:type="gramStart"/>
      <w:r w:rsidRPr="00274147">
        <w:rPr>
          <w:rFonts w:ascii="Arial" w:hAnsi="Arial" w:cs="Arial"/>
          <w:sz w:val="24"/>
          <w:szCs w:val="24"/>
        </w:rPr>
        <w:t>high-quality</w:t>
      </w:r>
      <w:proofErr w:type="gramEnd"/>
      <w:r w:rsidRPr="00274147">
        <w:rPr>
          <w:rFonts w:ascii="Arial" w:hAnsi="Arial" w:cs="Arial"/>
          <w:sz w:val="24"/>
          <w:szCs w:val="24"/>
        </w:rPr>
        <w:t xml:space="preserve"> and credible online information is important to consumers' information adoption (</w:t>
      </w:r>
      <w:proofErr w:type="spellStart"/>
      <w:r w:rsidRPr="00274147">
        <w:rPr>
          <w:rFonts w:ascii="Arial" w:hAnsi="Arial" w:cs="Arial"/>
          <w:sz w:val="24"/>
          <w:szCs w:val="24"/>
        </w:rPr>
        <w:t>Erkan</w:t>
      </w:r>
      <w:proofErr w:type="spellEnd"/>
      <w:r w:rsidRPr="00274147">
        <w:rPr>
          <w:rFonts w:ascii="Arial" w:hAnsi="Arial" w:cs="Arial"/>
          <w:sz w:val="24"/>
          <w:szCs w:val="24"/>
        </w:rPr>
        <w:t xml:space="preserve"> and Evans, 2016), and entertaining and interactive social media marketing activities can bring about positive consumer reactions (Kim and </w:t>
      </w:r>
      <w:proofErr w:type="spellStart"/>
      <w:r w:rsidRPr="00274147">
        <w:rPr>
          <w:rFonts w:ascii="Arial" w:hAnsi="Arial" w:cs="Arial"/>
          <w:sz w:val="24"/>
          <w:szCs w:val="24"/>
        </w:rPr>
        <w:t>Ko</w:t>
      </w:r>
      <w:proofErr w:type="spellEnd"/>
      <w:r w:rsidRPr="00274147">
        <w:rPr>
          <w:rFonts w:ascii="Arial" w:hAnsi="Arial" w:cs="Arial"/>
          <w:sz w:val="24"/>
          <w:szCs w:val="24"/>
        </w:rPr>
        <w:t>, 2012). Likewise, Lou and Yuan (2019) emphasized that the credibility of the content is a key factor in the trustworthiness of the communication and the impact on consumer reactions to brand communication.</w:t>
      </w:r>
    </w:p>
    <w:p w:rsidR="000D1BB9" w:rsidRPr="00274147" w:rsidRDefault="000D1BB9" w:rsidP="000D1BB9">
      <w:pPr>
        <w:spacing w:line="360" w:lineRule="auto"/>
        <w:jc w:val="both"/>
        <w:rPr>
          <w:rFonts w:ascii="Arial" w:hAnsi="Arial" w:cs="Arial"/>
          <w:sz w:val="24"/>
          <w:szCs w:val="24"/>
        </w:rPr>
      </w:pPr>
      <w:r w:rsidRPr="00274147">
        <w:rPr>
          <w:rFonts w:ascii="Arial" w:hAnsi="Arial" w:cs="Arial"/>
          <w:sz w:val="24"/>
          <w:szCs w:val="24"/>
        </w:rPr>
        <w:lastRenderedPageBreak/>
        <w:t xml:space="preserve">The results also corroborate the theory of the </w:t>
      </w:r>
      <w:proofErr w:type="gramStart"/>
      <w:r w:rsidRPr="00274147">
        <w:rPr>
          <w:rFonts w:ascii="Arial" w:hAnsi="Arial" w:cs="Arial"/>
          <w:sz w:val="24"/>
          <w:szCs w:val="24"/>
        </w:rPr>
        <w:t>study which</w:t>
      </w:r>
      <w:proofErr w:type="gramEnd"/>
      <w:r w:rsidRPr="00274147">
        <w:rPr>
          <w:rFonts w:ascii="Arial" w:hAnsi="Arial" w:cs="Arial"/>
          <w:sz w:val="24"/>
          <w:szCs w:val="24"/>
        </w:rPr>
        <w:t xml:space="preserve"> suggested </w:t>
      </w:r>
      <w:proofErr w:type="spellStart"/>
      <w:r w:rsidRPr="00274147">
        <w:rPr>
          <w:rFonts w:ascii="Arial" w:hAnsi="Arial" w:cs="Arial"/>
          <w:sz w:val="24"/>
          <w:szCs w:val="24"/>
        </w:rPr>
        <w:t>Informativeness</w:t>
      </w:r>
      <w:proofErr w:type="spellEnd"/>
      <w:r w:rsidRPr="00274147">
        <w:rPr>
          <w:rFonts w:ascii="Arial" w:hAnsi="Arial" w:cs="Arial"/>
          <w:sz w:val="24"/>
          <w:szCs w:val="24"/>
        </w:rPr>
        <w:t>, Entertainment, Interactivity and Credibility/</w:t>
      </w:r>
      <w:proofErr w:type="spellStart"/>
      <w:r w:rsidRPr="00274147">
        <w:rPr>
          <w:rFonts w:ascii="Arial" w:hAnsi="Arial" w:cs="Arial"/>
          <w:sz w:val="24"/>
          <w:szCs w:val="24"/>
        </w:rPr>
        <w:t>eWOM</w:t>
      </w:r>
      <w:proofErr w:type="spellEnd"/>
      <w:r w:rsidRPr="00274147">
        <w:rPr>
          <w:rFonts w:ascii="Arial" w:hAnsi="Arial" w:cs="Arial"/>
          <w:sz w:val="24"/>
          <w:szCs w:val="24"/>
        </w:rPr>
        <w:t xml:space="preserve"> as key aspects of social media marketing. The positive relationship of their associations with Purchase Intention shows that consumers' perceptions of these marketing characteristics tend to be in the same direction as their Purchase Intention.</w:t>
      </w:r>
    </w:p>
    <w:p w:rsidR="000D1BB9" w:rsidRPr="00274147" w:rsidRDefault="000D1BB9" w:rsidP="000D1BB9">
      <w:pPr>
        <w:spacing w:line="360" w:lineRule="auto"/>
        <w:jc w:val="both"/>
        <w:rPr>
          <w:rFonts w:ascii="Arial" w:hAnsi="Arial" w:cs="Arial"/>
          <w:sz w:val="24"/>
          <w:szCs w:val="24"/>
        </w:rPr>
      </w:pPr>
      <w:r w:rsidRPr="00274147">
        <w:rPr>
          <w:rFonts w:ascii="Arial" w:hAnsi="Arial" w:cs="Arial"/>
          <w:sz w:val="24"/>
          <w:szCs w:val="24"/>
        </w:rPr>
        <w:t xml:space="preserve">The multiple regression also revealed that the four dimensions were able to account for a large percentage of the variance in Purchase Intention and that the model overall was statistically significant. This means that as a whole, </w:t>
      </w:r>
      <w:r>
        <w:rPr>
          <w:rFonts w:ascii="Arial" w:hAnsi="Arial" w:cs="Arial"/>
          <w:sz w:val="24"/>
          <w:szCs w:val="24"/>
        </w:rPr>
        <w:t>social media marketing (as a multi</w:t>
      </w:r>
      <w:r w:rsidRPr="00274147">
        <w:rPr>
          <w:rFonts w:ascii="Arial" w:hAnsi="Arial" w:cs="Arial"/>
          <w:sz w:val="24"/>
          <w:szCs w:val="24"/>
        </w:rPr>
        <w:t>-dimensional construct) has a significant explanatory power for Purchase Intention in the sample. The results thus indicate that there is a high correlation overall between social media marketing and Purchase Intention, which answers the second research question.</w:t>
      </w:r>
    </w:p>
    <w:p w:rsidR="000D1BB9" w:rsidRDefault="000D1BB9" w:rsidP="000D1BB9">
      <w:pPr>
        <w:spacing w:line="360" w:lineRule="auto"/>
        <w:jc w:val="both"/>
        <w:rPr>
          <w:rFonts w:ascii="Arial" w:hAnsi="Arial" w:cs="Arial"/>
          <w:sz w:val="24"/>
          <w:szCs w:val="24"/>
        </w:rPr>
      </w:pPr>
      <w:r w:rsidRPr="00274147">
        <w:rPr>
          <w:rFonts w:ascii="Arial" w:hAnsi="Arial" w:cs="Arial"/>
          <w:sz w:val="24"/>
          <w:szCs w:val="24"/>
        </w:rPr>
        <w:t xml:space="preserve">However, the multiple high </w:t>
      </w:r>
      <w:proofErr w:type="spellStart"/>
      <w:r w:rsidRPr="00274147">
        <w:rPr>
          <w:rFonts w:ascii="Arial" w:hAnsi="Arial" w:cs="Arial"/>
          <w:sz w:val="24"/>
          <w:szCs w:val="24"/>
        </w:rPr>
        <w:t>intercorrelations</w:t>
      </w:r>
      <w:proofErr w:type="spellEnd"/>
      <w:r w:rsidRPr="00274147">
        <w:rPr>
          <w:rFonts w:ascii="Arial" w:hAnsi="Arial" w:cs="Arial"/>
          <w:sz w:val="24"/>
          <w:szCs w:val="24"/>
        </w:rPr>
        <w:t xml:space="preserve"> of several independent variables suggest that these dimensions are highly related in the respondents' perception. So the results </w:t>
      </w:r>
      <w:proofErr w:type="gramStart"/>
      <w:r w:rsidRPr="00274147">
        <w:rPr>
          <w:rFonts w:ascii="Arial" w:hAnsi="Arial" w:cs="Arial"/>
          <w:sz w:val="24"/>
          <w:szCs w:val="24"/>
        </w:rPr>
        <w:t>should not be used</w:t>
      </w:r>
      <w:proofErr w:type="gramEnd"/>
      <w:r w:rsidRPr="00274147">
        <w:rPr>
          <w:rFonts w:ascii="Arial" w:hAnsi="Arial" w:cs="Arial"/>
          <w:sz w:val="24"/>
          <w:szCs w:val="24"/>
        </w:rPr>
        <w:t xml:space="preserve"> to imply that each dimensio</w:t>
      </w:r>
      <w:r>
        <w:rPr>
          <w:rFonts w:ascii="Arial" w:hAnsi="Arial" w:cs="Arial"/>
          <w:sz w:val="24"/>
          <w:szCs w:val="24"/>
        </w:rPr>
        <w:t>n is independent of each other.</w:t>
      </w:r>
    </w:p>
    <w:p w:rsidR="000D1BB9" w:rsidRPr="00274147" w:rsidRDefault="000D1BB9" w:rsidP="000D1BB9">
      <w:pPr>
        <w:spacing w:line="360" w:lineRule="auto"/>
        <w:jc w:val="both"/>
        <w:rPr>
          <w:rFonts w:ascii="Arial" w:hAnsi="Arial" w:cs="Arial"/>
          <w:sz w:val="24"/>
          <w:szCs w:val="24"/>
        </w:rPr>
      </w:pPr>
      <w:r w:rsidRPr="00910105">
        <w:rPr>
          <w:rFonts w:ascii="Arial" w:hAnsi="Arial" w:cs="Arial"/>
          <w:sz w:val="24"/>
          <w:szCs w:val="24"/>
        </w:rPr>
        <w:t xml:space="preserve">The findings </w:t>
      </w:r>
      <w:proofErr w:type="gramStart"/>
      <w:r w:rsidRPr="00910105">
        <w:rPr>
          <w:rFonts w:ascii="Arial" w:hAnsi="Arial" w:cs="Arial"/>
          <w:sz w:val="24"/>
          <w:szCs w:val="24"/>
        </w:rPr>
        <w:t>can also be interpreted</w:t>
      </w:r>
      <w:proofErr w:type="gramEnd"/>
      <w:r w:rsidRPr="00910105">
        <w:rPr>
          <w:rFonts w:ascii="Arial" w:hAnsi="Arial" w:cs="Arial"/>
          <w:sz w:val="24"/>
          <w:szCs w:val="24"/>
        </w:rPr>
        <w:t xml:space="preserve"> through the Theory of Planned </w:t>
      </w:r>
      <w:proofErr w:type="spellStart"/>
      <w:r w:rsidRPr="00910105">
        <w:rPr>
          <w:rFonts w:ascii="Arial" w:hAnsi="Arial" w:cs="Arial"/>
          <w:sz w:val="24"/>
          <w:szCs w:val="24"/>
        </w:rPr>
        <w:t>Behaviour</w:t>
      </w:r>
      <w:proofErr w:type="spellEnd"/>
      <w:r w:rsidRPr="00910105">
        <w:rPr>
          <w:rFonts w:ascii="Arial" w:hAnsi="Arial" w:cs="Arial"/>
          <w:sz w:val="24"/>
          <w:szCs w:val="24"/>
        </w:rPr>
        <w:t xml:space="preserve"> (</w:t>
      </w:r>
      <w:proofErr w:type="spellStart"/>
      <w:r w:rsidRPr="00910105">
        <w:rPr>
          <w:rFonts w:ascii="Arial" w:hAnsi="Arial" w:cs="Arial"/>
          <w:sz w:val="24"/>
          <w:szCs w:val="24"/>
        </w:rPr>
        <w:t>Ajzen</w:t>
      </w:r>
      <w:proofErr w:type="spellEnd"/>
      <w:r w:rsidRPr="00910105">
        <w:rPr>
          <w:rFonts w:ascii="Arial" w:hAnsi="Arial" w:cs="Arial"/>
          <w:sz w:val="24"/>
          <w:szCs w:val="24"/>
        </w:rPr>
        <w:t xml:space="preserve">, 1991). The theory suggests that </w:t>
      </w:r>
      <w:proofErr w:type="spellStart"/>
      <w:r w:rsidRPr="00910105">
        <w:rPr>
          <w:rFonts w:ascii="Arial" w:hAnsi="Arial" w:cs="Arial"/>
          <w:sz w:val="24"/>
          <w:szCs w:val="24"/>
        </w:rPr>
        <w:t>behavioural</w:t>
      </w:r>
      <w:proofErr w:type="spellEnd"/>
      <w:r w:rsidRPr="00910105">
        <w:rPr>
          <w:rFonts w:ascii="Arial" w:hAnsi="Arial" w:cs="Arial"/>
          <w:sz w:val="24"/>
          <w:szCs w:val="24"/>
        </w:rPr>
        <w:t xml:space="preserve"> intention </w:t>
      </w:r>
      <w:proofErr w:type="gramStart"/>
      <w:r w:rsidRPr="00910105">
        <w:rPr>
          <w:rFonts w:ascii="Arial" w:hAnsi="Arial" w:cs="Arial"/>
          <w:sz w:val="24"/>
          <w:szCs w:val="24"/>
        </w:rPr>
        <w:t>is influenced</w:t>
      </w:r>
      <w:proofErr w:type="gramEnd"/>
      <w:r w:rsidRPr="00910105">
        <w:rPr>
          <w:rFonts w:ascii="Arial" w:hAnsi="Arial" w:cs="Arial"/>
          <w:sz w:val="24"/>
          <w:szCs w:val="24"/>
        </w:rPr>
        <w:t xml:space="preserve"> by individuals’ evaluations, beliefs and social influences. In the context of this study, </w:t>
      </w:r>
      <w:proofErr w:type="spellStart"/>
      <w:r w:rsidRPr="00910105">
        <w:rPr>
          <w:rFonts w:ascii="Arial" w:hAnsi="Arial" w:cs="Arial"/>
          <w:sz w:val="24"/>
          <w:szCs w:val="24"/>
        </w:rPr>
        <w:t>informativeness</w:t>
      </w:r>
      <w:proofErr w:type="spellEnd"/>
      <w:r w:rsidRPr="00910105">
        <w:rPr>
          <w:rFonts w:ascii="Arial" w:hAnsi="Arial" w:cs="Arial"/>
          <w:sz w:val="24"/>
          <w:szCs w:val="24"/>
        </w:rPr>
        <w:t>, credibility/</w:t>
      </w:r>
      <w:proofErr w:type="spellStart"/>
      <w:r w:rsidRPr="00910105">
        <w:rPr>
          <w:rFonts w:ascii="Arial" w:hAnsi="Arial" w:cs="Arial"/>
          <w:sz w:val="24"/>
          <w:szCs w:val="24"/>
        </w:rPr>
        <w:t>eWOM</w:t>
      </w:r>
      <w:proofErr w:type="spellEnd"/>
      <w:r w:rsidRPr="00910105">
        <w:rPr>
          <w:rFonts w:ascii="Arial" w:hAnsi="Arial" w:cs="Arial"/>
          <w:sz w:val="24"/>
          <w:szCs w:val="24"/>
        </w:rPr>
        <w:t xml:space="preserve"> and interactivity may shape consumers’ beliefs and attitudes toward products, while entertaining content may generate </w:t>
      </w:r>
      <w:proofErr w:type="spellStart"/>
      <w:r w:rsidRPr="00910105">
        <w:rPr>
          <w:rFonts w:ascii="Arial" w:hAnsi="Arial" w:cs="Arial"/>
          <w:sz w:val="24"/>
          <w:szCs w:val="24"/>
        </w:rPr>
        <w:t>favourable</w:t>
      </w:r>
      <w:proofErr w:type="spellEnd"/>
      <w:r w:rsidRPr="00910105">
        <w:rPr>
          <w:rFonts w:ascii="Arial" w:hAnsi="Arial" w:cs="Arial"/>
          <w:sz w:val="24"/>
          <w:szCs w:val="24"/>
        </w:rPr>
        <w:t xml:space="preserve"> emotional responses. Consumer Engagement may also reflect stronger psychological involvement with brands, which contributes to higher Purchase Intention. </w:t>
      </w:r>
      <w:r w:rsidR="001C0D84" w:rsidRPr="001C0D84">
        <w:rPr>
          <w:rFonts w:ascii="Arial" w:hAnsi="Arial" w:cs="Arial"/>
          <w:sz w:val="24"/>
          <w:szCs w:val="24"/>
        </w:rPr>
        <w:t xml:space="preserve">Therefore, these findings are also broadly consistent with </w:t>
      </w:r>
      <w:proofErr w:type="spellStart"/>
      <w:r w:rsidR="001C0D84" w:rsidRPr="001C0D84">
        <w:rPr>
          <w:rFonts w:ascii="Arial" w:hAnsi="Arial" w:cs="Arial"/>
          <w:sz w:val="24"/>
          <w:szCs w:val="24"/>
        </w:rPr>
        <w:t>Ajzen’s</w:t>
      </w:r>
      <w:proofErr w:type="spellEnd"/>
      <w:r w:rsidR="001C0D84" w:rsidRPr="001C0D84">
        <w:rPr>
          <w:rFonts w:ascii="Arial" w:hAnsi="Arial" w:cs="Arial"/>
          <w:sz w:val="24"/>
          <w:szCs w:val="24"/>
        </w:rPr>
        <w:t xml:space="preserve"> (1991) perspective on </w:t>
      </w:r>
      <w:proofErr w:type="spellStart"/>
      <w:r w:rsidR="001C0D84" w:rsidRPr="001C0D84">
        <w:rPr>
          <w:rFonts w:ascii="Arial" w:hAnsi="Arial" w:cs="Arial"/>
          <w:sz w:val="24"/>
          <w:szCs w:val="24"/>
        </w:rPr>
        <w:t>behavioural</w:t>
      </w:r>
      <w:proofErr w:type="spellEnd"/>
      <w:r w:rsidR="001C0D84" w:rsidRPr="001C0D84">
        <w:rPr>
          <w:rFonts w:ascii="Arial" w:hAnsi="Arial" w:cs="Arial"/>
          <w:sz w:val="24"/>
          <w:szCs w:val="24"/>
        </w:rPr>
        <w:t xml:space="preserve"> intention, although the Theory of Planned </w:t>
      </w:r>
      <w:proofErr w:type="spellStart"/>
      <w:r w:rsidR="001C0D84" w:rsidRPr="001C0D84">
        <w:rPr>
          <w:rFonts w:ascii="Arial" w:hAnsi="Arial" w:cs="Arial"/>
          <w:sz w:val="24"/>
          <w:szCs w:val="24"/>
        </w:rPr>
        <w:t>Behaviour</w:t>
      </w:r>
      <w:proofErr w:type="spellEnd"/>
      <w:r w:rsidR="001C0D84" w:rsidRPr="001C0D84">
        <w:rPr>
          <w:rFonts w:ascii="Arial" w:hAnsi="Arial" w:cs="Arial"/>
          <w:sz w:val="24"/>
          <w:szCs w:val="24"/>
        </w:rPr>
        <w:t xml:space="preserve"> </w:t>
      </w:r>
      <w:proofErr w:type="gramStart"/>
      <w:r w:rsidR="001C0D84" w:rsidRPr="001C0D84">
        <w:rPr>
          <w:rFonts w:ascii="Arial" w:hAnsi="Arial" w:cs="Arial"/>
          <w:sz w:val="24"/>
          <w:szCs w:val="24"/>
        </w:rPr>
        <w:t>was not directly tested</w:t>
      </w:r>
      <w:proofErr w:type="gramEnd"/>
      <w:r w:rsidR="001C0D84" w:rsidRPr="001C0D84">
        <w:rPr>
          <w:rFonts w:ascii="Arial" w:hAnsi="Arial" w:cs="Arial"/>
          <w:sz w:val="24"/>
          <w:szCs w:val="24"/>
        </w:rPr>
        <w:t xml:space="preserve"> in this study.</w:t>
      </w:r>
    </w:p>
    <w:p w:rsidR="000D1BB9" w:rsidRPr="006E41C3" w:rsidRDefault="000D1BB9" w:rsidP="000D1BB9">
      <w:pPr>
        <w:pStyle w:val="Heading3"/>
        <w:rPr>
          <w:b/>
          <w:color w:val="auto"/>
        </w:rPr>
      </w:pPr>
      <w:bookmarkStart w:id="55" w:name="_Toc240903473"/>
      <w:r w:rsidRPr="006E41C3">
        <w:rPr>
          <w:b/>
          <w:color w:val="auto"/>
        </w:rPr>
        <w:t>5.2.3 Factors Influencing Purchase Intention</w:t>
      </w:r>
      <w:bookmarkEnd w:id="55"/>
    </w:p>
    <w:p w:rsidR="000D1BB9" w:rsidRPr="00274147" w:rsidRDefault="000D1BB9" w:rsidP="000D1BB9">
      <w:pPr>
        <w:spacing w:line="360" w:lineRule="auto"/>
        <w:jc w:val="both"/>
        <w:rPr>
          <w:rFonts w:ascii="Arial" w:hAnsi="Arial" w:cs="Arial"/>
          <w:sz w:val="24"/>
          <w:szCs w:val="24"/>
        </w:rPr>
      </w:pPr>
      <w:r w:rsidRPr="00274147">
        <w:rPr>
          <w:rFonts w:ascii="Arial" w:hAnsi="Arial" w:cs="Arial"/>
          <w:sz w:val="24"/>
          <w:szCs w:val="24"/>
        </w:rPr>
        <w:t>While all four social media marketing dimensions were highly correlated with Purchase Intention, the multiple regression analysis resulted in a more specific result. When all independent variables (</w:t>
      </w:r>
      <w:proofErr w:type="spellStart"/>
      <w:r w:rsidRPr="00274147">
        <w:rPr>
          <w:rFonts w:ascii="Arial" w:hAnsi="Arial" w:cs="Arial"/>
          <w:sz w:val="24"/>
          <w:szCs w:val="24"/>
        </w:rPr>
        <w:t>Informativeness</w:t>
      </w:r>
      <w:proofErr w:type="spellEnd"/>
      <w:r w:rsidRPr="00274147">
        <w:rPr>
          <w:rFonts w:ascii="Arial" w:hAnsi="Arial" w:cs="Arial"/>
          <w:sz w:val="24"/>
          <w:szCs w:val="24"/>
        </w:rPr>
        <w:t>, Entertainment, Interactivity and Credibility/</w:t>
      </w:r>
      <w:proofErr w:type="spellStart"/>
      <w:r w:rsidRPr="00274147">
        <w:rPr>
          <w:rFonts w:ascii="Arial" w:hAnsi="Arial" w:cs="Arial"/>
          <w:sz w:val="24"/>
          <w:szCs w:val="24"/>
        </w:rPr>
        <w:t>eWOM</w:t>
      </w:r>
      <w:proofErr w:type="spellEnd"/>
      <w:r w:rsidRPr="00274147">
        <w:rPr>
          <w:rFonts w:ascii="Arial" w:hAnsi="Arial" w:cs="Arial"/>
          <w:sz w:val="24"/>
          <w:szCs w:val="24"/>
        </w:rPr>
        <w:t>) were included in the model together, Entertainment was the only statistically significant independent predictor.</w:t>
      </w:r>
    </w:p>
    <w:p w:rsidR="000D1BB9" w:rsidRPr="00274147" w:rsidRDefault="000D1BB9" w:rsidP="000D1BB9">
      <w:pPr>
        <w:spacing w:line="360" w:lineRule="auto"/>
        <w:jc w:val="both"/>
        <w:rPr>
          <w:rFonts w:ascii="Arial" w:hAnsi="Arial" w:cs="Arial"/>
          <w:sz w:val="24"/>
          <w:szCs w:val="24"/>
        </w:rPr>
      </w:pPr>
      <w:r w:rsidRPr="00274147">
        <w:rPr>
          <w:rFonts w:ascii="Arial" w:hAnsi="Arial" w:cs="Arial"/>
          <w:sz w:val="24"/>
          <w:szCs w:val="24"/>
        </w:rPr>
        <w:lastRenderedPageBreak/>
        <w:t xml:space="preserve">This result indicates that fun social media content may be especially significant in building up purchase intentions among the respondents. When other social media marketing dimensions are taken into account, content that attracts </w:t>
      </w:r>
      <w:proofErr w:type="gramStart"/>
      <w:r w:rsidRPr="00274147">
        <w:rPr>
          <w:rFonts w:ascii="Arial" w:hAnsi="Arial" w:cs="Arial"/>
          <w:sz w:val="24"/>
          <w:szCs w:val="24"/>
        </w:rPr>
        <w:t>attention,</w:t>
      </w:r>
      <w:proofErr w:type="gramEnd"/>
      <w:r w:rsidRPr="00274147">
        <w:rPr>
          <w:rFonts w:ascii="Arial" w:hAnsi="Arial" w:cs="Arial"/>
          <w:sz w:val="24"/>
          <w:szCs w:val="24"/>
        </w:rPr>
        <w:t xml:space="preserve"> brings enjoyment and keeps consumers engaged could, therefore, be more influential. This is generally in line with the results of Kim and </w:t>
      </w:r>
      <w:proofErr w:type="spellStart"/>
      <w:proofErr w:type="gramStart"/>
      <w:r w:rsidRPr="00274147">
        <w:rPr>
          <w:rFonts w:ascii="Arial" w:hAnsi="Arial" w:cs="Arial"/>
          <w:sz w:val="24"/>
          <w:szCs w:val="24"/>
        </w:rPr>
        <w:t>Ko</w:t>
      </w:r>
      <w:proofErr w:type="spellEnd"/>
      <w:proofErr w:type="gramEnd"/>
      <w:r w:rsidRPr="00274147">
        <w:rPr>
          <w:rFonts w:ascii="Arial" w:hAnsi="Arial" w:cs="Arial"/>
          <w:sz w:val="24"/>
          <w:szCs w:val="24"/>
        </w:rPr>
        <w:t xml:space="preserve"> (2012) that found that entertainment and interaction are significant elements of the activities of social media marketing.</w:t>
      </w:r>
    </w:p>
    <w:p w:rsidR="000D1BB9" w:rsidRPr="00274147" w:rsidRDefault="000D1BB9" w:rsidP="000D1BB9">
      <w:pPr>
        <w:spacing w:line="360" w:lineRule="auto"/>
        <w:jc w:val="both"/>
        <w:rPr>
          <w:rFonts w:ascii="Arial" w:hAnsi="Arial" w:cs="Arial"/>
          <w:sz w:val="24"/>
          <w:szCs w:val="24"/>
        </w:rPr>
      </w:pPr>
      <w:proofErr w:type="gramStart"/>
      <w:r w:rsidRPr="00274147">
        <w:rPr>
          <w:rFonts w:ascii="Arial" w:hAnsi="Arial" w:cs="Arial"/>
          <w:sz w:val="24"/>
          <w:szCs w:val="24"/>
        </w:rPr>
        <w:t>But</w:t>
      </w:r>
      <w:proofErr w:type="gramEnd"/>
      <w:r w:rsidRPr="00274147">
        <w:rPr>
          <w:rFonts w:ascii="Arial" w:hAnsi="Arial" w:cs="Arial"/>
          <w:sz w:val="24"/>
          <w:szCs w:val="24"/>
        </w:rPr>
        <w:t xml:space="preserve"> the lack of significance of the individual effects of </w:t>
      </w:r>
      <w:proofErr w:type="spellStart"/>
      <w:r w:rsidRPr="00274147">
        <w:rPr>
          <w:rFonts w:ascii="Arial" w:hAnsi="Arial" w:cs="Arial"/>
          <w:sz w:val="24"/>
          <w:szCs w:val="24"/>
        </w:rPr>
        <w:t>Informativeness</w:t>
      </w:r>
      <w:proofErr w:type="spellEnd"/>
      <w:r w:rsidRPr="00274147">
        <w:rPr>
          <w:rFonts w:ascii="Arial" w:hAnsi="Arial" w:cs="Arial"/>
          <w:sz w:val="24"/>
          <w:szCs w:val="24"/>
        </w:rPr>
        <w:t>, Interactivity and Credibility/</w:t>
      </w:r>
      <w:proofErr w:type="spellStart"/>
      <w:r w:rsidRPr="00274147">
        <w:rPr>
          <w:rFonts w:ascii="Arial" w:hAnsi="Arial" w:cs="Arial"/>
          <w:sz w:val="24"/>
          <w:szCs w:val="24"/>
        </w:rPr>
        <w:t>eWOM</w:t>
      </w:r>
      <w:proofErr w:type="spellEnd"/>
      <w:r w:rsidRPr="00274147">
        <w:rPr>
          <w:rFonts w:ascii="Arial" w:hAnsi="Arial" w:cs="Arial"/>
          <w:sz w:val="24"/>
          <w:szCs w:val="24"/>
        </w:rPr>
        <w:t xml:space="preserve"> does not imply that these dimensions are irrelevant. The strong bivariate relationships with Purchase Intention and high inter-correlations with each other suggest that there is much overlap among the constructs. The VIF values also show high values especially for Interactivity and Credibility/</w:t>
      </w:r>
      <w:proofErr w:type="spellStart"/>
      <w:r w:rsidRPr="00274147">
        <w:rPr>
          <w:rFonts w:ascii="Arial" w:hAnsi="Arial" w:cs="Arial"/>
          <w:sz w:val="24"/>
          <w:szCs w:val="24"/>
        </w:rPr>
        <w:t>eWOM</w:t>
      </w:r>
      <w:proofErr w:type="spellEnd"/>
      <w:r w:rsidRPr="00274147">
        <w:rPr>
          <w:rFonts w:ascii="Arial" w:hAnsi="Arial" w:cs="Arial"/>
          <w:sz w:val="24"/>
          <w:szCs w:val="24"/>
        </w:rPr>
        <w:t xml:space="preserve">, which indicate </w:t>
      </w:r>
      <w:proofErr w:type="spellStart"/>
      <w:r w:rsidRPr="00274147">
        <w:rPr>
          <w:rFonts w:ascii="Arial" w:hAnsi="Arial" w:cs="Arial"/>
          <w:sz w:val="24"/>
          <w:szCs w:val="24"/>
        </w:rPr>
        <w:t>multicollinearity</w:t>
      </w:r>
      <w:proofErr w:type="spellEnd"/>
      <w:r w:rsidRPr="00274147">
        <w:rPr>
          <w:rFonts w:ascii="Arial" w:hAnsi="Arial" w:cs="Arial"/>
          <w:sz w:val="24"/>
          <w:szCs w:val="24"/>
        </w:rPr>
        <w:t xml:space="preserve"> of the regression model. Therefore, individual coefficients need to </w:t>
      </w:r>
      <w:proofErr w:type="gramStart"/>
      <w:r w:rsidRPr="00274147">
        <w:rPr>
          <w:rFonts w:ascii="Arial" w:hAnsi="Arial" w:cs="Arial"/>
          <w:sz w:val="24"/>
          <w:szCs w:val="24"/>
        </w:rPr>
        <w:t>be interpreted</w:t>
      </w:r>
      <w:proofErr w:type="gramEnd"/>
      <w:r w:rsidRPr="00274147">
        <w:rPr>
          <w:rFonts w:ascii="Arial" w:hAnsi="Arial" w:cs="Arial"/>
          <w:sz w:val="24"/>
          <w:szCs w:val="24"/>
        </w:rPr>
        <w:t xml:space="preserve"> with care.</w:t>
      </w:r>
    </w:p>
    <w:p w:rsidR="00803275" w:rsidRDefault="000D1BB9" w:rsidP="00D86383">
      <w:pPr>
        <w:spacing w:line="360" w:lineRule="auto"/>
        <w:jc w:val="both"/>
        <w:rPr>
          <w:rFonts w:ascii="Arial" w:hAnsi="Arial" w:cs="Arial"/>
          <w:sz w:val="24"/>
          <w:szCs w:val="24"/>
        </w:rPr>
      </w:pPr>
      <w:r w:rsidRPr="00274147">
        <w:rPr>
          <w:rFonts w:ascii="Arial" w:hAnsi="Arial" w:cs="Arial"/>
          <w:sz w:val="24"/>
          <w:szCs w:val="24"/>
        </w:rPr>
        <w:t xml:space="preserve">This finding is an important qualifying condition to the overall positive correlation between Social media marketing and Purchase Intention. The size of the dimensions as a whole was also highly informative, but in the current model, Entertainment was the most distinct dimension. </w:t>
      </w:r>
      <w:r w:rsidR="00803275" w:rsidRPr="00803275">
        <w:rPr>
          <w:rFonts w:ascii="Arial" w:hAnsi="Arial" w:cs="Arial"/>
          <w:sz w:val="24"/>
          <w:szCs w:val="24"/>
        </w:rPr>
        <w:t xml:space="preserve">In this way, the third research question </w:t>
      </w:r>
      <w:proofErr w:type="gramStart"/>
      <w:r w:rsidR="00803275" w:rsidRPr="00803275">
        <w:rPr>
          <w:rFonts w:ascii="Arial" w:hAnsi="Arial" w:cs="Arial"/>
          <w:sz w:val="24"/>
          <w:szCs w:val="24"/>
        </w:rPr>
        <w:t>is answered</w:t>
      </w:r>
      <w:proofErr w:type="gramEnd"/>
      <w:r w:rsidR="00803275" w:rsidRPr="00803275">
        <w:rPr>
          <w:rFonts w:ascii="Arial" w:hAnsi="Arial" w:cs="Arial"/>
          <w:sz w:val="24"/>
          <w:szCs w:val="24"/>
        </w:rPr>
        <w:t>: Entertainment was the only statistically significant unique predictor in the full regression model, while the other dimensions showed strong relationships with Purchase Intention but did not make statistically significant unique contributions.</w:t>
      </w:r>
    </w:p>
    <w:p w:rsidR="000D1BB9" w:rsidRPr="00803275" w:rsidRDefault="000D1BB9" w:rsidP="00803275">
      <w:pPr>
        <w:pStyle w:val="Heading3"/>
        <w:rPr>
          <w:b/>
          <w:color w:val="auto"/>
        </w:rPr>
      </w:pPr>
      <w:bookmarkStart w:id="56" w:name="_Toc240903474"/>
      <w:r w:rsidRPr="00803275">
        <w:rPr>
          <w:b/>
          <w:color w:val="auto"/>
        </w:rPr>
        <w:t>5.2.4 Consumer Engagement and Purchase Intention</w:t>
      </w:r>
      <w:bookmarkEnd w:id="56"/>
    </w:p>
    <w:p w:rsidR="000D1BB9" w:rsidRPr="00274147" w:rsidRDefault="000D1BB9" w:rsidP="000D1BB9">
      <w:pPr>
        <w:spacing w:line="360" w:lineRule="auto"/>
        <w:jc w:val="both"/>
        <w:rPr>
          <w:rFonts w:ascii="Arial" w:hAnsi="Arial" w:cs="Arial"/>
          <w:sz w:val="24"/>
          <w:szCs w:val="24"/>
        </w:rPr>
      </w:pPr>
      <w:r w:rsidRPr="00274147">
        <w:rPr>
          <w:rFonts w:ascii="Arial" w:hAnsi="Arial" w:cs="Arial"/>
          <w:sz w:val="24"/>
          <w:szCs w:val="24"/>
        </w:rPr>
        <w:t>There was a strong positive relationship between Consumer Engagement and Purchase Intention. The results of the separate regression analysis revealed that Consumer Engagement was a statistically significant predictor and accounted for 75.3% of the variance in Purchase Intention in the sample.</w:t>
      </w:r>
    </w:p>
    <w:p w:rsidR="000D1BB9" w:rsidRPr="00274147" w:rsidRDefault="000D1BB9" w:rsidP="000D1BB9">
      <w:pPr>
        <w:spacing w:line="360" w:lineRule="auto"/>
        <w:jc w:val="both"/>
        <w:rPr>
          <w:rFonts w:ascii="Arial" w:hAnsi="Arial" w:cs="Arial"/>
          <w:sz w:val="24"/>
          <w:szCs w:val="24"/>
        </w:rPr>
      </w:pPr>
      <w:r w:rsidRPr="00274147">
        <w:rPr>
          <w:rFonts w:ascii="Arial" w:hAnsi="Arial" w:cs="Arial"/>
          <w:sz w:val="24"/>
          <w:szCs w:val="24"/>
        </w:rPr>
        <w:t xml:space="preserve">This discovery underscores the need to break away from the one-way promotional communication. Social media gives consumers the opportunity to comment, share, </w:t>
      </w:r>
      <w:proofErr w:type="gramStart"/>
      <w:r w:rsidRPr="00274147">
        <w:rPr>
          <w:rFonts w:ascii="Arial" w:hAnsi="Arial" w:cs="Arial"/>
          <w:sz w:val="24"/>
          <w:szCs w:val="24"/>
        </w:rPr>
        <w:t>reply</w:t>
      </w:r>
      <w:proofErr w:type="gramEnd"/>
      <w:r w:rsidRPr="00274147">
        <w:rPr>
          <w:rFonts w:ascii="Arial" w:hAnsi="Arial" w:cs="Arial"/>
          <w:sz w:val="24"/>
          <w:szCs w:val="24"/>
        </w:rPr>
        <w:t xml:space="preserve"> to content, interact with brands and be part of online communities. These activities can help to deepen consumer engagement with brands, and, potentially, boost purchasing intent.</w:t>
      </w:r>
    </w:p>
    <w:p w:rsidR="000D1BB9" w:rsidRPr="00274147" w:rsidRDefault="000D1BB9" w:rsidP="000D1BB9">
      <w:pPr>
        <w:spacing w:line="360" w:lineRule="auto"/>
        <w:jc w:val="both"/>
        <w:rPr>
          <w:rFonts w:ascii="Arial" w:hAnsi="Arial" w:cs="Arial"/>
          <w:sz w:val="24"/>
          <w:szCs w:val="24"/>
        </w:rPr>
      </w:pPr>
      <w:r w:rsidRPr="00274147">
        <w:rPr>
          <w:rFonts w:ascii="Arial" w:hAnsi="Arial" w:cs="Arial"/>
          <w:sz w:val="24"/>
          <w:szCs w:val="24"/>
        </w:rPr>
        <w:lastRenderedPageBreak/>
        <w:t xml:space="preserve">The finding aligns with that of Godey et al. (2016) who revealed that social media marketing activities </w:t>
      </w:r>
      <w:proofErr w:type="gramStart"/>
      <w:r w:rsidRPr="00274147">
        <w:rPr>
          <w:rFonts w:ascii="Arial" w:hAnsi="Arial" w:cs="Arial"/>
          <w:sz w:val="24"/>
          <w:szCs w:val="24"/>
        </w:rPr>
        <w:t>can</w:t>
      </w:r>
      <w:proofErr w:type="gramEnd"/>
      <w:r w:rsidRPr="00274147">
        <w:rPr>
          <w:rFonts w:ascii="Arial" w:hAnsi="Arial" w:cs="Arial"/>
          <w:sz w:val="24"/>
          <w:szCs w:val="24"/>
        </w:rPr>
        <w:t xml:space="preserve"> help foster consumer engagement and brand relationships. It also backs up </w:t>
      </w:r>
      <w:proofErr w:type="spellStart"/>
      <w:r w:rsidRPr="00274147">
        <w:rPr>
          <w:rFonts w:ascii="Arial" w:hAnsi="Arial" w:cs="Arial"/>
          <w:sz w:val="24"/>
          <w:szCs w:val="24"/>
        </w:rPr>
        <w:t>Dwivedi</w:t>
      </w:r>
      <w:proofErr w:type="spellEnd"/>
      <w:r w:rsidRPr="00274147">
        <w:rPr>
          <w:rFonts w:ascii="Arial" w:hAnsi="Arial" w:cs="Arial"/>
          <w:sz w:val="24"/>
          <w:szCs w:val="24"/>
        </w:rPr>
        <w:t xml:space="preserve"> et al. (2021) who have highlighted the interactive nature of digital and social media marketing.</w:t>
      </w:r>
    </w:p>
    <w:p w:rsidR="000D1BB9" w:rsidRPr="00274147" w:rsidRDefault="000D1BB9" w:rsidP="000D1BB9">
      <w:pPr>
        <w:spacing w:line="360" w:lineRule="auto"/>
        <w:jc w:val="both"/>
        <w:rPr>
          <w:rFonts w:ascii="Arial" w:hAnsi="Arial" w:cs="Arial"/>
          <w:sz w:val="24"/>
          <w:szCs w:val="24"/>
        </w:rPr>
      </w:pPr>
      <w:r w:rsidRPr="00274147">
        <w:rPr>
          <w:rFonts w:ascii="Arial" w:hAnsi="Arial" w:cs="Arial"/>
          <w:sz w:val="24"/>
          <w:szCs w:val="24"/>
        </w:rPr>
        <w:t xml:space="preserve">Theoretically, the finding confirms the </w:t>
      </w:r>
      <w:proofErr w:type="spellStart"/>
      <w:r w:rsidRPr="00274147">
        <w:rPr>
          <w:rFonts w:ascii="Arial" w:hAnsi="Arial" w:cs="Arial"/>
          <w:sz w:val="24"/>
          <w:szCs w:val="24"/>
        </w:rPr>
        <w:t>conceptualisation</w:t>
      </w:r>
      <w:proofErr w:type="spellEnd"/>
      <w:r w:rsidRPr="00274147">
        <w:rPr>
          <w:rFonts w:ascii="Arial" w:hAnsi="Arial" w:cs="Arial"/>
          <w:sz w:val="24"/>
          <w:szCs w:val="24"/>
        </w:rPr>
        <w:t xml:space="preserve"> that Consumer Engagement is an important mechanism in the social </w:t>
      </w:r>
      <w:proofErr w:type="gramStart"/>
      <w:r w:rsidRPr="00274147">
        <w:rPr>
          <w:rFonts w:ascii="Arial" w:hAnsi="Arial" w:cs="Arial"/>
          <w:sz w:val="24"/>
          <w:szCs w:val="24"/>
        </w:rPr>
        <w:t>media marketing</w:t>
      </w:r>
      <w:proofErr w:type="gramEnd"/>
      <w:r w:rsidRPr="00274147">
        <w:rPr>
          <w:rFonts w:ascii="Arial" w:hAnsi="Arial" w:cs="Arial"/>
          <w:sz w:val="24"/>
          <w:szCs w:val="24"/>
        </w:rPr>
        <w:t xml:space="preserve"> environment. By engaging with brand-related content, consumers </w:t>
      </w:r>
      <w:proofErr w:type="gramStart"/>
      <w:r w:rsidRPr="00274147">
        <w:rPr>
          <w:rFonts w:ascii="Arial" w:hAnsi="Arial" w:cs="Arial"/>
          <w:sz w:val="24"/>
          <w:szCs w:val="24"/>
        </w:rPr>
        <w:t>can become more connected</w:t>
      </w:r>
      <w:proofErr w:type="gramEnd"/>
      <w:r w:rsidRPr="00274147">
        <w:rPr>
          <w:rFonts w:ascii="Arial" w:hAnsi="Arial" w:cs="Arial"/>
          <w:sz w:val="24"/>
          <w:szCs w:val="24"/>
        </w:rPr>
        <w:t xml:space="preserve"> with the brand, </w:t>
      </w:r>
      <w:r w:rsidRPr="00073287">
        <w:rPr>
          <w:rFonts w:ascii="Arial" w:hAnsi="Arial" w:cs="Arial"/>
          <w:sz w:val="24"/>
          <w:szCs w:val="24"/>
        </w:rPr>
        <w:t>which may be associated with stronger purchase intentions.</w:t>
      </w:r>
    </w:p>
    <w:p w:rsidR="000D1BB9" w:rsidRPr="00274147" w:rsidRDefault="000D1BB9" w:rsidP="000D1BB9">
      <w:pPr>
        <w:spacing w:line="360" w:lineRule="auto"/>
        <w:jc w:val="both"/>
        <w:rPr>
          <w:rFonts w:ascii="Arial" w:hAnsi="Arial" w:cs="Arial"/>
          <w:sz w:val="24"/>
          <w:szCs w:val="24"/>
        </w:rPr>
      </w:pPr>
      <w:r w:rsidRPr="00274147">
        <w:rPr>
          <w:rFonts w:ascii="Arial" w:hAnsi="Arial" w:cs="Arial"/>
          <w:sz w:val="24"/>
          <w:szCs w:val="24"/>
        </w:rPr>
        <w:t xml:space="preserve">Findings thus answer the fourth research </w:t>
      </w:r>
      <w:proofErr w:type="gramStart"/>
      <w:r w:rsidRPr="00274147">
        <w:rPr>
          <w:rFonts w:ascii="Arial" w:hAnsi="Arial" w:cs="Arial"/>
          <w:sz w:val="24"/>
          <w:szCs w:val="24"/>
        </w:rPr>
        <w:t>question</w:t>
      </w:r>
      <w:proofErr w:type="gramEnd"/>
      <w:r w:rsidRPr="00274147">
        <w:rPr>
          <w:rFonts w:ascii="Arial" w:hAnsi="Arial" w:cs="Arial"/>
          <w:sz w:val="24"/>
          <w:szCs w:val="24"/>
        </w:rPr>
        <w:t xml:space="preserve"> as there was a strong positive relationship between Consumer Engagement and Purchase Intention. For enterprises, this means that it might be more beneficial to promote real </w:t>
      </w:r>
      <w:r>
        <w:rPr>
          <w:rFonts w:ascii="Arial" w:hAnsi="Arial" w:cs="Arial"/>
          <w:sz w:val="24"/>
          <w:szCs w:val="24"/>
        </w:rPr>
        <w:t>interaction than just exposure.</w:t>
      </w:r>
    </w:p>
    <w:p w:rsidR="000D1BB9" w:rsidRPr="006E41C3" w:rsidRDefault="000D1BB9" w:rsidP="000D1BB9">
      <w:pPr>
        <w:pStyle w:val="Heading3"/>
        <w:rPr>
          <w:b/>
          <w:color w:val="auto"/>
        </w:rPr>
      </w:pPr>
      <w:bookmarkStart w:id="57" w:name="_Toc240903475"/>
      <w:r w:rsidRPr="006E41C3">
        <w:rPr>
          <w:b/>
          <w:color w:val="auto"/>
        </w:rPr>
        <w:t>5.2.5 Respondents' Suggested Marketing Strategies</w:t>
      </w:r>
      <w:bookmarkEnd w:id="57"/>
    </w:p>
    <w:p w:rsidR="000D1BB9" w:rsidRPr="00274147" w:rsidRDefault="000D1BB9" w:rsidP="000D1BB9">
      <w:pPr>
        <w:spacing w:line="360" w:lineRule="auto"/>
        <w:jc w:val="both"/>
        <w:rPr>
          <w:rFonts w:ascii="Arial" w:hAnsi="Arial" w:cs="Arial"/>
          <w:sz w:val="24"/>
          <w:szCs w:val="24"/>
        </w:rPr>
      </w:pPr>
      <w:r w:rsidRPr="00274147">
        <w:rPr>
          <w:rFonts w:ascii="Arial" w:hAnsi="Arial" w:cs="Arial"/>
          <w:sz w:val="24"/>
          <w:szCs w:val="24"/>
        </w:rPr>
        <w:t>The open-ended responses also offer some more practical findings to what consumers want from businesses using social media. While over 50% of the respondents did not specify an area for improvement, those that did mentioned a number of areas such as after-sales service, warranty and guarantee, delivery speed, engaging content, customer responsiveness, product information, transparency and authenticity and short-form video content.</w:t>
      </w:r>
    </w:p>
    <w:p w:rsidR="000D1BB9" w:rsidRPr="00274147" w:rsidRDefault="000D1BB9" w:rsidP="000D1BB9">
      <w:pPr>
        <w:spacing w:line="360" w:lineRule="auto"/>
        <w:jc w:val="both"/>
        <w:rPr>
          <w:rFonts w:ascii="Arial" w:hAnsi="Arial" w:cs="Arial"/>
          <w:sz w:val="24"/>
          <w:szCs w:val="24"/>
        </w:rPr>
      </w:pPr>
      <w:r w:rsidRPr="00274147">
        <w:rPr>
          <w:rFonts w:ascii="Arial" w:hAnsi="Arial" w:cs="Arial"/>
          <w:sz w:val="24"/>
          <w:szCs w:val="24"/>
        </w:rPr>
        <w:t xml:space="preserve">These responses are in addition to the quantitative findings. </w:t>
      </w:r>
      <w:r w:rsidR="00F07FBB">
        <w:rPr>
          <w:rFonts w:ascii="Arial" w:hAnsi="Arial" w:cs="Arial"/>
          <w:sz w:val="24"/>
          <w:szCs w:val="24"/>
        </w:rPr>
        <w:t>I</w:t>
      </w:r>
      <w:r w:rsidR="00B956F2" w:rsidRPr="00B956F2">
        <w:rPr>
          <w:rFonts w:ascii="Arial" w:hAnsi="Arial" w:cs="Arial"/>
          <w:sz w:val="24"/>
          <w:szCs w:val="24"/>
        </w:rPr>
        <w:t>t is in this vein that Entertainment emerged as the only statistically significant unique predictor of Purchase Intention in the multiple regression analysis.</w:t>
      </w:r>
      <w:r w:rsidR="00B956F2">
        <w:rPr>
          <w:rFonts w:ascii="Arial" w:hAnsi="Arial" w:cs="Arial"/>
          <w:sz w:val="24"/>
          <w:szCs w:val="24"/>
        </w:rPr>
        <w:t xml:space="preserve"> </w:t>
      </w:r>
      <w:r w:rsidRPr="00274147">
        <w:rPr>
          <w:rFonts w:ascii="Arial" w:hAnsi="Arial" w:cs="Arial"/>
          <w:sz w:val="24"/>
          <w:szCs w:val="24"/>
        </w:rPr>
        <w:t>Meanwhile, hints about transparency and product information and authenticity further emphasize Credibility/</w:t>
      </w:r>
      <w:proofErr w:type="spellStart"/>
      <w:r w:rsidRPr="00274147">
        <w:rPr>
          <w:rFonts w:ascii="Arial" w:hAnsi="Arial" w:cs="Arial"/>
          <w:sz w:val="24"/>
          <w:szCs w:val="24"/>
        </w:rPr>
        <w:t>eWOM</w:t>
      </w:r>
      <w:proofErr w:type="spellEnd"/>
      <w:r w:rsidRPr="00274147">
        <w:rPr>
          <w:rFonts w:ascii="Arial" w:hAnsi="Arial" w:cs="Arial"/>
          <w:sz w:val="24"/>
          <w:szCs w:val="24"/>
        </w:rPr>
        <w:t xml:space="preserve"> and </w:t>
      </w:r>
      <w:proofErr w:type="spellStart"/>
      <w:r w:rsidRPr="00274147">
        <w:rPr>
          <w:rFonts w:ascii="Arial" w:hAnsi="Arial" w:cs="Arial"/>
          <w:sz w:val="24"/>
          <w:szCs w:val="24"/>
        </w:rPr>
        <w:t>Informativeness</w:t>
      </w:r>
      <w:proofErr w:type="spellEnd"/>
      <w:r w:rsidRPr="00274147">
        <w:rPr>
          <w:rFonts w:ascii="Arial" w:hAnsi="Arial" w:cs="Arial"/>
          <w:sz w:val="24"/>
          <w:szCs w:val="24"/>
        </w:rPr>
        <w:t xml:space="preserve"> in consumers' social media experiences.</w:t>
      </w:r>
    </w:p>
    <w:p w:rsidR="000D1BB9" w:rsidRPr="00274147" w:rsidRDefault="000D1BB9" w:rsidP="000D1BB9">
      <w:pPr>
        <w:spacing w:line="360" w:lineRule="auto"/>
        <w:jc w:val="both"/>
        <w:rPr>
          <w:rFonts w:ascii="Arial" w:hAnsi="Arial" w:cs="Arial"/>
          <w:sz w:val="24"/>
          <w:szCs w:val="24"/>
        </w:rPr>
      </w:pPr>
      <w:r w:rsidRPr="00274147">
        <w:rPr>
          <w:rFonts w:ascii="Arial" w:hAnsi="Arial" w:cs="Arial"/>
          <w:sz w:val="24"/>
          <w:szCs w:val="24"/>
        </w:rPr>
        <w:t>The answers also indicate that consumers have expectations for more than just the content of social media. A reliable delivery system combined with customer service responsiveness, authenticity of products and good after-sales service can help to make the purchasing process more trustworthy. Especially in an online scenario, where the consumer may not be sure of the quality of the product and its authenticity, and about the reliability of the service.</w:t>
      </w:r>
    </w:p>
    <w:p w:rsidR="000D1BB9" w:rsidRPr="00274147" w:rsidRDefault="000D1BB9" w:rsidP="000D1BB9">
      <w:pPr>
        <w:spacing w:line="360" w:lineRule="auto"/>
        <w:jc w:val="both"/>
        <w:rPr>
          <w:rFonts w:ascii="Arial" w:hAnsi="Arial" w:cs="Arial"/>
          <w:sz w:val="24"/>
          <w:szCs w:val="24"/>
        </w:rPr>
      </w:pPr>
      <w:r w:rsidRPr="00274147">
        <w:rPr>
          <w:rFonts w:ascii="Arial" w:hAnsi="Arial" w:cs="Arial"/>
          <w:sz w:val="24"/>
          <w:szCs w:val="24"/>
        </w:rPr>
        <w:lastRenderedPageBreak/>
        <w:t xml:space="preserve">These findings answer the fifth research question and suggest that social media marketing </w:t>
      </w:r>
      <w:proofErr w:type="gramStart"/>
      <w:r w:rsidRPr="00274147">
        <w:rPr>
          <w:rFonts w:ascii="Arial" w:hAnsi="Arial" w:cs="Arial"/>
          <w:sz w:val="24"/>
          <w:szCs w:val="24"/>
        </w:rPr>
        <w:t>can be enhanced</w:t>
      </w:r>
      <w:proofErr w:type="gramEnd"/>
      <w:r w:rsidRPr="00274147">
        <w:rPr>
          <w:rFonts w:ascii="Arial" w:hAnsi="Arial" w:cs="Arial"/>
          <w:sz w:val="24"/>
          <w:szCs w:val="24"/>
        </w:rPr>
        <w:t xml:space="preserve"> by providing interesting content, helpful information, quick replies, transparency, and product authenticity and dependable customer service. </w:t>
      </w:r>
      <w:proofErr w:type="gramStart"/>
      <w:r w:rsidRPr="00274147">
        <w:rPr>
          <w:rFonts w:ascii="Arial" w:hAnsi="Arial" w:cs="Arial"/>
          <w:sz w:val="24"/>
          <w:szCs w:val="24"/>
        </w:rPr>
        <w:t>So</w:t>
      </w:r>
      <w:proofErr w:type="gramEnd"/>
      <w:r w:rsidRPr="00274147">
        <w:rPr>
          <w:rFonts w:ascii="Arial" w:hAnsi="Arial" w:cs="Arial"/>
          <w:sz w:val="24"/>
          <w:szCs w:val="24"/>
        </w:rPr>
        <w:t>, the best approach to social media marketing is to consider it a part of the consumer experience and not just an ad campaign.</w:t>
      </w:r>
    </w:p>
    <w:p w:rsidR="000D1BB9" w:rsidRPr="00C14A99" w:rsidRDefault="000D1BB9" w:rsidP="000D1BB9">
      <w:pPr>
        <w:pStyle w:val="Heading2"/>
        <w:rPr>
          <w:b/>
          <w:color w:val="auto"/>
        </w:rPr>
      </w:pPr>
      <w:bookmarkStart w:id="58" w:name="_Toc240903476"/>
      <w:r w:rsidRPr="00C14A99">
        <w:rPr>
          <w:b/>
          <w:color w:val="auto"/>
        </w:rPr>
        <w:t>5.3 Practical Recommendations</w:t>
      </w:r>
      <w:bookmarkEnd w:id="58"/>
    </w:p>
    <w:p w:rsidR="000D1BB9" w:rsidRPr="00DA1A21" w:rsidRDefault="000D1BB9" w:rsidP="000D1BB9">
      <w:pPr>
        <w:spacing w:line="360" w:lineRule="auto"/>
        <w:jc w:val="both"/>
        <w:rPr>
          <w:rFonts w:ascii="Arial" w:hAnsi="Arial" w:cs="Arial"/>
          <w:sz w:val="24"/>
          <w:szCs w:val="24"/>
        </w:rPr>
      </w:pPr>
      <w:r w:rsidRPr="00DA1A21">
        <w:rPr>
          <w:rFonts w:ascii="Arial" w:hAnsi="Arial" w:cs="Arial"/>
          <w:sz w:val="24"/>
          <w:szCs w:val="24"/>
        </w:rPr>
        <w:t xml:space="preserve">The results of this study have a number of implications for businesses that are using social media marketing in Bangladesh. First, </w:t>
      </w:r>
      <w:proofErr w:type="spellStart"/>
      <w:r w:rsidRPr="00DA1A21">
        <w:rPr>
          <w:rFonts w:ascii="Arial" w:hAnsi="Arial" w:cs="Arial"/>
          <w:sz w:val="24"/>
          <w:szCs w:val="24"/>
        </w:rPr>
        <w:t>organisations</w:t>
      </w:r>
      <w:proofErr w:type="spellEnd"/>
      <w:r w:rsidRPr="00DA1A21">
        <w:rPr>
          <w:rFonts w:ascii="Arial" w:hAnsi="Arial" w:cs="Arial"/>
          <w:sz w:val="24"/>
          <w:szCs w:val="24"/>
        </w:rPr>
        <w:t xml:space="preserve"> should be concerned with developing entertaining and engaging content, since in the multiple regression </w:t>
      </w:r>
      <w:proofErr w:type="gramStart"/>
      <w:r w:rsidRPr="00DA1A21">
        <w:rPr>
          <w:rFonts w:ascii="Arial" w:hAnsi="Arial" w:cs="Arial"/>
          <w:sz w:val="24"/>
          <w:szCs w:val="24"/>
        </w:rPr>
        <w:t>analysis,</w:t>
      </w:r>
      <w:proofErr w:type="gramEnd"/>
      <w:r w:rsidRPr="00DA1A21">
        <w:rPr>
          <w:rFonts w:ascii="Arial" w:hAnsi="Arial" w:cs="Arial"/>
          <w:sz w:val="24"/>
          <w:szCs w:val="24"/>
        </w:rPr>
        <w:t xml:space="preserve"> Entertainment was the only statistically significant predictor of Purchase Intention. The use of short-form videos, storytelling, interactive campaigns and aesthetically pleasing content can boost consumer int</w:t>
      </w:r>
      <w:r>
        <w:rPr>
          <w:rFonts w:ascii="Arial" w:hAnsi="Arial" w:cs="Arial"/>
          <w:sz w:val="24"/>
          <w:szCs w:val="24"/>
        </w:rPr>
        <w:t>erest and attention.</w:t>
      </w:r>
    </w:p>
    <w:p w:rsidR="000D1BB9" w:rsidRPr="00DA1A21" w:rsidRDefault="000D1BB9" w:rsidP="000D1BB9">
      <w:pPr>
        <w:spacing w:line="360" w:lineRule="auto"/>
        <w:jc w:val="both"/>
        <w:rPr>
          <w:rFonts w:ascii="Arial" w:hAnsi="Arial" w:cs="Arial"/>
          <w:sz w:val="24"/>
          <w:szCs w:val="24"/>
        </w:rPr>
      </w:pPr>
      <w:r w:rsidRPr="00DA1A21">
        <w:rPr>
          <w:rFonts w:ascii="Arial" w:hAnsi="Arial" w:cs="Arial"/>
          <w:sz w:val="24"/>
          <w:szCs w:val="24"/>
        </w:rPr>
        <w:t xml:space="preserve">It is also important to add entertaining content to the information about products, prices, delivery options and product benefits that will be available to businesses. </w:t>
      </w:r>
      <w:proofErr w:type="spellStart"/>
      <w:r w:rsidRPr="00DA1A21">
        <w:rPr>
          <w:rFonts w:ascii="Arial" w:hAnsi="Arial" w:cs="Arial"/>
          <w:sz w:val="24"/>
          <w:szCs w:val="24"/>
        </w:rPr>
        <w:t>Informativeness</w:t>
      </w:r>
      <w:proofErr w:type="spellEnd"/>
      <w:r w:rsidRPr="00DA1A21">
        <w:rPr>
          <w:rFonts w:ascii="Arial" w:hAnsi="Arial" w:cs="Arial"/>
          <w:sz w:val="24"/>
          <w:szCs w:val="24"/>
        </w:rPr>
        <w:t xml:space="preserve"> was not significant in the regression model but it still had strong positive relationsh</w:t>
      </w:r>
      <w:r>
        <w:rPr>
          <w:rFonts w:ascii="Arial" w:hAnsi="Arial" w:cs="Arial"/>
          <w:sz w:val="24"/>
          <w:szCs w:val="24"/>
        </w:rPr>
        <w:t>ip with the Purchase Intention.</w:t>
      </w:r>
    </w:p>
    <w:p w:rsidR="000D1BB9" w:rsidRDefault="000D1BB9" w:rsidP="000D1BB9">
      <w:pPr>
        <w:spacing w:line="360" w:lineRule="auto"/>
        <w:jc w:val="both"/>
        <w:rPr>
          <w:rFonts w:ascii="Arial" w:hAnsi="Arial" w:cs="Arial"/>
          <w:sz w:val="24"/>
          <w:szCs w:val="24"/>
        </w:rPr>
      </w:pPr>
      <w:r w:rsidRPr="00DA1A21">
        <w:rPr>
          <w:rFonts w:ascii="Arial" w:hAnsi="Arial" w:cs="Arial"/>
          <w:sz w:val="24"/>
          <w:szCs w:val="24"/>
        </w:rPr>
        <w:t xml:space="preserve">Consumer engagement </w:t>
      </w:r>
      <w:proofErr w:type="gramStart"/>
      <w:r w:rsidRPr="00DA1A21">
        <w:rPr>
          <w:rFonts w:ascii="Arial" w:hAnsi="Arial" w:cs="Arial"/>
          <w:sz w:val="24"/>
          <w:szCs w:val="24"/>
        </w:rPr>
        <w:t>should also be enhanced</w:t>
      </w:r>
      <w:proofErr w:type="gramEnd"/>
      <w:r w:rsidRPr="00DA1A21">
        <w:rPr>
          <w:rFonts w:ascii="Arial" w:hAnsi="Arial" w:cs="Arial"/>
          <w:sz w:val="24"/>
          <w:szCs w:val="24"/>
        </w:rPr>
        <w:t xml:space="preserve"> via timely response, interaction, live sessions, polls and consumer participation activities. </w:t>
      </w:r>
      <w:r w:rsidR="00D03099" w:rsidRPr="00D03099">
        <w:rPr>
          <w:rFonts w:ascii="Arial" w:hAnsi="Arial" w:cs="Arial"/>
          <w:sz w:val="24"/>
          <w:szCs w:val="24"/>
        </w:rPr>
        <w:t>As Consumer Engagement was significantly associated with Purchase Intention, businesses could benefit from fostering enduring connections with consumers rather than relying only on promotional messages.</w:t>
      </w:r>
      <w:r w:rsidR="00D03099">
        <w:rPr>
          <w:rFonts w:ascii="Arial" w:hAnsi="Arial" w:cs="Arial"/>
          <w:sz w:val="24"/>
          <w:szCs w:val="24"/>
        </w:rPr>
        <w:t xml:space="preserve"> </w:t>
      </w:r>
      <w:r w:rsidRPr="00DA1A21">
        <w:rPr>
          <w:rFonts w:ascii="Arial" w:hAnsi="Arial" w:cs="Arial"/>
          <w:sz w:val="24"/>
          <w:szCs w:val="24"/>
        </w:rPr>
        <w:t xml:space="preserve">Moreover, they </w:t>
      </w:r>
      <w:proofErr w:type="gramStart"/>
      <w:r w:rsidRPr="00DA1A21">
        <w:rPr>
          <w:rFonts w:ascii="Arial" w:hAnsi="Arial" w:cs="Arial"/>
          <w:sz w:val="24"/>
          <w:szCs w:val="24"/>
        </w:rPr>
        <w:t>can be made</w:t>
      </w:r>
      <w:proofErr w:type="gramEnd"/>
      <w:r w:rsidRPr="00DA1A21">
        <w:rPr>
          <w:rFonts w:ascii="Arial" w:hAnsi="Arial" w:cs="Arial"/>
          <w:sz w:val="24"/>
          <w:szCs w:val="24"/>
        </w:rPr>
        <w:t xml:space="preserve"> more transparent and credible by giving out product information, genuine customer reviews and clear return, delivery and warranty policies. The respondents also emphasized that after-sales service, product authenticity and responsive customer support are important. Lastly, companies should embrace a social media marketing strategy that takes a comprehensive approach to incorporating entertainment, information, interactivity and credibility to achieve a more successful consumer experience.</w:t>
      </w:r>
    </w:p>
    <w:p w:rsidR="000D1BB9" w:rsidRPr="000B1FBB" w:rsidRDefault="000D1BB9" w:rsidP="000D1BB9">
      <w:pPr>
        <w:spacing w:line="360" w:lineRule="auto"/>
        <w:jc w:val="both"/>
        <w:rPr>
          <w:rFonts w:ascii="Arial" w:hAnsi="Arial" w:cs="Arial"/>
          <w:b/>
          <w:sz w:val="24"/>
          <w:szCs w:val="24"/>
        </w:rPr>
      </w:pPr>
      <w:bookmarkStart w:id="59" w:name="_Toc240903477"/>
      <w:r w:rsidRPr="000B1FBB">
        <w:rPr>
          <w:rStyle w:val="Heading2Char"/>
          <w:b/>
          <w:color w:val="auto"/>
        </w:rPr>
        <w:t>5.4 Recommendations for Future Research</w:t>
      </w:r>
      <w:bookmarkEnd w:id="59"/>
    </w:p>
    <w:p w:rsidR="000D1BB9" w:rsidRPr="00274147" w:rsidRDefault="000D1BB9" w:rsidP="000D1BB9">
      <w:pPr>
        <w:spacing w:line="360" w:lineRule="auto"/>
        <w:jc w:val="both"/>
        <w:rPr>
          <w:rFonts w:ascii="Arial" w:hAnsi="Arial" w:cs="Arial"/>
          <w:sz w:val="24"/>
          <w:szCs w:val="24"/>
        </w:rPr>
      </w:pPr>
      <w:r w:rsidRPr="00274147">
        <w:rPr>
          <w:rFonts w:ascii="Arial" w:hAnsi="Arial" w:cs="Arial"/>
          <w:sz w:val="24"/>
          <w:szCs w:val="24"/>
        </w:rPr>
        <w:lastRenderedPageBreak/>
        <w:t xml:space="preserve">Future studies </w:t>
      </w:r>
      <w:proofErr w:type="gramStart"/>
      <w:r w:rsidRPr="00274147">
        <w:rPr>
          <w:rFonts w:ascii="Arial" w:hAnsi="Arial" w:cs="Arial"/>
          <w:sz w:val="24"/>
          <w:szCs w:val="24"/>
        </w:rPr>
        <w:t>are suggested</w:t>
      </w:r>
      <w:proofErr w:type="gramEnd"/>
      <w:r w:rsidRPr="00274147">
        <w:rPr>
          <w:rFonts w:ascii="Arial" w:hAnsi="Arial" w:cs="Arial"/>
          <w:sz w:val="24"/>
          <w:szCs w:val="24"/>
        </w:rPr>
        <w:t xml:space="preserve"> with larger and more diverse samples to enhance the </w:t>
      </w:r>
      <w:proofErr w:type="spellStart"/>
      <w:r w:rsidRPr="00274147">
        <w:rPr>
          <w:rFonts w:ascii="Arial" w:hAnsi="Arial" w:cs="Arial"/>
          <w:sz w:val="24"/>
          <w:szCs w:val="24"/>
        </w:rPr>
        <w:t>generalisability</w:t>
      </w:r>
      <w:proofErr w:type="spellEnd"/>
      <w:r w:rsidRPr="00274147">
        <w:rPr>
          <w:rFonts w:ascii="Arial" w:hAnsi="Arial" w:cs="Arial"/>
          <w:sz w:val="24"/>
          <w:szCs w:val="24"/>
        </w:rPr>
        <w:t xml:space="preserve"> of the results to other consumer groups in Bangladesh. Including more age groups, occupations, geographical areas and income levels would provide a broader understanding of consumer responses to social media marketing.</w:t>
      </w:r>
    </w:p>
    <w:p w:rsidR="000D1BB9" w:rsidRPr="00274147" w:rsidRDefault="000D1BB9" w:rsidP="000D1BB9">
      <w:pPr>
        <w:spacing w:line="360" w:lineRule="auto"/>
        <w:jc w:val="both"/>
        <w:rPr>
          <w:rFonts w:ascii="Arial" w:hAnsi="Arial" w:cs="Arial"/>
          <w:sz w:val="24"/>
          <w:szCs w:val="24"/>
        </w:rPr>
      </w:pPr>
      <w:r w:rsidRPr="00274147">
        <w:rPr>
          <w:rFonts w:ascii="Arial" w:hAnsi="Arial" w:cs="Arial"/>
          <w:sz w:val="24"/>
          <w:szCs w:val="24"/>
        </w:rPr>
        <w:t xml:space="preserve">Additional aspects to consider for future research include brand trust, perceived value, price sensitivity, brand loyalty, influencer marketing and consumer satisfaction. These variables might </w:t>
      </w:r>
      <w:proofErr w:type="gramStart"/>
      <w:r w:rsidRPr="00274147">
        <w:rPr>
          <w:rFonts w:ascii="Arial" w:hAnsi="Arial" w:cs="Arial"/>
          <w:sz w:val="24"/>
          <w:szCs w:val="24"/>
        </w:rPr>
        <w:t>give an explanation of</w:t>
      </w:r>
      <w:proofErr w:type="gramEnd"/>
      <w:r w:rsidRPr="00274147">
        <w:rPr>
          <w:rFonts w:ascii="Arial" w:hAnsi="Arial" w:cs="Arial"/>
          <w:sz w:val="24"/>
          <w:szCs w:val="24"/>
        </w:rPr>
        <w:t xml:space="preserve"> consumers' intentions to purchase further.</w:t>
      </w:r>
    </w:p>
    <w:p w:rsidR="000D1BB9" w:rsidRPr="00274147" w:rsidRDefault="000D1BB9" w:rsidP="000D1BB9">
      <w:pPr>
        <w:spacing w:line="360" w:lineRule="auto"/>
        <w:jc w:val="both"/>
        <w:rPr>
          <w:rFonts w:ascii="Arial" w:hAnsi="Arial" w:cs="Arial"/>
          <w:sz w:val="24"/>
          <w:szCs w:val="24"/>
        </w:rPr>
      </w:pPr>
      <w:r w:rsidRPr="00274147">
        <w:rPr>
          <w:rFonts w:ascii="Arial" w:hAnsi="Arial" w:cs="Arial"/>
          <w:sz w:val="24"/>
          <w:szCs w:val="24"/>
        </w:rPr>
        <w:t xml:space="preserve">A longitudinal study </w:t>
      </w:r>
      <w:proofErr w:type="gramStart"/>
      <w:r w:rsidRPr="00274147">
        <w:rPr>
          <w:rFonts w:ascii="Arial" w:hAnsi="Arial" w:cs="Arial"/>
          <w:sz w:val="24"/>
          <w:szCs w:val="24"/>
        </w:rPr>
        <w:t>could be conducted</w:t>
      </w:r>
      <w:proofErr w:type="gramEnd"/>
      <w:r w:rsidRPr="00274147">
        <w:rPr>
          <w:rFonts w:ascii="Arial" w:hAnsi="Arial" w:cs="Arial"/>
          <w:sz w:val="24"/>
          <w:szCs w:val="24"/>
        </w:rPr>
        <w:t xml:space="preserve"> to investigate the changes in consumer perceptions and purchase intentions over time. Comparative research on various social media platforms or consumer groups/industries may also be able to determine if social media marketing has varying impacts based on the context.</w:t>
      </w:r>
    </w:p>
    <w:p w:rsidR="000D1BB9" w:rsidRPr="00274147" w:rsidRDefault="000D1BB9" w:rsidP="000D1BB9">
      <w:pPr>
        <w:spacing w:line="360" w:lineRule="auto"/>
        <w:jc w:val="both"/>
        <w:rPr>
          <w:rFonts w:ascii="Arial" w:hAnsi="Arial" w:cs="Arial"/>
          <w:sz w:val="24"/>
          <w:szCs w:val="24"/>
        </w:rPr>
      </w:pPr>
      <w:r w:rsidRPr="00274147">
        <w:rPr>
          <w:rFonts w:ascii="Arial" w:hAnsi="Arial" w:cs="Arial"/>
          <w:sz w:val="24"/>
          <w:szCs w:val="24"/>
        </w:rPr>
        <w:t xml:space="preserve">Lastly, future studies should take into account bigger samples and use advanced statistical techniques </w:t>
      </w:r>
      <w:proofErr w:type="gramStart"/>
      <w:r w:rsidRPr="00274147">
        <w:rPr>
          <w:rFonts w:ascii="Arial" w:hAnsi="Arial" w:cs="Arial"/>
          <w:sz w:val="24"/>
          <w:szCs w:val="24"/>
        </w:rPr>
        <w:t>to better examine</w:t>
      </w:r>
      <w:proofErr w:type="gramEnd"/>
      <w:r w:rsidRPr="00274147">
        <w:rPr>
          <w:rFonts w:ascii="Arial" w:hAnsi="Arial" w:cs="Arial"/>
          <w:sz w:val="24"/>
          <w:szCs w:val="24"/>
        </w:rPr>
        <w:t xml:space="preserve"> the relationship between highly correlated social media marketing dimensions and to tackle the issue of </w:t>
      </w:r>
      <w:proofErr w:type="spellStart"/>
      <w:r w:rsidRPr="00274147">
        <w:rPr>
          <w:rFonts w:ascii="Arial" w:hAnsi="Arial" w:cs="Arial"/>
          <w:sz w:val="24"/>
          <w:szCs w:val="24"/>
        </w:rPr>
        <w:t>multicollinearity</w:t>
      </w:r>
      <w:proofErr w:type="spellEnd"/>
      <w:r w:rsidRPr="00274147">
        <w:rPr>
          <w:rFonts w:ascii="Arial" w:hAnsi="Arial" w:cs="Arial"/>
          <w:sz w:val="24"/>
          <w:szCs w:val="24"/>
        </w:rPr>
        <w:t>.</w:t>
      </w:r>
    </w:p>
    <w:p w:rsidR="000D1BB9" w:rsidRPr="00C14A99" w:rsidRDefault="000D1BB9" w:rsidP="000D1BB9">
      <w:pPr>
        <w:pStyle w:val="Heading2"/>
        <w:rPr>
          <w:b/>
          <w:color w:val="auto"/>
        </w:rPr>
      </w:pPr>
      <w:bookmarkStart w:id="60" w:name="_Toc240903478"/>
      <w:r>
        <w:rPr>
          <w:b/>
          <w:color w:val="auto"/>
        </w:rPr>
        <w:t xml:space="preserve">5.5 Limitations of </w:t>
      </w:r>
      <w:r w:rsidR="000B1FBB">
        <w:rPr>
          <w:b/>
          <w:color w:val="auto"/>
        </w:rPr>
        <w:t>t</w:t>
      </w:r>
      <w:r w:rsidRPr="00C14A99">
        <w:rPr>
          <w:b/>
          <w:color w:val="auto"/>
        </w:rPr>
        <w:t>h</w:t>
      </w:r>
      <w:r>
        <w:rPr>
          <w:b/>
          <w:color w:val="auto"/>
        </w:rPr>
        <w:t>e study</w:t>
      </w:r>
      <w:bookmarkEnd w:id="60"/>
      <w:r>
        <w:rPr>
          <w:b/>
          <w:color w:val="auto"/>
        </w:rPr>
        <w:t xml:space="preserve"> </w:t>
      </w:r>
    </w:p>
    <w:p w:rsidR="000D1BB9" w:rsidRPr="00DA1A21" w:rsidRDefault="000D1BB9" w:rsidP="000D1BB9">
      <w:pPr>
        <w:spacing w:line="360" w:lineRule="auto"/>
        <w:jc w:val="both"/>
        <w:rPr>
          <w:rFonts w:ascii="Arial" w:hAnsi="Arial" w:cs="Arial"/>
          <w:sz w:val="24"/>
        </w:rPr>
      </w:pPr>
      <w:r w:rsidRPr="00DA1A21">
        <w:rPr>
          <w:rFonts w:ascii="Arial" w:hAnsi="Arial" w:cs="Arial"/>
          <w:sz w:val="24"/>
        </w:rPr>
        <w:t xml:space="preserve">This study has several limitations that </w:t>
      </w:r>
      <w:proofErr w:type="gramStart"/>
      <w:r w:rsidRPr="00DA1A21">
        <w:rPr>
          <w:rFonts w:ascii="Arial" w:hAnsi="Arial" w:cs="Arial"/>
          <w:sz w:val="24"/>
        </w:rPr>
        <w:t>should be considered</w:t>
      </w:r>
      <w:proofErr w:type="gramEnd"/>
      <w:r w:rsidRPr="00DA1A21">
        <w:rPr>
          <w:rFonts w:ascii="Arial" w:hAnsi="Arial" w:cs="Arial"/>
          <w:sz w:val="24"/>
        </w:rPr>
        <w:t xml:space="preserve"> when interpreting the findings. First, the sample size was relatively small, consisting of only 30 respondents, which limits the </w:t>
      </w:r>
      <w:proofErr w:type="spellStart"/>
      <w:r w:rsidRPr="00DA1A21">
        <w:rPr>
          <w:rFonts w:ascii="Arial" w:hAnsi="Arial" w:cs="Arial"/>
          <w:sz w:val="24"/>
        </w:rPr>
        <w:t>generalisability</w:t>
      </w:r>
      <w:proofErr w:type="spellEnd"/>
      <w:r w:rsidRPr="00DA1A21">
        <w:rPr>
          <w:rFonts w:ascii="Arial" w:hAnsi="Arial" w:cs="Arial"/>
          <w:sz w:val="24"/>
        </w:rPr>
        <w:t xml:space="preserve"> of the results to the wider population of social media users in Bangladesh.</w:t>
      </w:r>
    </w:p>
    <w:p w:rsidR="000D1BB9" w:rsidRPr="00DA1A21" w:rsidRDefault="000D1BB9" w:rsidP="000D1BB9">
      <w:pPr>
        <w:spacing w:line="360" w:lineRule="auto"/>
        <w:jc w:val="both"/>
        <w:rPr>
          <w:rFonts w:ascii="Arial" w:hAnsi="Arial" w:cs="Arial"/>
          <w:sz w:val="24"/>
        </w:rPr>
      </w:pPr>
      <w:r w:rsidRPr="00DA1A21">
        <w:rPr>
          <w:rFonts w:ascii="Arial" w:hAnsi="Arial" w:cs="Arial"/>
          <w:sz w:val="24"/>
        </w:rPr>
        <w:t>Second, a large proportion of respondents were young individuals and students, meaning that the findings may not fully represent older consumers or people from diff</w:t>
      </w:r>
      <w:r>
        <w:rPr>
          <w:rFonts w:ascii="Arial" w:hAnsi="Arial" w:cs="Arial"/>
          <w:sz w:val="24"/>
        </w:rPr>
        <w:t>erent occupational backgrounds.</w:t>
      </w:r>
    </w:p>
    <w:p w:rsidR="000D1BB9" w:rsidRPr="00DA1A21" w:rsidRDefault="000D1BB9" w:rsidP="000D1BB9">
      <w:pPr>
        <w:spacing w:line="360" w:lineRule="auto"/>
        <w:jc w:val="both"/>
        <w:rPr>
          <w:rFonts w:ascii="Arial" w:hAnsi="Arial" w:cs="Arial"/>
          <w:sz w:val="24"/>
        </w:rPr>
      </w:pPr>
      <w:r w:rsidRPr="00DA1A21">
        <w:rPr>
          <w:rFonts w:ascii="Arial" w:hAnsi="Arial" w:cs="Arial"/>
          <w:sz w:val="24"/>
        </w:rPr>
        <w:t xml:space="preserve">Third, the study employed a cross-sectional research design, where data </w:t>
      </w:r>
      <w:proofErr w:type="gramStart"/>
      <w:r w:rsidRPr="00DA1A21">
        <w:rPr>
          <w:rFonts w:ascii="Arial" w:hAnsi="Arial" w:cs="Arial"/>
          <w:sz w:val="24"/>
        </w:rPr>
        <w:t>were collected</w:t>
      </w:r>
      <w:proofErr w:type="gramEnd"/>
      <w:r w:rsidRPr="00DA1A21">
        <w:rPr>
          <w:rFonts w:ascii="Arial" w:hAnsi="Arial" w:cs="Arial"/>
          <w:sz w:val="24"/>
        </w:rPr>
        <w:t xml:space="preserve"> at one point in time. Consumer </w:t>
      </w:r>
      <w:proofErr w:type="spellStart"/>
      <w:r w:rsidRPr="00DA1A21">
        <w:rPr>
          <w:rFonts w:ascii="Arial" w:hAnsi="Arial" w:cs="Arial"/>
          <w:sz w:val="24"/>
        </w:rPr>
        <w:t>behaviour</w:t>
      </w:r>
      <w:proofErr w:type="spellEnd"/>
      <w:r w:rsidRPr="00DA1A21">
        <w:rPr>
          <w:rFonts w:ascii="Arial" w:hAnsi="Arial" w:cs="Arial"/>
          <w:sz w:val="24"/>
        </w:rPr>
        <w:t>, social media usage and marketing practices may change over time, potentiall</w:t>
      </w:r>
      <w:r>
        <w:rPr>
          <w:rFonts w:ascii="Arial" w:hAnsi="Arial" w:cs="Arial"/>
          <w:sz w:val="24"/>
        </w:rPr>
        <w:t>y producing different findings.</w:t>
      </w:r>
    </w:p>
    <w:p w:rsidR="000D1BB9" w:rsidRPr="00DA1A21" w:rsidRDefault="000D1BB9" w:rsidP="000D1BB9">
      <w:pPr>
        <w:spacing w:line="360" w:lineRule="auto"/>
        <w:jc w:val="both"/>
        <w:rPr>
          <w:rFonts w:ascii="Arial" w:hAnsi="Arial" w:cs="Arial"/>
          <w:sz w:val="24"/>
        </w:rPr>
      </w:pPr>
      <w:r w:rsidRPr="00DA1A21">
        <w:rPr>
          <w:rFonts w:ascii="Arial" w:hAnsi="Arial" w:cs="Arial"/>
          <w:sz w:val="24"/>
        </w:rPr>
        <w:t xml:space="preserve">In addition, the study relied on self-reported data, which </w:t>
      </w:r>
      <w:proofErr w:type="gramStart"/>
      <w:r w:rsidRPr="00DA1A21">
        <w:rPr>
          <w:rFonts w:ascii="Arial" w:hAnsi="Arial" w:cs="Arial"/>
          <w:sz w:val="24"/>
        </w:rPr>
        <w:t>may be influenced</w:t>
      </w:r>
      <w:proofErr w:type="gramEnd"/>
      <w:r w:rsidRPr="00DA1A21">
        <w:rPr>
          <w:rFonts w:ascii="Arial" w:hAnsi="Arial" w:cs="Arial"/>
          <w:sz w:val="24"/>
        </w:rPr>
        <w:t xml:space="preserve"> by personal interpretation,</w:t>
      </w:r>
      <w:r>
        <w:rPr>
          <w:rFonts w:ascii="Arial" w:hAnsi="Arial" w:cs="Arial"/>
          <w:sz w:val="24"/>
        </w:rPr>
        <w:t xml:space="preserve"> recall bias and response bias.</w:t>
      </w:r>
    </w:p>
    <w:p w:rsidR="000D1BB9" w:rsidRPr="00DA1A21" w:rsidRDefault="000D1BB9" w:rsidP="000D1BB9">
      <w:pPr>
        <w:spacing w:line="360" w:lineRule="auto"/>
        <w:jc w:val="both"/>
        <w:rPr>
          <w:rFonts w:ascii="Arial" w:hAnsi="Arial" w:cs="Arial"/>
          <w:sz w:val="24"/>
        </w:rPr>
      </w:pPr>
      <w:r w:rsidRPr="00DA1A21">
        <w:rPr>
          <w:rFonts w:ascii="Arial" w:hAnsi="Arial" w:cs="Arial"/>
          <w:sz w:val="24"/>
        </w:rPr>
        <w:lastRenderedPageBreak/>
        <w:t>Finally, high correlations among some independent variables, particularly Interactivity and Credibility/</w:t>
      </w:r>
      <w:proofErr w:type="spellStart"/>
      <w:r w:rsidRPr="00DA1A21">
        <w:rPr>
          <w:rFonts w:ascii="Arial" w:hAnsi="Arial" w:cs="Arial"/>
          <w:sz w:val="24"/>
        </w:rPr>
        <w:t>eWOM</w:t>
      </w:r>
      <w:proofErr w:type="spellEnd"/>
      <w:r w:rsidRPr="00DA1A21">
        <w:rPr>
          <w:rFonts w:ascii="Arial" w:hAnsi="Arial" w:cs="Arial"/>
          <w:sz w:val="24"/>
        </w:rPr>
        <w:t xml:space="preserve">, created </w:t>
      </w:r>
      <w:proofErr w:type="spellStart"/>
      <w:r w:rsidRPr="00DA1A21">
        <w:rPr>
          <w:rFonts w:ascii="Arial" w:hAnsi="Arial" w:cs="Arial"/>
          <w:sz w:val="24"/>
        </w:rPr>
        <w:t>multicollinearity</w:t>
      </w:r>
      <w:proofErr w:type="spellEnd"/>
      <w:r w:rsidRPr="00DA1A21">
        <w:rPr>
          <w:rFonts w:ascii="Arial" w:hAnsi="Arial" w:cs="Arial"/>
          <w:sz w:val="24"/>
        </w:rPr>
        <w:t xml:space="preserve"> issues in the multiple regression analysis. Therefore, the individual effects of predictors </w:t>
      </w:r>
      <w:proofErr w:type="gramStart"/>
      <w:r w:rsidRPr="00DA1A21">
        <w:rPr>
          <w:rFonts w:ascii="Arial" w:hAnsi="Arial" w:cs="Arial"/>
          <w:sz w:val="24"/>
        </w:rPr>
        <w:t>should be interpreted</w:t>
      </w:r>
      <w:proofErr w:type="gramEnd"/>
      <w:r w:rsidRPr="00DA1A21">
        <w:rPr>
          <w:rFonts w:ascii="Arial" w:hAnsi="Arial" w:cs="Arial"/>
          <w:sz w:val="24"/>
        </w:rPr>
        <w:t xml:space="preserve"> with caution.</w:t>
      </w:r>
    </w:p>
    <w:p w:rsidR="00AF382A" w:rsidRDefault="00AF382A">
      <w:pPr>
        <w:rPr>
          <w:rFonts w:asciiTheme="majorHAnsi" w:eastAsia="Times New Roman" w:hAnsiTheme="majorHAnsi" w:cstheme="majorBidi"/>
          <w:b/>
          <w:kern w:val="2"/>
          <w:sz w:val="40"/>
          <w:szCs w:val="40"/>
          <w14:ligatures w14:val="standardContextual"/>
        </w:rPr>
      </w:pPr>
      <w:r>
        <w:rPr>
          <w:rFonts w:eastAsia="Times New Roman"/>
          <w:b/>
        </w:rPr>
        <w:br w:type="page"/>
      </w:r>
    </w:p>
    <w:p w:rsidR="000D1BB9" w:rsidRPr="00CD19D2" w:rsidRDefault="000D1BB9" w:rsidP="00AF382A">
      <w:pPr>
        <w:pStyle w:val="Heading1"/>
        <w:jc w:val="center"/>
        <w:rPr>
          <w:rFonts w:eastAsia="Times New Roman"/>
          <w:b/>
          <w:color w:val="auto"/>
        </w:rPr>
      </w:pPr>
      <w:bookmarkStart w:id="61" w:name="_Toc240903479"/>
      <w:r w:rsidRPr="00CD19D2">
        <w:rPr>
          <w:rFonts w:eastAsia="Times New Roman"/>
          <w:b/>
          <w:color w:val="auto"/>
        </w:rPr>
        <w:lastRenderedPageBreak/>
        <w:t>CHAPTER 6</w:t>
      </w:r>
      <w:r w:rsidR="00AF382A">
        <w:rPr>
          <w:rFonts w:eastAsia="Times New Roman"/>
          <w:b/>
          <w:color w:val="auto"/>
        </w:rPr>
        <w:t xml:space="preserve">: </w:t>
      </w:r>
      <w:r w:rsidRPr="00CD19D2">
        <w:rPr>
          <w:rFonts w:eastAsia="Times New Roman"/>
          <w:b/>
          <w:color w:val="auto"/>
        </w:rPr>
        <w:t>CONCLUSION</w:t>
      </w:r>
      <w:bookmarkEnd w:id="61"/>
    </w:p>
    <w:p w:rsidR="000D1BB9" w:rsidRPr="000D1BB9" w:rsidRDefault="000D1BB9" w:rsidP="000D1BB9">
      <w:pPr>
        <w:spacing w:before="100" w:beforeAutospacing="1" w:after="100" w:afterAutospacing="1" w:line="360" w:lineRule="auto"/>
        <w:jc w:val="both"/>
        <w:outlineLvl w:val="2"/>
        <w:rPr>
          <w:rFonts w:asciiTheme="majorHAnsi" w:eastAsia="Times New Roman" w:hAnsiTheme="majorHAnsi" w:cstheme="majorHAnsi"/>
          <w:b/>
          <w:bCs/>
          <w:sz w:val="32"/>
          <w:szCs w:val="24"/>
        </w:rPr>
      </w:pPr>
      <w:bookmarkStart w:id="62" w:name="_Toc240903480"/>
      <w:r w:rsidRPr="000D1BB9">
        <w:rPr>
          <w:rFonts w:asciiTheme="majorHAnsi" w:eastAsia="Times New Roman" w:hAnsiTheme="majorHAnsi" w:cstheme="majorHAnsi"/>
          <w:b/>
          <w:bCs/>
          <w:sz w:val="32"/>
          <w:szCs w:val="24"/>
        </w:rPr>
        <w:t>6.1 Introduction</w:t>
      </w:r>
      <w:bookmarkEnd w:id="62"/>
    </w:p>
    <w:p w:rsidR="000D1BB9" w:rsidRPr="00F20364" w:rsidRDefault="000D1BB9" w:rsidP="000D1BB9">
      <w:pPr>
        <w:spacing w:before="100" w:beforeAutospacing="1" w:after="100" w:afterAutospacing="1" w:line="360" w:lineRule="auto"/>
        <w:jc w:val="both"/>
        <w:rPr>
          <w:rFonts w:ascii="Arial" w:eastAsia="Times New Roman" w:hAnsi="Arial" w:cs="Arial"/>
          <w:sz w:val="24"/>
          <w:szCs w:val="24"/>
        </w:rPr>
      </w:pPr>
      <w:r w:rsidRPr="00CD19D2">
        <w:rPr>
          <w:rFonts w:ascii="Arial" w:eastAsia="Times New Roman" w:hAnsi="Arial" w:cs="Arial"/>
          <w:sz w:val="24"/>
          <w:szCs w:val="24"/>
        </w:rPr>
        <w:t>This chapter gives the overall conclusion of the study on the social media marketing and the purchase intention of the consumers in Bangladesh. It provides a brief summary of the key findings, answers the questions of the investigation, gives theoretical and practical implicatio</w:t>
      </w:r>
      <w:r>
        <w:rPr>
          <w:rFonts w:ascii="Arial" w:eastAsia="Times New Roman" w:hAnsi="Arial" w:cs="Arial"/>
          <w:sz w:val="24"/>
          <w:szCs w:val="24"/>
        </w:rPr>
        <w:t>ns, and ends the investigation.</w:t>
      </w:r>
    </w:p>
    <w:p w:rsidR="000D1BB9" w:rsidRPr="000D1BB9" w:rsidRDefault="000D1BB9" w:rsidP="000D1BB9">
      <w:pPr>
        <w:spacing w:before="100" w:beforeAutospacing="1" w:after="100" w:afterAutospacing="1" w:line="360" w:lineRule="auto"/>
        <w:jc w:val="both"/>
        <w:outlineLvl w:val="2"/>
        <w:rPr>
          <w:rFonts w:asciiTheme="majorHAnsi" w:eastAsia="Times New Roman" w:hAnsiTheme="majorHAnsi" w:cstheme="majorHAnsi"/>
          <w:b/>
          <w:bCs/>
          <w:sz w:val="32"/>
          <w:szCs w:val="24"/>
        </w:rPr>
      </w:pPr>
      <w:bookmarkStart w:id="63" w:name="_Toc240903481"/>
      <w:r w:rsidRPr="000D1BB9">
        <w:rPr>
          <w:rFonts w:asciiTheme="majorHAnsi" w:eastAsia="Times New Roman" w:hAnsiTheme="majorHAnsi" w:cstheme="majorHAnsi"/>
          <w:b/>
          <w:bCs/>
          <w:sz w:val="32"/>
          <w:szCs w:val="24"/>
        </w:rPr>
        <w:t>6.2 Summary of the Study</w:t>
      </w:r>
      <w:bookmarkEnd w:id="63"/>
    </w:p>
    <w:p w:rsidR="000D1BB9" w:rsidRPr="00CD19D2" w:rsidRDefault="000D1BB9" w:rsidP="000D1BB9">
      <w:pPr>
        <w:spacing w:before="100" w:beforeAutospacing="1" w:after="100" w:afterAutospacing="1" w:line="360" w:lineRule="auto"/>
        <w:jc w:val="both"/>
        <w:rPr>
          <w:rFonts w:ascii="Arial" w:eastAsia="Times New Roman" w:hAnsi="Arial" w:cs="Arial"/>
          <w:sz w:val="24"/>
          <w:szCs w:val="24"/>
        </w:rPr>
      </w:pPr>
      <w:r w:rsidRPr="00CD19D2">
        <w:rPr>
          <w:rFonts w:ascii="Arial" w:eastAsia="Times New Roman" w:hAnsi="Arial" w:cs="Arial"/>
          <w:sz w:val="24"/>
          <w:szCs w:val="24"/>
        </w:rPr>
        <w:t xml:space="preserve">The study investigated the correlation between the social media marketing and the Purchase Intention of the consumers in Bangladesh. </w:t>
      </w:r>
      <w:proofErr w:type="gramStart"/>
      <w:r w:rsidRPr="00CD19D2">
        <w:rPr>
          <w:rFonts w:ascii="Arial" w:eastAsia="Times New Roman" w:hAnsi="Arial" w:cs="Arial"/>
          <w:sz w:val="24"/>
          <w:szCs w:val="24"/>
        </w:rPr>
        <w:t>The social media marketing was measured by four dimensions</w:t>
      </w:r>
      <w:proofErr w:type="gramEnd"/>
      <w:r w:rsidRPr="00CD19D2">
        <w:rPr>
          <w:rFonts w:ascii="Arial" w:eastAsia="Times New Roman" w:hAnsi="Arial" w:cs="Arial"/>
          <w:sz w:val="24"/>
          <w:szCs w:val="24"/>
        </w:rPr>
        <w:t xml:space="preserve">: </w:t>
      </w:r>
      <w:proofErr w:type="spellStart"/>
      <w:r w:rsidRPr="00CD19D2">
        <w:rPr>
          <w:rFonts w:ascii="Arial" w:eastAsia="Times New Roman" w:hAnsi="Arial" w:cs="Arial"/>
          <w:sz w:val="24"/>
          <w:szCs w:val="24"/>
        </w:rPr>
        <w:t>Informativeness</w:t>
      </w:r>
      <w:proofErr w:type="spellEnd"/>
      <w:r w:rsidRPr="00CD19D2">
        <w:rPr>
          <w:rFonts w:ascii="Arial" w:eastAsia="Times New Roman" w:hAnsi="Arial" w:cs="Arial"/>
          <w:sz w:val="24"/>
          <w:szCs w:val="24"/>
        </w:rPr>
        <w:t>, Entertainment, Interactivity and Credibility/electronic Word-of-Mouth (</w:t>
      </w:r>
      <w:proofErr w:type="spellStart"/>
      <w:r w:rsidRPr="00CD19D2">
        <w:rPr>
          <w:rFonts w:ascii="Arial" w:eastAsia="Times New Roman" w:hAnsi="Arial" w:cs="Arial"/>
          <w:sz w:val="24"/>
          <w:szCs w:val="24"/>
        </w:rPr>
        <w:t>eWOM</w:t>
      </w:r>
      <w:proofErr w:type="spellEnd"/>
      <w:r w:rsidRPr="00CD19D2">
        <w:rPr>
          <w:rFonts w:ascii="Arial" w:eastAsia="Times New Roman" w:hAnsi="Arial" w:cs="Arial"/>
          <w:sz w:val="24"/>
          <w:szCs w:val="24"/>
        </w:rPr>
        <w:t xml:space="preserve">). Consumer Engagement </w:t>
      </w:r>
      <w:proofErr w:type="gramStart"/>
      <w:r w:rsidRPr="00CD19D2">
        <w:rPr>
          <w:rFonts w:ascii="Arial" w:eastAsia="Times New Roman" w:hAnsi="Arial" w:cs="Arial"/>
          <w:sz w:val="24"/>
          <w:szCs w:val="24"/>
        </w:rPr>
        <w:t>was also studied</w:t>
      </w:r>
      <w:proofErr w:type="gramEnd"/>
      <w:r w:rsidRPr="00CD19D2">
        <w:rPr>
          <w:rFonts w:ascii="Arial" w:eastAsia="Times New Roman" w:hAnsi="Arial" w:cs="Arial"/>
          <w:sz w:val="24"/>
          <w:szCs w:val="24"/>
        </w:rPr>
        <w:t xml:space="preserve"> with regard to Purchase Intention.</w:t>
      </w:r>
    </w:p>
    <w:p w:rsidR="00973B2A" w:rsidRDefault="000D1BB9" w:rsidP="00973B2A">
      <w:pPr>
        <w:spacing w:before="100" w:beforeAutospacing="1" w:after="100" w:afterAutospacing="1" w:line="360" w:lineRule="auto"/>
        <w:jc w:val="both"/>
        <w:rPr>
          <w:rFonts w:ascii="Arial" w:eastAsia="Times New Roman" w:hAnsi="Arial" w:cs="Arial"/>
          <w:sz w:val="24"/>
          <w:szCs w:val="24"/>
        </w:rPr>
      </w:pPr>
      <w:r w:rsidRPr="00CD19D2">
        <w:rPr>
          <w:rFonts w:ascii="Arial" w:eastAsia="Times New Roman" w:hAnsi="Arial" w:cs="Arial"/>
          <w:sz w:val="24"/>
          <w:szCs w:val="24"/>
        </w:rPr>
        <w:t xml:space="preserve">The method of the study was quantitative research with the use of structured questionnaire and IBM SPSS Statistics </w:t>
      </w:r>
      <w:proofErr w:type="gramStart"/>
      <w:r w:rsidRPr="00CD19D2">
        <w:rPr>
          <w:rFonts w:ascii="Arial" w:eastAsia="Times New Roman" w:hAnsi="Arial" w:cs="Arial"/>
          <w:sz w:val="24"/>
          <w:szCs w:val="24"/>
        </w:rPr>
        <w:t>was used</w:t>
      </w:r>
      <w:proofErr w:type="gramEnd"/>
      <w:r w:rsidRPr="00CD19D2">
        <w:rPr>
          <w:rFonts w:ascii="Arial" w:eastAsia="Times New Roman" w:hAnsi="Arial" w:cs="Arial"/>
          <w:sz w:val="24"/>
          <w:szCs w:val="24"/>
        </w:rPr>
        <w:t xml:space="preserve"> for data analysis. Descriptive statistics, Cronbach's Alpha, Pearson correlation, multiple regression and simple regression </w:t>
      </w:r>
      <w:proofErr w:type="gramStart"/>
      <w:r w:rsidRPr="00CD19D2">
        <w:rPr>
          <w:rFonts w:ascii="Arial" w:eastAsia="Times New Roman" w:hAnsi="Arial" w:cs="Arial"/>
          <w:sz w:val="24"/>
          <w:szCs w:val="24"/>
        </w:rPr>
        <w:t>were analyzed</w:t>
      </w:r>
      <w:proofErr w:type="gramEnd"/>
      <w:r w:rsidRPr="00CD19D2">
        <w:rPr>
          <w:rFonts w:ascii="Arial" w:eastAsia="Times New Roman" w:hAnsi="Arial" w:cs="Arial"/>
          <w:sz w:val="24"/>
          <w:szCs w:val="24"/>
        </w:rPr>
        <w:t xml:space="preserve">. </w:t>
      </w:r>
      <w:r w:rsidR="00973B2A" w:rsidRPr="00973B2A">
        <w:rPr>
          <w:rFonts w:ascii="Arial" w:eastAsia="Times New Roman" w:hAnsi="Arial" w:cs="Arial"/>
          <w:sz w:val="24"/>
          <w:szCs w:val="24"/>
        </w:rPr>
        <w:t xml:space="preserve">Thirty valid responses were </w:t>
      </w:r>
      <w:proofErr w:type="spellStart"/>
      <w:r w:rsidR="00973B2A" w:rsidRPr="00973B2A">
        <w:rPr>
          <w:rFonts w:ascii="Arial" w:eastAsia="Times New Roman" w:hAnsi="Arial" w:cs="Arial"/>
          <w:sz w:val="24"/>
          <w:szCs w:val="24"/>
        </w:rPr>
        <w:t>analysed</w:t>
      </w:r>
      <w:proofErr w:type="spellEnd"/>
      <w:r w:rsidR="00973B2A" w:rsidRPr="00973B2A">
        <w:rPr>
          <w:rFonts w:ascii="Arial" w:eastAsia="Times New Roman" w:hAnsi="Arial" w:cs="Arial"/>
          <w:sz w:val="24"/>
          <w:szCs w:val="24"/>
        </w:rPr>
        <w:t>. Of the respondents, 90.0% were aged between 18 and 35 years, and the most frequently used social media platforms were Facebook and Instagram. Additionally, 86.7% of respondents reported that they had previously purchased a product or service after seeing it on social media.</w:t>
      </w:r>
      <w:r w:rsidR="00973B2A">
        <w:rPr>
          <w:rFonts w:ascii="Arial" w:eastAsia="Times New Roman" w:hAnsi="Arial" w:cs="Arial"/>
          <w:sz w:val="24"/>
          <w:szCs w:val="24"/>
        </w:rPr>
        <w:t xml:space="preserve"> </w:t>
      </w:r>
    </w:p>
    <w:p w:rsidR="000D1BB9" w:rsidRPr="00071582" w:rsidRDefault="000D1BB9" w:rsidP="00B1197D">
      <w:pPr>
        <w:pStyle w:val="Heading2"/>
        <w:spacing w:after="0"/>
        <w:rPr>
          <w:rFonts w:eastAsia="Times New Roman"/>
          <w:b/>
          <w:color w:val="auto"/>
        </w:rPr>
      </w:pPr>
      <w:bookmarkStart w:id="64" w:name="_Toc240903482"/>
      <w:r w:rsidRPr="00071582">
        <w:rPr>
          <w:rFonts w:eastAsia="Times New Roman"/>
          <w:b/>
          <w:color w:val="auto"/>
        </w:rPr>
        <w:t>6.3 Overall Findings and Conclusions</w:t>
      </w:r>
      <w:bookmarkEnd w:id="64"/>
    </w:p>
    <w:p w:rsidR="000D1BB9" w:rsidRPr="000D1BB9" w:rsidRDefault="000D1BB9" w:rsidP="00B1197D">
      <w:pPr>
        <w:spacing w:before="100" w:beforeAutospacing="1" w:after="0" w:line="360" w:lineRule="auto"/>
        <w:jc w:val="both"/>
        <w:rPr>
          <w:rFonts w:ascii="Arial" w:eastAsia="Times New Roman" w:hAnsi="Arial" w:cs="Arial"/>
          <w:sz w:val="24"/>
          <w:szCs w:val="24"/>
        </w:rPr>
      </w:pPr>
      <w:r w:rsidRPr="000D1BB9">
        <w:rPr>
          <w:rFonts w:ascii="Arial" w:eastAsia="Times New Roman" w:hAnsi="Arial" w:cs="Arial"/>
          <w:sz w:val="24"/>
          <w:szCs w:val="24"/>
        </w:rPr>
        <w:t>The reliability analysis showed an excellent internal consistency for all six constructs, with values of Cronbach's alpha ranging from 0.907 to 0.966. Descriptive statistics indicated that the mean scores of all constructs exceeded the midpoint on the 5-point scale; Purchase Intention had the highest mean score (3.872), fol</w:t>
      </w:r>
      <w:r w:rsidR="006D0F66">
        <w:rPr>
          <w:rFonts w:ascii="Arial" w:eastAsia="Times New Roman" w:hAnsi="Arial" w:cs="Arial"/>
          <w:sz w:val="24"/>
          <w:szCs w:val="24"/>
        </w:rPr>
        <w:t>lowed by Entertainment (3.867).</w:t>
      </w:r>
    </w:p>
    <w:p w:rsidR="000D1BB9" w:rsidRPr="000D1BB9" w:rsidRDefault="000D1BB9" w:rsidP="000D1BB9">
      <w:pPr>
        <w:spacing w:before="100" w:beforeAutospacing="1" w:after="100" w:afterAutospacing="1" w:line="360" w:lineRule="auto"/>
        <w:jc w:val="both"/>
        <w:rPr>
          <w:rFonts w:ascii="Arial" w:eastAsia="Times New Roman" w:hAnsi="Arial" w:cs="Arial"/>
          <w:sz w:val="24"/>
          <w:szCs w:val="24"/>
        </w:rPr>
      </w:pPr>
      <w:r w:rsidRPr="000D1BB9">
        <w:rPr>
          <w:rFonts w:ascii="Arial" w:eastAsia="Times New Roman" w:hAnsi="Arial" w:cs="Arial"/>
          <w:sz w:val="24"/>
          <w:szCs w:val="24"/>
        </w:rPr>
        <w:lastRenderedPageBreak/>
        <w:t xml:space="preserve">The Pearson correlation analysis found strong positive relationships between all four dimensions of social media marketing and Purchase Intention. </w:t>
      </w:r>
      <w:r w:rsidR="00B337F0" w:rsidRPr="00B337F0">
        <w:rPr>
          <w:rFonts w:ascii="Arial" w:eastAsia="Times New Roman" w:hAnsi="Arial" w:cs="Arial"/>
          <w:sz w:val="24"/>
          <w:szCs w:val="24"/>
        </w:rPr>
        <w:t>The dimension most highly correlated with Purchase Intention was Interactivity (r = .930), followed by Entertainment (r = .929), Credibility/</w:t>
      </w:r>
      <w:proofErr w:type="spellStart"/>
      <w:r w:rsidR="00B337F0" w:rsidRPr="00B337F0">
        <w:rPr>
          <w:rFonts w:ascii="Arial" w:eastAsia="Times New Roman" w:hAnsi="Arial" w:cs="Arial"/>
          <w:sz w:val="24"/>
          <w:szCs w:val="24"/>
        </w:rPr>
        <w:t>eWOM</w:t>
      </w:r>
      <w:proofErr w:type="spellEnd"/>
      <w:r w:rsidR="00B337F0" w:rsidRPr="00B337F0">
        <w:rPr>
          <w:rFonts w:ascii="Arial" w:eastAsia="Times New Roman" w:hAnsi="Arial" w:cs="Arial"/>
          <w:sz w:val="24"/>
          <w:szCs w:val="24"/>
        </w:rPr>
        <w:t xml:space="preserve"> (r = .928) and </w:t>
      </w:r>
      <w:proofErr w:type="spellStart"/>
      <w:r w:rsidR="00B337F0" w:rsidRPr="00B337F0">
        <w:rPr>
          <w:rFonts w:ascii="Arial" w:eastAsia="Times New Roman" w:hAnsi="Arial" w:cs="Arial"/>
          <w:sz w:val="24"/>
          <w:szCs w:val="24"/>
        </w:rPr>
        <w:t>Informativeness</w:t>
      </w:r>
      <w:proofErr w:type="spellEnd"/>
      <w:r w:rsidR="00B337F0" w:rsidRPr="00B337F0">
        <w:rPr>
          <w:rFonts w:ascii="Arial" w:eastAsia="Times New Roman" w:hAnsi="Arial" w:cs="Arial"/>
          <w:sz w:val="24"/>
          <w:szCs w:val="24"/>
        </w:rPr>
        <w:t xml:space="preserve"> (r = .838).</w:t>
      </w:r>
    </w:p>
    <w:p w:rsidR="000D1BB9" w:rsidRPr="000D1BB9" w:rsidRDefault="000D1BB9" w:rsidP="000D1BB9">
      <w:pPr>
        <w:spacing w:before="100" w:beforeAutospacing="1" w:after="100" w:afterAutospacing="1" w:line="360" w:lineRule="auto"/>
        <w:jc w:val="both"/>
        <w:rPr>
          <w:rFonts w:ascii="Arial" w:eastAsia="Times New Roman" w:hAnsi="Arial" w:cs="Arial"/>
          <w:sz w:val="24"/>
          <w:szCs w:val="24"/>
        </w:rPr>
      </w:pPr>
      <w:r w:rsidRPr="000D1BB9">
        <w:rPr>
          <w:rFonts w:ascii="Arial" w:eastAsia="Times New Roman" w:hAnsi="Arial" w:cs="Arial"/>
          <w:sz w:val="24"/>
          <w:szCs w:val="24"/>
        </w:rPr>
        <w:t xml:space="preserve">The multiple regression model was statistically significant and explained 91.2% of the variance in Purchase Intention. </w:t>
      </w:r>
      <w:proofErr w:type="gramStart"/>
      <w:r w:rsidRPr="000D1BB9">
        <w:rPr>
          <w:rFonts w:ascii="Arial" w:eastAsia="Times New Roman" w:hAnsi="Arial" w:cs="Arial"/>
          <w:sz w:val="24"/>
          <w:szCs w:val="24"/>
        </w:rPr>
        <w:t>But</w:t>
      </w:r>
      <w:proofErr w:type="gramEnd"/>
      <w:r w:rsidRPr="000D1BB9">
        <w:rPr>
          <w:rFonts w:ascii="Arial" w:eastAsia="Times New Roman" w:hAnsi="Arial" w:cs="Arial"/>
          <w:sz w:val="24"/>
          <w:szCs w:val="24"/>
        </w:rPr>
        <w:t xml:space="preserve"> significant </w:t>
      </w:r>
      <w:proofErr w:type="spellStart"/>
      <w:r w:rsidRPr="000D1BB9">
        <w:rPr>
          <w:rFonts w:ascii="Arial" w:eastAsia="Times New Roman" w:hAnsi="Arial" w:cs="Arial"/>
          <w:sz w:val="24"/>
          <w:szCs w:val="24"/>
        </w:rPr>
        <w:t>multicollinearity</w:t>
      </w:r>
      <w:proofErr w:type="spellEnd"/>
      <w:r w:rsidRPr="000D1BB9">
        <w:rPr>
          <w:rFonts w:ascii="Arial" w:eastAsia="Times New Roman" w:hAnsi="Arial" w:cs="Arial"/>
          <w:sz w:val="24"/>
          <w:szCs w:val="24"/>
        </w:rPr>
        <w:t xml:space="preserve"> was detected between the predictors. When controlled for other dimensions, only Entertainment made a statistically significant unique contribution to Purchase Intention (β = .504, p = .011), while </w:t>
      </w:r>
      <w:proofErr w:type="spellStart"/>
      <w:r w:rsidRPr="000D1BB9">
        <w:rPr>
          <w:rFonts w:ascii="Arial" w:eastAsia="Times New Roman" w:hAnsi="Arial" w:cs="Arial"/>
          <w:sz w:val="24"/>
          <w:szCs w:val="24"/>
        </w:rPr>
        <w:t>Informativeness</w:t>
      </w:r>
      <w:proofErr w:type="spellEnd"/>
      <w:r w:rsidRPr="000D1BB9">
        <w:rPr>
          <w:rFonts w:ascii="Arial" w:eastAsia="Times New Roman" w:hAnsi="Arial" w:cs="Arial"/>
          <w:sz w:val="24"/>
          <w:szCs w:val="24"/>
        </w:rPr>
        <w:t>, Interactivity and Credibility/</w:t>
      </w:r>
      <w:proofErr w:type="spellStart"/>
      <w:r w:rsidRPr="000D1BB9">
        <w:rPr>
          <w:rFonts w:ascii="Arial" w:eastAsia="Times New Roman" w:hAnsi="Arial" w:cs="Arial"/>
          <w:sz w:val="24"/>
          <w:szCs w:val="24"/>
        </w:rPr>
        <w:t>eWOM</w:t>
      </w:r>
      <w:proofErr w:type="spellEnd"/>
      <w:r w:rsidRPr="000D1BB9">
        <w:rPr>
          <w:rFonts w:ascii="Arial" w:eastAsia="Times New Roman" w:hAnsi="Arial" w:cs="Arial"/>
          <w:sz w:val="24"/>
          <w:szCs w:val="24"/>
        </w:rPr>
        <w:t>, did not make statistically s</w:t>
      </w:r>
      <w:r w:rsidR="006D0F66">
        <w:rPr>
          <w:rFonts w:ascii="Arial" w:eastAsia="Times New Roman" w:hAnsi="Arial" w:cs="Arial"/>
          <w:sz w:val="24"/>
          <w:szCs w:val="24"/>
        </w:rPr>
        <w:t>ignificant unique contribution.</w:t>
      </w:r>
    </w:p>
    <w:p w:rsidR="000D1BB9" w:rsidRPr="00F20364" w:rsidRDefault="000D1BB9" w:rsidP="000D1BB9">
      <w:pPr>
        <w:spacing w:before="100" w:beforeAutospacing="1" w:after="100" w:afterAutospacing="1" w:line="360" w:lineRule="auto"/>
        <w:jc w:val="both"/>
        <w:rPr>
          <w:rFonts w:ascii="Arial" w:eastAsia="Times New Roman" w:hAnsi="Arial" w:cs="Arial"/>
          <w:sz w:val="24"/>
          <w:szCs w:val="24"/>
        </w:rPr>
      </w:pPr>
      <w:r w:rsidRPr="000D1BB9">
        <w:rPr>
          <w:rFonts w:ascii="Arial" w:eastAsia="Times New Roman" w:hAnsi="Arial" w:cs="Arial"/>
          <w:sz w:val="24"/>
          <w:szCs w:val="24"/>
        </w:rPr>
        <w:t xml:space="preserve">Consumer Engagement </w:t>
      </w:r>
      <w:proofErr w:type="gramStart"/>
      <w:r w:rsidRPr="000D1BB9">
        <w:rPr>
          <w:rFonts w:ascii="Arial" w:eastAsia="Times New Roman" w:hAnsi="Arial" w:cs="Arial"/>
          <w:sz w:val="24"/>
          <w:szCs w:val="24"/>
        </w:rPr>
        <w:t>was also positively correlated</w:t>
      </w:r>
      <w:proofErr w:type="gramEnd"/>
      <w:r w:rsidRPr="000D1BB9">
        <w:rPr>
          <w:rFonts w:ascii="Arial" w:eastAsia="Times New Roman" w:hAnsi="Arial" w:cs="Arial"/>
          <w:sz w:val="24"/>
          <w:szCs w:val="24"/>
        </w:rPr>
        <w:t xml:space="preserve"> with Purchase Intention. As can be seen from the regression analysis, Consumer Engagement accounted for 75.3% of the variance in Purchase Intention and it was a statistically significant predictor in the sample (β = .868, p &lt; .001).</w:t>
      </w:r>
    </w:p>
    <w:p w:rsidR="000D1BB9" w:rsidRPr="000D1BB9" w:rsidRDefault="000D1BB9" w:rsidP="00B1197D">
      <w:pPr>
        <w:spacing w:before="100" w:beforeAutospacing="1" w:after="0" w:line="360" w:lineRule="auto"/>
        <w:jc w:val="both"/>
        <w:outlineLvl w:val="2"/>
        <w:rPr>
          <w:rFonts w:asciiTheme="majorHAnsi" w:eastAsia="Times New Roman" w:hAnsiTheme="majorHAnsi" w:cstheme="majorHAnsi"/>
          <w:b/>
          <w:bCs/>
          <w:sz w:val="32"/>
          <w:szCs w:val="24"/>
        </w:rPr>
      </w:pPr>
      <w:bookmarkStart w:id="65" w:name="_Toc240903483"/>
      <w:r>
        <w:rPr>
          <w:rFonts w:asciiTheme="majorHAnsi" w:eastAsia="Times New Roman" w:hAnsiTheme="majorHAnsi" w:cstheme="majorHAnsi"/>
          <w:b/>
          <w:bCs/>
          <w:sz w:val="32"/>
          <w:szCs w:val="24"/>
        </w:rPr>
        <w:t>6.4</w:t>
      </w:r>
      <w:r w:rsidRPr="000D1BB9">
        <w:rPr>
          <w:rFonts w:asciiTheme="majorHAnsi" w:eastAsia="Times New Roman" w:hAnsiTheme="majorHAnsi" w:cstheme="majorHAnsi"/>
          <w:b/>
          <w:bCs/>
          <w:sz w:val="32"/>
          <w:szCs w:val="24"/>
        </w:rPr>
        <w:t xml:space="preserve"> Theoretical and Practical Implications</w:t>
      </w:r>
      <w:bookmarkEnd w:id="65"/>
    </w:p>
    <w:p w:rsidR="000D1BB9" w:rsidRPr="00CD19D2" w:rsidRDefault="000D1BB9" w:rsidP="00B1197D">
      <w:pPr>
        <w:spacing w:after="0" w:line="360" w:lineRule="auto"/>
        <w:jc w:val="both"/>
        <w:rPr>
          <w:rFonts w:ascii="Arial" w:eastAsia="Times New Roman" w:hAnsi="Arial" w:cs="Arial"/>
          <w:sz w:val="24"/>
          <w:szCs w:val="24"/>
        </w:rPr>
      </w:pPr>
      <w:r w:rsidRPr="00CD19D2">
        <w:rPr>
          <w:rFonts w:ascii="Arial" w:eastAsia="Times New Roman" w:hAnsi="Arial" w:cs="Arial"/>
          <w:sz w:val="24"/>
          <w:szCs w:val="24"/>
        </w:rPr>
        <w:t xml:space="preserve">The result reflects the theoretical basis of the study as consumers' perceptions and involvement in the social media environment </w:t>
      </w:r>
      <w:proofErr w:type="gramStart"/>
      <w:r w:rsidRPr="00CD19D2">
        <w:rPr>
          <w:rFonts w:ascii="Arial" w:eastAsia="Times New Roman" w:hAnsi="Arial" w:cs="Arial"/>
          <w:sz w:val="24"/>
          <w:szCs w:val="24"/>
        </w:rPr>
        <w:t>are related</w:t>
      </w:r>
      <w:proofErr w:type="gramEnd"/>
      <w:r w:rsidRPr="00CD19D2">
        <w:rPr>
          <w:rFonts w:ascii="Arial" w:eastAsia="Times New Roman" w:hAnsi="Arial" w:cs="Arial"/>
          <w:sz w:val="24"/>
          <w:szCs w:val="24"/>
        </w:rPr>
        <w:t xml:space="preserve"> to their Purchase Intention. The strong relationships between the social media marketing dimensions and Consumer Engagement and Purchase Intention obtained in the study offer empirical evidence in the sampled Bangladeshi context.</w:t>
      </w:r>
    </w:p>
    <w:p w:rsidR="000D1BB9" w:rsidRPr="00CD19D2" w:rsidRDefault="000D1BB9" w:rsidP="00B1197D">
      <w:pPr>
        <w:spacing w:after="0" w:line="360" w:lineRule="auto"/>
        <w:jc w:val="both"/>
        <w:rPr>
          <w:rFonts w:ascii="Arial" w:eastAsia="Times New Roman" w:hAnsi="Arial" w:cs="Arial"/>
          <w:sz w:val="24"/>
          <w:szCs w:val="24"/>
        </w:rPr>
      </w:pPr>
      <w:r w:rsidRPr="00CD19D2">
        <w:rPr>
          <w:rFonts w:ascii="Arial" w:eastAsia="Times New Roman" w:hAnsi="Arial" w:cs="Arial"/>
          <w:sz w:val="24"/>
          <w:szCs w:val="24"/>
        </w:rPr>
        <w:t xml:space="preserve">In practice, companies should not look at social media marketing as just another means of communicating. The high levels of Entertainment imply that the content needs to be entertaining, as the high levels of </w:t>
      </w:r>
      <w:proofErr w:type="spellStart"/>
      <w:r w:rsidRPr="00CD19D2">
        <w:rPr>
          <w:rFonts w:ascii="Arial" w:eastAsia="Times New Roman" w:hAnsi="Arial" w:cs="Arial"/>
          <w:sz w:val="24"/>
          <w:szCs w:val="24"/>
        </w:rPr>
        <w:t>Informativeness</w:t>
      </w:r>
      <w:proofErr w:type="spellEnd"/>
      <w:r w:rsidRPr="00CD19D2">
        <w:rPr>
          <w:rFonts w:ascii="Arial" w:eastAsia="Times New Roman" w:hAnsi="Arial" w:cs="Arial"/>
          <w:sz w:val="24"/>
          <w:szCs w:val="24"/>
        </w:rPr>
        <w:t>, Interactivity and Credibility/</w:t>
      </w:r>
      <w:proofErr w:type="spellStart"/>
      <w:r w:rsidRPr="00CD19D2">
        <w:rPr>
          <w:rFonts w:ascii="Arial" w:eastAsia="Times New Roman" w:hAnsi="Arial" w:cs="Arial"/>
          <w:sz w:val="24"/>
          <w:szCs w:val="24"/>
        </w:rPr>
        <w:t>eWOM</w:t>
      </w:r>
      <w:proofErr w:type="spellEnd"/>
      <w:r w:rsidRPr="00CD19D2">
        <w:rPr>
          <w:rFonts w:ascii="Arial" w:eastAsia="Times New Roman" w:hAnsi="Arial" w:cs="Arial"/>
          <w:sz w:val="24"/>
          <w:szCs w:val="24"/>
        </w:rPr>
        <w:t xml:space="preserve"> imply that it needs to be informative, interactive and credible. The results also emphasize the importance of the Consumer Engagement wi</w:t>
      </w:r>
      <w:r>
        <w:rPr>
          <w:rFonts w:ascii="Arial" w:eastAsia="Times New Roman" w:hAnsi="Arial" w:cs="Arial"/>
          <w:sz w:val="24"/>
          <w:szCs w:val="24"/>
        </w:rPr>
        <w:t>th the content on social media.</w:t>
      </w:r>
    </w:p>
    <w:p w:rsidR="000D1BB9" w:rsidRPr="000D1BB9" w:rsidRDefault="000D1BB9" w:rsidP="00B1197D">
      <w:pPr>
        <w:spacing w:before="100" w:beforeAutospacing="1" w:after="0" w:line="360" w:lineRule="auto"/>
        <w:jc w:val="both"/>
        <w:outlineLvl w:val="2"/>
        <w:rPr>
          <w:rFonts w:asciiTheme="majorHAnsi" w:eastAsia="Times New Roman" w:hAnsiTheme="majorHAnsi" w:cstheme="majorHAnsi"/>
          <w:b/>
          <w:bCs/>
          <w:sz w:val="32"/>
          <w:szCs w:val="24"/>
        </w:rPr>
      </w:pPr>
      <w:bookmarkStart w:id="66" w:name="_Toc240903484"/>
      <w:r>
        <w:rPr>
          <w:rFonts w:asciiTheme="majorHAnsi" w:eastAsia="Times New Roman" w:hAnsiTheme="majorHAnsi" w:cstheme="majorHAnsi"/>
          <w:b/>
          <w:bCs/>
          <w:sz w:val="32"/>
          <w:szCs w:val="24"/>
        </w:rPr>
        <w:t>6.5</w:t>
      </w:r>
      <w:r w:rsidR="00AF382A">
        <w:rPr>
          <w:rFonts w:asciiTheme="majorHAnsi" w:eastAsia="Times New Roman" w:hAnsiTheme="majorHAnsi" w:cstheme="majorHAnsi"/>
          <w:b/>
          <w:bCs/>
          <w:sz w:val="32"/>
          <w:szCs w:val="24"/>
        </w:rPr>
        <w:t xml:space="preserve"> Overall </w:t>
      </w:r>
      <w:r w:rsidRPr="000D1BB9">
        <w:rPr>
          <w:rFonts w:asciiTheme="majorHAnsi" w:eastAsia="Times New Roman" w:hAnsiTheme="majorHAnsi" w:cstheme="majorHAnsi"/>
          <w:b/>
          <w:bCs/>
          <w:sz w:val="32"/>
          <w:szCs w:val="24"/>
        </w:rPr>
        <w:t>Conclusion</w:t>
      </w:r>
      <w:bookmarkEnd w:id="66"/>
    </w:p>
    <w:p w:rsidR="000D1BB9" w:rsidRPr="00CD19D2" w:rsidRDefault="000D1BB9" w:rsidP="00B1197D">
      <w:pPr>
        <w:spacing w:after="0" w:line="360" w:lineRule="auto"/>
        <w:jc w:val="both"/>
        <w:rPr>
          <w:rFonts w:ascii="Arial" w:eastAsia="Times New Roman" w:hAnsi="Arial" w:cs="Arial"/>
          <w:sz w:val="24"/>
          <w:szCs w:val="24"/>
        </w:rPr>
      </w:pPr>
      <w:r w:rsidRPr="00CD19D2">
        <w:rPr>
          <w:rFonts w:ascii="Arial" w:eastAsia="Times New Roman" w:hAnsi="Arial" w:cs="Arial"/>
          <w:sz w:val="24"/>
          <w:szCs w:val="24"/>
        </w:rPr>
        <w:t xml:space="preserve">In general, the research finds that there is strong association between social media marketing and consumers' Purchase Intention in the sample studied. The full regression </w:t>
      </w:r>
      <w:r w:rsidRPr="00CD19D2">
        <w:rPr>
          <w:rFonts w:ascii="Arial" w:eastAsia="Times New Roman" w:hAnsi="Arial" w:cs="Arial"/>
          <w:sz w:val="24"/>
          <w:szCs w:val="24"/>
        </w:rPr>
        <w:lastRenderedPageBreak/>
        <w:t xml:space="preserve">model revealed Entertainment as the only significant unique predictor of Purchase Intention; all four dimensions of social media marketing exhibited strong positive relationships with Purchase Intention. The relationship between the Consumer Engagement and the Purchase Intention </w:t>
      </w:r>
      <w:proofErr w:type="gramStart"/>
      <w:r w:rsidRPr="00CD19D2">
        <w:rPr>
          <w:rFonts w:ascii="Arial" w:eastAsia="Times New Roman" w:hAnsi="Arial" w:cs="Arial"/>
          <w:sz w:val="24"/>
          <w:szCs w:val="24"/>
        </w:rPr>
        <w:t>was also found</w:t>
      </w:r>
      <w:proofErr w:type="gramEnd"/>
      <w:r w:rsidRPr="00CD19D2">
        <w:rPr>
          <w:rFonts w:ascii="Arial" w:eastAsia="Times New Roman" w:hAnsi="Arial" w:cs="Arial"/>
          <w:sz w:val="24"/>
          <w:szCs w:val="24"/>
        </w:rPr>
        <w:t xml:space="preserve"> to be strong and statistically significant.</w:t>
      </w:r>
    </w:p>
    <w:p w:rsidR="00182D2A" w:rsidRDefault="0071733E" w:rsidP="00B1197D">
      <w:pPr>
        <w:spacing w:after="0" w:line="360" w:lineRule="auto"/>
        <w:jc w:val="both"/>
        <w:rPr>
          <w:rFonts w:ascii="Arial" w:hAnsi="Arial" w:cs="Arial"/>
          <w:b/>
          <w:bCs/>
          <w:sz w:val="24"/>
        </w:rPr>
      </w:pPr>
      <w:r w:rsidRPr="0071733E">
        <w:rPr>
          <w:rFonts w:ascii="Arial" w:eastAsia="Times New Roman" w:hAnsi="Arial" w:cs="Arial"/>
          <w:sz w:val="24"/>
          <w:szCs w:val="24"/>
        </w:rPr>
        <w:t xml:space="preserve">The findings </w:t>
      </w:r>
      <w:proofErr w:type="gramStart"/>
      <w:r w:rsidRPr="0071733E">
        <w:rPr>
          <w:rFonts w:ascii="Arial" w:eastAsia="Times New Roman" w:hAnsi="Arial" w:cs="Arial"/>
          <w:sz w:val="24"/>
          <w:szCs w:val="24"/>
        </w:rPr>
        <w:t>should be interpreted</w:t>
      </w:r>
      <w:proofErr w:type="gramEnd"/>
      <w:r w:rsidRPr="0071733E">
        <w:rPr>
          <w:rFonts w:ascii="Arial" w:eastAsia="Times New Roman" w:hAnsi="Arial" w:cs="Arial"/>
          <w:sz w:val="24"/>
          <w:szCs w:val="24"/>
        </w:rPr>
        <w:t xml:space="preserve"> within the context of the study, as the sample consisted of only 30 respondents selected through convenience sampling. Other limitations include the cross-sectional research design, the use of self-reported data and </w:t>
      </w:r>
      <w:proofErr w:type="spellStart"/>
      <w:r w:rsidRPr="0071733E">
        <w:rPr>
          <w:rFonts w:ascii="Arial" w:eastAsia="Times New Roman" w:hAnsi="Arial" w:cs="Arial"/>
          <w:sz w:val="24"/>
          <w:szCs w:val="24"/>
        </w:rPr>
        <w:t>multicollinearity</w:t>
      </w:r>
      <w:proofErr w:type="spellEnd"/>
      <w:r w:rsidRPr="0071733E">
        <w:rPr>
          <w:rFonts w:ascii="Arial" w:eastAsia="Times New Roman" w:hAnsi="Arial" w:cs="Arial"/>
          <w:sz w:val="24"/>
          <w:szCs w:val="24"/>
        </w:rPr>
        <w:t xml:space="preserve"> among the predictors. Despite these limitations, the study provides useful evidence on the relationship between social media marketing, Consumer Engagement and Purchase Intention among the respondents studied in Bangladesh.</w:t>
      </w:r>
      <w:r w:rsidR="00182D2A">
        <w:rPr>
          <w:rFonts w:ascii="Arial" w:hAnsi="Arial" w:cs="Arial"/>
          <w:b/>
          <w:bCs/>
          <w:sz w:val="24"/>
        </w:rPr>
        <w:br w:type="page"/>
      </w:r>
    </w:p>
    <w:p w:rsidR="00182D2A" w:rsidRPr="00C31372" w:rsidRDefault="00182D2A" w:rsidP="00C31372">
      <w:pPr>
        <w:pStyle w:val="Heading1"/>
        <w:rPr>
          <w:b/>
          <w:color w:val="auto"/>
        </w:rPr>
      </w:pPr>
      <w:bookmarkStart w:id="67" w:name="_Toc240903485"/>
      <w:r w:rsidRPr="00C31372">
        <w:rPr>
          <w:b/>
          <w:color w:val="auto"/>
        </w:rPr>
        <w:lastRenderedPageBreak/>
        <w:t>References</w:t>
      </w:r>
      <w:bookmarkEnd w:id="67"/>
      <w:r w:rsidRPr="00C31372">
        <w:rPr>
          <w:b/>
          <w:color w:val="auto"/>
        </w:rPr>
        <w:t xml:space="preserve"> </w:t>
      </w:r>
    </w:p>
    <w:p w:rsidR="00BF387E" w:rsidRPr="00BF387E" w:rsidRDefault="00BF387E" w:rsidP="00BF387E">
      <w:pPr>
        <w:spacing w:line="360" w:lineRule="auto"/>
        <w:jc w:val="both"/>
        <w:rPr>
          <w:rFonts w:ascii="Arial" w:hAnsi="Arial" w:cs="Arial"/>
          <w:sz w:val="24"/>
        </w:rPr>
      </w:pPr>
      <w:proofErr w:type="spellStart"/>
      <w:r w:rsidRPr="00BF387E">
        <w:rPr>
          <w:rFonts w:ascii="Arial" w:hAnsi="Arial" w:cs="Arial"/>
          <w:sz w:val="24"/>
        </w:rPr>
        <w:t>Ajzen</w:t>
      </w:r>
      <w:proofErr w:type="spellEnd"/>
      <w:r w:rsidRPr="00BF387E">
        <w:rPr>
          <w:rFonts w:ascii="Arial" w:hAnsi="Arial" w:cs="Arial"/>
          <w:sz w:val="24"/>
        </w:rPr>
        <w:t xml:space="preserve">, I. (1991) ‘The theory of planned </w:t>
      </w:r>
      <w:proofErr w:type="spellStart"/>
      <w:r w:rsidRPr="00BF387E">
        <w:rPr>
          <w:rFonts w:ascii="Arial" w:hAnsi="Arial" w:cs="Arial"/>
          <w:sz w:val="24"/>
        </w:rPr>
        <w:t>behaviour</w:t>
      </w:r>
      <w:proofErr w:type="spellEnd"/>
      <w:r w:rsidRPr="00BF387E">
        <w:rPr>
          <w:rFonts w:ascii="Arial" w:hAnsi="Arial" w:cs="Arial"/>
          <w:sz w:val="24"/>
        </w:rPr>
        <w:t xml:space="preserve">’, </w:t>
      </w:r>
      <w:r w:rsidRPr="00BF387E">
        <w:rPr>
          <w:rFonts w:ascii="Arial" w:hAnsi="Arial" w:cs="Arial"/>
          <w:i/>
          <w:iCs/>
          <w:sz w:val="24"/>
        </w:rPr>
        <w:t>Organizational Behavior and Human Decision Processes</w:t>
      </w:r>
      <w:r w:rsidRPr="00BF387E">
        <w:rPr>
          <w:rFonts w:ascii="Arial" w:hAnsi="Arial" w:cs="Arial"/>
          <w:sz w:val="24"/>
        </w:rPr>
        <w:t xml:space="preserve">, 50(2), pp. 179–211. Available at: </w:t>
      </w:r>
      <w:hyperlink r:id="rId15" w:tgtFrame="_new" w:history="1">
        <w:r w:rsidRPr="00BF387E">
          <w:rPr>
            <w:rStyle w:val="Hyperlink"/>
            <w:rFonts w:ascii="Arial" w:hAnsi="Arial" w:cs="Arial"/>
            <w:sz w:val="24"/>
          </w:rPr>
          <w:t>https://doi.org/10.1016/0749-5978(91)90020-T</w:t>
        </w:r>
      </w:hyperlink>
    </w:p>
    <w:p w:rsidR="007539C0" w:rsidRPr="007539C0" w:rsidRDefault="007539C0" w:rsidP="00BF387E">
      <w:pPr>
        <w:spacing w:line="360" w:lineRule="auto"/>
        <w:jc w:val="both"/>
        <w:rPr>
          <w:rFonts w:ascii="Arial" w:hAnsi="Arial" w:cs="Arial"/>
          <w:sz w:val="24"/>
        </w:rPr>
      </w:pPr>
      <w:proofErr w:type="spellStart"/>
      <w:r w:rsidRPr="007539C0">
        <w:rPr>
          <w:rFonts w:ascii="Arial" w:hAnsi="Arial" w:cs="Arial"/>
          <w:bCs/>
          <w:sz w:val="24"/>
        </w:rPr>
        <w:t>Alalwan</w:t>
      </w:r>
      <w:proofErr w:type="spellEnd"/>
      <w:r w:rsidRPr="007539C0">
        <w:rPr>
          <w:rFonts w:ascii="Arial" w:hAnsi="Arial" w:cs="Arial"/>
          <w:bCs/>
          <w:sz w:val="24"/>
        </w:rPr>
        <w:t xml:space="preserve">, A.A., Rana, N.P., </w:t>
      </w:r>
      <w:proofErr w:type="spellStart"/>
      <w:r w:rsidRPr="007539C0">
        <w:rPr>
          <w:rFonts w:ascii="Arial" w:hAnsi="Arial" w:cs="Arial"/>
          <w:bCs/>
          <w:sz w:val="24"/>
        </w:rPr>
        <w:t>Dwivedi</w:t>
      </w:r>
      <w:proofErr w:type="spellEnd"/>
      <w:r w:rsidRPr="007539C0">
        <w:rPr>
          <w:rFonts w:ascii="Arial" w:hAnsi="Arial" w:cs="Arial"/>
          <w:bCs/>
          <w:sz w:val="24"/>
        </w:rPr>
        <w:t xml:space="preserve">, Y.K. and </w:t>
      </w:r>
      <w:proofErr w:type="spellStart"/>
      <w:r w:rsidRPr="007539C0">
        <w:rPr>
          <w:rFonts w:ascii="Arial" w:hAnsi="Arial" w:cs="Arial"/>
          <w:bCs/>
          <w:sz w:val="24"/>
        </w:rPr>
        <w:t>Algharabat</w:t>
      </w:r>
      <w:proofErr w:type="spellEnd"/>
      <w:r w:rsidRPr="007539C0">
        <w:rPr>
          <w:rFonts w:ascii="Arial" w:hAnsi="Arial" w:cs="Arial"/>
          <w:bCs/>
          <w:sz w:val="24"/>
        </w:rPr>
        <w:t>, R. (2017)</w:t>
      </w:r>
      <w:r w:rsidRPr="007539C0">
        <w:rPr>
          <w:rFonts w:ascii="Arial" w:hAnsi="Arial" w:cs="Arial"/>
          <w:sz w:val="24"/>
        </w:rPr>
        <w:t xml:space="preserve"> ‘Social media in marketing: A review and analysis of the existing literature’, </w:t>
      </w:r>
      <w:r w:rsidRPr="007539C0">
        <w:rPr>
          <w:rFonts w:ascii="Arial" w:hAnsi="Arial" w:cs="Arial"/>
          <w:i/>
          <w:iCs/>
          <w:sz w:val="24"/>
        </w:rPr>
        <w:t>Telematics and Informatics</w:t>
      </w:r>
      <w:r w:rsidRPr="007539C0">
        <w:rPr>
          <w:rFonts w:ascii="Arial" w:hAnsi="Arial" w:cs="Arial"/>
          <w:sz w:val="24"/>
        </w:rPr>
        <w:t xml:space="preserve">, 34(7), pp. 1177–1190. Available at: </w:t>
      </w:r>
      <w:hyperlink r:id="rId16" w:tgtFrame="_new" w:history="1">
        <w:r w:rsidRPr="007539C0">
          <w:rPr>
            <w:rStyle w:val="Hyperlink"/>
            <w:rFonts w:ascii="Arial" w:hAnsi="Arial" w:cs="Arial"/>
            <w:sz w:val="24"/>
          </w:rPr>
          <w:t>https://doi.org/10.1016/j.tele.2017.05.008</w:t>
        </w:r>
      </w:hyperlink>
    </w:p>
    <w:p w:rsidR="00BF387E" w:rsidRPr="00BF387E" w:rsidRDefault="00BF387E" w:rsidP="00BF387E">
      <w:pPr>
        <w:spacing w:line="360" w:lineRule="auto"/>
        <w:jc w:val="both"/>
        <w:rPr>
          <w:rFonts w:ascii="Arial" w:hAnsi="Arial" w:cs="Arial"/>
          <w:sz w:val="24"/>
        </w:rPr>
      </w:pPr>
      <w:r w:rsidRPr="00BF387E">
        <w:rPr>
          <w:rFonts w:ascii="Arial" w:hAnsi="Arial" w:cs="Arial"/>
          <w:sz w:val="24"/>
        </w:rPr>
        <w:t xml:space="preserve">Appel, G., Grewal, L., </w:t>
      </w:r>
      <w:proofErr w:type="spellStart"/>
      <w:r w:rsidRPr="00BF387E">
        <w:rPr>
          <w:rFonts w:ascii="Arial" w:hAnsi="Arial" w:cs="Arial"/>
          <w:sz w:val="24"/>
        </w:rPr>
        <w:t>Hadi</w:t>
      </w:r>
      <w:proofErr w:type="spellEnd"/>
      <w:r w:rsidRPr="00BF387E">
        <w:rPr>
          <w:rFonts w:ascii="Arial" w:hAnsi="Arial" w:cs="Arial"/>
          <w:sz w:val="24"/>
        </w:rPr>
        <w:t xml:space="preserve">, R. and Stephen, A.T. (2020) ‘The future of social media in marketing’, </w:t>
      </w:r>
      <w:r w:rsidRPr="00BF387E">
        <w:rPr>
          <w:rFonts w:ascii="Arial" w:hAnsi="Arial" w:cs="Arial"/>
          <w:i/>
          <w:iCs/>
          <w:sz w:val="24"/>
        </w:rPr>
        <w:t>Journal of the Academy of Marketing Science</w:t>
      </w:r>
      <w:r w:rsidRPr="00BF387E">
        <w:rPr>
          <w:rFonts w:ascii="Arial" w:hAnsi="Arial" w:cs="Arial"/>
          <w:sz w:val="24"/>
        </w:rPr>
        <w:t xml:space="preserve">, 48, pp. 79–95. Available at: </w:t>
      </w:r>
      <w:hyperlink r:id="rId17" w:tgtFrame="_new" w:history="1">
        <w:r w:rsidRPr="00BF387E">
          <w:rPr>
            <w:rStyle w:val="Hyperlink"/>
            <w:rFonts w:ascii="Arial" w:hAnsi="Arial" w:cs="Arial"/>
            <w:sz w:val="24"/>
          </w:rPr>
          <w:t>https://doi.org/10.1007/s11747-019-00695-1</w:t>
        </w:r>
      </w:hyperlink>
    </w:p>
    <w:p w:rsidR="006B5C62" w:rsidRDefault="006B5C62" w:rsidP="00BF387E">
      <w:pPr>
        <w:spacing w:line="360" w:lineRule="auto"/>
        <w:jc w:val="both"/>
        <w:rPr>
          <w:rFonts w:ascii="Arial" w:hAnsi="Arial" w:cs="Arial"/>
          <w:bCs/>
          <w:sz w:val="24"/>
        </w:rPr>
      </w:pPr>
      <w:proofErr w:type="spellStart"/>
      <w:r w:rsidRPr="006B5C62">
        <w:rPr>
          <w:rFonts w:ascii="Arial" w:hAnsi="Arial" w:cs="Arial"/>
          <w:bCs/>
          <w:sz w:val="24"/>
        </w:rPr>
        <w:t>Bilgin</w:t>
      </w:r>
      <w:proofErr w:type="spellEnd"/>
      <w:r w:rsidRPr="006B5C62">
        <w:rPr>
          <w:rFonts w:ascii="Arial" w:hAnsi="Arial" w:cs="Arial"/>
          <w:bCs/>
          <w:sz w:val="24"/>
        </w:rPr>
        <w:t xml:space="preserve">, Y. (2018) ‘The effect of social media marketing activities on brand awareness, brand image and brand loyalty’, </w:t>
      </w:r>
      <w:r w:rsidRPr="006B5C62">
        <w:rPr>
          <w:rFonts w:ascii="Arial" w:hAnsi="Arial" w:cs="Arial"/>
          <w:bCs/>
          <w:i/>
          <w:iCs/>
          <w:sz w:val="24"/>
        </w:rPr>
        <w:t>Business &amp; Management Studies: An International Journal</w:t>
      </w:r>
      <w:r w:rsidRPr="006B5C62">
        <w:rPr>
          <w:rFonts w:ascii="Arial" w:hAnsi="Arial" w:cs="Arial"/>
          <w:bCs/>
          <w:sz w:val="24"/>
        </w:rPr>
        <w:t xml:space="preserve">, 6(1), pp. 128–148. Available at: </w:t>
      </w:r>
      <w:hyperlink r:id="rId18" w:tgtFrame="_new" w:history="1">
        <w:r w:rsidRPr="006B5C62">
          <w:rPr>
            <w:rStyle w:val="Hyperlink"/>
            <w:rFonts w:ascii="Arial" w:hAnsi="Arial" w:cs="Arial"/>
            <w:bCs/>
            <w:sz w:val="24"/>
          </w:rPr>
          <w:t>https://doi.org/10.15295/bmij.v6i1.229</w:t>
        </w:r>
      </w:hyperlink>
      <w:r w:rsidRPr="006B5C62">
        <w:rPr>
          <w:rFonts w:ascii="Arial" w:hAnsi="Arial" w:cs="Arial"/>
          <w:bCs/>
          <w:sz w:val="24"/>
        </w:rPr>
        <w:t xml:space="preserve"> </w:t>
      </w:r>
    </w:p>
    <w:p w:rsidR="00BF387E" w:rsidRPr="00BF387E" w:rsidRDefault="00BF387E" w:rsidP="00BF387E">
      <w:pPr>
        <w:spacing w:line="360" w:lineRule="auto"/>
        <w:jc w:val="both"/>
        <w:rPr>
          <w:rFonts w:ascii="Arial" w:hAnsi="Arial" w:cs="Arial"/>
          <w:sz w:val="24"/>
        </w:rPr>
      </w:pPr>
      <w:proofErr w:type="spellStart"/>
      <w:r w:rsidRPr="00BF387E">
        <w:rPr>
          <w:rFonts w:ascii="Arial" w:hAnsi="Arial" w:cs="Arial"/>
          <w:sz w:val="24"/>
        </w:rPr>
        <w:t>Bryman</w:t>
      </w:r>
      <w:proofErr w:type="spellEnd"/>
      <w:r w:rsidRPr="00BF387E">
        <w:rPr>
          <w:rFonts w:ascii="Arial" w:hAnsi="Arial" w:cs="Arial"/>
          <w:sz w:val="24"/>
        </w:rPr>
        <w:t xml:space="preserve">, A. and Bell, E. (2015) </w:t>
      </w:r>
      <w:r w:rsidRPr="00BF387E">
        <w:rPr>
          <w:rFonts w:ascii="Arial" w:hAnsi="Arial" w:cs="Arial"/>
          <w:i/>
          <w:iCs/>
          <w:sz w:val="24"/>
        </w:rPr>
        <w:t>Business Research Methods</w:t>
      </w:r>
      <w:r w:rsidRPr="00BF387E">
        <w:rPr>
          <w:rFonts w:ascii="Arial" w:hAnsi="Arial" w:cs="Arial"/>
          <w:sz w:val="24"/>
        </w:rPr>
        <w:t xml:space="preserve">. </w:t>
      </w:r>
      <w:proofErr w:type="gramStart"/>
      <w:r w:rsidRPr="00BF387E">
        <w:rPr>
          <w:rFonts w:ascii="Arial" w:hAnsi="Arial" w:cs="Arial"/>
          <w:sz w:val="24"/>
        </w:rPr>
        <w:t>4th</w:t>
      </w:r>
      <w:proofErr w:type="gramEnd"/>
      <w:r w:rsidRPr="00BF387E">
        <w:rPr>
          <w:rFonts w:ascii="Arial" w:hAnsi="Arial" w:cs="Arial"/>
          <w:sz w:val="24"/>
        </w:rPr>
        <w:t xml:space="preserve"> </w:t>
      </w:r>
      <w:proofErr w:type="spellStart"/>
      <w:r w:rsidRPr="00BF387E">
        <w:rPr>
          <w:rFonts w:ascii="Arial" w:hAnsi="Arial" w:cs="Arial"/>
          <w:sz w:val="24"/>
        </w:rPr>
        <w:t>edn</w:t>
      </w:r>
      <w:proofErr w:type="spellEnd"/>
      <w:r w:rsidRPr="00BF387E">
        <w:rPr>
          <w:rFonts w:ascii="Arial" w:hAnsi="Arial" w:cs="Arial"/>
          <w:sz w:val="24"/>
        </w:rPr>
        <w:t>. Oxford: Oxford University Press.</w:t>
      </w:r>
    </w:p>
    <w:p w:rsidR="00FB78A6" w:rsidRDefault="006B5C62" w:rsidP="00BF387E">
      <w:pPr>
        <w:spacing w:line="360" w:lineRule="auto"/>
        <w:jc w:val="both"/>
        <w:rPr>
          <w:rFonts w:ascii="Arial" w:hAnsi="Arial" w:cs="Arial"/>
          <w:sz w:val="24"/>
        </w:rPr>
      </w:pPr>
      <w:proofErr w:type="spellStart"/>
      <w:r w:rsidRPr="006B5C62">
        <w:rPr>
          <w:rFonts w:ascii="Arial" w:hAnsi="Arial" w:cs="Arial"/>
          <w:sz w:val="24"/>
        </w:rPr>
        <w:t>Chetioui</w:t>
      </w:r>
      <w:proofErr w:type="spellEnd"/>
      <w:r w:rsidRPr="006B5C62">
        <w:rPr>
          <w:rFonts w:ascii="Arial" w:hAnsi="Arial" w:cs="Arial"/>
          <w:sz w:val="24"/>
        </w:rPr>
        <w:t xml:space="preserve">, Y., </w:t>
      </w:r>
      <w:proofErr w:type="spellStart"/>
      <w:r w:rsidRPr="006B5C62">
        <w:rPr>
          <w:rFonts w:ascii="Arial" w:hAnsi="Arial" w:cs="Arial"/>
          <w:sz w:val="24"/>
        </w:rPr>
        <w:t>Benlafqih</w:t>
      </w:r>
      <w:proofErr w:type="spellEnd"/>
      <w:r w:rsidRPr="006B5C62">
        <w:rPr>
          <w:rFonts w:ascii="Arial" w:hAnsi="Arial" w:cs="Arial"/>
          <w:sz w:val="24"/>
        </w:rPr>
        <w:t xml:space="preserve">, H. and </w:t>
      </w:r>
      <w:proofErr w:type="spellStart"/>
      <w:r w:rsidRPr="006B5C62">
        <w:rPr>
          <w:rFonts w:ascii="Arial" w:hAnsi="Arial" w:cs="Arial"/>
          <w:sz w:val="24"/>
        </w:rPr>
        <w:t>Lebdaoui</w:t>
      </w:r>
      <w:proofErr w:type="spellEnd"/>
      <w:r w:rsidRPr="006B5C62">
        <w:rPr>
          <w:rFonts w:ascii="Arial" w:hAnsi="Arial" w:cs="Arial"/>
          <w:sz w:val="24"/>
        </w:rPr>
        <w:t xml:space="preserve">, H. (2020) ‘How fashion influencers contribute to consumers’ purchase intention’, </w:t>
      </w:r>
      <w:r w:rsidRPr="006B5C62">
        <w:rPr>
          <w:rFonts w:ascii="Arial" w:hAnsi="Arial" w:cs="Arial"/>
          <w:i/>
          <w:iCs/>
          <w:sz w:val="24"/>
        </w:rPr>
        <w:t>Journal of Fashion Marketing and Management: An International Journal</w:t>
      </w:r>
      <w:r w:rsidRPr="006B5C62">
        <w:rPr>
          <w:rFonts w:ascii="Arial" w:hAnsi="Arial" w:cs="Arial"/>
          <w:sz w:val="24"/>
        </w:rPr>
        <w:t xml:space="preserve">, 24(3), pp. 361–380. Available at: </w:t>
      </w:r>
      <w:hyperlink r:id="rId19" w:tgtFrame="_new" w:history="1">
        <w:r w:rsidRPr="006B5C62">
          <w:rPr>
            <w:rStyle w:val="Hyperlink"/>
            <w:rFonts w:ascii="Arial" w:hAnsi="Arial" w:cs="Arial"/>
            <w:sz w:val="24"/>
          </w:rPr>
          <w:t>https://doi.org/10.1108/JFMM-08-2019-0157</w:t>
        </w:r>
      </w:hyperlink>
      <w:r w:rsidRPr="006B5C62">
        <w:rPr>
          <w:rFonts w:ascii="Arial" w:hAnsi="Arial" w:cs="Arial"/>
          <w:sz w:val="24"/>
        </w:rPr>
        <w:t xml:space="preserve"> </w:t>
      </w:r>
    </w:p>
    <w:p w:rsidR="00FB78A6" w:rsidRDefault="00FB78A6" w:rsidP="00BF387E">
      <w:pPr>
        <w:spacing w:line="360" w:lineRule="auto"/>
        <w:jc w:val="both"/>
        <w:rPr>
          <w:rFonts w:ascii="Arial" w:hAnsi="Arial" w:cs="Arial"/>
          <w:sz w:val="24"/>
        </w:rPr>
      </w:pPr>
      <w:r w:rsidRPr="00FB78A6">
        <w:rPr>
          <w:rFonts w:ascii="Arial" w:hAnsi="Arial" w:cs="Arial"/>
          <w:sz w:val="24"/>
        </w:rPr>
        <w:t xml:space="preserve">Cheung, M.L., </w:t>
      </w:r>
      <w:proofErr w:type="spellStart"/>
      <w:r w:rsidRPr="00FB78A6">
        <w:rPr>
          <w:rFonts w:ascii="Arial" w:hAnsi="Arial" w:cs="Arial"/>
          <w:sz w:val="24"/>
        </w:rPr>
        <w:t>Pires</w:t>
      </w:r>
      <w:proofErr w:type="spellEnd"/>
      <w:r w:rsidRPr="00FB78A6">
        <w:rPr>
          <w:rFonts w:ascii="Arial" w:hAnsi="Arial" w:cs="Arial"/>
          <w:sz w:val="24"/>
        </w:rPr>
        <w:t xml:space="preserve">, G.D. and Rosenberger, P.J. (2020) ‘The influence of perceived social media marketing elements on consumer–brand engagement and brand knowledge’, </w:t>
      </w:r>
      <w:r w:rsidRPr="00FB78A6">
        <w:rPr>
          <w:rFonts w:ascii="Arial" w:hAnsi="Arial" w:cs="Arial"/>
          <w:i/>
          <w:iCs/>
          <w:sz w:val="24"/>
        </w:rPr>
        <w:t>Asia Pacific Journal of Marketing and Logistics</w:t>
      </w:r>
      <w:r w:rsidRPr="00FB78A6">
        <w:rPr>
          <w:rFonts w:ascii="Arial" w:hAnsi="Arial" w:cs="Arial"/>
          <w:sz w:val="24"/>
        </w:rPr>
        <w:t xml:space="preserve">, 32(3), pp. 695–720. Available at: </w:t>
      </w:r>
      <w:hyperlink r:id="rId20" w:tgtFrame="_new" w:history="1">
        <w:r w:rsidRPr="00FB78A6">
          <w:rPr>
            <w:rStyle w:val="Hyperlink"/>
            <w:rFonts w:ascii="Arial" w:hAnsi="Arial" w:cs="Arial"/>
            <w:sz w:val="24"/>
          </w:rPr>
          <w:t>https://doi.org/10.1108/APJML-04-2019-0262</w:t>
        </w:r>
      </w:hyperlink>
      <w:r w:rsidRPr="00FB78A6">
        <w:rPr>
          <w:rFonts w:ascii="Arial" w:hAnsi="Arial" w:cs="Arial"/>
          <w:sz w:val="24"/>
        </w:rPr>
        <w:t xml:space="preserve"> </w:t>
      </w:r>
    </w:p>
    <w:p w:rsidR="00BF387E" w:rsidRPr="00BF387E" w:rsidRDefault="00BF387E" w:rsidP="00BF387E">
      <w:pPr>
        <w:spacing w:line="360" w:lineRule="auto"/>
        <w:jc w:val="both"/>
        <w:rPr>
          <w:rFonts w:ascii="Arial" w:hAnsi="Arial" w:cs="Arial"/>
          <w:sz w:val="24"/>
        </w:rPr>
      </w:pPr>
      <w:r w:rsidRPr="00BF387E">
        <w:rPr>
          <w:rFonts w:ascii="Arial" w:hAnsi="Arial" w:cs="Arial"/>
          <w:sz w:val="24"/>
        </w:rPr>
        <w:t xml:space="preserve">Creswell, J.W. and Creswell, J.D. (2023) </w:t>
      </w:r>
      <w:r w:rsidRPr="00BF387E">
        <w:rPr>
          <w:rFonts w:ascii="Arial" w:hAnsi="Arial" w:cs="Arial"/>
          <w:i/>
          <w:iCs/>
          <w:sz w:val="24"/>
        </w:rPr>
        <w:t>Research Design: Qualitative, Quantitative, and Mixed Methods Approaches</w:t>
      </w:r>
      <w:r w:rsidRPr="00BF387E">
        <w:rPr>
          <w:rFonts w:ascii="Arial" w:hAnsi="Arial" w:cs="Arial"/>
          <w:sz w:val="24"/>
        </w:rPr>
        <w:t xml:space="preserve">. </w:t>
      </w:r>
      <w:proofErr w:type="gramStart"/>
      <w:r w:rsidRPr="00BF387E">
        <w:rPr>
          <w:rFonts w:ascii="Arial" w:hAnsi="Arial" w:cs="Arial"/>
          <w:sz w:val="24"/>
        </w:rPr>
        <w:t>6th</w:t>
      </w:r>
      <w:proofErr w:type="gramEnd"/>
      <w:r w:rsidRPr="00BF387E">
        <w:rPr>
          <w:rFonts w:ascii="Arial" w:hAnsi="Arial" w:cs="Arial"/>
          <w:sz w:val="24"/>
        </w:rPr>
        <w:t xml:space="preserve"> </w:t>
      </w:r>
      <w:proofErr w:type="spellStart"/>
      <w:r w:rsidRPr="00BF387E">
        <w:rPr>
          <w:rFonts w:ascii="Arial" w:hAnsi="Arial" w:cs="Arial"/>
          <w:sz w:val="24"/>
        </w:rPr>
        <w:t>edn</w:t>
      </w:r>
      <w:proofErr w:type="spellEnd"/>
      <w:r w:rsidRPr="00BF387E">
        <w:rPr>
          <w:rFonts w:ascii="Arial" w:hAnsi="Arial" w:cs="Arial"/>
          <w:sz w:val="24"/>
        </w:rPr>
        <w:t>. Thousand Oaks: SAGE Publications.</w:t>
      </w:r>
    </w:p>
    <w:p w:rsidR="00BF387E" w:rsidRPr="00BF387E" w:rsidRDefault="00BF387E" w:rsidP="00BF387E">
      <w:pPr>
        <w:spacing w:line="360" w:lineRule="auto"/>
        <w:jc w:val="both"/>
        <w:rPr>
          <w:rFonts w:ascii="Arial" w:hAnsi="Arial" w:cs="Arial"/>
          <w:sz w:val="24"/>
        </w:rPr>
      </w:pPr>
      <w:r w:rsidRPr="00BF387E">
        <w:rPr>
          <w:rFonts w:ascii="Arial" w:hAnsi="Arial" w:cs="Arial"/>
          <w:sz w:val="24"/>
        </w:rPr>
        <w:lastRenderedPageBreak/>
        <w:t xml:space="preserve">Davis, F.D. (1989) ‘Perceived usefulness, perceived ease of use, and user acceptance of information technology’, </w:t>
      </w:r>
      <w:r w:rsidRPr="00BF387E">
        <w:rPr>
          <w:rFonts w:ascii="Arial" w:hAnsi="Arial" w:cs="Arial"/>
          <w:i/>
          <w:iCs/>
          <w:sz w:val="24"/>
        </w:rPr>
        <w:t>MIS Quarterly</w:t>
      </w:r>
      <w:r w:rsidRPr="00BF387E">
        <w:rPr>
          <w:rFonts w:ascii="Arial" w:hAnsi="Arial" w:cs="Arial"/>
          <w:sz w:val="24"/>
        </w:rPr>
        <w:t xml:space="preserve">, 13(3), pp. 319–340. Available at: </w:t>
      </w:r>
      <w:hyperlink r:id="rId21" w:tgtFrame="_new" w:history="1">
        <w:r w:rsidRPr="00BF387E">
          <w:rPr>
            <w:rStyle w:val="Hyperlink"/>
            <w:rFonts w:ascii="Arial" w:hAnsi="Arial" w:cs="Arial"/>
            <w:sz w:val="24"/>
          </w:rPr>
          <w:t>https://doi.org/10.2307/249008</w:t>
        </w:r>
      </w:hyperlink>
    </w:p>
    <w:p w:rsidR="00BF387E" w:rsidRPr="00BF387E" w:rsidRDefault="00BF387E" w:rsidP="00BF387E">
      <w:pPr>
        <w:spacing w:line="360" w:lineRule="auto"/>
        <w:jc w:val="both"/>
        <w:rPr>
          <w:rFonts w:ascii="Arial" w:hAnsi="Arial" w:cs="Arial"/>
          <w:sz w:val="24"/>
        </w:rPr>
      </w:pPr>
      <w:proofErr w:type="spellStart"/>
      <w:r w:rsidRPr="00BF387E">
        <w:rPr>
          <w:rFonts w:ascii="Arial" w:hAnsi="Arial" w:cs="Arial"/>
          <w:sz w:val="24"/>
        </w:rPr>
        <w:t>Dwivedi</w:t>
      </w:r>
      <w:proofErr w:type="spellEnd"/>
      <w:r w:rsidRPr="00BF387E">
        <w:rPr>
          <w:rFonts w:ascii="Arial" w:hAnsi="Arial" w:cs="Arial"/>
          <w:sz w:val="24"/>
        </w:rPr>
        <w:t xml:space="preserve">, Y.K., </w:t>
      </w:r>
      <w:proofErr w:type="spellStart"/>
      <w:r w:rsidRPr="00BF387E">
        <w:rPr>
          <w:rFonts w:ascii="Arial" w:hAnsi="Arial" w:cs="Arial"/>
          <w:sz w:val="24"/>
        </w:rPr>
        <w:t>Ismagilova</w:t>
      </w:r>
      <w:proofErr w:type="spellEnd"/>
      <w:r w:rsidRPr="00BF387E">
        <w:rPr>
          <w:rFonts w:ascii="Arial" w:hAnsi="Arial" w:cs="Arial"/>
          <w:sz w:val="24"/>
        </w:rPr>
        <w:t xml:space="preserve">, E., Hughes, D.L., Carlson, J., </w:t>
      </w:r>
      <w:proofErr w:type="spellStart"/>
      <w:r w:rsidRPr="00BF387E">
        <w:rPr>
          <w:rFonts w:ascii="Arial" w:hAnsi="Arial" w:cs="Arial"/>
          <w:sz w:val="24"/>
        </w:rPr>
        <w:t>Filieri</w:t>
      </w:r>
      <w:proofErr w:type="spellEnd"/>
      <w:r w:rsidRPr="00BF387E">
        <w:rPr>
          <w:rFonts w:ascii="Arial" w:hAnsi="Arial" w:cs="Arial"/>
          <w:sz w:val="24"/>
        </w:rPr>
        <w:t xml:space="preserve">, R., Jacobson, J., Jain, V., </w:t>
      </w:r>
      <w:proofErr w:type="spellStart"/>
      <w:r w:rsidRPr="00BF387E">
        <w:rPr>
          <w:rFonts w:ascii="Arial" w:hAnsi="Arial" w:cs="Arial"/>
          <w:sz w:val="24"/>
        </w:rPr>
        <w:t>Karjaluoto</w:t>
      </w:r>
      <w:proofErr w:type="spellEnd"/>
      <w:r w:rsidRPr="00BF387E">
        <w:rPr>
          <w:rFonts w:ascii="Arial" w:hAnsi="Arial" w:cs="Arial"/>
          <w:sz w:val="24"/>
        </w:rPr>
        <w:t xml:space="preserve">, H., </w:t>
      </w:r>
      <w:proofErr w:type="spellStart"/>
      <w:r w:rsidRPr="00BF387E">
        <w:rPr>
          <w:rFonts w:ascii="Arial" w:hAnsi="Arial" w:cs="Arial"/>
          <w:sz w:val="24"/>
        </w:rPr>
        <w:t>Kefi</w:t>
      </w:r>
      <w:proofErr w:type="spellEnd"/>
      <w:r w:rsidRPr="00BF387E">
        <w:rPr>
          <w:rFonts w:ascii="Arial" w:hAnsi="Arial" w:cs="Arial"/>
          <w:sz w:val="24"/>
        </w:rPr>
        <w:t xml:space="preserve">, H., </w:t>
      </w:r>
      <w:proofErr w:type="spellStart"/>
      <w:r w:rsidRPr="00BF387E">
        <w:rPr>
          <w:rFonts w:ascii="Arial" w:hAnsi="Arial" w:cs="Arial"/>
          <w:sz w:val="24"/>
        </w:rPr>
        <w:t>Krishen</w:t>
      </w:r>
      <w:proofErr w:type="spellEnd"/>
      <w:r w:rsidRPr="00BF387E">
        <w:rPr>
          <w:rFonts w:ascii="Arial" w:hAnsi="Arial" w:cs="Arial"/>
          <w:sz w:val="24"/>
        </w:rPr>
        <w:t xml:space="preserve">, A.S., Kumar, V., Rahman, M.M., Raman, R., </w:t>
      </w:r>
      <w:proofErr w:type="spellStart"/>
      <w:r w:rsidRPr="00BF387E">
        <w:rPr>
          <w:rFonts w:ascii="Arial" w:hAnsi="Arial" w:cs="Arial"/>
          <w:sz w:val="24"/>
        </w:rPr>
        <w:t>Rauschnabel</w:t>
      </w:r>
      <w:proofErr w:type="spellEnd"/>
      <w:r w:rsidRPr="00BF387E">
        <w:rPr>
          <w:rFonts w:ascii="Arial" w:hAnsi="Arial" w:cs="Arial"/>
          <w:sz w:val="24"/>
        </w:rPr>
        <w:t xml:space="preserve">, P.A., Rowley, J., </w:t>
      </w:r>
      <w:proofErr w:type="spellStart"/>
      <w:r w:rsidRPr="00BF387E">
        <w:rPr>
          <w:rFonts w:ascii="Arial" w:hAnsi="Arial" w:cs="Arial"/>
          <w:sz w:val="24"/>
        </w:rPr>
        <w:t>Salo</w:t>
      </w:r>
      <w:proofErr w:type="spellEnd"/>
      <w:r w:rsidRPr="00BF387E">
        <w:rPr>
          <w:rFonts w:ascii="Arial" w:hAnsi="Arial" w:cs="Arial"/>
          <w:sz w:val="24"/>
        </w:rPr>
        <w:t xml:space="preserve">, J., Tran, G.A. and Wang, Y. (2021) ‘Setting the future of digital and social media marketing research: Perspectives and research propositions’, </w:t>
      </w:r>
      <w:r w:rsidRPr="00BF387E">
        <w:rPr>
          <w:rFonts w:ascii="Arial" w:hAnsi="Arial" w:cs="Arial"/>
          <w:i/>
          <w:iCs/>
          <w:sz w:val="24"/>
        </w:rPr>
        <w:t>International Journal of Information Management</w:t>
      </w:r>
      <w:r w:rsidRPr="00BF387E">
        <w:rPr>
          <w:rFonts w:ascii="Arial" w:hAnsi="Arial" w:cs="Arial"/>
          <w:sz w:val="24"/>
        </w:rPr>
        <w:t xml:space="preserve">, 59, Article 102168. Available at: </w:t>
      </w:r>
      <w:hyperlink r:id="rId22" w:tgtFrame="_new" w:history="1">
        <w:r w:rsidRPr="00BF387E">
          <w:rPr>
            <w:rStyle w:val="Hyperlink"/>
            <w:rFonts w:ascii="Arial" w:hAnsi="Arial" w:cs="Arial"/>
            <w:sz w:val="24"/>
          </w:rPr>
          <w:t>https://doi.org/10.1016/j.ijinfomgt.2020.102168</w:t>
        </w:r>
      </w:hyperlink>
    </w:p>
    <w:p w:rsidR="00BF387E" w:rsidRPr="00BF387E" w:rsidRDefault="00BF387E" w:rsidP="00BF387E">
      <w:pPr>
        <w:spacing w:line="360" w:lineRule="auto"/>
        <w:jc w:val="both"/>
        <w:rPr>
          <w:rFonts w:ascii="Arial" w:hAnsi="Arial" w:cs="Arial"/>
          <w:sz w:val="24"/>
        </w:rPr>
      </w:pPr>
      <w:proofErr w:type="spellStart"/>
      <w:r w:rsidRPr="00BF387E">
        <w:rPr>
          <w:rFonts w:ascii="Arial" w:hAnsi="Arial" w:cs="Arial"/>
          <w:sz w:val="24"/>
        </w:rPr>
        <w:t>Erkan</w:t>
      </w:r>
      <w:proofErr w:type="spellEnd"/>
      <w:r w:rsidRPr="00BF387E">
        <w:rPr>
          <w:rFonts w:ascii="Arial" w:hAnsi="Arial" w:cs="Arial"/>
          <w:sz w:val="24"/>
        </w:rPr>
        <w:t xml:space="preserve">, I. and Evans, C. (2016) ‘The influence of </w:t>
      </w:r>
      <w:proofErr w:type="spellStart"/>
      <w:r w:rsidRPr="00BF387E">
        <w:rPr>
          <w:rFonts w:ascii="Arial" w:hAnsi="Arial" w:cs="Arial"/>
          <w:sz w:val="24"/>
        </w:rPr>
        <w:t>eWOM</w:t>
      </w:r>
      <w:proofErr w:type="spellEnd"/>
      <w:r w:rsidRPr="00BF387E">
        <w:rPr>
          <w:rFonts w:ascii="Arial" w:hAnsi="Arial" w:cs="Arial"/>
          <w:sz w:val="24"/>
        </w:rPr>
        <w:t xml:space="preserve"> in social media on consumers’ purchase intentions: An extended approach to information adoption’, </w:t>
      </w:r>
      <w:r w:rsidRPr="00BF387E">
        <w:rPr>
          <w:rFonts w:ascii="Arial" w:hAnsi="Arial" w:cs="Arial"/>
          <w:i/>
          <w:iCs/>
          <w:sz w:val="24"/>
        </w:rPr>
        <w:t>Computers in Human Behavior</w:t>
      </w:r>
      <w:r w:rsidRPr="00BF387E">
        <w:rPr>
          <w:rFonts w:ascii="Arial" w:hAnsi="Arial" w:cs="Arial"/>
          <w:sz w:val="24"/>
        </w:rPr>
        <w:t xml:space="preserve">, 61, pp. 47–55. Available at: </w:t>
      </w:r>
      <w:hyperlink r:id="rId23" w:tgtFrame="_new" w:history="1">
        <w:r w:rsidRPr="00BF387E">
          <w:rPr>
            <w:rStyle w:val="Hyperlink"/>
            <w:rFonts w:ascii="Arial" w:hAnsi="Arial" w:cs="Arial"/>
            <w:sz w:val="24"/>
          </w:rPr>
          <w:t>https://doi.org/10.1016/j.chb.2016.03.003</w:t>
        </w:r>
      </w:hyperlink>
    </w:p>
    <w:p w:rsidR="00D95B7F" w:rsidRDefault="008969D1" w:rsidP="00BF387E">
      <w:pPr>
        <w:spacing w:line="360" w:lineRule="auto"/>
        <w:jc w:val="both"/>
        <w:rPr>
          <w:rFonts w:ascii="Arial" w:hAnsi="Arial" w:cs="Arial"/>
          <w:sz w:val="24"/>
        </w:rPr>
      </w:pPr>
      <w:proofErr w:type="spellStart"/>
      <w:r w:rsidRPr="008969D1">
        <w:rPr>
          <w:rFonts w:ascii="Arial" w:hAnsi="Arial" w:cs="Arial"/>
          <w:sz w:val="24"/>
        </w:rPr>
        <w:t>Eti</w:t>
      </w:r>
      <w:proofErr w:type="spellEnd"/>
      <w:r w:rsidRPr="008969D1">
        <w:rPr>
          <w:rFonts w:ascii="Arial" w:hAnsi="Arial" w:cs="Arial"/>
          <w:sz w:val="24"/>
        </w:rPr>
        <w:t xml:space="preserve">, I.A., </w:t>
      </w:r>
      <w:proofErr w:type="spellStart"/>
      <w:r w:rsidRPr="008969D1">
        <w:rPr>
          <w:rFonts w:ascii="Arial" w:hAnsi="Arial" w:cs="Arial"/>
          <w:sz w:val="24"/>
        </w:rPr>
        <w:t>Horaira</w:t>
      </w:r>
      <w:proofErr w:type="spellEnd"/>
      <w:r w:rsidRPr="008969D1">
        <w:rPr>
          <w:rFonts w:ascii="Arial" w:hAnsi="Arial" w:cs="Arial"/>
          <w:sz w:val="24"/>
        </w:rPr>
        <w:t xml:space="preserve">, M.A. and Bari, M.M. (2021) ‘Power and stimulus of social media marketing on consumer purchase intention in Bangladesh during the COVID-19’, </w:t>
      </w:r>
      <w:r w:rsidRPr="008969D1">
        <w:rPr>
          <w:rFonts w:ascii="Arial" w:hAnsi="Arial" w:cs="Arial"/>
          <w:i/>
          <w:iCs/>
          <w:sz w:val="24"/>
        </w:rPr>
        <w:t>International Journal of Research in Business and Social Science</w:t>
      </w:r>
      <w:r w:rsidRPr="008969D1">
        <w:rPr>
          <w:rFonts w:ascii="Arial" w:hAnsi="Arial" w:cs="Arial"/>
          <w:sz w:val="24"/>
        </w:rPr>
        <w:t xml:space="preserve">, 10(1), pp. 28–37. Available at: </w:t>
      </w:r>
      <w:hyperlink r:id="rId24" w:history="1">
        <w:r w:rsidR="00D95B7F" w:rsidRPr="00957E7A">
          <w:rPr>
            <w:rStyle w:val="Hyperlink"/>
            <w:rFonts w:ascii="Arial" w:hAnsi="Arial" w:cs="Arial"/>
            <w:sz w:val="24"/>
          </w:rPr>
          <w:t>https://doi.org/10.20525/ijrbs.v10i1.1011</w:t>
        </w:r>
      </w:hyperlink>
    </w:p>
    <w:p w:rsidR="00BF387E" w:rsidRPr="00BF387E" w:rsidRDefault="00BF387E" w:rsidP="00BF387E">
      <w:pPr>
        <w:spacing w:line="360" w:lineRule="auto"/>
        <w:jc w:val="both"/>
        <w:rPr>
          <w:rFonts w:ascii="Arial" w:hAnsi="Arial" w:cs="Arial"/>
          <w:sz w:val="24"/>
        </w:rPr>
      </w:pPr>
      <w:r w:rsidRPr="00BF387E">
        <w:rPr>
          <w:rFonts w:ascii="Arial" w:hAnsi="Arial" w:cs="Arial"/>
          <w:sz w:val="24"/>
        </w:rPr>
        <w:t xml:space="preserve">Field, A. (2018) </w:t>
      </w:r>
      <w:r w:rsidRPr="00BF387E">
        <w:rPr>
          <w:rFonts w:ascii="Arial" w:hAnsi="Arial" w:cs="Arial"/>
          <w:i/>
          <w:iCs/>
          <w:sz w:val="24"/>
        </w:rPr>
        <w:t>Discovering Statistics Using IBM SPSS Statistics</w:t>
      </w:r>
      <w:r w:rsidRPr="00BF387E">
        <w:rPr>
          <w:rFonts w:ascii="Arial" w:hAnsi="Arial" w:cs="Arial"/>
          <w:sz w:val="24"/>
        </w:rPr>
        <w:t xml:space="preserve">. </w:t>
      </w:r>
      <w:proofErr w:type="gramStart"/>
      <w:r w:rsidRPr="00BF387E">
        <w:rPr>
          <w:rFonts w:ascii="Arial" w:hAnsi="Arial" w:cs="Arial"/>
          <w:sz w:val="24"/>
        </w:rPr>
        <w:t>5th</w:t>
      </w:r>
      <w:proofErr w:type="gramEnd"/>
      <w:r w:rsidRPr="00BF387E">
        <w:rPr>
          <w:rFonts w:ascii="Arial" w:hAnsi="Arial" w:cs="Arial"/>
          <w:sz w:val="24"/>
        </w:rPr>
        <w:t xml:space="preserve"> </w:t>
      </w:r>
      <w:proofErr w:type="spellStart"/>
      <w:r w:rsidRPr="00BF387E">
        <w:rPr>
          <w:rFonts w:ascii="Arial" w:hAnsi="Arial" w:cs="Arial"/>
          <w:sz w:val="24"/>
        </w:rPr>
        <w:t>edn</w:t>
      </w:r>
      <w:proofErr w:type="spellEnd"/>
      <w:r w:rsidRPr="00BF387E">
        <w:rPr>
          <w:rFonts w:ascii="Arial" w:hAnsi="Arial" w:cs="Arial"/>
          <w:sz w:val="24"/>
        </w:rPr>
        <w:t>. London: SAGE Publications.</w:t>
      </w:r>
      <w:bookmarkStart w:id="68" w:name="_GoBack"/>
      <w:bookmarkEnd w:id="68"/>
    </w:p>
    <w:p w:rsidR="00BF387E" w:rsidRPr="00BF387E" w:rsidRDefault="00BF387E" w:rsidP="00BF387E">
      <w:pPr>
        <w:spacing w:line="360" w:lineRule="auto"/>
        <w:jc w:val="both"/>
        <w:rPr>
          <w:rFonts w:ascii="Arial" w:hAnsi="Arial" w:cs="Arial"/>
          <w:sz w:val="24"/>
        </w:rPr>
      </w:pPr>
      <w:r w:rsidRPr="00BF387E">
        <w:rPr>
          <w:rFonts w:ascii="Arial" w:hAnsi="Arial" w:cs="Arial"/>
          <w:sz w:val="24"/>
        </w:rPr>
        <w:t xml:space="preserve">Godey, B., </w:t>
      </w:r>
      <w:proofErr w:type="spellStart"/>
      <w:r w:rsidRPr="00BF387E">
        <w:rPr>
          <w:rFonts w:ascii="Arial" w:hAnsi="Arial" w:cs="Arial"/>
          <w:sz w:val="24"/>
        </w:rPr>
        <w:t>Manthiou</w:t>
      </w:r>
      <w:proofErr w:type="spellEnd"/>
      <w:r w:rsidRPr="00BF387E">
        <w:rPr>
          <w:rFonts w:ascii="Arial" w:hAnsi="Arial" w:cs="Arial"/>
          <w:sz w:val="24"/>
        </w:rPr>
        <w:t xml:space="preserve">, A., </w:t>
      </w:r>
      <w:proofErr w:type="spellStart"/>
      <w:r w:rsidRPr="00BF387E">
        <w:rPr>
          <w:rFonts w:ascii="Arial" w:hAnsi="Arial" w:cs="Arial"/>
          <w:sz w:val="24"/>
        </w:rPr>
        <w:t>Pederzoli</w:t>
      </w:r>
      <w:proofErr w:type="spellEnd"/>
      <w:r w:rsidRPr="00BF387E">
        <w:rPr>
          <w:rFonts w:ascii="Arial" w:hAnsi="Arial" w:cs="Arial"/>
          <w:sz w:val="24"/>
        </w:rPr>
        <w:t xml:space="preserve">, D., </w:t>
      </w:r>
      <w:proofErr w:type="spellStart"/>
      <w:r w:rsidRPr="00BF387E">
        <w:rPr>
          <w:rFonts w:ascii="Arial" w:hAnsi="Arial" w:cs="Arial"/>
          <w:sz w:val="24"/>
        </w:rPr>
        <w:t>Rokka</w:t>
      </w:r>
      <w:proofErr w:type="spellEnd"/>
      <w:r w:rsidRPr="00BF387E">
        <w:rPr>
          <w:rFonts w:ascii="Arial" w:hAnsi="Arial" w:cs="Arial"/>
          <w:sz w:val="24"/>
        </w:rPr>
        <w:t xml:space="preserve">, J., Aiello, G., </w:t>
      </w:r>
      <w:proofErr w:type="spellStart"/>
      <w:r w:rsidRPr="00BF387E">
        <w:rPr>
          <w:rFonts w:ascii="Arial" w:hAnsi="Arial" w:cs="Arial"/>
          <w:sz w:val="24"/>
        </w:rPr>
        <w:t>Donvito</w:t>
      </w:r>
      <w:proofErr w:type="spellEnd"/>
      <w:r w:rsidRPr="00BF387E">
        <w:rPr>
          <w:rFonts w:ascii="Arial" w:hAnsi="Arial" w:cs="Arial"/>
          <w:sz w:val="24"/>
        </w:rPr>
        <w:t xml:space="preserve">, R. and Singh, R. (2016) ‘Social media marketing efforts of luxury brands: Influence on brand equity and consumer </w:t>
      </w:r>
      <w:proofErr w:type="spellStart"/>
      <w:r w:rsidRPr="00BF387E">
        <w:rPr>
          <w:rFonts w:ascii="Arial" w:hAnsi="Arial" w:cs="Arial"/>
          <w:sz w:val="24"/>
        </w:rPr>
        <w:t>behaviour</w:t>
      </w:r>
      <w:proofErr w:type="spellEnd"/>
      <w:r w:rsidRPr="00BF387E">
        <w:rPr>
          <w:rFonts w:ascii="Arial" w:hAnsi="Arial" w:cs="Arial"/>
          <w:sz w:val="24"/>
        </w:rPr>
        <w:t xml:space="preserve">’, </w:t>
      </w:r>
      <w:r w:rsidRPr="00BF387E">
        <w:rPr>
          <w:rFonts w:ascii="Arial" w:hAnsi="Arial" w:cs="Arial"/>
          <w:i/>
          <w:iCs/>
          <w:sz w:val="24"/>
        </w:rPr>
        <w:t>Journal of Business Research</w:t>
      </w:r>
      <w:r w:rsidRPr="00BF387E">
        <w:rPr>
          <w:rFonts w:ascii="Arial" w:hAnsi="Arial" w:cs="Arial"/>
          <w:sz w:val="24"/>
        </w:rPr>
        <w:t xml:space="preserve">, 69(12), pp. 5833–5841. Available at: </w:t>
      </w:r>
      <w:hyperlink r:id="rId25" w:tgtFrame="_new" w:history="1">
        <w:r w:rsidRPr="00BF387E">
          <w:rPr>
            <w:rStyle w:val="Hyperlink"/>
            <w:rFonts w:ascii="Arial" w:hAnsi="Arial" w:cs="Arial"/>
            <w:sz w:val="24"/>
          </w:rPr>
          <w:t>https://doi.org/10.1016/j.jbusres.2016.04.181</w:t>
        </w:r>
      </w:hyperlink>
    </w:p>
    <w:p w:rsidR="00D95B7F" w:rsidRDefault="00D95B7F" w:rsidP="00BF387E">
      <w:pPr>
        <w:spacing w:line="360" w:lineRule="auto"/>
        <w:jc w:val="both"/>
        <w:rPr>
          <w:rFonts w:ascii="Arial" w:hAnsi="Arial" w:cs="Arial"/>
          <w:sz w:val="24"/>
        </w:rPr>
      </w:pPr>
      <w:proofErr w:type="spellStart"/>
      <w:r w:rsidRPr="00D95B7F">
        <w:rPr>
          <w:rFonts w:ascii="Arial" w:hAnsi="Arial" w:cs="Arial"/>
          <w:sz w:val="24"/>
        </w:rPr>
        <w:t>Hollebeek</w:t>
      </w:r>
      <w:proofErr w:type="spellEnd"/>
      <w:r w:rsidRPr="00D95B7F">
        <w:rPr>
          <w:rFonts w:ascii="Arial" w:hAnsi="Arial" w:cs="Arial"/>
          <w:sz w:val="24"/>
        </w:rPr>
        <w:t xml:space="preserve">, L.D., Srivastava, R.K. and Chen, T. (2019) ‘S-D logic–informed customer engagement: Integrative framework, revised fundamental propositions, and application to CRM’, </w:t>
      </w:r>
      <w:r w:rsidRPr="00D95B7F">
        <w:rPr>
          <w:rFonts w:ascii="Arial" w:hAnsi="Arial" w:cs="Arial"/>
          <w:i/>
          <w:iCs/>
          <w:sz w:val="24"/>
        </w:rPr>
        <w:t>Journal of the Academy of Marketing Science</w:t>
      </w:r>
      <w:r w:rsidRPr="00D95B7F">
        <w:rPr>
          <w:rFonts w:ascii="Arial" w:hAnsi="Arial" w:cs="Arial"/>
          <w:sz w:val="24"/>
        </w:rPr>
        <w:t xml:space="preserve">, 47(1), pp. 161–185. Available at: https://doi.org/10.1007/s11747-016-0494-5 </w:t>
      </w:r>
    </w:p>
    <w:p w:rsidR="00BF387E" w:rsidRPr="00BF387E" w:rsidRDefault="00BF387E" w:rsidP="00BF387E">
      <w:pPr>
        <w:spacing w:line="360" w:lineRule="auto"/>
        <w:jc w:val="both"/>
        <w:rPr>
          <w:rFonts w:ascii="Arial" w:hAnsi="Arial" w:cs="Arial"/>
          <w:sz w:val="24"/>
        </w:rPr>
      </w:pPr>
      <w:r w:rsidRPr="00BF387E">
        <w:rPr>
          <w:rFonts w:ascii="Arial" w:hAnsi="Arial" w:cs="Arial"/>
          <w:sz w:val="24"/>
        </w:rPr>
        <w:lastRenderedPageBreak/>
        <w:t xml:space="preserve">Kaplan, A.M. and </w:t>
      </w:r>
      <w:proofErr w:type="spellStart"/>
      <w:r w:rsidRPr="00BF387E">
        <w:rPr>
          <w:rFonts w:ascii="Arial" w:hAnsi="Arial" w:cs="Arial"/>
          <w:sz w:val="24"/>
        </w:rPr>
        <w:t>Haenlein</w:t>
      </w:r>
      <w:proofErr w:type="spellEnd"/>
      <w:r w:rsidRPr="00BF387E">
        <w:rPr>
          <w:rFonts w:ascii="Arial" w:hAnsi="Arial" w:cs="Arial"/>
          <w:sz w:val="24"/>
        </w:rPr>
        <w:t xml:space="preserve">, M. (2010) ‘Users of the world, unite! The challenges and opportunities of Social Media’, </w:t>
      </w:r>
      <w:r w:rsidRPr="00BF387E">
        <w:rPr>
          <w:rFonts w:ascii="Arial" w:hAnsi="Arial" w:cs="Arial"/>
          <w:i/>
          <w:iCs/>
          <w:sz w:val="24"/>
        </w:rPr>
        <w:t>Business Horizons</w:t>
      </w:r>
      <w:r w:rsidRPr="00BF387E">
        <w:rPr>
          <w:rFonts w:ascii="Arial" w:hAnsi="Arial" w:cs="Arial"/>
          <w:sz w:val="24"/>
        </w:rPr>
        <w:t xml:space="preserve">, 53(1), pp. 59–68. Available at: </w:t>
      </w:r>
      <w:hyperlink r:id="rId26" w:tgtFrame="_new" w:history="1">
        <w:r w:rsidRPr="00BF387E">
          <w:rPr>
            <w:rStyle w:val="Hyperlink"/>
            <w:rFonts w:ascii="Arial" w:hAnsi="Arial" w:cs="Arial"/>
            <w:sz w:val="24"/>
          </w:rPr>
          <w:t>https://doi.org/10.1016/j.bushor.2009.09.003</w:t>
        </w:r>
      </w:hyperlink>
    </w:p>
    <w:p w:rsidR="00BF387E" w:rsidRPr="00BF387E" w:rsidRDefault="00BF387E" w:rsidP="00BF387E">
      <w:pPr>
        <w:spacing w:line="360" w:lineRule="auto"/>
        <w:jc w:val="both"/>
        <w:rPr>
          <w:rFonts w:ascii="Arial" w:hAnsi="Arial" w:cs="Arial"/>
          <w:sz w:val="24"/>
        </w:rPr>
      </w:pPr>
      <w:proofErr w:type="spellStart"/>
      <w:r w:rsidRPr="00BF387E">
        <w:rPr>
          <w:rFonts w:ascii="Arial" w:hAnsi="Arial" w:cs="Arial"/>
          <w:sz w:val="24"/>
        </w:rPr>
        <w:t>Kelman</w:t>
      </w:r>
      <w:proofErr w:type="spellEnd"/>
      <w:r w:rsidRPr="00BF387E">
        <w:rPr>
          <w:rFonts w:ascii="Arial" w:hAnsi="Arial" w:cs="Arial"/>
          <w:sz w:val="24"/>
        </w:rPr>
        <w:t xml:space="preserve">, H.C. (1958) ‘Compliance, identification, and internalization: Three processes of attitude change’, </w:t>
      </w:r>
      <w:r w:rsidRPr="00BF387E">
        <w:rPr>
          <w:rFonts w:ascii="Arial" w:hAnsi="Arial" w:cs="Arial"/>
          <w:i/>
          <w:iCs/>
          <w:sz w:val="24"/>
        </w:rPr>
        <w:t>Journal of Conflict Resolution</w:t>
      </w:r>
      <w:r w:rsidRPr="00BF387E">
        <w:rPr>
          <w:rFonts w:ascii="Arial" w:hAnsi="Arial" w:cs="Arial"/>
          <w:sz w:val="24"/>
        </w:rPr>
        <w:t xml:space="preserve">, 2(1), pp. 51–60. Available at: </w:t>
      </w:r>
      <w:hyperlink r:id="rId27" w:tgtFrame="_new" w:history="1">
        <w:r w:rsidRPr="00BF387E">
          <w:rPr>
            <w:rStyle w:val="Hyperlink"/>
            <w:rFonts w:ascii="Arial" w:hAnsi="Arial" w:cs="Arial"/>
            <w:sz w:val="24"/>
          </w:rPr>
          <w:t>https://doi.org/10.1177/002200275800200106</w:t>
        </w:r>
      </w:hyperlink>
    </w:p>
    <w:p w:rsidR="00BF387E" w:rsidRPr="00BF387E" w:rsidRDefault="00BF387E" w:rsidP="00BF387E">
      <w:pPr>
        <w:spacing w:line="360" w:lineRule="auto"/>
        <w:jc w:val="both"/>
        <w:rPr>
          <w:rFonts w:ascii="Arial" w:hAnsi="Arial" w:cs="Arial"/>
          <w:sz w:val="24"/>
        </w:rPr>
      </w:pPr>
      <w:r w:rsidRPr="00BF387E">
        <w:rPr>
          <w:rFonts w:ascii="Arial" w:hAnsi="Arial" w:cs="Arial"/>
          <w:sz w:val="24"/>
        </w:rPr>
        <w:t xml:space="preserve">Kim, A.J. and </w:t>
      </w:r>
      <w:proofErr w:type="spellStart"/>
      <w:proofErr w:type="gramStart"/>
      <w:r w:rsidRPr="00BF387E">
        <w:rPr>
          <w:rFonts w:ascii="Arial" w:hAnsi="Arial" w:cs="Arial"/>
          <w:sz w:val="24"/>
        </w:rPr>
        <w:t>Ko</w:t>
      </w:r>
      <w:proofErr w:type="spellEnd"/>
      <w:proofErr w:type="gramEnd"/>
      <w:r w:rsidRPr="00BF387E">
        <w:rPr>
          <w:rFonts w:ascii="Arial" w:hAnsi="Arial" w:cs="Arial"/>
          <w:sz w:val="24"/>
        </w:rPr>
        <w:t xml:space="preserve">, E. (2012) ‘Do social media marketing activities enhance customer equity? An empirical study of luxury fashion brand’, </w:t>
      </w:r>
      <w:r w:rsidRPr="00BF387E">
        <w:rPr>
          <w:rFonts w:ascii="Arial" w:hAnsi="Arial" w:cs="Arial"/>
          <w:i/>
          <w:iCs/>
          <w:sz w:val="24"/>
        </w:rPr>
        <w:t>Journal of Business Research</w:t>
      </w:r>
      <w:r w:rsidRPr="00BF387E">
        <w:rPr>
          <w:rFonts w:ascii="Arial" w:hAnsi="Arial" w:cs="Arial"/>
          <w:sz w:val="24"/>
        </w:rPr>
        <w:t xml:space="preserve">, 65(10), pp. 1480–1486. Available at: </w:t>
      </w:r>
      <w:hyperlink r:id="rId28" w:tgtFrame="_new" w:history="1">
        <w:r w:rsidRPr="00BF387E">
          <w:rPr>
            <w:rStyle w:val="Hyperlink"/>
            <w:rFonts w:ascii="Arial" w:hAnsi="Arial" w:cs="Arial"/>
            <w:sz w:val="24"/>
          </w:rPr>
          <w:t>https://doi.org/10.1016/j.jbusres.2011.10.014</w:t>
        </w:r>
      </w:hyperlink>
    </w:p>
    <w:p w:rsidR="00D95B7F" w:rsidRDefault="008969D1" w:rsidP="00BF387E">
      <w:pPr>
        <w:spacing w:line="360" w:lineRule="auto"/>
        <w:jc w:val="both"/>
        <w:rPr>
          <w:rFonts w:ascii="Arial" w:hAnsi="Arial" w:cs="Arial"/>
          <w:sz w:val="24"/>
        </w:rPr>
      </w:pPr>
      <w:proofErr w:type="spellStart"/>
      <w:r w:rsidRPr="008969D1">
        <w:rPr>
          <w:rFonts w:ascii="Arial" w:hAnsi="Arial" w:cs="Arial"/>
          <w:sz w:val="24"/>
        </w:rPr>
        <w:t>Koay</w:t>
      </w:r>
      <w:proofErr w:type="spellEnd"/>
      <w:r w:rsidRPr="008969D1">
        <w:rPr>
          <w:rFonts w:ascii="Arial" w:hAnsi="Arial" w:cs="Arial"/>
          <w:sz w:val="24"/>
        </w:rPr>
        <w:t xml:space="preserve">, K.Y., </w:t>
      </w:r>
      <w:proofErr w:type="spellStart"/>
      <w:r w:rsidRPr="008969D1">
        <w:rPr>
          <w:rFonts w:ascii="Arial" w:hAnsi="Arial" w:cs="Arial"/>
          <w:sz w:val="24"/>
        </w:rPr>
        <w:t>Cheah</w:t>
      </w:r>
      <w:proofErr w:type="spellEnd"/>
      <w:r w:rsidRPr="008969D1">
        <w:rPr>
          <w:rFonts w:ascii="Arial" w:hAnsi="Arial" w:cs="Arial"/>
          <w:sz w:val="24"/>
        </w:rPr>
        <w:t xml:space="preserve">, C.W. and Goon, S.W. (2023) ‘How do perceived social media marketing activities foster purchase intentions? A multiple sequential mediation model’, </w:t>
      </w:r>
      <w:r w:rsidRPr="008969D1">
        <w:rPr>
          <w:rFonts w:ascii="Arial" w:hAnsi="Arial" w:cs="Arial"/>
          <w:i/>
          <w:iCs/>
          <w:sz w:val="24"/>
        </w:rPr>
        <w:t>Journal of Global Marketing</w:t>
      </w:r>
      <w:r w:rsidRPr="008969D1">
        <w:rPr>
          <w:rFonts w:ascii="Arial" w:hAnsi="Arial" w:cs="Arial"/>
          <w:sz w:val="24"/>
        </w:rPr>
        <w:t xml:space="preserve">, 36(3), pp. 210–224. Available at: </w:t>
      </w:r>
      <w:hyperlink r:id="rId29" w:history="1">
        <w:r w:rsidR="00D95B7F" w:rsidRPr="00957E7A">
          <w:rPr>
            <w:rStyle w:val="Hyperlink"/>
            <w:rFonts w:ascii="Arial" w:hAnsi="Arial" w:cs="Arial"/>
            <w:sz w:val="24"/>
          </w:rPr>
          <w:t>https://doi.org/10.1080/08911762.2023.2207072</w:t>
        </w:r>
      </w:hyperlink>
    </w:p>
    <w:p w:rsidR="00BF387E" w:rsidRPr="00BF387E" w:rsidRDefault="00BF387E" w:rsidP="00BF387E">
      <w:pPr>
        <w:spacing w:line="360" w:lineRule="auto"/>
        <w:jc w:val="both"/>
        <w:rPr>
          <w:rFonts w:ascii="Arial" w:hAnsi="Arial" w:cs="Arial"/>
          <w:sz w:val="24"/>
        </w:rPr>
      </w:pPr>
      <w:r w:rsidRPr="00BF387E">
        <w:rPr>
          <w:rFonts w:ascii="Arial" w:hAnsi="Arial" w:cs="Arial"/>
          <w:sz w:val="24"/>
        </w:rPr>
        <w:t xml:space="preserve">Lou, C. and Yuan, S. (2019) ‘Influencer marketing: How message value and credibility affect consumer trust of branded content on social media’, </w:t>
      </w:r>
      <w:r w:rsidRPr="00BF387E">
        <w:rPr>
          <w:rFonts w:ascii="Arial" w:hAnsi="Arial" w:cs="Arial"/>
          <w:i/>
          <w:iCs/>
          <w:sz w:val="24"/>
        </w:rPr>
        <w:t>Journal of Interactive Advertising</w:t>
      </w:r>
      <w:r w:rsidRPr="00BF387E">
        <w:rPr>
          <w:rFonts w:ascii="Arial" w:hAnsi="Arial" w:cs="Arial"/>
          <w:sz w:val="24"/>
        </w:rPr>
        <w:t xml:space="preserve">, 19(1), pp. 58–73. Available at: </w:t>
      </w:r>
      <w:hyperlink r:id="rId30" w:tgtFrame="_new" w:history="1">
        <w:r w:rsidRPr="00BF387E">
          <w:rPr>
            <w:rStyle w:val="Hyperlink"/>
            <w:rFonts w:ascii="Arial" w:hAnsi="Arial" w:cs="Arial"/>
            <w:sz w:val="24"/>
          </w:rPr>
          <w:t>https://doi.org/10.1080/15252019.2018.1533501</w:t>
        </w:r>
      </w:hyperlink>
    </w:p>
    <w:p w:rsidR="00BF387E" w:rsidRPr="00BF387E" w:rsidRDefault="00BF387E" w:rsidP="00BF387E">
      <w:pPr>
        <w:spacing w:line="360" w:lineRule="auto"/>
        <w:jc w:val="both"/>
        <w:rPr>
          <w:rFonts w:ascii="Arial" w:hAnsi="Arial" w:cs="Arial"/>
          <w:sz w:val="24"/>
        </w:rPr>
      </w:pPr>
      <w:r w:rsidRPr="00BF387E">
        <w:rPr>
          <w:rFonts w:ascii="Arial" w:hAnsi="Arial" w:cs="Arial"/>
          <w:sz w:val="24"/>
        </w:rPr>
        <w:t xml:space="preserve">Nandi, B. and </w:t>
      </w:r>
      <w:proofErr w:type="spellStart"/>
      <w:r w:rsidRPr="00BF387E">
        <w:rPr>
          <w:rFonts w:ascii="Arial" w:hAnsi="Arial" w:cs="Arial"/>
          <w:sz w:val="24"/>
        </w:rPr>
        <w:t>Rakiv</w:t>
      </w:r>
      <w:proofErr w:type="spellEnd"/>
      <w:r w:rsidRPr="00BF387E">
        <w:rPr>
          <w:rFonts w:ascii="Arial" w:hAnsi="Arial" w:cs="Arial"/>
          <w:sz w:val="24"/>
        </w:rPr>
        <w:t xml:space="preserve">, M. (2020) ‘Antecedents of and their impact on purchase intention of customers purchasing through social media: An empirical research on Facebook in Bangladesh’, </w:t>
      </w:r>
      <w:r w:rsidRPr="00BF387E">
        <w:rPr>
          <w:rFonts w:ascii="Arial" w:hAnsi="Arial" w:cs="Arial"/>
          <w:i/>
          <w:iCs/>
          <w:sz w:val="24"/>
        </w:rPr>
        <w:t>TIJAB (The International Journal of Applied Business)</w:t>
      </w:r>
      <w:r w:rsidRPr="00BF387E">
        <w:rPr>
          <w:rFonts w:ascii="Arial" w:hAnsi="Arial" w:cs="Arial"/>
          <w:sz w:val="24"/>
        </w:rPr>
        <w:t xml:space="preserve">, 4(2), pp. 63–78. Available at: </w:t>
      </w:r>
      <w:hyperlink r:id="rId31" w:tgtFrame="_new" w:history="1">
        <w:r w:rsidRPr="00BF387E">
          <w:rPr>
            <w:rStyle w:val="Hyperlink"/>
            <w:rFonts w:ascii="Arial" w:hAnsi="Arial" w:cs="Arial"/>
            <w:sz w:val="24"/>
          </w:rPr>
          <w:t>https://doi.org/10.20473/tijab.V4.I2.2020.63-78</w:t>
        </w:r>
      </w:hyperlink>
    </w:p>
    <w:p w:rsidR="00BF387E" w:rsidRPr="00BF387E" w:rsidRDefault="00BF387E" w:rsidP="00BF387E">
      <w:pPr>
        <w:spacing w:line="360" w:lineRule="auto"/>
        <w:jc w:val="both"/>
        <w:rPr>
          <w:rFonts w:ascii="Arial" w:hAnsi="Arial" w:cs="Arial"/>
          <w:sz w:val="24"/>
        </w:rPr>
      </w:pPr>
      <w:proofErr w:type="spellStart"/>
      <w:r w:rsidRPr="00BF387E">
        <w:rPr>
          <w:rFonts w:ascii="Arial" w:hAnsi="Arial" w:cs="Arial"/>
          <w:sz w:val="24"/>
        </w:rPr>
        <w:t>Nobi</w:t>
      </w:r>
      <w:proofErr w:type="spellEnd"/>
      <w:r w:rsidRPr="00BF387E">
        <w:rPr>
          <w:rFonts w:ascii="Arial" w:hAnsi="Arial" w:cs="Arial"/>
          <w:sz w:val="24"/>
        </w:rPr>
        <w:t xml:space="preserve">, M.N., Rahman, M.S., Ali, M.M., </w:t>
      </w:r>
      <w:proofErr w:type="spellStart"/>
      <w:r w:rsidRPr="00BF387E">
        <w:rPr>
          <w:rFonts w:ascii="Arial" w:hAnsi="Arial" w:cs="Arial"/>
          <w:sz w:val="24"/>
        </w:rPr>
        <w:t>Obayda</w:t>
      </w:r>
      <w:proofErr w:type="spellEnd"/>
      <w:r w:rsidRPr="00BF387E">
        <w:rPr>
          <w:rFonts w:ascii="Arial" w:hAnsi="Arial" w:cs="Arial"/>
          <w:sz w:val="24"/>
        </w:rPr>
        <w:t xml:space="preserve">, A., </w:t>
      </w:r>
      <w:proofErr w:type="spellStart"/>
      <w:r w:rsidRPr="00BF387E">
        <w:rPr>
          <w:rFonts w:ascii="Arial" w:hAnsi="Arial" w:cs="Arial"/>
          <w:sz w:val="24"/>
        </w:rPr>
        <w:t>Shohel</w:t>
      </w:r>
      <w:proofErr w:type="spellEnd"/>
      <w:r w:rsidRPr="00BF387E">
        <w:rPr>
          <w:rFonts w:ascii="Arial" w:hAnsi="Arial" w:cs="Arial"/>
          <w:sz w:val="24"/>
        </w:rPr>
        <w:t xml:space="preserve">, A. and </w:t>
      </w:r>
      <w:proofErr w:type="spellStart"/>
      <w:r w:rsidRPr="00BF387E">
        <w:rPr>
          <w:rFonts w:ascii="Arial" w:hAnsi="Arial" w:cs="Arial"/>
          <w:sz w:val="24"/>
        </w:rPr>
        <w:t>Tani</w:t>
      </w:r>
      <w:proofErr w:type="spellEnd"/>
      <w:r w:rsidRPr="00BF387E">
        <w:rPr>
          <w:rFonts w:ascii="Arial" w:hAnsi="Arial" w:cs="Arial"/>
          <w:sz w:val="24"/>
        </w:rPr>
        <w:t xml:space="preserve">, T. (2023) ‘Impact of social media advertising on buying decision of young group of consumers in Bangladesh: A study Dhaka city’, </w:t>
      </w:r>
      <w:r w:rsidRPr="00BF387E">
        <w:rPr>
          <w:rFonts w:ascii="Arial" w:hAnsi="Arial" w:cs="Arial"/>
          <w:i/>
          <w:iCs/>
          <w:sz w:val="24"/>
        </w:rPr>
        <w:t>Studies of Applied Economics</w:t>
      </w:r>
      <w:r w:rsidRPr="00BF387E">
        <w:rPr>
          <w:rFonts w:ascii="Arial" w:hAnsi="Arial" w:cs="Arial"/>
          <w:sz w:val="24"/>
        </w:rPr>
        <w:t xml:space="preserve">, 41(2). Available at: </w:t>
      </w:r>
      <w:hyperlink r:id="rId32" w:tgtFrame="_new" w:history="1">
        <w:r w:rsidRPr="00BF387E">
          <w:rPr>
            <w:rStyle w:val="Hyperlink"/>
            <w:rFonts w:ascii="Arial" w:hAnsi="Arial" w:cs="Arial"/>
            <w:sz w:val="24"/>
          </w:rPr>
          <w:t>https://doi.org/10.25115/sae.v41i2.9105</w:t>
        </w:r>
      </w:hyperlink>
    </w:p>
    <w:p w:rsidR="00BF387E" w:rsidRPr="00BF387E" w:rsidRDefault="00BF387E" w:rsidP="00BF387E">
      <w:pPr>
        <w:spacing w:line="360" w:lineRule="auto"/>
        <w:jc w:val="both"/>
        <w:rPr>
          <w:rFonts w:ascii="Arial" w:hAnsi="Arial" w:cs="Arial"/>
          <w:sz w:val="24"/>
        </w:rPr>
      </w:pPr>
      <w:r w:rsidRPr="00BF387E">
        <w:rPr>
          <w:rFonts w:ascii="Arial" w:hAnsi="Arial" w:cs="Arial"/>
          <w:sz w:val="24"/>
        </w:rPr>
        <w:t xml:space="preserve">Saunders, M., Lewis, P. and Thornhill, A. (2019) </w:t>
      </w:r>
      <w:r w:rsidRPr="00BF387E">
        <w:rPr>
          <w:rFonts w:ascii="Arial" w:hAnsi="Arial" w:cs="Arial"/>
          <w:i/>
          <w:iCs/>
          <w:sz w:val="24"/>
        </w:rPr>
        <w:t>Research Methods for Business Students</w:t>
      </w:r>
      <w:r w:rsidRPr="00BF387E">
        <w:rPr>
          <w:rFonts w:ascii="Arial" w:hAnsi="Arial" w:cs="Arial"/>
          <w:sz w:val="24"/>
        </w:rPr>
        <w:t xml:space="preserve">. </w:t>
      </w:r>
      <w:proofErr w:type="gramStart"/>
      <w:r w:rsidRPr="00BF387E">
        <w:rPr>
          <w:rFonts w:ascii="Arial" w:hAnsi="Arial" w:cs="Arial"/>
          <w:sz w:val="24"/>
        </w:rPr>
        <w:t>8th</w:t>
      </w:r>
      <w:proofErr w:type="gramEnd"/>
      <w:r w:rsidRPr="00BF387E">
        <w:rPr>
          <w:rFonts w:ascii="Arial" w:hAnsi="Arial" w:cs="Arial"/>
          <w:sz w:val="24"/>
        </w:rPr>
        <w:t xml:space="preserve"> </w:t>
      </w:r>
      <w:proofErr w:type="spellStart"/>
      <w:r w:rsidRPr="00BF387E">
        <w:rPr>
          <w:rFonts w:ascii="Arial" w:hAnsi="Arial" w:cs="Arial"/>
          <w:sz w:val="24"/>
        </w:rPr>
        <w:t>edn</w:t>
      </w:r>
      <w:proofErr w:type="spellEnd"/>
      <w:r w:rsidRPr="00BF387E">
        <w:rPr>
          <w:rFonts w:ascii="Arial" w:hAnsi="Arial" w:cs="Arial"/>
          <w:sz w:val="24"/>
        </w:rPr>
        <w:t>. Harlow: Pearson.</w:t>
      </w:r>
    </w:p>
    <w:p w:rsidR="00BF387E" w:rsidRPr="00BF387E" w:rsidRDefault="00BF387E" w:rsidP="00BF387E">
      <w:pPr>
        <w:spacing w:line="360" w:lineRule="auto"/>
        <w:jc w:val="both"/>
        <w:rPr>
          <w:rFonts w:ascii="Arial" w:hAnsi="Arial" w:cs="Arial"/>
          <w:sz w:val="24"/>
        </w:rPr>
      </w:pPr>
      <w:r w:rsidRPr="00BF387E">
        <w:rPr>
          <w:rFonts w:ascii="Arial" w:hAnsi="Arial" w:cs="Arial"/>
          <w:sz w:val="24"/>
        </w:rPr>
        <w:lastRenderedPageBreak/>
        <w:t xml:space="preserve">Saunders, M., Lewis, P. and Thornhill, A. (2023) </w:t>
      </w:r>
      <w:r w:rsidRPr="00BF387E">
        <w:rPr>
          <w:rFonts w:ascii="Arial" w:hAnsi="Arial" w:cs="Arial"/>
          <w:i/>
          <w:iCs/>
          <w:sz w:val="24"/>
        </w:rPr>
        <w:t>Research Methods for Business Students</w:t>
      </w:r>
      <w:r w:rsidRPr="00BF387E">
        <w:rPr>
          <w:rFonts w:ascii="Arial" w:hAnsi="Arial" w:cs="Arial"/>
          <w:sz w:val="24"/>
        </w:rPr>
        <w:t xml:space="preserve">. </w:t>
      </w:r>
      <w:proofErr w:type="gramStart"/>
      <w:r w:rsidRPr="00BF387E">
        <w:rPr>
          <w:rFonts w:ascii="Arial" w:hAnsi="Arial" w:cs="Arial"/>
          <w:sz w:val="24"/>
        </w:rPr>
        <w:t>9th</w:t>
      </w:r>
      <w:proofErr w:type="gramEnd"/>
      <w:r w:rsidRPr="00BF387E">
        <w:rPr>
          <w:rFonts w:ascii="Arial" w:hAnsi="Arial" w:cs="Arial"/>
          <w:sz w:val="24"/>
        </w:rPr>
        <w:t xml:space="preserve"> </w:t>
      </w:r>
      <w:proofErr w:type="spellStart"/>
      <w:r w:rsidRPr="00BF387E">
        <w:rPr>
          <w:rFonts w:ascii="Arial" w:hAnsi="Arial" w:cs="Arial"/>
          <w:sz w:val="24"/>
        </w:rPr>
        <w:t>edn</w:t>
      </w:r>
      <w:proofErr w:type="spellEnd"/>
      <w:r w:rsidRPr="00BF387E">
        <w:rPr>
          <w:rFonts w:ascii="Arial" w:hAnsi="Arial" w:cs="Arial"/>
          <w:sz w:val="24"/>
        </w:rPr>
        <w:t>. Harlow: Pearson.</w:t>
      </w:r>
    </w:p>
    <w:p w:rsidR="00182D2A" w:rsidRPr="009A5EEF" w:rsidRDefault="00182D2A" w:rsidP="00182D2A">
      <w:pPr>
        <w:spacing w:line="360" w:lineRule="auto"/>
        <w:jc w:val="both"/>
        <w:rPr>
          <w:rFonts w:ascii="Arial" w:hAnsi="Arial" w:cs="Arial"/>
          <w:sz w:val="24"/>
          <w:szCs w:val="24"/>
        </w:rPr>
      </w:pPr>
    </w:p>
    <w:p w:rsidR="00182D2A" w:rsidRDefault="00182D2A" w:rsidP="00182D2A">
      <w:pPr>
        <w:spacing w:line="360" w:lineRule="auto"/>
        <w:jc w:val="both"/>
      </w:pPr>
    </w:p>
    <w:p w:rsidR="00662417" w:rsidRDefault="00662417">
      <w:pPr>
        <w:rPr>
          <w:rFonts w:asciiTheme="majorHAnsi" w:eastAsiaTheme="majorEastAsia" w:hAnsiTheme="majorHAnsi" w:cstheme="majorBidi"/>
          <w:b/>
          <w:kern w:val="2"/>
          <w:sz w:val="40"/>
          <w:szCs w:val="40"/>
          <w14:ligatures w14:val="standardContextual"/>
        </w:rPr>
      </w:pPr>
      <w:r>
        <w:rPr>
          <w:b/>
        </w:rPr>
        <w:br w:type="page"/>
      </w:r>
    </w:p>
    <w:p w:rsidR="00182D2A" w:rsidRPr="00AB7FDC" w:rsidRDefault="00182D2A" w:rsidP="00AB7FDC">
      <w:pPr>
        <w:pStyle w:val="Heading1"/>
        <w:jc w:val="center"/>
        <w:rPr>
          <w:b/>
          <w:color w:val="auto"/>
        </w:rPr>
      </w:pPr>
      <w:bookmarkStart w:id="69" w:name="_Toc240903486"/>
      <w:r w:rsidRPr="00AB7FDC">
        <w:rPr>
          <w:b/>
          <w:color w:val="auto"/>
        </w:rPr>
        <w:lastRenderedPageBreak/>
        <w:t>APPENDIX A</w:t>
      </w:r>
      <w:bookmarkEnd w:id="69"/>
    </w:p>
    <w:p w:rsidR="00182D2A" w:rsidRPr="00AB7FDC" w:rsidRDefault="00182D2A" w:rsidP="00AB7FDC">
      <w:pPr>
        <w:pStyle w:val="Heading2"/>
        <w:jc w:val="center"/>
        <w:rPr>
          <w:b/>
          <w:color w:val="auto"/>
        </w:rPr>
      </w:pPr>
      <w:bookmarkStart w:id="70" w:name="_Toc235558785"/>
      <w:bookmarkStart w:id="71" w:name="_Toc240903487"/>
      <w:r w:rsidRPr="00AB7FDC">
        <w:rPr>
          <w:b/>
          <w:color w:val="auto"/>
        </w:rPr>
        <w:t>Research Questionnaire</w:t>
      </w:r>
      <w:bookmarkEnd w:id="70"/>
      <w:bookmarkEnd w:id="71"/>
    </w:p>
    <w:p w:rsidR="00182D2A" w:rsidRPr="00AB7FDC" w:rsidRDefault="00182D2A" w:rsidP="00182D2A">
      <w:pPr>
        <w:spacing w:line="360" w:lineRule="auto"/>
        <w:jc w:val="both"/>
        <w:rPr>
          <w:rFonts w:ascii="Arial" w:hAnsi="Arial" w:cs="Arial"/>
          <w:b/>
          <w:bCs/>
          <w:sz w:val="24"/>
          <w:szCs w:val="24"/>
        </w:rPr>
      </w:pPr>
      <w:r w:rsidRPr="00AB7FDC">
        <w:rPr>
          <w:rFonts w:ascii="Arial" w:hAnsi="Arial" w:cs="Arial"/>
          <w:b/>
          <w:bCs/>
          <w:sz w:val="24"/>
          <w:szCs w:val="24"/>
        </w:rPr>
        <w:t>Research Title:</w:t>
      </w:r>
      <w:r w:rsidR="00E7112B">
        <w:rPr>
          <w:rFonts w:ascii="Arial" w:hAnsi="Arial" w:cs="Arial"/>
          <w:b/>
          <w:bCs/>
          <w:sz w:val="24"/>
          <w:szCs w:val="24"/>
        </w:rPr>
        <w:t xml:space="preserve"> </w:t>
      </w:r>
      <w:r w:rsidR="00E7112B">
        <w:rPr>
          <w:rFonts w:ascii="Arial" w:hAnsi="Arial" w:cs="Arial"/>
          <w:bCs/>
          <w:sz w:val="24"/>
          <w:szCs w:val="24"/>
        </w:rPr>
        <w:t xml:space="preserve">The Influence </w:t>
      </w:r>
      <w:r w:rsidRPr="00AB7FDC">
        <w:rPr>
          <w:rFonts w:ascii="Arial" w:hAnsi="Arial" w:cs="Arial"/>
          <w:bCs/>
          <w:sz w:val="24"/>
          <w:szCs w:val="24"/>
        </w:rPr>
        <w:t>of Social Media Marketing on Consumers’ Purchase Intention in Bangladesh</w:t>
      </w:r>
    </w:p>
    <w:p w:rsidR="00182D2A" w:rsidRPr="00AB7FDC" w:rsidRDefault="00182D2A" w:rsidP="00182D2A">
      <w:pPr>
        <w:spacing w:line="360" w:lineRule="auto"/>
        <w:jc w:val="both"/>
        <w:rPr>
          <w:rFonts w:ascii="Arial" w:hAnsi="Arial" w:cs="Arial"/>
          <w:bCs/>
          <w:sz w:val="24"/>
          <w:szCs w:val="24"/>
        </w:rPr>
      </w:pPr>
      <w:r w:rsidRPr="00AB7FDC">
        <w:rPr>
          <w:rFonts w:ascii="Arial" w:hAnsi="Arial" w:cs="Arial"/>
          <w:bCs/>
          <w:sz w:val="24"/>
          <w:szCs w:val="24"/>
        </w:rPr>
        <w:t>Participant Information</w:t>
      </w:r>
    </w:p>
    <w:p w:rsidR="00182D2A" w:rsidRPr="00AB7FDC" w:rsidRDefault="00182D2A" w:rsidP="00182D2A">
      <w:pPr>
        <w:spacing w:line="360" w:lineRule="auto"/>
        <w:jc w:val="both"/>
        <w:rPr>
          <w:rFonts w:ascii="Arial" w:hAnsi="Arial" w:cs="Arial"/>
          <w:sz w:val="24"/>
          <w:szCs w:val="24"/>
        </w:rPr>
      </w:pPr>
      <w:r w:rsidRPr="00AB7FDC">
        <w:rPr>
          <w:rFonts w:ascii="Arial" w:hAnsi="Arial" w:cs="Arial"/>
          <w:sz w:val="24"/>
          <w:szCs w:val="24"/>
        </w:rPr>
        <w:t>Dear Participant,</w:t>
      </w:r>
    </w:p>
    <w:p w:rsidR="00182D2A" w:rsidRPr="00AB7FDC" w:rsidRDefault="00182D2A" w:rsidP="00182D2A">
      <w:pPr>
        <w:spacing w:line="360" w:lineRule="auto"/>
        <w:jc w:val="both"/>
        <w:rPr>
          <w:rFonts w:ascii="Arial" w:hAnsi="Arial" w:cs="Arial"/>
          <w:sz w:val="24"/>
          <w:szCs w:val="24"/>
        </w:rPr>
      </w:pPr>
      <w:r w:rsidRPr="00AB7FDC">
        <w:rPr>
          <w:rFonts w:ascii="Arial" w:hAnsi="Arial" w:cs="Arial"/>
          <w:sz w:val="24"/>
          <w:szCs w:val="24"/>
        </w:rPr>
        <w:t>I am conducting this survey as part of my Master's dissertation. The purpose of this study is to examine the influence of social media marketing on consumers’ purchase intention in Bangladesh.</w:t>
      </w:r>
    </w:p>
    <w:p w:rsidR="00182D2A" w:rsidRPr="00AB7FDC" w:rsidRDefault="00182D2A" w:rsidP="00182D2A">
      <w:pPr>
        <w:spacing w:line="360" w:lineRule="auto"/>
        <w:jc w:val="both"/>
        <w:rPr>
          <w:rFonts w:ascii="Arial" w:hAnsi="Arial" w:cs="Arial"/>
          <w:sz w:val="24"/>
          <w:szCs w:val="24"/>
        </w:rPr>
      </w:pPr>
      <w:r w:rsidRPr="00AB7FDC">
        <w:rPr>
          <w:rFonts w:ascii="Arial" w:hAnsi="Arial" w:cs="Arial"/>
          <w:sz w:val="24"/>
          <w:szCs w:val="24"/>
        </w:rPr>
        <w:t xml:space="preserve">Your participation is </w:t>
      </w:r>
      <w:proofErr w:type="gramStart"/>
      <w:r w:rsidRPr="00AB7FDC">
        <w:rPr>
          <w:rFonts w:ascii="Arial" w:hAnsi="Arial" w:cs="Arial"/>
          <w:sz w:val="24"/>
          <w:szCs w:val="24"/>
        </w:rPr>
        <w:t>completely voluntary</w:t>
      </w:r>
      <w:proofErr w:type="gramEnd"/>
      <w:r w:rsidRPr="00AB7FDC">
        <w:rPr>
          <w:rFonts w:ascii="Arial" w:hAnsi="Arial" w:cs="Arial"/>
          <w:sz w:val="24"/>
          <w:szCs w:val="24"/>
        </w:rPr>
        <w:t xml:space="preserve">. All responses will remain anonymous and confidential. The collected information </w:t>
      </w:r>
      <w:proofErr w:type="gramStart"/>
      <w:r w:rsidRPr="00AB7FDC">
        <w:rPr>
          <w:rFonts w:ascii="Arial" w:hAnsi="Arial" w:cs="Arial"/>
          <w:sz w:val="24"/>
          <w:szCs w:val="24"/>
        </w:rPr>
        <w:t>will be used</w:t>
      </w:r>
      <w:proofErr w:type="gramEnd"/>
      <w:r w:rsidRPr="00AB7FDC">
        <w:rPr>
          <w:rFonts w:ascii="Arial" w:hAnsi="Arial" w:cs="Arial"/>
          <w:sz w:val="24"/>
          <w:szCs w:val="24"/>
        </w:rPr>
        <w:t xml:space="preserve"> only for academic research purposes. The questionnaire will take approximately 5–7 minutes to complete.</w:t>
      </w:r>
    </w:p>
    <w:p w:rsidR="00182D2A" w:rsidRPr="00AB7FDC" w:rsidRDefault="00182D2A" w:rsidP="00182D2A">
      <w:pPr>
        <w:spacing w:line="360" w:lineRule="auto"/>
        <w:jc w:val="both"/>
        <w:rPr>
          <w:rFonts w:ascii="Arial" w:hAnsi="Arial" w:cs="Arial"/>
          <w:sz w:val="24"/>
          <w:szCs w:val="24"/>
        </w:rPr>
      </w:pPr>
      <w:r w:rsidRPr="00AB7FDC">
        <w:rPr>
          <w:rFonts w:ascii="Arial" w:hAnsi="Arial" w:cs="Arial"/>
          <w:sz w:val="24"/>
          <w:szCs w:val="24"/>
        </w:rPr>
        <w:t>Thank you for your valuable participation.</w:t>
      </w:r>
    </w:p>
    <w:p w:rsidR="00182D2A" w:rsidRPr="00AB7FDC" w:rsidRDefault="00182D2A" w:rsidP="00182D2A">
      <w:pPr>
        <w:spacing w:line="360" w:lineRule="auto"/>
        <w:jc w:val="both"/>
        <w:rPr>
          <w:rFonts w:ascii="Arial" w:hAnsi="Arial" w:cs="Arial"/>
          <w:b/>
          <w:bCs/>
          <w:sz w:val="24"/>
          <w:szCs w:val="24"/>
        </w:rPr>
      </w:pPr>
      <w:r w:rsidRPr="00AB7FDC">
        <w:rPr>
          <w:rFonts w:ascii="Arial" w:hAnsi="Arial" w:cs="Arial"/>
          <w:b/>
          <w:bCs/>
          <w:sz w:val="24"/>
          <w:szCs w:val="24"/>
        </w:rPr>
        <w:t>Consent</w:t>
      </w:r>
    </w:p>
    <w:p w:rsidR="00182D2A" w:rsidRPr="00AB7FDC" w:rsidRDefault="00182D2A" w:rsidP="00182D2A">
      <w:pPr>
        <w:spacing w:line="360" w:lineRule="auto"/>
        <w:jc w:val="both"/>
        <w:rPr>
          <w:rFonts w:ascii="Arial" w:hAnsi="Arial" w:cs="Arial"/>
          <w:sz w:val="24"/>
          <w:szCs w:val="24"/>
        </w:rPr>
      </w:pPr>
      <w:r w:rsidRPr="00AB7FDC">
        <w:rPr>
          <w:rFonts w:ascii="Arial" w:hAnsi="Arial" w:cs="Arial"/>
          <w:sz w:val="24"/>
          <w:szCs w:val="24"/>
        </w:rPr>
        <w:t>□ I voluntarily agree to participate in this study.</w:t>
      </w:r>
    </w:p>
    <w:p w:rsidR="00182D2A" w:rsidRPr="00AB7FDC" w:rsidRDefault="00182D2A" w:rsidP="00182D2A">
      <w:pPr>
        <w:spacing w:line="360" w:lineRule="auto"/>
        <w:jc w:val="both"/>
        <w:rPr>
          <w:rFonts w:ascii="Arial" w:hAnsi="Arial" w:cs="Arial"/>
          <w:b/>
          <w:bCs/>
          <w:sz w:val="24"/>
          <w:szCs w:val="24"/>
        </w:rPr>
      </w:pPr>
      <w:r w:rsidRPr="00AB7FDC">
        <w:rPr>
          <w:rFonts w:ascii="Arial" w:hAnsi="Arial" w:cs="Arial"/>
          <w:b/>
          <w:bCs/>
          <w:sz w:val="24"/>
          <w:szCs w:val="24"/>
        </w:rPr>
        <w:t>Section A</w:t>
      </w:r>
    </w:p>
    <w:p w:rsidR="00182D2A" w:rsidRPr="00AB7FDC" w:rsidRDefault="00182D2A" w:rsidP="00182D2A">
      <w:pPr>
        <w:spacing w:line="360" w:lineRule="auto"/>
        <w:jc w:val="both"/>
        <w:rPr>
          <w:rFonts w:ascii="Arial" w:hAnsi="Arial" w:cs="Arial"/>
          <w:bCs/>
          <w:sz w:val="24"/>
          <w:szCs w:val="24"/>
        </w:rPr>
      </w:pPr>
      <w:r w:rsidRPr="00AB7FDC">
        <w:rPr>
          <w:rFonts w:ascii="Arial" w:hAnsi="Arial" w:cs="Arial"/>
          <w:bCs/>
          <w:sz w:val="24"/>
          <w:szCs w:val="24"/>
        </w:rPr>
        <w:t>Demographic Information and Social Media Usage</w:t>
      </w:r>
    </w:p>
    <w:p w:rsidR="00182D2A" w:rsidRPr="00AB7FDC" w:rsidRDefault="00182D2A" w:rsidP="00182D2A">
      <w:pPr>
        <w:spacing w:line="360" w:lineRule="auto"/>
        <w:jc w:val="both"/>
        <w:rPr>
          <w:rFonts w:ascii="Arial" w:hAnsi="Arial" w:cs="Arial"/>
          <w:sz w:val="24"/>
          <w:szCs w:val="24"/>
        </w:rPr>
      </w:pPr>
      <w:r w:rsidRPr="00AB7FDC">
        <w:rPr>
          <w:rFonts w:ascii="Arial" w:hAnsi="Arial" w:cs="Arial"/>
          <w:sz w:val="24"/>
          <w:szCs w:val="24"/>
        </w:rPr>
        <w:t>Please tick (</w:t>
      </w:r>
      <w:r w:rsidRPr="00AB7FDC">
        <w:rPr>
          <w:rFonts w:ascii="Segoe UI Symbol" w:hAnsi="Segoe UI Symbol" w:cs="Segoe UI Symbol"/>
          <w:sz w:val="24"/>
          <w:szCs w:val="24"/>
        </w:rPr>
        <w:t>✓</w:t>
      </w:r>
      <w:r w:rsidRPr="00AB7FDC">
        <w:rPr>
          <w:rFonts w:ascii="Arial" w:hAnsi="Arial" w:cs="Arial"/>
          <w:sz w:val="24"/>
          <w:szCs w:val="24"/>
        </w:rPr>
        <w:t>) ONE appropriate answer.</w:t>
      </w:r>
    </w:p>
    <w:p w:rsidR="00182D2A" w:rsidRPr="00AB7FDC" w:rsidRDefault="00182D2A" w:rsidP="00182D2A">
      <w:pPr>
        <w:spacing w:line="360" w:lineRule="auto"/>
        <w:rPr>
          <w:rFonts w:ascii="Arial" w:hAnsi="Arial" w:cs="Arial"/>
          <w:b/>
          <w:bCs/>
          <w:sz w:val="24"/>
          <w:szCs w:val="24"/>
        </w:rPr>
      </w:pPr>
      <w:r w:rsidRPr="00AB7FDC">
        <w:rPr>
          <w:rFonts w:ascii="Arial" w:hAnsi="Arial" w:cs="Arial"/>
          <w:b/>
          <w:bCs/>
          <w:sz w:val="24"/>
          <w:szCs w:val="24"/>
        </w:rPr>
        <w:t>A1. Gender</w:t>
      </w:r>
    </w:p>
    <w:p w:rsidR="00182D2A" w:rsidRPr="00AB7FDC" w:rsidRDefault="00182D2A" w:rsidP="00182D2A">
      <w:pPr>
        <w:spacing w:line="360" w:lineRule="auto"/>
        <w:rPr>
          <w:rFonts w:ascii="Arial" w:hAnsi="Arial" w:cs="Arial"/>
          <w:sz w:val="24"/>
          <w:szCs w:val="24"/>
        </w:rPr>
      </w:pPr>
      <w:r w:rsidRPr="00AB7FDC">
        <w:rPr>
          <w:rFonts w:ascii="Arial" w:hAnsi="Arial" w:cs="Arial"/>
          <w:sz w:val="24"/>
          <w:szCs w:val="24"/>
        </w:rPr>
        <w:t>□ Male</w:t>
      </w:r>
      <w:r w:rsidRPr="00AB7FDC">
        <w:rPr>
          <w:rFonts w:ascii="Arial" w:hAnsi="Arial" w:cs="Arial"/>
          <w:sz w:val="24"/>
          <w:szCs w:val="24"/>
        </w:rPr>
        <w:br/>
        <w:t>□ Female</w:t>
      </w:r>
      <w:r w:rsidRPr="00AB7FDC">
        <w:rPr>
          <w:rFonts w:ascii="Arial" w:hAnsi="Arial" w:cs="Arial"/>
          <w:sz w:val="24"/>
          <w:szCs w:val="24"/>
        </w:rPr>
        <w:br/>
        <w:t>□ Prefer not to say</w:t>
      </w:r>
    </w:p>
    <w:p w:rsidR="00182D2A" w:rsidRPr="00AB7FDC" w:rsidRDefault="00182D2A" w:rsidP="00182D2A">
      <w:pPr>
        <w:spacing w:line="360" w:lineRule="auto"/>
        <w:rPr>
          <w:rFonts w:ascii="Arial" w:hAnsi="Arial" w:cs="Arial"/>
          <w:b/>
          <w:bCs/>
          <w:sz w:val="24"/>
          <w:szCs w:val="24"/>
        </w:rPr>
      </w:pPr>
      <w:r w:rsidRPr="00AB7FDC">
        <w:rPr>
          <w:rFonts w:ascii="Arial" w:hAnsi="Arial" w:cs="Arial"/>
          <w:b/>
          <w:bCs/>
          <w:sz w:val="24"/>
          <w:szCs w:val="24"/>
        </w:rPr>
        <w:t>A2. Age</w:t>
      </w:r>
    </w:p>
    <w:p w:rsidR="00182D2A" w:rsidRPr="00AB7FDC" w:rsidRDefault="00182D2A" w:rsidP="00182D2A">
      <w:pPr>
        <w:spacing w:line="360" w:lineRule="auto"/>
        <w:rPr>
          <w:rFonts w:ascii="Arial" w:hAnsi="Arial" w:cs="Arial"/>
          <w:sz w:val="24"/>
          <w:szCs w:val="24"/>
        </w:rPr>
      </w:pPr>
      <w:r w:rsidRPr="00AB7FDC">
        <w:rPr>
          <w:rFonts w:ascii="Arial" w:hAnsi="Arial" w:cs="Arial"/>
          <w:sz w:val="24"/>
          <w:szCs w:val="24"/>
        </w:rPr>
        <w:t>□ 18–25 years</w:t>
      </w:r>
      <w:r w:rsidRPr="00AB7FDC">
        <w:rPr>
          <w:rFonts w:ascii="Arial" w:hAnsi="Arial" w:cs="Arial"/>
          <w:sz w:val="24"/>
          <w:szCs w:val="24"/>
        </w:rPr>
        <w:br/>
        <w:t>□ 26–35 years</w:t>
      </w:r>
      <w:r w:rsidRPr="00AB7FDC">
        <w:rPr>
          <w:rFonts w:ascii="Arial" w:hAnsi="Arial" w:cs="Arial"/>
          <w:sz w:val="24"/>
          <w:szCs w:val="24"/>
        </w:rPr>
        <w:br/>
      </w:r>
      <w:r w:rsidRPr="00AB7FDC">
        <w:rPr>
          <w:rFonts w:ascii="Arial" w:hAnsi="Arial" w:cs="Arial"/>
          <w:sz w:val="24"/>
          <w:szCs w:val="24"/>
        </w:rPr>
        <w:lastRenderedPageBreak/>
        <w:t>□ 36–45 years</w:t>
      </w:r>
      <w:r w:rsidRPr="00AB7FDC">
        <w:rPr>
          <w:rFonts w:ascii="Arial" w:hAnsi="Arial" w:cs="Arial"/>
          <w:sz w:val="24"/>
          <w:szCs w:val="24"/>
        </w:rPr>
        <w:br/>
        <w:t>□ 46 years or above</w:t>
      </w:r>
    </w:p>
    <w:p w:rsidR="00182D2A" w:rsidRPr="00AB7FDC" w:rsidRDefault="00182D2A" w:rsidP="00182D2A">
      <w:pPr>
        <w:spacing w:line="360" w:lineRule="auto"/>
        <w:rPr>
          <w:rFonts w:ascii="Arial" w:hAnsi="Arial" w:cs="Arial"/>
          <w:b/>
          <w:bCs/>
          <w:sz w:val="24"/>
          <w:szCs w:val="24"/>
        </w:rPr>
      </w:pPr>
      <w:r w:rsidRPr="00AB7FDC">
        <w:rPr>
          <w:rFonts w:ascii="Arial" w:hAnsi="Arial" w:cs="Arial"/>
          <w:b/>
          <w:bCs/>
          <w:sz w:val="24"/>
          <w:szCs w:val="24"/>
        </w:rPr>
        <w:t>A3. Highest Educational Qualification</w:t>
      </w:r>
    </w:p>
    <w:p w:rsidR="00182D2A" w:rsidRPr="00AB7FDC" w:rsidRDefault="00182D2A" w:rsidP="00182D2A">
      <w:pPr>
        <w:spacing w:line="360" w:lineRule="auto"/>
        <w:rPr>
          <w:rFonts w:ascii="Arial" w:hAnsi="Arial" w:cs="Arial"/>
          <w:sz w:val="24"/>
          <w:szCs w:val="24"/>
        </w:rPr>
      </w:pPr>
      <w:r w:rsidRPr="00AB7FDC">
        <w:rPr>
          <w:rFonts w:ascii="Arial" w:hAnsi="Arial" w:cs="Arial"/>
          <w:sz w:val="24"/>
          <w:szCs w:val="24"/>
        </w:rPr>
        <w:t>□ Secondary education</w:t>
      </w:r>
      <w:r w:rsidRPr="00AB7FDC">
        <w:rPr>
          <w:rFonts w:ascii="Arial" w:hAnsi="Arial" w:cs="Arial"/>
          <w:sz w:val="24"/>
          <w:szCs w:val="24"/>
        </w:rPr>
        <w:br/>
        <w:t>□ Diploma</w:t>
      </w:r>
      <w:r w:rsidRPr="00AB7FDC">
        <w:rPr>
          <w:rFonts w:ascii="Arial" w:hAnsi="Arial" w:cs="Arial"/>
          <w:sz w:val="24"/>
          <w:szCs w:val="24"/>
        </w:rPr>
        <w:br/>
        <w:t>□ Bachelor's Degree</w:t>
      </w:r>
      <w:r w:rsidRPr="00AB7FDC">
        <w:rPr>
          <w:rFonts w:ascii="Arial" w:hAnsi="Arial" w:cs="Arial"/>
          <w:sz w:val="24"/>
          <w:szCs w:val="24"/>
        </w:rPr>
        <w:br/>
        <w:t>□ Master's Degree</w:t>
      </w:r>
      <w:r w:rsidRPr="00AB7FDC">
        <w:rPr>
          <w:rFonts w:ascii="Arial" w:hAnsi="Arial" w:cs="Arial"/>
          <w:sz w:val="24"/>
          <w:szCs w:val="24"/>
        </w:rPr>
        <w:br/>
        <w:t>□ Doctorate (PhD</w:t>
      </w:r>
      <w:proofErr w:type="gramStart"/>
      <w:r w:rsidRPr="00AB7FDC">
        <w:rPr>
          <w:rFonts w:ascii="Arial" w:hAnsi="Arial" w:cs="Arial"/>
          <w:sz w:val="24"/>
          <w:szCs w:val="24"/>
        </w:rPr>
        <w:t>)</w:t>
      </w:r>
      <w:proofErr w:type="gramEnd"/>
      <w:r w:rsidRPr="00AB7FDC">
        <w:rPr>
          <w:rFonts w:ascii="Arial" w:hAnsi="Arial" w:cs="Arial"/>
          <w:sz w:val="24"/>
          <w:szCs w:val="24"/>
        </w:rPr>
        <w:br/>
        <w:t>□ Other __________</w:t>
      </w:r>
    </w:p>
    <w:p w:rsidR="00182D2A" w:rsidRPr="00AB7FDC" w:rsidRDefault="00182D2A" w:rsidP="00182D2A">
      <w:pPr>
        <w:spacing w:line="360" w:lineRule="auto"/>
        <w:rPr>
          <w:rFonts w:ascii="Arial" w:hAnsi="Arial" w:cs="Arial"/>
          <w:b/>
          <w:bCs/>
          <w:sz w:val="24"/>
          <w:szCs w:val="24"/>
        </w:rPr>
      </w:pPr>
      <w:r w:rsidRPr="00AB7FDC">
        <w:rPr>
          <w:rFonts w:ascii="Arial" w:hAnsi="Arial" w:cs="Arial"/>
          <w:b/>
          <w:bCs/>
          <w:sz w:val="24"/>
          <w:szCs w:val="24"/>
        </w:rPr>
        <w:t>A4. Current Occupation</w:t>
      </w:r>
    </w:p>
    <w:p w:rsidR="00182D2A" w:rsidRPr="00AB7FDC" w:rsidRDefault="00182D2A" w:rsidP="00182D2A">
      <w:pPr>
        <w:spacing w:line="360" w:lineRule="auto"/>
        <w:rPr>
          <w:rFonts w:ascii="Arial" w:hAnsi="Arial" w:cs="Arial"/>
          <w:sz w:val="24"/>
          <w:szCs w:val="24"/>
        </w:rPr>
      </w:pPr>
      <w:r w:rsidRPr="00AB7FDC">
        <w:rPr>
          <w:rFonts w:ascii="Arial" w:hAnsi="Arial" w:cs="Arial"/>
          <w:sz w:val="24"/>
          <w:szCs w:val="24"/>
        </w:rPr>
        <w:t>□ Student</w:t>
      </w:r>
      <w:r w:rsidRPr="00AB7FDC">
        <w:rPr>
          <w:rFonts w:ascii="Arial" w:hAnsi="Arial" w:cs="Arial"/>
          <w:sz w:val="24"/>
          <w:szCs w:val="24"/>
        </w:rPr>
        <w:br/>
        <w:t>□ Private sector employee</w:t>
      </w:r>
      <w:r w:rsidRPr="00AB7FDC">
        <w:rPr>
          <w:rFonts w:ascii="Arial" w:hAnsi="Arial" w:cs="Arial"/>
          <w:sz w:val="24"/>
          <w:szCs w:val="24"/>
        </w:rPr>
        <w:br/>
        <w:t>□ Government employee</w:t>
      </w:r>
      <w:r w:rsidRPr="00AB7FDC">
        <w:rPr>
          <w:rFonts w:ascii="Arial" w:hAnsi="Arial" w:cs="Arial"/>
          <w:sz w:val="24"/>
          <w:szCs w:val="24"/>
        </w:rPr>
        <w:br/>
        <w:t>□ Business owner/self-employed</w:t>
      </w:r>
      <w:r w:rsidRPr="00AB7FDC">
        <w:rPr>
          <w:rFonts w:ascii="Arial" w:hAnsi="Arial" w:cs="Arial"/>
          <w:sz w:val="24"/>
          <w:szCs w:val="24"/>
        </w:rPr>
        <w:br/>
        <w:t>□ Unemployed</w:t>
      </w:r>
      <w:r w:rsidRPr="00AB7FDC">
        <w:rPr>
          <w:rFonts w:ascii="Arial" w:hAnsi="Arial" w:cs="Arial"/>
          <w:sz w:val="24"/>
          <w:szCs w:val="24"/>
        </w:rPr>
        <w:br/>
        <w:t xml:space="preserve">□ </w:t>
      </w:r>
      <w:proofErr w:type="gramStart"/>
      <w:r w:rsidRPr="00AB7FDC">
        <w:rPr>
          <w:rFonts w:ascii="Arial" w:hAnsi="Arial" w:cs="Arial"/>
          <w:sz w:val="24"/>
          <w:szCs w:val="24"/>
        </w:rPr>
        <w:t>Other</w:t>
      </w:r>
      <w:proofErr w:type="gramEnd"/>
      <w:r w:rsidRPr="00AB7FDC">
        <w:rPr>
          <w:rFonts w:ascii="Arial" w:hAnsi="Arial" w:cs="Arial"/>
          <w:sz w:val="24"/>
          <w:szCs w:val="24"/>
        </w:rPr>
        <w:t xml:space="preserve"> __________</w:t>
      </w:r>
    </w:p>
    <w:p w:rsidR="00182D2A" w:rsidRPr="00AB7FDC" w:rsidRDefault="00182D2A" w:rsidP="00182D2A">
      <w:pPr>
        <w:spacing w:line="360" w:lineRule="auto"/>
        <w:rPr>
          <w:rFonts w:ascii="Arial" w:hAnsi="Arial" w:cs="Arial"/>
          <w:b/>
          <w:bCs/>
          <w:sz w:val="24"/>
          <w:szCs w:val="24"/>
        </w:rPr>
      </w:pPr>
      <w:r w:rsidRPr="00AB7FDC">
        <w:rPr>
          <w:rFonts w:ascii="Arial" w:hAnsi="Arial" w:cs="Arial"/>
          <w:b/>
          <w:bCs/>
          <w:sz w:val="24"/>
          <w:szCs w:val="24"/>
        </w:rPr>
        <w:t>A5. How frequently do you use social media platforms?</w:t>
      </w:r>
    </w:p>
    <w:p w:rsidR="00182D2A" w:rsidRPr="00AB7FDC" w:rsidRDefault="00182D2A" w:rsidP="00182D2A">
      <w:pPr>
        <w:spacing w:line="360" w:lineRule="auto"/>
        <w:rPr>
          <w:rFonts w:ascii="Arial" w:hAnsi="Arial" w:cs="Arial"/>
          <w:sz w:val="24"/>
          <w:szCs w:val="24"/>
        </w:rPr>
      </w:pPr>
      <w:r w:rsidRPr="00AB7FDC">
        <w:rPr>
          <w:rFonts w:ascii="Arial" w:hAnsi="Arial" w:cs="Arial"/>
          <w:sz w:val="24"/>
          <w:szCs w:val="24"/>
        </w:rPr>
        <w:t>□ Less than 1 hour per day</w:t>
      </w:r>
      <w:r w:rsidRPr="00AB7FDC">
        <w:rPr>
          <w:rFonts w:ascii="Arial" w:hAnsi="Arial" w:cs="Arial"/>
          <w:sz w:val="24"/>
          <w:szCs w:val="24"/>
        </w:rPr>
        <w:br/>
        <w:t>□ 1–3 hours per day</w:t>
      </w:r>
      <w:r w:rsidRPr="00AB7FDC">
        <w:rPr>
          <w:rFonts w:ascii="Arial" w:hAnsi="Arial" w:cs="Arial"/>
          <w:sz w:val="24"/>
          <w:szCs w:val="24"/>
        </w:rPr>
        <w:br/>
        <w:t>□ 3–5 hours per day</w:t>
      </w:r>
      <w:r w:rsidRPr="00AB7FDC">
        <w:rPr>
          <w:rFonts w:ascii="Arial" w:hAnsi="Arial" w:cs="Arial"/>
          <w:sz w:val="24"/>
          <w:szCs w:val="24"/>
        </w:rPr>
        <w:br/>
        <w:t>□ More than 5 hours per day</w:t>
      </w:r>
    </w:p>
    <w:p w:rsidR="00182D2A" w:rsidRPr="00AB7FDC" w:rsidRDefault="00182D2A" w:rsidP="00182D2A">
      <w:pPr>
        <w:spacing w:line="360" w:lineRule="auto"/>
        <w:rPr>
          <w:rFonts w:ascii="Arial" w:hAnsi="Arial" w:cs="Arial"/>
          <w:bCs/>
          <w:sz w:val="24"/>
          <w:szCs w:val="24"/>
        </w:rPr>
      </w:pPr>
      <w:r w:rsidRPr="00AB7FDC">
        <w:rPr>
          <w:rFonts w:ascii="Arial" w:hAnsi="Arial" w:cs="Arial"/>
          <w:bCs/>
          <w:sz w:val="24"/>
          <w:szCs w:val="24"/>
        </w:rPr>
        <w:t>A6. Which social media platform do you use most frequently?</w:t>
      </w:r>
    </w:p>
    <w:p w:rsidR="00182D2A" w:rsidRPr="00AB7FDC" w:rsidRDefault="00182D2A" w:rsidP="00182D2A">
      <w:pPr>
        <w:spacing w:line="360" w:lineRule="auto"/>
        <w:rPr>
          <w:rFonts w:ascii="Arial" w:hAnsi="Arial" w:cs="Arial"/>
          <w:sz w:val="24"/>
          <w:szCs w:val="24"/>
        </w:rPr>
      </w:pPr>
      <w:r w:rsidRPr="00AB7FDC">
        <w:rPr>
          <w:rFonts w:ascii="Arial" w:hAnsi="Arial" w:cs="Arial"/>
          <w:sz w:val="24"/>
          <w:szCs w:val="24"/>
        </w:rPr>
        <w:t>□ Facebook</w:t>
      </w:r>
      <w:r w:rsidRPr="00AB7FDC">
        <w:rPr>
          <w:rFonts w:ascii="Arial" w:hAnsi="Arial" w:cs="Arial"/>
          <w:sz w:val="24"/>
          <w:szCs w:val="24"/>
        </w:rPr>
        <w:br/>
        <w:t>□ Instagram</w:t>
      </w:r>
      <w:r w:rsidRPr="00AB7FDC">
        <w:rPr>
          <w:rFonts w:ascii="Arial" w:hAnsi="Arial" w:cs="Arial"/>
          <w:sz w:val="24"/>
          <w:szCs w:val="24"/>
        </w:rPr>
        <w:br/>
        <w:t>□ YouTube</w:t>
      </w:r>
      <w:r w:rsidRPr="00AB7FDC">
        <w:rPr>
          <w:rFonts w:ascii="Arial" w:hAnsi="Arial" w:cs="Arial"/>
          <w:sz w:val="24"/>
          <w:szCs w:val="24"/>
        </w:rPr>
        <w:br/>
        <w:t xml:space="preserve">□ </w:t>
      </w:r>
      <w:proofErr w:type="spellStart"/>
      <w:r w:rsidRPr="00AB7FDC">
        <w:rPr>
          <w:rFonts w:ascii="Arial" w:hAnsi="Arial" w:cs="Arial"/>
          <w:sz w:val="24"/>
          <w:szCs w:val="24"/>
        </w:rPr>
        <w:t>TikTok</w:t>
      </w:r>
      <w:proofErr w:type="spellEnd"/>
      <w:r w:rsidRPr="00AB7FDC">
        <w:rPr>
          <w:rFonts w:ascii="Arial" w:hAnsi="Arial" w:cs="Arial"/>
          <w:sz w:val="24"/>
          <w:szCs w:val="24"/>
        </w:rPr>
        <w:br/>
        <w:t>□ LinkedIn</w:t>
      </w:r>
      <w:r w:rsidRPr="00AB7FDC">
        <w:rPr>
          <w:rFonts w:ascii="Arial" w:hAnsi="Arial" w:cs="Arial"/>
          <w:sz w:val="24"/>
          <w:szCs w:val="24"/>
        </w:rPr>
        <w:br/>
        <w:t>□ Other __________</w:t>
      </w:r>
    </w:p>
    <w:p w:rsidR="00182D2A" w:rsidRPr="00AB7FDC" w:rsidRDefault="00182D2A" w:rsidP="00182D2A">
      <w:pPr>
        <w:spacing w:line="360" w:lineRule="auto"/>
        <w:rPr>
          <w:rFonts w:ascii="Arial" w:hAnsi="Arial" w:cs="Arial"/>
          <w:b/>
          <w:bCs/>
          <w:sz w:val="24"/>
          <w:szCs w:val="24"/>
        </w:rPr>
      </w:pPr>
      <w:r w:rsidRPr="00AB7FDC">
        <w:rPr>
          <w:rFonts w:ascii="Arial" w:hAnsi="Arial" w:cs="Arial"/>
          <w:b/>
          <w:bCs/>
          <w:sz w:val="24"/>
          <w:szCs w:val="24"/>
        </w:rPr>
        <w:lastRenderedPageBreak/>
        <w:t>A7. Have you purchased any product or service after seeing it on social media?</w:t>
      </w:r>
    </w:p>
    <w:p w:rsidR="00182D2A" w:rsidRPr="00AB7FDC" w:rsidRDefault="00182D2A" w:rsidP="00182D2A">
      <w:pPr>
        <w:spacing w:line="360" w:lineRule="auto"/>
        <w:rPr>
          <w:rFonts w:ascii="Arial" w:hAnsi="Arial" w:cs="Arial"/>
          <w:sz w:val="24"/>
          <w:szCs w:val="24"/>
        </w:rPr>
      </w:pPr>
      <w:r w:rsidRPr="00AB7FDC">
        <w:rPr>
          <w:rFonts w:ascii="Arial" w:hAnsi="Arial" w:cs="Arial"/>
          <w:sz w:val="24"/>
          <w:szCs w:val="24"/>
        </w:rPr>
        <w:t>□ Yes</w:t>
      </w:r>
      <w:r w:rsidRPr="00AB7FDC">
        <w:rPr>
          <w:rFonts w:ascii="Arial" w:hAnsi="Arial" w:cs="Arial"/>
          <w:sz w:val="24"/>
          <w:szCs w:val="24"/>
        </w:rPr>
        <w:br/>
        <w:t>□ No</w:t>
      </w:r>
    </w:p>
    <w:p w:rsidR="00182D2A" w:rsidRPr="00AB7FDC" w:rsidRDefault="00182D2A" w:rsidP="00182D2A">
      <w:pPr>
        <w:spacing w:line="360" w:lineRule="auto"/>
        <w:rPr>
          <w:rFonts w:ascii="Arial" w:hAnsi="Arial" w:cs="Arial"/>
          <w:b/>
          <w:bCs/>
          <w:sz w:val="24"/>
          <w:szCs w:val="24"/>
        </w:rPr>
      </w:pPr>
      <w:r w:rsidRPr="00AB7FDC">
        <w:rPr>
          <w:rFonts w:ascii="Arial" w:hAnsi="Arial" w:cs="Arial"/>
          <w:b/>
          <w:bCs/>
          <w:sz w:val="24"/>
          <w:szCs w:val="24"/>
        </w:rPr>
        <w:t>A8. How often do you purchase products after seeing them on social media?</w:t>
      </w:r>
    </w:p>
    <w:p w:rsidR="00182D2A" w:rsidRPr="00AB7FDC" w:rsidRDefault="00182D2A" w:rsidP="00182D2A">
      <w:pPr>
        <w:spacing w:line="360" w:lineRule="auto"/>
        <w:rPr>
          <w:rFonts w:ascii="Arial" w:hAnsi="Arial" w:cs="Arial"/>
          <w:sz w:val="24"/>
          <w:szCs w:val="24"/>
        </w:rPr>
      </w:pPr>
      <w:r w:rsidRPr="00AB7FDC">
        <w:rPr>
          <w:rFonts w:ascii="Arial" w:hAnsi="Arial" w:cs="Arial"/>
          <w:sz w:val="24"/>
          <w:szCs w:val="24"/>
        </w:rPr>
        <w:t xml:space="preserve">□ </w:t>
      </w:r>
      <w:proofErr w:type="gramStart"/>
      <w:r w:rsidRPr="00AB7FDC">
        <w:rPr>
          <w:rFonts w:ascii="Arial" w:hAnsi="Arial" w:cs="Arial"/>
          <w:sz w:val="24"/>
          <w:szCs w:val="24"/>
        </w:rPr>
        <w:t>Never</w:t>
      </w:r>
      <w:proofErr w:type="gramEnd"/>
      <w:r w:rsidRPr="00AB7FDC">
        <w:rPr>
          <w:rFonts w:ascii="Arial" w:hAnsi="Arial" w:cs="Arial"/>
          <w:sz w:val="24"/>
          <w:szCs w:val="24"/>
        </w:rPr>
        <w:br/>
        <w:t>□ Rarely</w:t>
      </w:r>
      <w:r w:rsidRPr="00AB7FDC">
        <w:rPr>
          <w:rFonts w:ascii="Arial" w:hAnsi="Arial" w:cs="Arial"/>
          <w:sz w:val="24"/>
          <w:szCs w:val="24"/>
        </w:rPr>
        <w:br/>
        <w:t>□ Sometimes</w:t>
      </w:r>
      <w:r w:rsidRPr="00AB7FDC">
        <w:rPr>
          <w:rFonts w:ascii="Arial" w:hAnsi="Arial" w:cs="Arial"/>
          <w:sz w:val="24"/>
          <w:szCs w:val="24"/>
        </w:rPr>
        <w:br/>
        <w:t>□ Often</w:t>
      </w:r>
      <w:r w:rsidRPr="00AB7FDC">
        <w:rPr>
          <w:rFonts w:ascii="Arial" w:hAnsi="Arial" w:cs="Arial"/>
          <w:sz w:val="24"/>
          <w:szCs w:val="24"/>
        </w:rPr>
        <w:br/>
        <w:t>□ Very often</w:t>
      </w:r>
    </w:p>
    <w:p w:rsidR="00182D2A" w:rsidRPr="00AB7FDC" w:rsidRDefault="00182D2A" w:rsidP="00182D2A">
      <w:pPr>
        <w:spacing w:line="360" w:lineRule="auto"/>
        <w:jc w:val="both"/>
        <w:rPr>
          <w:rFonts w:ascii="Arial" w:hAnsi="Arial" w:cs="Arial"/>
          <w:b/>
          <w:bCs/>
          <w:sz w:val="24"/>
          <w:szCs w:val="24"/>
        </w:rPr>
      </w:pPr>
      <w:r w:rsidRPr="00AB7FDC">
        <w:rPr>
          <w:rFonts w:ascii="Arial" w:hAnsi="Arial" w:cs="Arial"/>
          <w:b/>
          <w:bCs/>
          <w:sz w:val="24"/>
          <w:szCs w:val="24"/>
        </w:rPr>
        <w:t>Section B</w:t>
      </w:r>
    </w:p>
    <w:p w:rsidR="00182D2A" w:rsidRPr="00AB7FDC" w:rsidRDefault="00182D2A" w:rsidP="00182D2A">
      <w:pPr>
        <w:spacing w:line="360" w:lineRule="auto"/>
        <w:jc w:val="both"/>
        <w:rPr>
          <w:rFonts w:ascii="Arial" w:hAnsi="Arial" w:cs="Arial"/>
          <w:bCs/>
          <w:sz w:val="24"/>
          <w:szCs w:val="24"/>
        </w:rPr>
      </w:pPr>
      <w:r w:rsidRPr="00AB7FDC">
        <w:rPr>
          <w:rFonts w:ascii="Arial" w:hAnsi="Arial" w:cs="Arial"/>
          <w:bCs/>
          <w:sz w:val="24"/>
          <w:szCs w:val="24"/>
        </w:rPr>
        <w:t>Social Media Marketing Activities</w:t>
      </w:r>
    </w:p>
    <w:p w:rsidR="00182D2A" w:rsidRPr="00AB7FDC" w:rsidRDefault="00182D2A" w:rsidP="00182D2A">
      <w:pPr>
        <w:spacing w:line="360" w:lineRule="auto"/>
        <w:jc w:val="both"/>
        <w:rPr>
          <w:rFonts w:ascii="Arial" w:hAnsi="Arial" w:cs="Arial"/>
          <w:sz w:val="24"/>
          <w:szCs w:val="24"/>
        </w:rPr>
      </w:pPr>
      <w:r w:rsidRPr="00AB7FDC">
        <w:rPr>
          <w:rFonts w:ascii="Arial" w:hAnsi="Arial" w:cs="Arial"/>
          <w:sz w:val="24"/>
          <w:szCs w:val="24"/>
        </w:rPr>
        <w:t>Please indicate your level of agreement with the following statements.</w:t>
      </w:r>
    </w:p>
    <w:tbl>
      <w:tblPr>
        <w:tblStyle w:val="TableGrid"/>
        <w:tblW w:w="0" w:type="auto"/>
        <w:jc w:val="center"/>
        <w:tblLook w:val="04A0" w:firstRow="1" w:lastRow="0" w:firstColumn="1" w:lastColumn="0" w:noHBand="0" w:noVBand="1"/>
      </w:tblPr>
      <w:tblGrid>
        <w:gridCol w:w="817"/>
        <w:gridCol w:w="2124"/>
      </w:tblGrid>
      <w:tr w:rsidR="00182D2A" w:rsidRPr="00AB7FDC" w:rsidTr="0089564E">
        <w:trPr>
          <w:jc w:val="center"/>
        </w:trPr>
        <w:tc>
          <w:tcPr>
            <w:tcW w:w="0" w:type="auto"/>
            <w:hideMark/>
          </w:tcPr>
          <w:p w:rsidR="00182D2A" w:rsidRPr="00AB7FDC" w:rsidRDefault="00182D2A" w:rsidP="0089564E">
            <w:pPr>
              <w:spacing w:line="360" w:lineRule="auto"/>
              <w:jc w:val="both"/>
              <w:rPr>
                <w:rFonts w:ascii="Arial" w:hAnsi="Arial" w:cs="Arial"/>
                <w:bCs/>
                <w:sz w:val="24"/>
                <w:szCs w:val="24"/>
              </w:rPr>
            </w:pPr>
            <w:r w:rsidRPr="00AB7FDC">
              <w:rPr>
                <w:rFonts w:ascii="Arial" w:hAnsi="Arial" w:cs="Arial"/>
                <w:bCs/>
                <w:sz w:val="24"/>
                <w:szCs w:val="24"/>
              </w:rPr>
              <w:t>Scale</w:t>
            </w:r>
          </w:p>
        </w:tc>
        <w:tc>
          <w:tcPr>
            <w:tcW w:w="0" w:type="auto"/>
            <w:hideMark/>
          </w:tcPr>
          <w:p w:rsidR="00182D2A" w:rsidRPr="00AB7FDC" w:rsidRDefault="00182D2A" w:rsidP="0089564E">
            <w:pPr>
              <w:spacing w:line="360" w:lineRule="auto"/>
              <w:jc w:val="both"/>
              <w:rPr>
                <w:rFonts w:ascii="Arial" w:hAnsi="Arial" w:cs="Arial"/>
                <w:bCs/>
                <w:sz w:val="24"/>
                <w:szCs w:val="24"/>
              </w:rPr>
            </w:pPr>
            <w:r w:rsidRPr="00AB7FDC">
              <w:rPr>
                <w:rFonts w:ascii="Arial" w:hAnsi="Arial" w:cs="Arial"/>
                <w:bCs/>
                <w:sz w:val="24"/>
                <w:szCs w:val="24"/>
              </w:rPr>
              <w:t>Description</w:t>
            </w:r>
          </w:p>
        </w:tc>
      </w:tr>
      <w:tr w:rsidR="00182D2A" w:rsidRPr="00AB7FDC" w:rsidTr="0089564E">
        <w:trPr>
          <w:jc w:val="center"/>
        </w:trPr>
        <w:tc>
          <w:tcPr>
            <w:tcW w:w="0" w:type="auto"/>
            <w:hideMark/>
          </w:tcPr>
          <w:p w:rsidR="00182D2A" w:rsidRPr="00AB7FDC" w:rsidRDefault="00182D2A" w:rsidP="0089564E">
            <w:pPr>
              <w:spacing w:line="360" w:lineRule="auto"/>
              <w:jc w:val="both"/>
              <w:rPr>
                <w:rFonts w:ascii="Arial" w:hAnsi="Arial" w:cs="Arial"/>
                <w:sz w:val="24"/>
                <w:szCs w:val="24"/>
              </w:rPr>
            </w:pPr>
            <w:r w:rsidRPr="00AB7FDC">
              <w:rPr>
                <w:rFonts w:ascii="Arial" w:hAnsi="Arial" w:cs="Arial"/>
                <w:sz w:val="24"/>
                <w:szCs w:val="24"/>
              </w:rPr>
              <w:t>1</w:t>
            </w:r>
          </w:p>
        </w:tc>
        <w:tc>
          <w:tcPr>
            <w:tcW w:w="0" w:type="auto"/>
            <w:hideMark/>
          </w:tcPr>
          <w:p w:rsidR="00182D2A" w:rsidRPr="00AB7FDC" w:rsidRDefault="00182D2A" w:rsidP="0089564E">
            <w:pPr>
              <w:spacing w:line="360" w:lineRule="auto"/>
              <w:jc w:val="both"/>
              <w:rPr>
                <w:rFonts w:ascii="Arial" w:hAnsi="Arial" w:cs="Arial"/>
                <w:sz w:val="24"/>
                <w:szCs w:val="24"/>
              </w:rPr>
            </w:pPr>
            <w:r w:rsidRPr="00AB7FDC">
              <w:rPr>
                <w:rFonts w:ascii="Arial" w:hAnsi="Arial" w:cs="Arial"/>
                <w:sz w:val="24"/>
                <w:szCs w:val="24"/>
              </w:rPr>
              <w:t>Strongly Disagree</w:t>
            </w:r>
          </w:p>
        </w:tc>
      </w:tr>
      <w:tr w:rsidR="00182D2A" w:rsidRPr="00AB7FDC" w:rsidTr="0089564E">
        <w:trPr>
          <w:jc w:val="center"/>
        </w:trPr>
        <w:tc>
          <w:tcPr>
            <w:tcW w:w="0" w:type="auto"/>
            <w:hideMark/>
          </w:tcPr>
          <w:p w:rsidR="00182D2A" w:rsidRPr="00AB7FDC" w:rsidRDefault="00182D2A" w:rsidP="0089564E">
            <w:pPr>
              <w:spacing w:line="360" w:lineRule="auto"/>
              <w:jc w:val="both"/>
              <w:rPr>
                <w:rFonts w:ascii="Arial" w:hAnsi="Arial" w:cs="Arial"/>
                <w:sz w:val="24"/>
                <w:szCs w:val="24"/>
              </w:rPr>
            </w:pPr>
            <w:r w:rsidRPr="00AB7FDC">
              <w:rPr>
                <w:rFonts w:ascii="Arial" w:hAnsi="Arial" w:cs="Arial"/>
                <w:sz w:val="24"/>
                <w:szCs w:val="24"/>
              </w:rPr>
              <w:t>2</w:t>
            </w:r>
          </w:p>
        </w:tc>
        <w:tc>
          <w:tcPr>
            <w:tcW w:w="0" w:type="auto"/>
            <w:hideMark/>
          </w:tcPr>
          <w:p w:rsidR="00182D2A" w:rsidRPr="00AB7FDC" w:rsidRDefault="00182D2A" w:rsidP="0089564E">
            <w:pPr>
              <w:spacing w:line="360" w:lineRule="auto"/>
              <w:jc w:val="both"/>
              <w:rPr>
                <w:rFonts w:ascii="Arial" w:hAnsi="Arial" w:cs="Arial"/>
                <w:sz w:val="24"/>
                <w:szCs w:val="24"/>
              </w:rPr>
            </w:pPr>
            <w:r w:rsidRPr="00AB7FDC">
              <w:rPr>
                <w:rFonts w:ascii="Arial" w:hAnsi="Arial" w:cs="Arial"/>
                <w:sz w:val="24"/>
                <w:szCs w:val="24"/>
              </w:rPr>
              <w:t>Disagree</w:t>
            </w:r>
          </w:p>
        </w:tc>
      </w:tr>
      <w:tr w:rsidR="00182D2A" w:rsidRPr="00AB7FDC" w:rsidTr="0089564E">
        <w:trPr>
          <w:jc w:val="center"/>
        </w:trPr>
        <w:tc>
          <w:tcPr>
            <w:tcW w:w="0" w:type="auto"/>
            <w:hideMark/>
          </w:tcPr>
          <w:p w:rsidR="00182D2A" w:rsidRPr="00AB7FDC" w:rsidRDefault="00182D2A" w:rsidP="0089564E">
            <w:pPr>
              <w:spacing w:line="360" w:lineRule="auto"/>
              <w:jc w:val="both"/>
              <w:rPr>
                <w:rFonts w:ascii="Arial" w:hAnsi="Arial" w:cs="Arial"/>
                <w:sz w:val="24"/>
                <w:szCs w:val="24"/>
              </w:rPr>
            </w:pPr>
            <w:r w:rsidRPr="00AB7FDC">
              <w:rPr>
                <w:rFonts w:ascii="Arial" w:hAnsi="Arial" w:cs="Arial"/>
                <w:sz w:val="24"/>
                <w:szCs w:val="24"/>
              </w:rPr>
              <w:t>3</w:t>
            </w:r>
          </w:p>
        </w:tc>
        <w:tc>
          <w:tcPr>
            <w:tcW w:w="0" w:type="auto"/>
            <w:hideMark/>
          </w:tcPr>
          <w:p w:rsidR="00182D2A" w:rsidRPr="00AB7FDC" w:rsidRDefault="00182D2A" w:rsidP="0089564E">
            <w:pPr>
              <w:spacing w:line="360" w:lineRule="auto"/>
              <w:jc w:val="both"/>
              <w:rPr>
                <w:rFonts w:ascii="Arial" w:hAnsi="Arial" w:cs="Arial"/>
                <w:sz w:val="24"/>
                <w:szCs w:val="24"/>
              </w:rPr>
            </w:pPr>
            <w:r w:rsidRPr="00AB7FDC">
              <w:rPr>
                <w:rFonts w:ascii="Arial" w:hAnsi="Arial" w:cs="Arial"/>
                <w:sz w:val="24"/>
                <w:szCs w:val="24"/>
              </w:rPr>
              <w:t>Neutral</w:t>
            </w:r>
          </w:p>
        </w:tc>
      </w:tr>
      <w:tr w:rsidR="00182D2A" w:rsidRPr="00AB7FDC" w:rsidTr="0089564E">
        <w:trPr>
          <w:jc w:val="center"/>
        </w:trPr>
        <w:tc>
          <w:tcPr>
            <w:tcW w:w="0" w:type="auto"/>
            <w:hideMark/>
          </w:tcPr>
          <w:p w:rsidR="00182D2A" w:rsidRPr="00AB7FDC" w:rsidRDefault="00182D2A" w:rsidP="0089564E">
            <w:pPr>
              <w:spacing w:line="360" w:lineRule="auto"/>
              <w:jc w:val="both"/>
              <w:rPr>
                <w:rFonts w:ascii="Arial" w:hAnsi="Arial" w:cs="Arial"/>
                <w:sz w:val="24"/>
                <w:szCs w:val="24"/>
              </w:rPr>
            </w:pPr>
            <w:r w:rsidRPr="00AB7FDC">
              <w:rPr>
                <w:rFonts w:ascii="Arial" w:hAnsi="Arial" w:cs="Arial"/>
                <w:sz w:val="24"/>
                <w:szCs w:val="24"/>
              </w:rPr>
              <w:t>4</w:t>
            </w:r>
          </w:p>
        </w:tc>
        <w:tc>
          <w:tcPr>
            <w:tcW w:w="0" w:type="auto"/>
            <w:hideMark/>
          </w:tcPr>
          <w:p w:rsidR="00182D2A" w:rsidRPr="00AB7FDC" w:rsidRDefault="00182D2A" w:rsidP="0089564E">
            <w:pPr>
              <w:spacing w:line="360" w:lineRule="auto"/>
              <w:jc w:val="both"/>
              <w:rPr>
                <w:rFonts w:ascii="Arial" w:hAnsi="Arial" w:cs="Arial"/>
                <w:sz w:val="24"/>
                <w:szCs w:val="24"/>
              </w:rPr>
            </w:pPr>
            <w:r w:rsidRPr="00AB7FDC">
              <w:rPr>
                <w:rFonts w:ascii="Arial" w:hAnsi="Arial" w:cs="Arial"/>
                <w:sz w:val="24"/>
                <w:szCs w:val="24"/>
              </w:rPr>
              <w:t>Agree</w:t>
            </w:r>
          </w:p>
        </w:tc>
      </w:tr>
      <w:tr w:rsidR="00182D2A" w:rsidRPr="00AB7FDC" w:rsidTr="0089564E">
        <w:trPr>
          <w:jc w:val="center"/>
        </w:trPr>
        <w:tc>
          <w:tcPr>
            <w:tcW w:w="0" w:type="auto"/>
            <w:hideMark/>
          </w:tcPr>
          <w:p w:rsidR="00182D2A" w:rsidRPr="00AB7FDC" w:rsidRDefault="00182D2A" w:rsidP="0089564E">
            <w:pPr>
              <w:spacing w:line="360" w:lineRule="auto"/>
              <w:jc w:val="both"/>
              <w:rPr>
                <w:rFonts w:ascii="Arial" w:hAnsi="Arial" w:cs="Arial"/>
                <w:sz w:val="24"/>
                <w:szCs w:val="24"/>
              </w:rPr>
            </w:pPr>
            <w:r w:rsidRPr="00AB7FDC">
              <w:rPr>
                <w:rFonts w:ascii="Arial" w:hAnsi="Arial" w:cs="Arial"/>
                <w:sz w:val="24"/>
                <w:szCs w:val="24"/>
              </w:rPr>
              <w:t>5</w:t>
            </w:r>
          </w:p>
        </w:tc>
        <w:tc>
          <w:tcPr>
            <w:tcW w:w="0" w:type="auto"/>
            <w:hideMark/>
          </w:tcPr>
          <w:p w:rsidR="00182D2A" w:rsidRPr="00AB7FDC" w:rsidRDefault="00182D2A" w:rsidP="0089564E">
            <w:pPr>
              <w:spacing w:line="360" w:lineRule="auto"/>
              <w:jc w:val="both"/>
              <w:rPr>
                <w:rFonts w:ascii="Arial" w:hAnsi="Arial" w:cs="Arial"/>
                <w:sz w:val="24"/>
                <w:szCs w:val="24"/>
              </w:rPr>
            </w:pPr>
            <w:r w:rsidRPr="00AB7FDC">
              <w:rPr>
                <w:rFonts w:ascii="Arial" w:hAnsi="Arial" w:cs="Arial"/>
                <w:sz w:val="24"/>
                <w:szCs w:val="24"/>
              </w:rPr>
              <w:t>Strongly Agree</w:t>
            </w:r>
          </w:p>
        </w:tc>
      </w:tr>
    </w:tbl>
    <w:p w:rsidR="00182D2A" w:rsidRPr="00AB7FDC" w:rsidRDefault="00182D2A" w:rsidP="00182D2A">
      <w:pPr>
        <w:spacing w:line="360" w:lineRule="auto"/>
        <w:jc w:val="both"/>
        <w:rPr>
          <w:rFonts w:ascii="Arial" w:hAnsi="Arial" w:cs="Arial"/>
          <w:sz w:val="24"/>
          <w:szCs w:val="24"/>
        </w:rPr>
      </w:pPr>
    </w:p>
    <w:p w:rsidR="00182D2A" w:rsidRPr="00AB7FDC" w:rsidRDefault="00182D2A" w:rsidP="00182D2A">
      <w:pPr>
        <w:spacing w:line="360" w:lineRule="auto"/>
        <w:jc w:val="both"/>
        <w:rPr>
          <w:rFonts w:ascii="Arial" w:hAnsi="Arial" w:cs="Arial"/>
          <w:b/>
          <w:bCs/>
          <w:sz w:val="24"/>
          <w:szCs w:val="24"/>
        </w:rPr>
      </w:pPr>
      <w:r w:rsidRPr="00AB7FDC">
        <w:rPr>
          <w:rFonts w:ascii="Arial" w:hAnsi="Arial" w:cs="Arial"/>
          <w:b/>
          <w:bCs/>
          <w:sz w:val="24"/>
          <w:szCs w:val="24"/>
        </w:rPr>
        <w:t>Part B1</w:t>
      </w:r>
    </w:p>
    <w:p w:rsidR="00182D2A" w:rsidRPr="00AB7FDC" w:rsidRDefault="00182D2A" w:rsidP="00182D2A">
      <w:pPr>
        <w:spacing w:line="360" w:lineRule="auto"/>
        <w:jc w:val="both"/>
        <w:rPr>
          <w:rFonts w:ascii="Arial" w:hAnsi="Arial" w:cs="Arial"/>
          <w:b/>
          <w:bCs/>
          <w:sz w:val="24"/>
          <w:szCs w:val="24"/>
        </w:rPr>
      </w:pPr>
      <w:proofErr w:type="spellStart"/>
      <w:r w:rsidRPr="00AB7FDC">
        <w:rPr>
          <w:rFonts w:ascii="Arial" w:hAnsi="Arial" w:cs="Arial"/>
          <w:b/>
          <w:bCs/>
          <w:sz w:val="24"/>
          <w:szCs w:val="24"/>
        </w:rPr>
        <w:t>Informativeness</w:t>
      </w:r>
      <w:proofErr w:type="spellEnd"/>
    </w:p>
    <w:tbl>
      <w:tblPr>
        <w:tblStyle w:val="PlainTable2"/>
        <w:tblW w:w="0" w:type="auto"/>
        <w:tblLook w:val="04A0" w:firstRow="1" w:lastRow="0" w:firstColumn="1" w:lastColumn="0" w:noHBand="0" w:noVBand="1"/>
      </w:tblPr>
      <w:tblGrid>
        <w:gridCol w:w="603"/>
        <w:gridCol w:w="6952"/>
        <w:gridCol w:w="361"/>
        <w:gridCol w:w="361"/>
        <w:gridCol w:w="361"/>
        <w:gridCol w:w="361"/>
        <w:gridCol w:w="361"/>
      </w:tblGrid>
      <w:tr w:rsidR="00182D2A" w:rsidRPr="00AB7FDC" w:rsidTr="0089564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182D2A" w:rsidRPr="00AB7FDC" w:rsidRDefault="00182D2A" w:rsidP="0089564E">
            <w:pPr>
              <w:spacing w:line="360" w:lineRule="auto"/>
              <w:jc w:val="both"/>
              <w:rPr>
                <w:rFonts w:ascii="Arial" w:hAnsi="Arial" w:cs="Arial"/>
                <w:bCs w:val="0"/>
              </w:rPr>
            </w:pPr>
            <w:r w:rsidRPr="00AB7FDC">
              <w:rPr>
                <w:rFonts w:ascii="Arial" w:hAnsi="Arial" w:cs="Arial"/>
                <w:bCs w:val="0"/>
              </w:rPr>
              <w:t>No.</w:t>
            </w:r>
          </w:p>
        </w:tc>
        <w:tc>
          <w:tcPr>
            <w:tcW w:w="0" w:type="auto"/>
            <w:hideMark/>
          </w:tcPr>
          <w:p w:rsidR="00182D2A" w:rsidRPr="00AB7FDC" w:rsidRDefault="00182D2A" w:rsidP="0089564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rPr>
            </w:pPr>
            <w:r w:rsidRPr="00AB7FDC">
              <w:rPr>
                <w:rFonts w:ascii="Arial" w:hAnsi="Arial" w:cs="Arial"/>
                <w:bCs w:val="0"/>
              </w:rPr>
              <w:t>Statement</w:t>
            </w:r>
          </w:p>
        </w:tc>
        <w:tc>
          <w:tcPr>
            <w:tcW w:w="0" w:type="auto"/>
            <w:hideMark/>
          </w:tcPr>
          <w:p w:rsidR="00182D2A" w:rsidRPr="00AB7FDC" w:rsidRDefault="00182D2A" w:rsidP="0089564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rPr>
            </w:pPr>
            <w:r w:rsidRPr="00AB7FDC">
              <w:rPr>
                <w:rFonts w:ascii="Arial" w:hAnsi="Arial" w:cs="Arial"/>
                <w:bCs w:val="0"/>
              </w:rPr>
              <w:t>1</w:t>
            </w:r>
          </w:p>
        </w:tc>
        <w:tc>
          <w:tcPr>
            <w:tcW w:w="0" w:type="auto"/>
            <w:hideMark/>
          </w:tcPr>
          <w:p w:rsidR="00182D2A" w:rsidRPr="00AB7FDC" w:rsidRDefault="00182D2A" w:rsidP="0089564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rPr>
            </w:pPr>
            <w:r w:rsidRPr="00AB7FDC">
              <w:rPr>
                <w:rFonts w:ascii="Arial" w:hAnsi="Arial" w:cs="Arial"/>
                <w:bCs w:val="0"/>
              </w:rPr>
              <w:t>2</w:t>
            </w:r>
          </w:p>
        </w:tc>
        <w:tc>
          <w:tcPr>
            <w:tcW w:w="0" w:type="auto"/>
            <w:hideMark/>
          </w:tcPr>
          <w:p w:rsidR="00182D2A" w:rsidRPr="00AB7FDC" w:rsidRDefault="00182D2A" w:rsidP="0089564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rPr>
            </w:pPr>
            <w:r w:rsidRPr="00AB7FDC">
              <w:rPr>
                <w:rFonts w:ascii="Arial" w:hAnsi="Arial" w:cs="Arial"/>
                <w:bCs w:val="0"/>
              </w:rPr>
              <w:t>3</w:t>
            </w:r>
          </w:p>
        </w:tc>
        <w:tc>
          <w:tcPr>
            <w:tcW w:w="0" w:type="auto"/>
            <w:hideMark/>
          </w:tcPr>
          <w:p w:rsidR="00182D2A" w:rsidRPr="00AB7FDC" w:rsidRDefault="00182D2A" w:rsidP="0089564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rPr>
            </w:pPr>
            <w:r w:rsidRPr="00AB7FDC">
              <w:rPr>
                <w:rFonts w:ascii="Arial" w:hAnsi="Arial" w:cs="Arial"/>
                <w:bCs w:val="0"/>
              </w:rPr>
              <w:t>4</w:t>
            </w:r>
          </w:p>
        </w:tc>
        <w:tc>
          <w:tcPr>
            <w:tcW w:w="0" w:type="auto"/>
            <w:hideMark/>
          </w:tcPr>
          <w:p w:rsidR="00182D2A" w:rsidRPr="00AB7FDC" w:rsidRDefault="00182D2A" w:rsidP="0089564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rPr>
            </w:pPr>
            <w:r w:rsidRPr="00AB7FDC">
              <w:rPr>
                <w:rFonts w:ascii="Arial" w:hAnsi="Arial" w:cs="Arial"/>
                <w:bCs w:val="0"/>
              </w:rPr>
              <w:t>5</w:t>
            </w:r>
          </w:p>
        </w:tc>
      </w:tr>
      <w:tr w:rsidR="00182D2A" w:rsidRPr="00AB7FDC" w:rsidTr="008956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182D2A" w:rsidRPr="00AB7FDC" w:rsidRDefault="00182D2A" w:rsidP="0089564E">
            <w:pPr>
              <w:spacing w:line="360" w:lineRule="auto"/>
              <w:jc w:val="both"/>
              <w:rPr>
                <w:rFonts w:ascii="Arial" w:hAnsi="Arial" w:cs="Arial"/>
              </w:rPr>
            </w:pPr>
            <w:r w:rsidRPr="00AB7FDC">
              <w:rPr>
                <w:rFonts w:ascii="Arial" w:hAnsi="Arial" w:cs="Arial"/>
              </w:rPr>
              <w:t>B1</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Social media platforms provide useful information about products and services.</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r>
      <w:tr w:rsidR="00182D2A" w:rsidRPr="00AB7FDC" w:rsidTr="0089564E">
        <w:tc>
          <w:tcPr>
            <w:cnfStyle w:val="001000000000" w:firstRow="0" w:lastRow="0" w:firstColumn="1" w:lastColumn="0" w:oddVBand="0" w:evenVBand="0" w:oddHBand="0" w:evenHBand="0" w:firstRowFirstColumn="0" w:firstRowLastColumn="0" w:lastRowFirstColumn="0" w:lastRowLastColumn="0"/>
            <w:tcW w:w="0" w:type="auto"/>
            <w:hideMark/>
          </w:tcPr>
          <w:p w:rsidR="00182D2A" w:rsidRPr="00AB7FDC" w:rsidRDefault="00182D2A" w:rsidP="0089564E">
            <w:pPr>
              <w:spacing w:line="360" w:lineRule="auto"/>
              <w:jc w:val="both"/>
              <w:rPr>
                <w:rFonts w:ascii="Arial" w:hAnsi="Arial" w:cs="Arial"/>
              </w:rPr>
            </w:pPr>
            <w:r w:rsidRPr="00AB7FDC">
              <w:rPr>
                <w:rFonts w:ascii="Arial" w:hAnsi="Arial" w:cs="Arial"/>
              </w:rPr>
              <w:t>B2</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Social media content helps me understand product features before purchasing.</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r>
      <w:tr w:rsidR="00182D2A" w:rsidRPr="00AB7FDC" w:rsidTr="008956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182D2A" w:rsidRPr="00AB7FDC" w:rsidRDefault="00182D2A" w:rsidP="0089564E">
            <w:pPr>
              <w:spacing w:line="360" w:lineRule="auto"/>
              <w:jc w:val="both"/>
              <w:rPr>
                <w:rFonts w:ascii="Arial" w:hAnsi="Arial" w:cs="Arial"/>
              </w:rPr>
            </w:pPr>
            <w:r w:rsidRPr="00AB7FDC">
              <w:rPr>
                <w:rFonts w:ascii="Arial" w:hAnsi="Arial" w:cs="Arial"/>
              </w:rPr>
              <w:lastRenderedPageBreak/>
              <w:t>B3</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Brands provide accurate and relevant information through social media.</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r>
      <w:tr w:rsidR="00182D2A" w:rsidRPr="00AB7FDC" w:rsidTr="0089564E">
        <w:tc>
          <w:tcPr>
            <w:cnfStyle w:val="001000000000" w:firstRow="0" w:lastRow="0" w:firstColumn="1" w:lastColumn="0" w:oddVBand="0" w:evenVBand="0" w:oddHBand="0" w:evenHBand="0" w:firstRowFirstColumn="0" w:firstRowLastColumn="0" w:lastRowFirstColumn="0" w:lastRowLastColumn="0"/>
            <w:tcW w:w="0" w:type="auto"/>
            <w:hideMark/>
          </w:tcPr>
          <w:p w:rsidR="00182D2A" w:rsidRPr="00AB7FDC" w:rsidRDefault="00182D2A" w:rsidP="0089564E">
            <w:pPr>
              <w:spacing w:line="360" w:lineRule="auto"/>
              <w:jc w:val="both"/>
              <w:rPr>
                <w:rFonts w:ascii="Arial" w:hAnsi="Arial" w:cs="Arial"/>
              </w:rPr>
            </w:pPr>
            <w:r w:rsidRPr="00AB7FDC">
              <w:rPr>
                <w:rFonts w:ascii="Arial" w:hAnsi="Arial" w:cs="Arial"/>
              </w:rPr>
              <w:t>B4</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I use social media to search for product information before making purchase decisions.</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r>
    </w:tbl>
    <w:p w:rsidR="00182D2A" w:rsidRPr="00AB7FDC" w:rsidRDefault="00182D2A" w:rsidP="00182D2A">
      <w:pPr>
        <w:spacing w:line="360" w:lineRule="auto"/>
        <w:jc w:val="both"/>
        <w:rPr>
          <w:rFonts w:ascii="Arial" w:hAnsi="Arial" w:cs="Arial"/>
          <w:sz w:val="24"/>
          <w:szCs w:val="24"/>
        </w:rPr>
      </w:pPr>
    </w:p>
    <w:p w:rsidR="00182D2A" w:rsidRPr="00AB7FDC" w:rsidRDefault="00182D2A" w:rsidP="00182D2A">
      <w:pPr>
        <w:spacing w:line="360" w:lineRule="auto"/>
        <w:jc w:val="both"/>
        <w:rPr>
          <w:rFonts w:ascii="Arial" w:hAnsi="Arial" w:cs="Arial"/>
          <w:b/>
          <w:bCs/>
          <w:sz w:val="24"/>
          <w:szCs w:val="24"/>
        </w:rPr>
      </w:pPr>
      <w:r w:rsidRPr="00AB7FDC">
        <w:rPr>
          <w:rFonts w:ascii="Arial" w:hAnsi="Arial" w:cs="Arial"/>
          <w:b/>
          <w:bCs/>
          <w:sz w:val="24"/>
          <w:szCs w:val="24"/>
        </w:rPr>
        <w:t>Part B2</w:t>
      </w:r>
    </w:p>
    <w:p w:rsidR="00182D2A" w:rsidRPr="00AB7FDC" w:rsidRDefault="00182D2A" w:rsidP="00182D2A">
      <w:pPr>
        <w:spacing w:line="360" w:lineRule="auto"/>
        <w:jc w:val="both"/>
        <w:rPr>
          <w:rFonts w:ascii="Arial" w:hAnsi="Arial" w:cs="Arial"/>
          <w:b/>
          <w:bCs/>
          <w:sz w:val="24"/>
          <w:szCs w:val="24"/>
        </w:rPr>
      </w:pPr>
      <w:r w:rsidRPr="00AB7FDC">
        <w:rPr>
          <w:rFonts w:ascii="Arial" w:hAnsi="Arial" w:cs="Arial"/>
          <w:b/>
          <w:bCs/>
          <w:sz w:val="24"/>
          <w:szCs w:val="24"/>
        </w:rPr>
        <w:t>Entertainment</w:t>
      </w:r>
    </w:p>
    <w:tbl>
      <w:tblPr>
        <w:tblStyle w:val="PlainTable2"/>
        <w:tblW w:w="0" w:type="auto"/>
        <w:tblLook w:val="04A0" w:firstRow="1" w:lastRow="0" w:firstColumn="1" w:lastColumn="0" w:noHBand="0" w:noVBand="1"/>
      </w:tblPr>
      <w:tblGrid>
        <w:gridCol w:w="603"/>
        <w:gridCol w:w="6952"/>
        <w:gridCol w:w="361"/>
        <w:gridCol w:w="361"/>
        <w:gridCol w:w="361"/>
        <w:gridCol w:w="361"/>
        <w:gridCol w:w="361"/>
      </w:tblGrid>
      <w:tr w:rsidR="00182D2A" w:rsidRPr="00AB7FDC" w:rsidTr="0089564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182D2A" w:rsidRPr="00AB7FDC" w:rsidRDefault="00182D2A" w:rsidP="0089564E">
            <w:pPr>
              <w:spacing w:line="360" w:lineRule="auto"/>
              <w:jc w:val="both"/>
              <w:rPr>
                <w:rFonts w:ascii="Arial" w:hAnsi="Arial" w:cs="Arial"/>
                <w:bCs w:val="0"/>
              </w:rPr>
            </w:pPr>
            <w:r w:rsidRPr="00AB7FDC">
              <w:rPr>
                <w:rFonts w:ascii="Arial" w:hAnsi="Arial" w:cs="Arial"/>
                <w:bCs w:val="0"/>
              </w:rPr>
              <w:t>No.</w:t>
            </w:r>
          </w:p>
        </w:tc>
        <w:tc>
          <w:tcPr>
            <w:tcW w:w="0" w:type="auto"/>
            <w:hideMark/>
          </w:tcPr>
          <w:p w:rsidR="00182D2A" w:rsidRPr="00AB7FDC" w:rsidRDefault="00182D2A" w:rsidP="0089564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rPr>
            </w:pPr>
            <w:r w:rsidRPr="00AB7FDC">
              <w:rPr>
                <w:rFonts w:ascii="Arial" w:hAnsi="Arial" w:cs="Arial"/>
                <w:bCs w:val="0"/>
              </w:rPr>
              <w:t>Statement</w:t>
            </w:r>
          </w:p>
        </w:tc>
        <w:tc>
          <w:tcPr>
            <w:tcW w:w="0" w:type="auto"/>
            <w:hideMark/>
          </w:tcPr>
          <w:p w:rsidR="00182D2A" w:rsidRPr="00AB7FDC" w:rsidRDefault="00182D2A" w:rsidP="0089564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rPr>
            </w:pPr>
            <w:r w:rsidRPr="00AB7FDC">
              <w:rPr>
                <w:rFonts w:ascii="Arial" w:hAnsi="Arial" w:cs="Arial"/>
                <w:bCs w:val="0"/>
              </w:rPr>
              <w:t>1</w:t>
            </w:r>
          </w:p>
        </w:tc>
        <w:tc>
          <w:tcPr>
            <w:tcW w:w="0" w:type="auto"/>
            <w:hideMark/>
          </w:tcPr>
          <w:p w:rsidR="00182D2A" w:rsidRPr="00AB7FDC" w:rsidRDefault="00182D2A" w:rsidP="0089564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rPr>
            </w:pPr>
            <w:r w:rsidRPr="00AB7FDC">
              <w:rPr>
                <w:rFonts w:ascii="Arial" w:hAnsi="Arial" w:cs="Arial"/>
                <w:bCs w:val="0"/>
              </w:rPr>
              <w:t>2</w:t>
            </w:r>
          </w:p>
        </w:tc>
        <w:tc>
          <w:tcPr>
            <w:tcW w:w="0" w:type="auto"/>
            <w:hideMark/>
          </w:tcPr>
          <w:p w:rsidR="00182D2A" w:rsidRPr="00AB7FDC" w:rsidRDefault="00182D2A" w:rsidP="0089564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rPr>
            </w:pPr>
            <w:r w:rsidRPr="00AB7FDC">
              <w:rPr>
                <w:rFonts w:ascii="Arial" w:hAnsi="Arial" w:cs="Arial"/>
                <w:bCs w:val="0"/>
              </w:rPr>
              <w:t>3</w:t>
            </w:r>
          </w:p>
        </w:tc>
        <w:tc>
          <w:tcPr>
            <w:tcW w:w="0" w:type="auto"/>
            <w:hideMark/>
          </w:tcPr>
          <w:p w:rsidR="00182D2A" w:rsidRPr="00AB7FDC" w:rsidRDefault="00182D2A" w:rsidP="0089564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rPr>
            </w:pPr>
            <w:r w:rsidRPr="00AB7FDC">
              <w:rPr>
                <w:rFonts w:ascii="Arial" w:hAnsi="Arial" w:cs="Arial"/>
                <w:bCs w:val="0"/>
              </w:rPr>
              <w:t>4</w:t>
            </w:r>
          </w:p>
        </w:tc>
        <w:tc>
          <w:tcPr>
            <w:tcW w:w="0" w:type="auto"/>
            <w:hideMark/>
          </w:tcPr>
          <w:p w:rsidR="00182D2A" w:rsidRPr="00AB7FDC" w:rsidRDefault="00182D2A" w:rsidP="0089564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rPr>
            </w:pPr>
            <w:r w:rsidRPr="00AB7FDC">
              <w:rPr>
                <w:rFonts w:ascii="Arial" w:hAnsi="Arial" w:cs="Arial"/>
                <w:bCs w:val="0"/>
              </w:rPr>
              <w:t>5</w:t>
            </w:r>
          </w:p>
        </w:tc>
      </w:tr>
      <w:tr w:rsidR="00182D2A" w:rsidRPr="00AB7FDC" w:rsidTr="008956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182D2A" w:rsidRPr="00AB7FDC" w:rsidRDefault="00182D2A" w:rsidP="0089564E">
            <w:pPr>
              <w:spacing w:line="360" w:lineRule="auto"/>
              <w:jc w:val="both"/>
              <w:rPr>
                <w:rFonts w:ascii="Arial" w:hAnsi="Arial" w:cs="Arial"/>
              </w:rPr>
            </w:pPr>
            <w:r w:rsidRPr="00AB7FDC">
              <w:rPr>
                <w:rFonts w:ascii="Arial" w:hAnsi="Arial" w:cs="Arial"/>
              </w:rPr>
              <w:t>B5</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I find brand-related social media content enjoyable and interesting.</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r>
      <w:tr w:rsidR="00182D2A" w:rsidRPr="00AB7FDC" w:rsidTr="0089564E">
        <w:tc>
          <w:tcPr>
            <w:cnfStyle w:val="001000000000" w:firstRow="0" w:lastRow="0" w:firstColumn="1" w:lastColumn="0" w:oddVBand="0" w:evenVBand="0" w:oddHBand="0" w:evenHBand="0" w:firstRowFirstColumn="0" w:firstRowLastColumn="0" w:lastRowFirstColumn="0" w:lastRowLastColumn="0"/>
            <w:tcW w:w="0" w:type="auto"/>
            <w:hideMark/>
          </w:tcPr>
          <w:p w:rsidR="00182D2A" w:rsidRPr="00AB7FDC" w:rsidRDefault="00182D2A" w:rsidP="0089564E">
            <w:pPr>
              <w:spacing w:line="360" w:lineRule="auto"/>
              <w:jc w:val="both"/>
              <w:rPr>
                <w:rFonts w:ascii="Arial" w:hAnsi="Arial" w:cs="Arial"/>
              </w:rPr>
            </w:pPr>
            <w:r w:rsidRPr="00AB7FDC">
              <w:rPr>
                <w:rFonts w:ascii="Arial" w:hAnsi="Arial" w:cs="Arial"/>
              </w:rPr>
              <w:t>B6</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Creative videos and visual content increase my interest in products.</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r>
      <w:tr w:rsidR="00182D2A" w:rsidRPr="00AB7FDC" w:rsidTr="008956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182D2A" w:rsidRPr="00AB7FDC" w:rsidRDefault="00182D2A" w:rsidP="0089564E">
            <w:pPr>
              <w:spacing w:line="360" w:lineRule="auto"/>
              <w:jc w:val="both"/>
              <w:rPr>
                <w:rFonts w:ascii="Arial" w:hAnsi="Arial" w:cs="Arial"/>
              </w:rPr>
            </w:pPr>
            <w:r w:rsidRPr="00AB7FDC">
              <w:rPr>
                <w:rFonts w:ascii="Arial" w:hAnsi="Arial" w:cs="Arial"/>
              </w:rPr>
              <w:t>B7</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Entertaining social media content improves my perception of brands.</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r>
      <w:tr w:rsidR="00182D2A" w:rsidRPr="00AB7FDC" w:rsidTr="0089564E">
        <w:tc>
          <w:tcPr>
            <w:cnfStyle w:val="001000000000" w:firstRow="0" w:lastRow="0" w:firstColumn="1" w:lastColumn="0" w:oddVBand="0" w:evenVBand="0" w:oddHBand="0" w:evenHBand="0" w:firstRowFirstColumn="0" w:firstRowLastColumn="0" w:lastRowFirstColumn="0" w:lastRowLastColumn="0"/>
            <w:tcW w:w="0" w:type="auto"/>
            <w:hideMark/>
          </w:tcPr>
          <w:p w:rsidR="00182D2A" w:rsidRPr="00AB7FDC" w:rsidRDefault="00182D2A" w:rsidP="0089564E">
            <w:pPr>
              <w:spacing w:line="360" w:lineRule="auto"/>
              <w:jc w:val="both"/>
              <w:rPr>
                <w:rFonts w:ascii="Arial" w:hAnsi="Arial" w:cs="Arial"/>
              </w:rPr>
            </w:pPr>
            <w:r w:rsidRPr="00AB7FDC">
              <w:rPr>
                <w:rFonts w:ascii="Arial" w:hAnsi="Arial" w:cs="Arial"/>
              </w:rPr>
              <w:t>B8</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I am more likely to engage with brands that create attractive social media content.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r>
    </w:tbl>
    <w:p w:rsidR="00182D2A" w:rsidRPr="00AB7FDC" w:rsidRDefault="00182D2A" w:rsidP="00182D2A">
      <w:pPr>
        <w:spacing w:line="360" w:lineRule="auto"/>
        <w:jc w:val="both"/>
        <w:rPr>
          <w:rFonts w:ascii="Arial" w:hAnsi="Arial" w:cs="Arial"/>
          <w:sz w:val="24"/>
          <w:szCs w:val="24"/>
        </w:rPr>
      </w:pPr>
    </w:p>
    <w:p w:rsidR="00182D2A" w:rsidRPr="00AB7FDC" w:rsidRDefault="00182D2A" w:rsidP="00182D2A">
      <w:pPr>
        <w:spacing w:line="360" w:lineRule="auto"/>
        <w:jc w:val="both"/>
        <w:rPr>
          <w:rFonts w:ascii="Arial" w:hAnsi="Arial" w:cs="Arial"/>
          <w:b/>
          <w:bCs/>
          <w:sz w:val="24"/>
          <w:szCs w:val="24"/>
        </w:rPr>
      </w:pPr>
      <w:r w:rsidRPr="00AB7FDC">
        <w:rPr>
          <w:rFonts w:ascii="Arial" w:hAnsi="Arial" w:cs="Arial"/>
          <w:b/>
          <w:bCs/>
          <w:sz w:val="24"/>
          <w:szCs w:val="24"/>
        </w:rPr>
        <w:t>Part B3</w:t>
      </w:r>
    </w:p>
    <w:p w:rsidR="00182D2A" w:rsidRPr="00AB7FDC" w:rsidRDefault="00182D2A" w:rsidP="00182D2A">
      <w:pPr>
        <w:spacing w:line="360" w:lineRule="auto"/>
        <w:jc w:val="both"/>
        <w:rPr>
          <w:rFonts w:ascii="Arial" w:hAnsi="Arial" w:cs="Arial"/>
          <w:b/>
          <w:bCs/>
          <w:sz w:val="24"/>
          <w:szCs w:val="24"/>
        </w:rPr>
      </w:pPr>
      <w:r w:rsidRPr="00AB7FDC">
        <w:rPr>
          <w:rFonts w:ascii="Arial" w:hAnsi="Arial" w:cs="Arial"/>
          <w:b/>
          <w:bCs/>
          <w:sz w:val="24"/>
          <w:szCs w:val="24"/>
        </w:rPr>
        <w:t>Interactivity</w:t>
      </w:r>
    </w:p>
    <w:tbl>
      <w:tblPr>
        <w:tblStyle w:val="PlainTable2"/>
        <w:tblW w:w="0" w:type="auto"/>
        <w:tblLook w:val="04A0" w:firstRow="1" w:lastRow="0" w:firstColumn="1" w:lastColumn="0" w:noHBand="0" w:noVBand="1"/>
      </w:tblPr>
      <w:tblGrid>
        <w:gridCol w:w="657"/>
        <w:gridCol w:w="6898"/>
        <w:gridCol w:w="361"/>
        <w:gridCol w:w="361"/>
        <w:gridCol w:w="361"/>
        <w:gridCol w:w="361"/>
        <w:gridCol w:w="361"/>
      </w:tblGrid>
      <w:tr w:rsidR="00182D2A" w:rsidRPr="00AB7FDC" w:rsidTr="0089564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182D2A" w:rsidRPr="00AB7FDC" w:rsidRDefault="00182D2A" w:rsidP="0089564E">
            <w:pPr>
              <w:spacing w:line="360" w:lineRule="auto"/>
              <w:jc w:val="both"/>
              <w:rPr>
                <w:rFonts w:ascii="Arial" w:hAnsi="Arial" w:cs="Arial"/>
                <w:bCs w:val="0"/>
              </w:rPr>
            </w:pPr>
            <w:r w:rsidRPr="00AB7FDC">
              <w:rPr>
                <w:rFonts w:ascii="Arial" w:hAnsi="Arial" w:cs="Arial"/>
                <w:bCs w:val="0"/>
              </w:rPr>
              <w:t>No.</w:t>
            </w:r>
          </w:p>
        </w:tc>
        <w:tc>
          <w:tcPr>
            <w:tcW w:w="0" w:type="auto"/>
            <w:hideMark/>
          </w:tcPr>
          <w:p w:rsidR="00182D2A" w:rsidRPr="00AB7FDC" w:rsidRDefault="00182D2A" w:rsidP="0089564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rPr>
            </w:pPr>
            <w:r w:rsidRPr="00AB7FDC">
              <w:rPr>
                <w:rFonts w:ascii="Arial" w:hAnsi="Arial" w:cs="Arial"/>
                <w:bCs w:val="0"/>
              </w:rPr>
              <w:t>Statement</w:t>
            </w:r>
          </w:p>
        </w:tc>
        <w:tc>
          <w:tcPr>
            <w:tcW w:w="0" w:type="auto"/>
            <w:hideMark/>
          </w:tcPr>
          <w:p w:rsidR="00182D2A" w:rsidRPr="00AB7FDC" w:rsidRDefault="00182D2A" w:rsidP="0089564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rPr>
            </w:pPr>
            <w:r w:rsidRPr="00AB7FDC">
              <w:rPr>
                <w:rFonts w:ascii="Arial" w:hAnsi="Arial" w:cs="Arial"/>
                <w:bCs w:val="0"/>
              </w:rPr>
              <w:t>1</w:t>
            </w:r>
          </w:p>
        </w:tc>
        <w:tc>
          <w:tcPr>
            <w:tcW w:w="0" w:type="auto"/>
            <w:hideMark/>
          </w:tcPr>
          <w:p w:rsidR="00182D2A" w:rsidRPr="00AB7FDC" w:rsidRDefault="00182D2A" w:rsidP="0089564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rPr>
            </w:pPr>
            <w:r w:rsidRPr="00AB7FDC">
              <w:rPr>
                <w:rFonts w:ascii="Arial" w:hAnsi="Arial" w:cs="Arial"/>
                <w:bCs w:val="0"/>
              </w:rPr>
              <w:t>2</w:t>
            </w:r>
          </w:p>
        </w:tc>
        <w:tc>
          <w:tcPr>
            <w:tcW w:w="0" w:type="auto"/>
            <w:hideMark/>
          </w:tcPr>
          <w:p w:rsidR="00182D2A" w:rsidRPr="00AB7FDC" w:rsidRDefault="00182D2A" w:rsidP="0089564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rPr>
            </w:pPr>
            <w:r w:rsidRPr="00AB7FDC">
              <w:rPr>
                <w:rFonts w:ascii="Arial" w:hAnsi="Arial" w:cs="Arial"/>
                <w:bCs w:val="0"/>
              </w:rPr>
              <w:t>3</w:t>
            </w:r>
          </w:p>
        </w:tc>
        <w:tc>
          <w:tcPr>
            <w:tcW w:w="0" w:type="auto"/>
            <w:hideMark/>
          </w:tcPr>
          <w:p w:rsidR="00182D2A" w:rsidRPr="00AB7FDC" w:rsidRDefault="00182D2A" w:rsidP="0089564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rPr>
            </w:pPr>
            <w:r w:rsidRPr="00AB7FDC">
              <w:rPr>
                <w:rFonts w:ascii="Arial" w:hAnsi="Arial" w:cs="Arial"/>
                <w:bCs w:val="0"/>
              </w:rPr>
              <w:t>4</w:t>
            </w:r>
          </w:p>
        </w:tc>
        <w:tc>
          <w:tcPr>
            <w:tcW w:w="0" w:type="auto"/>
            <w:hideMark/>
          </w:tcPr>
          <w:p w:rsidR="00182D2A" w:rsidRPr="00AB7FDC" w:rsidRDefault="00182D2A" w:rsidP="0089564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rPr>
            </w:pPr>
            <w:r w:rsidRPr="00AB7FDC">
              <w:rPr>
                <w:rFonts w:ascii="Arial" w:hAnsi="Arial" w:cs="Arial"/>
                <w:bCs w:val="0"/>
              </w:rPr>
              <w:t>5</w:t>
            </w:r>
          </w:p>
        </w:tc>
      </w:tr>
      <w:tr w:rsidR="00182D2A" w:rsidRPr="00AB7FDC" w:rsidTr="008956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182D2A" w:rsidRPr="00AB7FDC" w:rsidRDefault="00182D2A" w:rsidP="0089564E">
            <w:pPr>
              <w:spacing w:line="360" w:lineRule="auto"/>
              <w:jc w:val="both"/>
              <w:rPr>
                <w:rFonts w:ascii="Arial" w:hAnsi="Arial" w:cs="Arial"/>
              </w:rPr>
            </w:pPr>
            <w:r w:rsidRPr="00AB7FDC">
              <w:rPr>
                <w:rFonts w:ascii="Arial" w:hAnsi="Arial" w:cs="Arial"/>
              </w:rPr>
              <w:t>B9</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Brands respond effectively to customer questions on social media.</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r>
      <w:tr w:rsidR="00182D2A" w:rsidRPr="00AB7FDC" w:rsidTr="0089564E">
        <w:tc>
          <w:tcPr>
            <w:cnfStyle w:val="001000000000" w:firstRow="0" w:lastRow="0" w:firstColumn="1" w:lastColumn="0" w:oddVBand="0" w:evenVBand="0" w:oddHBand="0" w:evenHBand="0" w:firstRowFirstColumn="0" w:firstRowLastColumn="0" w:lastRowFirstColumn="0" w:lastRowLastColumn="0"/>
            <w:tcW w:w="0" w:type="auto"/>
            <w:hideMark/>
          </w:tcPr>
          <w:p w:rsidR="00182D2A" w:rsidRPr="00AB7FDC" w:rsidRDefault="00182D2A" w:rsidP="0089564E">
            <w:pPr>
              <w:spacing w:line="360" w:lineRule="auto"/>
              <w:jc w:val="both"/>
              <w:rPr>
                <w:rFonts w:ascii="Arial" w:hAnsi="Arial" w:cs="Arial"/>
              </w:rPr>
            </w:pPr>
            <w:r w:rsidRPr="00AB7FDC">
              <w:rPr>
                <w:rFonts w:ascii="Arial" w:hAnsi="Arial" w:cs="Arial"/>
              </w:rPr>
              <w:t>B10</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Social media allows me to communicate directly with brands.</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r>
      <w:tr w:rsidR="00182D2A" w:rsidRPr="00AB7FDC" w:rsidTr="008956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182D2A" w:rsidRPr="00AB7FDC" w:rsidRDefault="00182D2A" w:rsidP="0089564E">
            <w:pPr>
              <w:spacing w:line="360" w:lineRule="auto"/>
              <w:jc w:val="both"/>
              <w:rPr>
                <w:rFonts w:ascii="Arial" w:hAnsi="Arial" w:cs="Arial"/>
              </w:rPr>
            </w:pPr>
            <w:r w:rsidRPr="00AB7FDC">
              <w:rPr>
                <w:rFonts w:ascii="Arial" w:hAnsi="Arial" w:cs="Arial"/>
              </w:rPr>
              <w:t>B11</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I value brands that encourage customer feedback through social media.</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r>
      <w:tr w:rsidR="00182D2A" w:rsidRPr="00AB7FDC" w:rsidTr="0089564E">
        <w:tc>
          <w:tcPr>
            <w:cnfStyle w:val="001000000000" w:firstRow="0" w:lastRow="0" w:firstColumn="1" w:lastColumn="0" w:oddVBand="0" w:evenVBand="0" w:oddHBand="0" w:evenHBand="0" w:firstRowFirstColumn="0" w:firstRowLastColumn="0" w:lastRowFirstColumn="0" w:lastRowLastColumn="0"/>
            <w:tcW w:w="0" w:type="auto"/>
            <w:hideMark/>
          </w:tcPr>
          <w:p w:rsidR="00182D2A" w:rsidRPr="00AB7FDC" w:rsidRDefault="00182D2A" w:rsidP="0089564E">
            <w:pPr>
              <w:spacing w:line="360" w:lineRule="auto"/>
              <w:jc w:val="both"/>
              <w:rPr>
                <w:rFonts w:ascii="Arial" w:hAnsi="Arial" w:cs="Arial"/>
              </w:rPr>
            </w:pPr>
            <w:r w:rsidRPr="00AB7FDC">
              <w:rPr>
                <w:rFonts w:ascii="Arial" w:hAnsi="Arial" w:cs="Arial"/>
              </w:rPr>
              <w:t>B12</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Interaction with brands through social media increases my trust in them.</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r>
    </w:tbl>
    <w:p w:rsidR="00182D2A" w:rsidRPr="00AB7FDC" w:rsidRDefault="00182D2A" w:rsidP="00182D2A">
      <w:pPr>
        <w:spacing w:line="360" w:lineRule="auto"/>
        <w:jc w:val="both"/>
        <w:rPr>
          <w:rFonts w:ascii="Arial" w:hAnsi="Arial" w:cs="Arial"/>
          <w:sz w:val="24"/>
          <w:szCs w:val="24"/>
        </w:rPr>
      </w:pPr>
    </w:p>
    <w:p w:rsidR="00182D2A" w:rsidRPr="00AB7FDC" w:rsidRDefault="00182D2A" w:rsidP="00182D2A">
      <w:pPr>
        <w:spacing w:line="360" w:lineRule="auto"/>
        <w:jc w:val="both"/>
        <w:rPr>
          <w:rFonts w:ascii="Arial" w:hAnsi="Arial" w:cs="Arial"/>
          <w:b/>
          <w:bCs/>
          <w:sz w:val="24"/>
          <w:szCs w:val="24"/>
        </w:rPr>
      </w:pPr>
      <w:r w:rsidRPr="00AB7FDC">
        <w:rPr>
          <w:rFonts w:ascii="Arial" w:hAnsi="Arial" w:cs="Arial"/>
          <w:b/>
          <w:bCs/>
          <w:sz w:val="24"/>
          <w:szCs w:val="24"/>
        </w:rPr>
        <w:lastRenderedPageBreak/>
        <w:t>Part B4</w:t>
      </w:r>
    </w:p>
    <w:p w:rsidR="00182D2A" w:rsidRPr="00AB7FDC" w:rsidRDefault="00182D2A" w:rsidP="00182D2A">
      <w:pPr>
        <w:spacing w:line="360" w:lineRule="auto"/>
        <w:jc w:val="both"/>
        <w:rPr>
          <w:rFonts w:ascii="Arial" w:hAnsi="Arial" w:cs="Arial"/>
          <w:b/>
          <w:bCs/>
          <w:sz w:val="24"/>
          <w:szCs w:val="24"/>
        </w:rPr>
      </w:pPr>
      <w:r w:rsidRPr="00AB7FDC">
        <w:rPr>
          <w:rFonts w:ascii="Arial" w:hAnsi="Arial" w:cs="Arial"/>
          <w:b/>
          <w:bCs/>
          <w:sz w:val="24"/>
          <w:szCs w:val="24"/>
        </w:rPr>
        <w:t>Credibility and Electronic Word-of-Mouth (</w:t>
      </w:r>
      <w:proofErr w:type="spellStart"/>
      <w:r w:rsidRPr="00AB7FDC">
        <w:rPr>
          <w:rFonts w:ascii="Arial" w:hAnsi="Arial" w:cs="Arial"/>
          <w:b/>
          <w:bCs/>
          <w:sz w:val="24"/>
          <w:szCs w:val="24"/>
        </w:rPr>
        <w:t>eWOM</w:t>
      </w:r>
      <w:proofErr w:type="spellEnd"/>
      <w:r w:rsidRPr="00AB7FDC">
        <w:rPr>
          <w:rFonts w:ascii="Arial" w:hAnsi="Arial" w:cs="Arial"/>
          <w:b/>
          <w:bCs/>
          <w:sz w:val="24"/>
          <w:szCs w:val="24"/>
        </w:rPr>
        <w:t>)</w:t>
      </w:r>
    </w:p>
    <w:tbl>
      <w:tblPr>
        <w:tblStyle w:val="PlainTable2"/>
        <w:tblW w:w="0" w:type="auto"/>
        <w:tblLook w:val="04A0" w:firstRow="1" w:lastRow="0" w:firstColumn="1" w:lastColumn="0" w:noHBand="0" w:noVBand="1"/>
      </w:tblPr>
      <w:tblGrid>
        <w:gridCol w:w="657"/>
        <w:gridCol w:w="6898"/>
        <w:gridCol w:w="361"/>
        <w:gridCol w:w="361"/>
        <w:gridCol w:w="361"/>
        <w:gridCol w:w="361"/>
        <w:gridCol w:w="361"/>
      </w:tblGrid>
      <w:tr w:rsidR="00182D2A" w:rsidRPr="00AB7FDC" w:rsidTr="0089564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182D2A" w:rsidRPr="00AB7FDC" w:rsidRDefault="00182D2A" w:rsidP="0089564E">
            <w:pPr>
              <w:spacing w:line="360" w:lineRule="auto"/>
              <w:jc w:val="both"/>
              <w:rPr>
                <w:rFonts w:ascii="Arial" w:hAnsi="Arial" w:cs="Arial"/>
                <w:bCs w:val="0"/>
              </w:rPr>
            </w:pPr>
            <w:r w:rsidRPr="00AB7FDC">
              <w:rPr>
                <w:rFonts w:ascii="Arial" w:hAnsi="Arial" w:cs="Arial"/>
                <w:bCs w:val="0"/>
              </w:rPr>
              <w:t>No.</w:t>
            </w:r>
          </w:p>
        </w:tc>
        <w:tc>
          <w:tcPr>
            <w:tcW w:w="0" w:type="auto"/>
            <w:hideMark/>
          </w:tcPr>
          <w:p w:rsidR="00182D2A" w:rsidRPr="00AB7FDC" w:rsidRDefault="00182D2A" w:rsidP="0089564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rPr>
            </w:pPr>
            <w:r w:rsidRPr="00AB7FDC">
              <w:rPr>
                <w:rFonts w:ascii="Arial" w:hAnsi="Arial" w:cs="Arial"/>
                <w:bCs w:val="0"/>
              </w:rPr>
              <w:t>Statement</w:t>
            </w:r>
          </w:p>
        </w:tc>
        <w:tc>
          <w:tcPr>
            <w:tcW w:w="0" w:type="auto"/>
            <w:hideMark/>
          </w:tcPr>
          <w:p w:rsidR="00182D2A" w:rsidRPr="00AB7FDC" w:rsidRDefault="00182D2A" w:rsidP="0089564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rPr>
            </w:pPr>
            <w:r w:rsidRPr="00AB7FDC">
              <w:rPr>
                <w:rFonts w:ascii="Arial" w:hAnsi="Arial" w:cs="Arial"/>
                <w:bCs w:val="0"/>
              </w:rPr>
              <w:t>1</w:t>
            </w:r>
          </w:p>
        </w:tc>
        <w:tc>
          <w:tcPr>
            <w:tcW w:w="0" w:type="auto"/>
            <w:hideMark/>
          </w:tcPr>
          <w:p w:rsidR="00182D2A" w:rsidRPr="00AB7FDC" w:rsidRDefault="00182D2A" w:rsidP="0089564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rPr>
            </w:pPr>
            <w:r w:rsidRPr="00AB7FDC">
              <w:rPr>
                <w:rFonts w:ascii="Arial" w:hAnsi="Arial" w:cs="Arial"/>
                <w:bCs w:val="0"/>
              </w:rPr>
              <w:t>2</w:t>
            </w:r>
          </w:p>
        </w:tc>
        <w:tc>
          <w:tcPr>
            <w:tcW w:w="0" w:type="auto"/>
            <w:hideMark/>
          </w:tcPr>
          <w:p w:rsidR="00182D2A" w:rsidRPr="00AB7FDC" w:rsidRDefault="00182D2A" w:rsidP="0089564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rPr>
            </w:pPr>
            <w:r w:rsidRPr="00AB7FDC">
              <w:rPr>
                <w:rFonts w:ascii="Arial" w:hAnsi="Arial" w:cs="Arial"/>
                <w:bCs w:val="0"/>
              </w:rPr>
              <w:t>3</w:t>
            </w:r>
          </w:p>
        </w:tc>
        <w:tc>
          <w:tcPr>
            <w:tcW w:w="0" w:type="auto"/>
            <w:hideMark/>
          </w:tcPr>
          <w:p w:rsidR="00182D2A" w:rsidRPr="00AB7FDC" w:rsidRDefault="00182D2A" w:rsidP="0089564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rPr>
            </w:pPr>
            <w:r w:rsidRPr="00AB7FDC">
              <w:rPr>
                <w:rFonts w:ascii="Arial" w:hAnsi="Arial" w:cs="Arial"/>
                <w:bCs w:val="0"/>
              </w:rPr>
              <w:t>4</w:t>
            </w:r>
          </w:p>
        </w:tc>
        <w:tc>
          <w:tcPr>
            <w:tcW w:w="0" w:type="auto"/>
            <w:hideMark/>
          </w:tcPr>
          <w:p w:rsidR="00182D2A" w:rsidRPr="00AB7FDC" w:rsidRDefault="00182D2A" w:rsidP="0089564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rPr>
            </w:pPr>
            <w:r w:rsidRPr="00AB7FDC">
              <w:rPr>
                <w:rFonts w:ascii="Arial" w:hAnsi="Arial" w:cs="Arial"/>
                <w:bCs w:val="0"/>
              </w:rPr>
              <w:t>5</w:t>
            </w:r>
          </w:p>
        </w:tc>
      </w:tr>
      <w:tr w:rsidR="00182D2A" w:rsidRPr="00AB7FDC" w:rsidTr="008956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182D2A" w:rsidRPr="00AB7FDC" w:rsidRDefault="00182D2A" w:rsidP="0089564E">
            <w:pPr>
              <w:spacing w:line="360" w:lineRule="auto"/>
              <w:jc w:val="both"/>
              <w:rPr>
                <w:rFonts w:ascii="Arial" w:hAnsi="Arial" w:cs="Arial"/>
              </w:rPr>
            </w:pPr>
            <w:r w:rsidRPr="00AB7FDC">
              <w:rPr>
                <w:rFonts w:ascii="Arial" w:hAnsi="Arial" w:cs="Arial"/>
              </w:rPr>
              <w:t>B13</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I consider customer reviews on social media before purchasing products.</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r>
      <w:tr w:rsidR="00182D2A" w:rsidRPr="00AB7FDC" w:rsidTr="0089564E">
        <w:tc>
          <w:tcPr>
            <w:cnfStyle w:val="001000000000" w:firstRow="0" w:lastRow="0" w:firstColumn="1" w:lastColumn="0" w:oddVBand="0" w:evenVBand="0" w:oddHBand="0" w:evenHBand="0" w:firstRowFirstColumn="0" w:firstRowLastColumn="0" w:lastRowFirstColumn="0" w:lastRowLastColumn="0"/>
            <w:tcW w:w="0" w:type="auto"/>
            <w:hideMark/>
          </w:tcPr>
          <w:p w:rsidR="00182D2A" w:rsidRPr="00AB7FDC" w:rsidRDefault="00182D2A" w:rsidP="0089564E">
            <w:pPr>
              <w:spacing w:line="360" w:lineRule="auto"/>
              <w:jc w:val="both"/>
              <w:rPr>
                <w:rFonts w:ascii="Arial" w:hAnsi="Arial" w:cs="Arial"/>
              </w:rPr>
            </w:pPr>
            <w:r w:rsidRPr="00AB7FDC">
              <w:rPr>
                <w:rFonts w:ascii="Arial" w:hAnsi="Arial" w:cs="Arial"/>
              </w:rPr>
              <w:t>B14</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Recommendations from other social media users influence my purchasing decisions.</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r>
      <w:tr w:rsidR="00182D2A" w:rsidRPr="00AB7FDC" w:rsidTr="008956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182D2A" w:rsidRPr="00AB7FDC" w:rsidRDefault="00182D2A" w:rsidP="0089564E">
            <w:pPr>
              <w:spacing w:line="360" w:lineRule="auto"/>
              <w:jc w:val="both"/>
              <w:rPr>
                <w:rFonts w:ascii="Arial" w:hAnsi="Arial" w:cs="Arial"/>
              </w:rPr>
            </w:pPr>
            <w:r w:rsidRPr="00AB7FDC">
              <w:rPr>
                <w:rFonts w:ascii="Arial" w:hAnsi="Arial" w:cs="Arial"/>
              </w:rPr>
              <w:t>B15</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I trust brands that provide transparent information on social media.</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r>
      <w:tr w:rsidR="00182D2A" w:rsidRPr="00AB7FDC" w:rsidTr="0089564E">
        <w:tc>
          <w:tcPr>
            <w:cnfStyle w:val="001000000000" w:firstRow="0" w:lastRow="0" w:firstColumn="1" w:lastColumn="0" w:oddVBand="0" w:evenVBand="0" w:oddHBand="0" w:evenHBand="0" w:firstRowFirstColumn="0" w:firstRowLastColumn="0" w:lastRowFirstColumn="0" w:lastRowLastColumn="0"/>
            <w:tcW w:w="0" w:type="auto"/>
            <w:hideMark/>
          </w:tcPr>
          <w:p w:rsidR="00182D2A" w:rsidRPr="00AB7FDC" w:rsidRDefault="00182D2A" w:rsidP="0089564E">
            <w:pPr>
              <w:spacing w:line="360" w:lineRule="auto"/>
              <w:jc w:val="both"/>
              <w:rPr>
                <w:rFonts w:ascii="Arial" w:hAnsi="Arial" w:cs="Arial"/>
              </w:rPr>
            </w:pPr>
            <w:r w:rsidRPr="00AB7FDC">
              <w:rPr>
                <w:rFonts w:ascii="Arial" w:hAnsi="Arial" w:cs="Arial"/>
              </w:rPr>
              <w:t>B16</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Influencer recommendations affect my perception of products or brands.</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r>
    </w:tbl>
    <w:p w:rsidR="00182D2A" w:rsidRPr="00AB7FDC" w:rsidRDefault="00182D2A" w:rsidP="00182D2A">
      <w:pPr>
        <w:spacing w:line="360" w:lineRule="auto"/>
        <w:jc w:val="both"/>
        <w:rPr>
          <w:rFonts w:ascii="Arial" w:hAnsi="Arial" w:cs="Arial"/>
          <w:sz w:val="24"/>
          <w:szCs w:val="24"/>
        </w:rPr>
      </w:pPr>
    </w:p>
    <w:p w:rsidR="00182D2A" w:rsidRPr="00AB7FDC" w:rsidRDefault="00182D2A" w:rsidP="00182D2A">
      <w:pPr>
        <w:spacing w:line="360" w:lineRule="auto"/>
        <w:jc w:val="both"/>
        <w:rPr>
          <w:rFonts w:ascii="Arial" w:hAnsi="Arial" w:cs="Arial"/>
          <w:b/>
          <w:bCs/>
          <w:sz w:val="24"/>
          <w:szCs w:val="24"/>
        </w:rPr>
      </w:pPr>
      <w:r w:rsidRPr="00AB7FDC">
        <w:rPr>
          <w:rFonts w:ascii="Arial" w:hAnsi="Arial" w:cs="Arial"/>
          <w:b/>
          <w:bCs/>
          <w:sz w:val="24"/>
          <w:szCs w:val="24"/>
        </w:rPr>
        <w:t>Section C</w:t>
      </w:r>
    </w:p>
    <w:p w:rsidR="00182D2A" w:rsidRPr="00AB7FDC" w:rsidRDefault="00182D2A" w:rsidP="00182D2A">
      <w:pPr>
        <w:spacing w:line="360" w:lineRule="auto"/>
        <w:jc w:val="both"/>
        <w:rPr>
          <w:rFonts w:ascii="Arial" w:hAnsi="Arial" w:cs="Arial"/>
          <w:b/>
          <w:bCs/>
          <w:sz w:val="24"/>
          <w:szCs w:val="24"/>
        </w:rPr>
      </w:pPr>
      <w:r w:rsidRPr="00AB7FDC">
        <w:rPr>
          <w:rFonts w:ascii="Arial" w:hAnsi="Arial" w:cs="Arial"/>
          <w:b/>
          <w:bCs/>
          <w:sz w:val="24"/>
          <w:szCs w:val="24"/>
        </w:rPr>
        <w:t>Consumer Engagement with Social Media Content</w:t>
      </w:r>
    </w:p>
    <w:p w:rsidR="00182D2A" w:rsidRPr="00AB7FDC" w:rsidRDefault="00182D2A" w:rsidP="00182D2A">
      <w:pPr>
        <w:spacing w:line="360" w:lineRule="auto"/>
        <w:jc w:val="both"/>
        <w:rPr>
          <w:rFonts w:ascii="Arial" w:hAnsi="Arial" w:cs="Arial"/>
          <w:sz w:val="24"/>
          <w:szCs w:val="24"/>
        </w:rPr>
      </w:pPr>
      <w:r w:rsidRPr="00AB7FDC">
        <w:rPr>
          <w:rFonts w:ascii="Arial" w:hAnsi="Arial" w:cs="Arial"/>
          <w:sz w:val="24"/>
          <w:szCs w:val="24"/>
        </w:rPr>
        <w:t>Please indicate your level of agreement using the same scale.</w:t>
      </w:r>
    </w:p>
    <w:tbl>
      <w:tblPr>
        <w:tblStyle w:val="PlainTable2"/>
        <w:tblW w:w="0" w:type="auto"/>
        <w:tblLook w:val="04A0" w:firstRow="1" w:lastRow="0" w:firstColumn="1" w:lastColumn="0" w:noHBand="0" w:noVBand="1"/>
      </w:tblPr>
      <w:tblGrid>
        <w:gridCol w:w="603"/>
        <w:gridCol w:w="6952"/>
        <w:gridCol w:w="361"/>
        <w:gridCol w:w="361"/>
        <w:gridCol w:w="361"/>
        <w:gridCol w:w="361"/>
        <w:gridCol w:w="361"/>
      </w:tblGrid>
      <w:tr w:rsidR="00182D2A" w:rsidRPr="00AB7FDC" w:rsidTr="0089564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182D2A" w:rsidRPr="00AB7FDC" w:rsidRDefault="00182D2A" w:rsidP="0089564E">
            <w:pPr>
              <w:spacing w:line="360" w:lineRule="auto"/>
              <w:jc w:val="both"/>
              <w:rPr>
                <w:rFonts w:ascii="Arial" w:hAnsi="Arial" w:cs="Arial"/>
                <w:bCs w:val="0"/>
              </w:rPr>
            </w:pPr>
            <w:r w:rsidRPr="00AB7FDC">
              <w:rPr>
                <w:rFonts w:ascii="Arial" w:hAnsi="Arial" w:cs="Arial"/>
                <w:bCs w:val="0"/>
              </w:rPr>
              <w:t>No.</w:t>
            </w:r>
          </w:p>
        </w:tc>
        <w:tc>
          <w:tcPr>
            <w:tcW w:w="0" w:type="auto"/>
            <w:hideMark/>
          </w:tcPr>
          <w:p w:rsidR="00182D2A" w:rsidRPr="00AB7FDC" w:rsidRDefault="00182D2A" w:rsidP="0089564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rPr>
            </w:pPr>
            <w:r w:rsidRPr="00AB7FDC">
              <w:rPr>
                <w:rFonts w:ascii="Arial" w:hAnsi="Arial" w:cs="Arial"/>
                <w:bCs w:val="0"/>
              </w:rPr>
              <w:t>Statement</w:t>
            </w:r>
          </w:p>
        </w:tc>
        <w:tc>
          <w:tcPr>
            <w:tcW w:w="0" w:type="auto"/>
            <w:hideMark/>
          </w:tcPr>
          <w:p w:rsidR="00182D2A" w:rsidRPr="00AB7FDC" w:rsidRDefault="00182D2A" w:rsidP="0089564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rPr>
            </w:pPr>
            <w:r w:rsidRPr="00AB7FDC">
              <w:rPr>
                <w:rFonts w:ascii="Arial" w:hAnsi="Arial" w:cs="Arial"/>
                <w:bCs w:val="0"/>
              </w:rPr>
              <w:t>1</w:t>
            </w:r>
          </w:p>
        </w:tc>
        <w:tc>
          <w:tcPr>
            <w:tcW w:w="0" w:type="auto"/>
            <w:hideMark/>
          </w:tcPr>
          <w:p w:rsidR="00182D2A" w:rsidRPr="00AB7FDC" w:rsidRDefault="00182D2A" w:rsidP="0089564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rPr>
            </w:pPr>
            <w:r w:rsidRPr="00AB7FDC">
              <w:rPr>
                <w:rFonts w:ascii="Arial" w:hAnsi="Arial" w:cs="Arial"/>
                <w:bCs w:val="0"/>
              </w:rPr>
              <w:t>2</w:t>
            </w:r>
          </w:p>
        </w:tc>
        <w:tc>
          <w:tcPr>
            <w:tcW w:w="0" w:type="auto"/>
            <w:hideMark/>
          </w:tcPr>
          <w:p w:rsidR="00182D2A" w:rsidRPr="00AB7FDC" w:rsidRDefault="00182D2A" w:rsidP="0089564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rPr>
            </w:pPr>
            <w:r w:rsidRPr="00AB7FDC">
              <w:rPr>
                <w:rFonts w:ascii="Arial" w:hAnsi="Arial" w:cs="Arial"/>
                <w:bCs w:val="0"/>
              </w:rPr>
              <w:t>3</w:t>
            </w:r>
          </w:p>
        </w:tc>
        <w:tc>
          <w:tcPr>
            <w:tcW w:w="0" w:type="auto"/>
            <w:hideMark/>
          </w:tcPr>
          <w:p w:rsidR="00182D2A" w:rsidRPr="00AB7FDC" w:rsidRDefault="00182D2A" w:rsidP="0089564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rPr>
            </w:pPr>
            <w:r w:rsidRPr="00AB7FDC">
              <w:rPr>
                <w:rFonts w:ascii="Arial" w:hAnsi="Arial" w:cs="Arial"/>
                <w:bCs w:val="0"/>
              </w:rPr>
              <w:t>4</w:t>
            </w:r>
          </w:p>
        </w:tc>
        <w:tc>
          <w:tcPr>
            <w:tcW w:w="0" w:type="auto"/>
            <w:hideMark/>
          </w:tcPr>
          <w:p w:rsidR="00182D2A" w:rsidRPr="00AB7FDC" w:rsidRDefault="00182D2A" w:rsidP="0089564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rPr>
            </w:pPr>
            <w:r w:rsidRPr="00AB7FDC">
              <w:rPr>
                <w:rFonts w:ascii="Arial" w:hAnsi="Arial" w:cs="Arial"/>
                <w:bCs w:val="0"/>
              </w:rPr>
              <w:t>5</w:t>
            </w:r>
          </w:p>
        </w:tc>
      </w:tr>
      <w:tr w:rsidR="00182D2A" w:rsidRPr="00AB7FDC" w:rsidTr="008956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182D2A" w:rsidRPr="00AB7FDC" w:rsidRDefault="00182D2A" w:rsidP="0089564E">
            <w:pPr>
              <w:spacing w:line="360" w:lineRule="auto"/>
              <w:jc w:val="both"/>
              <w:rPr>
                <w:rFonts w:ascii="Arial" w:hAnsi="Arial" w:cs="Arial"/>
              </w:rPr>
            </w:pPr>
            <w:r w:rsidRPr="00AB7FDC">
              <w:rPr>
                <w:rFonts w:ascii="Arial" w:hAnsi="Arial" w:cs="Arial"/>
              </w:rPr>
              <w:t>C1</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I regularly interact with brands through social media platforms.</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r>
      <w:tr w:rsidR="00182D2A" w:rsidRPr="00AB7FDC" w:rsidTr="0089564E">
        <w:tc>
          <w:tcPr>
            <w:cnfStyle w:val="001000000000" w:firstRow="0" w:lastRow="0" w:firstColumn="1" w:lastColumn="0" w:oddVBand="0" w:evenVBand="0" w:oddHBand="0" w:evenHBand="0" w:firstRowFirstColumn="0" w:firstRowLastColumn="0" w:lastRowFirstColumn="0" w:lastRowLastColumn="0"/>
            <w:tcW w:w="0" w:type="auto"/>
            <w:hideMark/>
          </w:tcPr>
          <w:p w:rsidR="00182D2A" w:rsidRPr="00AB7FDC" w:rsidRDefault="00182D2A" w:rsidP="0089564E">
            <w:pPr>
              <w:spacing w:line="360" w:lineRule="auto"/>
              <w:jc w:val="both"/>
              <w:rPr>
                <w:rFonts w:ascii="Arial" w:hAnsi="Arial" w:cs="Arial"/>
              </w:rPr>
            </w:pPr>
            <w:r w:rsidRPr="00AB7FDC">
              <w:rPr>
                <w:rFonts w:ascii="Arial" w:hAnsi="Arial" w:cs="Arial"/>
              </w:rPr>
              <w:t>C2</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I like, comment on or share brand-related social media content.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r>
      <w:tr w:rsidR="00182D2A" w:rsidRPr="00AB7FDC" w:rsidTr="008956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182D2A" w:rsidRPr="00AB7FDC" w:rsidRDefault="00182D2A" w:rsidP="0089564E">
            <w:pPr>
              <w:spacing w:line="360" w:lineRule="auto"/>
              <w:jc w:val="both"/>
              <w:rPr>
                <w:rFonts w:ascii="Arial" w:hAnsi="Arial" w:cs="Arial"/>
              </w:rPr>
            </w:pPr>
            <w:r w:rsidRPr="00AB7FDC">
              <w:rPr>
                <w:rFonts w:ascii="Arial" w:hAnsi="Arial" w:cs="Arial"/>
              </w:rPr>
              <w:t>C3</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I follow brands on social media to receive product updates.</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r>
      <w:tr w:rsidR="00182D2A" w:rsidRPr="00AB7FDC" w:rsidTr="0089564E">
        <w:tc>
          <w:tcPr>
            <w:cnfStyle w:val="001000000000" w:firstRow="0" w:lastRow="0" w:firstColumn="1" w:lastColumn="0" w:oddVBand="0" w:evenVBand="0" w:oddHBand="0" w:evenHBand="0" w:firstRowFirstColumn="0" w:firstRowLastColumn="0" w:lastRowFirstColumn="0" w:lastRowLastColumn="0"/>
            <w:tcW w:w="0" w:type="auto"/>
            <w:hideMark/>
          </w:tcPr>
          <w:p w:rsidR="00182D2A" w:rsidRPr="00AB7FDC" w:rsidRDefault="00182D2A" w:rsidP="0089564E">
            <w:pPr>
              <w:spacing w:line="360" w:lineRule="auto"/>
              <w:jc w:val="both"/>
              <w:rPr>
                <w:rFonts w:ascii="Arial" w:hAnsi="Arial" w:cs="Arial"/>
              </w:rPr>
            </w:pPr>
            <w:r w:rsidRPr="00AB7FDC">
              <w:rPr>
                <w:rFonts w:ascii="Arial" w:hAnsi="Arial" w:cs="Arial"/>
              </w:rPr>
              <w:t>C4</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Social media engagement increases my interest in brands.</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r>
      <w:tr w:rsidR="00182D2A" w:rsidRPr="00AB7FDC" w:rsidTr="008956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182D2A" w:rsidRPr="00AB7FDC" w:rsidRDefault="00182D2A" w:rsidP="0089564E">
            <w:pPr>
              <w:spacing w:line="360" w:lineRule="auto"/>
              <w:jc w:val="both"/>
              <w:rPr>
                <w:rFonts w:ascii="Arial" w:hAnsi="Arial" w:cs="Arial"/>
              </w:rPr>
            </w:pPr>
            <w:r w:rsidRPr="00AB7FDC">
              <w:rPr>
                <w:rFonts w:ascii="Arial" w:hAnsi="Arial" w:cs="Arial"/>
              </w:rPr>
              <w:t>C5</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I discuss products or brands with others through social media platforms.</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r>
    </w:tbl>
    <w:p w:rsidR="00182D2A" w:rsidRPr="00AB7FDC" w:rsidRDefault="00182D2A" w:rsidP="00182D2A">
      <w:pPr>
        <w:spacing w:line="360" w:lineRule="auto"/>
        <w:jc w:val="both"/>
        <w:rPr>
          <w:rFonts w:ascii="Arial" w:hAnsi="Arial" w:cs="Arial"/>
          <w:sz w:val="24"/>
          <w:szCs w:val="24"/>
        </w:rPr>
      </w:pPr>
    </w:p>
    <w:p w:rsidR="00182D2A" w:rsidRPr="00AB7FDC" w:rsidRDefault="00182D2A" w:rsidP="00182D2A">
      <w:pPr>
        <w:spacing w:line="360" w:lineRule="auto"/>
        <w:jc w:val="both"/>
        <w:rPr>
          <w:rFonts w:ascii="Arial" w:hAnsi="Arial" w:cs="Arial"/>
          <w:b/>
          <w:bCs/>
          <w:sz w:val="24"/>
          <w:szCs w:val="24"/>
        </w:rPr>
      </w:pPr>
      <w:r w:rsidRPr="00AB7FDC">
        <w:rPr>
          <w:rFonts w:ascii="Arial" w:hAnsi="Arial" w:cs="Arial"/>
          <w:b/>
          <w:bCs/>
          <w:sz w:val="24"/>
          <w:szCs w:val="24"/>
        </w:rPr>
        <w:t>Section D</w:t>
      </w:r>
    </w:p>
    <w:p w:rsidR="00182D2A" w:rsidRPr="00AB7FDC" w:rsidRDefault="00182D2A" w:rsidP="00182D2A">
      <w:pPr>
        <w:spacing w:line="360" w:lineRule="auto"/>
        <w:jc w:val="both"/>
        <w:rPr>
          <w:rFonts w:ascii="Arial" w:hAnsi="Arial" w:cs="Arial"/>
          <w:b/>
          <w:bCs/>
          <w:sz w:val="24"/>
          <w:szCs w:val="24"/>
        </w:rPr>
      </w:pPr>
      <w:r w:rsidRPr="00AB7FDC">
        <w:rPr>
          <w:rFonts w:ascii="Arial" w:hAnsi="Arial" w:cs="Arial"/>
          <w:b/>
          <w:bCs/>
          <w:sz w:val="24"/>
          <w:szCs w:val="24"/>
        </w:rPr>
        <w:t>Consumers’ Purchase Intention</w:t>
      </w:r>
    </w:p>
    <w:p w:rsidR="00182D2A" w:rsidRPr="00AB7FDC" w:rsidRDefault="00182D2A" w:rsidP="00182D2A">
      <w:pPr>
        <w:spacing w:line="360" w:lineRule="auto"/>
        <w:jc w:val="both"/>
        <w:rPr>
          <w:rFonts w:ascii="Arial" w:hAnsi="Arial" w:cs="Arial"/>
          <w:sz w:val="24"/>
          <w:szCs w:val="24"/>
        </w:rPr>
      </w:pPr>
      <w:r w:rsidRPr="00AB7FDC">
        <w:rPr>
          <w:rFonts w:ascii="Arial" w:hAnsi="Arial" w:cs="Arial"/>
          <w:sz w:val="24"/>
          <w:szCs w:val="24"/>
        </w:rPr>
        <w:t>Please indicate your level of agreement using the same scale.</w:t>
      </w:r>
    </w:p>
    <w:tbl>
      <w:tblPr>
        <w:tblStyle w:val="PlainTable2"/>
        <w:tblW w:w="0" w:type="auto"/>
        <w:tblLook w:val="04A0" w:firstRow="1" w:lastRow="0" w:firstColumn="1" w:lastColumn="0" w:noHBand="0" w:noVBand="1"/>
      </w:tblPr>
      <w:tblGrid>
        <w:gridCol w:w="603"/>
        <w:gridCol w:w="6952"/>
        <w:gridCol w:w="361"/>
        <w:gridCol w:w="361"/>
        <w:gridCol w:w="361"/>
        <w:gridCol w:w="361"/>
        <w:gridCol w:w="361"/>
      </w:tblGrid>
      <w:tr w:rsidR="00182D2A" w:rsidRPr="00AB7FDC" w:rsidTr="0089564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182D2A" w:rsidRPr="00AB7FDC" w:rsidRDefault="00182D2A" w:rsidP="0089564E">
            <w:pPr>
              <w:spacing w:line="360" w:lineRule="auto"/>
              <w:jc w:val="both"/>
              <w:rPr>
                <w:rFonts w:ascii="Arial" w:hAnsi="Arial" w:cs="Arial"/>
                <w:bCs w:val="0"/>
              </w:rPr>
            </w:pPr>
            <w:r w:rsidRPr="00AB7FDC">
              <w:rPr>
                <w:rFonts w:ascii="Arial" w:hAnsi="Arial" w:cs="Arial"/>
                <w:bCs w:val="0"/>
              </w:rPr>
              <w:t>No.</w:t>
            </w:r>
          </w:p>
        </w:tc>
        <w:tc>
          <w:tcPr>
            <w:tcW w:w="0" w:type="auto"/>
            <w:hideMark/>
          </w:tcPr>
          <w:p w:rsidR="00182D2A" w:rsidRPr="00AB7FDC" w:rsidRDefault="00182D2A" w:rsidP="0089564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rPr>
            </w:pPr>
            <w:r w:rsidRPr="00AB7FDC">
              <w:rPr>
                <w:rFonts w:ascii="Arial" w:hAnsi="Arial" w:cs="Arial"/>
                <w:bCs w:val="0"/>
              </w:rPr>
              <w:t>Statement</w:t>
            </w:r>
          </w:p>
        </w:tc>
        <w:tc>
          <w:tcPr>
            <w:tcW w:w="0" w:type="auto"/>
            <w:hideMark/>
          </w:tcPr>
          <w:p w:rsidR="00182D2A" w:rsidRPr="00AB7FDC" w:rsidRDefault="00182D2A" w:rsidP="0089564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rPr>
            </w:pPr>
            <w:r w:rsidRPr="00AB7FDC">
              <w:rPr>
                <w:rFonts w:ascii="Arial" w:hAnsi="Arial" w:cs="Arial"/>
                <w:bCs w:val="0"/>
              </w:rPr>
              <w:t>1</w:t>
            </w:r>
          </w:p>
        </w:tc>
        <w:tc>
          <w:tcPr>
            <w:tcW w:w="0" w:type="auto"/>
            <w:hideMark/>
          </w:tcPr>
          <w:p w:rsidR="00182D2A" w:rsidRPr="00AB7FDC" w:rsidRDefault="00182D2A" w:rsidP="0089564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rPr>
            </w:pPr>
            <w:r w:rsidRPr="00AB7FDC">
              <w:rPr>
                <w:rFonts w:ascii="Arial" w:hAnsi="Arial" w:cs="Arial"/>
                <w:bCs w:val="0"/>
              </w:rPr>
              <w:t>2</w:t>
            </w:r>
          </w:p>
        </w:tc>
        <w:tc>
          <w:tcPr>
            <w:tcW w:w="0" w:type="auto"/>
            <w:hideMark/>
          </w:tcPr>
          <w:p w:rsidR="00182D2A" w:rsidRPr="00AB7FDC" w:rsidRDefault="00182D2A" w:rsidP="0089564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rPr>
            </w:pPr>
            <w:r w:rsidRPr="00AB7FDC">
              <w:rPr>
                <w:rFonts w:ascii="Arial" w:hAnsi="Arial" w:cs="Arial"/>
                <w:bCs w:val="0"/>
              </w:rPr>
              <w:t>3</w:t>
            </w:r>
          </w:p>
        </w:tc>
        <w:tc>
          <w:tcPr>
            <w:tcW w:w="0" w:type="auto"/>
            <w:hideMark/>
          </w:tcPr>
          <w:p w:rsidR="00182D2A" w:rsidRPr="00AB7FDC" w:rsidRDefault="00182D2A" w:rsidP="0089564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rPr>
            </w:pPr>
            <w:r w:rsidRPr="00AB7FDC">
              <w:rPr>
                <w:rFonts w:ascii="Arial" w:hAnsi="Arial" w:cs="Arial"/>
                <w:bCs w:val="0"/>
              </w:rPr>
              <w:t>4</w:t>
            </w:r>
          </w:p>
        </w:tc>
        <w:tc>
          <w:tcPr>
            <w:tcW w:w="0" w:type="auto"/>
            <w:hideMark/>
          </w:tcPr>
          <w:p w:rsidR="00182D2A" w:rsidRPr="00AB7FDC" w:rsidRDefault="00182D2A" w:rsidP="0089564E">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rPr>
            </w:pPr>
            <w:r w:rsidRPr="00AB7FDC">
              <w:rPr>
                <w:rFonts w:ascii="Arial" w:hAnsi="Arial" w:cs="Arial"/>
                <w:bCs w:val="0"/>
              </w:rPr>
              <w:t>5</w:t>
            </w:r>
          </w:p>
        </w:tc>
      </w:tr>
      <w:tr w:rsidR="00182D2A" w:rsidRPr="00AB7FDC" w:rsidTr="008956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182D2A" w:rsidRPr="00AB7FDC" w:rsidRDefault="00182D2A" w:rsidP="0089564E">
            <w:pPr>
              <w:spacing w:line="360" w:lineRule="auto"/>
              <w:jc w:val="both"/>
              <w:rPr>
                <w:rFonts w:ascii="Arial" w:hAnsi="Arial" w:cs="Arial"/>
              </w:rPr>
            </w:pPr>
            <w:r w:rsidRPr="00AB7FDC">
              <w:rPr>
                <w:rFonts w:ascii="Arial" w:hAnsi="Arial" w:cs="Arial"/>
              </w:rPr>
              <w:lastRenderedPageBreak/>
              <w:t>D1</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Social media marketing influences my intention to purchase products.</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r>
      <w:tr w:rsidR="00182D2A" w:rsidRPr="00AB7FDC" w:rsidTr="0089564E">
        <w:tc>
          <w:tcPr>
            <w:cnfStyle w:val="001000000000" w:firstRow="0" w:lastRow="0" w:firstColumn="1" w:lastColumn="0" w:oddVBand="0" w:evenVBand="0" w:oddHBand="0" w:evenHBand="0" w:firstRowFirstColumn="0" w:firstRowLastColumn="0" w:lastRowFirstColumn="0" w:lastRowLastColumn="0"/>
            <w:tcW w:w="0" w:type="auto"/>
            <w:hideMark/>
          </w:tcPr>
          <w:p w:rsidR="00182D2A" w:rsidRPr="00AB7FDC" w:rsidRDefault="00182D2A" w:rsidP="0089564E">
            <w:pPr>
              <w:spacing w:line="360" w:lineRule="auto"/>
              <w:jc w:val="both"/>
              <w:rPr>
                <w:rFonts w:ascii="Arial" w:hAnsi="Arial" w:cs="Arial"/>
              </w:rPr>
            </w:pPr>
            <w:r w:rsidRPr="00AB7FDC">
              <w:rPr>
                <w:rFonts w:ascii="Arial" w:hAnsi="Arial" w:cs="Arial"/>
              </w:rPr>
              <w:t>D2</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I am more likely to purchase products promoted through social media.</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r>
      <w:tr w:rsidR="00182D2A" w:rsidRPr="00AB7FDC" w:rsidTr="008956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182D2A" w:rsidRPr="00AB7FDC" w:rsidRDefault="00182D2A" w:rsidP="0089564E">
            <w:pPr>
              <w:spacing w:line="360" w:lineRule="auto"/>
              <w:jc w:val="both"/>
              <w:rPr>
                <w:rFonts w:ascii="Arial" w:hAnsi="Arial" w:cs="Arial"/>
              </w:rPr>
            </w:pPr>
            <w:r w:rsidRPr="00AB7FDC">
              <w:rPr>
                <w:rFonts w:ascii="Arial" w:hAnsi="Arial" w:cs="Arial"/>
              </w:rPr>
              <w:t>D3</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I consider purchasing products after seeing positive information on social media.</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r>
      <w:tr w:rsidR="00182D2A" w:rsidRPr="00AB7FDC" w:rsidTr="0089564E">
        <w:tc>
          <w:tcPr>
            <w:cnfStyle w:val="001000000000" w:firstRow="0" w:lastRow="0" w:firstColumn="1" w:lastColumn="0" w:oddVBand="0" w:evenVBand="0" w:oddHBand="0" w:evenHBand="0" w:firstRowFirstColumn="0" w:firstRowLastColumn="0" w:lastRowFirstColumn="0" w:lastRowLastColumn="0"/>
            <w:tcW w:w="0" w:type="auto"/>
            <w:hideMark/>
          </w:tcPr>
          <w:p w:rsidR="00182D2A" w:rsidRPr="00AB7FDC" w:rsidRDefault="00182D2A" w:rsidP="0089564E">
            <w:pPr>
              <w:spacing w:line="360" w:lineRule="auto"/>
              <w:jc w:val="both"/>
              <w:rPr>
                <w:rFonts w:ascii="Arial" w:hAnsi="Arial" w:cs="Arial"/>
              </w:rPr>
            </w:pPr>
            <w:r w:rsidRPr="00AB7FDC">
              <w:rPr>
                <w:rFonts w:ascii="Arial" w:hAnsi="Arial" w:cs="Arial"/>
              </w:rPr>
              <w:t>D4</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Social media marketing helps me make purchasing decisions.</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r>
      <w:tr w:rsidR="00182D2A" w:rsidRPr="00AB7FDC" w:rsidTr="008956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182D2A" w:rsidRPr="00AB7FDC" w:rsidRDefault="00182D2A" w:rsidP="0089564E">
            <w:pPr>
              <w:spacing w:line="360" w:lineRule="auto"/>
              <w:jc w:val="both"/>
              <w:rPr>
                <w:rFonts w:ascii="Arial" w:hAnsi="Arial" w:cs="Arial"/>
              </w:rPr>
            </w:pPr>
            <w:r w:rsidRPr="00AB7FDC">
              <w:rPr>
                <w:rFonts w:ascii="Arial" w:hAnsi="Arial" w:cs="Arial"/>
              </w:rPr>
              <w:t>D5</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I intend to purchase products from brands that actively engage with customers on social media.</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B7FDC">
              <w:rPr>
                <w:rFonts w:ascii="Arial" w:hAnsi="Arial" w:cs="Arial"/>
              </w:rPr>
              <w:t>□</w:t>
            </w:r>
          </w:p>
        </w:tc>
      </w:tr>
      <w:tr w:rsidR="00182D2A" w:rsidRPr="00AB7FDC" w:rsidTr="0089564E">
        <w:tc>
          <w:tcPr>
            <w:cnfStyle w:val="001000000000" w:firstRow="0" w:lastRow="0" w:firstColumn="1" w:lastColumn="0" w:oddVBand="0" w:evenVBand="0" w:oddHBand="0" w:evenHBand="0" w:firstRowFirstColumn="0" w:firstRowLastColumn="0" w:lastRowFirstColumn="0" w:lastRowLastColumn="0"/>
            <w:tcW w:w="0" w:type="auto"/>
            <w:hideMark/>
          </w:tcPr>
          <w:p w:rsidR="00182D2A" w:rsidRPr="00AB7FDC" w:rsidRDefault="00182D2A" w:rsidP="0089564E">
            <w:pPr>
              <w:spacing w:line="360" w:lineRule="auto"/>
              <w:jc w:val="both"/>
              <w:rPr>
                <w:rFonts w:ascii="Arial" w:hAnsi="Arial" w:cs="Arial"/>
              </w:rPr>
            </w:pPr>
            <w:r w:rsidRPr="00AB7FDC">
              <w:rPr>
                <w:rFonts w:ascii="Arial" w:hAnsi="Arial" w:cs="Arial"/>
              </w:rPr>
              <w:t>D6</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I intend to continue purchasing products influenced by social media marketing.</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c>
          <w:tcPr>
            <w:tcW w:w="0" w:type="auto"/>
            <w:hideMark/>
          </w:tcPr>
          <w:p w:rsidR="00182D2A" w:rsidRPr="00AB7FDC" w:rsidRDefault="00182D2A" w:rsidP="0089564E">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B7FDC">
              <w:rPr>
                <w:rFonts w:ascii="Arial" w:hAnsi="Arial" w:cs="Arial"/>
              </w:rPr>
              <w:t>□</w:t>
            </w:r>
          </w:p>
        </w:tc>
      </w:tr>
    </w:tbl>
    <w:p w:rsidR="00182D2A" w:rsidRPr="00AB7FDC" w:rsidRDefault="00182D2A" w:rsidP="00182D2A">
      <w:pPr>
        <w:spacing w:line="360" w:lineRule="auto"/>
        <w:jc w:val="both"/>
        <w:rPr>
          <w:rFonts w:ascii="Arial" w:hAnsi="Arial" w:cs="Arial"/>
          <w:sz w:val="24"/>
          <w:szCs w:val="24"/>
        </w:rPr>
      </w:pPr>
    </w:p>
    <w:p w:rsidR="00182D2A" w:rsidRPr="00AB7FDC" w:rsidRDefault="00182D2A" w:rsidP="00182D2A">
      <w:pPr>
        <w:spacing w:line="360" w:lineRule="auto"/>
        <w:jc w:val="both"/>
        <w:rPr>
          <w:rFonts w:ascii="Arial" w:hAnsi="Arial" w:cs="Arial"/>
          <w:b/>
          <w:bCs/>
          <w:sz w:val="24"/>
          <w:szCs w:val="24"/>
        </w:rPr>
      </w:pPr>
      <w:r w:rsidRPr="00AB7FDC">
        <w:rPr>
          <w:rFonts w:ascii="Arial" w:hAnsi="Arial" w:cs="Arial"/>
          <w:b/>
          <w:bCs/>
          <w:sz w:val="24"/>
          <w:szCs w:val="24"/>
        </w:rPr>
        <w:t>Section E</w:t>
      </w:r>
    </w:p>
    <w:p w:rsidR="00182D2A" w:rsidRPr="00AB7FDC" w:rsidRDefault="00182D2A" w:rsidP="00182D2A">
      <w:pPr>
        <w:spacing w:line="360" w:lineRule="auto"/>
        <w:jc w:val="both"/>
        <w:rPr>
          <w:rFonts w:ascii="Arial" w:hAnsi="Arial" w:cs="Arial"/>
          <w:b/>
          <w:bCs/>
          <w:sz w:val="24"/>
          <w:szCs w:val="24"/>
        </w:rPr>
      </w:pPr>
      <w:r w:rsidRPr="00AB7FDC">
        <w:rPr>
          <w:rFonts w:ascii="Arial" w:hAnsi="Arial" w:cs="Arial"/>
          <w:b/>
          <w:bCs/>
          <w:sz w:val="24"/>
          <w:szCs w:val="24"/>
        </w:rPr>
        <w:t>Recommendations for Businesses</w:t>
      </w:r>
    </w:p>
    <w:p w:rsidR="00182D2A" w:rsidRPr="00AB7FDC" w:rsidRDefault="00182D2A" w:rsidP="00182D2A">
      <w:pPr>
        <w:spacing w:line="360" w:lineRule="auto"/>
        <w:jc w:val="both"/>
        <w:rPr>
          <w:rFonts w:ascii="Arial" w:hAnsi="Arial" w:cs="Arial"/>
          <w:bCs/>
          <w:sz w:val="24"/>
          <w:szCs w:val="24"/>
        </w:rPr>
      </w:pPr>
      <w:r w:rsidRPr="00AB7FDC">
        <w:rPr>
          <w:rFonts w:ascii="Arial" w:hAnsi="Arial" w:cs="Arial"/>
          <w:bCs/>
          <w:sz w:val="24"/>
          <w:szCs w:val="24"/>
        </w:rPr>
        <w:t>E1. What improvements should businesses make to increase the effectiveness of their social media marketing strategies?</w:t>
      </w:r>
    </w:p>
    <w:p w:rsidR="00182D2A" w:rsidRPr="00A80721" w:rsidRDefault="00182D2A" w:rsidP="00182D2A">
      <w:pPr>
        <w:spacing w:line="360" w:lineRule="auto"/>
        <w:jc w:val="both"/>
        <w:rPr>
          <w:rFonts w:ascii="Times New Roman" w:hAnsi="Times New Roman" w:cs="Times New Roman"/>
        </w:rPr>
      </w:pPr>
    </w:p>
    <w:p w:rsidR="00182D2A" w:rsidRDefault="00182D2A" w:rsidP="00AB7FDC">
      <w:pPr>
        <w:pStyle w:val="Heading1"/>
        <w:jc w:val="center"/>
        <w:rPr>
          <w:b/>
          <w:color w:val="auto"/>
        </w:rPr>
      </w:pPr>
      <w:bookmarkStart w:id="72" w:name="_Toc240903488"/>
      <w:r w:rsidRPr="00AB7FDC">
        <w:rPr>
          <w:b/>
          <w:color w:val="auto"/>
        </w:rPr>
        <w:t>Appendix B: Codebook and Variable Coding</w:t>
      </w:r>
      <w:bookmarkEnd w:id="72"/>
    </w:p>
    <w:p w:rsidR="00AB7FDC" w:rsidRPr="00AB7FDC" w:rsidRDefault="00AB7FDC" w:rsidP="00AB7FDC"/>
    <w:tbl>
      <w:tblPr>
        <w:tblStyle w:val="TableGrid"/>
        <w:tblW w:w="0" w:type="auto"/>
        <w:tblLook w:val="04A0" w:firstRow="1" w:lastRow="0" w:firstColumn="1" w:lastColumn="0" w:noHBand="0" w:noVBand="1"/>
      </w:tblPr>
      <w:tblGrid>
        <w:gridCol w:w="1860"/>
        <w:gridCol w:w="2836"/>
        <w:gridCol w:w="2777"/>
        <w:gridCol w:w="1877"/>
      </w:tblGrid>
      <w:tr w:rsidR="00182D2A" w:rsidRPr="00D04217" w:rsidTr="0089564E">
        <w:tc>
          <w:tcPr>
            <w:tcW w:w="0" w:type="auto"/>
            <w:hideMark/>
          </w:tcPr>
          <w:p w:rsidR="00182D2A" w:rsidRPr="00D04217" w:rsidRDefault="00182D2A" w:rsidP="0089564E">
            <w:pPr>
              <w:spacing w:after="160" w:line="360" w:lineRule="auto"/>
              <w:jc w:val="both"/>
              <w:rPr>
                <w:rFonts w:ascii="Arial" w:hAnsi="Arial" w:cs="Arial"/>
                <w:b/>
                <w:bCs/>
                <w:sz w:val="24"/>
              </w:rPr>
            </w:pPr>
            <w:r w:rsidRPr="00D04217">
              <w:rPr>
                <w:rFonts w:ascii="Arial" w:hAnsi="Arial" w:cs="Arial"/>
                <w:b/>
                <w:bCs/>
                <w:sz w:val="24"/>
              </w:rPr>
              <w:t>Variable Name</w:t>
            </w:r>
          </w:p>
        </w:tc>
        <w:tc>
          <w:tcPr>
            <w:tcW w:w="0" w:type="auto"/>
            <w:hideMark/>
          </w:tcPr>
          <w:p w:rsidR="00182D2A" w:rsidRPr="00D04217" w:rsidRDefault="00182D2A" w:rsidP="0089564E">
            <w:pPr>
              <w:spacing w:after="160" w:line="360" w:lineRule="auto"/>
              <w:jc w:val="both"/>
              <w:rPr>
                <w:rFonts w:ascii="Arial" w:hAnsi="Arial" w:cs="Arial"/>
                <w:b/>
                <w:bCs/>
                <w:sz w:val="24"/>
              </w:rPr>
            </w:pPr>
            <w:r w:rsidRPr="00D04217">
              <w:rPr>
                <w:rFonts w:ascii="Arial" w:hAnsi="Arial" w:cs="Arial"/>
                <w:b/>
                <w:bCs/>
                <w:sz w:val="24"/>
              </w:rPr>
              <w:t>Variable Label</w:t>
            </w:r>
          </w:p>
        </w:tc>
        <w:tc>
          <w:tcPr>
            <w:tcW w:w="0" w:type="auto"/>
            <w:hideMark/>
          </w:tcPr>
          <w:p w:rsidR="00182D2A" w:rsidRPr="00D04217" w:rsidRDefault="00182D2A" w:rsidP="0089564E">
            <w:pPr>
              <w:spacing w:after="160" w:line="360" w:lineRule="auto"/>
              <w:jc w:val="both"/>
              <w:rPr>
                <w:rFonts w:ascii="Arial" w:hAnsi="Arial" w:cs="Arial"/>
                <w:b/>
                <w:bCs/>
                <w:sz w:val="24"/>
              </w:rPr>
            </w:pPr>
            <w:r w:rsidRPr="00D04217">
              <w:rPr>
                <w:rFonts w:ascii="Arial" w:hAnsi="Arial" w:cs="Arial"/>
                <w:b/>
                <w:bCs/>
                <w:sz w:val="24"/>
              </w:rPr>
              <w:t>Response Categories / Codes</w:t>
            </w:r>
          </w:p>
        </w:tc>
        <w:tc>
          <w:tcPr>
            <w:tcW w:w="0" w:type="auto"/>
            <w:hideMark/>
          </w:tcPr>
          <w:p w:rsidR="00182D2A" w:rsidRPr="00D04217" w:rsidRDefault="00182D2A" w:rsidP="0089564E">
            <w:pPr>
              <w:spacing w:after="160" w:line="360" w:lineRule="auto"/>
              <w:jc w:val="both"/>
              <w:rPr>
                <w:rFonts w:ascii="Arial" w:hAnsi="Arial" w:cs="Arial"/>
                <w:b/>
                <w:bCs/>
                <w:sz w:val="24"/>
              </w:rPr>
            </w:pPr>
            <w:r w:rsidRPr="00D04217">
              <w:rPr>
                <w:rFonts w:ascii="Arial" w:hAnsi="Arial" w:cs="Arial"/>
                <w:b/>
                <w:bCs/>
                <w:sz w:val="24"/>
              </w:rPr>
              <w:t>Measurement Scale</w:t>
            </w:r>
          </w:p>
        </w:tc>
      </w:tr>
      <w:tr w:rsidR="00182D2A" w:rsidRPr="00D04217" w:rsidTr="0089564E">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ID</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Respondent Identification Number</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1–30 = Respondent identification numbers</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Nominal</w:t>
            </w:r>
          </w:p>
        </w:tc>
      </w:tr>
      <w:tr w:rsidR="00182D2A" w:rsidRPr="00D04217" w:rsidTr="0089564E">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Gender</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Gender of Respondent</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1 = Male; 2 = Female</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Nominal</w:t>
            </w:r>
          </w:p>
        </w:tc>
      </w:tr>
      <w:tr w:rsidR="00182D2A" w:rsidRPr="00D04217" w:rsidTr="0089564E">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Age</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Age Group of Respondent</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1 = 18–25; 2 = 26–35; 3 = 36–45; 4 = 46+</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Ordinal</w:t>
            </w:r>
          </w:p>
        </w:tc>
      </w:tr>
      <w:tr w:rsidR="00182D2A" w:rsidRPr="00D04217" w:rsidTr="0089564E">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lastRenderedPageBreak/>
              <w:t>Education</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Highest Educational Qualification</w:t>
            </w:r>
          </w:p>
        </w:tc>
        <w:tc>
          <w:tcPr>
            <w:tcW w:w="0" w:type="auto"/>
            <w:hideMark/>
          </w:tcPr>
          <w:p w:rsidR="00182D2A" w:rsidRPr="00D04217" w:rsidRDefault="0040733C" w:rsidP="0089564E">
            <w:pPr>
              <w:spacing w:after="160" w:line="360" w:lineRule="auto"/>
              <w:jc w:val="both"/>
              <w:rPr>
                <w:rFonts w:ascii="Arial" w:hAnsi="Arial" w:cs="Arial"/>
                <w:sz w:val="24"/>
              </w:rPr>
            </w:pPr>
            <w:r>
              <w:rPr>
                <w:rFonts w:ascii="Arial" w:hAnsi="Arial" w:cs="Arial"/>
                <w:sz w:val="24"/>
              </w:rPr>
              <w:t>1=Secondary;</w:t>
            </w:r>
            <w:r w:rsidRPr="0040733C">
              <w:rPr>
                <w:rFonts w:ascii="Arial" w:hAnsi="Arial" w:cs="Arial"/>
                <w:sz w:val="24"/>
              </w:rPr>
              <w:t>2 = Diploma</w:t>
            </w:r>
            <w:r w:rsidRPr="0040733C">
              <w:rPr>
                <w:rFonts w:ascii="Arial" w:hAnsi="Arial" w:cs="Arial"/>
                <w:sz w:val="24"/>
              </w:rPr>
              <w:br/>
            </w:r>
            <w:r>
              <w:rPr>
                <w:rFonts w:ascii="Arial" w:hAnsi="Arial" w:cs="Arial"/>
                <w:sz w:val="24"/>
              </w:rPr>
              <w:t xml:space="preserve">3 = Bachelor’s Degree / </w:t>
            </w:r>
            <w:proofErr w:type="spellStart"/>
            <w:r>
              <w:rPr>
                <w:rFonts w:ascii="Arial" w:hAnsi="Arial" w:cs="Arial"/>
                <w:sz w:val="24"/>
              </w:rPr>
              <w:t>Honours</w:t>
            </w:r>
            <w:proofErr w:type="spellEnd"/>
            <w:r>
              <w:rPr>
                <w:rFonts w:ascii="Arial" w:hAnsi="Arial" w:cs="Arial"/>
                <w:sz w:val="24"/>
              </w:rPr>
              <w:t xml:space="preserve">; 4 = Master’s Degree; </w:t>
            </w:r>
            <w:r w:rsidRPr="0040733C">
              <w:rPr>
                <w:rFonts w:ascii="Arial" w:hAnsi="Arial" w:cs="Arial"/>
                <w:sz w:val="24"/>
              </w:rPr>
              <w:t>5 = Doctorate</w:t>
            </w:r>
            <w:r w:rsidRPr="0040733C">
              <w:rPr>
                <w:rFonts w:ascii="Arial" w:hAnsi="Arial" w:cs="Arial"/>
                <w:sz w:val="24"/>
              </w:rPr>
              <w:br/>
              <w:t>6 = Other</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Ordinal</w:t>
            </w:r>
          </w:p>
        </w:tc>
      </w:tr>
      <w:tr w:rsidR="00182D2A" w:rsidRPr="00D04217" w:rsidTr="0089564E">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Occupation</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Current Occupation</w:t>
            </w:r>
          </w:p>
        </w:tc>
        <w:tc>
          <w:tcPr>
            <w:tcW w:w="0" w:type="auto"/>
            <w:hideMark/>
          </w:tcPr>
          <w:p w:rsidR="00182D2A" w:rsidRPr="00D04217" w:rsidRDefault="0040733C" w:rsidP="0089564E">
            <w:pPr>
              <w:spacing w:after="160" w:line="360" w:lineRule="auto"/>
              <w:jc w:val="both"/>
              <w:rPr>
                <w:rFonts w:ascii="Arial" w:hAnsi="Arial" w:cs="Arial"/>
                <w:sz w:val="24"/>
              </w:rPr>
            </w:pPr>
            <w:r>
              <w:rPr>
                <w:rFonts w:ascii="Arial" w:hAnsi="Arial" w:cs="Arial"/>
                <w:sz w:val="24"/>
              </w:rPr>
              <w:t xml:space="preserve">1=Student; 2 = Private sector employee; </w:t>
            </w:r>
            <w:r w:rsidRPr="0040733C">
              <w:rPr>
                <w:rFonts w:ascii="Arial" w:hAnsi="Arial" w:cs="Arial"/>
                <w:sz w:val="24"/>
              </w:rPr>
              <w:t>3 = Government employee</w:t>
            </w:r>
            <w:r w:rsidRPr="0040733C">
              <w:rPr>
                <w:rFonts w:ascii="Arial" w:hAnsi="Arial" w:cs="Arial"/>
                <w:sz w:val="24"/>
              </w:rPr>
              <w:br/>
              <w:t>4 =</w:t>
            </w:r>
            <w:r>
              <w:rPr>
                <w:rFonts w:ascii="Arial" w:hAnsi="Arial" w:cs="Arial"/>
                <w:sz w:val="24"/>
              </w:rPr>
              <w:t xml:space="preserve"> Business owner / self-employed; 5 = Unemployed; </w:t>
            </w:r>
            <w:r w:rsidRPr="0040733C">
              <w:rPr>
                <w:rFonts w:ascii="Arial" w:hAnsi="Arial" w:cs="Arial"/>
                <w:sz w:val="24"/>
              </w:rPr>
              <w:t>6 = Other</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Nominal</w:t>
            </w:r>
          </w:p>
        </w:tc>
      </w:tr>
      <w:tr w:rsidR="00182D2A" w:rsidRPr="00D04217" w:rsidTr="0089564E">
        <w:tc>
          <w:tcPr>
            <w:tcW w:w="0" w:type="auto"/>
            <w:hideMark/>
          </w:tcPr>
          <w:p w:rsidR="00182D2A" w:rsidRPr="00D04217" w:rsidRDefault="00182D2A" w:rsidP="0089564E">
            <w:pPr>
              <w:spacing w:after="160" w:line="360" w:lineRule="auto"/>
              <w:jc w:val="both"/>
              <w:rPr>
                <w:rFonts w:ascii="Arial" w:hAnsi="Arial" w:cs="Arial"/>
                <w:sz w:val="24"/>
              </w:rPr>
            </w:pPr>
            <w:proofErr w:type="spellStart"/>
            <w:r w:rsidRPr="00D04217">
              <w:rPr>
                <w:rFonts w:ascii="Arial" w:hAnsi="Arial" w:cs="Arial"/>
                <w:sz w:val="24"/>
              </w:rPr>
              <w:t>Sm_Use</w:t>
            </w:r>
            <w:proofErr w:type="spellEnd"/>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Frequency of Social Media Usage</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As coded in questionnaire</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Ordinal</w:t>
            </w:r>
          </w:p>
        </w:tc>
      </w:tr>
      <w:tr w:rsidR="00182D2A" w:rsidRPr="00D04217" w:rsidTr="0089564E">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Platform</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Most Frequently Used Social Media Platform</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 xml:space="preserve">1 = Facebook; 2 = Instagram; 3 = YouTube; 4 = </w:t>
            </w:r>
            <w:proofErr w:type="spellStart"/>
            <w:r w:rsidRPr="00D04217">
              <w:rPr>
                <w:rFonts w:ascii="Arial" w:hAnsi="Arial" w:cs="Arial"/>
                <w:sz w:val="24"/>
              </w:rPr>
              <w:t>TikTok</w:t>
            </w:r>
            <w:proofErr w:type="spellEnd"/>
            <w:r w:rsidRPr="00D04217">
              <w:rPr>
                <w:rFonts w:ascii="Arial" w:hAnsi="Arial" w:cs="Arial"/>
                <w:sz w:val="24"/>
              </w:rPr>
              <w:t>; 5 = LinkedIn</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Nominal</w:t>
            </w:r>
          </w:p>
        </w:tc>
      </w:tr>
      <w:tr w:rsidR="00182D2A" w:rsidRPr="00D04217" w:rsidTr="0089564E">
        <w:tc>
          <w:tcPr>
            <w:tcW w:w="0" w:type="auto"/>
            <w:hideMark/>
          </w:tcPr>
          <w:p w:rsidR="00182D2A" w:rsidRPr="00D04217" w:rsidRDefault="00182D2A" w:rsidP="0089564E">
            <w:pPr>
              <w:spacing w:after="160" w:line="360" w:lineRule="auto"/>
              <w:jc w:val="both"/>
              <w:rPr>
                <w:rFonts w:ascii="Arial" w:hAnsi="Arial" w:cs="Arial"/>
                <w:sz w:val="24"/>
              </w:rPr>
            </w:pPr>
            <w:proofErr w:type="spellStart"/>
            <w:r w:rsidRPr="00D04217">
              <w:rPr>
                <w:rFonts w:ascii="Arial" w:hAnsi="Arial" w:cs="Arial"/>
                <w:sz w:val="24"/>
              </w:rPr>
              <w:t>Sm_Purchase</w:t>
            </w:r>
            <w:proofErr w:type="spellEnd"/>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Previous Purchase Influenced by Social Media</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1 = Yes; 2 = No</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Nominal</w:t>
            </w:r>
          </w:p>
        </w:tc>
      </w:tr>
      <w:tr w:rsidR="00182D2A" w:rsidRPr="00D04217" w:rsidTr="0089564E">
        <w:tc>
          <w:tcPr>
            <w:tcW w:w="0" w:type="auto"/>
            <w:hideMark/>
          </w:tcPr>
          <w:p w:rsidR="00182D2A" w:rsidRPr="00D04217" w:rsidRDefault="00182D2A" w:rsidP="0089564E">
            <w:pPr>
              <w:spacing w:after="160" w:line="360" w:lineRule="auto"/>
              <w:jc w:val="both"/>
              <w:rPr>
                <w:rFonts w:ascii="Arial" w:hAnsi="Arial" w:cs="Arial"/>
                <w:sz w:val="24"/>
              </w:rPr>
            </w:pPr>
            <w:proofErr w:type="spellStart"/>
            <w:r w:rsidRPr="00D04217">
              <w:rPr>
                <w:rFonts w:ascii="Arial" w:hAnsi="Arial" w:cs="Arial"/>
                <w:sz w:val="24"/>
              </w:rPr>
              <w:t>Purchase_Freq</w:t>
            </w:r>
            <w:proofErr w:type="spellEnd"/>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Frequency of Purchasing After Seeing Social Media Content</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1 = Never; 2 = Rarely; 3 = Sometimes; 4 = Often; 5 = Very often</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Ordinal</w:t>
            </w:r>
          </w:p>
        </w:tc>
      </w:tr>
      <w:tr w:rsidR="00182D2A" w:rsidRPr="00D04217" w:rsidTr="0089564E">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INF1–INF4</w:t>
            </w:r>
          </w:p>
        </w:tc>
        <w:tc>
          <w:tcPr>
            <w:tcW w:w="0" w:type="auto"/>
            <w:hideMark/>
          </w:tcPr>
          <w:p w:rsidR="00182D2A" w:rsidRPr="00D04217" w:rsidRDefault="00182D2A" w:rsidP="0089564E">
            <w:pPr>
              <w:spacing w:after="160" w:line="360" w:lineRule="auto"/>
              <w:jc w:val="both"/>
              <w:rPr>
                <w:rFonts w:ascii="Arial" w:hAnsi="Arial" w:cs="Arial"/>
                <w:sz w:val="24"/>
              </w:rPr>
            </w:pPr>
            <w:proofErr w:type="spellStart"/>
            <w:r w:rsidRPr="00D04217">
              <w:rPr>
                <w:rFonts w:ascii="Arial" w:hAnsi="Arial" w:cs="Arial"/>
                <w:sz w:val="24"/>
              </w:rPr>
              <w:t>Informativeness</w:t>
            </w:r>
            <w:proofErr w:type="spellEnd"/>
            <w:r w:rsidRPr="00D04217">
              <w:rPr>
                <w:rFonts w:ascii="Arial" w:hAnsi="Arial" w:cs="Arial"/>
                <w:sz w:val="24"/>
              </w:rPr>
              <w:t xml:space="preserve"> Items</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1 = Strongly Disagree to 5 = Strongly Agree</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Scale</w:t>
            </w:r>
          </w:p>
        </w:tc>
      </w:tr>
      <w:tr w:rsidR="00182D2A" w:rsidRPr="00D04217" w:rsidTr="0089564E">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lastRenderedPageBreak/>
              <w:t>ENT1–ENT4</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Entertainment Items</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1 = Strongly Disagree to 5 = Strongly Agree</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Scale</w:t>
            </w:r>
          </w:p>
        </w:tc>
      </w:tr>
      <w:tr w:rsidR="00182D2A" w:rsidRPr="00D04217" w:rsidTr="0089564E">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INT1–INT4</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Interactivity Items</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1 = Strongly Disagree to 5 = Strongly Agree</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Scale</w:t>
            </w:r>
          </w:p>
        </w:tc>
      </w:tr>
      <w:tr w:rsidR="00182D2A" w:rsidRPr="00D04217" w:rsidTr="0089564E">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CRE1–CRE4</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Credibility/</w:t>
            </w:r>
            <w:proofErr w:type="spellStart"/>
            <w:r w:rsidRPr="00D04217">
              <w:rPr>
                <w:rFonts w:ascii="Arial" w:hAnsi="Arial" w:cs="Arial"/>
                <w:sz w:val="24"/>
              </w:rPr>
              <w:t>eWOM</w:t>
            </w:r>
            <w:proofErr w:type="spellEnd"/>
            <w:r w:rsidRPr="00D04217">
              <w:rPr>
                <w:rFonts w:ascii="Arial" w:hAnsi="Arial" w:cs="Arial"/>
                <w:sz w:val="24"/>
              </w:rPr>
              <w:t xml:space="preserve"> Items</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1 = Strongly Disagree to 5 = Strongly Agree</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Scale</w:t>
            </w:r>
          </w:p>
        </w:tc>
      </w:tr>
      <w:tr w:rsidR="00182D2A" w:rsidRPr="00D04217" w:rsidTr="0089564E">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CE1–CE5</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Consumer Engagement Items</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1 = Strongly Disagree to 5 = Strongly Agree</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Scale</w:t>
            </w:r>
          </w:p>
        </w:tc>
      </w:tr>
      <w:tr w:rsidR="00182D2A" w:rsidRPr="00D04217" w:rsidTr="0089564E">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PI1–PI6</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Purchase Intention Items</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1 = Strongly Disagree to 5 = Strongly Agree</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Scale</w:t>
            </w:r>
          </w:p>
        </w:tc>
      </w:tr>
      <w:tr w:rsidR="00182D2A" w:rsidRPr="00D04217" w:rsidTr="0089564E">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E1_Text</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Suggestions for Improving Social Media Marketing</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Original open-ended response</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Nominal</w:t>
            </w:r>
          </w:p>
        </w:tc>
      </w:tr>
      <w:tr w:rsidR="00182D2A" w:rsidRPr="00D04217" w:rsidTr="0089564E">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E1_Code</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Coded Main Recommendation</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1–17 = Thematic categories</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Nominal</w:t>
            </w:r>
          </w:p>
        </w:tc>
      </w:tr>
    </w:tbl>
    <w:p w:rsidR="00182D2A" w:rsidRPr="00D04217" w:rsidRDefault="00182D2A" w:rsidP="00182D2A">
      <w:pPr>
        <w:spacing w:line="360" w:lineRule="auto"/>
        <w:jc w:val="center"/>
        <w:rPr>
          <w:rFonts w:ascii="Arial" w:hAnsi="Arial" w:cs="Arial"/>
          <w:b/>
          <w:bCs/>
          <w:sz w:val="24"/>
        </w:rPr>
      </w:pPr>
      <w:r w:rsidRPr="00D04217">
        <w:rPr>
          <w:rFonts w:ascii="Arial" w:hAnsi="Arial" w:cs="Arial"/>
          <w:b/>
          <w:bCs/>
          <w:sz w:val="24"/>
        </w:rPr>
        <w:t>Composite Variables</w:t>
      </w:r>
    </w:p>
    <w:tbl>
      <w:tblPr>
        <w:tblStyle w:val="TableGrid"/>
        <w:tblW w:w="0" w:type="auto"/>
        <w:tblLook w:val="04A0" w:firstRow="1" w:lastRow="0" w:firstColumn="1" w:lastColumn="0" w:noHBand="0" w:noVBand="1"/>
      </w:tblPr>
      <w:tblGrid>
        <w:gridCol w:w="1748"/>
        <w:gridCol w:w="2329"/>
        <w:gridCol w:w="1771"/>
        <w:gridCol w:w="1624"/>
        <w:gridCol w:w="1878"/>
      </w:tblGrid>
      <w:tr w:rsidR="00182D2A" w:rsidRPr="00D04217" w:rsidTr="0089564E">
        <w:tc>
          <w:tcPr>
            <w:tcW w:w="0" w:type="auto"/>
            <w:hideMark/>
          </w:tcPr>
          <w:p w:rsidR="00182D2A" w:rsidRPr="00D04217" w:rsidRDefault="00182D2A" w:rsidP="0089564E">
            <w:pPr>
              <w:spacing w:after="160" w:line="360" w:lineRule="auto"/>
              <w:jc w:val="both"/>
              <w:rPr>
                <w:rFonts w:ascii="Arial" w:hAnsi="Arial" w:cs="Arial"/>
                <w:b/>
                <w:bCs/>
                <w:sz w:val="24"/>
              </w:rPr>
            </w:pPr>
            <w:r w:rsidRPr="00D04217">
              <w:rPr>
                <w:rFonts w:ascii="Arial" w:hAnsi="Arial" w:cs="Arial"/>
                <w:b/>
                <w:bCs/>
                <w:sz w:val="24"/>
              </w:rPr>
              <w:t>Variable Name</w:t>
            </w:r>
          </w:p>
        </w:tc>
        <w:tc>
          <w:tcPr>
            <w:tcW w:w="0" w:type="auto"/>
            <w:hideMark/>
          </w:tcPr>
          <w:p w:rsidR="00182D2A" w:rsidRPr="00D04217" w:rsidRDefault="00182D2A" w:rsidP="0089564E">
            <w:pPr>
              <w:spacing w:after="160" w:line="360" w:lineRule="auto"/>
              <w:jc w:val="both"/>
              <w:rPr>
                <w:rFonts w:ascii="Arial" w:hAnsi="Arial" w:cs="Arial"/>
                <w:b/>
                <w:bCs/>
                <w:sz w:val="24"/>
              </w:rPr>
            </w:pPr>
            <w:r w:rsidRPr="00D04217">
              <w:rPr>
                <w:rFonts w:ascii="Arial" w:hAnsi="Arial" w:cs="Arial"/>
                <w:b/>
                <w:bCs/>
                <w:sz w:val="24"/>
              </w:rPr>
              <w:t>Variable Label</w:t>
            </w:r>
          </w:p>
        </w:tc>
        <w:tc>
          <w:tcPr>
            <w:tcW w:w="0" w:type="auto"/>
            <w:hideMark/>
          </w:tcPr>
          <w:p w:rsidR="00182D2A" w:rsidRPr="00D04217" w:rsidRDefault="00182D2A" w:rsidP="0089564E">
            <w:pPr>
              <w:spacing w:after="160" w:line="360" w:lineRule="auto"/>
              <w:jc w:val="both"/>
              <w:rPr>
                <w:rFonts w:ascii="Arial" w:hAnsi="Arial" w:cs="Arial"/>
                <w:b/>
                <w:bCs/>
                <w:sz w:val="24"/>
              </w:rPr>
            </w:pPr>
            <w:r w:rsidRPr="00D04217">
              <w:rPr>
                <w:rFonts w:ascii="Arial" w:hAnsi="Arial" w:cs="Arial"/>
                <w:b/>
                <w:bCs/>
                <w:sz w:val="24"/>
              </w:rPr>
              <w:t>Items Used</w:t>
            </w:r>
          </w:p>
        </w:tc>
        <w:tc>
          <w:tcPr>
            <w:tcW w:w="0" w:type="auto"/>
            <w:hideMark/>
          </w:tcPr>
          <w:p w:rsidR="00182D2A" w:rsidRPr="00D04217" w:rsidRDefault="00182D2A" w:rsidP="0089564E">
            <w:pPr>
              <w:spacing w:after="160" w:line="360" w:lineRule="auto"/>
              <w:jc w:val="both"/>
              <w:rPr>
                <w:rFonts w:ascii="Arial" w:hAnsi="Arial" w:cs="Arial"/>
                <w:b/>
                <w:bCs/>
                <w:sz w:val="24"/>
              </w:rPr>
            </w:pPr>
            <w:r w:rsidRPr="00D04217">
              <w:rPr>
                <w:rFonts w:ascii="Arial" w:hAnsi="Arial" w:cs="Arial"/>
                <w:b/>
                <w:bCs/>
                <w:sz w:val="24"/>
              </w:rPr>
              <w:t>Calculation</w:t>
            </w:r>
          </w:p>
        </w:tc>
        <w:tc>
          <w:tcPr>
            <w:tcW w:w="0" w:type="auto"/>
            <w:hideMark/>
          </w:tcPr>
          <w:p w:rsidR="00182D2A" w:rsidRPr="00D04217" w:rsidRDefault="00182D2A" w:rsidP="0089564E">
            <w:pPr>
              <w:spacing w:after="160" w:line="360" w:lineRule="auto"/>
              <w:jc w:val="both"/>
              <w:rPr>
                <w:rFonts w:ascii="Arial" w:hAnsi="Arial" w:cs="Arial"/>
                <w:b/>
                <w:bCs/>
                <w:sz w:val="24"/>
              </w:rPr>
            </w:pPr>
            <w:r w:rsidRPr="00D04217">
              <w:rPr>
                <w:rFonts w:ascii="Arial" w:hAnsi="Arial" w:cs="Arial"/>
                <w:b/>
                <w:bCs/>
                <w:sz w:val="24"/>
              </w:rPr>
              <w:t>Measurement Scale</w:t>
            </w:r>
          </w:p>
        </w:tc>
      </w:tr>
      <w:tr w:rsidR="00182D2A" w:rsidRPr="00D04217" w:rsidTr="0089564E">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b/>
                <w:bCs/>
                <w:sz w:val="24"/>
              </w:rPr>
              <w:t>INF</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 xml:space="preserve">Overall </w:t>
            </w:r>
            <w:proofErr w:type="spellStart"/>
            <w:r w:rsidRPr="00D04217">
              <w:rPr>
                <w:rFonts w:ascii="Arial" w:hAnsi="Arial" w:cs="Arial"/>
                <w:sz w:val="24"/>
              </w:rPr>
              <w:t>Informativeness</w:t>
            </w:r>
            <w:proofErr w:type="spellEnd"/>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INF1–INF4</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Mean of four items</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Scale</w:t>
            </w:r>
          </w:p>
        </w:tc>
      </w:tr>
      <w:tr w:rsidR="00182D2A" w:rsidRPr="00D04217" w:rsidTr="0089564E">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b/>
                <w:bCs/>
                <w:sz w:val="24"/>
              </w:rPr>
              <w:t>ENT</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Overall Entertainment</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ENT1–ENT4</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Mean of four items</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Scale</w:t>
            </w:r>
          </w:p>
        </w:tc>
      </w:tr>
      <w:tr w:rsidR="00182D2A" w:rsidRPr="00D04217" w:rsidTr="0089564E">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b/>
                <w:bCs/>
                <w:sz w:val="24"/>
              </w:rPr>
              <w:t>INT</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Overall Interactivity</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INT1–INT4</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Mean of four items</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Scale</w:t>
            </w:r>
          </w:p>
        </w:tc>
      </w:tr>
      <w:tr w:rsidR="00182D2A" w:rsidRPr="00D04217" w:rsidTr="0089564E">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b/>
                <w:bCs/>
                <w:sz w:val="24"/>
              </w:rPr>
              <w:lastRenderedPageBreak/>
              <w:t>CRE</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Overall Credibility/</w:t>
            </w:r>
            <w:proofErr w:type="spellStart"/>
            <w:r w:rsidRPr="00D04217">
              <w:rPr>
                <w:rFonts w:ascii="Arial" w:hAnsi="Arial" w:cs="Arial"/>
                <w:sz w:val="24"/>
              </w:rPr>
              <w:t>eWOM</w:t>
            </w:r>
            <w:proofErr w:type="spellEnd"/>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CRE1–CRE4</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Mean of four items</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Scale</w:t>
            </w:r>
          </w:p>
        </w:tc>
      </w:tr>
      <w:tr w:rsidR="00182D2A" w:rsidRPr="00D04217" w:rsidTr="0089564E">
        <w:tc>
          <w:tcPr>
            <w:tcW w:w="0" w:type="auto"/>
            <w:hideMark/>
          </w:tcPr>
          <w:p w:rsidR="00182D2A" w:rsidRPr="00D04217" w:rsidRDefault="00182D2A" w:rsidP="0089564E">
            <w:pPr>
              <w:spacing w:after="160" w:line="360" w:lineRule="auto"/>
              <w:jc w:val="both"/>
              <w:rPr>
                <w:rFonts w:ascii="Arial" w:hAnsi="Arial" w:cs="Arial"/>
                <w:sz w:val="24"/>
              </w:rPr>
            </w:pPr>
            <w:proofErr w:type="spellStart"/>
            <w:r w:rsidRPr="00D04217">
              <w:rPr>
                <w:rFonts w:ascii="Arial" w:hAnsi="Arial" w:cs="Arial"/>
                <w:b/>
                <w:bCs/>
                <w:sz w:val="24"/>
              </w:rPr>
              <w:t>SMM_Overall</w:t>
            </w:r>
            <w:proofErr w:type="spellEnd"/>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Overall Social Media Marketing</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INF1–INF4, ENT1–ENT4, INT1–INT4, CRE1–CRE4</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Mean of 16 items</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Scale</w:t>
            </w:r>
          </w:p>
        </w:tc>
      </w:tr>
      <w:tr w:rsidR="00182D2A" w:rsidRPr="00D04217" w:rsidTr="0089564E">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b/>
                <w:bCs/>
                <w:sz w:val="24"/>
              </w:rPr>
              <w:t>CE</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Overall Consumer Engagement</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CE1–CE5</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Mean of five items</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Scale</w:t>
            </w:r>
          </w:p>
        </w:tc>
      </w:tr>
      <w:tr w:rsidR="00182D2A" w:rsidRPr="00D04217" w:rsidTr="0089564E">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b/>
                <w:bCs/>
                <w:sz w:val="24"/>
              </w:rPr>
              <w:t>PI</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Overall Purchase Intention</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PI1–PI6</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Mean of six items</w:t>
            </w:r>
          </w:p>
        </w:tc>
        <w:tc>
          <w:tcPr>
            <w:tcW w:w="0" w:type="auto"/>
            <w:hideMark/>
          </w:tcPr>
          <w:p w:rsidR="00182D2A" w:rsidRPr="00D04217" w:rsidRDefault="00182D2A" w:rsidP="0089564E">
            <w:pPr>
              <w:spacing w:after="160" w:line="360" w:lineRule="auto"/>
              <w:jc w:val="both"/>
              <w:rPr>
                <w:rFonts w:ascii="Arial" w:hAnsi="Arial" w:cs="Arial"/>
                <w:sz w:val="24"/>
              </w:rPr>
            </w:pPr>
            <w:r w:rsidRPr="00D04217">
              <w:rPr>
                <w:rFonts w:ascii="Arial" w:hAnsi="Arial" w:cs="Arial"/>
                <w:sz w:val="24"/>
              </w:rPr>
              <w:t>Scale</w:t>
            </w:r>
          </w:p>
        </w:tc>
      </w:tr>
    </w:tbl>
    <w:p w:rsidR="00182D2A" w:rsidRPr="00D04217" w:rsidRDefault="00182D2A" w:rsidP="00182D2A">
      <w:pPr>
        <w:spacing w:line="360" w:lineRule="auto"/>
        <w:jc w:val="both"/>
        <w:rPr>
          <w:rFonts w:ascii="Arial" w:hAnsi="Arial" w:cs="Arial"/>
          <w:b/>
          <w:bCs/>
          <w:sz w:val="24"/>
        </w:rPr>
      </w:pPr>
    </w:p>
    <w:p w:rsidR="00182D2A" w:rsidRPr="00AA6F11" w:rsidRDefault="00182D2A" w:rsidP="00182D2A">
      <w:pPr>
        <w:spacing w:line="360" w:lineRule="auto"/>
        <w:jc w:val="both"/>
        <w:rPr>
          <w:rFonts w:ascii="Arial" w:hAnsi="Arial" w:cs="Arial"/>
          <w:i/>
        </w:rPr>
      </w:pPr>
      <w:r w:rsidRPr="00AA6F11">
        <w:rPr>
          <w:rFonts w:ascii="Arial" w:hAnsi="Arial" w:cs="Arial"/>
          <w:bCs/>
          <w:i/>
        </w:rPr>
        <w:t xml:space="preserve">(All attitudinal items were measured using a five-point Likert scale: </w:t>
      </w:r>
      <w:proofErr w:type="gramStart"/>
      <w:r w:rsidRPr="00AA6F11">
        <w:rPr>
          <w:rFonts w:ascii="Arial" w:hAnsi="Arial" w:cs="Arial"/>
          <w:bCs/>
          <w:i/>
        </w:rPr>
        <w:t>1</w:t>
      </w:r>
      <w:proofErr w:type="gramEnd"/>
      <w:r w:rsidRPr="00AA6F11">
        <w:rPr>
          <w:rFonts w:ascii="Arial" w:hAnsi="Arial" w:cs="Arial"/>
          <w:bCs/>
          <w:i/>
        </w:rPr>
        <w:t xml:space="preserve"> = Strongly Disagree, 2 = Disagree, 3 = Neutral, 4 = Agree, and 5 = Strongly Agree. Composite variables </w:t>
      </w:r>
      <w:proofErr w:type="gramStart"/>
      <w:r w:rsidRPr="00AA6F11">
        <w:rPr>
          <w:rFonts w:ascii="Arial" w:hAnsi="Arial" w:cs="Arial"/>
          <w:bCs/>
          <w:i/>
        </w:rPr>
        <w:t>were calculated</w:t>
      </w:r>
      <w:proofErr w:type="gramEnd"/>
      <w:r w:rsidRPr="00AA6F11">
        <w:rPr>
          <w:rFonts w:ascii="Arial" w:hAnsi="Arial" w:cs="Arial"/>
          <w:bCs/>
          <w:i/>
        </w:rPr>
        <w:t xml:space="preserve"> using the mean of their respective items.)</w:t>
      </w:r>
    </w:p>
    <w:p w:rsidR="00182D2A" w:rsidRPr="00AB7FDC" w:rsidRDefault="00182D2A" w:rsidP="00AB7FDC">
      <w:pPr>
        <w:pStyle w:val="Heading1"/>
        <w:jc w:val="center"/>
        <w:rPr>
          <w:b/>
          <w:color w:val="auto"/>
        </w:rPr>
      </w:pPr>
      <w:bookmarkStart w:id="73" w:name="_Toc240903489"/>
      <w:r w:rsidRPr="00AB7FDC">
        <w:rPr>
          <w:b/>
          <w:color w:val="auto"/>
        </w:rPr>
        <w:t>Appendix C: SPSS Result</w:t>
      </w:r>
      <w:bookmarkEnd w:id="73"/>
    </w:p>
    <w:p w:rsidR="00182D2A" w:rsidRPr="00AA6F11" w:rsidRDefault="00182D2A" w:rsidP="00182D2A">
      <w:pPr>
        <w:pStyle w:val="Heading2"/>
        <w:rPr>
          <w:rFonts w:ascii="Arial" w:hAnsi="Arial" w:cs="Arial"/>
          <w:b/>
          <w:color w:val="auto"/>
        </w:rPr>
      </w:pPr>
      <w:bookmarkStart w:id="74" w:name="_Toc240903490"/>
      <w:r w:rsidRPr="00AA6F11">
        <w:rPr>
          <w:rFonts w:ascii="Arial" w:hAnsi="Arial" w:cs="Arial"/>
          <w:b/>
          <w:color w:val="auto"/>
        </w:rPr>
        <w:t>C1. Respondents' Demographic Characteristics</w:t>
      </w:r>
      <w:bookmarkEnd w:id="74"/>
    </w:p>
    <w:p w:rsidR="00182D2A" w:rsidRPr="00D20D5D" w:rsidRDefault="00182D2A" w:rsidP="00182D2A">
      <w:pPr>
        <w:spacing w:line="360" w:lineRule="auto"/>
        <w:jc w:val="both"/>
        <w:rPr>
          <w:rFonts w:ascii="Arial" w:hAnsi="Arial" w:cs="Arial"/>
          <w:b/>
          <w:bCs/>
          <w:sz w:val="24"/>
        </w:rPr>
      </w:pPr>
      <w:r w:rsidRPr="00D20D5D">
        <w:rPr>
          <w:rFonts w:ascii="Arial" w:hAnsi="Arial" w:cs="Arial"/>
          <w:b/>
          <w:bCs/>
          <w:sz w:val="24"/>
        </w:rPr>
        <w:t>Gender</w:t>
      </w:r>
    </w:p>
    <w:p w:rsidR="00182D2A" w:rsidRPr="00D20D5D" w:rsidRDefault="00182D2A" w:rsidP="00182D2A">
      <w:pPr>
        <w:autoSpaceDE w:val="0"/>
        <w:autoSpaceDN w:val="0"/>
        <w:adjustRightInd w:val="0"/>
        <w:spacing w:after="0" w:line="240" w:lineRule="auto"/>
        <w:rPr>
          <w:rFonts w:ascii="Times New Roman" w:hAnsi="Times New Roman" w:cs="Times New Roman"/>
          <w:sz w:val="24"/>
          <w:szCs w:val="24"/>
        </w:rPr>
      </w:pPr>
    </w:p>
    <w:tbl>
      <w:tblPr>
        <w:tblW w:w="671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933"/>
        <w:gridCol w:w="1163"/>
        <w:gridCol w:w="1024"/>
        <w:gridCol w:w="1392"/>
        <w:gridCol w:w="1469"/>
      </w:tblGrid>
      <w:tr w:rsidR="00182D2A" w:rsidRPr="00D20D5D" w:rsidTr="0089564E">
        <w:trPr>
          <w:cantSplit/>
          <w:jc w:val="center"/>
        </w:trPr>
        <w:tc>
          <w:tcPr>
            <w:tcW w:w="6712" w:type="dxa"/>
            <w:gridSpan w:val="6"/>
            <w:tcBorders>
              <w:top w:val="nil"/>
              <w:left w:val="nil"/>
              <w:bottom w:val="nil"/>
              <w:right w:val="nil"/>
            </w:tcBorders>
            <w:shd w:val="clear" w:color="auto" w:fill="FFFFFF"/>
            <w:vAlign w:val="center"/>
          </w:tcPr>
          <w:p w:rsidR="00182D2A" w:rsidRPr="00D20D5D" w:rsidRDefault="00182D2A" w:rsidP="0089564E">
            <w:pPr>
              <w:autoSpaceDE w:val="0"/>
              <w:autoSpaceDN w:val="0"/>
              <w:adjustRightInd w:val="0"/>
              <w:spacing w:after="0" w:line="320" w:lineRule="atLeast"/>
              <w:ind w:left="60" w:right="60"/>
              <w:jc w:val="center"/>
              <w:rPr>
                <w:rFonts w:ascii="Arial" w:hAnsi="Arial" w:cs="Arial"/>
                <w:color w:val="010205"/>
              </w:rPr>
            </w:pPr>
            <w:r w:rsidRPr="00D20D5D">
              <w:rPr>
                <w:rFonts w:ascii="Arial" w:hAnsi="Arial" w:cs="Arial"/>
                <w:b/>
                <w:bCs/>
                <w:color w:val="010205"/>
              </w:rPr>
              <w:t>Gender Of Respondent</w:t>
            </w:r>
          </w:p>
        </w:tc>
      </w:tr>
      <w:tr w:rsidR="00182D2A" w:rsidRPr="00D20D5D" w:rsidTr="0089564E">
        <w:trPr>
          <w:cantSplit/>
          <w:jc w:val="center"/>
        </w:trPr>
        <w:tc>
          <w:tcPr>
            <w:tcW w:w="1667" w:type="dxa"/>
            <w:gridSpan w:val="2"/>
            <w:tcBorders>
              <w:top w:val="nil"/>
              <w:left w:val="nil"/>
              <w:bottom w:val="single" w:sz="8" w:space="0" w:color="152935"/>
              <w:right w:val="nil"/>
            </w:tcBorders>
            <w:shd w:val="clear" w:color="auto" w:fill="FFFFFF"/>
            <w:vAlign w:val="bottom"/>
          </w:tcPr>
          <w:p w:rsidR="00182D2A" w:rsidRPr="00D20D5D" w:rsidRDefault="00182D2A" w:rsidP="0089564E">
            <w:pPr>
              <w:autoSpaceDE w:val="0"/>
              <w:autoSpaceDN w:val="0"/>
              <w:adjustRightInd w:val="0"/>
              <w:spacing w:after="0" w:line="240" w:lineRule="auto"/>
              <w:rPr>
                <w:rFonts w:ascii="Times New Roman" w:hAnsi="Times New Roman" w:cs="Times New Roman"/>
                <w:sz w:val="24"/>
                <w:szCs w:val="24"/>
              </w:rPr>
            </w:pPr>
          </w:p>
        </w:tc>
        <w:tc>
          <w:tcPr>
            <w:tcW w:w="1162" w:type="dxa"/>
            <w:tcBorders>
              <w:top w:val="nil"/>
              <w:left w:val="nil"/>
              <w:bottom w:val="single" w:sz="8" w:space="0" w:color="152935"/>
              <w:right w:val="single" w:sz="8" w:space="0" w:color="E0E0E0"/>
            </w:tcBorders>
            <w:shd w:val="clear" w:color="auto" w:fill="FFFFFF"/>
            <w:vAlign w:val="bottom"/>
          </w:tcPr>
          <w:p w:rsidR="00182D2A" w:rsidRPr="00D20D5D"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D20D5D">
              <w:rPr>
                <w:rFonts w:ascii="Arial" w:hAnsi="Arial" w:cs="Arial"/>
                <w:color w:val="264A60"/>
                <w:sz w:val="18"/>
                <w:szCs w:val="18"/>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182D2A" w:rsidRPr="00D20D5D"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D20D5D">
              <w:rPr>
                <w:rFonts w:ascii="Arial" w:hAnsi="Arial" w:cs="Arial"/>
                <w:color w:val="264A60"/>
                <w:sz w:val="18"/>
                <w:szCs w:val="18"/>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rsidR="00182D2A" w:rsidRPr="00D20D5D"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D20D5D">
              <w:rPr>
                <w:rFonts w:ascii="Arial" w:hAnsi="Arial" w:cs="Arial"/>
                <w:color w:val="264A60"/>
                <w:sz w:val="18"/>
                <w:szCs w:val="18"/>
              </w:rPr>
              <w:t>Valid Percent</w:t>
            </w:r>
          </w:p>
        </w:tc>
        <w:tc>
          <w:tcPr>
            <w:tcW w:w="1468" w:type="dxa"/>
            <w:tcBorders>
              <w:top w:val="nil"/>
              <w:left w:val="single" w:sz="8" w:space="0" w:color="E0E0E0"/>
              <w:bottom w:val="single" w:sz="8" w:space="0" w:color="152935"/>
              <w:right w:val="nil"/>
            </w:tcBorders>
            <w:shd w:val="clear" w:color="auto" w:fill="FFFFFF"/>
            <w:vAlign w:val="bottom"/>
          </w:tcPr>
          <w:p w:rsidR="00182D2A" w:rsidRPr="00D20D5D"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D20D5D">
              <w:rPr>
                <w:rFonts w:ascii="Arial" w:hAnsi="Arial" w:cs="Arial"/>
                <w:color w:val="264A60"/>
                <w:sz w:val="18"/>
                <w:szCs w:val="18"/>
              </w:rPr>
              <w:t>Cumulative Percent</w:t>
            </w:r>
          </w:p>
        </w:tc>
      </w:tr>
      <w:tr w:rsidR="00182D2A" w:rsidRPr="00D20D5D" w:rsidTr="0089564E">
        <w:trPr>
          <w:cantSplit/>
          <w:jc w:val="center"/>
        </w:trPr>
        <w:tc>
          <w:tcPr>
            <w:tcW w:w="734" w:type="dxa"/>
            <w:vMerge w:val="restart"/>
            <w:tcBorders>
              <w:top w:val="single" w:sz="8" w:space="0" w:color="152935"/>
              <w:left w:val="nil"/>
              <w:bottom w:val="single" w:sz="8" w:space="0" w:color="152935"/>
              <w:right w:val="nil"/>
            </w:tcBorders>
            <w:shd w:val="clear" w:color="auto" w:fill="E0E0E0"/>
          </w:tcPr>
          <w:p w:rsidR="00182D2A" w:rsidRPr="00D20D5D" w:rsidRDefault="00182D2A" w:rsidP="0089564E">
            <w:pPr>
              <w:autoSpaceDE w:val="0"/>
              <w:autoSpaceDN w:val="0"/>
              <w:adjustRightInd w:val="0"/>
              <w:spacing w:after="0" w:line="320" w:lineRule="atLeast"/>
              <w:ind w:left="60" w:right="60"/>
              <w:rPr>
                <w:rFonts w:ascii="Arial" w:hAnsi="Arial" w:cs="Arial"/>
                <w:color w:val="264A60"/>
                <w:sz w:val="18"/>
                <w:szCs w:val="18"/>
              </w:rPr>
            </w:pPr>
            <w:r w:rsidRPr="00D20D5D">
              <w:rPr>
                <w:rFonts w:ascii="Arial" w:hAnsi="Arial" w:cs="Arial"/>
                <w:color w:val="264A60"/>
                <w:sz w:val="18"/>
                <w:szCs w:val="18"/>
              </w:rPr>
              <w:t>Valid</w:t>
            </w:r>
          </w:p>
        </w:tc>
        <w:tc>
          <w:tcPr>
            <w:tcW w:w="933" w:type="dxa"/>
            <w:tcBorders>
              <w:top w:val="single" w:sz="8" w:space="0" w:color="152935"/>
              <w:left w:val="nil"/>
              <w:bottom w:val="single" w:sz="8" w:space="0" w:color="AEAEAE"/>
              <w:right w:val="nil"/>
            </w:tcBorders>
            <w:shd w:val="clear" w:color="auto" w:fill="E0E0E0"/>
          </w:tcPr>
          <w:p w:rsidR="00182D2A" w:rsidRPr="00D20D5D" w:rsidRDefault="00182D2A" w:rsidP="0089564E">
            <w:pPr>
              <w:autoSpaceDE w:val="0"/>
              <w:autoSpaceDN w:val="0"/>
              <w:adjustRightInd w:val="0"/>
              <w:spacing w:after="0" w:line="320" w:lineRule="atLeast"/>
              <w:ind w:left="60" w:right="60"/>
              <w:rPr>
                <w:rFonts w:ascii="Arial" w:hAnsi="Arial" w:cs="Arial"/>
                <w:color w:val="264A60"/>
                <w:sz w:val="18"/>
                <w:szCs w:val="18"/>
              </w:rPr>
            </w:pPr>
            <w:r w:rsidRPr="00D20D5D">
              <w:rPr>
                <w:rFonts w:ascii="Arial" w:hAnsi="Arial" w:cs="Arial"/>
                <w:color w:val="264A60"/>
                <w:sz w:val="18"/>
                <w:szCs w:val="18"/>
              </w:rPr>
              <w:t>Male</w:t>
            </w:r>
          </w:p>
        </w:tc>
        <w:tc>
          <w:tcPr>
            <w:tcW w:w="1162" w:type="dxa"/>
            <w:tcBorders>
              <w:top w:val="single" w:sz="8" w:space="0" w:color="152935"/>
              <w:left w:val="nil"/>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19</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63.3</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63.3</w:t>
            </w:r>
          </w:p>
        </w:tc>
        <w:tc>
          <w:tcPr>
            <w:tcW w:w="1468" w:type="dxa"/>
            <w:tcBorders>
              <w:top w:val="single" w:sz="8" w:space="0" w:color="152935"/>
              <w:left w:val="single" w:sz="8" w:space="0" w:color="E0E0E0"/>
              <w:bottom w:val="single" w:sz="8" w:space="0" w:color="AEAEAE"/>
              <w:right w:val="nil"/>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63.3</w:t>
            </w:r>
          </w:p>
        </w:tc>
      </w:tr>
      <w:tr w:rsidR="00182D2A" w:rsidRPr="00D20D5D" w:rsidTr="0089564E">
        <w:trPr>
          <w:cantSplit/>
          <w:jc w:val="center"/>
        </w:trPr>
        <w:tc>
          <w:tcPr>
            <w:tcW w:w="734" w:type="dxa"/>
            <w:vMerge/>
            <w:tcBorders>
              <w:top w:val="single" w:sz="8" w:space="0" w:color="152935"/>
              <w:left w:val="nil"/>
              <w:bottom w:val="single" w:sz="8" w:space="0" w:color="152935"/>
              <w:right w:val="nil"/>
            </w:tcBorders>
            <w:shd w:val="clear" w:color="auto" w:fill="E0E0E0"/>
          </w:tcPr>
          <w:p w:rsidR="00182D2A" w:rsidRPr="00D20D5D" w:rsidRDefault="00182D2A" w:rsidP="0089564E">
            <w:pPr>
              <w:autoSpaceDE w:val="0"/>
              <w:autoSpaceDN w:val="0"/>
              <w:adjustRightInd w:val="0"/>
              <w:spacing w:after="0" w:line="240" w:lineRule="auto"/>
              <w:rPr>
                <w:rFonts w:ascii="Arial" w:hAnsi="Arial" w:cs="Arial"/>
                <w:color w:val="010205"/>
                <w:sz w:val="18"/>
                <w:szCs w:val="18"/>
              </w:rPr>
            </w:pPr>
          </w:p>
        </w:tc>
        <w:tc>
          <w:tcPr>
            <w:tcW w:w="933" w:type="dxa"/>
            <w:tcBorders>
              <w:top w:val="single" w:sz="8" w:space="0" w:color="AEAEAE"/>
              <w:left w:val="nil"/>
              <w:bottom w:val="single" w:sz="8" w:space="0" w:color="AEAEAE"/>
              <w:right w:val="nil"/>
            </w:tcBorders>
            <w:shd w:val="clear" w:color="auto" w:fill="E0E0E0"/>
          </w:tcPr>
          <w:p w:rsidR="00182D2A" w:rsidRPr="00D20D5D" w:rsidRDefault="00182D2A" w:rsidP="0089564E">
            <w:pPr>
              <w:autoSpaceDE w:val="0"/>
              <w:autoSpaceDN w:val="0"/>
              <w:adjustRightInd w:val="0"/>
              <w:spacing w:after="0" w:line="320" w:lineRule="atLeast"/>
              <w:ind w:left="60" w:right="60"/>
              <w:rPr>
                <w:rFonts w:ascii="Arial" w:hAnsi="Arial" w:cs="Arial"/>
                <w:color w:val="264A60"/>
                <w:sz w:val="18"/>
                <w:szCs w:val="18"/>
              </w:rPr>
            </w:pPr>
            <w:r w:rsidRPr="00D20D5D">
              <w:rPr>
                <w:rFonts w:ascii="Arial" w:hAnsi="Arial" w:cs="Arial"/>
                <w:color w:val="264A60"/>
                <w:sz w:val="18"/>
                <w:szCs w:val="18"/>
              </w:rPr>
              <w:t>Female</w:t>
            </w:r>
          </w:p>
        </w:tc>
        <w:tc>
          <w:tcPr>
            <w:tcW w:w="1162" w:type="dxa"/>
            <w:tcBorders>
              <w:top w:val="single" w:sz="8" w:space="0" w:color="AEAEAE"/>
              <w:left w:val="nil"/>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11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36.7</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36.7</w:t>
            </w:r>
          </w:p>
        </w:tc>
        <w:tc>
          <w:tcPr>
            <w:tcW w:w="1468" w:type="dxa"/>
            <w:tcBorders>
              <w:top w:val="single" w:sz="8" w:space="0" w:color="AEAEAE"/>
              <w:left w:val="single" w:sz="8" w:space="0" w:color="E0E0E0"/>
              <w:bottom w:val="single" w:sz="8" w:space="0" w:color="AEAEAE"/>
              <w:right w:val="nil"/>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100.0</w:t>
            </w:r>
          </w:p>
        </w:tc>
      </w:tr>
      <w:tr w:rsidR="00182D2A" w:rsidRPr="00D20D5D" w:rsidTr="0089564E">
        <w:trPr>
          <w:cantSplit/>
          <w:jc w:val="center"/>
        </w:trPr>
        <w:tc>
          <w:tcPr>
            <w:tcW w:w="734" w:type="dxa"/>
            <w:vMerge/>
            <w:tcBorders>
              <w:top w:val="single" w:sz="8" w:space="0" w:color="152935"/>
              <w:left w:val="nil"/>
              <w:bottom w:val="single" w:sz="8" w:space="0" w:color="152935"/>
              <w:right w:val="nil"/>
            </w:tcBorders>
            <w:shd w:val="clear" w:color="auto" w:fill="E0E0E0"/>
          </w:tcPr>
          <w:p w:rsidR="00182D2A" w:rsidRPr="00D20D5D" w:rsidRDefault="00182D2A" w:rsidP="0089564E">
            <w:pPr>
              <w:autoSpaceDE w:val="0"/>
              <w:autoSpaceDN w:val="0"/>
              <w:adjustRightInd w:val="0"/>
              <w:spacing w:after="0" w:line="240" w:lineRule="auto"/>
              <w:rPr>
                <w:rFonts w:ascii="Arial" w:hAnsi="Arial" w:cs="Arial"/>
                <w:color w:val="010205"/>
                <w:sz w:val="18"/>
                <w:szCs w:val="18"/>
              </w:rPr>
            </w:pPr>
          </w:p>
        </w:tc>
        <w:tc>
          <w:tcPr>
            <w:tcW w:w="933" w:type="dxa"/>
            <w:tcBorders>
              <w:top w:val="single" w:sz="8" w:space="0" w:color="AEAEAE"/>
              <w:left w:val="nil"/>
              <w:bottom w:val="single" w:sz="8" w:space="0" w:color="152935"/>
              <w:right w:val="nil"/>
            </w:tcBorders>
            <w:shd w:val="clear" w:color="auto" w:fill="E0E0E0"/>
          </w:tcPr>
          <w:p w:rsidR="00182D2A" w:rsidRPr="00D20D5D" w:rsidRDefault="00182D2A" w:rsidP="0089564E">
            <w:pPr>
              <w:autoSpaceDE w:val="0"/>
              <w:autoSpaceDN w:val="0"/>
              <w:adjustRightInd w:val="0"/>
              <w:spacing w:after="0" w:line="320" w:lineRule="atLeast"/>
              <w:ind w:left="60" w:right="60"/>
              <w:rPr>
                <w:rFonts w:ascii="Arial" w:hAnsi="Arial" w:cs="Arial"/>
                <w:color w:val="264A60"/>
                <w:sz w:val="18"/>
                <w:szCs w:val="18"/>
              </w:rPr>
            </w:pPr>
            <w:r w:rsidRPr="00D20D5D">
              <w:rPr>
                <w:rFonts w:ascii="Arial" w:hAnsi="Arial" w:cs="Arial"/>
                <w:color w:val="264A60"/>
                <w:sz w:val="18"/>
                <w:szCs w:val="18"/>
              </w:rPr>
              <w:t>Total</w:t>
            </w:r>
          </w:p>
        </w:tc>
        <w:tc>
          <w:tcPr>
            <w:tcW w:w="1162" w:type="dxa"/>
            <w:tcBorders>
              <w:top w:val="single" w:sz="8" w:space="0" w:color="AEAEAE"/>
              <w:left w:val="nil"/>
              <w:bottom w:val="single" w:sz="8" w:space="0" w:color="152935"/>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30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rsidR="00182D2A" w:rsidRPr="00D20D5D" w:rsidRDefault="00182D2A" w:rsidP="0089564E">
            <w:pPr>
              <w:autoSpaceDE w:val="0"/>
              <w:autoSpaceDN w:val="0"/>
              <w:adjustRightInd w:val="0"/>
              <w:spacing w:after="0" w:line="240" w:lineRule="auto"/>
              <w:rPr>
                <w:rFonts w:ascii="Times New Roman" w:hAnsi="Times New Roman" w:cs="Times New Roman"/>
                <w:sz w:val="24"/>
                <w:szCs w:val="24"/>
              </w:rPr>
            </w:pPr>
          </w:p>
        </w:tc>
      </w:tr>
    </w:tbl>
    <w:p w:rsidR="00182D2A" w:rsidRPr="00D20D5D" w:rsidRDefault="00182D2A" w:rsidP="00182D2A">
      <w:pPr>
        <w:spacing w:line="360" w:lineRule="auto"/>
        <w:jc w:val="both"/>
        <w:rPr>
          <w:rFonts w:ascii="Arial" w:hAnsi="Arial" w:cs="Arial"/>
          <w:sz w:val="24"/>
        </w:rPr>
      </w:pPr>
    </w:p>
    <w:p w:rsidR="00182D2A" w:rsidRPr="00D20D5D" w:rsidRDefault="00182D2A" w:rsidP="00182D2A">
      <w:pPr>
        <w:spacing w:line="360" w:lineRule="auto"/>
        <w:jc w:val="both"/>
        <w:rPr>
          <w:rFonts w:ascii="Arial" w:hAnsi="Arial" w:cs="Arial"/>
          <w:b/>
          <w:bCs/>
          <w:sz w:val="24"/>
        </w:rPr>
      </w:pPr>
      <w:r w:rsidRPr="00D20D5D">
        <w:rPr>
          <w:rFonts w:ascii="Arial" w:hAnsi="Arial" w:cs="Arial"/>
          <w:b/>
          <w:bCs/>
          <w:sz w:val="24"/>
        </w:rPr>
        <w:t>Age</w:t>
      </w:r>
    </w:p>
    <w:p w:rsidR="00182D2A" w:rsidRPr="00D20D5D" w:rsidRDefault="00182D2A" w:rsidP="00182D2A">
      <w:pPr>
        <w:autoSpaceDE w:val="0"/>
        <w:autoSpaceDN w:val="0"/>
        <w:adjustRightInd w:val="0"/>
        <w:spacing w:after="0" w:line="240" w:lineRule="auto"/>
        <w:rPr>
          <w:rFonts w:ascii="Times New Roman" w:hAnsi="Times New Roman" w:cs="Times New Roman"/>
          <w:sz w:val="24"/>
          <w:szCs w:val="24"/>
        </w:rPr>
      </w:pPr>
    </w:p>
    <w:tbl>
      <w:tblPr>
        <w:tblW w:w="7556"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1775"/>
        <w:gridCol w:w="1162"/>
        <w:gridCol w:w="1024"/>
        <w:gridCol w:w="1392"/>
        <w:gridCol w:w="1469"/>
      </w:tblGrid>
      <w:tr w:rsidR="00182D2A" w:rsidRPr="00D20D5D" w:rsidTr="0089564E">
        <w:trPr>
          <w:cantSplit/>
          <w:jc w:val="center"/>
        </w:trPr>
        <w:tc>
          <w:tcPr>
            <w:tcW w:w="7553" w:type="dxa"/>
            <w:gridSpan w:val="6"/>
            <w:tcBorders>
              <w:top w:val="nil"/>
              <w:left w:val="nil"/>
              <w:bottom w:val="nil"/>
              <w:right w:val="nil"/>
            </w:tcBorders>
            <w:shd w:val="clear" w:color="auto" w:fill="FFFFFF"/>
            <w:vAlign w:val="center"/>
          </w:tcPr>
          <w:p w:rsidR="00182D2A" w:rsidRPr="00D20D5D" w:rsidRDefault="00182D2A" w:rsidP="0089564E">
            <w:pPr>
              <w:autoSpaceDE w:val="0"/>
              <w:autoSpaceDN w:val="0"/>
              <w:adjustRightInd w:val="0"/>
              <w:spacing w:after="0" w:line="320" w:lineRule="atLeast"/>
              <w:ind w:left="60" w:right="60"/>
              <w:jc w:val="center"/>
              <w:rPr>
                <w:rFonts w:ascii="Arial" w:hAnsi="Arial" w:cs="Arial"/>
                <w:color w:val="010205"/>
              </w:rPr>
            </w:pPr>
            <w:r w:rsidRPr="00D20D5D">
              <w:rPr>
                <w:rFonts w:ascii="Arial" w:hAnsi="Arial" w:cs="Arial"/>
                <w:b/>
                <w:bCs/>
                <w:color w:val="010205"/>
              </w:rPr>
              <w:t>Age group of respondent</w:t>
            </w:r>
          </w:p>
        </w:tc>
      </w:tr>
      <w:tr w:rsidR="00182D2A" w:rsidRPr="00D20D5D" w:rsidTr="0089564E">
        <w:trPr>
          <w:cantSplit/>
          <w:jc w:val="center"/>
        </w:trPr>
        <w:tc>
          <w:tcPr>
            <w:tcW w:w="2508" w:type="dxa"/>
            <w:gridSpan w:val="2"/>
            <w:tcBorders>
              <w:top w:val="nil"/>
              <w:left w:val="nil"/>
              <w:bottom w:val="single" w:sz="8" w:space="0" w:color="152935"/>
              <w:right w:val="nil"/>
            </w:tcBorders>
            <w:shd w:val="clear" w:color="auto" w:fill="FFFFFF"/>
            <w:vAlign w:val="bottom"/>
          </w:tcPr>
          <w:p w:rsidR="00182D2A" w:rsidRPr="00D20D5D" w:rsidRDefault="00182D2A" w:rsidP="0089564E">
            <w:pPr>
              <w:autoSpaceDE w:val="0"/>
              <w:autoSpaceDN w:val="0"/>
              <w:adjustRightInd w:val="0"/>
              <w:spacing w:after="0" w:line="240" w:lineRule="auto"/>
              <w:rPr>
                <w:rFonts w:ascii="Times New Roman" w:hAnsi="Times New Roman" w:cs="Times New Roman"/>
                <w:sz w:val="24"/>
                <w:szCs w:val="24"/>
              </w:rPr>
            </w:pPr>
          </w:p>
        </w:tc>
        <w:tc>
          <w:tcPr>
            <w:tcW w:w="1162" w:type="dxa"/>
            <w:tcBorders>
              <w:top w:val="nil"/>
              <w:left w:val="nil"/>
              <w:bottom w:val="single" w:sz="8" w:space="0" w:color="152935"/>
              <w:right w:val="single" w:sz="8" w:space="0" w:color="E0E0E0"/>
            </w:tcBorders>
            <w:shd w:val="clear" w:color="auto" w:fill="FFFFFF"/>
            <w:vAlign w:val="bottom"/>
          </w:tcPr>
          <w:p w:rsidR="00182D2A" w:rsidRPr="00D20D5D"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D20D5D">
              <w:rPr>
                <w:rFonts w:ascii="Arial" w:hAnsi="Arial" w:cs="Arial"/>
                <w:color w:val="264A60"/>
                <w:sz w:val="18"/>
                <w:szCs w:val="18"/>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182D2A" w:rsidRPr="00D20D5D"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D20D5D">
              <w:rPr>
                <w:rFonts w:ascii="Arial" w:hAnsi="Arial" w:cs="Arial"/>
                <w:color w:val="264A60"/>
                <w:sz w:val="18"/>
                <w:szCs w:val="18"/>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rsidR="00182D2A" w:rsidRPr="00D20D5D"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D20D5D">
              <w:rPr>
                <w:rFonts w:ascii="Arial" w:hAnsi="Arial" w:cs="Arial"/>
                <w:color w:val="264A60"/>
                <w:sz w:val="18"/>
                <w:szCs w:val="18"/>
              </w:rPr>
              <w:t>Valid Percent</w:t>
            </w:r>
          </w:p>
        </w:tc>
        <w:tc>
          <w:tcPr>
            <w:tcW w:w="1468" w:type="dxa"/>
            <w:tcBorders>
              <w:top w:val="nil"/>
              <w:left w:val="single" w:sz="8" w:space="0" w:color="E0E0E0"/>
              <w:bottom w:val="single" w:sz="8" w:space="0" w:color="152935"/>
              <w:right w:val="nil"/>
            </w:tcBorders>
            <w:shd w:val="clear" w:color="auto" w:fill="FFFFFF"/>
            <w:vAlign w:val="bottom"/>
          </w:tcPr>
          <w:p w:rsidR="00182D2A" w:rsidRPr="00D20D5D"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D20D5D">
              <w:rPr>
                <w:rFonts w:ascii="Arial" w:hAnsi="Arial" w:cs="Arial"/>
                <w:color w:val="264A60"/>
                <w:sz w:val="18"/>
                <w:szCs w:val="18"/>
              </w:rPr>
              <w:t>Cumulative Percent</w:t>
            </w:r>
          </w:p>
        </w:tc>
      </w:tr>
      <w:tr w:rsidR="00182D2A" w:rsidRPr="00D20D5D" w:rsidTr="0089564E">
        <w:trPr>
          <w:cantSplit/>
          <w:jc w:val="center"/>
        </w:trPr>
        <w:tc>
          <w:tcPr>
            <w:tcW w:w="734" w:type="dxa"/>
            <w:vMerge w:val="restart"/>
            <w:tcBorders>
              <w:top w:val="single" w:sz="8" w:space="0" w:color="152935"/>
              <w:left w:val="nil"/>
              <w:bottom w:val="single" w:sz="8" w:space="0" w:color="152935"/>
              <w:right w:val="nil"/>
            </w:tcBorders>
            <w:shd w:val="clear" w:color="auto" w:fill="E0E0E0"/>
          </w:tcPr>
          <w:p w:rsidR="00182D2A" w:rsidRPr="00D20D5D" w:rsidRDefault="00182D2A" w:rsidP="0089564E">
            <w:pPr>
              <w:autoSpaceDE w:val="0"/>
              <w:autoSpaceDN w:val="0"/>
              <w:adjustRightInd w:val="0"/>
              <w:spacing w:after="0" w:line="320" w:lineRule="atLeast"/>
              <w:ind w:left="60" w:right="60"/>
              <w:rPr>
                <w:rFonts w:ascii="Arial" w:hAnsi="Arial" w:cs="Arial"/>
                <w:color w:val="264A60"/>
                <w:sz w:val="18"/>
                <w:szCs w:val="18"/>
              </w:rPr>
            </w:pPr>
            <w:r w:rsidRPr="00D20D5D">
              <w:rPr>
                <w:rFonts w:ascii="Arial" w:hAnsi="Arial" w:cs="Arial"/>
                <w:color w:val="264A60"/>
                <w:sz w:val="18"/>
                <w:szCs w:val="18"/>
              </w:rPr>
              <w:t>Valid</w:t>
            </w:r>
          </w:p>
        </w:tc>
        <w:tc>
          <w:tcPr>
            <w:tcW w:w="1774" w:type="dxa"/>
            <w:tcBorders>
              <w:top w:val="single" w:sz="8" w:space="0" w:color="152935"/>
              <w:left w:val="nil"/>
              <w:bottom w:val="single" w:sz="8" w:space="0" w:color="AEAEAE"/>
              <w:right w:val="nil"/>
            </w:tcBorders>
            <w:shd w:val="clear" w:color="auto" w:fill="E0E0E0"/>
          </w:tcPr>
          <w:p w:rsidR="00182D2A" w:rsidRPr="00D20D5D" w:rsidRDefault="00182D2A" w:rsidP="0089564E">
            <w:pPr>
              <w:autoSpaceDE w:val="0"/>
              <w:autoSpaceDN w:val="0"/>
              <w:adjustRightInd w:val="0"/>
              <w:spacing w:after="0" w:line="320" w:lineRule="atLeast"/>
              <w:ind w:left="60" w:right="60"/>
              <w:rPr>
                <w:rFonts w:ascii="Arial" w:hAnsi="Arial" w:cs="Arial"/>
                <w:color w:val="264A60"/>
                <w:sz w:val="18"/>
                <w:szCs w:val="18"/>
              </w:rPr>
            </w:pPr>
            <w:r w:rsidRPr="00D20D5D">
              <w:rPr>
                <w:rFonts w:ascii="Arial" w:hAnsi="Arial" w:cs="Arial"/>
                <w:color w:val="264A60"/>
                <w:sz w:val="18"/>
                <w:szCs w:val="18"/>
              </w:rPr>
              <w:t>18-25 years</w:t>
            </w:r>
          </w:p>
        </w:tc>
        <w:tc>
          <w:tcPr>
            <w:tcW w:w="1162" w:type="dxa"/>
            <w:tcBorders>
              <w:top w:val="single" w:sz="8" w:space="0" w:color="152935"/>
              <w:left w:val="nil"/>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18</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60.0</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60.0</w:t>
            </w:r>
          </w:p>
        </w:tc>
        <w:tc>
          <w:tcPr>
            <w:tcW w:w="1468" w:type="dxa"/>
            <w:tcBorders>
              <w:top w:val="single" w:sz="8" w:space="0" w:color="152935"/>
              <w:left w:val="single" w:sz="8" w:space="0" w:color="E0E0E0"/>
              <w:bottom w:val="single" w:sz="8" w:space="0" w:color="AEAEAE"/>
              <w:right w:val="nil"/>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60.0</w:t>
            </w:r>
          </w:p>
        </w:tc>
      </w:tr>
      <w:tr w:rsidR="00182D2A" w:rsidRPr="00D20D5D" w:rsidTr="0089564E">
        <w:trPr>
          <w:cantSplit/>
          <w:jc w:val="center"/>
        </w:trPr>
        <w:tc>
          <w:tcPr>
            <w:tcW w:w="734" w:type="dxa"/>
            <w:vMerge/>
            <w:tcBorders>
              <w:top w:val="single" w:sz="8" w:space="0" w:color="152935"/>
              <w:left w:val="nil"/>
              <w:bottom w:val="single" w:sz="8" w:space="0" w:color="152935"/>
              <w:right w:val="nil"/>
            </w:tcBorders>
            <w:shd w:val="clear" w:color="auto" w:fill="E0E0E0"/>
          </w:tcPr>
          <w:p w:rsidR="00182D2A" w:rsidRPr="00D20D5D" w:rsidRDefault="00182D2A" w:rsidP="0089564E">
            <w:pPr>
              <w:autoSpaceDE w:val="0"/>
              <w:autoSpaceDN w:val="0"/>
              <w:adjustRightInd w:val="0"/>
              <w:spacing w:after="0" w:line="240" w:lineRule="auto"/>
              <w:rPr>
                <w:rFonts w:ascii="Arial" w:hAnsi="Arial" w:cs="Arial"/>
                <w:color w:val="010205"/>
                <w:sz w:val="18"/>
                <w:szCs w:val="18"/>
              </w:rPr>
            </w:pPr>
          </w:p>
        </w:tc>
        <w:tc>
          <w:tcPr>
            <w:tcW w:w="1774" w:type="dxa"/>
            <w:tcBorders>
              <w:top w:val="single" w:sz="8" w:space="0" w:color="AEAEAE"/>
              <w:left w:val="nil"/>
              <w:bottom w:val="single" w:sz="8" w:space="0" w:color="AEAEAE"/>
              <w:right w:val="nil"/>
            </w:tcBorders>
            <w:shd w:val="clear" w:color="auto" w:fill="E0E0E0"/>
          </w:tcPr>
          <w:p w:rsidR="00182D2A" w:rsidRPr="00D20D5D" w:rsidRDefault="00182D2A" w:rsidP="0089564E">
            <w:pPr>
              <w:autoSpaceDE w:val="0"/>
              <w:autoSpaceDN w:val="0"/>
              <w:adjustRightInd w:val="0"/>
              <w:spacing w:after="0" w:line="320" w:lineRule="atLeast"/>
              <w:ind w:left="60" w:right="60"/>
              <w:rPr>
                <w:rFonts w:ascii="Arial" w:hAnsi="Arial" w:cs="Arial"/>
                <w:color w:val="264A60"/>
                <w:sz w:val="18"/>
                <w:szCs w:val="18"/>
              </w:rPr>
            </w:pPr>
            <w:r w:rsidRPr="00D20D5D">
              <w:rPr>
                <w:rFonts w:ascii="Arial" w:hAnsi="Arial" w:cs="Arial"/>
                <w:color w:val="264A60"/>
                <w:sz w:val="18"/>
                <w:szCs w:val="18"/>
              </w:rPr>
              <w:t>26-35 years</w:t>
            </w:r>
          </w:p>
        </w:tc>
        <w:tc>
          <w:tcPr>
            <w:tcW w:w="1162" w:type="dxa"/>
            <w:tcBorders>
              <w:top w:val="single" w:sz="8" w:space="0" w:color="AEAEAE"/>
              <w:left w:val="nil"/>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30.0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30.0</w:t>
            </w:r>
          </w:p>
        </w:tc>
        <w:tc>
          <w:tcPr>
            <w:tcW w:w="1468" w:type="dxa"/>
            <w:tcBorders>
              <w:top w:val="single" w:sz="8" w:space="0" w:color="AEAEAE"/>
              <w:left w:val="single" w:sz="8" w:space="0" w:color="E0E0E0"/>
              <w:bottom w:val="single" w:sz="8" w:space="0" w:color="AEAEAE"/>
              <w:right w:val="nil"/>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90.0</w:t>
            </w:r>
          </w:p>
        </w:tc>
      </w:tr>
      <w:tr w:rsidR="00182D2A" w:rsidRPr="00D20D5D" w:rsidTr="0089564E">
        <w:trPr>
          <w:cantSplit/>
          <w:jc w:val="center"/>
        </w:trPr>
        <w:tc>
          <w:tcPr>
            <w:tcW w:w="734" w:type="dxa"/>
            <w:vMerge/>
            <w:tcBorders>
              <w:top w:val="single" w:sz="8" w:space="0" w:color="152935"/>
              <w:left w:val="nil"/>
              <w:bottom w:val="single" w:sz="8" w:space="0" w:color="152935"/>
              <w:right w:val="nil"/>
            </w:tcBorders>
            <w:shd w:val="clear" w:color="auto" w:fill="E0E0E0"/>
          </w:tcPr>
          <w:p w:rsidR="00182D2A" w:rsidRPr="00D20D5D" w:rsidRDefault="00182D2A" w:rsidP="0089564E">
            <w:pPr>
              <w:autoSpaceDE w:val="0"/>
              <w:autoSpaceDN w:val="0"/>
              <w:adjustRightInd w:val="0"/>
              <w:spacing w:after="0" w:line="240" w:lineRule="auto"/>
              <w:rPr>
                <w:rFonts w:ascii="Arial" w:hAnsi="Arial" w:cs="Arial"/>
                <w:color w:val="010205"/>
                <w:sz w:val="18"/>
                <w:szCs w:val="18"/>
              </w:rPr>
            </w:pPr>
          </w:p>
        </w:tc>
        <w:tc>
          <w:tcPr>
            <w:tcW w:w="1774" w:type="dxa"/>
            <w:tcBorders>
              <w:top w:val="single" w:sz="8" w:space="0" w:color="AEAEAE"/>
              <w:left w:val="nil"/>
              <w:bottom w:val="single" w:sz="8" w:space="0" w:color="AEAEAE"/>
              <w:right w:val="nil"/>
            </w:tcBorders>
            <w:shd w:val="clear" w:color="auto" w:fill="E0E0E0"/>
          </w:tcPr>
          <w:p w:rsidR="00182D2A" w:rsidRPr="00D20D5D" w:rsidRDefault="00182D2A" w:rsidP="0089564E">
            <w:pPr>
              <w:autoSpaceDE w:val="0"/>
              <w:autoSpaceDN w:val="0"/>
              <w:adjustRightInd w:val="0"/>
              <w:spacing w:after="0" w:line="320" w:lineRule="atLeast"/>
              <w:ind w:left="60" w:right="60"/>
              <w:rPr>
                <w:rFonts w:ascii="Arial" w:hAnsi="Arial" w:cs="Arial"/>
                <w:color w:val="264A60"/>
                <w:sz w:val="18"/>
                <w:szCs w:val="18"/>
              </w:rPr>
            </w:pPr>
            <w:r w:rsidRPr="00D20D5D">
              <w:rPr>
                <w:rFonts w:ascii="Arial" w:hAnsi="Arial" w:cs="Arial"/>
                <w:color w:val="264A60"/>
                <w:sz w:val="18"/>
                <w:szCs w:val="18"/>
              </w:rPr>
              <w:t>36-45 years</w:t>
            </w:r>
          </w:p>
        </w:tc>
        <w:tc>
          <w:tcPr>
            <w:tcW w:w="1162" w:type="dxa"/>
            <w:tcBorders>
              <w:top w:val="single" w:sz="8" w:space="0" w:color="AEAEAE"/>
              <w:left w:val="nil"/>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2</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6.7</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6.7</w:t>
            </w:r>
          </w:p>
        </w:tc>
        <w:tc>
          <w:tcPr>
            <w:tcW w:w="1468" w:type="dxa"/>
            <w:tcBorders>
              <w:top w:val="single" w:sz="8" w:space="0" w:color="AEAEAE"/>
              <w:left w:val="single" w:sz="8" w:space="0" w:color="E0E0E0"/>
              <w:bottom w:val="single" w:sz="8" w:space="0" w:color="AEAEAE"/>
              <w:right w:val="nil"/>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96.7</w:t>
            </w:r>
          </w:p>
        </w:tc>
      </w:tr>
      <w:tr w:rsidR="00182D2A" w:rsidRPr="00D20D5D" w:rsidTr="0089564E">
        <w:trPr>
          <w:cantSplit/>
          <w:jc w:val="center"/>
        </w:trPr>
        <w:tc>
          <w:tcPr>
            <w:tcW w:w="734" w:type="dxa"/>
            <w:vMerge/>
            <w:tcBorders>
              <w:top w:val="single" w:sz="8" w:space="0" w:color="152935"/>
              <w:left w:val="nil"/>
              <w:bottom w:val="single" w:sz="8" w:space="0" w:color="152935"/>
              <w:right w:val="nil"/>
            </w:tcBorders>
            <w:shd w:val="clear" w:color="auto" w:fill="E0E0E0"/>
          </w:tcPr>
          <w:p w:rsidR="00182D2A" w:rsidRPr="00D20D5D" w:rsidRDefault="00182D2A" w:rsidP="0089564E">
            <w:pPr>
              <w:autoSpaceDE w:val="0"/>
              <w:autoSpaceDN w:val="0"/>
              <w:adjustRightInd w:val="0"/>
              <w:spacing w:after="0" w:line="240" w:lineRule="auto"/>
              <w:rPr>
                <w:rFonts w:ascii="Arial" w:hAnsi="Arial" w:cs="Arial"/>
                <w:color w:val="010205"/>
                <w:sz w:val="18"/>
                <w:szCs w:val="18"/>
              </w:rPr>
            </w:pPr>
          </w:p>
        </w:tc>
        <w:tc>
          <w:tcPr>
            <w:tcW w:w="1774" w:type="dxa"/>
            <w:tcBorders>
              <w:top w:val="single" w:sz="8" w:space="0" w:color="AEAEAE"/>
              <w:left w:val="nil"/>
              <w:bottom w:val="single" w:sz="8" w:space="0" w:color="AEAEAE"/>
              <w:right w:val="nil"/>
            </w:tcBorders>
            <w:shd w:val="clear" w:color="auto" w:fill="E0E0E0"/>
          </w:tcPr>
          <w:p w:rsidR="00182D2A" w:rsidRPr="00D20D5D" w:rsidRDefault="00182D2A" w:rsidP="0089564E">
            <w:pPr>
              <w:autoSpaceDE w:val="0"/>
              <w:autoSpaceDN w:val="0"/>
              <w:adjustRightInd w:val="0"/>
              <w:spacing w:after="0" w:line="320" w:lineRule="atLeast"/>
              <w:ind w:left="60" w:right="60"/>
              <w:rPr>
                <w:rFonts w:ascii="Arial" w:hAnsi="Arial" w:cs="Arial"/>
                <w:color w:val="264A60"/>
                <w:sz w:val="18"/>
                <w:szCs w:val="18"/>
              </w:rPr>
            </w:pPr>
            <w:r w:rsidRPr="00D20D5D">
              <w:rPr>
                <w:rFonts w:ascii="Arial" w:hAnsi="Arial" w:cs="Arial"/>
                <w:color w:val="264A60"/>
                <w:sz w:val="18"/>
                <w:szCs w:val="18"/>
              </w:rPr>
              <w:t>46 years or above</w:t>
            </w:r>
          </w:p>
        </w:tc>
        <w:tc>
          <w:tcPr>
            <w:tcW w:w="1162" w:type="dxa"/>
            <w:tcBorders>
              <w:top w:val="single" w:sz="8" w:space="0" w:color="AEAEAE"/>
              <w:left w:val="nil"/>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3.3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3.3</w:t>
            </w:r>
          </w:p>
        </w:tc>
        <w:tc>
          <w:tcPr>
            <w:tcW w:w="1468" w:type="dxa"/>
            <w:tcBorders>
              <w:top w:val="single" w:sz="8" w:space="0" w:color="AEAEAE"/>
              <w:left w:val="single" w:sz="8" w:space="0" w:color="E0E0E0"/>
              <w:bottom w:val="single" w:sz="8" w:space="0" w:color="AEAEAE"/>
              <w:right w:val="nil"/>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100.0</w:t>
            </w:r>
          </w:p>
        </w:tc>
      </w:tr>
      <w:tr w:rsidR="00182D2A" w:rsidRPr="00D20D5D" w:rsidTr="0089564E">
        <w:trPr>
          <w:cantSplit/>
          <w:jc w:val="center"/>
        </w:trPr>
        <w:tc>
          <w:tcPr>
            <w:tcW w:w="734" w:type="dxa"/>
            <w:vMerge/>
            <w:tcBorders>
              <w:top w:val="single" w:sz="8" w:space="0" w:color="152935"/>
              <w:left w:val="nil"/>
              <w:bottom w:val="single" w:sz="8" w:space="0" w:color="152935"/>
              <w:right w:val="nil"/>
            </w:tcBorders>
            <w:shd w:val="clear" w:color="auto" w:fill="E0E0E0"/>
          </w:tcPr>
          <w:p w:rsidR="00182D2A" w:rsidRPr="00D20D5D" w:rsidRDefault="00182D2A" w:rsidP="0089564E">
            <w:pPr>
              <w:autoSpaceDE w:val="0"/>
              <w:autoSpaceDN w:val="0"/>
              <w:adjustRightInd w:val="0"/>
              <w:spacing w:after="0" w:line="240" w:lineRule="auto"/>
              <w:rPr>
                <w:rFonts w:ascii="Arial" w:hAnsi="Arial" w:cs="Arial"/>
                <w:color w:val="010205"/>
                <w:sz w:val="18"/>
                <w:szCs w:val="18"/>
              </w:rPr>
            </w:pPr>
          </w:p>
        </w:tc>
        <w:tc>
          <w:tcPr>
            <w:tcW w:w="1774" w:type="dxa"/>
            <w:tcBorders>
              <w:top w:val="single" w:sz="8" w:space="0" w:color="AEAEAE"/>
              <w:left w:val="nil"/>
              <w:bottom w:val="single" w:sz="8" w:space="0" w:color="152935"/>
              <w:right w:val="nil"/>
            </w:tcBorders>
            <w:shd w:val="clear" w:color="auto" w:fill="E0E0E0"/>
          </w:tcPr>
          <w:p w:rsidR="00182D2A" w:rsidRPr="00D20D5D" w:rsidRDefault="00182D2A" w:rsidP="0089564E">
            <w:pPr>
              <w:autoSpaceDE w:val="0"/>
              <w:autoSpaceDN w:val="0"/>
              <w:adjustRightInd w:val="0"/>
              <w:spacing w:after="0" w:line="320" w:lineRule="atLeast"/>
              <w:ind w:left="60" w:right="60"/>
              <w:rPr>
                <w:rFonts w:ascii="Arial" w:hAnsi="Arial" w:cs="Arial"/>
                <w:color w:val="264A60"/>
                <w:sz w:val="18"/>
                <w:szCs w:val="18"/>
              </w:rPr>
            </w:pPr>
            <w:r w:rsidRPr="00D20D5D">
              <w:rPr>
                <w:rFonts w:ascii="Arial" w:hAnsi="Arial" w:cs="Arial"/>
                <w:color w:val="264A60"/>
                <w:sz w:val="18"/>
                <w:szCs w:val="18"/>
              </w:rPr>
              <w:t>Total</w:t>
            </w:r>
          </w:p>
        </w:tc>
        <w:tc>
          <w:tcPr>
            <w:tcW w:w="1162" w:type="dxa"/>
            <w:tcBorders>
              <w:top w:val="single" w:sz="8" w:space="0" w:color="AEAEAE"/>
              <w:left w:val="nil"/>
              <w:bottom w:val="single" w:sz="8" w:space="0" w:color="152935"/>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30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rsidR="00182D2A" w:rsidRPr="00D20D5D" w:rsidRDefault="00182D2A" w:rsidP="0089564E">
            <w:pPr>
              <w:autoSpaceDE w:val="0"/>
              <w:autoSpaceDN w:val="0"/>
              <w:adjustRightInd w:val="0"/>
              <w:spacing w:after="0" w:line="240" w:lineRule="auto"/>
              <w:rPr>
                <w:rFonts w:ascii="Times New Roman" w:hAnsi="Times New Roman" w:cs="Times New Roman"/>
                <w:sz w:val="24"/>
                <w:szCs w:val="24"/>
              </w:rPr>
            </w:pPr>
          </w:p>
        </w:tc>
      </w:tr>
    </w:tbl>
    <w:p w:rsidR="00182D2A" w:rsidRPr="00F80A3A" w:rsidRDefault="00182D2A" w:rsidP="00182D2A">
      <w:pPr>
        <w:spacing w:line="360" w:lineRule="auto"/>
        <w:jc w:val="both"/>
        <w:rPr>
          <w:rFonts w:ascii="Arial" w:hAnsi="Arial" w:cs="Arial"/>
          <w:b/>
          <w:bCs/>
          <w:sz w:val="24"/>
        </w:rPr>
      </w:pPr>
      <w:r>
        <w:rPr>
          <w:rFonts w:ascii="Arial" w:hAnsi="Arial" w:cs="Arial"/>
          <w:b/>
          <w:bCs/>
          <w:sz w:val="24"/>
        </w:rPr>
        <w:t>Education</w:t>
      </w:r>
    </w:p>
    <w:tbl>
      <w:tblPr>
        <w:tblW w:w="82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2448"/>
        <w:gridCol w:w="1162"/>
        <w:gridCol w:w="1024"/>
        <w:gridCol w:w="1392"/>
        <w:gridCol w:w="1469"/>
      </w:tblGrid>
      <w:tr w:rsidR="00182D2A" w:rsidRPr="00D20D5D" w:rsidTr="0089564E">
        <w:trPr>
          <w:cantSplit/>
          <w:jc w:val="center"/>
        </w:trPr>
        <w:tc>
          <w:tcPr>
            <w:tcW w:w="8226" w:type="dxa"/>
            <w:gridSpan w:val="6"/>
            <w:tcBorders>
              <w:top w:val="nil"/>
              <w:left w:val="nil"/>
              <w:bottom w:val="nil"/>
              <w:right w:val="nil"/>
            </w:tcBorders>
            <w:shd w:val="clear" w:color="auto" w:fill="FFFFFF"/>
            <w:vAlign w:val="center"/>
          </w:tcPr>
          <w:p w:rsidR="00182D2A" w:rsidRPr="00D20D5D" w:rsidRDefault="00182D2A" w:rsidP="0089564E">
            <w:pPr>
              <w:autoSpaceDE w:val="0"/>
              <w:autoSpaceDN w:val="0"/>
              <w:adjustRightInd w:val="0"/>
              <w:spacing w:after="0" w:line="320" w:lineRule="atLeast"/>
              <w:ind w:left="60" w:right="60"/>
              <w:jc w:val="center"/>
              <w:rPr>
                <w:rFonts w:ascii="Arial" w:hAnsi="Arial" w:cs="Arial"/>
                <w:color w:val="010205"/>
              </w:rPr>
            </w:pPr>
            <w:r w:rsidRPr="00D20D5D">
              <w:rPr>
                <w:rFonts w:ascii="Arial" w:hAnsi="Arial" w:cs="Arial"/>
                <w:b/>
                <w:bCs/>
                <w:color w:val="010205"/>
              </w:rPr>
              <w:t>Highest Educational Qualification</w:t>
            </w:r>
          </w:p>
        </w:tc>
      </w:tr>
      <w:tr w:rsidR="00182D2A" w:rsidRPr="00D20D5D" w:rsidTr="0089564E">
        <w:trPr>
          <w:cantSplit/>
          <w:jc w:val="center"/>
        </w:trPr>
        <w:tc>
          <w:tcPr>
            <w:tcW w:w="3181" w:type="dxa"/>
            <w:gridSpan w:val="2"/>
            <w:tcBorders>
              <w:top w:val="nil"/>
              <w:left w:val="nil"/>
              <w:bottom w:val="single" w:sz="8" w:space="0" w:color="152935"/>
              <w:right w:val="nil"/>
            </w:tcBorders>
            <w:shd w:val="clear" w:color="auto" w:fill="FFFFFF"/>
            <w:vAlign w:val="bottom"/>
          </w:tcPr>
          <w:p w:rsidR="00182D2A" w:rsidRPr="00D20D5D" w:rsidRDefault="00182D2A" w:rsidP="0089564E">
            <w:pPr>
              <w:autoSpaceDE w:val="0"/>
              <w:autoSpaceDN w:val="0"/>
              <w:adjustRightInd w:val="0"/>
              <w:spacing w:after="0" w:line="240" w:lineRule="auto"/>
              <w:rPr>
                <w:rFonts w:ascii="Times New Roman" w:hAnsi="Times New Roman" w:cs="Times New Roman"/>
                <w:sz w:val="24"/>
                <w:szCs w:val="24"/>
              </w:rPr>
            </w:pPr>
          </w:p>
        </w:tc>
        <w:tc>
          <w:tcPr>
            <w:tcW w:w="1162" w:type="dxa"/>
            <w:tcBorders>
              <w:top w:val="nil"/>
              <w:left w:val="nil"/>
              <w:bottom w:val="single" w:sz="8" w:space="0" w:color="152935"/>
              <w:right w:val="single" w:sz="8" w:space="0" w:color="E0E0E0"/>
            </w:tcBorders>
            <w:shd w:val="clear" w:color="auto" w:fill="FFFFFF"/>
            <w:vAlign w:val="bottom"/>
          </w:tcPr>
          <w:p w:rsidR="00182D2A" w:rsidRPr="00D20D5D"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D20D5D">
              <w:rPr>
                <w:rFonts w:ascii="Arial" w:hAnsi="Arial" w:cs="Arial"/>
                <w:color w:val="264A60"/>
                <w:sz w:val="18"/>
                <w:szCs w:val="18"/>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182D2A" w:rsidRPr="00D20D5D"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D20D5D">
              <w:rPr>
                <w:rFonts w:ascii="Arial" w:hAnsi="Arial" w:cs="Arial"/>
                <w:color w:val="264A60"/>
                <w:sz w:val="18"/>
                <w:szCs w:val="18"/>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rsidR="00182D2A" w:rsidRPr="00D20D5D"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D20D5D">
              <w:rPr>
                <w:rFonts w:ascii="Arial" w:hAnsi="Arial" w:cs="Arial"/>
                <w:color w:val="264A60"/>
                <w:sz w:val="18"/>
                <w:szCs w:val="18"/>
              </w:rPr>
              <w:t>Valid Percent</w:t>
            </w:r>
          </w:p>
        </w:tc>
        <w:tc>
          <w:tcPr>
            <w:tcW w:w="1468" w:type="dxa"/>
            <w:tcBorders>
              <w:top w:val="nil"/>
              <w:left w:val="single" w:sz="8" w:space="0" w:color="E0E0E0"/>
              <w:bottom w:val="single" w:sz="8" w:space="0" w:color="152935"/>
              <w:right w:val="nil"/>
            </w:tcBorders>
            <w:shd w:val="clear" w:color="auto" w:fill="FFFFFF"/>
            <w:vAlign w:val="bottom"/>
          </w:tcPr>
          <w:p w:rsidR="00182D2A" w:rsidRPr="00D20D5D"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D20D5D">
              <w:rPr>
                <w:rFonts w:ascii="Arial" w:hAnsi="Arial" w:cs="Arial"/>
                <w:color w:val="264A60"/>
                <w:sz w:val="18"/>
                <w:szCs w:val="18"/>
              </w:rPr>
              <w:t>Cumulative Percent</w:t>
            </w:r>
          </w:p>
        </w:tc>
      </w:tr>
      <w:tr w:rsidR="00182D2A" w:rsidRPr="00D20D5D" w:rsidTr="0089564E">
        <w:trPr>
          <w:cantSplit/>
          <w:jc w:val="center"/>
        </w:trPr>
        <w:tc>
          <w:tcPr>
            <w:tcW w:w="734" w:type="dxa"/>
            <w:vMerge w:val="restart"/>
            <w:tcBorders>
              <w:top w:val="single" w:sz="8" w:space="0" w:color="152935"/>
              <w:left w:val="nil"/>
              <w:bottom w:val="single" w:sz="8" w:space="0" w:color="152935"/>
              <w:right w:val="nil"/>
            </w:tcBorders>
            <w:shd w:val="clear" w:color="auto" w:fill="E0E0E0"/>
          </w:tcPr>
          <w:p w:rsidR="00182D2A" w:rsidRPr="00D20D5D" w:rsidRDefault="00182D2A" w:rsidP="0089564E">
            <w:pPr>
              <w:autoSpaceDE w:val="0"/>
              <w:autoSpaceDN w:val="0"/>
              <w:adjustRightInd w:val="0"/>
              <w:spacing w:after="0" w:line="320" w:lineRule="atLeast"/>
              <w:ind w:left="60" w:right="60"/>
              <w:rPr>
                <w:rFonts w:ascii="Arial" w:hAnsi="Arial" w:cs="Arial"/>
                <w:color w:val="264A60"/>
                <w:sz w:val="18"/>
                <w:szCs w:val="18"/>
              </w:rPr>
            </w:pPr>
            <w:r w:rsidRPr="00D20D5D">
              <w:rPr>
                <w:rFonts w:ascii="Arial" w:hAnsi="Arial" w:cs="Arial"/>
                <w:color w:val="264A60"/>
                <w:sz w:val="18"/>
                <w:szCs w:val="18"/>
              </w:rPr>
              <w:t>Valid</w:t>
            </w:r>
          </w:p>
        </w:tc>
        <w:tc>
          <w:tcPr>
            <w:tcW w:w="2447" w:type="dxa"/>
            <w:tcBorders>
              <w:top w:val="single" w:sz="8" w:space="0" w:color="152935"/>
              <w:left w:val="nil"/>
              <w:bottom w:val="single" w:sz="8" w:space="0" w:color="AEAEAE"/>
              <w:right w:val="nil"/>
            </w:tcBorders>
            <w:shd w:val="clear" w:color="auto" w:fill="E0E0E0"/>
          </w:tcPr>
          <w:p w:rsidR="00182D2A" w:rsidRPr="00D20D5D" w:rsidRDefault="00182D2A" w:rsidP="0089564E">
            <w:pPr>
              <w:autoSpaceDE w:val="0"/>
              <w:autoSpaceDN w:val="0"/>
              <w:adjustRightInd w:val="0"/>
              <w:spacing w:after="0" w:line="320" w:lineRule="atLeast"/>
              <w:ind w:left="60" w:right="60"/>
              <w:rPr>
                <w:rFonts w:ascii="Arial" w:hAnsi="Arial" w:cs="Arial"/>
                <w:color w:val="264A60"/>
                <w:sz w:val="18"/>
                <w:szCs w:val="18"/>
              </w:rPr>
            </w:pPr>
            <w:r w:rsidRPr="00D20D5D">
              <w:rPr>
                <w:rFonts w:ascii="Arial" w:hAnsi="Arial" w:cs="Arial"/>
                <w:color w:val="264A60"/>
                <w:sz w:val="18"/>
                <w:szCs w:val="18"/>
              </w:rPr>
              <w:t>Secondary education</w:t>
            </w:r>
          </w:p>
        </w:tc>
        <w:tc>
          <w:tcPr>
            <w:tcW w:w="1162" w:type="dxa"/>
            <w:tcBorders>
              <w:top w:val="single" w:sz="8" w:space="0" w:color="152935"/>
              <w:left w:val="nil"/>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9</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30.0</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30.0</w:t>
            </w:r>
          </w:p>
        </w:tc>
        <w:tc>
          <w:tcPr>
            <w:tcW w:w="1468" w:type="dxa"/>
            <w:tcBorders>
              <w:top w:val="single" w:sz="8" w:space="0" w:color="152935"/>
              <w:left w:val="single" w:sz="8" w:space="0" w:color="E0E0E0"/>
              <w:bottom w:val="single" w:sz="8" w:space="0" w:color="AEAEAE"/>
              <w:right w:val="nil"/>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30.0</w:t>
            </w:r>
          </w:p>
        </w:tc>
      </w:tr>
      <w:tr w:rsidR="00182D2A" w:rsidRPr="00D20D5D" w:rsidTr="0089564E">
        <w:trPr>
          <w:cantSplit/>
          <w:jc w:val="center"/>
        </w:trPr>
        <w:tc>
          <w:tcPr>
            <w:tcW w:w="734" w:type="dxa"/>
            <w:vMerge/>
            <w:tcBorders>
              <w:top w:val="single" w:sz="8" w:space="0" w:color="152935"/>
              <w:left w:val="nil"/>
              <w:bottom w:val="single" w:sz="8" w:space="0" w:color="152935"/>
              <w:right w:val="nil"/>
            </w:tcBorders>
            <w:shd w:val="clear" w:color="auto" w:fill="E0E0E0"/>
          </w:tcPr>
          <w:p w:rsidR="00182D2A" w:rsidRPr="00D20D5D" w:rsidRDefault="00182D2A" w:rsidP="0089564E">
            <w:pPr>
              <w:autoSpaceDE w:val="0"/>
              <w:autoSpaceDN w:val="0"/>
              <w:adjustRightInd w:val="0"/>
              <w:spacing w:after="0" w:line="240" w:lineRule="auto"/>
              <w:rPr>
                <w:rFonts w:ascii="Arial" w:hAnsi="Arial" w:cs="Arial"/>
                <w:color w:val="010205"/>
                <w:sz w:val="18"/>
                <w:szCs w:val="18"/>
              </w:rPr>
            </w:pPr>
          </w:p>
        </w:tc>
        <w:tc>
          <w:tcPr>
            <w:tcW w:w="2447" w:type="dxa"/>
            <w:tcBorders>
              <w:top w:val="single" w:sz="8" w:space="0" w:color="AEAEAE"/>
              <w:left w:val="nil"/>
              <w:bottom w:val="single" w:sz="8" w:space="0" w:color="AEAEAE"/>
              <w:right w:val="nil"/>
            </w:tcBorders>
            <w:shd w:val="clear" w:color="auto" w:fill="E0E0E0"/>
          </w:tcPr>
          <w:p w:rsidR="00182D2A" w:rsidRPr="00D20D5D" w:rsidRDefault="00182D2A" w:rsidP="0089564E">
            <w:pPr>
              <w:autoSpaceDE w:val="0"/>
              <w:autoSpaceDN w:val="0"/>
              <w:adjustRightInd w:val="0"/>
              <w:spacing w:after="0" w:line="320" w:lineRule="atLeast"/>
              <w:ind w:left="60" w:right="60"/>
              <w:rPr>
                <w:rFonts w:ascii="Arial" w:hAnsi="Arial" w:cs="Arial"/>
                <w:color w:val="264A60"/>
                <w:sz w:val="18"/>
                <w:szCs w:val="18"/>
              </w:rPr>
            </w:pPr>
            <w:r w:rsidRPr="00D20D5D">
              <w:rPr>
                <w:rFonts w:ascii="Arial" w:hAnsi="Arial" w:cs="Arial"/>
                <w:color w:val="264A60"/>
                <w:sz w:val="18"/>
                <w:szCs w:val="18"/>
              </w:rPr>
              <w:t>Diploma</w:t>
            </w:r>
          </w:p>
        </w:tc>
        <w:tc>
          <w:tcPr>
            <w:tcW w:w="1162" w:type="dxa"/>
            <w:tcBorders>
              <w:top w:val="single" w:sz="8" w:space="0" w:color="AEAEAE"/>
              <w:left w:val="nil"/>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23.3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23.3</w:t>
            </w:r>
          </w:p>
        </w:tc>
        <w:tc>
          <w:tcPr>
            <w:tcW w:w="1468" w:type="dxa"/>
            <w:tcBorders>
              <w:top w:val="single" w:sz="8" w:space="0" w:color="AEAEAE"/>
              <w:left w:val="single" w:sz="8" w:space="0" w:color="E0E0E0"/>
              <w:bottom w:val="single" w:sz="8" w:space="0" w:color="AEAEAE"/>
              <w:right w:val="nil"/>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53.3</w:t>
            </w:r>
          </w:p>
        </w:tc>
      </w:tr>
      <w:tr w:rsidR="00182D2A" w:rsidRPr="00D20D5D" w:rsidTr="0089564E">
        <w:trPr>
          <w:cantSplit/>
          <w:jc w:val="center"/>
        </w:trPr>
        <w:tc>
          <w:tcPr>
            <w:tcW w:w="734" w:type="dxa"/>
            <w:vMerge/>
            <w:tcBorders>
              <w:top w:val="single" w:sz="8" w:space="0" w:color="152935"/>
              <w:left w:val="nil"/>
              <w:bottom w:val="single" w:sz="8" w:space="0" w:color="152935"/>
              <w:right w:val="nil"/>
            </w:tcBorders>
            <w:shd w:val="clear" w:color="auto" w:fill="E0E0E0"/>
          </w:tcPr>
          <w:p w:rsidR="00182D2A" w:rsidRPr="00D20D5D" w:rsidRDefault="00182D2A" w:rsidP="0089564E">
            <w:pPr>
              <w:autoSpaceDE w:val="0"/>
              <w:autoSpaceDN w:val="0"/>
              <w:adjustRightInd w:val="0"/>
              <w:spacing w:after="0" w:line="240" w:lineRule="auto"/>
              <w:rPr>
                <w:rFonts w:ascii="Arial" w:hAnsi="Arial" w:cs="Arial"/>
                <w:color w:val="010205"/>
                <w:sz w:val="18"/>
                <w:szCs w:val="18"/>
              </w:rPr>
            </w:pPr>
          </w:p>
        </w:tc>
        <w:tc>
          <w:tcPr>
            <w:tcW w:w="2447" w:type="dxa"/>
            <w:tcBorders>
              <w:top w:val="single" w:sz="8" w:space="0" w:color="AEAEAE"/>
              <w:left w:val="nil"/>
              <w:bottom w:val="single" w:sz="8" w:space="0" w:color="AEAEAE"/>
              <w:right w:val="nil"/>
            </w:tcBorders>
            <w:shd w:val="clear" w:color="auto" w:fill="E0E0E0"/>
          </w:tcPr>
          <w:p w:rsidR="00182D2A" w:rsidRPr="00D20D5D" w:rsidRDefault="00182D2A" w:rsidP="0089564E">
            <w:pPr>
              <w:autoSpaceDE w:val="0"/>
              <w:autoSpaceDN w:val="0"/>
              <w:adjustRightInd w:val="0"/>
              <w:spacing w:after="0" w:line="320" w:lineRule="atLeast"/>
              <w:ind w:left="60" w:right="60"/>
              <w:rPr>
                <w:rFonts w:ascii="Arial" w:hAnsi="Arial" w:cs="Arial"/>
                <w:color w:val="264A60"/>
                <w:sz w:val="18"/>
                <w:szCs w:val="18"/>
              </w:rPr>
            </w:pPr>
            <w:r w:rsidRPr="00D20D5D">
              <w:rPr>
                <w:rFonts w:ascii="Arial" w:hAnsi="Arial" w:cs="Arial"/>
                <w:color w:val="264A60"/>
                <w:sz w:val="18"/>
                <w:szCs w:val="18"/>
              </w:rPr>
              <w:t xml:space="preserve">Bachelor's Degree / </w:t>
            </w:r>
            <w:proofErr w:type="spellStart"/>
            <w:r w:rsidRPr="00D20D5D">
              <w:rPr>
                <w:rFonts w:ascii="Arial" w:hAnsi="Arial" w:cs="Arial"/>
                <w:color w:val="264A60"/>
                <w:sz w:val="18"/>
                <w:szCs w:val="18"/>
              </w:rPr>
              <w:t>Honours</w:t>
            </w:r>
            <w:proofErr w:type="spellEnd"/>
          </w:p>
        </w:tc>
        <w:tc>
          <w:tcPr>
            <w:tcW w:w="1162" w:type="dxa"/>
            <w:tcBorders>
              <w:top w:val="single" w:sz="8" w:space="0" w:color="AEAEAE"/>
              <w:left w:val="nil"/>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30.0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30.0</w:t>
            </w:r>
          </w:p>
        </w:tc>
        <w:tc>
          <w:tcPr>
            <w:tcW w:w="1468" w:type="dxa"/>
            <w:tcBorders>
              <w:top w:val="single" w:sz="8" w:space="0" w:color="AEAEAE"/>
              <w:left w:val="single" w:sz="8" w:space="0" w:color="E0E0E0"/>
              <w:bottom w:val="single" w:sz="8" w:space="0" w:color="AEAEAE"/>
              <w:right w:val="nil"/>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83.3</w:t>
            </w:r>
          </w:p>
        </w:tc>
      </w:tr>
      <w:tr w:rsidR="00182D2A" w:rsidRPr="00D20D5D" w:rsidTr="0089564E">
        <w:trPr>
          <w:cantSplit/>
          <w:jc w:val="center"/>
        </w:trPr>
        <w:tc>
          <w:tcPr>
            <w:tcW w:w="734" w:type="dxa"/>
            <w:vMerge/>
            <w:tcBorders>
              <w:top w:val="single" w:sz="8" w:space="0" w:color="152935"/>
              <w:left w:val="nil"/>
              <w:bottom w:val="single" w:sz="8" w:space="0" w:color="152935"/>
              <w:right w:val="nil"/>
            </w:tcBorders>
            <w:shd w:val="clear" w:color="auto" w:fill="E0E0E0"/>
          </w:tcPr>
          <w:p w:rsidR="00182D2A" w:rsidRPr="00D20D5D" w:rsidRDefault="00182D2A" w:rsidP="0089564E">
            <w:pPr>
              <w:autoSpaceDE w:val="0"/>
              <w:autoSpaceDN w:val="0"/>
              <w:adjustRightInd w:val="0"/>
              <w:spacing w:after="0" w:line="240" w:lineRule="auto"/>
              <w:rPr>
                <w:rFonts w:ascii="Arial" w:hAnsi="Arial" w:cs="Arial"/>
                <w:color w:val="010205"/>
                <w:sz w:val="18"/>
                <w:szCs w:val="18"/>
              </w:rPr>
            </w:pPr>
          </w:p>
        </w:tc>
        <w:tc>
          <w:tcPr>
            <w:tcW w:w="2447" w:type="dxa"/>
            <w:tcBorders>
              <w:top w:val="single" w:sz="8" w:space="0" w:color="AEAEAE"/>
              <w:left w:val="nil"/>
              <w:bottom w:val="single" w:sz="8" w:space="0" w:color="AEAEAE"/>
              <w:right w:val="nil"/>
            </w:tcBorders>
            <w:shd w:val="clear" w:color="auto" w:fill="E0E0E0"/>
          </w:tcPr>
          <w:p w:rsidR="00182D2A" w:rsidRPr="00D20D5D" w:rsidRDefault="00182D2A" w:rsidP="0089564E">
            <w:pPr>
              <w:autoSpaceDE w:val="0"/>
              <w:autoSpaceDN w:val="0"/>
              <w:adjustRightInd w:val="0"/>
              <w:spacing w:after="0" w:line="320" w:lineRule="atLeast"/>
              <w:ind w:left="60" w:right="60"/>
              <w:rPr>
                <w:rFonts w:ascii="Arial" w:hAnsi="Arial" w:cs="Arial"/>
                <w:color w:val="264A60"/>
                <w:sz w:val="18"/>
                <w:szCs w:val="18"/>
              </w:rPr>
            </w:pPr>
            <w:r w:rsidRPr="00D20D5D">
              <w:rPr>
                <w:rFonts w:ascii="Arial" w:hAnsi="Arial" w:cs="Arial"/>
                <w:color w:val="264A60"/>
                <w:sz w:val="18"/>
                <w:szCs w:val="18"/>
              </w:rPr>
              <w:t>Master's Degree</w:t>
            </w:r>
          </w:p>
        </w:tc>
        <w:tc>
          <w:tcPr>
            <w:tcW w:w="1162" w:type="dxa"/>
            <w:tcBorders>
              <w:top w:val="single" w:sz="8" w:space="0" w:color="AEAEAE"/>
              <w:left w:val="nil"/>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10.0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10.0</w:t>
            </w:r>
          </w:p>
        </w:tc>
        <w:tc>
          <w:tcPr>
            <w:tcW w:w="1468" w:type="dxa"/>
            <w:tcBorders>
              <w:top w:val="single" w:sz="8" w:space="0" w:color="AEAEAE"/>
              <w:left w:val="single" w:sz="8" w:space="0" w:color="E0E0E0"/>
              <w:bottom w:val="single" w:sz="8" w:space="0" w:color="AEAEAE"/>
              <w:right w:val="nil"/>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93.3</w:t>
            </w:r>
          </w:p>
        </w:tc>
      </w:tr>
      <w:tr w:rsidR="00182D2A" w:rsidRPr="00D20D5D" w:rsidTr="0089564E">
        <w:trPr>
          <w:cantSplit/>
          <w:jc w:val="center"/>
        </w:trPr>
        <w:tc>
          <w:tcPr>
            <w:tcW w:w="734" w:type="dxa"/>
            <w:vMerge/>
            <w:tcBorders>
              <w:top w:val="single" w:sz="8" w:space="0" w:color="152935"/>
              <w:left w:val="nil"/>
              <w:bottom w:val="single" w:sz="8" w:space="0" w:color="152935"/>
              <w:right w:val="nil"/>
            </w:tcBorders>
            <w:shd w:val="clear" w:color="auto" w:fill="E0E0E0"/>
          </w:tcPr>
          <w:p w:rsidR="00182D2A" w:rsidRPr="00D20D5D" w:rsidRDefault="00182D2A" w:rsidP="0089564E">
            <w:pPr>
              <w:autoSpaceDE w:val="0"/>
              <w:autoSpaceDN w:val="0"/>
              <w:adjustRightInd w:val="0"/>
              <w:spacing w:after="0" w:line="240" w:lineRule="auto"/>
              <w:rPr>
                <w:rFonts w:ascii="Arial" w:hAnsi="Arial" w:cs="Arial"/>
                <w:color w:val="010205"/>
                <w:sz w:val="18"/>
                <w:szCs w:val="18"/>
              </w:rPr>
            </w:pPr>
          </w:p>
        </w:tc>
        <w:tc>
          <w:tcPr>
            <w:tcW w:w="2447" w:type="dxa"/>
            <w:tcBorders>
              <w:top w:val="single" w:sz="8" w:space="0" w:color="AEAEAE"/>
              <w:left w:val="nil"/>
              <w:bottom w:val="single" w:sz="8" w:space="0" w:color="AEAEAE"/>
              <w:right w:val="nil"/>
            </w:tcBorders>
            <w:shd w:val="clear" w:color="auto" w:fill="E0E0E0"/>
          </w:tcPr>
          <w:p w:rsidR="00182D2A" w:rsidRPr="00D20D5D" w:rsidRDefault="00182D2A" w:rsidP="0089564E">
            <w:pPr>
              <w:autoSpaceDE w:val="0"/>
              <w:autoSpaceDN w:val="0"/>
              <w:adjustRightInd w:val="0"/>
              <w:spacing w:after="0" w:line="320" w:lineRule="atLeast"/>
              <w:ind w:left="60" w:right="60"/>
              <w:rPr>
                <w:rFonts w:ascii="Arial" w:hAnsi="Arial" w:cs="Arial"/>
                <w:color w:val="264A60"/>
                <w:sz w:val="18"/>
                <w:szCs w:val="18"/>
              </w:rPr>
            </w:pPr>
            <w:r w:rsidRPr="00D20D5D">
              <w:rPr>
                <w:rFonts w:ascii="Arial" w:hAnsi="Arial" w:cs="Arial"/>
                <w:color w:val="264A60"/>
                <w:sz w:val="18"/>
                <w:szCs w:val="18"/>
              </w:rPr>
              <w:t>Other</w:t>
            </w:r>
          </w:p>
        </w:tc>
        <w:tc>
          <w:tcPr>
            <w:tcW w:w="1162" w:type="dxa"/>
            <w:tcBorders>
              <w:top w:val="single" w:sz="8" w:space="0" w:color="AEAEAE"/>
              <w:left w:val="nil"/>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2</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6.7</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6.7</w:t>
            </w:r>
          </w:p>
        </w:tc>
        <w:tc>
          <w:tcPr>
            <w:tcW w:w="1468" w:type="dxa"/>
            <w:tcBorders>
              <w:top w:val="single" w:sz="8" w:space="0" w:color="AEAEAE"/>
              <w:left w:val="single" w:sz="8" w:space="0" w:color="E0E0E0"/>
              <w:bottom w:val="single" w:sz="8" w:space="0" w:color="AEAEAE"/>
              <w:right w:val="nil"/>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100.0</w:t>
            </w:r>
          </w:p>
        </w:tc>
      </w:tr>
      <w:tr w:rsidR="00182D2A" w:rsidRPr="00D20D5D" w:rsidTr="0089564E">
        <w:trPr>
          <w:cantSplit/>
          <w:jc w:val="center"/>
        </w:trPr>
        <w:tc>
          <w:tcPr>
            <w:tcW w:w="734" w:type="dxa"/>
            <w:vMerge/>
            <w:tcBorders>
              <w:top w:val="single" w:sz="8" w:space="0" w:color="152935"/>
              <w:left w:val="nil"/>
              <w:bottom w:val="single" w:sz="8" w:space="0" w:color="152935"/>
              <w:right w:val="nil"/>
            </w:tcBorders>
            <w:shd w:val="clear" w:color="auto" w:fill="E0E0E0"/>
          </w:tcPr>
          <w:p w:rsidR="00182D2A" w:rsidRPr="00D20D5D" w:rsidRDefault="00182D2A" w:rsidP="0089564E">
            <w:pPr>
              <w:autoSpaceDE w:val="0"/>
              <w:autoSpaceDN w:val="0"/>
              <w:adjustRightInd w:val="0"/>
              <w:spacing w:after="0" w:line="240" w:lineRule="auto"/>
              <w:rPr>
                <w:rFonts w:ascii="Arial" w:hAnsi="Arial" w:cs="Arial"/>
                <w:color w:val="010205"/>
                <w:sz w:val="18"/>
                <w:szCs w:val="18"/>
              </w:rPr>
            </w:pPr>
          </w:p>
        </w:tc>
        <w:tc>
          <w:tcPr>
            <w:tcW w:w="2447" w:type="dxa"/>
            <w:tcBorders>
              <w:top w:val="single" w:sz="8" w:space="0" w:color="AEAEAE"/>
              <w:left w:val="nil"/>
              <w:bottom w:val="single" w:sz="8" w:space="0" w:color="152935"/>
              <w:right w:val="nil"/>
            </w:tcBorders>
            <w:shd w:val="clear" w:color="auto" w:fill="E0E0E0"/>
          </w:tcPr>
          <w:p w:rsidR="00182D2A" w:rsidRPr="00D20D5D" w:rsidRDefault="00182D2A" w:rsidP="0089564E">
            <w:pPr>
              <w:autoSpaceDE w:val="0"/>
              <w:autoSpaceDN w:val="0"/>
              <w:adjustRightInd w:val="0"/>
              <w:spacing w:after="0" w:line="320" w:lineRule="atLeast"/>
              <w:ind w:left="60" w:right="60"/>
              <w:rPr>
                <w:rFonts w:ascii="Arial" w:hAnsi="Arial" w:cs="Arial"/>
                <w:color w:val="264A60"/>
                <w:sz w:val="18"/>
                <w:szCs w:val="18"/>
              </w:rPr>
            </w:pPr>
            <w:r w:rsidRPr="00D20D5D">
              <w:rPr>
                <w:rFonts w:ascii="Arial" w:hAnsi="Arial" w:cs="Arial"/>
                <w:color w:val="264A60"/>
                <w:sz w:val="18"/>
                <w:szCs w:val="18"/>
              </w:rPr>
              <w:t>Total</w:t>
            </w:r>
          </w:p>
        </w:tc>
        <w:tc>
          <w:tcPr>
            <w:tcW w:w="1162" w:type="dxa"/>
            <w:tcBorders>
              <w:top w:val="single" w:sz="8" w:space="0" w:color="AEAEAE"/>
              <w:left w:val="nil"/>
              <w:bottom w:val="single" w:sz="8" w:space="0" w:color="152935"/>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30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rsidR="00182D2A" w:rsidRPr="00D20D5D" w:rsidRDefault="00182D2A" w:rsidP="0089564E">
            <w:pPr>
              <w:autoSpaceDE w:val="0"/>
              <w:autoSpaceDN w:val="0"/>
              <w:adjustRightInd w:val="0"/>
              <w:spacing w:after="0" w:line="240" w:lineRule="auto"/>
              <w:rPr>
                <w:rFonts w:ascii="Times New Roman" w:hAnsi="Times New Roman" w:cs="Times New Roman"/>
                <w:sz w:val="24"/>
                <w:szCs w:val="24"/>
              </w:rPr>
            </w:pPr>
          </w:p>
        </w:tc>
      </w:tr>
    </w:tbl>
    <w:p w:rsidR="00182D2A" w:rsidRPr="00D20D5D" w:rsidRDefault="00182D2A" w:rsidP="00182D2A">
      <w:pPr>
        <w:spacing w:line="360" w:lineRule="auto"/>
        <w:jc w:val="both"/>
        <w:rPr>
          <w:rFonts w:ascii="Arial" w:hAnsi="Arial" w:cs="Arial"/>
          <w:sz w:val="24"/>
        </w:rPr>
      </w:pPr>
    </w:p>
    <w:p w:rsidR="00182D2A" w:rsidRDefault="00182D2A" w:rsidP="00182D2A">
      <w:pPr>
        <w:spacing w:line="360" w:lineRule="auto"/>
        <w:jc w:val="both"/>
        <w:rPr>
          <w:rFonts w:ascii="Arial" w:hAnsi="Arial" w:cs="Arial"/>
          <w:b/>
          <w:bCs/>
          <w:sz w:val="24"/>
        </w:rPr>
      </w:pPr>
      <w:r w:rsidRPr="00D20D5D">
        <w:rPr>
          <w:rFonts w:ascii="Arial" w:hAnsi="Arial" w:cs="Arial"/>
          <w:b/>
          <w:bCs/>
          <w:sz w:val="24"/>
        </w:rPr>
        <w:t>Occupation</w:t>
      </w:r>
    </w:p>
    <w:p w:rsidR="00182D2A" w:rsidRPr="00D20D5D" w:rsidRDefault="00182D2A" w:rsidP="00182D2A">
      <w:pPr>
        <w:autoSpaceDE w:val="0"/>
        <w:autoSpaceDN w:val="0"/>
        <w:adjustRightInd w:val="0"/>
        <w:spacing w:after="0" w:line="240" w:lineRule="auto"/>
        <w:rPr>
          <w:rFonts w:ascii="Times New Roman" w:hAnsi="Times New Roman" w:cs="Times New Roman"/>
          <w:sz w:val="24"/>
          <w:szCs w:val="24"/>
        </w:rPr>
      </w:pPr>
    </w:p>
    <w:tbl>
      <w:tblPr>
        <w:tblW w:w="82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2448"/>
        <w:gridCol w:w="1162"/>
        <w:gridCol w:w="1024"/>
        <w:gridCol w:w="1392"/>
        <w:gridCol w:w="1469"/>
      </w:tblGrid>
      <w:tr w:rsidR="00182D2A" w:rsidRPr="00D20D5D" w:rsidTr="0089564E">
        <w:trPr>
          <w:cantSplit/>
        </w:trPr>
        <w:tc>
          <w:tcPr>
            <w:tcW w:w="8226" w:type="dxa"/>
            <w:gridSpan w:val="6"/>
            <w:tcBorders>
              <w:top w:val="nil"/>
              <w:left w:val="nil"/>
              <w:bottom w:val="nil"/>
              <w:right w:val="nil"/>
            </w:tcBorders>
            <w:shd w:val="clear" w:color="auto" w:fill="FFFFFF"/>
            <w:vAlign w:val="center"/>
          </w:tcPr>
          <w:p w:rsidR="00182D2A" w:rsidRPr="00D20D5D" w:rsidRDefault="00182D2A" w:rsidP="0089564E">
            <w:pPr>
              <w:autoSpaceDE w:val="0"/>
              <w:autoSpaceDN w:val="0"/>
              <w:adjustRightInd w:val="0"/>
              <w:spacing w:after="0" w:line="320" w:lineRule="atLeast"/>
              <w:ind w:left="60" w:right="60"/>
              <w:jc w:val="center"/>
              <w:rPr>
                <w:rFonts w:ascii="Arial" w:hAnsi="Arial" w:cs="Arial"/>
                <w:color w:val="010205"/>
              </w:rPr>
            </w:pPr>
            <w:r w:rsidRPr="00D20D5D">
              <w:rPr>
                <w:rFonts w:ascii="Arial" w:hAnsi="Arial" w:cs="Arial"/>
                <w:b/>
                <w:bCs/>
                <w:color w:val="010205"/>
              </w:rPr>
              <w:t>Current Occupation</w:t>
            </w:r>
          </w:p>
        </w:tc>
      </w:tr>
      <w:tr w:rsidR="00182D2A" w:rsidRPr="00D20D5D" w:rsidTr="0089564E">
        <w:trPr>
          <w:cantSplit/>
        </w:trPr>
        <w:tc>
          <w:tcPr>
            <w:tcW w:w="3181" w:type="dxa"/>
            <w:gridSpan w:val="2"/>
            <w:tcBorders>
              <w:top w:val="nil"/>
              <w:left w:val="nil"/>
              <w:bottom w:val="single" w:sz="8" w:space="0" w:color="152935"/>
              <w:right w:val="nil"/>
            </w:tcBorders>
            <w:shd w:val="clear" w:color="auto" w:fill="FFFFFF"/>
            <w:vAlign w:val="bottom"/>
          </w:tcPr>
          <w:p w:rsidR="00182D2A" w:rsidRPr="00D20D5D" w:rsidRDefault="00182D2A" w:rsidP="0089564E">
            <w:pPr>
              <w:autoSpaceDE w:val="0"/>
              <w:autoSpaceDN w:val="0"/>
              <w:adjustRightInd w:val="0"/>
              <w:spacing w:after="0" w:line="240" w:lineRule="auto"/>
              <w:rPr>
                <w:rFonts w:ascii="Times New Roman" w:hAnsi="Times New Roman" w:cs="Times New Roman"/>
                <w:sz w:val="24"/>
                <w:szCs w:val="24"/>
              </w:rPr>
            </w:pPr>
          </w:p>
        </w:tc>
        <w:tc>
          <w:tcPr>
            <w:tcW w:w="1162" w:type="dxa"/>
            <w:tcBorders>
              <w:top w:val="nil"/>
              <w:left w:val="nil"/>
              <w:bottom w:val="single" w:sz="8" w:space="0" w:color="152935"/>
              <w:right w:val="single" w:sz="8" w:space="0" w:color="E0E0E0"/>
            </w:tcBorders>
            <w:shd w:val="clear" w:color="auto" w:fill="FFFFFF"/>
            <w:vAlign w:val="bottom"/>
          </w:tcPr>
          <w:p w:rsidR="00182D2A" w:rsidRPr="00D20D5D"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D20D5D">
              <w:rPr>
                <w:rFonts w:ascii="Arial" w:hAnsi="Arial" w:cs="Arial"/>
                <w:color w:val="264A60"/>
                <w:sz w:val="18"/>
                <w:szCs w:val="18"/>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182D2A" w:rsidRPr="00D20D5D"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D20D5D">
              <w:rPr>
                <w:rFonts w:ascii="Arial" w:hAnsi="Arial" w:cs="Arial"/>
                <w:color w:val="264A60"/>
                <w:sz w:val="18"/>
                <w:szCs w:val="18"/>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rsidR="00182D2A" w:rsidRPr="00D20D5D"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D20D5D">
              <w:rPr>
                <w:rFonts w:ascii="Arial" w:hAnsi="Arial" w:cs="Arial"/>
                <w:color w:val="264A60"/>
                <w:sz w:val="18"/>
                <w:szCs w:val="18"/>
              </w:rPr>
              <w:t>Valid Percent</w:t>
            </w:r>
          </w:p>
        </w:tc>
        <w:tc>
          <w:tcPr>
            <w:tcW w:w="1468" w:type="dxa"/>
            <w:tcBorders>
              <w:top w:val="nil"/>
              <w:left w:val="single" w:sz="8" w:space="0" w:color="E0E0E0"/>
              <w:bottom w:val="single" w:sz="8" w:space="0" w:color="152935"/>
              <w:right w:val="nil"/>
            </w:tcBorders>
            <w:shd w:val="clear" w:color="auto" w:fill="FFFFFF"/>
            <w:vAlign w:val="bottom"/>
          </w:tcPr>
          <w:p w:rsidR="00182D2A" w:rsidRPr="00D20D5D"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D20D5D">
              <w:rPr>
                <w:rFonts w:ascii="Arial" w:hAnsi="Arial" w:cs="Arial"/>
                <w:color w:val="264A60"/>
                <w:sz w:val="18"/>
                <w:szCs w:val="18"/>
              </w:rPr>
              <w:t>Cumulative Percent</w:t>
            </w:r>
          </w:p>
        </w:tc>
      </w:tr>
      <w:tr w:rsidR="00182D2A" w:rsidRPr="00D20D5D" w:rsidTr="0089564E">
        <w:trPr>
          <w:cantSplit/>
        </w:trPr>
        <w:tc>
          <w:tcPr>
            <w:tcW w:w="734" w:type="dxa"/>
            <w:vMerge w:val="restart"/>
            <w:tcBorders>
              <w:top w:val="single" w:sz="8" w:space="0" w:color="152935"/>
              <w:left w:val="nil"/>
              <w:bottom w:val="single" w:sz="8" w:space="0" w:color="152935"/>
              <w:right w:val="nil"/>
            </w:tcBorders>
            <w:shd w:val="clear" w:color="auto" w:fill="E0E0E0"/>
          </w:tcPr>
          <w:p w:rsidR="00182D2A" w:rsidRPr="00D20D5D" w:rsidRDefault="00182D2A" w:rsidP="0089564E">
            <w:pPr>
              <w:autoSpaceDE w:val="0"/>
              <w:autoSpaceDN w:val="0"/>
              <w:adjustRightInd w:val="0"/>
              <w:spacing w:after="0" w:line="320" w:lineRule="atLeast"/>
              <w:ind w:left="60" w:right="60"/>
              <w:rPr>
                <w:rFonts w:ascii="Arial" w:hAnsi="Arial" w:cs="Arial"/>
                <w:color w:val="264A60"/>
                <w:sz w:val="18"/>
                <w:szCs w:val="18"/>
              </w:rPr>
            </w:pPr>
            <w:r w:rsidRPr="00D20D5D">
              <w:rPr>
                <w:rFonts w:ascii="Arial" w:hAnsi="Arial" w:cs="Arial"/>
                <w:color w:val="264A60"/>
                <w:sz w:val="18"/>
                <w:szCs w:val="18"/>
              </w:rPr>
              <w:t>Valid</w:t>
            </w:r>
          </w:p>
        </w:tc>
        <w:tc>
          <w:tcPr>
            <w:tcW w:w="2447" w:type="dxa"/>
            <w:tcBorders>
              <w:top w:val="single" w:sz="8" w:space="0" w:color="152935"/>
              <w:left w:val="nil"/>
              <w:bottom w:val="single" w:sz="8" w:space="0" w:color="AEAEAE"/>
              <w:right w:val="nil"/>
            </w:tcBorders>
            <w:shd w:val="clear" w:color="auto" w:fill="E0E0E0"/>
          </w:tcPr>
          <w:p w:rsidR="00182D2A" w:rsidRPr="00D20D5D" w:rsidRDefault="00182D2A" w:rsidP="0089564E">
            <w:pPr>
              <w:autoSpaceDE w:val="0"/>
              <w:autoSpaceDN w:val="0"/>
              <w:adjustRightInd w:val="0"/>
              <w:spacing w:after="0" w:line="320" w:lineRule="atLeast"/>
              <w:ind w:left="60" w:right="60"/>
              <w:rPr>
                <w:rFonts w:ascii="Arial" w:hAnsi="Arial" w:cs="Arial"/>
                <w:color w:val="264A60"/>
                <w:sz w:val="18"/>
                <w:szCs w:val="18"/>
              </w:rPr>
            </w:pPr>
            <w:r w:rsidRPr="00D20D5D">
              <w:rPr>
                <w:rFonts w:ascii="Arial" w:hAnsi="Arial" w:cs="Arial"/>
                <w:color w:val="264A60"/>
                <w:sz w:val="18"/>
                <w:szCs w:val="18"/>
              </w:rPr>
              <w:t>Student</w:t>
            </w:r>
          </w:p>
        </w:tc>
        <w:tc>
          <w:tcPr>
            <w:tcW w:w="1162" w:type="dxa"/>
            <w:tcBorders>
              <w:top w:val="single" w:sz="8" w:space="0" w:color="152935"/>
              <w:left w:val="nil"/>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14</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46.7</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46.7</w:t>
            </w:r>
          </w:p>
        </w:tc>
        <w:tc>
          <w:tcPr>
            <w:tcW w:w="1468" w:type="dxa"/>
            <w:tcBorders>
              <w:top w:val="single" w:sz="8" w:space="0" w:color="152935"/>
              <w:left w:val="single" w:sz="8" w:space="0" w:color="E0E0E0"/>
              <w:bottom w:val="single" w:sz="8" w:space="0" w:color="AEAEAE"/>
              <w:right w:val="nil"/>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46.7</w:t>
            </w:r>
          </w:p>
        </w:tc>
      </w:tr>
      <w:tr w:rsidR="00182D2A" w:rsidRPr="00D20D5D" w:rsidTr="0089564E">
        <w:trPr>
          <w:cantSplit/>
        </w:trPr>
        <w:tc>
          <w:tcPr>
            <w:tcW w:w="734" w:type="dxa"/>
            <w:vMerge/>
            <w:tcBorders>
              <w:top w:val="single" w:sz="8" w:space="0" w:color="152935"/>
              <w:left w:val="nil"/>
              <w:bottom w:val="single" w:sz="8" w:space="0" w:color="152935"/>
              <w:right w:val="nil"/>
            </w:tcBorders>
            <w:shd w:val="clear" w:color="auto" w:fill="E0E0E0"/>
          </w:tcPr>
          <w:p w:rsidR="00182D2A" w:rsidRPr="00D20D5D" w:rsidRDefault="00182D2A" w:rsidP="0089564E">
            <w:pPr>
              <w:autoSpaceDE w:val="0"/>
              <w:autoSpaceDN w:val="0"/>
              <w:adjustRightInd w:val="0"/>
              <w:spacing w:after="0" w:line="240" w:lineRule="auto"/>
              <w:rPr>
                <w:rFonts w:ascii="Arial" w:hAnsi="Arial" w:cs="Arial"/>
                <w:color w:val="010205"/>
                <w:sz w:val="18"/>
                <w:szCs w:val="18"/>
              </w:rPr>
            </w:pPr>
          </w:p>
        </w:tc>
        <w:tc>
          <w:tcPr>
            <w:tcW w:w="2447" w:type="dxa"/>
            <w:tcBorders>
              <w:top w:val="single" w:sz="8" w:space="0" w:color="AEAEAE"/>
              <w:left w:val="nil"/>
              <w:bottom w:val="single" w:sz="8" w:space="0" w:color="AEAEAE"/>
              <w:right w:val="nil"/>
            </w:tcBorders>
            <w:shd w:val="clear" w:color="auto" w:fill="E0E0E0"/>
          </w:tcPr>
          <w:p w:rsidR="00182D2A" w:rsidRPr="00D20D5D" w:rsidRDefault="00182D2A" w:rsidP="0089564E">
            <w:pPr>
              <w:autoSpaceDE w:val="0"/>
              <w:autoSpaceDN w:val="0"/>
              <w:adjustRightInd w:val="0"/>
              <w:spacing w:after="0" w:line="320" w:lineRule="atLeast"/>
              <w:ind w:left="60" w:right="60"/>
              <w:rPr>
                <w:rFonts w:ascii="Arial" w:hAnsi="Arial" w:cs="Arial"/>
                <w:color w:val="264A60"/>
                <w:sz w:val="18"/>
                <w:szCs w:val="18"/>
              </w:rPr>
            </w:pPr>
            <w:r w:rsidRPr="00D20D5D">
              <w:rPr>
                <w:rFonts w:ascii="Arial" w:hAnsi="Arial" w:cs="Arial"/>
                <w:color w:val="264A60"/>
                <w:sz w:val="18"/>
                <w:szCs w:val="18"/>
              </w:rPr>
              <w:t>Private sector employee</w:t>
            </w:r>
          </w:p>
        </w:tc>
        <w:tc>
          <w:tcPr>
            <w:tcW w:w="1162" w:type="dxa"/>
            <w:tcBorders>
              <w:top w:val="single" w:sz="8" w:space="0" w:color="AEAEAE"/>
              <w:left w:val="nil"/>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26.7</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26.7</w:t>
            </w:r>
          </w:p>
        </w:tc>
        <w:tc>
          <w:tcPr>
            <w:tcW w:w="1468" w:type="dxa"/>
            <w:tcBorders>
              <w:top w:val="single" w:sz="8" w:space="0" w:color="AEAEAE"/>
              <w:left w:val="single" w:sz="8" w:space="0" w:color="E0E0E0"/>
              <w:bottom w:val="single" w:sz="8" w:space="0" w:color="AEAEAE"/>
              <w:right w:val="nil"/>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73.3</w:t>
            </w:r>
          </w:p>
        </w:tc>
      </w:tr>
      <w:tr w:rsidR="00182D2A" w:rsidRPr="00D20D5D" w:rsidTr="0089564E">
        <w:trPr>
          <w:cantSplit/>
        </w:trPr>
        <w:tc>
          <w:tcPr>
            <w:tcW w:w="734" w:type="dxa"/>
            <w:vMerge/>
            <w:tcBorders>
              <w:top w:val="single" w:sz="8" w:space="0" w:color="152935"/>
              <w:left w:val="nil"/>
              <w:bottom w:val="single" w:sz="8" w:space="0" w:color="152935"/>
              <w:right w:val="nil"/>
            </w:tcBorders>
            <w:shd w:val="clear" w:color="auto" w:fill="E0E0E0"/>
          </w:tcPr>
          <w:p w:rsidR="00182D2A" w:rsidRPr="00D20D5D" w:rsidRDefault="00182D2A" w:rsidP="0089564E">
            <w:pPr>
              <w:autoSpaceDE w:val="0"/>
              <w:autoSpaceDN w:val="0"/>
              <w:adjustRightInd w:val="0"/>
              <w:spacing w:after="0" w:line="240" w:lineRule="auto"/>
              <w:rPr>
                <w:rFonts w:ascii="Arial" w:hAnsi="Arial" w:cs="Arial"/>
                <w:color w:val="010205"/>
                <w:sz w:val="18"/>
                <w:szCs w:val="18"/>
              </w:rPr>
            </w:pPr>
          </w:p>
        </w:tc>
        <w:tc>
          <w:tcPr>
            <w:tcW w:w="2447" w:type="dxa"/>
            <w:tcBorders>
              <w:top w:val="single" w:sz="8" w:space="0" w:color="AEAEAE"/>
              <w:left w:val="nil"/>
              <w:bottom w:val="single" w:sz="8" w:space="0" w:color="AEAEAE"/>
              <w:right w:val="nil"/>
            </w:tcBorders>
            <w:shd w:val="clear" w:color="auto" w:fill="E0E0E0"/>
          </w:tcPr>
          <w:p w:rsidR="00182D2A" w:rsidRPr="00D20D5D" w:rsidRDefault="00182D2A" w:rsidP="0089564E">
            <w:pPr>
              <w:autoSpaceDE w:val="0"/>
              <w:autoSpaceDN w:val="0"/>
              <w:adjustRightInd w:val="0"/>
              <w:spacing w:after="0" w:line="320" w:lineRule="atLeast"/>
              <w:ind w:left="60" w:right="60"/>
              <w:rPr>
                <w:rFonts w:ascii="Arial" w:hAnsi="Arial" w:cs="Arial"/>
                <w:color w:val="264A60"/>
                <w:sz w:val="18"/>
                <w:szCs w:val="18"/>
              </w:rPr>
            </w:pPr>
            <w:r w:rsidRPr="00D20D5D">
              <w:rPr>
                <w:rFonts w:ascii="Arial" w:hAnsi="Arial" w:cs="Arial"/>
                <w:color w:val="264A60"/>
                <w:sz w:val="18"/>
                <w:szCs w:val="18"/>
              </w:rPr>
              <w:t>Government employee</w:t>
            </w:r>
          </w:p>
        </w:tc>
        <w:tc>
          <w:tcPr>
            <w:tcW w:w="1162" w:type="dxa"/>
            <w:tcBorders>
              <w:top w:val="single" w:sz="8" w:space="0" w:color="AEAEAE"/>
              <w:left w:val="nil"/>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2</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6.7</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6.7</w:t>
            </w:r>
          </w:p>
        </w:tc>
        <w:tc>
          <w:tcPr>
            <w:tcW w:w="1468" w:type="dxa"/>
            <w:tcBorders>
              <w:top w:val="single" w:sz="8" w:space="0" w:color="AEAEAE"/>
              <w:left w:val="single" w:sz="8" w:space="0" w:color="E0E0E0"/>
              <w:bottom w:val="single" w:sz="8" w:space="0" w:color="AEAEAE"/>
              <w:right w:val="nil"/>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80.0</w:t>
            </w:r>
          </w:p>
        </w:tc>
      </w:tr>
      <w:tr w:rsidR="00182D2A" w:rsidRPr="00D20D5D" w:rsidTr="0089564E">
        <w:trPr>
          <w:cantSplit/>
        </w:trPr>
        <w:tc>
          <w:tcPr>
            <w:tcW w:w="734" w:type="dxa"/>
            <w:vMerge/>
            <w:tcBorders>
              <w:top w:val="single" w:sz="8" w:space="0" w:color="152935"/>
              <w:left w:val="nil"/>
              <w:bottom w:val="single" w:sz="8" w:space="0" w:color="152935"/>
              <w:right w:val="nil"/>
            </w:tcBorders>
            <w:shd w:val="clear" w:color="auto" w:fill="E0E0E0"/>
          </w:tcPr>
          <w:p w:rsidR="00182D2A" w:rsidRPr="00D20D5D" w:rsidRDefault="00182D2A" w:rsidP="0089564E">
            <w:pPr>
              <w:autoSpaceDE w:val="0"/>
              <w:autoSpaceDN w:val="0"/>
              <w:adjustRightInd w:val="0"/>
              <w:spacing w:after="0" w:line="240" w:lineRule="auto"/>
              <w:rPr>
                <w:rFonts w:ascii="Arial" w:hAnsi="Arial" w:cs="Arial"/>
                <w:color w:val="010205"/>
                <w:sz w:val="18"/>
                <w:szCs w:val="18"/>
              </w:rPr>
            </w:pPr>
          </w:p>
        </w:tc>
        <w:tc>
          <w:tcPr>
            <w:tcW w:w="2447" w:type="dxa"/>
            <w:tcBorders>
              <w:top w:val="single" w:sz="8" w:space="0" w:color="AEAEAE"/>
              <w:left w:val="nil"/>
              <w:bottom w:val="single" w:sz="8" w:space="0" w:color="AEAEAE"/>
              <w:right w:val="nil"/>
            </w:tcBorders>
            <w:shd w:val="clear" w:color="auto" w:fill="E0E0E0"/>
          </w:tcPr>
          <w:p w:rsidR="00182D2A" w:rsidRPr="00D20D5D" w:rsidRDefault="00182D2A" w:rsidP="0089564E">
            <w:pPr>
              <w:autoSpaceDE w:val="0"/>
              <w:autoSpaceDN w:val="0"/>
              <w:adjustRightInd w:val="0"/>
              <w:spacing w:after="0" w:line="320" w:lineRule="atLeast"/>
              <w:ind w:left="60" w:right="60"/>
              <w:rPr>
                <w:rFonts w:ascii="Arial" w:hAnsi="Arial" w:cs="Arial"/>
                <w:color w:val="264A60"/>
                <w:sz w:val="18"/>
                <w:szCs w:val="18"/>
              </w:rPr>
            </w:pPr>
            <w:r w:rsidRPr="00D20D5D">
              <w:rPr>
                <w:rFonts w:ascii="Arial" w:hAnsi="Arial" w:cs="Arial"/>
                <w:color w:val="264A60"/>
                <w:sz w:val="18"/>
                <w:szCs w:val="18"/>
              </w:rPr>
              <w:t>Business owner / self-employed</w:t>
            </w:r>
          </w:p>
        </w:tc>
        <w:tc>
          <w:tcPr>
            <w:tcW w:w="1162" w:type="dxa"/>
            <w:tcBorders>
              <w:top w:val="single" w:sz="8" w:space="0" w:color="AEAEAE"/>
              <w:left w:val="nil"/>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3</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10.0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10.0</w:t>
            </w:r>
          </w:p>
        </w:tc>
        <w:tc>
          <w:tcPr>
            <w:tcW w:w="1468" w:type="dxa"/>
            <w:tcBorders>
              <w:top w:val="single" w:sz="8" w:space="0" w:color="AEAEAE"/>
              <w:left w:val="single" w:sz="8" w:space="0" w:color="E0E0E0"/>
              <w:bottom w:val="single" w:sz="8" w:space="0" w:color="AEAEAE"/>
              <w:right w:val="nil"/>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90.0</w:t>
            </w:r>
          </w:p>
        </w:tc>
      </w:tr>
      <w:tr w:rsidR="00182D2A" w:rsidRPr="00D20D5D" w:rsidTr="0089564E">
        <w:trPr>
          <w:cantSplit/>
        </w:trPr>
        <w:tc>
          <w:tcPr>
            <w:tcW w:w="734" w:type="dxa"/>
            <w:vMerge/>
            <w:tcBorders>
              <w:top w:val="single" w:sz="8" w:space="0" w:color="152935"/>
              <w:left w:val="nil"/>
              <w:bottom w:val="single" w:sz="8" w:space="0" w:color="152935"/>
              <w:right w:val="nil"/>
            </w:tcBorders>
            <w:shd w:val="clear" w:color="auto" w:fill="E0E0E0"/>
          </w:tcPr>
          <w:p w:rsidR="00182D2A" w:rsidRPr="00D20D5D" w:rsidRDefault="00182D2A" w:rsidP="0089564E">
            <w:pPr>
              <w:autoSpaceDE w:val="0"/>
              <w:autoSpaceDN w:val="0"/>
              <w:adjustRightInd w:val="0"/>
              <w:spacing w:after="0" w:line="240" w:lineRule="auto"/>
              <w:rPr>
                <w:rFonts w:ascii="Arial" w:hAnsi="Arial" w:cs="Arial"/>
                <w:color w:val="010205"/>
                <w:sz w:val="18"/>
                <w:szCs w:val="18"/>
              </w:rPr>
            </w:pPr>
          </w:p>
        </w:tc>
        <w:tc>
          <w:tcPr>
            <w:tcW w:w="2447" w:type="dxa"/>
            <w:tcBorders>
              <w:top w:val="single" w:sz="8" w:space="0" w:color="AEAEAE"/>
              <w:left w:val="nil"/>
              <w:bottom w:val="single" w:sz="8" w:space="0" w:color="AEAEAE"/>
              <w:right w:val="nil"/>
            </w:tcBorders>
            <w:shd w:val="clear" w:color="auto" w:fill="E0E0E0"/>
          </w:tcPr>
          <w:p w:rsidR="00182D2A" w:rsidRPr="00D20D5D" w:rsidRDefault="00182D2A" w:rsidP="0089564E">
            <w:pPr>
              <w:autoSpaceDE w:val="0"/>
              <w:autoSpaceDN w:val="0"/>
              <w:adjustRightInd w:val="0"/>
              <w:spacing w:after="0" w:line="320" w:lineRule="atLeast"/>
              <w:ind w:left="60" w:right="60"/>
              <w:rPr>
                <w:rFonts w:ascii="Arial" w:hAnsi="Arial" w:cs="Arial"/>
                <w:color w:val="264A60"/>
                <w:sz w:val="18"/>
                <w:szCs w:val="18"/>
              </w:rPr>
            </w:pPr>
            <w:r w:rsidRPr="00D20D5D">
              <w:rPr>
                <w:rFonts w:ascii="Arial" w:hAnsi="Arial" w:cs="Arial"/>
                <w:color w:val="264A60"/>
                <w:sz w:val="18"/>
                <w:szCs w:val="18"/>
              </w:rPr>
              <w:t>Unemployed</w:t>
            </w:r>
          </w:p>
        </w:tc>
        <w:tc>
          <w:tcPr>
            <w:tcW w:w="1162" w:type="dxa"/>
            <w:tcBorders>
              <w:top w:val="single" w:sz="8" w:space="0" w:color="AEAEAE"/>
              <w:left w:val="nil"/>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2</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6.7</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6.7</w:t>
            </w:r>
          </w:p>
        </w:tc>
        <w:tc>
          <w:tcPr>
            <w:tcW w:w="1468" w:type="dxa"/>
            <w:tcBorders>
              <w:top w:val="single" w:sz="8" w:space="0" w:color="AEAEAE"/>
              <w:left w:val="single" w:sz="8" w:space="0" w:color="E0E0E0"/>
              <w:bottom w:val="single" w:sz="8" w:space="0" w:color="AEAEAE"/>
              <w:right w:val="nil"/>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96.7</w:t>
            </w:r>
          </w:p>
        </w:tc>
      </w:tr>
      <w:tr w:rsidR="00182D2A" w:rsidRPr="00D20D5D" w:rsidTr="0089564E">
        <w:trPr>
          <w:cantSplit/>
        </w:trPr>
        <w:tc>
          <w:tcPr>
            <w:tcW w:w="734" w:type="dxa"/>
            <w:vMerge/>
            <w:tcBorders>
              <w:top w:val="single" w:sz="8" w:space="0" w:color="152935"/>
              <w:left w:val="nil"/>
              <w:bottom w:val="single" w:sz="8" w:space="0" w:color="152935"/>
              <w:right w:val="nil"/>
            </w:tcBorders>
            <w:shd w:val="clear" w:color="auto" w:fill="E0E0E0"/>
          </w:tcPr>
          <w:p w:rsidR="00182D2A" w:rsidRPr="00D20D5D" w:rsidRDefault="00182D2A" w:rsidP="0089564E">
            <w:pPr>
              <w:autoSpaceDE w:val="0"/>
              <w:autoSpaceDN w:val="0"/>
              <w:adjustRightInd w:val="0"/>
              <w:spacing w:after="0" w:line="240" w:lineRule="auto"/>
              <w:rPr>
                <w:rFonts w:ascii="Arial" w:hAnsi="Arial" w:cs="Arial"/>
                <w:color w:val="010205"/>
                <w:sz w:val="18"/>
                <w:szCs w:val="18"/>
              </w:rPr>
            </w:pPr>
          </w:p>
        </w:tc>
        <w:tc>
          <w:tcPr>
            <w:tcW w:w="2447" w:type="dxa"/>
            <w:tcBorders>
              <w:top w:val="single" w:sz="8" w:space="0" w:color="AEAEAE"/>
              <w:left w:val="nil"/>
              <w:bottom w:val="single" w:sz="8" w:space="0" w:color="AEAEAE"/>
              <w:right w:val="nil"/>
            </w:tcBorders>
            <w:shd w:val="clear" w:color="auto" w:fill="E0E0E0"/>
          </w:tcPr>
          <w:p w:rsidR="00182D2A" w:rsidRPr="00D20D5D" w:rsidRDefault="00182D2A" w:rsidP="0089564E">
            <w:pPr>
              <w:autoSpaceDE w:val="0"/>
              <w:autoSpaceDN w:val="0"/>
              <w:adjustRightInd w:val="0"/>
              <w:spacing w:after="0" w:line="320" w:lineRule="atLeast"/>
              <w:ind w:left="60" w:right="60"/>
              <w:rPr>
                <w:rFonts w:ascii="Arial" w:hAnsi="Arial" w:cs="Arial"/>
                <w:color w:val="264A60"/>
                <w:sz w:val="18"/>
                <w:szCs w:val="18"/>
              </w:rPr>
            </w:pPr>
            <w:r w:rsidRPr="00D20D5D">
              <w:rPr>
                <w:rFonts w:ascii="Arial" w:hAnsi="Arial" w:cs="Arial"/>
                <w:color w:val="264A60"/>
                <w:sz w:val="18"/>
                <w:szCs w:val="18"/>
              </w:rPr>
              <w:t>Other</w:t>
            </w:r>
          </w:p>
        </w:tc>
        <w:tc>
          <w:tcPr>
            <w:tcW w:w="1162" w:type="dxa"/>
            <w:tcBorders>
              <w:top w:val="single" w:sz="8" w:space="0" w:color="AEAEAE"/>
              <w:left w:val="nil"/>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3.3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3.3</w:t>
            </w:r>
          </w:p>
        </w:tc>
        <w:tc>
          <w:tcPr>
            <w:tcW w:w="1468" w:type="dxa"/>
            <w:tcBorders>
              <w:top w:val="single" w:sz="8" w:space="0" w:color="AEAEAE"/>
              <w:left w:val="single" w:sz="8" w:space="0" w:color="E0E0E0"/>
              <w:bottom w:val="single" w:sz="8" w:space="0" w:color="AEAEAE"/>
              <w:right w:val="nil"/>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100.0</w:t>
            </w:r>
          </w:p>
        </w:tc>
      </w:tr>
      <w:tr w:rsidR="00182D2A" w:rsidRPr="00D20D5D" w:rsidTr="0089564E">
        <w:trPr>
          <w:cantSplit/>
        </w:trPr>
        <w:tc>
          <w:tcPr>
            <w:tcW w:w="734" w:type="dxa"/>
            <w:vMerge/>
            <w:tcBorders>
              <w:top w:val="single" w:sz="8" w:space="0" w:color="152935"/>
              <w:left w:val="nil"/>
              <w:bottom w:val="single" w:sz="8" w:space="0" w:color="152935"/>
              <w:right w:val="nil"/>
            </w:tcBorders>
            <w:shd w:val="clear" w:color="auto" w:fill="E0E0E0"/>
          </w:tcPr>
          <w:p w:rsidR="00182D2A" w:rsidRPr="00D20D5D" w:rsidRDefault="00182D2A" w:rsidP="0089564E">
            <w:pPr>
              <w:autoSpaceDE w:val="0"/>
              <w:autoSpaceDN w:val="0"/>
              <w:adjustRightInd w:val="0"/>
              <w:spacing w:after="0" w:line="240" w:lineRule="auto"/>
              <w:rPr>
                <w:rFonts w:ascii="Arial" w:hAnsi="Arial" w:cs="Arial"/>
                <w:color w:val="010205"/>
                <w:sz w:val="18"/>
                <w:szCs w:val="18"/>
              </w:rPr>
            </w:pPr>
          </w:p>
        </w:tc>
        <w:tc>
          <w:tcPr>
            <w:tcW w:w="2447" w:type="dxa"/>
            <w:tcBorders>
              <w:top w:val="single" w:sz="8" w:space="0" w:color="AEAEAE"/>
              <w:left w:val="nil"/>
              <w:bottom w:val="single" w:sz="8" w:space="0" w:color="152935"/>
              <w:right w:val="nil"/>
            </w:tcBorders>
            <w:shd w:val="clear" w:color="auto" w:fill="E0E0E0"/>
          </w:tcPr>
          <w:p w:rsidR="00182D2A" w:rsidRPr="00D20D5D" w:rsidRDefault="00182D2A" w:rsidP="0089564E">
            <w:pPr>
              <w:autoSpaceDE w:val="0"/>
              <w:autoSpaceDN w:val="0"/>
              <w:adjustRightInd w:val="0"/>
              <w:spacing w:after="0" w:line="320" w:lineRule="atLeast"/>
              <w:ind w:left="60" w:right="60"/>
              <w:rPr>
                <w:rFonts w:ascii="Arial" w:hAnsi="Arial" w:cs="Arial"/>
                <w:color w:val="264A60"/>
                <w:sz w:val="18"/>
                <w:szCs w:val="18"/>
              </w:rPr>
            </w:pPr>
            <w:r w:rsidRPr="00D20D5D">
              <w:rPr>
                <w:rFonts w:ascii="Arial" w:hAnsi="Arial" w:cs="Arial"/>
                <w:color w:val="264A60"/>
                <w:sz w:val="18"/>
                <w:szCs w:val="18"/>
              </w:rPr>
              <w:t>Total</w:t>
            </w:r>
          </w:p>
        </w:tc>
        <w:tc>
          <w:tcPr>
            <w:tcW w:w="1162" w:type="dxa"/>
            <w:tcBorders>
              <w:top w:val="single" w:sz="8" w:space="0" w:color="AEAEAE"/>
              <w:left w:val="nil"/>
              <w:bottom w:val="single" w:sz="8" w:space="0" w:color="152935"/>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30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rsidR="00182D2A" w:rsidRPr="00D20D5D" w:rsidRDefault="00182D2A" w:rsidP="0089564E">
            <w:pPr>
              <w:autoSpaceDE w:val="0"/>
              <w:autoSpaceDN w:val="0"/>
              <w:adjustRightInd w:val="0"/>
              <w:spacing w:after="0" w:line="240" w:lineRule="auto"/>
              <w:rPr>
                <w:rFonts w:ascii="Times New Roman" w:hAnsi="Times New Roman" w:cs="Times New Roman"/>
                <w:sz w:val="24"/>
                <w:szCs w:val="24"/>
              </w:rPr>
            </w:pPr>
          </w:p>
        </w:tc>
      </w:tr>
    </w:tbl>
    <w:p w:rsidR="00182D2A" w:rsidRPr="00D20D5D" w:rsidRDefault="00182D2A" w:rsidP="00182D2A">
      <w:pPr>
        <w:spacing w:line="360" w:lineRule="auto"/>
        <w:rPr>
          <w:rFonts w:ascii="Arial" w:hAnsi="Arial" w:cs="Arial"/>
          <w:bCs/>
          <w:sz w:val="24"/>
        </w:rPr>
      </w:pPr>
    </w:p>
    <w:p w:rsidR="00182D2A" w:rsidRPr="00BD4EB0" w:rsidRDefault="00BD4EB0" w:rsidP="00BD4EB0">
      <w:pPr>
        <w:pStyle w:val="Heading2"/>
        <w:rPr>
          <w:b/>
          <w:color w:val="auto"/>
        </w:rPr>
      </w:pPr>
      <w:bookmarkStart w:id="75" w:name="_Toc240903491"/>
      <w:r w:rsidRPr="00BD4EB0">
        <w:rPr>
          <w:b/>
          <w:color w:val="auto"/>
        </w:rPr>
        <w:t xml:space="preserve">C2. Social Media Usage </w:t>
      </w:r>
      <w:proofErr w:type="spellStart"/>
      <w:r w:rsidRPr="00BD4EB0">
        <w:rPr>
          <w:b/>
          <w:color w:val="auto"/>
        </w:rPr>
        <w:t>Behaviour</w:t>
      </w:r>
      <w:bookmarkEnd w:id="75"/>
      <w:proofErr w:type="spellEnd"/>
    </w:p>
    <w:p w:rsidR="00BA5C8D" w:rsidRPr="00BA5C8D" w:rsidRDefault="00BA5C8D" w:rsidP="00BA5C8D">
      <w:pPr>
        <w:autoSpaceDE w:val="0"/>
        <w:autoSpaceDN w:val="0"/>
        <w:adjustRightInd w:val="0"/>
        <w:spacing w:after="0" w:line="240" w:lineRule="auto"/>
        <w:rPr>
          <w:rFonts w:ascii="Times New Roman" w:hAnsi="Times New Roman" w:cs="Times New Roman"/>
          <w:sz w:val="24"/>
          <w:szCs w:val="24"/>
        </w:rPr>
      </w:pPr>
    </w:p>
    <w:tbl>
      <w:tblPr>
        <w:tblW w:w="82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2448"/>
        <w:gridCol w:w="1162"/>
        <w:gridCol w:w="1024"/>
        <w:gridCol w:w="1392"/>
        <w:gridCol w:w="1469"/>
      </w:tblGrid>
      <w:tr w:rsidR="00BA5C8D" w:rsidRPr="00BA5C8D" w:rsidTr="00BA5C8D">
        <w:trPr>
          <w:cantSplit/>
          <w:jc w:val="center"/>
        </w:trPr>
        <w:tc>
          <w:tcPr>
            <w:tcW w:w="8226" w:type="dxa"/>
            <w:gridSpan w:val="6"/>
            <w:tcBorders>
              <w:top w:val="nil"/>
              <w:left w:val="nil"/>
              <w:bottom w:val="nil"/>
              <w:right w:val="nil"/>
            </w:tcBorders>
            <w:shd w:val="clear" w:color="auto" w:fill="FFFFFF"/>
            <w:vAlign w:val="center"/>
          </w:tcPr>
          <w:p w:rsidR="00BA5C8D" w:rsidRPr="00BA5C8D" w:rsidRDefault="00BA5C8D" w:rsidP="00BA5C8D">
            <w:pPr>
              <w:autoSpaceDE w:val="0"/>
              <w:autoSpaceDN w:val="0"/>
              <w:adjustRightInd w:val="0"/>
              <w:spacing w:after="0" w:line="320" w:lineRule="atLeast"/>
              <w:ind w:left="60" w:right="60"/>
              <w:jc w:val="center"/>
              <w:rPr>
                <w:rFonts w:ascii="Arial" w:hAnsi="Arial" w:cs="Arial"/>
                <w:color w:val="010205"/>
              </w:rPr>
            </w:pPr>
            <w:r w:rsidRPr="00BA5C8D">
              <w:rPr>
                <w:rFonts w:ascii="Arial" w:hAnsi="Arial" w:cs="Arial"/>
                <w:b/>
                <w:bCs/>
                <w:color w:val="010205"/>
              </w:rPr>
              <w:t>Frequency of social media usage</w:t>
            </w:r>
          </w:p>
        </w:tc>
      </w:tr>
      <w:tr w:rsidR="00BA5C8D" w:rsidRPr="00BA5C8D" w:rsidTr="00BA5C8D">
        <w:trPr>
          <w:cantSplit/>
          <w:jc w:val="center"/>
        </w:trPr>
        <w:tc>
          <w:tcPr>
            <w:tcW w:w="3181" w:type="dxa"/>
            <w:gridSpan w:val="2"/>
            <w:tcBorders>
              <w:top w:val="nil"/>
              <w:left w:val="nil"/>
              <w:bottom w:val="single" w:sz="8" w:space="0" w:color="152935"/>
              <w:right w:val="nil"/>
            </w:tcBorders>
            <w:shd w:val="clear" w:color="auto" w:fill="FFFFFF"/>
            <w:vAlign w:val="bottom"/>
          </w:tcPr>
          <w:p w:rsidR="00BA5C8D" w:rsidRPr="00BA5C8D" w:rsidRDefault="00BA5C8D" w:rsidP="00BA5C8D">
            <w:pPr>
              <w:autoSpaceDE w:val="0"/>
              <w:autoSpaceDN w:val="0"/>
              <w:adjustRightInd w:val="0"/>
              <w:spacing w:after="0" w:line="240" w:lineRule="auto"/>
              <w:rPr>
                <w:rFonts w:ascii="Times New Roman" w:hAnsi="Times New Roman" w:cs="Times New Roman"/>
                <w:sz w:val="24"/>
                <w:szCs w:val="24"/>
              </w:rPr>
            </w:pPr>
          </w:p>
        </w:tc>
        <w:tc>
          <w:tcPr>
            <w:tcW w:w="1162" w:type="dxa"/>
            <w:tcBorders>
              <w:top w:val="nil"/>
              <w:left w:val="nil"/>
              <w:bottom w:val="single" w:sz="8" w:space="0" w:color="152935"/>
              <w:right w:val="single" w:sz="8" w:space="0" w:color="E0E0E0"/>
            </w:tcBorders>
            <w:shd w:val="clear" w:color="auto" w:fill="FFFFFF"/>
            <w:vAlign w:val="bottom"/>
          </w:tcPr>
          <w:p w:rsidR="00BA5C8D" w:rsidRPr="00BA5C8D" w:rsidRDefault="00BA5C8D" w:rsidP="00BA5C8D">
            <w:pPr>
              <w:autoSpaceDE w:val="0"/>
              <w:autoSpaceDN w:val="0"/>
              <w:adjustRightInd w:val="0"/>
              <w:spacing w:after="0" w:line="320" w:lineRule="atLeast"/>
              <w:ind w:left="60" w:right="60"/>
              <w:jc w:val="center"/>
              <w:rPr>
                <w:rFonts w:ascii="Arial" w:hAnsi="Arial" w:cs="Arial"/>
                <w:color w:val="264A60"/>
                <w:sz w:val="18"/>
                <w:szCs w:val="18"/>
              </w:rPr>
            </w:pPr>
            <w:r w:rsidRPr="00BA5C8D">
              <w:rPr>
                <w:rFonts w:ascii="Arial" w:hAnsi="Arial" w:cs="Arial"/>
                <w:color w:val="264A60"/>
                <w:sz w:val="18"/>
                <w:szCs w:val="18"/>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BA5C8D" w:rsidRPr="00BA5C8D" w:rsidRDefault="00BA5C8D" w:rsidP="00BA5C8D">
            <w:pPr>
              <w:autoSpaceDE w:val="0"/>
              <w:autoSpaceDN w:val="0"/>
              <w:adjustRightInd w:val="0"/>
              <w:spacing w:after="0" w:line="320" w:lineRule="atLeast"/>
              <w:ind w:left="60" w:right="60"/>
              <w:jc w:val="center"/>
              <w:rPr>
                <w:rFonts w:ascii="Arial" w:hAnsi="Arial" w:cs="Arial"/>
                <w:color w:val="264A60"/>
                <w:sz w:val="18"/>
                <w:szCs w:val="18"/>
              </w:rPr>
            </w:pPr>
            <w:r w:rsidRPr="00BA5C8D">
              <w:rPr>
                <w:rFonts w:ascii="Arial" w:hAnsi="Arial" w:cs="Arial"/>
                <w:color w:val="264A60"/>
                <w:sz w:val="18"/>
                <w:szCs w:val="18"/>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rsidR="00BA5C8D" w:rsidRPr="00BA5C8D" w:rsidRDefault="00BA5C8D" w:rsidP="00BA5C8D">
            <w:pPr>
              <w:autoSpaceDE w:val="0"/>
              <w:autoSpaceDN w:val="0"/>
              <w:adjustRightInd w:val="0"/>
              <w:spacing w:after="0" w:line="320" w:lineRule="atLeast"/>
              <w:ind w:left="60" w:right="60"/>
              <w:jc w:val="center"/>
              <w:rPr>
                <w:rFonts w:ascii="Arial" w:hAnsi="Arial" w:cs="Arial"/>
                <w:color w:val="264A60"/>
                <w:sz w:val="18"/>
                <w:szCs w:val="18"/>
              </w:rPr>
            </w:pPr>
            <w:r w:rsidRPr="00BA5C8D">
              <w:rPr>
                <w:rFonts w:ascii="Arial" w:hAnsi="Arial" w:cs="Arial"/>
                <w:color w:val="264A60"/>
                <w:sz w:val="18"/>
                <w:szCs w:val="18"/>
              </w:rPr>
              <w:t>Valid Percent</w:t>
            </w:r>
          </w:p>
        </w:tc>
        <w:tc>
          <w:tcPr>
            <w:tcW w:w="1468" w:type="dxa"/>
            <w:tcBorders>
              <w:top w:val="nil"/>
              <w:left w:val="single" w:sz="8" w:space="0" w:color="E0E0E0"/>
              <w:bottom w:val="single" w:sz="8" w:space="0" w:color="152935"/>
              <w:right w:val="nil"/>
            </w:tcBorders>
            <w:shd w:val="clear" w:color="auto" w:fill="FFFFFF"/>
            <w:vAlign w:val="bottom"/>
          </w:tcPr>
          <w:p w:rsidR="00BA5C8D" w:rsidRPr="00BA5C8D" w:rsidRDefault="00BA5C8D" w:rsidP="00BA5C8D">
            <w:pPr>
              <w:autoSpaceDE w:val="0"/>
              <w:autoSpaceDN w:val="0"/>
              <w:adjustRightInd w:val="0"/>
              <w:spacing w:after="0" w:line="320" w:lineRule="atLeast"/>
              <w:ind w:left="60" w:right="60"/>
              <w:jc w:val="center"/>
              <w:rPr>
                <w:rFonts w:ascii="Arial" w:hAnsi="Arial" w:cs="Arial"/>
                <w:color w:val="264A60"/>
                <w:sz w:val="18"/>
                <w:szCs w:val="18"/>
              </w:rPr>
            </w:pPr>
            <w:r w:rsidRPr="00BA5C8D">
              <w:rPr>
                <w:rFonts w:ascii="Arial" w:hAnsi="Arial" w:cs="Arial"/>
                <w:color w:val="264A60"/>
                <w:sz w:val="18"/>
                <w:szCs w:val="18"/>
              </w:rPr>
              <w:t>Cumulative Percent</w:t>
            </w:r>
          </w:p>
        </w:tc>
      </w:tr>
      <w:tr w:rsidR="00BA5C8D" w:rsidRPr="00BA5C8D" w:rsidTr="00BA5C8D">
        <w:trPr>
          <w:cantSplit/>
          <w:jc w:val="center"/>
        </w:trPr>
        <w:tc>
          <w:tcPr>
            <w:tcW w:w="734" w:type="dxa"/>
            <w:vMerge w:val="restart"/>
            <w:tcBorders>
              <w:top w:val="single" w:sz="8" w:space="0" w:color="152935"/>
              <w:left w:val="nil"/>
              <w:bottom w:val="single" w:sz="8" w:space="0" w:color="152935"/>
              <w:right w:val="nil"/>
            </w:tcBorders>
            <w:shd w:val="clear" w:color="auto" w:fill="E0E0E0"/>
          </w:tcPr>
          <w:p w:rsidR="00BA5C8D" w:rsidRPr="00BA5C8D" w:rsidRDefault="00BA5C8D" w:rsidP="00BA5C8D">
            <w:pPr>
              <w:autoSpaceDE w:val="0"/>
              <w:autoSpaceDN w:val="0"/>
              <w:adjustRightInd w:val="0"/>
              <w:spacing w:after="0" w:line="320" w:lineRule="atLeast"/>
              <w:ind w:left="60" w:right="60"/>
              <w:rPr>
                <w:rFonts w:ascii="Arial" w:hAnsi="Arial" w:cs="Arial"/>
                <w:color w:val="264A60"/>
                <w:sz w:val="18"/>
                <w:szCs w:val="18"/>
              </w:rPr>
            </w:pPr>
            <w:r w:rsidRPr="00BA5C8D">
              <w:rPr>
                <w:rFonts w:ascii="Arial" w:hAnsi="Arial" w:cs="Arial"/>
                <w:color w:val="264A60"/>
                <w:sz w:val="18"/>
                <w:szCs w:val="18"/>
              </w:rPr>
              <w:t>Valid</w:t>
            </w:r>
          </w:p>
        </w:tc>
        <w:tc>
          <w:tcPr>
            <w:tcW w:w="2447" w:type="dxa"/>
            <w:tcBorders>
              <w:top w:val="single" w:sz="8" w:space="0" w:color="152935"/>
              <w:left w:val="nil"/>
              <w:bottom w:val="single" w:sz="8" w:space="0" w:color="AEAEAE"/>
              <w:right w:val="nil"/>
            </w:tcBorders>
            <w:shd w:val="clear" w:color="auto" w:fill="E0E0E0"/>
          </w:tcPr>
          <w:p w:rsidR="00BA5C8D" w:rsidRPr="00BA5C8D" w:rsidRDefault="00BA5C8D" w:rsidP="00BA5C8D">
            <w:pPr>
              <w:autoSpaceDE w:val="0"/>
              <w:autoSpaceDN w:val="0"/>
              <w:adjustRightInd w:val="0"/>
              <w:spacing w:after="0" w:line="320" w:lineRule="atLeast"/>
              <w:ind w:left="60" w:right="60"/>
              <w:rPr>
                <w:rFonts w:ascii="Arial" w:hAnsi="Arial" w:cs="Arial"/>
                <w:color w:val="264A60"/>
                <w:sz w:val="18"/>
                <w:szCs w:val="18"/>
              </w:rPr>
            </w:pPr>
            <w:r w:rsidRPr="00BA5C8D">
              <w:rPr>
                <w:rFonts w:ascii="Arial" w:hAnsi="Arial" w:cs="Arial"/>
                <w:color w:val="264A60"/>
                <w:sz w:val="18"/>
                <w:szCs w:val="18"/>
              </w:rPr>
              <w:t>Less than 1 hour</w:t>
            </w:r>
          </w:p>
        </w:tc>
        <w:tc>
          <w:tcPr>
            <w:tcW w:w="1162" w:type="dxa"/>
            <w:tcBorders>
              <w:top w:val="single" w:sz="8" w:space="0" w:color="152935"/>
              <w:left w:val="nil"/>
              <w:bottom w:val="single" w:sz="8" w:space="0" w:color="AEAEAE"/>
              <w:right w:val="single" w:sz="8" w:space="0" w:color="E0E0E0"/>
            </w:tcBorders>
            <w:shd w:val="clear" w:color="auto" w:fill="FFFFFF"/>
          </w:tcPr>
          <w:p w:rsidR="00BA5C8D" w:rsidRPr="00BA5C8D" w:rsidRDefault="00BA5C8D" w:rsidP="00BA5C8D">
            <w:pPr>
              <w:autoSpaceDE w:val="0"/>
              <w:autoSpaceDN w:val="0"/>
              <w:adjustRightInd w:val="0"/>
              <w:spacing w:after="0" w:line="320" w:lineRule="atLeast"/>
              <w:ind w:left="60" w:right="60"/>
              <w:jc w:val="right"/>
              <w:rPr>
                <w:rFonts w:ascii="Arial" w:hAnsi="Arial" w:cs="Arial"/>
                <w:color w:val="010205"/>
                <w:sz w:val="18"/>
                <w:szCs w:val="18"/>
              </w:rPr>
            </w:pPr>
            <w:r w:rsidRPr="00BA5C8D">
              <w:rPr>
                <w:rFonts w:ascii="Arial" w:hAnsi="Arial" w:cs="Arial"/>
                <w:color w:val="010205"/>
                <w:sz w:val="18"/>
                <w:szCs w:val="18"/>
              </w:rPr>
              <w:t>3</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BA5C8D" w:rsidRPr="00BA5C8D" w:rsidRDefault="00BA5C8D" w:rsidP="00BA5C8D">
            <w:pPr>
              <w:autoSpaceDE w:val="0"/>
              <w:autoSpaceDN w:val="0"/>
              <w:adjustRightInd w:val="0"/>
              <w:spacing w:after="0" w:line="320" w:lineRule="atLeast"/>
              <w:ind w:left="60" w:right="60"/>
              <w:jc w:val="right"/>
              <w:rPr>
                <w:rFonts w:ascii="Arial" w:hAnsi="Arial" w:cs="Arial"/>
                <w:color w:val="010205"/>
                <w:sz w:val="18"/>
                <w:szCs w:val="18"/>
              </w:rPr>
            </w:pPr>
            <w:r w:rsidRPr="00BA5C8D">
              <w:rPr>
                <w:rFonts w:ascii="Arial" w:hAnsi="Arial" w:cs="Arial"/>
                <w:color w:val="010205"/>
                <w:sz w:val="18"/>
                <w:szCs w:val="18"/>
              </w:rPr>
              <w:t>10.0</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rsidR="00BA5C8D" w:rsidRPr="00BA5C8D" w:rsidRDefault="00BA5C8D" w:rsidP="00BA5C8D">
            <w:pPr>
              <w:autoSpaceDE w:val="0"/>
              <w:autoSpaceDN w:val="0"/>
              <w:adjustRightInd w:val="0"/>
              <w:spacing w:after="0" w:line="320" w:lineRule="atLeast"/>
              <w:ind w:left="60" w:right="60"/>
              <w:jc w:val="right"/>
              <w:rPr>
                <w:rFonts w:ascii="Arial" w:hAnsi="Arial" w:cs="Arial"/>
                <w:color w:val="010205"/>
                <w:sz w:val="18"/>
                <w:szCs w:val="18"/>
              </w:rPr>
            </w:pPr>
            <w:r w:rsidRPr="00BA5C8D">
              <w:rPr>
                <w:rFonts w:ascii="Arial" w:hAnsi="Arial" w:cs="Arial"/>
                <w:color w:val="010205"/>
                <w:sz w:val="18"/>
                <w:szCs w:val="18"/>
              </w:rPr>
              <w:t>10.0</w:t>
            </w:r>
          </w:p>
        </w:tc>
        <w:tc>
          <w:tcPr>
            <w:tcW w:w="1468" w:type="dxa"/>
            <w:tcBorders>
              <w:top w:val="single" w:sz="8" w:space="0" w:color="152935"/>
              <w:left w:val="single" w:sz="8" w:space="0" w:color="E0E0E0"/>
              <w:bottom w:val="single" w:sz="8" w:space="0" w:color="AEAEAE"/>
              <w:right w:val="nil"/>
            </w:tcBorders>
            <w:shd w:val="clear" w:color="auto" w:fill="FFFFFF"/>
          </w:tcPr>
          <w:p w:rsidR="00BA5C8D" w:rsidRPr="00BA5C8D" w:rsidRDefault="00BA5C8D" w:rsidP="00BA5C8D">
            <w:pPr>
              <w:autoSpaceDE w:val="0"/>
              <w:autoSpaceDN w:val="0"/>
              <w:adjustRightInd w:val="0"/>
              <w:spacing w:after="0" w:line="320" w:lineRule="atLeast"/>
              <w:ind w:left="60" w:right="60"/>
              <w:jc w:val="right"/>
              <w:rPr>
                <w:rFonts w:ascii="Arial" w:hAnsi="Arial" w:cs="Arial"/>
                <w:color w:val="010205"/>
                <w:sz w:val="18"/>
                <w:szCs w:val="18"/>
              </w:rPr>
            </w:pPr>
            <w:r w:rsidRPr="00BA5C8D">
              <w:rPr>
                <w:rFonts w:ascii="Arial" w:hAnsi="Arial" w:cs="Arial"/>
                <w:color w:val="010205"/>
                <w:sz w:val="18"/>
                <w:szCs w:val="18"/>
              </w:rPr>
              <w:t>10.0</w:t>
            </w:r>
          </w:p>
        </w:tc>
      </w:tr>
      <w:tr w:rsidR="00BA5C8D" w:rsidRPr="00BA5C8D" w:rsidTr="00BA5C8D">
        <w:trPr>
          <w:cantSplit/>
          <w:jc w:val="center"/>
        </w:trPr>
        <w:tc>
          <w:tcPr>
            <w:tcW w:w="734" w:type="dxa"/>
            <w:vMerge/>
            <w:tcBorders>
              <w:top w:val="single" w:sz="8" w:space="0" w:color="152935"/>
              <w:left w:val="nil"/>
              <w:bottom w:val="single" w:sz="8" w:space="0" w:color="152935"/>
              <w:right w:val="nil"/>
            </w:tcBorders>
            <w:shd w:val="clear" w:color="auto" w:fill="E0E0E0"/>
          </w:tcPr>
          <w:p w:rsidR="00BA5C8D" w:rsidRPr="00BA5C8D" w:rsidRDefault="00BA5C8D" w:rsidP="00BA5C8D">
            <w:pPr>
              <w:autoSpaceDE w:val="0"/>
              <w:autoSpaceDN w:val="0"/>
              <w:adjustRightInd w:val="0"/>
              <w:spacing w:after="0" w:line="240" w:lineRule="auto"/>
              <w:rPr>
                <w:rFonts w:ascii="Arial" w:hAnsi="Arial" w:cs="Arial"/>
                <w:color w:val="010205"/>
                <w:sz w:val="18"/>
                <w:szCs w:val="18"/>
              </w:rPr>
            </w:pPr>
          </w:p>
        </w:tc>
        <w:tc>
          <w:tcPr>
            <w:tcW w:w="2447" w:type="dxa"/>
            <w:tcBorders>
              <w:top w:val="single" w:sz="8" w:space="0" w:color="AEAEAE"/>
              <w:left w:val="nil"/>
              <w:bottom w:val="single" w:sz="8" w:space="0" w:color="AEAEAE"/>
              <w:right w:val="nil"/>
            </w:tcBorders>
            <w:shd w:val="clear" w:color="auto" w:fill="E0E0E0"/>
          </w:tcPr>
          <w:p w:rsidR="00BA5C8D" w:rsidRPr="00BA5C8D" w:rsidRDefault="00BA5C8D" w:rsidP="00BA5C8D">
            <w:pPr>
              <w:autoSpaceDE w:val="0"/>
              <w:autoSpaceDN w:val="0"/>
              <w:adjustRightInd w:val="0"/>
              <w:spacing w:after="0" w:line="320" w:lineRule="atLeast"/>
              <w:ind w:left="60" w:right="60"/>
              <w:rPr>
                <w:rFonts w:ascii="Arial" w:hAnsi="Arial" w:cs="Arial"/>
                <w:color w:val="264A60"/>
                <w:sz w:val="18"/>
                <w:szCs w:val="18"/>
              </w:rPr>
            </w:pPr>
            <w:r w:rsidRPr="00BA5C8D">
              <w:rPr>
                <w:rFonts w:ascii="Arial" w:hAnsi="Arial" w:cs="Arial"/>
                <w:color w:val="264A60"/>
                <w:sz w:val="18"/>
                <w:szCs w:val="18"/>
              </w:rPr>
              <w:t>1-3 hours per day</w:t>
            </w:r>
          </w:p>
        </w:tc>
        <w:tc>
          <w:tcPr>
            <w:tcW w:w="1162" w:type="dxa"/>
            <w:tcBorders>
              <w:top w:val="single" w:sz="8" w:space="0" w:color="AEAEAE"/>
              <w:left w:val="nil"/>
              <w:bottom w:val="single" w:sz="8" w:space="0" w:color="AEAEAE"/>
              <w:right w:val="single" w:sz="8" w:space="0" w:color="E0E0E0"/>
            </w:tcBorders>
            <w:shd w:val="clear" w:color="auto" w:fill="FFFFFF"/>
          </w:tcPr>
          <w:p w:rsidR="00BA5C8D" w:rsidRPr="00BA5C8D" w:rsidRDefault="00BA5C8D" w:rsidP="00BA5C8D">
            <w:pPr>
              <w:autoSpaceDE w:val="0"/>
              <w:autoSpaceDN w:val="0"/>
              <w:adjustRightInd w:val="0"/>
              <w:spacing w:after="0" w:line="320" w:lineRule="atLeast"/>
              <w:ind w:left="60" w:right="60"/>
              <w:jc w:val="right"/>
              <w:rPr>
                <w:rFonts w:ascii="Arial" w:hAnsi="Arial" w:cs="Arial"/>
                <w:color w:val="010205"/>
                <w:sz w:val="18"/>
                <w:szCs w:val="18"/>
              </w:rPr>
            </w:pPr>
            <w:r w:rsidRPr="00BA5C8D">
              <w:rPr>
                <w:rFonts w:ascii="Arial" w:hAnsi="Arial" w:cs="Arial"/>
                <w:color w:val="010205"/>
                <w:sz w:val="18"/>
                <w:szCs w:val="18"/>
              </w:rPr>
              <w:t>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BA5C8D" w:rsidRPr="00BA5C8D" w:rsidRDefault="00BA5C8D" w:rsidP="00BA5C8D">
            <w:pPr>
              <w:autoSpaceDE w:val="0"/>
              <w:autoSpaceDN w:val="0"/>
              <w:adjustRightInd w:val="0"/>
              <w:spacing w:after="0" w:line="320" w:lineRule="atLeast"/>
              <w:ind w:left="60" w:right="60"/>
              <w:jc w:val="right"/>
              <w:rPr>
                <w:rFonts w:ascii="Arial" w:hAnsi="Arial" w:cs="Arial"/>
                <w:color w:val="010205"/>
                <w:sz w:val="18"/>
                <w:szCs w:val="18"/>
              </w:rPr>
            </w:pPr>
            <w:r w:rsidRPr="00BA5C8D">
              <w:rPr>
                <w:rFonts w:ascii="Arial" w:hAnsi="Arial" w:cs="Arial"/>
                <w:color w:val="010205"/>
                <w:sz w:val="18"/>
                <w:szCs w:val="18"/>
              </w:rPr>
              <w:t>23.3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BA5C8D" w:rsidRPr="00BA5C8D" w:rsidRDefault="00BA5C8D" w:rsidP="00BA5C8D">
            <w:pPr>
              <w:autoSpaceDE w:val="0"/>
              <w:autoSpaceDN w:val="0"/>
              <w:adjustRightInd w:val="0"/>
              <w:spacing w:after="0" w:line="320" w:lineRule="atLeast"/>
              <w:ind w:left="60" w:right="60"/>
              <w:jc w:val="right"/>
              <w:rPr>
                <w:rFonts w:ascii="Arial" w:hAnsi="Arial" w:cs="Arial"/>
                <w:color w:val="010205"/>
                <w:sz w:val="18"/>
                <w:szCs w:val="18"/>
              </w:rPr>
            </w:pPr>
            <w:r w:rsidRPr="00BA5C8D">
              <w:rPr>
                <w:rFonts w:ascii="Arial" w:hAnsi="Arial" w:cs="Arial"/>
                <w:color w:val="010205"/>
                <w:sz w:val="18"/>
                <w:szCs w:val="18"/>
              </w:rPr>
              <w:t>23.3</w:t>
            </w:r>
          </w:p>
        </w:tc>
        <w:tc>
          <w:tcPr>
            <w:tcW w:w="1468" w:type="dxa"/>
            <w:tcBorders>
              <w:top w:val="single" w:sz="8" w:space="0" w:color="AEAEAE"/>
              <w:left w:val="single" w:sz="8" w:space="0" w:color="E0E0E0"/>
              <w:bottom w:val="single" w:sz="8" w:space="0" w:color="AEAEAE"/>
              <w:right w:val="nil"/>
            </w:tcBorders>
            <w:shd w:val="clear" w:color="auto" w:fill="FFFFFF"/>
          </w:tcPr>
          <w:p w:rsidR="00BA5C8D" w:rsidRPr="00BA5C8D" w:rsidRDefault="00BA5C8D" w:rsidP="00BA5C8D">
            <w:pPr>
              <w:autoSpaceDE w:val="0"/>
              <w:autoSpaceDN w:val="0"/>
              <w:adjustRightInd w:val="0"/>
              <w:spacing w:after="0" w:line="320" w:lineRule="atLeast"/>
              <w:ind w:left="60" w:right="60"/>
              <w:jc w:val="right"/>
              <w:rPr>
                <w:rFonts w:ascii="Arial" w:hAnsi="Arial" w:cs="Arial"/>
                <w:color w:val="010205"/>
                <w:sz w:val="18"/>
                <w:szCs w:val="18"/>
              </w:rPr>
            </w:pPr>
            <w:r w:rsidRPr="00BA5C8D">
              <w:rPr>
                <w:rFonts w:ascii="Arial" w:hAnsi="Arial" w:cs="Arial"/>
                <w:color w:val="010205"/>
                <w:sz w:val="18"/>
                <w:szCs w:val="18"/>
              </w:rPr>
              <w:t>33.3</w:t>
            </w:r>
          </w:p>
        </w:tc>
      </w:tr>
      <w:tr w:rsidR="00BA5C8D" w:rsidRPr="00BA5C8D" w:rsidTr="00BA5C8D">
        <w:trPr>
          <w:cantSplit/>
          <w:jc w:val="center"/>
        </w:trPr>
        <w:tc>
          <w:tcPr>
            <w:tcW w:w="734" w:type="dxa"/>
            <w:vMerge/>
            <w:tcBorders>
              <w:top w:val="single" w:sz="8" w:space="0" w:color="152935"/>
              <w:left w:val="nil"/>
              <w:bottom w:val="single" w:sz="8" w:space="0" w:color="152935"/>
              <w:right w:val="nil"/>
            </w:tcBorders>
            <w:shd w:val="clear" w:color="auto" w:fill="E0E0E0"/>
          </w:tcPr>
          <w:p w:rsidR="00BA5C8D" w:rsidRPr="00BA5C8D" w:rsidRDefault="00BA5C8D" w:rsidP="00BA5C8D">
            <w:pPr>
              <w:autoSpaceDE w:val="0"/>
              <w:autoSpaceDN w:val="0"/>
              <w:adjustRightInd w:val="0"/>
              <w:spacing w:after="0" w:line="240" w:lineRule="auto"/>
              <w:rPr>
                <w:rFonts w:ascii="Arial" w:hAnsi="Arial" w:cs="Arial"/>
                <w:color w:val="010205"/>
                <w:sz w:val="18"/>
                <w:szCs w:val="18"/>
              </w:rPr>
            </w:pPr>
          </w:p>
        </w:tc>
        <w:tc>
          <w:tcPr>
            <w:tcW w:w="2447" w:type="dxa"/>
            <w:tcBorders>
              <w:top w:val="single" w:sz="8" w:space="0" w:color="AEAEAE"/>
              <w:left w:val="nil"/>
              <w:bottom w:val="single" w:sz="8" w:space="0" w:color="AEAEAE"/>
              <w:right w:val="nil"/>
            </w:tcBorders>
            <w:shd w:val="clear" w:color="auto" w:fill="E0E0E0"/>
          </w:tcPr>
          <w:p w:rsidR="00BA5C8D" w:rsidRPr="00BA5C8D" w:rsidRDefault="00BA5C8D" w:rsidP="00BA5C8D">
            <w:pPr>
              <w:autoSpaceDE w:val="0"/>
              <w:autoSpaceDN w:val="0"/>
              <w:adjustRightInd w:val="0"/>
              <w:spacing w:after="0" w:line="320" w:lineRule="atLeast"/>
              <w:ind w:left="60" w:right="60"/>
              <w:rPr>
                <w:rFonts w:ascii="Arial" w:hAnsi="Arial" w:cs="Arial"/>
                <w:color w:val="264A60"/>
                <w:sz w:val="18"/>
                <w:szCs w:val="18"/>
              </w:rPr>
            </w:pPr>
            <w:r w:rsidRPr="00BA5C8D">
              <w:rPr>
                <w:rFonts w:ascii="Arial" w:hAnsi="Arial" w:cs="Arial"/>
                <w:color w:val="264A60"/>
                <w:sz w:val="18"/>
                <w:szCs w:val="18"/>
              </w:rPr>
              <w:t>3-5 hours per day</w:t>
            </w:r>
          </w:p>
        </w:tc>
        <w:tc>
          <w:tcPr>
            <w:tcW w:w="1162" w:type="dxa"/>
            <w:tcBorders>
              <w:top w:val="single" w:sz="8" w:space="0" w:color="AEAEAE"/>
              <w:left w:val="nil"/>
              <w:bottom w:val="single" w:sz="8" w:space="0" w:color="AEAEAE"/>
              <w:right w:val="single" w:sz="8" w:space="0" w:color="E0E0E0"/>
            </w:tcBorders>
            <w:shd w:val="clear" w:color="auto" w:fill="FFFFFF"/>
          </w:tcPr>
          <w:p w:rsidR="00BA5C8D" w:rsidRPr="00BA5C8D" w:rsidRDefault="00BA5C8D" w:rsidP="00BA5C8D">
            <w:pPr>
              <w:autoSpaceDE w:val="0"/>
              <w:autoSpaceDN w:val="0"/>
              <w:adjustRightInd w:val="0"/>
              <w:spacing w:after="0" w:line="320" w:lineRule="atLeast"/>
              <w:ind w:left="60" w:right="60"/>
              <w:jc w:val="right"/>
              <w:rPr>
                <w:rFonts w:ascii="Arial" w:hAnsi="Arial" w:cs="Arial"/>
                <w:color w:val="010205"/>
                <w:sz w:val="18"/>
                <w:szCs w:val="18"/>
              </w:rPr>
            </w:pPr>
            <w:r w:rsidRPr="00BA5C8D">
              <w:rPr>
                <w:rFonts w:ascii="Arial" w:hAnsi="Arial" w:cs="Arial"/>
                <w:color w:val="010205"/>
                <w:sz w:val="18"/>
                <w:szCs w:val="18"/>
              </w:rPr>
              <w:t>11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BA5C8D" w:rsidRPr="00BA5C8D" w:rsidRDefault="00BA5C8D" w:rsidP="00BA5C8D">
            <w:pPr>
              <w:autoSpaceDE w:val="0"/>
              <w:autoSpaceDN w:val="0"/>
              <w:adjustRightInd w:val="0"/>
              <w:spacing w:after="0" w:line="320" w:lineRule="atLeast"/>
              <w:ind w:left="60" w:right="60"/>
              <w:jc w:val="right"/>
              <w:rPr>
                <w:rFonts w:ascii="Arial" w:hAnsi="Arial" w:cs="Arial"/>
                <w:color w:val="010205"/>
                <w:sz w:val="18"/>
                <w:szCs w:val="18"/>
              </w:rPr>
            </w:pPr>
            <w:r w:rsidRPr="00BA5C8D">
              <w:rPr>
                <w:rFonts w:ascii="Arial" w:hAnsi="Arial" w:cs="Arial"/>
                <w:color w:val="010205"/>
                <w:sz w:val="18"/>
                <w:szCs w:val="18"/>
              </w:rPr>
              <w:t>36.7</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BA5C8D" w:rsidRPr="00BA5C8D" w:rsidRDefault="00BA5C8D" w:rsidP="00BA5C8D">
            <w:pPr>
              <w:autoSpaceDE w:val="0"/>
              <w:autoSpaceDN w:val="0"/>
              <w:adjustRightInd w:val="0"/>
              <w:spacing w:after="0" w:line="320" w:lineRule="atLeast"/>
              <w:ind w:left="60" w:right="60"/>
              <w:jc w:val="right"/>
              <w:rPr>
                <w:rFonts w:ascii="Arial" w:hAnsi="Arial" w:cs="Arial"/>
                <w:color w:val="010205"/>
                <w:sz w:val="18"/>
                <w:szCs w:val="18"/>
              </w:rPr>
            </w:pPr>
            <w:r w:rsidRPr="00BA5C8D">
              <w:rPr>
                <w:rFonts w:ascii="Arial" w:hAnsi="Arial" w:cs="Arial"/>
                <w:color w:val="010205"/>
                <w:sz w:val="18"/>
                <w:szCs w:val="18"/>
              </w:rPr>
              <w:t>36.7</w:t>
            </w:r>
          </w:p>
        </w:tc>
        <w:tc>
          <w:tcPr>
            <w:tcW w:w="1468" w:type="dxa"/>
            <w:tcBorders>
              <w:top w:val="single" w:sz="8" w:space="0" w:color="AEAEAE"/>
              <w:left w:val="single" w:sz="8" w:space="0" w:color="E0E0E0"/>
              <w:bottom w:val="single" w:sz="8" w:space="0" w:color="AEAEAE"/>
              <w:right w:val="nil"/>
            </w:tcBorders>
            <w:shd w:val="clear" w:color="auto" w:fill="FFFFFF"/>
          </w:tcPr>
          <w:p w:rsidR="00BA5C8D" w:rsidRPr="00BA5C8D" w:rsidRDefault="00BA5C8D" w:rsidP="00BA5C8D">
            <w:pPr>
              <w:autoSpaceDE w:val="0"/>
              <w:autoSpaceDN w:val="0"/>
              <w:adjustRightInd w:val="0"/>
              <w:spacing w:after="0" w:line="320" w:lineRule="atLeast"/>
              <w:ind w:left="60" w:right="60"/>
              <w:jc w:val="right"/>
              <w:rPr>
                <w:rFonts w:ascii="Arial" w:hAnsi="Arial" w:cs="Arial"/>
                <w:color w:val="010205"/>
                <w:sz w:val="18"/>
                <w:szCs w:val="18"/>
              </w:rPr>
            </w:pPr>
            <w:r w:rsidRPr="00BA5C8D">
              <w:rPr>
                <w:rFonts w:ascii="Arial" w:hAnsi="Arial" w:cs="Arial"/>
                <w:color w:val="010205"/>
                <w:sz w:val="18"/>
                <w:szCs w:val="18"/>
              </w:rPr>
              <w:t>70.0</w:t>
            </w:r>
          </w:p>
        </w:tc>
      </w:tr>
      <w:tr w:rsidR="00BA5C8D" w:rsidRPr="00BA5C8D" w:rsidTr="00BA5C8D">
        <w:trPr>
          <w:cantSplit/>
          <w:jc w:val="center"/>
        </w:trPr>
        <w:tc>
          <w:tcPr>
            <w:tcW w:w="734" w:type="dxa"/>
            <w:vMerge/>
            <w:tcBorders>
              <w:top w:val="single" w:sz="8" w:space="0" w:color="152935"/>
              <w:left w:val="nil"/>
              <w:bottom w:val="single" w:sz="8" w:space="0" w:color="152935"/>
              <w:right w:val="nil"/>
            </w:tcBorders>
            <w:shd w:val="clear" w:color="auto" w:fill="E0E0E0"/>
          </w:tcPr>
          <w:p w:rsidR="00BA5C8D" w:rsidRPr="00BA5C8D" w:rsidRDefault="00BA5C8D" w:rsidP="00BA5C8D">
            <w:pPr>
              <w:autoSpaceDE w:val="0"/>
              <w:autoSpaceDN w:val="0"/>
              <w:adjustRightInd w:val="0"/>
              <w:spacing w:after="0" w:line="240" w:lineRule="auto"/>
              <w:rPr>
                <w:rFonts w:ascii="Arial" w:hAnsi="Arial" w:cs="Arial"/>
                <w:color w:val="010205"/>
                <w:sz w:val="18"/>
                <w:szCs w:val="18"/>
              </w:rPr>
            </w:pPr>
          </w:p>
        </w:tc>
        <w:tc>
          <w:tcPr>
            <w:tcW w:w="2447" w:type="dxa"/>
            <w:tcBorders>
              <w:top w:val="single" w:sz="8" w:space="0" w:color="AEAEAE"/>
              <w:left w:val="nil"/>
              <w:bottom w:val="single" w:sz="8" w:space="0" w:color="AEAEAE"/>
              <w:right w:val="nil"/>
            </w:tcBorders>
            <w:shd w:val="clear" w:color="auto" w:fill="E0E0E0"/>
          </w:tcPr>
          <w:p w:rsidR="00BA5C8D" w:rsidRPr="00BA5C8D" w:rsidRDefault="00BA5C8D" w:rsidP="00BA5C8D">
            <w:pPr>
              <w:autoSpaceDE w:val="0"/>
              <w:autoSpaceDN w:val="0"/>
              <w:adjustRightInd w:val="0"/>
              <w:spacing w:after="0" w:line="320" w:lineRule="atLeast"/>
              <w:ind w:left="60" w:right="60"/>
              <w:rPr>
                <w:rFonts w:ascii="Arial" w:hAnsi="Arial" w:cs="Arial"/>
                <w:color w:val="264A60"/>
                <w:sz w:val="18"/>
                <w:szCs w:val="18"/>
              </w:rPr>
            </w:pPr>
            <w:r w:rsidRPr="00BA5C8D">
              <w:rPr>
                <w:rFonts w:ascii="Arial" w:hAnsi="Arial" w:cs="Arial"/>
                <w:color w:val="264A60"/>
                <w:sz w:val="18"/>
                <w:szCs w:val="18"/>
              </w:rPr>
              <w:t>more than 5 hours per day</w:t>
            </w:r>
          </w:p>
        </w:tc>
        <w:tc>
          <w:tcPr>
            <w:tcW w:w="1162" w:type="dxa"/>
            <w:tcBorders>
              <w:top w:val="single" w:sz="8" w:space="0" w:color="AEAEAE"/>
              <w:left w:val="nil"/>
              <w:bottom w:val="single" w:sz="8" w:space="0" w:color="AEAEAE"/>
              <w:right w:val="single" w:sz="8" w:space="0" w:color="E0E0E0"/>
            </w:tcBorders>
            <w:shd w:val="clear" w:color="auto" w:fill="FFFFFF"/>
          </w:tcPr>
          <w:p w:rsidR="00BA5C8D" w:rsidRPr="00BA5C8D" w:rsidRDefault="00BA5C8D" w:rsidP="00BA5C8D">
            <w:pPr>
              <w:autoSpaceDE w:val="0"/>
              <w:autoSpaceDN w:val="0"/>
              <w:adjustRightInd w:val="0"/>
              <w:spacing w:after="0" w:line="320" w:lineRule="atLeast"/>
              <w:ind w:left="60" w:right="60"/>
              <w:jc w:val="right"/>
              <w:rPr>
                <w:rFonts w:ascii="Arial" w:hAnsi="Arial" w:cs="Arial"/>
                <w:color w:val="010205"/>
                <w:sz w:val="18"/>
                <w:szCs w:val="18"/>
              </w:rPr>
            </w:pPr>
            <w:r w:rsidRPr="00BA5C8D">
              <w:rPr>
                <w:rFonts w:ascii="Arial" w:hAnsi="Arial" w:cs="Arial"/>
                <w:color w:val="010205"/>
                <w:sz w:val="18"/>
                <w:szCs w:val="18"/>
              </w:rPr>
              <w:t>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BA5C8D" w:rsidRPr="00BA5C8D" w:rsidRDefault="00BA5C8D" w:rsidP="00BA5C8D">
            <w:pPr>
              <w:autoSpaceDE w:val="0"/>
              <w:autoSpaceDN w:val="0"/>
              <w:adjustRightInd w:val="0"/>
              <w:spacing w:after="0" w:line="320" w:lineRule="atLeast"/>
              <w:ind w:left="60" w:right="60"/>
              <w:jc w:val="right"/>
              <w:rPr>
                <w:rFonts w:ascii="Arial" w:hAnsi="Arial" w:cs="Arial"/>
                <w:color w:val="010205"/>
                <w:sz w:val="18"/>
                <w:szCs w:val="18"/>
              </w:rPr>
            </w:pPr>
            <w:r w:rsidRPr="00BA5C8D">
              <w:rPr>
                <w:rFonts w:ascii="Arial" w:hAnsi="Arial" w:cs="Arial"/>
                <w:color w:val="010205"/>
                <w:sz w:val="18"/>
                <w:szCs w:val="18"/>
              </w:rPr>
              <w:t>30.0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BA5C8D" w:rsidRPr="00BA5C8D" w:rsidRDefault="00BA5C8D" w:rsidP="00BA5C8D">
            <w:pPr>
              <w:autoSpaceDE w:val="0"/>
              <w:autoSpaceDN w:val="0"/>
              <w:adjustRightInd w:val="0"/>
              <w:spacing w:after="0" w:line="320" w:lineRule="atLeast"/>
              <w:ind w:left="60" w:right="60"/>
              <w:jc w:val="right"/>
              <w:rPr>
                <w:rFonts w:ascii="Arial" w:hAnsi="Arial" w:cs="Arial"/>
                <w:color w:val="010205"/>
                <w:sz w:val="18"/>
                <w:szCs w:val="18"/>
              </w:rPr>
            </w:pPr>
            <w:r w:rsidRPr="00BA5C8D">
              <w:rPr>
                <w:rFonts w:ascii="Arial" w:hAnsi="Arial" w:cs="Arial"/>
                <w:color w:val="010205"/>
                <w:sz w:val="18"/>
                <w:szCs w:val="18"/>
              </w:rPr>
              <w:t>30.0</w:t>
            </w:r>
          </w:p>
        </w:tc>
        <w:tc>
          <w:tcPr>
            <w:tcW w:w="1468" w:type="dxa"/>
            <w:tcBorders>
              <w:top w:val="single" w:sz="8" w:space="0" w:color="AEAEAE"/>
              <w:left w:val="single" w:sz="8" w:space="0" w:color="E0E0E0"/>
              <w:bottom w:val="single" w:sz="8" w:space="0" w:color="AEAEAE"/>
              <w:right w:val="nil"/>
            </w:tcBorders>
            <w:shd w:val="clear" w:color="auto" w:fill="FFFFFF"/>
          </w:tcPr>
          <w:p w:rsidR="00BA5C8D" w:rsidRPr="00BA5C8D" w:rsidRDefault="00BA5C8D" w:rsidP="00BA5C8D">
            <w:pPr>
              <w:autoSpaceDE w:val="0"/>
              <w:autoSpaceDN w:val="0"/>
              <w:adjustRightInd w:val="0"/>
              <w:spacing w:after="0" w:line="320" w:lineRule="atLeast"/>
              <w:ind w:left="60" w:right="60"/>
              <w:jc w:val="right"/>
              <w:rPr>
                <w:rFonts w:ascii="Arial" w:hAnsi="Arial" w:cs="Arial"/>
                <w:color w:val="010205"/>
                <w:sz w:val="18"/>
                <w:szCs w:val="18"/>
              </w:rPr>
            </w:pPr>
            <w:r w:rsidRPr="00BA5C8D">
              <w:rPr>
                <w:rFonts w:ascii="Arial" w:hAnsi="Arial" w:cs="Arial"/>
                <w:color w:val="010205"/>
                <w:sz w:val="18"/>
                <w:szCs w:val="18"/>
              </w:rPr>
              <w:t>100.0</w:t>
            </w:r>
          </w:p>
        </w:tc>
      </w:tr>
      <w:tr w:rsidR="00BA5C8D" w:rsidRPr="00BA5C8D" w:rsidTr="00BA5C8D">
        <w:trPr>
          <w:cantSplit/>
          <w:jc w:val="center"/>
        </w:trPr>
        <w:tc>
          <w:tcPr>
            <w:tcW w:w="734" w:type="dxa"/>
            <w:vMerge/>
            <w:tcBorders>
              <w:top w:val="single" w:sz="8" w:space="0" w:color="152935"/>
              <w:left w:val="nil"/>
              <w:bottom w:val="single" w:sz="8" w:space="0" w:color="152935"/>
              <w:right w:val="nil"/>
            </w:tcBorders>
            <w:shd w:val="clear" w:color="auto" w:fill="E0E0E0"/>
          </w:tcPr>
          <w:p w:rsidR="00BA5C8D" w:rsidRPr="00BA5C8D" w:rsidRDefault="00BA5C8D" w:rsidP="00BA5C8D">
            <w:pPr>
              <w:autoSpaceDE w:val="0"/>
              <w:autoSpaceDN w:val="0"/>
              <w:adjustRightInd w:val="0"/>
              <w:spacing w:after="0" w:line="240" w:lineRule="auto"/>
              <w:rPr>
                <w:rFonts w:ascii="Arial" w:hAnsi="Arial" w:cs="Arial"/>
                <w:color w:val="010205"/>
                <w:sz w:val="18"/>
                <w:szCs w:val="18"/>
              </w:rPr>
            </w:pPr>
          </w:p>
        </w:tc>
        <w:tc>
          <w:tcPr>
            <w:tcW w:w="2447" w:type="dxa"/>
            <w:tcBorders>
              <w:top w:val="single" w:sz="8" w:space="0" w:color="AEAEAE"/>
              <w:left w:val="nil"/>
              <w:bottom w:val="single" w:sz="8" w:space="0" w:color="152935"/>
              <w:right w:val="nil"/>
            </w:tcBorders>
            <w:shd w:val="clear" w:color="auto" w:fill="E0E0E0"/>
          </w:tcPr>
          <w:p w:rsidR="00BA5C8D" w:rsidRPr="00BA5C8D" w:rsidRDefault="00BA5C8D" w:rsidP="00BA5C8D">
            <w:pPr>
              <w:autoSpaceDE w:val="0"/>
              <w:autoSpaceDN w:val="0"/>
              <w:adjustRightInd w:val="0"/>
              <w:spacing w:after="0" w:line="320" w:lineRule="atLeast"/>
              <w:ind w:left="60" w:right="60"/>
              <w:rPr>
                <w:rFonts w:ascii="Arial" w:hAnsi="Arial" w:cs="Arial"/>
                <w:color w:val="264A60"/>
                <w:sz w:val="18"/>
                <w:szCs w:val="18"/>
              </w:rPr>
            </w:pPr>
            <w:r w:rsidRPr="00BA5C8D">
              <w:rPr>
                <w:rFonts w:ascii="Arial" w:hAnsi="Arial" w:cs="Arial"/>
                <w:color w:val="264A60"/>
                <w:sz w:val="18"/>
                <w:szCs w:val="18"/>
              </w:rPr>
              <w:t>Total</w:t>
            </w:r>
          </w:p>
        </w:tc>
        <w:tc>
          <w:tcPr>
            <w:tcW w:w="1162" w:type="dxa"/>
            <w:tcBorders>
              <w:top w:val="single" w:sz="8" w:space="0" w:color="AEAEAE"/>
              <w:left w:val="nil"/>
              <w:bottom w:val="single" w:sz="8" w:space="0" w:color="152935"/>
              <w:right w:val="single" w:sz="8" w:space="0" w:color="E0E0E0"/>
            </w:tcBorders>
            <w:shd w:val="clear" w:color="auto" w:fill="FFFFFF"/>
          </w:tcPr>
          <w:p w:rsidR="00BA5C8D" w:rsidRPr="00BA5C8D" w:rsidRDefault="00BA5C8D" w:rsidP="00BA5C8D">
            <w:pPr>
              <w:autoSpaceDE w:val="0"/>
              <w:autoSpaceDN w:val="0"/>
              <w:adjustRightInd w:val="0"/>
              <w:spacing w:after="0" w:line="320" w:lineRule="atLeast"/>
              <w:ind w:left="60" w:right="60"/>
              <w:jc w:val="right"/>
              <w:rPr>
                <w:rFonts w:ascii="Arial" w:hAnsi="Arial" w:cs="Arial"/>
                <w:color w:val="010205"/>
                <w:sz w:val="18"/>
                <w:szCs w:val="18"/>
              </w:rPr>
            </w:pPr>
            <w:r w:rsidRPr="00BA5C8D">
              <w:rPr>
                <w:rFonts w:ascii="Arial" w:hAnsi="Arial" w:cs="Arial"/>
                <w:color w:val="010205"/>
                <w:sz w:val="18"/>
                <w:szCs w:val="18"/>
              </w:rPr>
              <w:t>30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rsidR="00BA5C8D" w:rsidRPr="00BA5C8D" w:rsidRDefault="00BA5C8D" w:rsidP="00BA5C8D">
            <w:pPr>
              <w:autoSpaceDE w:val="0"/>
              <w:autoSpaceDN w:val="0"/>
              <w:adjustRightInd w:val="0"/>
              <w:spacing w:after="0" w:line="320" w:lineRule="atLeast"/>
              <w:ind w:left="60" w:right="60"/>
              <w:jc w:val="right"/>
              <w:rPr>
                <w:rFonts w:ascii="Arial" w:hAnsi="Arial" w:cs="Arial"/>
                <w:color w:val="010205"/>
                <w:sz w:val="18"/>
                <w:szCs w:val="18"/>
              </w:rPr>
            </w:pPr>
            <w:r w:rsidRPr="00BA5C8D">
              <w:rPr>
                <w:rFonts w:ascii="Arial" w:hAnsi="Arial" w:cs="Arial"/>
                <w:color w:val="010205"/>
                <w:sz w:val="18"/>
                <w:szCs w:val="18"/>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rsidR="00BA5C8D" w:rsidRPr="00BA5C8D" w:rsidRDefault="00BA5C8D" w:rsidP="00BA5C8D">
            <w:pPr>
              <w:autoSpaceDE w:val="0"/>
              <w:autoSpaceDN w:val="0"/>
              <w:adjustRightInd w:val="0"/>
              <w:spacing w:after="0" w:line="320" w:lineRule="atLeast"/>
              <w:ind w:left="60" w:right="60"/>
              <w:jc w:val="right"/>
              <w:rPr>
                <w:rFonts w:ascii="Arial" w:hAnsi="Arial" w:cs="Arial"/>
                <w:color w:val="010205"/>
                <w:sz w:val="18"/>
                <w:szCs w:val="18"/>
              </w:rPr>
            </w:pPr>
            <w:r w:rsidRPr="00BA5C8D">
              <w:rPr>
                <w:rFonts w:ascii="Arial" w:hAnsi="Arial" w:cs="Arial"/>
                <w:color w:val="010205"/>
                <w:sz w:val="18"/>
                <w:szCs w:val="18"/>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rsidR="00BA5C8D" w:rsidRPr="00BA5C8D" w:rsidRDefault="00BA5C8D" w:rsidP="00BA5C8D">
            <w:pPr>
              <w:autoSpaceDE w:val="0"/>
              <w:autoSpaceDN w:val="0"/>
              <w:adjustRightInd w:val="0"/>
              <w:spacing w:after="0" w:line="240" w:lineRule="auto"/>
              <w:rPr>
                <w:rFonts w:ascii="Times New Roman" w:hAnsi="Times New Roman" w:cs="Times New Roman"/>
                <w:sz w:val="24"/>
                <w:szCs w:val="24"/>
              </w:rPr>
            </w:pPr>
          </w:p>
        </w:tc>
      </w:tr>
    </w:tbl>
    <w:p w:rsidR="00BA5C8D" w:rsidRPr="00BA5C8D" w:rsidRDefault="00BA5C8D" w:rsidP="00BA5C8D">
      <w:pPr>
        <w:autoSpaceDE w:val="0"/>
        <w:autoSpaceDN w:val="0"/>
        <w:adjustRightInd w:val="0"/>
        <w:spacing w:after="0" w:line="400" w:lineRule="atLeast"/>
        <w:rPr>
          <w:rFonts w:ascii="Times New Roman" w:hAnsi="Times New Roman" w:cs="Times New Roman"/>
          <w:sz w:val="24"/>
          <w:szCs w:val="24"/>
        </w:rPr>
      </w:pPr>
    </w:p>
    <w:p w:rsidR="00182D2A" w:rsidRDefault="00182D2A" w:rsidP="00182D2A">
      <w:pPr>
        <w:spacing w:line="360" w:lineRule="auto"/>
        <w:jc w:val="both"/>
        <w:rPr>
          <w:rFonts w:ascii="Arial" w:hAnsi="Arial" w:cs="Arial"/>
          <w:sz w:val="24"/>
        </w:rPr>
      </w:pPr>
    </w:p>
    <w:p w:rsidR="00182D2A" w:rsidRPr="00AA6F11" w:rsidRDefault="00182D2A" w:rsidP="00182D2A">
      <w:pPr>
        <w:pStyle w:val="Heading2"/>
        <w:rPr>
          <w:rFonts w:ascii="Arial" w:hAnsi="Arial" w:cs="Arial"/>
          <w:b/>
          <w:color w:val="auto"/>
        </w:rPr>
      </w:pPr>
    </w:p>
    <w:p w:rsidR="00182D2A" w:rsidRPr="00D20D5D" w:rsidRDefault="00182D2A" w:rsidP="00182D2A">
      <w:pPr>
        <w:spacing w:line="360" w:lineRule="auto"/>
        <w:jc w:val="both"/>
        <w:rPr>
          <w:rFonts w:ascii="Arial" w:hAnsi="Arial" w:cs="Arial"/>
          <w:b/>
          <w:bCs/>
          <w:sz w:val="24"/>
        </w:rPr>
      </w:pPr>
      <w:r w:rsidRPr="00D20D5D">
        <w:rPr>
          <w:rFonts w:ascii="Arial" w:hAnsi="Arial" w:cs="Arial"/>
          <w:b/>
          <w:bCs/>
          <w:sz w:val="24"/>
        </w:rPr>
        <w:t>Social Media Platform</w:t>
      </w:r>
    </w:p>
    <w:p w:rsidR="00182D2A" w:rsidRPr="00D20D5D" w:rsidRDefault="00182D2A" w:rsidP="00182D2A">
      <w:pPr>
        <w:autoSpaceDE w:val="0"/>
        <w:autoSpaceDN w:val="0"/>
        <w:adjustRightInd w:val="0"/>
        <w:spacing w:after="0" w:line="240" w:lineRule="auto"/>
        <w:rPr>
          <w:rFonts w:ascii="Times New Roman" w:hAnsi="Times New Roman" w:cs="Times New Roman"/>
          <w:sz w:val="24"/>
          <w:szCs w:val="24"/>
        </w:rPr>
      </w:pPr>
    </w:p>
    <w:tbl>
      <w:tblPr>
        <w:tblW w:w="69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1147"/>
        <w:gridCol w:w="1163"/>
        <w:gridCol w:w="1024"/>
        <w:gridCol w:w="1392"/>
        <w:gridCol w:w="1469"/>
      </w:tblGrid>
      <w:tr w:rsidR="00182D2A" w:rsidRPr="00D20D5D" w:rsidTr="0089564E">
        <w:trPr>
          <w:cantSplit/>
          <w:jc w:val="center"/>
        </w:trPr>
        <w:tc>
          <w:tcPr>
            <w:tcW w:w="6926" w:type="dxa"/>
            <w:gridSpan w:val="6"/>
            <w:tcBorders>
              <w:top w:val="nil"/>
              <w:left w:val="nil"/>
              <w:bottom w:val="nil"/>
              <w:right w:val="nil"/>
            </w:tcBorders>
            <w:shd w:val="clear" w:color="auto" w:fill="FFFFFF"/>
            <w:vAlign w:val="center"/>
          </w:tcPr>
          <w:p w:rsidR="00182D2A" w:rsidRPr="00D20D5D" w:rsidRDefault="00182D2A" w:rsidP="0089564E">
            <w:pPr>
              <w:autoSpaceDE w:val="0"/>
              <w:autoSpaceDN w:val="0"/>
              <w:adjustRightInd w:val="0"/>
              <w:spacing w:after="0" w:line="320" w:lineRule="atLeast"/>
              <w:ind w:left="60" w:right="60"/>
              <w:jc w:val="center"/>
              <w:rPr>
                <w:rFonts w:ascii="Arial" w:hAnsi="Arial" w:cs="Arial"/>
                <w:color w:val="010205"/>
              </w:rPr>
            </w:pPr>
            <w:r w:rsidRPr="00D20D5D">
              <w:rPr>
                <w:rFonts w:ascii="Arial" w:hAnsi="Arial" w:cs="Arial"/>
                <w:b/>
                <w:bCs/>
                <w:color w:val="010205"/>
              </w:rPr>
              <w:t>Most frequently used social media platform</w:t>
            </w:r>
          </w:p>
        </w:tc>
      </w:tr>
      <w:tr w:rsidR="00182D2A" w:rsidRPr="00D20D5D" w:rsidTr="0089564E">
        <w:trPr>
          <w:cantSplit/>
          <w:jc w:val="center"/>
        </w:trPr>
        <w:tc>
          <w:tcPr>
            <w:tcW w:w="1881" w:type="dxa"/>
            <w:gridSpan w:val="2"/>
            <w:tcBorders>
              <w:top w:val="nil"/>
              <w:left w:val="nil"/>
              <w:bottom w:val="single" w:sz="8" w:space="0" w:color="152935"/>
              <w:right w:val="nil"/>
            </w:tcBorders>
            <w:shd w:val="clear" w:color="auto" w:fill="FFFFFF"/>
            <w:vAlign w:val="bottom"/>
          </w:tcPr>
          <w:p w:rsidR="00182D2A" w:rsidRPr="00D20D5D" w:rsidRDefault="00182D2A" w:rsidP="0089564E">
            <w:pPr>
              <w:autoSpaceDE w:val="0"/>
              <w:autoSpaceDN w:val="0"/>
              <w:adjustRightInd w:val="0"/>
              <w:spacing w:after="0" w:line="240" w:lineRule="auto"/>
              <w:rPr>
                <w:rFonts w:ascii="Times New Roman" w:hAnsi="Times New Roman" w:cs="Times New Roman"/>
                <w:sz w:val="24"/>
                <w:szCs w:val="24"/>
              </w:rPr>
            </w:pPr>
          </w:p>
        </w:tc>
        <w:tc>
          <w:tcPr>
            <w:tcW w:w="1162" w:type="dxa"/>
            <w:tcBorders>
              <w:top w:val="nil"/>
              <w:left w:val="nil"/>
              <w:bottom w:val="single" w:sz="8" w:space="0" w:color="152935"/>
              <w:right w:val="single" w:sz="8" w:space="0" w:color="E0E0E0"/>
            </w:tcBorders>
            <w:shd w:val="clear" w:color="auto" w:fill="FFFFFF"/>
            <w:vAlign w:val="bottom"/>
          </w:tcPr>
          <w:p w:rsidR="00182D2A" w:rsidRPr="00D20D5D"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D20D5D">
              <w:rPr>
                <w:rFonts w:ascii="Arial" w:hAnsi="Arial" w:cs="Arial"/>
                <w:color w:val="264A60"/>
                <w:sz w:val="18"/>
                <w:szCs w:val="18"/>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182D2A" w:rsidRPr="00D20D5D"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D20D5D">
              <w:rPr>
                <w:rFonts w:ascii="Arial" w:hAnsi="Arial" w:cs="Arial"/>
                <w:color w:val="264A60"/>
                <w:sz w:val="18"/>
                <w:szCs w:val="18"/>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rsidR="00182D2A" w:rsidRPr="00D20D5D"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D20D5D">
              <w:rPr>
                <w:rFonts w:ascii="Arial" w:hAnsi="Arial" w:cs="Arial"/>
                <w:color w:val="264A60"/>
                <w:sz w:val="18"/>
                <w:szCs w:val="18"/>
              </w:rPr>
              <w:t>Valid Percent</w:t>
            </w:r>
          </w:p>
        </w:tc>
        <w:tc>
          <w:tcPr>
            <w:tcW w:w="1468" w:type="dxa"/>
            <w:tcBorders>
              <w:top w:val="nil"/>
              <w:left w:val="single" w:sz="8" w:space="0" w:color="E0E0E0"/>
              <w:bottom w:val="single" w:sz="8" w:space="0" w:color="152935"/>
              <w:right w:val="nil"/>
            </w:tcBorders>
            <w:shd w:val="clear" w:color="auto" w:fill="FFFFFF"/>
            <w:vAlign w:val="bottom"/>
          </w:tcPr>
          <w:p w:rsidR="00182D2A" w:rsidRPr="00D20D5D"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D20D5D">
              <w:rPr>
                <w:rFonts w:ascii="Arial" w:hAnsi="Arial" w:cs="Arial"/>
                <w:color w:val="264A60"/>
                <w:sz w:val="18"/>
                <w:szCs w:val="18"/>
              </w:rPr>
              <w:t>Cumulative Percent</w:t>
            </w:r>
          </w:p>
        </w:tc>
      </w:tr>
      <w:tr w:rsidR="00182D2A" w:rsidRPr="00D20D5D" w:rsidTr="0089564E">
        <w:trPr>
          <w:cantSplit/>
          <w:jc w:val="center"/>
        </w:trPr>
        <w:tc>
          <w:tcPr>
            <w:tcW w:w="734" w:type="dxa"/>
            <w:vMerge w:val="restart"/>
            <w:tcBorders>
              <w:top w:val="single" w:sz="8" w:space="0" w:color="152935"/>
              <w:left w:val="nil"/>
              <w:bottom w:val="single" w:sz="8" w:space="0" w:color="152935"/>
              <w:right w:val="nil"/>
            </w:tcBorders>
            <w:shd w:val="clear" w:color="auto" w:fill="E0E0E0"/>
          </w:tcPr>
          <w:p w:rsidR="00182D2A" w:rsidRPr="00D20D5D" w:rsidRDefault="00182D2A" w:rsidP="0089564E">
            <w:pPr>
              <w:autoSpaceDE w:val="0"/>
              <w:autoSpaceDN w:val="0"/>
              <w:adjustRightInd w:val="0"/>
              <w:spacing w:after="0" w:line="320" w:lineRule="atLeast"/>
              <w:ind w:left="60" w:right="60"/>
              <w:rPr>
                <w:rFonts w:ascii="Arial" w:hAnsi="Arial" w:cs="Arial"/>
                <w:color w:val="264A60"/>
                <w:sz w:val="18"/>
                <w:szCs w:val="18"/>
              </w:rPr>
            </w:pPr>
            <w:r w:rsidRPr="00D20D5D">
              <w:rPr>
                <w:rFonts w:ascii="Arial" w:hAnsi="Arial" w:cs="Arial"/>
                <w:color w:val="264A60"/>
                <w:sz w:val="18"/>
                <w:szCs w:val="18"/>
              </w:rPr>
              <w:t>Valid</w:t>
            </w:r>
          </w:p>
        </w:tc>
        <w:tc>
          <w:tcPr>
            <w:tcW w:w="1147" w:type="dxa"/>
            <w:tcBorders>
              <w:top w:val="single" w:sz="8" w:space="0" w:color="152935"/>
              <w:left w:val="nil"/>
              <w:bottom w:val="single" w:sz="8" w:space="0" w:color="AEAEAE"/>
              <w:right w:val="nil"/>
            </w:tcBorders>
            <w:shd w:val="clear" w:color="auto" w:fill="E0E0E0"/>
          </w:tcPr>
          <w:p w:rsidR="00182D2A" w:rsidRPr="00D20D5D" w:rsidRDefault="00182D2A" w:rsidP="0089564E">
            <w:pPr>
              <w:autoSpaceDE w:val="0"/>
              <w:autoSpaceDN w:val="0"/>
              <w:adjustRightInd w:val="0"/>
              <w:spacing w:after="0" w:line="320" w:lineRule="atLeast"/>
              <w:ind w:left="60" w:right="60"/>
              <w:rPr>
                <w:rFonts w:ascii="Arial" w:hAnsi="Arial" w:cs="Arial"/>
                <w:color w:val="264A60"/>
                <w:sz w:val="18"/>
                <w:szCs w:val="18"/>
              </w:rPr>
            </w:pPr>
            <w:r w:rsidRPr="00D20D5D">
              <w:rPr>
                <w:rFonts w:ascii="Arial" w:hAnsi="Arial" w:cs="Arial"/>
                <w:color w:val="264A60"/>
                <w:sz w:val="18"/>
                <w:szCs w:val="18"/>
              </w:rPr>
              <w:t>Facebook</w:t>
            </w:r>
          </w:p>
        </w:tc>
        <w:tc>
          <w:tcPr>
            <w:tcW w:w="1162" w:type="dxa"/>
            <w:tcBorders>
              <w:top w:val="single" w:sz="8" w:space="0" w:color="152935"/>
              <w:left w:val="nil"/>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12</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40.0</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40.0</w:t>
            </w:r>
          </w:p>
        </w:tc>
        <w:tc>
          <w:tcPr>
            <w:tcW w:w="1468" w:type="dxa"/>
            <w:tcBorders>
              <w:top w:val="single" w:sz="8" w:space="0" w:color="152935"/>
              <w:left w:val="single" w:sz="8" w:space="0" w:color="E0E0E0"/>
              <w:bottom w:val="single" w:sz="8" w:space="0" w:color="AEAEAE"/>
              <w:right w:val="nil"/>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40.0</w:t>
            </w:r>
          </w:p>
        </w:tc>
      </w:tr>
      <w:tr w:rsidR="00182D2A" w:rsidRPr="00D20D5D" w:rsidTr="0089564E">
        <w:trPr>
          <w:cantSplit/>
          <w:jc w:val="center"/>
        </w:trPr>
        <w:tc>
          <w:tcPr>
            <w:tcW w:w="734" w:type="dxa"/>
            <w:vMerge/>
            <w:tcBorders>
              <w:top w:val="single" w:sz="8" w:space="0" w:color="152935"/>
              <w:left w:val="nil"/>
              <w:bottom w:val="single" w:sz="8" w:space="0" w:color="152935"/>
              <w:right w:val="nil"/>
            </w:tcBorders>
            <w:shd w:val="clear" w:color="auto" w:fill="E0E0E0"/>
          </w:tcPr>
          <w:p w:rsidR="00182D2A" w:rsidRPr="00D20D5D" w:rsidRDefault="00182D2A" w:rsidP="0089564E">
            <w:pPr>
              <w:autoSpaceDE w:val="0"/>
              <w:autoSpaceDN w:val="0"/>
              <w:adjustRightInd w:val="0"/>
              <w:spacing w:after="0" w:line="240" w:lineRule="auto"/>
              <w:rPr>
                <w:rFonts w:ascii="Arial" w:hAnsi="Arial" w:cs="Arial"/>
                <w:color w:val="010205"/>
                <w:sz w:val="18"/>
                <w:szCs w:val="18"/>
              </w:rPr>
            </w:pPr>
          </w:p>
        </w:tc>
        <w:tc>
          <w:tcPr>
            <w:tcW w:w="1147" w:type="dxa"/>
            <w:tcBorders>
              <w:top w:val="single" w:sz="8" w:space="0" w:color="AEAEAE"/>
              <w:left w:val="nil"/>
              <w:bottom w:val="single" w:sz="8" w:space="0" w:color="AEAEAE"/>
              <w:right w:val="nil"/>
            </w:tcBorders>
            <w:shd w:val="clear" w:color="auto" w:fill="E0E0E0"/>
          </w:tcPr>
          <w:p w:rsidR="00182D2A" w:rsidRPr="00D20D5D" w:rsidRDefault="00182D2A" w:rsidP="0089564E">
            <w:pPr>
              <w:autoSpaceDE w:val="0"/>
              <w:autoSpaceDN w:val="0"/>
              <w:adjustRightInd w:val="0"/>
              <w:spacing w:after="0" w:line="320" w:lineRule="atLeast"/>
              <w:ind w:left="60" w:right="60"/>
              <w:rPr>
                <w:rFonts w:ascii="Arial" w:hAnsi="Arial" w:cs="Arial"/>
                <w:color w:val="264A60"/>
                <w:sz w:val="18"/>
                <w:szCs w:val="18"/>
              </w:rPr>
            </w:pPr>
            <w:r w:rsidRPr="00D20D5D">
              <w:rPr>
                <w:rFonts w:ascii="Arial" w:hAnsi="Arial" w:cs="Arial"/>
                <w:color w:val="264A60"/>
                <w:sz w:val="18"/>
                <w:szCs w:val="18"/>
              </w:rPr>
              <w:t>Instagram</w:t>
            </w:r>
          </w:p>
        </w:tc>
        <w:tc>
          <w:tcPr>
            <w:tcW w:w="1162" w:type="dxa"/>
            <w:tcBorders>
              <w:top w:val="single" w:sz="8" w:space="0" w:color="AEAEAE"/>
              <w:left w:val="nil"/>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10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33.3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33.3</w:t>
            </w:r>
          </w:p>
        </w:tc>
        <w:tc>
          <w:tcPr>
            <w:tcW w:w="1468" w:type="dxa"/>
            <w:tcBorders>
              <w:top w:val="single" w:sz="8" w:space="0" w:color="AEAEAE"/>
              <w:left w:val="single" w:sz="8" w:space="0" w:color="E0E0E0"/>
              <w:bottom w:val="single" w:sz="8" w:space="0" w:color="AEAEAE"/>
              <w:right w:val="nil"/>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73.3</w:t>
            </w:r>
          </w:p>
        </w:tc>
      </w:tr>
      <w:tr w:rsidR="00182D2A" w:rsidRPr="00D20D5D" w:rsidTr="0089564E">
        <w:trPr>
          <w:cantSplit/>
          <w:jc w:val="center"/>
        </w:trPr>
        <w:tc>
          <w:tcPr>
            <w:tcW w:w="734" w:type="dxa"/>
            <w:vMerge/>
            <w:tcBorders>
              <w:top w:val="single" w:sz="8" w:space="0" w:color="152935"/>
              <w:left w:val="nil"/>
              <w:bottom w:val="single" w:sz="8" w:space="0" w:color="152935"/>
              <w:right w:val="nil"/>
            </w:tcBorders>
            <w:shd w:val="clear" w:color="auto" w:fill="E0E0E0"/>
          </w:tcPr>
          <w:p w:rsidR="00182D2A" w:rsidRPr="00D20D5D" w:rsidRDefault="00182D2A" w:rsidP="0089564E">
            <w:pPr>
              <w:autoSpaceDE w:val="0"/>
              <w:autoSpaceDN w:val="0"/>
              <w:adjustRightInd w:val="0"/>
              <w:spacing w:after="0" w:line="240" w:lineRule="auto"/>
              <w:rPr>
                <w:rFonts w:ascii="Arial" w:hAnsi="Arial" w:cs="Arial"/>
                <w:color w:val="010205"/>
                <w:sz w:val="18"/>
                <w:szCs w:val="18"/>
              </w:rPr>
            </w:pPr>
          </w:p>
        </w:tc>
        <w:tc>
          <w:tcPr>
            <w:tcW w:w="1147" w:type="dxa"/>
            <w:tcBorders>
              <w:top w:val="single" w:sz="8" w:space="0" w:color="AEAEAE"/>
              <w:left w:val="nil"/>
              <w:bottom w:val="single" w:sz="8" w:space="0" w:color="AEAEAE"/>
              <w:right w:val="nil"/>
            </w:tcBorders>
            <w:shd w:val="clear" w:color="auto" w:fill="E0E0E0"/>
          </w:tcPr>
          <w:p w:rsidR="00182D2A" w:rsidRPr="00D20D5D" w:rsidRDefault="00182D2A" w:rsidP="0089564E">
            <w:pPr>
              <w:autoSpaceDE w:val="0"/>
              <w:autoSpaceDN w:val="0"/>
              <w:adjustRightInd w:val="0"/>
              <w:spacing w:after="0" w:line="320" w:lineRule="atLeast"/>
              <w:ind w:left="60" w:right="60"/>
              <w:rPr>
                <w:rFonts w:ascii="Arial" w:hAnsi="Arial" w:cs="Arial"/>
                <w:color w:val="264A60"/>
                <w:sz w:val="18"/>
                <w:szCs w:val="18"/>
              </w:rPr>
            </w:pPr>
            <w:proofErr w:type="spellStart"/>
            <w:r w:rsidRPr="00D20D5D">
              <w:rPr>
                <w:rFonts w:ascii="Arial" w:hAnsi="Arial" w:cs="Arial"/>
                <w:color w:val="264A60"/>
                <w:sz w:val="18"/>
                <w:szCs w:val="18"/>
              </w:rPr>
              <w:t>Tiktok</w:t>
            </w:r>
            <w:proofErr w:type="spellEnd"/>
          </w:p>
        </w:tc>
        <w:tc>
          <w:tcPr>
            <w:tcW w:w="1162" w:type="dxa"/>
            <w:tcBorders>
              <w:top w:val="single" w:sz="8" w:space="0" w:color="AEAEAE"/>
              <w:left w:val="nil"/>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2</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6.7</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6.7</w:t>
            </w:r>
          </w:p>
        </w:tc>
        <w:tc>
          <w:tcPr>
            <w:tcW w:w="1468" w:type="dxa"/>
            <w:tcBorders>
              <w:top w:val="single" w:sz="8" w:space="0" w:color="AEAEAE"/>
              <w:left w:val="single" w:sz="8" w:space="0" w:color="E0E0E0"/>
              <w:bottom w:val="single" w:sz="8" w:space="0" w:color="AEAEAE"/>
              <w:right w:val="nil"/>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80.0</w:t>
            </w:r>
          </w:p>
        </w:tc>
      </w:tr>
      <w:tr w:rsidR="00182D2A" w:rsidRPr="00D20D5D" w:rsidTr="0089564E">
        <w:trPr>
          <w:cantSplit/>
          <w:jc w:val="center"/>
        </w:trPr>
        <w:tc>
          <w:tcPr>
            <w:tcW w:w="734" w:type="dxa"/>
            <w:vMerge/>
            <w:tcBorders>
              <w:top w:val="single" w:sz="8" w:space="0" w:color="152935"/>
              <w:left w:val="nil"/>
              <w:bottom w:val="single" w:sz="8" w:space="0" w:color="152935"/>
              <w:right w:val="nil"/>
            </w:tcBorders>
            <w:shd w:val="clear" w:color="auto" w:fill="E0E0E0"/>
          </w:tcPr>
          <w:p w:rsidR="00182D2A" w:rsidRPr="00D20D5D" w:rsidRDefault="00182D2A" w:rsidP="0089564E">
            <w:pPr>
              <w:autoSpaceDE w:val="0"/>
              <w:autoSpaceDN w:val="0"/>
              <w:adjustRightInd w:val="0"/>
              <w:spacing w:after="0" w:line="240" w:lineRule="auto"/>
              <w:rPr>
                <w:rFonts w:ascii="Arial" w:hAnsi="Arial" w:cs="Arial"/>
                <w:color w:val="010205"/>
                <w:sz w:val="18"/>
                <w:szCs w:val="18"/>
              </w:rPr>
            </w:pPr>
          </w:p>
        </w:tc>
        <w:tc>
          <w:tcPr>
            <w:tcW w:w="1147" w:type="dxa"/>
            <w:tcBorders>
              <w:top w:val="single" w:sz="8" w:space="0" w:color="AEAEAE"/>
              <w:left w:val="nil"/>
              <w:bottom w:val="single" w:sz="8" w:space="0" w:color="AEAEAE"/>
              <w:right w:val="nil"/>
            </w:tcBorders>
            <w:shd w:val="clear" w:color="auto" w:fill="E0E0E0"/>
          </w:tcPr>
          <w:p w:rsidR="00182D2A" w:rsidRPr="00D20D5D" w:rsidRDefault="00182D2A" w:rsidP="0089564E">
            <w:pPr>
              <w:autoSpaceDE w:val="0"/>
              <w:autoSpaceDN w:val="0"/>
              <w:adjustRightInd w:val="0"/>
              <w:spacing w:after="0" w:line="320" w:lineRule="atLeast"/>
              <w:ind w:left="60" w:right="60"/>
              <w:rPr>
                <w:rFonts w:ascii="Arial" w:hAnsi="Arial" w:cs="Arial"/>
                <w:color w:val="264A60"/>
                <w:sz w:val="18"/>
                <w:szCs w:val="18"/>
              </w:rPr>
            </w:pPr>
            <w:r w:rsidRPr="00D20D5D">
              <w:rPr>
                <w:rFonts w:ascii="Arial" w:hAnsi="Arial" w:cs="Arial"/>
                <w:color w:val="264A60"/>
                <w:sz w:val="18"/>
                <w:szCs w:val="18"/>
              </w:rPr>
              <w:t>YouTube</w:t>
            </w:r>
          </w:p>
        </w:tc>
        <w:tc>
          <w:tcPr>
            <w:tcW w:w="1162" w:type="dxa"/>
            <w:tcBorders>
              <w:top w:val="single" w:sz="8" w:space="0" w:color="AEAEAE"/>
              <w:left w:val="nil"/>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2</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6.7</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6.7</w:t>
            </w:r>
          </w:p>
        </w:tc>
        <w:tc>
          <w:tcPr>
            <w:tcW w:w="1468" w:type="dxa"/>
            <w:tcBorders>
              <w:top w:val="single" w:sz="8" w:space="0" w:color="AEAEAE"/>
              <w:left w:val="single" w:sz="8" w:space="0" w:color="E0E0E0"/>
              <w:bottom w:val="single" w:sz="8" w:space="0" w:color="AEAEAE"/>
              <w:right w:val="nil"/>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86.7</w:t>
            </w:r>
          </w:p>
        </w:tc>
      </w:tr>
      <w:tr w:rsidR="00182D2A" w:rsidRPr="00D20D5D" w:rsidTr="0089564E">
        <w:trPr>
          <w:cantSplit/>
          <w:jc w:val="center"/>
        </w:trPr>
        <w:tc>
          <w:tcPr>
            <w:tcW w:w="734" w:type="dxa"/>
            <w:vMerge/>
            <w:tcBorders>
              <w:top w:val="single" w:sz="8" w:space="0" w:color="152935"/>
              <w:left w:val="nil"/>
              <w:bottom w:val="single" w:sz="8" w:space="0" w:color="152935"/>
              <w:right w:val="nil"/>
            </w:tcBorders>
            <w:shd w:val="clear" w:color="auto" w:fill="E0E0E0"/>
          </w:tcPr>
          <w:p w:rsidR="00182D2A" w:rsidRPr="00D20D5D" w:rsidRDefault="00182D2A" w:rsidP="0089564E">
            <w:pPr>
              <w:autoSpaceDE w:val="0"/>
              <w:autoSpaceDN w:val="0"/>
              <w:adjustRightInd w:val="0"/>
              <w:spacing w:after="0" w:line="240" w:lineRule="auto"/>
              <w:rPr>
                <w:rFonts w:ascii="Arial" w:hAnsi="Arial" w:cs="Arial"/>
                <w:color w:val="010205"/>
                <w:sz w:val="18"/>
                <w:szCs w:val="18"/>
              </w:rPr>
            </w:pPr>
          </w:p>
        </w:tc>
        <w:tc>
          <w:tcPr>
            <w:tcW w:w="1147" w:type="dxa"/>
            <w:tcBorders>
              <w:top w:val="single" w:sz="8" w:space="0" w:color="AEAEAE"/>
              <w:left w:val="nil"/>
              <w:bottom w:val="single" w:sz="8" w:space="0" w:color="AEAEAE"/>
              <w:right w:val="nil"/>
            </w:tcBorders>
            <w:shd w:val="clear" w:color="auto" w:fill="E0E0E0"/>
          </w:tcPr>
          <w:p w:rsidR="00182D2A" w:rsidRPr="00D20D5D" w:rsidRDefault="00182D2A" w:rsidP="0089564E">
            <w:pPr>
              <w:autoSpaceDE w:val="0"/>
              <w:autoSpaceDN w:val="0"/>
              <w:adjustRightInd w:val="0"/>
              <w:spacing w:after="0" w:line="320" w:lineRule="atLeast"/>
              <w:ind w:left="60" w:right="60"/>
              <w:rPr>
                <w:rFonts w:ascii="Arial" w:hAnsi="Arial" w:cs="Arial"/>
                <w:color w:val="264A60"/>
                <w:sz w:val="18"/>
                <w:szCs w:val="18"/>
              </w:rPr>
            </w:pPr>
            <w:r w:rsidRPr="00D20D5D">
              <w:rPr>
                <w:rFonts w:ascii="Arial" w:hAnsi="Arial" w:cs="Arial"/>
                <w:color w:val="264A60"/>
                <w:sz w:val="18"/>
                <w:szCs w:val="18"/>
              </w:rPr>
              <w:t>LinkedIn</w:t>
            </w:r>
          </w:p>
        </w:tc>
        <w:tc>
          <w:tcPr>
            <w:tcW w:w="1162" w:type="dxa"/>
            <w:tcBorders>
              <w:top w:val="single" w:sz="8" w:space="0" w:color="AEAEAE"/>
              <w:left w:val="nil"/>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13.3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13.3</w:t>
            </w:r>
          </w:p>
        </w:tc>
        <w:tc>
          <w:tcPr>
            <w:tcW w:w="1468" w:type="dxa"/>
            <w:tcBorders>
              <w:top w:val="single" w:sz="8" w:space="0" w:color="AEAEAE"/>
              <w:left w:val="single" w:sz="8" w:space="0" w:color="E0E0E0"/>
              <w:bottom w:val="single" w:sz="8" w:space="0" w:color="AEAEAE"/>
              <w:right w:val="nil"/>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100.0</w:t>
            </w:r>
          </w:p>
        </w:tc>
      </w:tr>
      <w:tr w:rsidR="00182D2A" w:rsidRPr="00D20D5D" w:rsidTr="0089564E">
        <w:trPr>
          <w:cantSplit/>
          <w:jc w:val="center"/>
        </w:trPr>
        <w:tc>
          <w:tcPr>
            <w:tcW w:w="734" w:type="dxa"/>
            <w:vMerge/>
            <w:tcBorders>
              <w:top w:val="single" w:sz="8" w:space="0" w:color="152935"/>
              <w:left w:val="nil"/>
              <w:bottom w:val="single" w:sz="8" w:space="0" w:color="152935"/>
              <w:right w:val="nil"/>
            </w:tcBorders>
            <w:shd w:val="clear" w:color="auto" w:fill="E0E0E0"/>
          </w:tcPr>
          <w:p w:rsidR="00182D2A" w:rsidRPr="00D20D5D" w:rsidRDefault="00182D2A" w:rsidP="0089564E">
            <w:pPr>
              <w:autoSpaceDE w:val="0"/>
              <w:autoSpaceDN w:val="0"/>
              <w:adjustRightInd w:val="0"/>
              <w:spacing w:after="0" w:line="240" w:lineRule="auto"/>
              <w:rPr>
                <w:rFonts w:ascii="Arial" w:hAnsi="Arial" w:cs="Arial"/>
                <w:color w:val="010205"/>
                <w:sz w:val="18"/>
                <w:szCs w:val="18"/>
              </w:rPr>
            </w:pPr>
          </w:p>
        </w:tc>
        <w:tc>
          <w:tcPr>
            <w:tcW w:w="1147" w:type="dxa"/>
            <w:tcBorders>
              <w:top w:val="single" w:sz="8" w:space="0" w:color="AEAEAE"/>
              <w:left w:val="nil"/>
              <w:bottom w:val="single" w:sz="8" w:space="0" w:color="152935"/>
              <w:right w:val="nil"/>
            </w:tcBorders>
            <w:shd w:val="clear" w:color="auto" w:fill="E0E0E0"/>
          </w:tcPr>
          <w:p w:rsidR="00182D2A" w:rsidRPr="00D20D5D" w:rsidRDefault="00182D2A" w:rsidP="0089564E">
            <w:pPr>
              <w:autoSpaceDE w:val="0"/>
              <w:autoSpaceDN w:val="0"/>
              <w:adjustRightInd w:val="0"/>
              <w:spacing w:after="0" w:line="320" w:lineRule="atLeast"/>
              <w:ind w:left="60" w:right="60"/>
              <w:rPr>
                <w:rFonts w:ascii="Arial" w:hAnsi="Arial" w:cs="Arial"/>
                <w:color w:val="264A60"/>
                <w:sz w:val="18"/>
                <w:szCs w:val="18"/>
              </w:rPr>
            </w:pPr>
            <w:r w:rsidRPr="00D20D5D">
              <w:rPr>
                <w:rFonts w:ascii="Arial" w:hAnsi="Arial" w:cs="Arial"/>
                <w:color w:val="264A60"/>
                <w:sz w:val="18"/>
                <w:szCs w:val="18"/>
              </w:rPr>
              <w:t>Total</w:t>
            </w:r>
          </w:p>
        </w:tc>
        <w:tc>
          <w:tcPr>
            <w:tcW w:w="1162" w:type="dxa"/>
            <w:tcBorders>
              <w:top w:val="single" w:sz="8" w:space="0" w:color="AEAEAE"/>
              <w:left w:val="nil"/>
              <w:bottom w:val="single" w:sz="8" w:space="0" w:color="152935"/>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30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rsidR="00182D2A" w:rsidRPr="00D20D5D" w:rsidRDefault="00182D2A" w:rsidP="0089564E">
            <w:pPr>
              <w:autoSpaceDE w:val="0"/>
              <w:autoSpaceDN w:val="0"/>
              <w:adjustRightInd w:val="0"/>
              <w:spacing w:after="0" w:line="240" w:lineRule="auto"/>
              <w:rPr>
                <w:rFonts w:ascii="Times New Roman" w:hAnsi="Times New Roman" w:cs="Times New Roman"/>
                <w:sz w:val="24"/>
                <w:szCs w:val="24"/>
              </w:rPr>
            </w:pPr>
          </w:p>
        </w:tc>
      </w:tr>
    </w:tbl>
    <w:p w:rsidR="00182D2A" w:rsidRPr="00D20D5D" w:rsidRDefault="00182D2A" w:rsidP="00182D2A">
      <w:pPr>
        <w:spacing w:line="360" w:lineRule="auto"/>
        <w:jc w:val="both"/>
        <w:rPr>
          <w:rFonts w:ascii="Arial" w:hAnsi="Arial" w:cs="Arial"/>
          <w:sz w:val="24"/>
        </w:rPr>
      </w:pPr>
    </w:p>
    <w:p w:rsidR="00182D2A" w:rsidRPr="00D20D5D" w:rsidRDefault="00182D2A" w:rsidP="00182D2A">
      <w:pPr>
        <w:spacing w:line="360" w:lineRule="auto"/>
        <w:jc w:val="both"/>
        <w:rPr>
          <w:rFonts w:ascii="Arial" w:hAnsi="Arial" w:cs="Arial"/>
          <w:b/>
          <w:bCs/>
          <w:sz w:val="24"/>
        </w:rPr>
      </w:pPr>
      <w:r w:rsidRPr="00D20D5D">
        <w:rPr>
          <w:rFonts w:ascii="Arial" w:hAnsi="Arial" w:cs="Arial"/>
          <w:b/>
          <w:bCs/>
          <w:sz w:val="24"/>
        </w:rPr>
        <w:t>Purchase Influenced by Social Media</w:t>
      </w:r>
    </w:p>
    <w:p w:rsidR="00182D2A" w:rsidRPr="00D20D5D" w:rsidRDefault="00182D2A" w:rsidP="00182D2A">
      <w:pPr>
        <w:autoSpaceDE w:val="0"/>
        <w:autoSpaceDN w:val="0"/>
        <w:adjustRightInd w:val="0"/>
        <w:spacing w:after="0" w:line="240" w:lineRule="auto"/>
        <w:rPr>
          <w:rFonts w:ascii="Times New Roman" w:hAnsi="Times New Roman" w:cs="Times New Roman"/>
          <w:sz w:val="24"/>
          <w:szCs w:val="24"/>
        </w:rPr>
      </w:pPr>
    </w:p>
    <w:tbl>
      <w:tblPr>
        <w:tblW w:w="6516"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734"/>
        <w:gridCol w:w="1163"/>
        <w:gridCol w:w="1024"/>
        <w:gridCol w:w="1392"/>
        <w:gridCol w:w="1469"/>
      </w:tblGrid>
      <w:tr w:rsidR="00182D2A" w:rsidRPr="00D20D5D" w:rsidTr="0089564E">
        <w:trPr>
          <w:cantSplit/>
          <w:jc w:val="center"/>
        </w:trPr>
        <w:tc>
          <w:tcPr>
            <w:tcW w:w="6513" w:type="dxa"/>
            <w:gridSpan w:val="6"/>
            <w:tcBorders>
              <w:top w:val="nil"/>
              <w:left w:val="nil"/>
              <w:bottom w:val="nil"/>
              <w:right w:val="nil"/>
            </w:tcBorders>
            <w:shd w:val="clear" w:color="auto" w:fill="FFFFFF"/>
            <w:vAlign w:val="center"/>
          </w:tcPr>
          <w:p w:rsidR="00182D2A" w:rsidRPr="00D20D5D" w:rsidRDefault="00182D2A" w:rsidP="0089564E">
            <w:pPr>
              <w:autoSpaceDE w:val="0"/>
              <w:autoSpaceDN w:val="0"/>
              <w:adjustRightInd w:val="0"/>
              <w:spacing w:after="0" w:line="320" w:lineRule="atLeast"/>
              <w:ind w:left="60" w:right="60"/>
              <w:jc w:val="center"/>
              <w:rPr>
                <w:rFonts w:ascii="Arial" w:hAnsi="Arial" w:cs="Arial"/>
                <w:color w:val="010205"/>
              </w:rPr>
            </w:pPr>
            <w:r w:rsidRPr="00D20D5D">
              <w:rPr>
                <w:rFonts w:ascii="Arial" w:hAnsi="Arial" w:cs="Arial"/>
                <w:b/>
                <w:bCs/>
                <w:color w:val="010205"/>
              </w:rPr>
              <w:t>Previous purchase influenced by social media</w:t>
            </w:r>
          </w:p>
        </w:tc>
      </w:tr>
      <w:tr w:rsidR="00182D2A" w:rsidRPr="00D20D5D" w:rsidTr="0089564E">
        <w:trPr>
          <w:cantSplit/>
          <w:jc w:val="center"/>
        </w:trPr>
        <w:tc>
          <w:tcPr>
            <w:tcW w:w="1468" w:type="dxa"/>
            <w:gridSpan w:val="2"/>
            <w:tcBorders>
              <w:top w:val="nil"/>
              <w:left w:val="nil"/>
              <w:bottom w:val="single" w:sz="8" w:space="0" w:color="152935"/>
              <w:right w:val="nil"/>
            </w:tcBorders>
            <w:shd w:val="clear" w:color="auto" w:fill="FFFFFF"/>
            <w:vAlign w:val="bottom"/>
          </w:tcPr>
          <w:p w:rsidR="00182D2A" w:rsidRPr="00D20D5D" w:rsidRDefault="00182D2A" w:rsidP="0089564E">
            <w:pPr>
              <w:autoSpaceDE w:val="0"/>
              <w:autoSpaceDN w:val="0"/>
              <w:adjustRightInd w:val="0"/>
              <w:spacing w:after="0" w:line="240" w:lineRule="auto"/>
              <w:rPr>
                <w:rFonts w:ascii="Times New Roman" w:hAnsi="Times New Roman" w:cs="Times New Roman"/>
                <w:sz w:val="24"/>
                <w:szCs w:val="24"/>
              </w:rPr>
            </w:pPr>
          </w:p>
        </w:tc>
        <w:tc>
          <w:tcPr>
            <w:tcW w:w="1162" w:type="dxa"/>
            <w:tcBorders>
              <w:top w:val="nil"/>
              <w:left w:val="nil"/>
              <w:bottom w:val="single" w:sz="8" w:space="0" w:color="152935"/>
              <w:right w:val="single" w:sz="8" w:space="0" w:color="E0E0E0"/>
            </w:tcBorders>
            <w:shd w:val="clear" w:color="auto" w:fill="FFFFFF"/>
            <w:vAlign w:val="bottom"/>
          </w:tcPr>
          <w:p w:rsidR="00182D2A" w:rsidRPr="00D20D5D"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D20D5D">
              <w:rPr>
                <w:rFonts w:ascii="Arial" w:hAnsi="Arial" w:cs="Arial"/>
                <w:color w:val="264A60"/>
                <w:sz w:val="18"/>
                <w:szCs w:val="18"/>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182D2A" w:rsidRPr="00D20D5D"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D20D5D">
              <w:rPr>
                <w:rFonts w:ascii="Arial" w:hAnsi="Arial" w:cs="Arial"/>
                <w:color w:val="264A60"/>
                <w:sz w:val="18"/>
                <w:szCs w:val="18"/>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rsidR="00182D2A" w:rsidRPr="00D20D5D"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D20D5D">
              <w:rPr>
                <w:rFonts w:ascii="Arial" w:hAnsi="Arial" w:cs="Arial"/>
                <w:color w:val="264A60"/>
                <w:sz w:val="18"/>
                <w:szCs w:val="18"/>
              </w:rPr>
              <w:t>Valid Percent</w:t>
            </w:r>
          </w:p>
        </w:tc>
        <w:tc>
          <w:tcPr>
            <w:tcW w:w="1468" w:type="dxa"/>
            <w:tcBorders>
              <w:top w:val="nil"/>
              <w:left w:val="single" w:sz="8" w:space="0" w:color="E0E0E0"/>
              <w:bottom w:val="single" w:sz="8" w:space="0" w:color="152935"/>
              <w:right w:val="nil"/>
            </w:tcBorders>
            <w:shd w:val="clear" w:color="auto" w:fill="FFFFFF"/>
            <w:vAlign w:val="bottom"/>
          </w:tcPr>
          <w:p w:rsidR="00182D2A" w:rsidRPr="00D20D5D"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D20D5D">
              <w:rPr>
                <w:rFonts w:ascii="Arial" w:hAnsi="Arial" w:cs="Arial"/>
                <w:color w:val="264A60"/>
                <w:sz w:val="18"/>
                <w:szCs w:val="18"/>
              </w:rPr>
              <w:t>Cumulative Percent</w:t>
            </w:r>
          </w:p>
        </w:tc>
      </w:tr>
      <w:tr w:rsidR="00182D2A" w:rsidRPr="00D20D5D" w:rsidTr="0089564E">
        <w:trPr>
          <w:cantSplit/>
          <w:jc w:val="center"/>
        </w:trPr>
        <w:tc>
          <w:tcPr>
            <w:tcW w:w="734" w:type="dxa"/>
            <w:vMerge w:val="restart"/>
            <w:tcBorders>
              <w:top w:val="single" w:sz="8" w:space="0" w:color="152935"/>
              <w:left w:val="nil"/>
              <w:bottom w:val="single" w:sz="8" w:space="0" w:color="152935"/>
              <w:right w:val="nil"/>
            </w:tcBorders>
            <w:shd w:val="clear" w:color="auto" w:fill="E0E0E0"/>
          </w:tcPr>
          <w:p w:rsidR="00182D2A" w:rsidRPr="00D20D5D" w:rsidRDefault="00182D2A" w:rsidP="0089564E">
            <w:pPr>
              <w:autoSpaceDE w:val="0"/>
              <w:autoSpaceDN w:val="0"/>
              <w:adjustRightInd w:val="0"/>
              <w:spacing w:after="0" w:line="320" w:lineRule="atLeast"/>
              <w:ind w:left="60" w:right="60"/>
              <w:rPr>
                <w:rFonts w:ascii="Arial" w:hAnsi="Arial" w:cs="Arial"/>
                <w:color w:val="264A60"/>
                <w:sz w:val="18"/>
                <w:szCs w:val="18"/>
              </w:rPr>
            </w:pPr>
            <w:r w:rsidRPr="00D20D5D">
              <w:rPr>
                <w:rFonts w:ascii="Arial" w:hAnsi="Arial" w:cs="Arial"/>
                <w:color w:val="264A60"/>
                <w:sz w:val="18"/>
                <w:szCs w:val="18"/>
              </w:rPr>
              <w:t>Valid</w:t>
            </w:r>
          </w:p>
        </w:tc>
        <w:tc>
          <w:tcPr>
            <w:tcW w:w="734" w:type="dxa"/>
            <w:tcBorders>
              <w:top w:val="single" w:sz="8" w:space="0" w:color="152935"/>
              <w:left w:val="nil"/>
              <w:bottom w:val="single" w:sz="8" w:space="0" w:color="AEAEAE"/>
              <w:right w:val="nil"/>
            </w:tcBorders>
            <w:shd w:val="clear" w:color="auto" w:fill="E0E0E0"/>
          </w:tcPr>
          <w:p w:rsidR="00182D2A" w:rsidRPr="00D20D5D" w:rsidRDefault="00182D2A" w:rsidP="0089564E">
            <w:pPr>
              <w:autoSpaceDE w:val="0"/>
              <w:autoSpaceDN w:val="0"/>
              <w:adjustRightInd w:val="0"/>
              <w:spacing w:after="0" w:line="320" w:lineRule="atLeast"/>
              <w:ind w:left="60" w:right="60"/>
              <w:rPr>
                <w:rFonts w:ascii="Arial" w:hAnsi="Arial" w:cs="Arial"/>
                <w:color w:val="264A60"/>
                <w:sz w:val="18"/>
                <w:szCs w:val="18"/>
              </w:rPr>
            </w:pPr>
            <w:r w:rsidRPr="00D20D5D">
              <w:rPr>
                <w:rFonts w:ascii="Arial" w:hAnsi="Arial" w:cs="Arial"/>
                <w:color w:val="264A60"/>
                <w:sz w:val="18"/>
                <w:szCs w:val="18"/>
              </w:rPr>
              <w:t>Yes</w:t>
            </w:r>
          </w:p>
        </w:tc>
        <w:tc>
          <w:tcPr>
            <w:tcW w:w="1162" w:type="dxa"/>
            <w:tcBorders>
              <w:top w:val="single" w:sz="8" w:space="0" w:color="152935"/>
              <w:left w:val="nil"/>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26</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86.7</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86.7</w:t>
            </w:r>
          </w:p>
        </w:tc>
        <w:tc>
          <w:tcPr>
            <w:tcW w:w="1468" w:type="dxa"/>
            <w:tcBorders>
              <w:top w:val="single" w:sz="8" w:space="0" w:color="152935"/>
              <w:left w:val="single" w:sz="8" w:space="0" w:color="E0E0E0"/>
              <w:bottom w:val="single" w:sz="8" w:space="0" w:color="AEAEAE"/>
              <w:right w:val="nil"/>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86.7</w:t>
            </w:r>
          </w:p>
        </w:tc>
      </w:tr>
      <w:tr w:rsidR="00182D2A" w:rsidRPr="00D20D5D" w:rsidTr="0089564E">
        <w:trPr>
          <w:cantSplit/>
          <w:jc w:val="center"/>
        </w:trPr>
        <w:tc>
          <w:tcPr>
            <w:tcW w:w="734" w:type="dxa"/>
            <w:vMerge/>
            <w:tcBorders>
              <w:top w:val="single" w:sz="8" w:space="0" w:color="152935"/>
              <w:left w:val="nil"/>
              <w:bottom w:val="single" w:sz="8" w:space="0" w:color="152935"/>
              <w:right w:val="nil"/>
            </w:tcBorders>
            <w:shd w:val="clear" w:color="auto" w:fill="E0E0E0"/>
          </w:tcPr>
          <w:p w:rsidR="00182D2A" w:rsidRPr="00D20D5D" w:rsidRDefault="00182D2A" w:rsidP="0089564E">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AEAEAE"/>
              <w:right w:val="nil"/>
            </w:tcBorders>
            <w:shd w:val="clear" w:color="auto" w:fill="E0E0E0"/>
          </w:tcPr>
          <w:p w:rsidR="00182D2A" w:rsidRPr="00D20D5D" w:rsidRDefault="00182D2A" w:rsidP="0089564E">
            <w:pPr>
              <w:autoSpaceDE w:val="0"/>
              <w:autoSpaceDN w:val="0"/>
              <w:adjustRightInd w:val="0"/>
              <w:spacing w:after="0" w:line="320" w:lineRule="atLeast"/>
              <w:ind w:left="60" w:right="60"/>
              <w:rPr>
                <w:rFonts w:ascii="Arial" w:hAnsi="Arial" w:cs="Arial"/>
                <w:color w:val="264A60"/>
                <w:sz w:val="18"/>
                <w:szCs w:val="18"/>
              </w:rPr>
            </w:pPr>
            <w:r w:rsidRPr="00D20D5D">
              <w:rPr>
                <w:rFonts w:ascii="Arial" w:hAnsi="Arial" w:cs="Arial"/>
                <w:color w:val="264A60"/>
                <w:sz w:val="18"/>
                <w:szCs w:val="18"/>
              </w:rPr>
              <w:t>No</w:t>
            </w:r>
          </w:p>
        </w:tc>
        <w:tc>
          <w:tcPr>
            <w:tcW w:w="1162" w:type="dxa"/>
            <w:tcBorders>
              <w:top w:val="single" w:sz="8" w:space="0" w:color="AEAEAE"/>
              <w:left w:val="nil"/>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13.3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13.3</w:t>
            </w:r>
          </w:p>
        </w:tc>
        <w:tc>
          <w:tcPr>
            <w:tcW w:w="1468" w:type="dxa"/>
            <w:tcBorders>
              <w:top w:val="single" w:sz="8" w:space="0" w:color="AEAEAE"/>
              <w:left w:val="single" w:sz="8" w:space="0" w:color="E0E0E0"/>
              <w:bottom w:val="single" w:sz="8" w:space="0" w:color="AEAEAE"/>
              <w:right w:val="nil"/>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100.0</w:t>
            </w:r>
          </w:p>
        </w:tc>
      </w:tr>
      <w:tr w:rsidR="00182D2A" w:rsidRPr="00D20D5D" w:rsidTr="0089564E">
        <w:trPr>
          <w:cantSplit/>
          <w:jc w:val="center"/>
        </w:trPr>
        <w:tc>
          <w:tcPr>
            <w:tcW w:w="734" w:type="dxa"/>
            <w:vMerge/>
            <w:tcBorders>
              <w:top w:val="single" w:sz="8" w:space="0" w:color="152935"/>
              <w:left w:val="nil"/>
              <w:bottom w:val="single" w:sz="8" w:space="0" w:color="152935"/>
              <w:right w:val="nil"/>
            </w:tcBorders>
            <w:shd w:val="clear" w:color="auto" w:fill="E0E0E0"/>
          </w:tcPr>
          <w:p w:rsidR="00182D2A" w:rsidRPr="00D20D5D" w:rsidRDefault="00182D2A" w:rsidP="0089564E">
            <w:pPr>
              <w:autoSpaceDE w:val="0"/>
              <w:autoSpaceDN w:val="0"/>
              <w:adjustRightInd w:val="0"/>
              <w:spacing w:after="0" w:line="240" w:lineRule="auto"/>
              <w:rPr>
                <w:rFonts w:ascii="Arial" w:hAnsi="Arial" w:cs="Arial"/>
                <w:color w:val="010205"/>
                <w:sz w:val="18"/>
                <w:szCs w:val="18"/>
              </w:rPr>
            </w:pPr>
          </w:p>
        </w:tc>
        <w:tc>
          <w:tcPr>
            <w:tcW w:w="734" w:type="dxa"/>
            <w:tcBorders>
              <w:top w:val="single" w:sz="8" w:space="0" w:color="AEAEAE"/>
              <w:left w:val="nil"/>
              <w:bottom w:val="single" w:sz="8" w:space="0" w:color="152935"/>
              <w:right w:val="nil"/>
            </w:tcBorders>
            <w:shd w:val="clear" w:color="auto" w:fill="E0E0E0"/>
          </w:tcPr>
          <w:p w:rsidR="00182D2A" w:rsidRPr="00D20D5D" w:rsidRDefault="00182D2A" w:rsidP="0089564E">
            <w:pPr>
              <w:autoSpaceDE w:val="0"/>
              <w:autoSpaceDN w:val="0"/>
              <w:adjustRightInd w:val="0"/>
              <w:spacing w:after="0" w:line="320" w:lineRule="atLeast"/>
              <w:ind w:left="60" w:right="60"/>
              <w:rPr>
                <w:rFonts w:ascii="Arial" w:hAnsi="Arial" w:cs="Arial"/>
                <w:color w:val="264A60"/>
                <w:sz w:val="18"/>
                <w:szCs w:val="18"/>
              </w:rPr>
            </w:pPr>
            <w:r w:rsidRPr="00D20D5D">
              <w:rPr>
                <w:rFonts w:ascii="Arial" w:hAnsi="Arial" w:cs="Arial"/>
                <w:color w:val="264A60"/>
                <w:sz w:val="18"/>
                <w:szCs w:val="18"/>
              </w:rPr>
              <w:t>Total</w:t>
            </w:r>
          </w:p>
        </w:tc>
        <w:tc>
          <w:tcPr>
            <w:tcW w:w="1162" w:type="dxa"/>
            <w:tcBorders>
              <w:top w:val="single" w:sz="8" w:space="0" w:color="AEAEAE"/>
              <w:left w:val="nil"/>
              <w:bottom w:val="single" w:sz="8" w:space="0" w:color="152935"/>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30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rsidR="00182D2A" w:rsidRPr="00D20D5D" w:rsidRDefault="00182D2A" w:rsidP="0089564E">
            <w:pPr>
              <w:autoSpaceDE w:val="0"/>
              <w:autoSpaceDN w:val="0"/>
              <w:adjustRightInd w:val="0"/>
              <w:spacing w:after="0" w:line="240" w:lineRule="auto"/>
              <w:rPr>
                <w:rFonts w:ascii="Times New Roman" w:hAnsi="Times New Roman" w:cs="Times New Roman"/>
                <w:sz w:val="24"/>
                <w:szCs w:val="24"/>
              </w:rPr>
            </w:pPr>
          </w:p>
        </w:tc>
      </w:tr>
    </w:tbl>
    <w:p w:rsidR="00182D2A" w:rsidRPr="00D20D5D" w:rsidRDefault="00182D2A" w:rsidP="00182D2A">
      <w:pPr>
        <w:spacing w:line="360" w:lineRule="auto"/>
        <w:jc w:val="both"/>
        <w:rPr>
          <w:rFonts w:ascii="Arial" w:hAnsi="Arial" w:cs="Arial"/>
          <w:sz w:val="24"/>
        </w:rPr>
      </w:pPr>
    </w:p>
    <w:p w:rsidR="00182D2A" w:rsidRPr="00D20D5D" w:rsidRDefault="00182D2A" w:rsidP="00182D2A">
      <w:pPr>
        <w:spacing w:line="360" w:lineRule="auto"/>
        <w:jc w:val="both"/>
        <w:rPr>
          <w:rFonts w:ascii="Arial" w:hAnsi="Arial" w:cs="Arial"/>
          <w:b/>
          <w:bCs/>
          <w:sz w:val="24"/>
        </w:rPr>
      </w:pPr>
      <w:r w:rsidRPr="00D20D5D">
        <w:rPr>
          <w:rFonts w:ascii="Arial" w:hAnsi="Arial" w:cs="Arial"/>
          <w:b/>
          <w:bCs/>
          <w:sz w:val="24"/>
        </w:rPr>
        <w:t>Purchasing Frequency</w:t>
      </w:r>
    </w:p>
    <w:p w:rsidR="00182D2A" w:rsidRPr="00D20D5D" w:rsidRDefault="00182D2A" w:rsidP="00182D2A">
      <w:pPr>
        <w:autoSpaceDE w:val="0"/>
        <w:autoSpaceDN w:val="0"/>
        <w:adjustRightInd w:val="0"/>
        <w:spacing w:after="0" w:line="240" w:lineRule="auto"/>
        <w:rPr>
          <w:rFonts w:ascii="Times New Roman" w:hAnsi="Times New Roman" w:cs="Times New Roman"/>
          <w:sz w:val="24"/>
          <w:szCs w:val="24"/>
        </w:rPr>
      </w:pPr>
    </w:p>
    <w:tbl>
      <w:tblPr>
        <w:tblW w:w="7052"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1270"/>
        <w:gridCol w:w="1162"/>
        <w:gridCol w:w="1024"/>
        <w:gridCol w:w="1393"/>
        <w:gridCol w:w="1469"/>
      </w:tblGrid>
      <w:tr w:rsidR="00182D2A" w:rsidRPr="00D20D5D" w:rsidTr="0089564E">
        <w:trPr>
          <w:cantSplit/>
          <w:jc w:val="center"/>
        </w:trPr>
        <w:tc>
          <w:tcPr>
            <w:tcW w:w="7049" w:type="dxa"/>
            <w:gridSpan w:val="6"/>
            <w:tcBorders>
              <w:top w:val="nil"/>
              <w:left w:val="nil"/>
              <w:bottom w:val="nil"/>
              <w:right w:val="nil"/>
            </w:tcBorders>
            <w:shd w:val="clear" w:color="auto" w:fill="FFFFFF"/>
            <w:vAlign w:val="center"/>
          </w:tcPr>
          <w:p w:rsidR="00182D2A" w:rsidRPr="00D20D5D" w:rsidRDefault="00182D2A" w:rsidP="0089564E">
            <w:pPr>
              <w:autoSpaceDE w:val="0"/>
              <w:autoSpaceDN w:val="0"/>
              <w:adjustRightInd w:val="0"/>
              <w:spacing w:after="0" w:line="320" w:lineRule="atLeast"/>
              <w:ind w:left="60" w:right="60"/>
              <w:jc w:val="center"/>
              <w:rPr>
                <w:rFonts w:ascii="Arial" w:hAnsi="Arial" w:cs="Arial"/>
                <w:color w:val="010205"/>
              </w:rPr>
            </w:pPr>
            <w:r w:rsidRPr="00D20D5D">
              <w:rPr>
                <w:rFonts w:ascii="Arial" w:hAnsi="Arial" w:cs="Arial"/>
                <w:b/>
                <w:bCs/>
                <w:color w:val="010205"/>
              </w:rPr>
              <w:t>Frequency of purchasing after seeing social media</w:t>
            </w:r>
          </w:p>
        </w:tc>
      </w:tr>
      <w:tr w:rsidR="00182D2A" w:rsidRPr="00D20D5D" w:rsidTr="0089564E">
        <w:trPr>
          <w:cantSplit/>
          <w:jc w:val="center"/>
        </w:trPr>
        <w:tc>
          <w:tcPr>
            <w:tcW w:w="2003" w:type="dxa"/>
            <w:gridSpan w:val="2"/>
            <w:tcBorders>
              <w:top w:val="nil"/>
              <w:left w:val="nil"/>
              <w:bottom w:val="single" w:sz="8" w:space="0" w:color="152935"/>
              <w:right w:val="nil"/>
            </w:tcBorders>
            <w:shd w:val="clear" w:color="auto" w:fill="FFFFFF"/>
            <w:vAlign w:val="bottom"/>
          </w:tcPr>
          <w:p w:rsidR="00182D2A" w:rsidRPr="00D20D5D" w:rsidRDefault="00182D2A" w:rsidP="0089564E">
            <w:pPr>
              <w:autoSpaceDE w:val="0"/>
              <w:autoSpaceDN w:val="0"/>
              <w:adjustRightInd w:val="0"/>
              <w:spacing w:after="0" w:line="240" w:lineRule="auto"/>
              <w:rPr>
                <w:rFonts w:ascii="Times New Roman" w:hAnsi="Times New Roman" w:cs="Times New Roman"/>
                <w:sz w:val="24"/>
                <w:szCs w:val="24"/>
              </w:rPr>
            </w:pPr>
          </w:p>
        </w:tc>
        <w:tc>
          <w:tcPr>
            <w:tcW w:w="1162" w:type="dxa"/>
            <w:tcBorders>
              <w:top w:val="nil"/>
              <w:left w:val="nil"/>
              <w:bottom w:val="single" w:sz="8" w:space="0" w:color="152935"/>
              <w:right w:val="single" w:sz="8" w:space="0" w:color="E0E0E0"/>
            </w:tcBorders>
            <w:shd w:val="clear" w:color="auto" w:fill="FFFFFF"/>
            <w:vAlign w:val="bottom"/>
          </w:tcPr>
          <w:p w:rsidR="00182D2A" w:rsidRPr="00D20D5D"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D20D5D">
              <w:rPr>
                <w:rFonts w:ascii="Arial" w:hAnsi="Arial" w:cs="Arial"/>
                <w:color w:val="264A60"/>
                <w:sz w:val="18"/>
                <w:szCs w:val="18"/>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182D2A" w:rsidRPr="00D20D5D"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D20D5D">
              <w:rPr>
                <w:rFonts w:ascii="Arial" w:hAnsi="Arial" w:cs="Arial"/>
                <w:color w:val="264A60"/>
                <w:sz w:val="18"/>
                <w:szCs w:val="18"/>
              </w:rPr>
              <w:t>Percent</w:t>
            </w:r>
          </w:p>
        </w:tc>
        <w:tc>
          <w:tcPr>
            <w:tcW w:w="1392" w:type="dxa"/>
            <w:tcBorders>
              <w:top w:val="nil"/>
              <w:left w:val="single" w:sz="8" w:space="0" w:color="E0E0E0"/>
              <w:bottom w:val="single" w:sz="8" w:space="0" w:color="152935"/>
              <w:right w:val="single" w:sz="8" w:space="0" w:color="E0E0E0"/>
            </w:tcBorders>
            <w:shd w:val="clear" w:color="auto" w:fill="FFFFFF"/>
            <w:vAlign w:val="bottom"/>
          </w:tcPr>
          <w:p w:rsidR="00182D2A" w:rsidRPr="00D20D5D"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D20D5D">
              <w:rPr>
                <w:rFonts w:ascii="Arial" w:hAnsi="Arial" w:cs="Arial"/>
                <w:color w:val="264A60"/>
                <w:sz w:val="18"/>
                <w:szCs w:val="18"/>
              </w:rPr>
              <w:t>Valid Percent</w:t>
            </w:r>
          </w:p>
        </w:tc>
        <w:tc>
          <w:tcPr>
            <w:tcW w:w="1468" w:type="dxa"/>
            <w:tcBorders>
              <w:top w:val="nil"/>
              <w:left w:val="single" w:sz="8" w:space="0" w:color="E0E0E0"/>
              <w:bottom w:val="single" w:sz="8" w:space="0" w:color="152935"/>
              <w:right w:val="nil"/>
            </w:tcBorders>
            <w:shd w:val="clear" w:color="auto" w:fill="FFFFFF"/>
            <w:vAlign w:val="bottom"/>
          </w:tcPr>
          <w:p w:rsidR="00182D2A" w:rsidRPr="00D20D5D"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D20D5D">
              <w:rPr>
                <w:rFonts w:ascii="Arial" w:hAnsi="Arial" w:cs="Arial"/>
                <w:color w:val="264A60"/>
                <w:sz w:val="18"/>
                <w:szCs w:val="18"/>
              </w:rPr>
              <w:t>Cumulative Percent</w:t>
            </w:r>
          </w:p>
        </w:tc>
      </w:tr>
      <w:tr w:rsidR="00182D2A" w:rsidRPr="00D20D5D" w:rsidTr="0089564E">
        <w:trPr>
          <w:cantSplit/>
          <w:jc w:val="center"/>
        </w:trPr>
        <w:tc>
          <w:tcPr>
            <w:tcW w:w="734" w:type="dxa"/>
            <w:vMerge w:val="restart"/>
            <w:tcBorders>
              <w:top w:val="single" w:sz="8" w:space="0" w:color="152935"/>
              <w:left w:val="nil"/>
              <w:bottom w:val="single" w:sz="8" w:space="0" w:color="152935"/>
              <w:right w:val="nil"/>
            </w:tcBorders>
            <w:shd w:val="clear" w:color="auto" w:fill="E0E0E0"/>
          </w:tcPr>
          <w:p w:rsidR="00182D2A" w:rsidRPr="00D20D5D" w:rsidRDefault="00182D2A" w:rsidP="0089564E">
            <w:pPr>
              <w:autoSpaceDE w:val="0"/>
              <w:autoSpaceDN w:val="0"/>
              <w:adjustRightInd w:val="0"/>
              <w:spacing w:after="0" w:line="320" w:lineRule="atLeast"/>
              <w:ind w:left="60" w:right="60"/>
              <w:rPr>
                <w:rFonts w:ascii="Arial" w:hAnsi="Arial" w:cs="Arial"/>
                <w:color w:val="264A60"/>
                <w:sz w:val="18"/>
                <w:szCs w:val="18"/>
              </w:rPr>
            </w:pPr>
            <w:r w:rsidRPr="00D20D5D">
              <w:rPr>
                <w:rFonts w:ascii="Arial" w:hAnsi="Arial" w:cs="Arial"/>
                <w:color w:val="264A60"/>
                <w:sz w:val="18"/>
                <w:szCs w:val="18"/>
              </w:rPr>
              <w:t>Valid</w:t>
            </w:r>
          </w:p>
        </w:tc>
        <w:tc>
          <w:tcPr>
            <w:tcW w:w="1269" w:type="dxa"/>
            <w:tcBorders>
              <w:top w:val="single" w:sz="8" w:space="0" w:color="152935"/>
              <w:left w:val="nil"/>
              <w:bottom w:val="single" w:sz="8" w:space="0" w:color="AEAEAE"/>
              <w:right w:val="nil"/>
            </w:tcBorders>
            <w:shd w:val="clear" w:color="auto" w:fill="E0E0E0"/>
          </w:tcPr>
          <w:p w:rsidR="00182D2A" w:rsidRPr="00D20D5D" w:rsidRDefault="00182D2A" w:rsidP="0089564E">
            <w:pPr>
              <w:autoSpaceDE w:val="0"/>
              <w:autoSpaceDN w:val="0"/>
              <w:adjustRightInd w:val="0"/>
              <w:spacing w:after="0" w:line="320" w:lineRule="atLeast"/>
              <w:ind w:left="60" w:right="60"/>
              <w:rPr>
                <w:rFonts w:ascii="Arial" w:hAnsi="Arial" w:cs="Arial"/>
                <w:color w:val="264A60"/>
                <w:sz w:val="18"/>
                <w:szCs w:val="18"/>
              </w:rPr>
            </w:pPr>
            <w:r w:rsidRPr="00D20D5D">
              <w:rPr>
                <w:rFonts w:ascii="Arial" w:hAnsi="Arial" w:cs="Arial"/>
                <w:color w:val="264A60"/>
                <w:sz w:val="18"/>
                <w:szCs w:val="18"/>
              </w:rPr>
              <w:t>Never</w:t>
            </w:r>
          </w:p>
        </w:tc>
        <w:tc>
          <w:tcPr>
            <w:tcW w:w="1162" w:type="dxa"/>
            <w:tcBorders>
              <w:top w:val="single" w:sz="8" w:space="0" w:color="152935"/>
              <w:left w:val="nil"/>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5</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16.7</w:t>
            </w:r>
          </w:p>
        </w:tc>
        <w:tc>
          <w:tcPr>
            <w:tcW w:w="1392" w:type="dxa"/>
            <w:tcBorders>
              <w:top w:val="single" w:sz="8" w:space="0" w:color="152935"/>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16.7</w:t>
            </w:r>
          </w:p>
        </w:tc>
        <w:tc>
          <w:tcPr>
            <w:tcW w:w="1468" w:type="dxa"/>
            <w:tcBorders>
              <w:top w:val="single" w:sz="8" w:space="0" w:color="152935"/>
              <w:left w:val="single" w:sz="8" w:space="0" w:color="E0E0E0"/>
              <w:bottom w:val="single" w:sz="8" w:space="0" w:color="AEAEAE"/>
              <w:right w:val="nil"/>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16.7</w:t>
            </w:r>
          </w:p>
        </w:tc>
      </w:tr>
      <w:tr w:rsidR="00182D2A" w:rsidRPr="00D20D5D" w:rsidTr="0089564E">
        <w:trPr>
          <w:cantSplit/>
          <w:jc w:val="center"/>
        </w:trPr>
        <w:tc>
          <w:tcPr>
            <w:tcW w:w="734" w:type="dxa"/>
            <w:vMerge/>
            <w:tcBorders>
              <w:top w:val="single" w:sz="8" w:space="0" w:color="152935"/>
              <w:left w:val="nil"/>
              <w:bottom w:val="single" w:sz="8" w:space="0" w:color="152935"/>
              <w:right w:val="nil"/>
            </w:tcBorders>
            <w:shd w:val="clear" w:color="auto" w:fill="E0E0E0"/>
          </w:tcPr>
          <w:p w:rsidR="00182D2A" w:rsidRPr="00D20D5D" w:rsidRDefault="00182D2A" w:rsidP="0089564E">
            <w:pPr>
              <w:autoSpaceDE w:val="0"/>
              <w:autoSpaceDN w:val="0"/>
              <w:adjustRightInd w:val="0"/>
              <w:spacing w:after="0" w:line="240" w:lineRule="auto"/>
              <w:rPr>
                <w:rFonts w:ascii="Arial" w:hAnsi="Arial" w:cs="Arial"/>
                <w:color w:val="010205"/>
                <w:sz w:val="18"/>
                <w:szCs w:val="18"/>
              </w:rPr>
            </w:pPr>
          </w:p>
        </w:tc>
        <w:tc>
          <w:tcPr>
            <w:tcW w:w="1269" w:type="dxa"/>
            <w:tcBorders>
              <w:top w:val="single" w:sz="8" w:space="0" w:color="AEAEAE"/>
              <w:left w:val="nil"/>
              <w:bottom w:val="single" w:sz="8" w:space="0" w:color="AEAEAE"/>
              <w:right w:val="nil"/>
            </w:tcBorders>
            <w:shd w:val="clear" w:color="auto" w:fill="E0E0E0"/>
          </w:tcPr>
          <w:p w:rsidR="00182D2A" w:rsidRPr="00D20D5D" w:rsidRDefault="00182D2A" w:rsidP="0089564E">
            <w:pPr>
              <w:autoSpaceDE w:val="0"/>
              <w:autoSpaceDN w:val="0"/>
              <w:adjustRightInd w:val="0"/>
              <w:spacing w:after="0" w:line="320" w:lineRule="atLeast"/>
              <w:ind w:left="60" w:right="60"/>
              <w:rPr>
                <w:rFonts w:ascii="Arial" w:hAnsi="Arial" w:cs="Arial"/>
                <w:color w:val="264A60"/>
                <w:sz w:val="18"/>
                <w:szCs w:val="18"/>
              </w:rPr>
            </w:pPr>
            <w:r w:rsidRPr="00D20D5D">
              <w:rPr>
                <w:rFonts w:ascii="Arial" w:hAnsi="Arial" w:cs="Arial"/>
                <w:color w:val="264A60"/>
                <w:sz w:val="18"/>
                <w:szCs w:val="18"/>
              </w:rPr>
              <w:t>Rarely</w:t>
            </w:r>
          </w:p>
        </w:tc>
        <w:tc>
          <w:tcPr>
            <w:tcW w:w="1162" w:type="dxa"/>
            <w:tcBorders>
              <w:top w:val="single" w:sz="8" w:space="0" w:color="AEAEAE"/>
              <w:left w:val="nil"/>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16.7</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16.7</w:t>
            </w:r>
          </w:p>
        </w:tc>
        <w:tc>
          <w:tcPr>
            <w:tcW w:w="1468" w:type="dxa"/>
            <w:tcBorders>
              <w:top w:val="single" w:sz="8" w:space="0" w:color="AEAEAE"/>
              <w:left w:val="single" w:sz="8" w:space="0" w:color="E0E0E0"/>
              <w:bottom w:val="single" w:sz="8" w:space="0" w:color="AEAEAE"/>
              <w:right w:val="nil"/>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33.3</w:t>
            </w:r>
          </w:p>
        </w:tc>
      </w:tr>
      <w:tr w:rsidR="00182D2A" w:rsidRPr="00D20D5D" w:rsidTr="0089564E">
        <w:trPr>
          <w:cantSplit/>
          <w:jc w:val="center"/>
        </w:trPr>
        <w:tc>
          <w:tcPr>
            <w:tcW w:w="734" w:type="dxa"/>
            <w:vMerge/>
            <w:tcBorders>
              <w:top w:val="single" w:sz="8" w:space="0" w:color="152935"/>
              <w:left w:val="nil"/>
              <w:bottom w:val="single" w:sz="8" w:space="0" w:color="152935"/>
              <w:right w:val="nil"/>
            </w:tcBorders>
            <w:shd w:val="clear" w:color="auto" w:fill="E0E0E0"/>
          </w:tcPr>
          <w:p w:rsidR="00182D2A" w:rsidRPr="00D20D5D" w:rsidRDefault="00182D2A" w:rsidP="0089564E">
            <w:pPr>
              <w:autoSpaceDE w:val="0"/>
              <w:autoSpaceDN w:val="0"/>
              <w:adjustRightInd w:val="0"/>
              <w:spacing w:after="0" w:line="240" w:lineRule="auto"/>
              <w:rPr>
                <w:rFonts w:ascii="Arial" w:hAnsi="Arial" w:cs="Arial"/>
                <w:color w:val="010205"/>
                <w:sz w:val="18"/>
                <w:szCs w:val="18"/>
              </w:rPr>
            </w:pPr>
          </w:p>
        </w:tc>
        <w:tc>
          <w:tcPr>
            <w:tcW w:w="1269" w:type="dxa"/>
            <w:tcBorders>
              <w:top w:val="single" w:sz="8" w:space="0" w:color="AEAEAE"/>
              <w:left w:val="nil"/>
              <w:bottom w:val="single" w:sz="8" w:space="0" w:color="AEAEAE"/>
              <w:right w:val="nil"/>
            </w:tcBorders>
            <w:shd w:val="clear" w:color="auto" w:fill="E0E0E0"/>
          </w:tcPr>
          <w:p w:rsidR="00182D2A" w:rsidRPr="00D20D5D" w:rsidRDefault="00182D2A" w:rsidP="0089564E">
            <w:pPr>
              <w:autoSpaceDE w:val="0"/>
              <w:autoSpaceDN w:val="0"/>
              <w:adjustRightInd w:val="0"/>
              <w:spacing w:after="0" w:line="320" w:lineRule="atLeast"/>
              <w:ind w:left="60" w:right="60"/>
              <w:rPr>
                <w:rFonts w:ascii="Arial" w:hAnsi="Arial" w:cs="Arial"/>
                <w:color w:val="264A60"/>
                <w:sz w:val="18"/>
                <w:szCs w:val="18"/>
              </w:rPr>
            </w:pPr>
            <w:r w:rsidRPr="00D20D5D">
              <w:rPr>
                <w:rFonts w:ascii="Arial" w:hAnsi="Arial" w:cs="Arial"/>
                <w:color w:val="264A60"/>
                <w:sz w:val="18"/>
                <w:szCs w:val="18"/>
              </w:rPr>
              <w:t>Sometimes</w:t>
            </w:r>
          </w:p>
        </w:tc>
        <w:tc>
          <w:tcPr>
            <w:tcW w:w="1162" w:type="dxa"/>
            <w:tcBorders>
              <w:top w:val="single" w:sz="8" w:space="0" w:color="AEAEAE"/>
              <w:left w:val="nil"/>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15</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50.0</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50.0</w:t>
            </w:r>
          </w:p>
        </w:tc>
        <w:tc>
          <w:tcPr>
            <w:tcW w:w="1468" w:type="dxa"/>
            <w:tcBorders>
              <w:top w:val="single" w:sz="8" w:space="0" w:color="AEAEAE"/>
              <w:left w:val="single" w:sz="8" w:space="0" w:color="E0E0E0"/>
              <w:bottom w:val="single" w:sz="8" w:space="0" w:color="AEAEAE"/>
              <w:right w:val="nil"/>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83.3</w:t>
            </w:r>
          </w:p>
        </w:tc>
      </w:tr>
      <w:tr w:rsidR="00182D2A" w:rsidRPr="00D20D5D" w:rsidTr="0089564E">
        <w:trPr>
          <w:cantSplit/>
          <w:jc w:val="center"/>
        </w:trPr>
        <w:tc>
          <w:tcPr>
            <w:tcW w:w="734" w:type="dxa"/>
            <w:vMerge/>
            <w:tcBorders>
              <w:top w:val="single" w:sz="8" w:space="0" w:color="152935"/>
              <w:left w:val="nil"/>
              <w:bottom w:val="single" w:sz="8" w:space="0" w:color="152935"/>
              <w:right w:val="nil"/>
            </w:tcBorders>
            <w:shd w:val="clear" w:color="auto" w:fill="E0E0E0"/>
          </w:tcPr>
          <w:p w:rsidR="00182D2A" w:rsidRPr="00D20D5D" w:rsidRDefault="00182D2A" w:rsidP="0089564E">
            <w:pPr>
              <w:autoSpaceDE w:val="0"/>
              <w:autoSpaceDN w:val="0"/>
              <w:adjustRightInd w:val="0"/>
              <w:spacing w:after="0" w:line="240" w:lineRule="auto"/>
              <w:rPr>
                <w:rFonts w:ascii="Arial" w:hAnsi="Arial" w:cs="Arial"/>
                <w:color w:val="010205"/>
                <w:sz w:val="18"/>
                <w:szCs w:val="18"/>
              </w:rPr>
            </w:pPr>
          </w:p>
        </w:tc>
        <w:tc>
          <w:tcPr>
            <w:tcW w:w="1269" w:type="dxa"/>
            <w:tcBorders>
              <w:top w:val="single" w:sz="8" w:space="0" w:color="AEAEAE"/>
              <w:left w:val="nil"/>
              <w:bottom w:val="single" w:sz="8" w:space="0" w:color="AEAEAE"/>
              <w:right w:val="nil"/>
            </w:tcBorders>
            <w:shd w:val="clear" w:color="auto" w:fill="E0E0E0"/>
          </w:tcPr>
          <w:p w:rsidR="00182D2A" w:rsidRPr="00D20D5D" w:rsidRDefault="00182D2A" w:rsidP="0089564E">
            <w:pPr>
              <w:autoSpaceDE w:val="0"/>
              <w:autoSpaceDN w:val="0"/>
              <w:adjustRightInd w:val="0"/>
              <w:spacing w:after="0" w:line="320" w:lineRule="atLeast"/>
              <w:ind w:left="60" w:right="60"/>
              <w:rPr>
                <w:rFonts w:ascii="Arial" w:hAnsi="Arial" w:cs="Arial"/>
                <w:color w:val="264A60"/>
                <w:sz w:val="18"/>
                <w:szCs w:val="18"/>
              </w:rPr>
            </w:pPr>
            <w:r w:rsidRPr="00D20D5D">
              <w:rPr>
                <w:rFonts w:ascii="Arial" w:hAnsi="Arial" w:cs="Arial"/>
                <w:color w:val="264A60"/>
                <w:sz w:val="18"/>
                <w:szCs w:val="18"/>
              </w:rPr>
              <w:t>Often</w:t>
            </w:r>
          </w:p>
        </w:tc>
        <w:tc>
          <w:tcPr>
            <w:tcW w:w="1162" w:type="dxa"/>
            <w:tcBorders>
              <w:top w:val="single" w:sz="8" w:space="0" w:color="AEAEAE"/>
              <w:left w:val="nil"/>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3.3</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3.3</w:t>
            </w:r>
          </w:p>
        </w:tc>
        <w:tc>
          <w:tcPr>
            <w:tcW w:w="1468" w:type="dxa"/>
            <w:tcBorders>
              <w:top w:val="single" w:sz="8" w:space="0" w:color="AEAEAE"/>
              <w:left w:val="single" w:sz="8" w:space="0" w:color="E0E0E0"/>
              <w:bottom w:val="single" w:sz="8" w:space="0" w:color="AEAEAE"/>
              <w:right w:val="nil"/>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86.7</w:t>
            </w:r>
          </w:p>
        </w:tc>
      </w:tr>
      <w:tr w:rsidR="00182D2A" w:rsidRPr="00D20D5D" w:rsidTr="0089564E">
        <w:trPr>
          <w:cantSplit/>
          <w:jc w:val="center"/>
        </w:trPr>
        <w:tc>
          <w:tcPr>
            <w:tcW w:w="734" w:type="dxa"/>
            <w:vMerge/>
            <w:tcBorders>
              <w:top w:val="single" w:sz="8" w:space="0" w:color="152935"/>
              <w:left w:val="nil"/>
              <w:bottom w:val="single" w:sz="8" w:space="0" w:color="152935"/>
              <w:right w:val="nil"/>
            </w:tcBorders>
            <w:shd w:val="clear" w:color="auto" w:fill="E0E0E0"/>
          </w:tcPr>
          <w:p w:rsidR="00182D2A" w:rsidRPr="00D20D5D" w:rsidRDefault="00182D2A" w:rsidP="0089564E">
            <w:pPr>
              <w:autoSpaceDE w:val="0"/>
              <w:autoSpaceDN w:val="0"/>
              <w:adjustRightInd w:val="0"/>
              <w:spacing w:after="0" w:line="240" w:lineRule="auto"/>
              <w:rPr>
                <w:rFonts w:ascii="Arial" w:hAnsi="Arial" w:cs="Arial"/>
                <w:color w:val="010205"/>
                <w:sz w:val="18"/>
                <w:szCs w:val="18"/>
              </w:rPr>
            </w:pPr>
          </w:p>
        </w:tc>
        <w:tc>
          <w:tcPr>
            <w:tcW w:w="1269" w:type="dxa"/>
            <w:tcBorders>
              <w:top w:val="single" w:sz="8" w:space="0" w:color="AEAEAE"/>
              <w:left w:val="nil"/>
              <w:bottom w:val="single" w:sz="8" w:space="0" w:color="AEAEAE"/>
              <w:right w:val="nil"/>
            </w:tcBorders>
            <w:shd w:val="clear" w:color="auto" w:fill="E0E0E0"/>
          </w:tcPr>
          <w:p w:rsidR="00182D2A" w:rsidRPr="00D20D5D" w:rsidRDefault="00182D2A" w:rsidP="0089564E">
            <w:pPr>
              <w:autoSpaceDE w:val="0"/>
              <w:autoSpaceDN w:val="0"/>
              <w:adjustRightInd w:val="0"/>
              <w:spacing w:after="0" w:line="320" w:lineRule="atLeast"/>
              <w:ind w:left="60" w:right="60"/>
              <w:rPr>
                <w:rFonts w:ascii="Arial" w:hAnsi="Arial" w:cs="Arial"/>
                <w:color w:val="264A60"/>
                <w:sz w:val="18"/>
                <w:szCs w:val="18"/>
              </w:rPr>
            </w:pPr>
            <w:r w:rsidRPr="00D20D5D">
              <w:rPr>
                <w:rFonts w:ascii="Arial" w:hAnsi="Arial" w:cs="Arial"/>
                <w:color w:val="264A60"/>
                <w:sz w:val="18"/>
                <w:szCs w:val="18"/>
              </w:rPr>
              <w:t>Very Often</w:t>
            </w:r>
          </w:p>
        </w:tc>
        <w:tc>
          <w:tcPr>
            <w:tcW w:w="1162" w:type="dxa"/>
            <w:tcBorders>
              <w:top w:val="single" w:sz="8" w:space="0" w:color="AEAEAE"/>
              <w:left w:val="nil"/>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4</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13.3</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13.3</w:t>
            </w:r>
          </w:p>
        </w:tc>
        <w:tc>
          <w:tcPr>
            <w:tcW w:w="1468" w:type="dxa"/>
            <w:tcBorders>
              <w:top w:val="single" w:sz="8" w:space="0" w:color="AEAEAE"/>
              <w:left w:val="single" w:sz="8" w:space="0" w:color="E0E0E0"/>
              <w:bottom w:val="single" w:sz="8" w:space="0" w:color="AEAEAE"/>
              <w:right w:val="nil"/>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100.0</w:t>
            </w:r>
          </w:p>
        </w:tc>
      </w:tr>
      <w:tr w:rsidR="00182D2A" w:rsidRPr="00D20D5D" w:rsidTr="0089564E">
        <w:trPr>
          <w:cantSplit/>
          <w:jc w:val="center"/>
        </w:trPr>
        <w:tc>
          <w:tcPr>
            <w:tcW w:w="734" w:type="dxa"/>
            <w:vMerge/>
            <w:tcBorders>
              <w:top w:val="single" w:sz="8" w:space="0" w:color="152935"/>
              <w:left w:val="nil"/>
              <w:bottom w:val="single" w:sz="8" w:space="0" w:color="152935"/>
              <w:right w:val="nil"/>
            </w:tcBorders>
            <w:shd w:val="clear" w:color="auto" w:fill="E0E0E0"/>
          </w:tcPr>
          <w:p w:rsidR="00182D2A" w:rsidRPr="00D20D5D" w:rsidRDefault="00182D2A" w:rsidP="0089564E">
            <w:pPr>
              <w:autoSpaceDE w:val="0"/>
              <w:autoSpaceDN w:val="0"/>
              <w:adjustRightInd w:val="0"/>
              <w:spacing w:after="0" w:line="240" w:lineRule="auto"/>
              <w:rPr>
                <w:rFonts w:ascii="Arial" w:hAnsi="Arial" w:cs="Arial"/>
                <w:color w:val="010205"/>
                <w:sz w:val="18"/>
                <w:szCs w:val="18"/>
              </w:rPr>
            </w:pPr>
          </w:p>
        </w:tc>
        <w:tc>
          <w:tcPr>
            <w:tcW w:w="1269" w:type="dxa"/>
            <w:tcBorders>
              <w:top w:val="single" w:sz="8" w:space="0" w:color="AEAEAE"/>
              <w:left w:val="nil"/>
              <w:bottom w:val="single" w:sz="8" w:space="0" w:color="152935"/>
              <w:right w:val="nil"/>
            </w:tcBorders>
            <w:shd w:val="clear" w:color="auto" w:fill="E0E0E0"/>
          </w:tcPr>
          <w:p w:rsidR="00182D2A" w:rsidRPr="00D20D5D" w:rsidRDefault="00182D2A" w:rsidP="0089564E">
            <w:pPr>
              <w:autoSpaceDE w:val="0"/>
              <w:autoSpaceDN w:val="0"/>
              <w:adjustRightInd w:val="0"/>
              <w:spacing w:after="0" w:line="320" w:lineRule="atLeast"/>
              <w:ind w:left="60" w:right="60"/>
              <w:rPr>
                <w:rFonts w:ascii="Arial" w:hAnsi="Arial" w:cs="Arial"/>
                <w:color w:val="264A60"/>
                <w:sz w:val="18"/>
                <w:szCs w:val="18"/>
              </w:rPr>
            </w:pPr>
            <w:r w:rsidRPr="00D20D5D">
              <w:rPr>
                <w:rFonts w:ascii="Arial" w:hAnsi="Arial" w:cs="Arial"/>
                <w:color w:val="264A60"/>
                <w:sz w:val="18"/>
                <w:szCs w:val="18"/>
              </w:rPr>
              <w:t>Total</w:t>
            </w:r>
          </w:p>
        </w:tc>
        <w:tc>
          <w:tcPr>
            <w:tcW w:w="1162" w:type="dxa"/>
            <w:tcBorders>
              <w:top w:val="single" w:sz="8" w:space="0" w:color="AEAEAE"/>
              <w:left w:val="nil"/>
              <w:bottom w:val="single" w:sz="8" w:space="0" w:color="152935"/>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30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100.0</w:t>
            </w:r>
          </w:p>
        </w:tc>
        <w:tc>
          <w:tcPr>
            <w:tcW w:w="1392" w:type="dxa"/>
            <w:tcBorders>
              <w:top w:val="single" w:sz="8" w:space="0" w:color="AEAEAE"/>
              <w:left w:val="single" w:sz="8" w:space="0" w:color="E0E0E0"/>
              <w:bottom w:val="single" w:sz="8" w:space="0" w:color="152935"/>
              <w:right w:val="single" w:sz="8" w:space="0" w:color="E0E0E0"/>
            </w:tcBorders>
            <w:shd w:val="clear" w:color="auto" w:fill="FFFFFF"/>
          </w:tcPr>
          <w:p w:rsidR="00182D2A" w:rsidRPr="00D20D5D"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D20D5D">
              <w:rPr>
                <w:rFonts w:ascii="Arial" w:hAnsi="Arial" w:cs="Arial"/>
                <w:color w:val="010205"/>
                <w:sz w:val="18"/>
                <w:szCs w:val="18"/>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rsidR="00182D2A" w:rsidRPr="00D20D5D" w:rsidRDefault="00182D2A" w:rsidP="0089564E">
            <w:pPr>
              <w:autoSpaceDE w:val="0"/>
              <w:autoSpaceDN w:val="0"/>
              <w:adjustRightInd w:val="0"/>
              <w:spacing w:after="0" w:line="240" w:lineRule="auto"/>
              <w:rPr>
                <w:rFonts w:ascii="Times New Roman" w:hAnsi="Times New Roman" w:cs="Times New Roman"/>
                <w:sz w:val="24"/>
                <w:szCs w:val="24"/>
              </w:rPr>
            </w:pPr>
          </w:p>
        </w:tc>
      </w:tr>
    </w:tbl>
    <w:p w:rsidR="00182D2A" w:rsidRPr="00D20D5D" w:rsidRDefault="00182D2A" w:rsidP="00182D2A">
      <w:pPr>
        <w:autoSpaceDE w:val="0"/>
        <w:autoSpaceDN w:val="0"/>
        <w:adjustRightInd w:val="0"/>
        <w:spacing w:after="0" w:line="400" w:lineRule="atLeast"/>
        <w:rPr>
          <w:rFonts w:ascii="Times New Roman" w:hAnsi="Times New Roman" w:cs="Times New Roman"/>
          <w:sz w:val="24"/>
          <w:szCs w:val="24"/>
        </w:rPr>
      </w:pPr>
    </w:p>
    <w:p w:rsidR="00182D2A" w:rsidRPr="00D5400D" w:rsidRDefault="00182D2A" w:rsidP="00182D2A">
      <w:pPr>
        <w:pStyle w:val="Heading2"/>
        <w:rPr>
          <w:rFonts w:ascii="Arial" w:hAnsi="Arial" w:cs="Arial"/>
          <w:b/>
          <w:color w:val="auto"/>
        </w:rPr>
      </w:pPr>
      <w:bookmarkStart w:id="76" w:name="_Toc240903492"/>
      <w:r w:rsidRPr="00D5400D">
        <w:rPr>
          <w:rFonts w:ascii="Arial" w:hAnsi="Arial" w:cs="Arial"/>
          <w:b/>
          <w:color w:val="auto"/>
        </w:rPr>
        <w:t>C3. Reliability Analysis</w:t>
      </w:r>
      <w:bookmarkEnd w:id="76"/>
    </w:p>
    <w:p w:rsidR="00182D2A" w:rsidRPr="003D7D50" w:rsidRDefault="00182D2A" w:rsidP="00182D2A">
      <w:pPr>
        <w:spacing w:line="360" w:lineRule="auto"/>
        <w:rPr>
          <w:rFonts w:ascii="Arial" w:hAnsi="Arial" w:cs="Arial"/>
          <w:b/>
          <w:sz w:val="24"/>
        </w:rPr>
      </w:pPr>
      <w:r w:rsidRPr="003D7D50">
        <w:rPr>
          <w:rFonts w:ascii="Arial" w:hAnsi="Arial" w:cs="Arial"/>
          <w:b/>
          <w:sz w:val="24"/>
        </w:rPr>
        <w:t xml:space="preserve">Table C3.1: Reliability Statistics – </w:t>
      </w:r>
      <w:proofErr w:type="spellStart"/>
      <w:r w:rsidRPr="003D7D50">
        <w:rPr>
          <w:rFonts w:ascii="Arial" w:hAnsi="Arial" w:cs="Arial"/>
          <w:b/>
          <w:sz w:val="24"/>
        </w:rPr>
        <w:t>Informativeness</w:t>
      </w:r>
      <w:proofErr w:type="spellEnd"/>
    </w:p>
    <w:p w:rsidR="00182D2A" w:rsidRPr="003D7D50" w:rsidRDefault="00182D2A" w:rsidP="00182D2A">
      <w:pPr>
        <w:autoSpaceDE w:val="0"/>
        <w:autoSpaceDN w:val="0"/>
        <w:adjustRightInd w:val="0"/>
        <w:spacing w:after="0" w:line="240" w:lineRule="auto"/>
        <w:rPr>
          <w:rFonts w:ascii="Times New Roman" w:hAnsi="Times New Roman" w:cs="Times New Roman"/>
          <w:sz w:val="24"/>
          <w:szCs w:val="24"/>
        </w:rPr>
      </w:pPr>
    </w:p>
    <w:tbl>
      <w:tblPr>
        <w:tblW w:w="2692"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12"/>
        <w:gridCol w:w="1180"/>
      </w:tblGrid>
      <w:tr w:rsidR="00182D2A" w:rsidRPr="003D7D50" w:rsidTr="0089564E">
        <w:trPr>
          <w:cantSplit/>
          <w:jc w:val="center"/>
        </w:trPr>
        <w:tc>
          <w:tcPr>
            <w:tcW w:w="2692" w:type="dxa"/>
            <w:gridSpan w:val="2"/>
            <w:tcBorders>
              <w:top w:val="nil"/>
              <w:left w:val="nil"/>
              <w:bottom w:val="nil"/>
              <w:right w:val="nil"/>
            </w:tcBorders>
            <w:shd w:val="clear" w:color="auto" w:fill="FFFFFF"/>
            <w:vAlign w:val="center"/>
          </w:tcPr>
          <w:p w:rsidR="00182D2A" w:rsidRPr="003D7D50" w:rsidRDefault="00182D2A" w:rsidP="0089564E">
            <w:pPr>
              <w:autoSpaceDE w:val="0"/>
              <w:autoSpaceDN w:val="0"/>
              <w:adjustRightInd w:val="0"/>
              <w:spacing w:after="0" w:line="320" w:lineRule="atLeast"/>
              <w:ind w:left="60" w:right="60"/>
              <w:jc w:val="center"/>
              <w:rPr>
                <w:rFonts w:ascii="Arial" w:hAnsi="Arial" w:cs="Arial"/>
                <w:color w:val="010205"/>
              </w:rPr>
            </w:pPr>
            <w:r w:rsidRPr="003D7D50">
              <w:rPr>
                <w:rFonts w:ascii="Arial" w:hAnsi="Arial" w:cs="Arial"/>
                <w:b/>
                <w:bCs/>
                <w:color w:val="010205"/>
              </w:rPr>
              <w:t>Reliability Statistics</w:t>
            </w:r>
          </w:p>
        </w:tc>
      </w:tr>
      <w:tr w:rsidR="00182D2A" w:rsidRPr="003D7D50" w:rsidTr="0089564E">
        <w:trPr>
          <w:cantSplit/>
          <w:jc w:val="center"/>
        </w:trPr>
        <w:tc>
          <w:tcPr>
            <w:tcW w:w="1512" w:type="dxa"/>
            <w:tcBorders>
              <w:top w:val="nil"/>
              <w:left w:val="nil"/>
              <w:bottom w:val="single" w:sz="8" w:space="0" w:color="152935"/>
              <w:right w:val="single" w:sz="8" w:space="0" w:color="E0E0E0"/>
            </w:tcBorders>
            <w:shd w:val="clear" w:color="auto" w:fill="FFFFFF"/>
            <w:vAlign w:val="bottom"/>
          </w:tcPr>
          <w:p w:rsidR="00182D2A" w:rsidRPr="003D7D50"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3D7D50">
              <w:rPr>
                <w:rFonts w:ascii="Arial" w:hAnsi="Arial" w:cs="Arial"/>
                <w:color w:val="264A60"/>
                <w:sz w:val="18"/>
                <w:szCs w:val="18"/>
              </w:rPr>
              <w:t>Cronbach's Alpha</w:t>
            </w:r>
          </w:p>
        </w:tc>
        <w:tc>
          <w:tcPr>
            <w:tcW w:w="1180" w:type="dxa"/>
            <w:tcBorders>
              <w:top w:val="nil"/>
              <w:left w:val="single" w:sz="8" w:space="0" w:color="E0E0E0"/>
              <w:bottom w:val="single" w:sz="8" w:space="0" w:color="152935"/>
              <w:right w:val="nil"/>
            </w:tcBorders>
            <w:shd w:val="clear" w:color="auto" w:fill="FFFFFF"/>
            <w:vAlign w:val="bottom"/>
          </w:tcPr>
          <w:p w:rsidR="00182D2A" w:rsidRPr="003D7D50"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3D7D50">
              <w:rPr>
                <w:rFonts w:ascii="Arial" w:hAnsi="Arial" w:cs="Arial"/>
                <w:color w:val="264A60"/>
                <w:sz w:val="18"/>
                <w:szCs w:val="18"/>
              </w:rPr>
              <w:t>N of Items</w:t>
            </w:r>
          </w:p>
        </w:tc>
      </w:tr>
      <w:tr w:rsidR="00182D2A" w:rsidRPr="003D7D50" w:rsidTr="0089564E">
        <w:trPr>
          <w:cantSplit/>
          <w:jc w:val="center"/>
        </w:trPr>
        <w:tc>
          <w:tcPr>
            <w:tcW w:w="1512" w:type="dxa"/>
            <w:tcBorders>
              <w:top w:val="single" w:sz="8" w:space="0" w:color="152935"/>
              <w:left w:val="nil"/>
              <w:bottom w:val="single" w:sz="8" w:space="0" w:color="152935"/>
              <w:right w:val="single" w:sz="8" w:space="0" w:color="E0E0E0"/>
            </w:tcBorders>
            <w:shd w:val="clear" w:color="auto" w:fill="FFFFFF"/>
          </w:tcPr>
          <w:p w:rsidR="00182D2A" w:rsidRPr="003D7D50"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3D7D50">
              <w:rPr>
                <w:rFonts w:ascii="Arial" w:hAnsi="Arial" w:cs="Arial"/>
                <w:color w:val="010205"/>
                <w:sz w:val="18"/>
                <w:szCs w:val="18"/>
              </w:rPr>
              <w:t>.966</w:t>
            </w:r>
          </w:p>
        </w:tc>
        <w:tc>
          <w:tcPr>
            <w:tcW w:w="1180" w:type="dxa"/>
            <w:tcBorders>
              <w:top w:val="single" w:sz="8" w:space="0" w:color="152935"/>
              <w:left w:val="single" w:sz="8" w:space="0" w:color="E0E0E0"/>
              <w:bottom w:val="single" w:sz="8" w:space="0" w:color="152935"/>
              <w:right w:val="nil"/>
            </w:tcBorders>
            <w:shd w:val="clear" w:color="auto" w:fill="FFFFFF"/>
          </w:tcPr>
          <w:p w:rsidR="00182D2A" w:rsidRPr="003D7D50"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3D7D50">
              <w:rPr>
                <w:rFonts w:ascii="Arial" w:hAnsi="Arial" w:cs="Arial"/>
                <w:color w:val="010205"/>
                <w:sz w:val="18"/>
                <w:szCs w:val="18"/>
              </w:rPr>
              <w:t>4</w:t>
            </w:r>
          </w:p>
        </w:tc>
      </w:tr>
    </w:tbl>
    <w:p w:rsidR="00182D2A" w:rsidRPr="003D7D50" w:rsidRDefault="00182D2A" w:rsidP="00182D2A">
      <w:pPr>
        <w:autoSpaceDE w:val="0"/>
        <w:autoSpaceDN w:val="0"/>
        <w:adjustRightInd w:val="0"/>
        <w:spacing w:after="0" w:line="400" w:lineRule="atLeast"/>
        <w:rPr>
          <w:rFonts w:ascii="Arial" w:hAnsi="Arial" w:cs="Arial"/>
          <w:b/>
          <w:sz w:val="24"/>
          <w:szCs w:val="24"/>
        </w:rPr>
      </w:pPr>
      <w:r w:rsidRPr="003D7D50">
        <w:rPr>
          <w:rFonts w:ascii="Arial" w:hAnsi="Arial" w:cs="Arial"/>
          <w:b/>
          <w:sz w:val="24"/>
          <w:szCs w:val="24"/>
        </w:rPr>
        <w:t>Table C3.2: Reliability Statistics – Entertainment</w:t>
      </w:r>
    </w:p>
    <w:p w:rsidR="00182D2A" w:rsidRPr="003D7D50" w:rsidRDefault="00182D2A" w:rsidP="00182D2A">
      <w:pPr>
        <w:autoSpaceDE w:val="0"/>
        <w:autoSpaceDN w:val="0"/>
        <w:adjustRightInd w:val="0"/>
        <w:spacing w:after="0" w:line="240" w:lineRule="auto"/>
        <w:rPr>
          <w:rFonts w:ascii="Times New Roman" w:hAnsi="Times New Roman" w:cs="Times New Roman"/>
          <w:sz w:val="24"/>
          <w:szCs w:val="24"/>
        </w:rPr>
      </w:pPr>
    </w:p>
    <w:tbl>
      <w:tblPr>
        <w:tblW w:w="2692"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12"/>
        <w:gridCol w:w="1180"/>
      </w:tblGrid>
      <w:tr w:rsidR="00182D2A" w:rsidRPr="003D7D50" w:rsidTr="0089564E">
        <w:trPr>
          <w:cantSplit/>
          <w:jc w:val="center"/>
        </w:trPr>
        <w:tc>
          <w:tcPr>
            <w:tcW w:w="2692" w:type="dxa"/>
            <w:gridSpan w:val="2"/>
            <w:tcBorders>
              <w:top w:val="nil"/>
              <w:left w:val="nil"/>
              <w:bottom w:val="nil"/>
              <w:right w:val="nil"/>
            </w:tcBorders>
            <w:shd w:val="clear" w:color="auto" w:fill="FFFFFF"/>
            <w:vAlign w:val="center"/>
          </w:tcPr>
          <w:p w:rsidR="00182D2A" w:rsidRPr="003D7D50" w:rsidRDefault="00182D2A" w:rsidP="0089564E">
            <w:pPr>
              <w:autoSpaceDE w:val="0"/>
              <w:autoSpaceDN w:val="0"/>
              <w:adjustRightInd w:val="0"/>
              <w:spacing w:after="0" w:line="320" w:lineRule="atLeast"/>
              <w:ind w:left="60" w:right="60"/>
              <w:jc w:val="center"/>
              <w:rPr>
                <w:rFonts w:ascii="Arial" w:hAnsi="Arial" w:cs="Arial"/>
                <w:color w:val="010205"/>
              </w:rPr>
            </w:pPr>
            <w:r w:rsidRPr="003D7D50">
              <w:rPr>
                <w:rFonts w:ascii="Arial" w:hAnsi="Arial" w:cs="Arial"/>
                <w:b/>
                <w:bCs/>
                <w:color w:val="010205"/>
              </w:rPr>
              <w:t>Reliability Statistics</w:t>
            </w:r>
          </w:p>
        </w:tc>
      </w:tr>
      <w:tr w:rsidR="00182D2A" w:rsidRPr="003D7D50" w:rsidTr="0089564E">
        <w:trPr>
          <w:cantSplit/>
          <w:jc w:val="center"/>
        </w:trPr>
        <w:tc>
          <w:tcPr>
            <w:tcW w:w="1512" w:type="dxa"/>
            <w:tcBorders>
              <w:top w:val="nil"/>
              <w:left w:val="nil"/>
              <w:bottom w:val="single" w:sz="8" w:space="0" w:color="152935"/>
              <w:right w:val="single" w:sz="8" w:space="0" w:color="E0E0E0"/>
            </w:tcBorders>
            <w:shd w:val="clear" w:color="auto" w:fill="FFFFFF"/>
            <w:vAlign w:val="bottom"/>
          </w:tcPr>
          <w:p w:rsidR="00182D2A" w:rsidRPr="003D7D50"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3D7D50">
              <w:rPr>
                <w:rFonts w:ascii="Arial" w:hAnsi="Arial" w:cs="Arial"/>
                <w:color w:val="264A60"/>
                <w:sz w:val="18"/>
                <w:szCs w:val="18"/>
              </w:rPr>
              <w:t>Cronbach's Alpha</w:t>
            </w:r>
          </w:p>
        </w:tc>
        <w:tc>
          <w:tcPr>
            <w:tcW w:w="1180" w:type="dxa"/>
            <w:tcBorders>
              <w:top w:val="nil"/>
              <w:left w:val="single" w:sz="8" w:space="0" w:color="E0E0E0"/>
              <w:bottom w:val="single" w:sz="8" w:space="0" w:color="152935"/>
              <w:right w:val="nil"/>
            </w:tcBorders>
            <w:shd w:val="clear" w:color="auto" w:fill="FFFFFF"/>
            <w:vAlign w:val="bottom"/>
          </w:tcPr>
          <w:p w:rsidR="00182D2A" w:rsidRPr="003D7D50"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3D7D50">
              <w:rPr>
                <w:rFonts w:ascii="Arial" w:hAnsi="Arial" w:cs="Arial"/>
                <w:color w:val="264A60"/>
                <w:sz w:val="18"/>
                <w:szCs w:val="18"/>
              </w:rPr>
              <w:t>N of Items</w:t>
            </w:r>
          </w:p>
        </w:tc>
      </w:tr>
      <w:tr w:rsidR="00182D2A" w:rsidRPr="003D7D50" w:rsidTr="0089564E">
        <w:trPr>
          <w:cantSplit/>
          <w:jc w:val="center"/>
        </w:trPr>
        <w:tc>
          <w:tcPr>
            <w:tcW w:w="1512" w:type="dxa"/>
            <w:tcBorders>
              <w:top w:val="single" w:sz="8" w:space="0" w:color="152935"/>
              <w:left w:val="nil"/>
              <w:bottom w:val="single" w:sz="8" w:space="0" w:color="152935"/>
              <w:right w:val="single" w:sz="8" w:space="0" w:color="E0E0E0"/>
            </w:tcBorders>
            <w:shd w:val="clear" w:color="auto" w:fill="FFFFFF"/>
          </w:tcPr>
          <w:p w:rsidR="00182D2A" w:rsidRPr="003D7D50"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3D7D50">
              <w:rPr>
                <w:rFonts w:ascii="Arial" w:hAnsi="Arial" w:cs="Arial"/>
                <w:color w:val="010205"/>
                <w:sz w:val="18"/>
                <w:szCs w:val="18"/>
              </w:rPr>
              <w:t>.922</w:t>
            </w:r>
          </w:p>
        </w:tc>
        <w:tc>
          <w:tcPr>
            <w:tcW w:w="1180" w:type="dxa"/>
            <w:tcBorders>
              <w:top w:val="single" w:sz="8" w:space="0" w:color="152935"/>
              <w:left w:val="single" w:sz="8" w:space="0" w:color="E0E0E0"/>
              <w:bottom w:val="single" w:sz="8" w:space="0" w:color="152935"/>
              <w:right w:val="nil"/>
            </w:tcBorders>
            <w:shd w:val="clear" w:color="auto" w:fill="FFFFFF"/>
          </w:tcPr>
          <w:p w:rsidR="00182D2A" w:rsidRPr="003D7D50"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3D7D50">
              <w:rPr>
                <w:rFonts w:ascii="Arial" w:hAnsi="Arial" w:cs="Arial"/>
                <w:color w:val="010205"/>
                <w:sz w:val="18"/>
                <w:szCs w:val="18"/>
              </w:rPr>
              <w:t>4</w:t>
            </w:r>
          </w:p>
        </w:tc>
      </w:tr>
    </w:tbl>
    <w:p w:rsidR="00182D2A" w:rsidRPr="003D7D50" w:rsidRDefault="00182D2A" w:rsidP="00182D2A">
      <w:pPr>
        <w:autoSpaceDE w:val="0"/>
        <w:autoSpaceDN w:val="0"/>
        <w:adjustRightInd w:val="0"/>
        <w:spacing w:after="0" w:line="360" w:lineRule="auto"/>
        <w:jc w:val="both"/>
        <w:rPr>
          <w:rFonts w:ascii="Arial" w:hAnsi="Arial" w:cs="Arial"/>
          <w:b/>
          <w:bCs/>
          <w:sz w:val="24"/>
          <w:szCs w:val="24"/>
        </w:rPr>
      </w:pPr>
      <w:r w:rsidRPr="003D7D50">
        <w:rPr>
          <w:rFonts w:ascii="Arial" w:hAnsi="Arial" w:cs="Arial"/>
          <w:b/>
          <w:bCs/>
          <w:sz w:val="24"/>
          <w:szCs w:val="24"/>
        </w:rPr>
        <w:t>Table C3.3: Reliability Statistics – Interactivity</w:t>
      </w:r>
    </w:p>
    <w:p w:rsidR="00182D2A" w:rsidRPr="003D7D50" w:rsidRDefault="00182D2A" w:rsidP="00182D2A">
      <w:pPr>
        <w:autoSpaceDE w:val="0"/>
        <w:autoSpaceDN w:val="0"/>
        <w:adjustRightInd w:val="0"/>
        <w:spacing w:after="0" w:line="240" w:lineRule="auto"/>
        <w:rPr>
          <w:rFonts w:ascii="Times New Roman" w:hAnsi="Times New Roman" w:cs="Times New Roman"/>
          <w:sz w:val="24"/>
          <w:szCs w:val="24"/>
        </w:rPr>
      </w:pPr>
    </w:p>
    <w:tbl>
      <w:tblPr>
        <w:tblW w:w="2692"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12"/>
        <w:gridCol w:w="1180"/>
      </w:tblGrid>
      <w:tr w:rsidR="00182D2A" w:rsidRPr="003D7D50" w:rsidTr="0089564E">
        <w:trPr>
          <w:cantSplit/>
          <w:jc w:val="center"/>
        </w:trPr>
        <w:tc>
          <w:tcPr>
            <w:tcW w:w="2691" w:type="dxa"/>
            <w:gridSpan w:val="2"/>
            <w:tcBorders>
              <w:top w:val="nil"/>
              <w:left w:val="nil"/>
              <w:bottom w:val="nil"/>
              <w:right w:val="nil"/>
            </w:tcBorders>
            <w:shd w:val="clear" w:color="auto" w:fill="FFFFFF"/>
            <w:vAlign w:val="center"/>
          </w:tcPr>
          <w:p w:rsidR="00182D2A" w:rsidRPr="003D7D50" w:rsidRDefault="00182D2A" w:rsidP="0089564E">
            <w:pPr>
              <w:autoSpaceDE w:val="0"/>
              <w:autoSpaceDN w:val="0"/>
              <w:adjustRightInd w:val="0"/>
              <w:spacing w:after="0" w:line="320" w:lineRule="atLeast"/>
              <w:ind w:left="60" w:right="60"/>
              <w:jc w:val="center"/>
              <w:rPr>
                <w:rFonts w:ascii="Arial" w:hAnsi="Arial" w:cs="Arial"/>
                <w:color w:val="010205"/>
              </w:rPr>
            </w:pPr>
            <w:r w:rsidRPr="003D7D50">
              <w:rPr>
                <w:rFonts w:ascii="Arial" w:hAnsi="Arial" w:cs="Arial"/>
                <w:b/>
                <w:bCs/>
                <w:color w:val="010205"/>
              </w:rPr>
              <w:t>Reliability Statistics</w:t>
            </w:r>
          </w:p>
        </w:tc>
      </w:tr>
      <w:tr w:rsidR="00182D2A" w:rsidRPr="003D7D50" w:rsidTr="0089564E">
        <w:trPr>
          <w:cantSplit/>
          <w:jc w:val="center"/>
        </w:trPr>
        <w:tc>
          <w:tcPr>
            <w:tcW w:w="1511" w:type="dxa"/>
            <w:tcBorders>
              <w:top w:val="nil"/>
              <w:left w:val="nil"/>
              <w:bottom w:val="single" w:sz="8" w:space="0" w:color="152935"/>
              <w:right w:val="single" w:sz="8" w:space="0" w:color="E0E0E0"/>
            </w:tcBorders>
            <w:shd w:val="clear" w:color="auto" w:fill="FFFFFF"/>
            <w:vAlign w:val="bottom"/>
          </w:tcPr>
          <w:p w:rsidR="00182D2A" w:rsidRPr="003D7D50"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3D7D50">
              <w:rPr>
                <w:rFonts w:ascii="Arial" w:hAnsi="Arial" w:cs="Arial"/>
                <w:color w:val="264A60"/>
                <w:sz w:val="18"/>
                <w:szCs w:val="18"/>
              </w:rPr>
              <w:t>Cronbach's Alpha</w:t>
            </w:r>
          </w:p>
        </w:tc>
        <w:tc>
          <w:tcPr>
            <w:tcW w:w="1180" w:type="dxa"/>
            <w:tcBorders>
              <w:top w:val="nil"/>
              <w:left w:val="single" w:sz="8" w:space="0" w:color="E0E0E0"/>
              <w:bottom w:val="single" w:sz="8" w:space="0" w:color="152935"/>
              <w:right w:val="nil"/>
            </w:tcBorders>
            <w:shd w:val="clear" w:color="auto" w:fill="FFFFFF"/>
            <w:vAlign w:val="bottom"/>
          </w:tcPr>
          <w:p w:rsidR="00182D2A" w:rsidRPr="003D7D50"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3D7D50">
              <w:rPr>
                <w:rFonts w:ascii="Arial" w:hAnsi="Arial" w:cs="Arial"/>
                <w:color w:val="264A60"/>
                <w:sz w:val="18"/>
                <w:szCs w:val="18"/>
              </w:rPr>
              <w:t>N of Items</w:t>
            </w:r>
          </w:p>
        </w:tc>
      </w:tr>
      <w:tr w:rsidR="00182D2A" w:rsidRPr="003D7D50" w:rsidTr="0089564E">
        <w:trPr>
          <w:cantSplit/>
          <w:jc w:val="center"/>
        </w:trPr>
        <w:tc>
          <w:tcPr>
            <w:tcW w:w="1511" w:type="dxa"/>
            <w:tcBorders>
              <w:top w:val="single" w:sz="8" w:space="0" w:color="152935"/>
              <w:left w:val="nil"/>
              <w:bottom w:val="single" w:sz="8" w:space="0" w:color="152935"/>
              <w:right w:val="single" w:sz="8" w:space="0" w:color="E0E0E0"/>
            </w:tcBorders>
            <w:shd w:val="clear" w:color="auto" w:fill="FFFFFF"/>
          </w:tcPr>
          <w:p w:rsidR="00182D2A" w:rsidRPr="003D7D50"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3D7D50">
              <w:rPr>
                <w:rFonts w:ascii="Arial" w:hAnsi="Arial" w:cs="Arial"/>
                <w:color w:val="010205"/>
                <w:sz w:val="18"/>
                <w:szCs w:val="18"/>
              </w:rPr>
              <w:t>.907</w:t>
            </w:r>
          </w:p>
        </w:tc>
        <w:tc>
          <w:tcPr>
            <w:tcW w:w="1180" w:type="dxa"/>
            <w:tcBorders>
              <w:top w:val="single" w:sz="8" w:space="0" w:color="152935"/>
              <w:left w:val="single" w:sz="8" w:space="0" w:color="E0E0E0"/>
              <w:bottom w:val="single" w:sz="8" w:space="0" w:color="152935"/>
              <w:right w:val="nil"/>
            </w:tcBorders>
            <w:shd w:val="clear" w:color="auto" w:fill="FFFFFF"/>
          </w:tcPr>
          <w:p w:rsidR="00182D2A" w:rsidRPr="003D7D50"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3D7D50">
              <w:rPr>
                <w:rFonts w:ascii="Arial" w:hAnsi="Arial" w:cs="Arial"/>
                <w:color w:val="010205"/>
                <w:sz w:val="18"/>
                <w:szCs w:val="18"/>
              </w:rPr>
              <w:t>4</w:t>
            </w:r>
          </w:p>
        </w:tc>
      </w:tr>
    </w:tbl>
    <w:p w:rsidR="00182D2A" w:rsidRPr="003D7D50" w:rsidRDefault="00182D2A" w:rsidP="00182D2A">
      <w:pPr>
        <w:autoSpaceDE w:val="0"/>
        <w:autoSpaceDN w:val="0"/>
        <w:adjustRightInd w:val="0"/>
        <w:spacing w:after="0" w:line="360" w:lineRule="auto"/>
        <w:jc w:val="both"/>
        <w:rPr>
          <w:rFonts w:ascii="Arial" w:hAnsi="Arial" w:cs="Arial"/>
          <w:bCs/>
          <w:sz w:val="24"/>
          <w:szCs w:val="24"/>
        </w:rPr>
      </w:pPr>
    </w:p>
    <w:p w:rsidR="00182D2A" w:rsidRPr="003D7D50" w:rsidRDefault="00182D2A" w:rsidP="00182D2A">
      <w:pPr>
        <w:autoSpaceDE w:val="0"/>
        <w:autoSpaceDN w:val="0"/>
        <w:adjustRightInd w:val="0"/>
        <w:spacing w:after="0" w:line="360" w:lineRule="auto"/>
        <w:jc w:val="both"/>
        <w:rPr>
          <w:rFonts w:ascii="Arial" w:hAnsi="Arial" w:cs="Arial"/>
          <w:b/>
          <w:bCs/>
          <w:sz w:val="24"/>
          <w:szCs w:val="24"/>
        </w:rPr>
      </w:pPr>
      <w:r w:rsidRPr="003D7D50">
        <w:rPr>
          <w:rFonts w:ascii="Arial" w:hAnsi="Arial" w:cs="Arial"/>
          <w:b/>
          <w:bCs/>
          <w:sz w:val="24"/>
          <w:szCs w:val="24"/>
        </w:rPr>
        <w:t xml:space="preserve">Table C3.4: Reliability Statistics – Credibility and </w:t>
      </w:r>
      <w:proofErr w:type="spellStart"/>
      <w:r w:rsidRPr="003D7D50">
        <w:rPr>
          <w:rFonts w:ascii="Arial" w:hAnsi="Arial" w:cs="Arial"/>
          <w:b/>
          <w:bCs/>
          <w:sz w:val="24"/>
          <w:szCs w:val="24"/>
        </w:rPr>
        <w:t>eWOM</w:t>
      </w:r>
      <w:proofErr w:type="spellEnd"/>
    </w:p>
    <w:p w:rsidR="00182D2A" w:rsidRPr="00296EE1" w:rsidRDefault="00182D2A" w:rsidP="00182D2A">
      <w:pPr>
        <w:autoSpaceDE w:val="0"/>
        <w:autoSpaceDN w:val="0"/>
        <w:adjustRightInd w:val="0"/>
        <w:spacing w:after="0" w:line="240" w:lineRule="auto"/>
        <w:rPr>
          <w:rFonts w:ascii="Times New Roman" w:hAnsi="Times New Roman" w:cs="Times New Roman"/>
          <w:sz w:val="24"/>
          <w:szCs w:val="24"/>
        </w:rPr>
      </w:pPr>
    </w:p>
    <w:tbl>
      <w:tblPr>
        <w:tblW w:w="2692"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12"/>
        <w:gridCol w:w="1180"/>
      </w:tblGrid>
      <w:tr w:rsidR="00182D2A" w:rsidRPr="00296EE1" w:rsidTr="0089564E">
        <w:trPr>
          <w:cantSplit/>
          <w:jc w:val="center"/>
        </w:trPr>
        <w:tc>
          <w:tcPr>
            <w:tcW w:w="2691" w:type="dxa"/>
            <w:gridSpan w:val="2"/>
            <w:tcBorders>
              <w:top w:val="nil"/>
              <w:left w:val="nil"/>
              <w:bottom w:val="nil"/>
              <w:right w:val="nil"/>
            </w:tcBorders>
            <w:shd w:val="clear" w:color="auto" w:fill="FFFFFF"/>
            <w:vAlign w:val="center"/>
          </w:tcPr>
          <w:p w:rsidR="00182D2A" w:rsidRPr="00296EE1" w:rsidRDefault="00182D2A" w:rsidP="0089564E">
            <w:pPr>
              <w:autoSpaceDE w:val="0"/>
              <w:autoSpaceDN w:val="0"/>
              <w:adjustRightInd w:val="0"/>
              <w:spacing w:after="0" w:line="320" w:lineRule="atLeast"/>
              <w:ind w:left="60" w:right="60"/>
              <w:jc w:val="center"/>
              <w:rPr>
                <w:rFonts w:ascii="Arial" w:hAnsi="Arial" w:cs="Arial"/>
                <w:color w:val="010205"/>
              </w:rPr>
            </w:pPr>
            <w:r w:rsidRPr="00296EE1">
              <w:rPr>
                <w:rFonts w:ascii="Arial" w:hAnsi="Arial" w:cs="Arial"/>
                <w:b/>
                <w:bCs/>
                <w:color w:val="010205"/>
              </w:rPr>
              <w:t>Reliability Statistics</w:t>
            </w:r>
          </w:p>
        </w:tc>
      </w:tr>
      <w:tr w:rsidR="00182D2A" w:rsidRPr="00296EE1" w:rsidTr="0089564E">
        <w:trPr>
          <w:cantSplit/>
          <w:jc w:val="center"/>
        </w:trPr>
        <w:tc>
          <w:tcPr>
            <w:tcW w:w="1511" w:type="dxa"/>
            <w:tcBorders>
              <w:top w:val="nil"/>
              <w:left w:val="nil"/>
              <w:bottom w:val="single" w:sz="8" w:space="0" w:color="152935"/>
              <w:right w:val="single" w:sz="8" w:space="0" w:color="E0E0E0"/>
            </w:tcBorders>
            <w:shd w:val="clear" w:color="auto" w:fill="FFFFFF"/>
            <w:vAlign w:val="bottom"/>
          </w:tcPr>
          <w:p w:rsidR="00182D2A" w:rsidRPr="00296EE1"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296EE1">
              <w:rPr>
                <w:rFonts w:ascii="Arial" w:hAnsi="Arial" w:cs="Arial"/>
                <w:color w:val="264A60"/>
                <w:sz w:val="18"/>
                <w:szCs w:val="18"/>
              </w:rPr>
              <w:t>Cronbach's Alpha</w:t>
            </w:r>
          </w:p>
        </w:tc>
        <w:tc>
          <w:tcPr>
            <w:tcW w:w="1180" w:type="dxa"/>
            <w:tcBorders>
              <w:top w:val="nil"/>
              <w:left w:val="single" w:sz="8" w:space="0" w:color="E0E0E0"/>
              <w:bottom w:val="single" w:sz="8" w:space="0" w:color="152935"/>
              <w:right w:val="nil"/>
            </w:tcBorders>
            <w:shd w:val="clear" w:color="auto" w:fill="FFFFFF"/>
            <w:vAlign w:val="bottom"/>
          </w:tcPr>
          <w:p w:rsidR="00182D2A" w:rsidRPr="00296EE1"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296EE1">
              <w:rPr>
                <w:rFonts w:ascii="Arial" w:hAnsi="Arial" w:cs="Arial"/>
                <w:color w:val="264A60"/>
                <w:sz w:val="18"/>
                <w:szCs w:val="18"/>
              </w:rPr>
              <w:t>N of Items</w:t>
            </w:r>
          </w:p>
        </w:tc>
      </w:tr>
      <w:tr w:rsidR="00182D2A" w:rsidRPr="00296EE1" w:rsidTr="0089564E">
        <w:trPr>
          <w:cantSplit/>
          <w:jc w:val="center"/>
        </w:trPr>
        <w:tc>
          <w:tcPr>
            <w:tcW w:w="1511" w:type="dxa"/>
            <w:tcBorders>
              <w:top w:val="single" w:sz="8" w:space="0" w:color="152935"/>
              <w:left w:val="nil"/>
              <w:bottom w:val="single" w:sz="8" w:space="0" w:color="152935"/>
              <w:right w:val="single" w:sz="8" w:space="0" w:color="E0E0E0"/>
            </w:tcBorders>
            <w:shd w:val="clear" w:color="auto" w:fill="FFFFFF"/>
          </w:tcPr>
          <w:p w:rsidR="00182D2A" w:rsidRPr="00296EE1"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96EE1">
              <w:rPr>
                <w:rFonts w:ascii="Arial" w:hAnsi="Arial" w:cs="Arial"/>
                <w:color w:val="010205"/>
                <w:sz w:val="18"/>
                <w:szCs w:val="18"/>
              </w:rPr>
              <w:t>.915</w:t>
            </w:r>
          </w:p>
        </w:tc>
        <w:tc>
          <w:tcPr>
            <w:tcW w:w="1180" w:type="dxa"/>
            <w:tcBorders>
              <w:top w:val="single" w:sz="8" w:space="0" w:color="152935"/>
              <w:left w:val="single" w:sz="8" w:space="0" w:color="E0E0E0"/>
              <w:bottom w:val="single" w:sz="8" w:space="0" w:color="152935"/>
              <w:right w:val="nil"/>
            </w:tcBorders>
            <w:shd w:val="clear" w:color="auto" w:fill="FFFFFF"/>
          </w:tcPr>
          <w:p w:rsidR="00182D2A" w:rsidRPr="00296EE1"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96EE1">
              <w:rPr>
                <w:rFonts w:ascii="Arial" w:hAnsi="Arial" w:cs="Arial"/>
                <w:color w:val="010205"/>
                <w:sz w:val="18"/>
                <w:szCs w:val="18"/>
              </w:rPr>
              <w:t>4</w:t>
            </w:r>
          </w:p>
        </w:tc>
      </w:tr>
    </w:tbl>
    <w:p w:rsidR="00182D2A" w:rsidRPr="003D7D50" w:rsidRDefault="00182D2A" w:rsidP="00182D2A">
      <w:pPr>
        <w:autoSpaceDE w:val="0"/>
        <w:autoSpaceDN w:val="0"/>
        <w:adjustRightInd w:val="0"/>
        <w:spacing w:after="0" w:line="360" w:lineRule="auto"/>
        <w:jc w:val="both"/>
        <w:rPr>
          <w:rFonts w:ascii="Arial" w:hAnsi="Arial" w:cs="Arial"/>
          <w:sz w:val="24"/>
          <w:szCs w:val="24"/>
        </w:rPr>
      </w:pPr>
    </w:p>
    <w:p w:rsidR="00182D2A" w:rsidRPr="003D7D50" w:rsidRDefault="00182D2A" w:rsidP="00182D2A">
      <w:pPr>
        <w:autoSpaceDE w:val="0"/>
        <w:autoSpaceDN w:val="0"/>
        <w:adjustRightInd w:val="0"/>
        <w:spacing w:after="0" w:line="360" w:lineRule="auto"/>
        <w:jc w:val="both"/>
        <w:rPr>
          <w:rFonts w:ascii="Arial" w:hAnsi="Arial" w:cs="Arial"/>
          <w:b/>
          <w:bCs/>
          <w:sz w:val="24"/>
          <w:szCs w:val="24"/>
        </w:rPr>
      </w:pPr>
      <w:r w:rsidRPr="003D7D50">
        <w:rPr>
          <w:rFonts w:ascii="Arial" w:hAnsi="Arial" w:cs="Arial"/>
          <w:b/>
          <w:bCs/>
          <w:sz w:val="24"/>
          <w:szCs w:val="24"/>
        </w:rPr>
        <w:lastRenderedPageBreak/>
        <w:t>Table C3.5: Reliability Statistics – Consumer Engagement</w:t>
      </w:r>
    </w:p>
    <w:p w:rsidR="00182D2A" w:rsidRPr="00296EE1" w:rsidRDefault="00182D2A" w:rsidP="00182D2A">
      <w:pPr>
        <w:autoSpaceDE w:val="0"/>
        <w:autoSpaceDN w:val="0"/>
        <w:adjustRightInd w:val="0"/>
        <w:spacing w:after="0" w:line="240" w:lineRule="auto"/>
        <w:rPr>
          <w:rFonts w:ascii="Times New Roman" w:hAnsi="Times New Roman" w:cs="Times New Roman"/>
          <w:sz w:val="24"/>
          <w:szCs w:val="24"/>
        </w:rPr>
      </w:pPr>
    </w:p>
    <w:tbl>
      <w:tblPr>
        <w:tblW w:w="2692"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12"/>
        <w:gridCol w:w="1180"/>
      </w:tblGrid>
      <w:tr w:rsidR="00182D2A" w:rsidRPr="00296EE1" w:rsidTr="0089564E">
        <w:trPr>
          <w:cantSplit/>
          <w:jc w:val="center"/>
        </w:trPr>
        <w:tc>
          <w:tcPr>
            <w:tcW w:w="2691" w:type="dxa"/>
            <w:gridSpan w:val="2"/>
            <w:tcBorders>
              <w:top w:val="nil"/>
              <w:left w:val="nil"/>
              <w:bottom w:val="nil"/>
              <w:right w:val="nil"/>
            </w:tcBorders>
            <w:shd w:val="clear" w:color="auto" w:fill="FFFFFF"/>
            <w:vAlign w:val="center"/>
          </w:tcPr>
          <w:p w:rsidR="00182D2A" w:rsidRPr="00296EE1" w:rsidRDefault="00182D2A" w:rsidP="0089564E">
            <w:pPr>
              <w:autoSpaceDE w:val="0"/>
              <w:autoSpaceDN w:val="0"/>
              <w:adjustRightInd w:val="0"/>
              <w:spacing w:after="0" w:line="320" w:lineRule="atLeast"/>
              <w:ind w:left="60" w:right="60"/>
              <w:jc w:val="center"/>
              <w:rPr>
                <w:rFonts w:ascii="Arial" w:hAnsi="Arial" w:cs="Arial"/>
                <w:color w:val="010205"/>
              </w:rPr>
            </w:pPr>
            <w:r w:rsidRPr="00296EE1">
              <w:rPr>
                <w:rFonts w:ascii="Arial" w:hAnsi="Arial" w:cs="Arial"/>
                <w:b/>
                <w:bCs/>
                <w:color w:val="010205"/>
              </w:rPr>
              <w:t>Reliability Statistics</w:t>
            </w:r>
          </w:p>
        </w:tc>
      </w:tr>
      <w:tr w:rsidR="00182D2A" w:rsidRPr="00296EE1" w:rsidTr="0089564E">
        <w:trPr>
          <w:cantSplit/>
          <w:jc w:val="center"/>
        </w:trPr>
        <w:tc>
          <w:tcPr>
            <w:tcW w:w="1511" w:type="dxa"/>
            <w:tcBorders>
              <w:top w:val="nil"/>
              <w:left w:val="nil"/>
              <w:bottom w:val="single" w:sz="8" w:space="0" w:color="152935"/>
              <w:right w:val="single" w:sz="8" w:space="0" w:color="E0E0E0"/>
            </w:tcBorders>
            <w:shd w:val="clear" w:color="auto" w:fill="FFFFFF"/>
            <w:vAlign w:val="bottom"/>
          </w:tcPr>
          <w:p w:rsidR="00182D2A" w:rsidRPr="00296EE1"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296EE1">
              <w:rPr>
                <w:rFonts w:ascii="Arial" w:hAnsi="Arial" w:cs="Arial"/>
                <w:color w:val="264A60"/>
                <w:sz w:val="18"/>
                <w:szCs w:val="18"/>
              </w:rPr>
              <w:t>Cronbach's Alpha</w:t>
            </w:r>
          </w:p>
        </w:tc>
        <w:tc>
          <w:tcPr>
            <w:tcW w:w="1180" w:type="dxa"/>
            <w:tcBorders>
              <w:top w:val="nil"/>
              <w:left w:val="single" w:sz="8" w:space="0" w:color="E0E0E0"/>
              <w:bottom w:val="single" w:sz="8" w:space="0" w:color="152935"/>
              <w:right w:val="nil"/>
            </w:tcBorders>
            <w:shd w:val="clear" w:color="auto" w:fill="FFFFFF"/>
            <w:vAlign w:val="bottom"/>
          </w:tcPr>
          <w:p w:rsidR="00182D2A" w:rsidRPr="00296EE1"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296EE1">
              <w:rPr>
                <w:rFonts w:ascii="Arial" w:hAnsi="Arial" w:cs="Arial"/>
                <w:color w:val="264A60"/>
                <w:sz w:val="18"/>
                <w:szCs w:val="18"/>
              </w:rPr>
              <w:t>N of Items</w:t>
            </w:r>
          </w:p>
        </w:tc>
      </w:tr>
      <w:tr w:rsidR="00182D2A" w:rsidRPr="00296EE1" w:rsidTr="0089564E">
        <w:trPr>
          <w:cantSplit/>
          <w:jc w:val="center"/>
        </w:trPr>
        <w:tc>
          <w:tcPr>
            <w:tcW w:w="1511" w:type="dxa"/>
            <w:tcBorders>
              <w:top w:val="single" w:sz="8" w:space="0" w:color="152935"/>
              <w:left w:val="nil"/>
              <w:bottom w:val="single" w:sz="8" w:space="0" w:color="152935"/>
              <w:right w:val="single" w:sz="8" w:space="0" w:color="E0E0E0"/>
            </w:tcBorders>
            <w:shd w:val="clear" w:color="auto" w:fill="FFFFFF"/>
          </w:tcPr>
          <w:p w:rsidR="00182D2A" w:rsidRPr="00296EE1"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96EE1">
              <w:rPr>
                <w:rFonts w:ascii="Arial" w:hAnsi="Arial" w:cs="Arial"/>
                <w:color w:val="010205"/>
                <w:sz w:val="18"/>
                <w:szCs w:val="18"/>
              </w:rPr>
              <w:t>.931</w:t>
            </w:r>
          </w:p>
        </w:tc>
        <w:tc>
          <w:tcPr>
            <w:tcW w:w="1180" w:type="dxa"/>
            <w:tcBorders>
              <w:top w:val="single" w:sz="8" w:space="0" w:color="152935"/>
              <w:left w:val="single" w:sz="8" w:space="0" w:color="E0E0E0"/>
              <w:bottom w:val="single" w:sz="8" w:space="0" w:color="152935"/>
              <w:right w:val="nil"/>
            </w:tcBorders>
            <w:shd w:val="clear" w:color="auto" w:fill="FFFFFF"/>
          </w:tcPr>
          <w:p w:rsidR="00182D2A" w:rsidRPr="00296EE1"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96EE1">
              <w:rPr>
                <w:rFonts w:ascii="Arial" w:hAnsi="Arial" w:cs="Arial"/>
                <w:color w:val="010205"/>
                <w:sz w:val="18"/>
                <w:szCs w:val="18"/>
              </w:rPr>
              <w:t>5</w:t>
            </w:r>
          </w:p>
        </w:tc>
      </w:tr>
    </w:tbl>
    <w:p w:rsidR="00182D2A" w:rsidRPr="00296EE1" w:rsidRDefault="00182D2A" w:rsidP="00182D2A">
      <w:pPr>
        <w:autoSpaceDE w:val="0"/>
        <w:autoSpaceDN w:val="0"/>
        <w:adjustRightInd w:val="0"/>
        <w:spacing w:after="0" w:line="360" w:lineRule="auto"/>
        <w:jc w:val="both"/>
        <w:rPr>
          <w:rFonts w:ascii="Arial" w:hAnsi="Arial" w:cs="Arial"/>
          <w:sz w:val="24"/>
          <w:szCs w:val="24"/>
        </w:rPr>
      </w:pPr>
    </w:p>
    <w:p w:rsidR="00182D2A" w:rsidRPr="003D7D50" w:rsidRDefault="00182D2A" w:rsidP="00182D2A">
      <w:pPr>
        <w:autoSpaceDE w:val="0"/>
        <w:autoSpaceDN w:val="0"/>
        <w:adjustRightInd w:val="0"/>
        <w:spacing w:after="0" w:line="360" w:lineRule="auto"/>
        <w:jc w:val="both"/>
        <w:rPr>
          <w:rFonts w:ascii="Arial" w:hAnsi="Arial" w:cs="Arial"/>
          <w:b/>
          <w:bCs/>
          <w:sz w:val="24"/>
          <w:szCs w:val="24"/>
        </w:rPr>
      </w:pPr>
      <w:r w:rsidRPr="003D7D50">
        <w:rPr>
          <w:rFonts w:ascii="Arial" w:hAnsi="Arial" w:cs="Arial"/>
          <w:b/>
          <w:bCs/>
          <w:sz w:val="24"/>
          <w:szCs w:val="24"/>
        </w:rPr>
        <w:t>Table C3.6: Reliability Statistics – Purchase Intention</w:t>
      </w:r>
    </w:p>
    <w:p w:rsidR="00182D2A" w:rsidRPr="00296EE1" w:rsidRDefault="00182D2A" w:rsidP="00182D2A">
      <w:pPr>
        <w:autoSpaceDE w:val="0"/>
        <w:autoSpaceDN w:val="0"/>
        <w:adjustRightInd w:val="0"/>
        <w:spacing w:after="0" w:line="240" w:lineRule="auto"/>
        <w:rPr>
          <w:rFonts w:ascii="Times New Roman" w:hAnsi="Times New Roman" w:cs="Times New Roman"/>
          <w:sz w:val="24"/>
          <w:szCs w:val="24"/>
        </w:rPr>
      </w:pPr>
    </w:p>
    <w:tbl>
      <w:tblPr>
        <w:tblW w:w="2692"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12"/>
        <w:gridCol w:w="1180"/>
      </w:tblGrid>
      <w:tr w:rsidR="00182D2A" w:rsidRPr="00296EE1" w:rsidTr="0089564E">
        <w:trPr>
          <w:cantSplit/>
          <w:jc w:val="center"/>
        </w:trPr>
        <w:tc>
          <w:tcPr>
            <w:tcW w:w="2692" w:type="dxa"/>
            <w:gridSpan w:val="2"/>
            <w:tcBorders>
              <w:top w:val="nil"/>
              <w:left w:val="nil"/>
              <w:bottom w:val="nil"/>
              <w:right w:val="nil"/>
            </w:tcBorders>
            <w:shd w:val="clear" w:color="auto" w:fill="FFFFFF"/>
            <w:vAlign w:val="center"/>
          </w:tcPr>
          <w:p w:rsidR="00182D2A" w:rsidRPr="00296EE1" w:rsidRDefault="00182D2A" w:rsidP="0089564E">
            <w:pPr>
              <w:autoSpaceDE w:val="0"/>
              <w:autoSpaceDN w:val="0"/>
              <w:adjustRightInd w:val="0"/>
              <w:spacing w:after="0" w:line="320" w:lineRule="atLeast"/>
              <w:ind w:left="60" w:right="60"/>
              <w:jc w:val="center"/>
              <w:rPr>
                <w:rFonts w:ascii="Arial" w:hAnsi="Arial" w:cs="Arial"/>
                <w:color w:val="010205"/>
              </w:rPr>
            </w:pPr>
            <w:r w:rsidRPr="00296EE1">
              <w:rPr>
                <w:rFonts w:ascii="Arial" w:hAnsi="Arial" w:cs="Arial"/>
                <w:b/>
                <w:bCs/>
                <w:color w:val="010205"/>
              </w:rPr>
              <w:t>Reliability Statistics</w:t>
            </w:r>
          </w:p>
        </w:tc>
      </w:tr>
      <w:tr w:rsidR="00182D2A" w:rsidRPr="00296EE1" w:rsidTr="0089564E">
        <w:trPr>
          <w:cantSplit/>
          <w:jc w:val="center"/>
        </w:trPr>
        <w:tc>
          <w:tcPr>
            <w:tcW w:w="1512" w:type="dxa"/>
            <w:tcBorders>
              <w:top w:val="nil"/>
              <w:left w:val="nil"/>
              <w:bottom w:val="single" w:sz="8" w:space="0" w:color="152935"/>
              <w:right w:val="single" w:sz="8" w:space="0" w:color="E0E0E0"/>
            </w:tcBorders>
            <w:shd w:val="clear" w:color="auto" w:fill="FFFFFF"/>
            <w:vAlign w:val="bottom"/>
          </w:tcPr>
          <w:p w:rsidR="00182D2A" w:rsidRPr="00296EE1"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296EE1">
              <w:rPr>
                <w:rFonts w:ascii="Arial" w:hAnsi="Arial" w:cs="Arial"/>
                <w:color w:val="264A60"/>
                <w:sz w:val="18"/>
                <w:szCs w:val="18"/>
              </w:rPr>
              <w:t>Cronbach's Alpha</w:t>
            </w:r>
          </w:p>
        </w:tc>
        <w:tc>
          <w:tcPr>
            <w:tcW w:w="1180" w:type="dxa"/>
            <w:tcBorders>
              <w:top w:val="nil"/>
              <w:left w:val="single" w:sz="8" w:space="0" w:color="E0E0E0"/>
              <w:bottom w:val="single" w:sz="8" w:space="0" w:color="152935"/>
              <w:right w:val="nil"/>
            </w:tcBorders>
            <w:shd w:val="clear" w:color="auto" w:fill="FFFFFF"/>
            <w:vAlign w:val="bottom"/>
          </w:tcPr>
          <w:p w:rsidR="00182D2A" w:rsidRPr="00296EE1"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296EE1">
              <w:rPr>
                <w:rFonts w:ascii="Arial" w:hAnsi="Arial" w:cs="Arial"/>
                <w:color w:val="264A60"/>
                <w:sz w:val="18"/>
                <w:szCs w:val="18"/>
              </w:rPr>
              <w:t>N of Items</w:t>
            </w:r>
          </w:p>
        </w:tc>
      </w:tr>
      <w:tr w:rsidR="00182D2A" w:rsidRPr="00296EE1" w:rsidTr="0089564E">
        <w:trPr>
          <w:cantSplit/>
          <w:jc w:val="center"/>
        </w:trPr>
        <w:tc>
          <w:tcPr>
            <w:tcW w:w="1512" w:type="dxa"/>
            <w:tcBorders>
              <w:top w:val="single" w:sz="8" w:space="0" w:color="152935"/>
              <w:left w:val="nil"/>
              <w:bottom w:val="single" w:sz="8" w:space="0" w:color="152935"/>
              <w:right w:val="single" w:sz="8" w:space="0" w:color="E0E0E0"/>
            </w:tcBorders>
            <w:shd w:val="clear" w:color="auto" w:fill="FFFFFF"/>
          </w:tcPr>
          <w:p w:rsidR="00182D2A" w:rsidRPr="00296EE1"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96EE1">
              <w:rPr>
                <w:rFonts w:ascii="Arial" w:hAnsi="Arial" w:cs="Arial"/>
                <w:color w:val="010205"/>
                <w:sz w:val="18"/>
                <w:szCs w:val="18"/>
              </w:rPr>
              <w:t>.946</w:t>
            </w:r>
          </w:p>
        </w:tc>
        <w:tc>
          <w:tcPr>
            <w:tcW w:w="1180" w:type="dxa"/>
            <w:tcBorders>
              <w:top w:val="single" w:sz="8" w:space="0" w:color="152935"/>
              <w:left w:val="single" w:sz="8" w:space="0" w:color="E0E0E0"/>
              <w:bottom w:val="single" w:sz="8" w:space="0" w:color="152935"/>
              <w:right w:val="nil"/>
            </w:tcBorders>
            <w:shd w:val="clear" w:color="auto" w:fill="FFFFFF"/>
          </w:tcPr>
          <w:p w:rsidR="00182D2A" w:rsidRPr="00296EE1"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96EE1">
              <w:rPr>
                <w:rFonts w:ascii="Arial" w:hAnsi="Arial" w:cs="Arial"/>
                <w:color w:val="010205"/>
                <w:sz w:val="18"/>
                <w:szCs w:val="18"/>
              </w:rPr>
              <w:t>6</w:t>
            </w:r>
          </w:p>
        </w:tc>
      </w:tr>
    </w:tbl>
    <w:p w:rsidR="00182D2A" w:rsidRPr="00D5400D" w:rsidRDefault="00182D2A" w:rsidP="00182D2A">
      <w:pPr>
        <w:pStyle w:val="Heading2"/>
        <w:rPr>
          <w:rFonts w:ascii="Arial" w:hAnsi="Arial" w:cs="Arial"/>
          <w:b/>
          <w:color w:val="auto"/>
        </w:rPr>
      </w:pPr>
      <w:bookmarkStart w:id="77" w:name="_Toc240903493"/>
      <w:r w:rsidRPr="00D5400D">
        <w:rPr>
          <w:rFonts w:ascii="Arial" w:hAnsi="Arial" w:cs="Arial"/>
          <w:b/>
          <w:color w:val="auto"/>
        </w:rPr>
        <w:t>C4. Descriptive Statistics of Main Constructs</w:t>
      </w:r>
      <w:bookmarkEnd w:id="77"/>
    </w:p>
    <w:p w:rsidR="00182D2A" w:rsidRPr="005509B4" w:rsidRDefault="00182D2A" w:rsidP="00182D2A">
      <w:pPr>
        <w:autoSpaceDE w:val="0"/>
        <w:autoSpaceDN w:val="0"/>
        <w:adjustRightInd w:val="0"/>
        <w:spacing w:after="0" w:line="240" w:lineRule="auto"/>
        <w:rPr>
          <w:rFonts w:ascii="Times New Roman" w:hAnsi="Times New Roman" w:cs="Times New Roman"/>
          <w:sz w:val="24"/>
          <w:szCs w:val="24"/>
        </w:rPr>
      </w:pPr>
    </w:p>
    <w:tbl>
      <w:tblPr>
        <w:tblW w:w="917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47"/>
        <w:gridCol w:w="1024"/>
        <w:gridCol w:w="1071"/>
        <w:gridCol w:w="1102"/>
        <w:gridCol w:w="1025"/>
        <w:gridCol w:w="1071"/>
        <w:gridCol w:w="1438"/>
      </w:tblGrid>
      <w:tr w:rsidR="00182D2A" w:rsidRPr="005509B4" w:rsidTr="0089564E">
        <w:trPr>
          <w:cantSplit/>
        </w:trPr>
        <w:tc>
          <w:tcPr>
            <w:tcW w:w="9173" w:type="dxa"/>
            <w:gridSpan w:val="7"/>
            <w:tcBorders>
              <w:top w:val="nil"/>
              <w:left w:val="nil"/>
              <w:bottom w:val="nil"/>
              <w:right w:val="nil"/>
            </w:tcBorders>
            <w:shd w:val="clear" w:color="auto" w:fill="FFFFFF"/>
            <w:vAlign w:val="center"/>
          </w:tcPr>
          <w:p w:rsidR="00182D2A" w:rsidRPr="005509B4" w:rsidRDefault="00182D2A" w:rsidP="0089564E">
            <w:pPr>
              <w:autoSpaceDE w:val="0"/>
              <w:autoSpaceDN w:val="0"/>
              <w:adjustRightInd w:val="0"/>
              <w:spacing w:after="0" w:line="320" w:lineRule="atLeast"/>
              <w:ind w:left="60" w:right="60"/>
              <w:jc w:val="center"/>
              <w:rPr>
                <w:rFonts w:ascii="Arial" w:hAnsi="Arial" w:cs="Arial"/>
                <w:color w:val="010205"/>
              </w:rPr>
            </w:pPr>
            <w:r w:rsidRPr="005509B4">
              <w:rPr>
                <w:rFonts w:ascii="Arial" w:hAnsi="Arial" w:cs="Arial"/>
                <w:b/>
                <w:bCs/>
                <w:color w:val="010205"/>
              </w:rPr>
              <w:t>Descriptive Statistics</w:t>
            </w:r>
          </w:p>
        </w:tc>
      </w:tr>
      <w:tr w:rsidR="00182D2A" w:rsidRPr="005509B4" w:rsidTr="0089564E">
        <w:trPr>
          <w:cantSplit/>
        </w:trPr>
        <w:tc>
          <w:tcPr>
            <w:tcW w:w="2447" w:type="dxa"/>
            <w:vMerge w:val="restart"/>
            <w:tcBorders>
              <w:top w:val="nil"/>
              <w:left w:val="nil"/>
              <w:bottom w:val="nil"/>
              <w:right w:val="nil"/>
            </w:tcBorders>
            <w:shd w:val="clear" w:color="auto" w:fill="FFFFFF"/>
            <w:vAlign w:val="bottom"/>
          </w:tcPr>
          <w:p w:rsidR="00182D2A" w:rsidRPr="005509B4" w:rsidRDefault="00182D2A" w:rsidP="0089564E">
            <w:pPr>
              <w:autoSpaceDE w:val="0"/>
              <w:autoSpaceDN w:val="0"/>
              <w:adjustRightInd w:val="0"/>
              <w:spacing w:after="0" w:line="240" w:lineRule="auto"/>
              <w:rPr>
                <w:rFonts w:ascii="Times New Roman" w:hAnsi="Times New Roman" w:cs="Times New Roman"/>
                <w:sz w:val="24"/>
                <w:szCs w:val="24"/>
              </w:rPr>
            </w:pPr>
          </w:p>
        </w:tc>
        <w:tc>
          <w:tcPr>
            <w:tcW w:w="1024" w:type="dxa"/>
            <w:tcBorders>
              <w:top w:val="nil"/>
              <w:left w:val="nil"/>
              <w:bottom w:val="nil"/>
              <w:right w:val="nil"/>
            </w:tcBorders>
            <w:shd w:val="clear" w:color="auto" w:fill="FFFFFF"/>
            <w:vAlign w:val="bottom"/>
          </w:tcPr>
          <w:p w:rsidR="00182D2A" w:rsidRPr="005509B4"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5509B4">
              <w:rPr>
                <w:rFonts w:ascii="Arial" w:hAnsi="Arial" w:cs="Arial"/>
                <w:color w:val="264A60"/>
                <w:sz w:val="18"/>
                <w:szCs w:val="18"/>
              </w:rPr>
              <w:t>N</w:t>
            </w:r>
          </w:p>
        </w:tc>
        <w:tc>
          <w:tcPr>
            <w:tcW w:w="1070" w:type="dxa"/>
            <w:tcBorders>
              <w:top w:val="nil"/>
              <w:left w:val="single" w:sz="8" w:space="0" w:color="E0E0E0"/>
              <w:bottom w:val="nil"/>
              <w:right w:val="nil"/>
            </w:tcBorders>
            <w:shd w:val="clear" w:color="auto" w:fill="FFFFFF"/>
            <w:vAlign w:val="bottom"/>
          </w:tcPr>
          <w:p w:rsidR="00182D2A" w:rsidRPr="005509B4"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5509B4">
              <w:rPr>
                <w:rFonts w:ascii="Arial" w:hAnsi="Arial" w:cs="Arial"/>
                <w:color w:val="264A60"/>
                <w:sz w:val="18"/>
                <w:szCs w:val="18"/>
              </w:rPr>
              <w:t>Minimum</w:t>
            </w:r>
          </w:p>
        </w:tc>
        <w:tc>
          <w:tcPr>
            <w:tcW w:w="1101" w:type="dxa"/>
            <w:tcBorders>
              <w:top w:val="nil"/>
              <w:left w:val="single" w:sz="8" w:space="0" w:color="E0E0E0"/>
              <w:bottom w:val="nil"/>
              <w:right w:val="nil"/>
            </w:tcBorders>
            <w:shd w:val="clear" w:color="auto" w:fill="FFFFFF"/>
            <w:vAlign w:val="bottom"/>
          </w:tcPr>
          <w:p w:rsidR="00182D2A" w:rsidRPr="005509B4"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5509B4">
              <w:rPr>
                <w:rFonts w:ascii="Arial" w:hAnsi="Arial" w:cs="Arial"/>
                <w:color w:val="264A60"/>
                <w:sz w:val="18"/>
                <w:szCs w:val="18"/>
              </w:rPr>
              <w:t>Maximum</w:t>
            </w:r>
          </w:p>
        </w:tc>
        <w:tc>
          <w:tcPr>
            <w:tcW w:w="2094" w:type="dxa"/>
            <w:gridSpan w:val="2"/>
            <w:tcBorders>
              <w:top w:val="nil"/>
              <w:left w:val="single" w:sz="8" w:space="0" w:color="E0E0E0"/>
              <w:bottom w:val="nil"/>
              <w:right w:val="nil"/>
            </w:tcBorders>
            <w:shd w:val="clear" w:color="auto" w:fill="FFFFFF"/>
            <w:vAlign w:val="bottom"/>
          </w:tcPr>
          <w:p w:rsidR="00182D2A" w:rsidRPr="005509B4"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5509B4">
              <w:rPr>
                <w:rFonts w:ascii="Arial" w:hAnsi="Arial" w:cs="Arial"/>
                <w:color w:val="264A60"/>
                <w:sz w:val="18"/>
                <w:szCs w:val="18"/>
              </w:rPr>
              <w:t>Mean</w:t>
            </w:r>
          </w:p>
        </w:tc>
        <w:tc>
          <w:tcPr>
            <w:tcW w:w="1437" w:type="dxa"/>
            <w:tcBorders>
              <w:top w:val="nil"/>
              <w:left w:val="single" w:sz="8" w:space="0" w:color="E0E0E0"/>
              <w:bottom w:val="nil"/>
              <w:right w:val="nil"/>
            </w:tcBorders>
            <w:shd w:val="clear" w:color="auto" w:fill="FFFFFF"/>
            <w:vAlign w:val="bottom"/>
          </w:tcPr>
          <w:p w:rsidR="00182D2A" w:rsidRPr="005509B4"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5509B4">
              <w:rPr>
                <w:rFonts w:ascii="Arial" w:hAnsi="Arial" w:cs="Arial"/>
                <w:color w:val="264A60"/>
                <w:sz w:val="18"/>
                <w:szCs w:val="18"/>
              </w:rPr>
              <w:t>Std. Deviation</w:t>
            </w:r>
          </w:p>
        </w:tc>
      </w:tr>
      <w:tr w:rsidR="00182D2A" w:rsidRPr="005509B4" w:rsidTr="0089564E">
        <w:trPr>
          <w:cantSplit/>
        </w:trPr>
        <w:tc>
          <w:tcPr>
            <w:tcW w:w="2447" w:type="dxa"/>
            <w:vMerge/>
            <w:tcBorders>
              <w:top w:val="nil"/>
              <w:left w:val="nil"/>
              <w:bottom w:val="nil"/>
              <w:right w:val="nil"/>
            </w:tcBorders>
            <w:shd w:val="clear" w:color="auto" w:fill="FFFFFF"/>
            <w:vAlign w:val="bottom"/>
          </w:tcPr>
          <w:p w:rsidR="00182D2A" w:rsidRPr="005509B4" w:rsidRDefault="00182D2A" w:rsidP="0089564E">
            <w:pPr>
              <w:autoSpaceDE w:val="0"/>
              <w:autoSpaceDN w:val="0"/>
              <w:adjustRightInd w:val="0"/>
              <w:spacing w:after="0" w:line="240" w:lineRule="auto"/>
              <w:rPr>
                <w:rFonts w:ascii="Arial" w:hAnsi="Arial" w:cs="Arial"/>
                <w:color w:val="264A60"/>
                <w:sz w:val="18"/>
                <w:szCs w:val="18"/>
              </w:rPr>
            </w:pPr>
          </w:p>
        </w:tc>
        <w:tc>
          <w:tcPr>
            <w:tcW w:w="1024" w:type="dxa"/>
            <w:tcBorders>
              <w:top w:val="nil"/>
              <w:left w:val="nil"/>
              <w:bottom w:val="single" w:sz="8" w:space="0" w:color="152935"/>
              <w:right w:val="nil"/>
            </w:tcBorders>
            <w:shd w:val="clear" w:color="auto" w:fill="FFFFFF"/>
            <w:vAlign w:val="bottom"/>
          </w:tcPr>
          <w:p w:rsidR="00182D2A" w:rsidRPr="005509B4"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5509B4">
              <w:rPr>
                <w:rFonts w:ascii="Arial" w:hAnsi="Arial" w:cs="Arial"/>
                <w:color w:val="264A60"/>
                <w:sz w:val="18"/>
                <w:szCs w:val="18"/>
              </w:rPr>
              <w:t>Statistic</w:t>
            </w:r>
          </w:p>
        </w:tc>
        <w:tc>
          <w:tcPr>
            <w:tcW w:w="1070" w:type="dxa"/>
            <w:tcBorders>
              <w:top w:val="nil"/>
              <w:left w:val="single" w:sz="8" w:space="0" w:color="E0E0E0"/>
              <w:bottom w:val="single" w:sz="8" w:space="0" w:color="152935"/>
              <w:right w:val="nil"/>
            </w:tcBorders>
            <w:shd w:val="clear" w:color="auto" w:fill="FFFFFF"/>
            <w:vAlign w:val="bottom"/>
          </w:tcPr>
          <w:p w:rsidR="00182D2A" w:rsidRPr="005509B4"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5509B4">
              <w:rPr>
                <w:rFonts w:ascii="Arial" w:hAnsi="Arial" w:cs="Arial"/>
                <w:color w:val="264A60"/>
                <w:sz w:val="18"/>
                <w:szCs w:val="18"/>
              </w:rPr>
              <w:t>Statistic</w:t>
            </w:r>
          </w:p>
        </w:tc>
        <w:tc>
          <w:tcPr>
            <w:tcW w:w="1101" w:type="dxa"/>
            <w:tcBorders>
              <w:top w:val="nil"/>
              <w:left w:val="single" w:sz="8" w:space="0" w:color="E0E0E0"/>
              <w:bottom w:val="single" w:sz="8" w:space="0" w:color="152935"/>
              <w:right w:val="nil"/>
            </w:tcBorders>
            <w:shd w:val="clear" w:color="auto" w:fill="FFFFFF"/>
            <w:vAlign w:val="bottom"/>
          </w:tcPr>
          <w:p w:rsidR="00182D2A" w:rsidRPr="005509B4"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5509B4">
              <w:rPr>
                <w:rFonts w:ascii="Arial" w:hAnsi="Arial" w:cs="Arial"/>
                <w:color w:val="264A60"/>
                <w:sz w:val="18"/>
                <w:szCs w:val="18"/>
              </w:rPr>
              <w:t>Statistic</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182D2A" w:rsidRPr="005509B4"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5509B4">
              <w:rPr>
                <w:rFonts w:ascii="Arial" w:hAnsi="Arial" w:cs="Arial"/>
                <w:color w:val="264A60"/>
                <w:sz w:val="18"/>
                <w:szCs w:val="18"/>
              </w:rPr>
              <w:t>Statistic</w:t>
            </w:r>
          </w:p>
        </w:tc>
        <w:tc>
          <w:tcPr>
            <w:tcW w:w="1070" w:type="dxa"/>
            <w:tcBorders>
              <w:top w:val="nil"/>
              <w:left w:val="single" w:sz="8" w:space="0" w:color="E0E0E0"/>
              <w:bottom w:val="single" w:sz="8" w:space="0" w:color="152935"/>
              <w:right w:val="nil"/>
            </w:tcBorders>
            <w:shd w:val="clear" w:color="auto" w:fill="FFFFFF"/>
            <w:vAlign w:val="bottom"/>
          </w:tcPr>
          <w:p w:rsidR="00182D2A" w:rsidRPr="005509B4"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5509B4">
              <w:rPr>
                <w:rFonts w:ascii="Arial" w:hAnsi="Arial" w:cs="Arial"/>
                <w:color w:val="264A60"/>
                <w:sz w:val="18"/>
                <w:szCs w:val="18"/>
              </w:rPr>
              <w:t>Std. Error</w:t>
            </w:r>
          </w:p>
        </w:tc>
        <w:tc>
          <w:tcPr>
            <w:tcW w:w="1437" w:type="dxa"/>
            <w:tcBorders>
              <w:top w:val="nil"/>
              <w:left w:val="single" w:sz="8" w:space="0" w:color="E0E0E0"/>
              <w:bottom w:val="single" w:sz="8" w:space="0" w:color="152935"/>
              <w:right w:val="nil"/>
            </w:tcBorders>
            <w:shd w:val="clear" w:color="auto" w:fill="FFFFFF"/>
            <w:vAlign w:val="bottom"/>
          </w:tcPr>
          <w:p w:rsidR="00182D2A" w:rsidRPr="005509B4"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5509B4">
              <w:rPr>
                <w:rFonts w:ascii="Arial" w:hAnsi="Arial" w:cs="Arial"/>
                <w:color w:val="264A60"/>
                <w:sz w:val="18"/>
                <w:szCs w:val="18"/>
              </w:rPr>
              <w:t>Statistic</w:t>
            </w:r>
          </w:p>
        </w:tc>
      </w:tr>
      <w:tr w:rsidR="00182D2A" w:rsidRPr="005509B4" w:rsidTr="0089564E">
        <w:trPr>
          <w:cantSplit/>
        </w:trPr>
        <w:tc>
          <w:tcPr>
            <w:tcW w:w="2447" w:type="dxa"/>
            <w:tcBorders>
              <w:top w:val="single" w:sz="8" w:space="0" w:color="152935"/>
              <w:left w:val="nil"/>
              <w:bottom w:val="single" w:sz="8" w:space="0" w:color="AEAEAE"/>
              <w:right w:val="nil"/>
            </w:tcBorders>
            <w:shd w:val="clear" w:color="auto" w:fill="E0E0E0"/>
          </w:tcPr>
          <w:p w:rsidR="00182D2A" w:rsidRPr="005509B4" w:rsidRDefault="00182D2A" w:rsidP="0089564E">
            <w:pPr>
              <w:autoSpaceDE w:val="0"/>
              <w:autoSpaceDN w:val="0"/>
              <w:adjustRightInd w:val="0"/>
              <w:spacing w:after="0" w:line="320" w:lineRule="atLeast"/>
              <w:ind w:left="60" w:right="60"/>
              <w:rPr>
                <w:rFonts w:ascii="Arial" w:hAnsi="Arial" w:cs="Arial"/>
                <w:color w:val="264A60"/>
                <w:sz w:val="18"/>
                <w:szCs w:val="18"/>
              </w:rPr>
            </w:pPr>
            <w:r w:rsidRPr="005509B4">
              <w:rPr>
                <w:rFonts w:ascii="Arial" w:hAnsi="Arial" w:cs="Arial"/>
                <w:color w:val="264A60"/>
                <w:sz w:val="18"/>
                <w:szCs w:val="18"/>
              </w:rPr>
              <w:t xml:space="preserve">Overall </w:t>
            </w:r>
            <w:proofErr w:type="spellStart"/>
            <w:r w:rsidRPr="005509B4">
              <w:rPr>
                <w:rFonts w:ascii="Arial" w:hAnsi="Arial" w:cs="Arial"/>
                <w:color w:val="264A60"/>
                <w:sz w:val="18"/>
                <w:szCs w:val="18"/>
              </w:rPr>
              <w:t>Informativeness</w:t>
            </w:r>
            <w:proofErr w:type="spellEnd"/>
            <w:r w:rsidRPr="005509B4">
              <w:rPr>
                <w:rFonts w:ascii="Arial" w:hAnsi="Arial" w:cs="Arial"/>
                <w:color w:val="264A60"/>
                <w:sz w:val="18"/>
                <w:szCs w:val="18"/>
              </w:rPr>
              <w:t xml:space="preserve"> Score</w:t>
            </w:r>
          </w:p>
        </w:tc>
        <w:tc>
          <w:tcPr>
            <w:tcW w:w="1024" w:type="dxa"/>
            <w:tcBorders>
              <w:top w:val="single" w:sz="8" w:space="0" w:color="152935"/>
              <w:left w:val="nil"/>
              <w:bottom w:val="single" w:sz="8" w:space="0" w:color="AEAEAE"/>
              <w:right w:val="nil"/>
            </w:tcBorders>
            <w:shd w:val="clear" w:color="auto" w:fill="FFFFFF"/>
          </w:tcPr>
          <w:p w:rsidR="00182D2A" w:rsidRPr="005509B4"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5509B4">
              <w:rPr>
                <w:rFonts w:ascii="Arial" w:hAnsi="Arial" w:cs="Arial"/>
                <w:color w:val="010205"/>
                <w:sz w:val="18"/>
                <w:szCs w:val="18"/>
              </w:rPr>
              <w:t>30</w:t>
            </w:r>
          </w:p>
        </w:tc>
        <w:tc>
          <w:tcPr>
            <w:tcW w:w="1070" w:type="dxa"/>
            <w:tcBorders>
              <w:top w:val="single" w:sz="8" w:space="0" w:color="152935"/>
              <w:left w:val="single" w:sz="8" w:space="0" w:color="E0E0E0"/>
              <w:bottom w:val="single" w:sz="8" w:space="0" w:color="AEAEAE"/>
              <w:right w:val="nil"/>
            </w:tcBorders>
            <w:shd w:val="clear" w:color="auto" w:fill="FFFFFF"/>
          </w:tcPr>
          <w:p w:rsidR="00182D2A" w:rsidRPr="005509B4"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5509B4">
              <w:rPr>
                <w:rFonts w:ascii="Arial" w:hAnsi="Arial" w:cs="Arial"/>
                <w:color w:val="010205"/>
                <w:sz w:val="18"/>
                <w:szCs w:val="18"/>
              </w:rPr>
              <w:t>1.00</w:t>
            </w:r>
          </w:p>
        </w:tc>
        <w:tc>
          <w:tcPr>
            <w:tcW w:w="1101" w:type="dxa"/>
            <w:tcBorders>
              <w:top w:val="single" w:sz="8" w:space="0" w:color="152935"/>
              <w:left w:val="single" w:sz="8" w:space="0" w:color="E0E0E0"/>
              <w:bottom w:val="single" w:sz="8" w:space="0" w:color="AEAEAE"/>
              <w:right w:val="nil"/>
            </w:tcBorders>
            <w:shd w:val="clear" w:color="auto" w:fill="FFFFFF"/>
          </w:tcPr>
          <w:p w:rsidR="00182D2A" w:rsidRPr="005509B4"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5509B4">
              <w:rPr>
                <w:rFonts w:ascii="Arial" w:hAnsi="Arial" w:cs="Arial"/>
                <w:color w:val="010205"/>
                <w:sz w:val="18"/>
                <w:szCs w:val="18"/>
              </w:rPr>
              <w:t>5.00</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182D2A" w:rsidRPr="005509B4"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5509B4">
              <w:rPr>
                <w:rFonts w:ascii="Arial" w:hAnsi="Arial" w:cs="Arial"/>
                <w:color w:val="010205"/>
                <w:sz w:val="18"/>
                <w:szCs w:val="18"/>
              </w:rPr>
              <w:t>3.5667</w:t>
            </w:r>
          </w:p>
        </w:tc>
        <w:tc>
          <w:tcPr>
            <w:tcW w:w="1070" w:type="dxa"/>
            <w:tcBorders>
              <w:top w:val="single" w:sz="8" w:space="0" w:color="152935"/>
              <w:left w:val="single" w:sz="8" w:space="0" w:color="E0E0E0"/>
              <w:bottom w:val="single" w:sz="8" w:space="0" w:color="AEAEAE"/>
              <w:right w:val="nil"/>
            </w:tcBorders>
            <w:shd w:val="clear" w:color="auto" w:fill="FFFFFF"/>
          </w:tcPr>
          <w:p w:rsidR="00182D2A" w:rsidRPr="005509B4"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5509B4">
              <w:rPr>
                <w:rFonts w:ascii="Arial" w:hAnsi="Arial" w:cs="Arial"/>
                <w:color w:val="010205"/>
                <w:sz w:val="18"/>
                <w:szCs w:val="18"/>
              </w:rPr>
              <w:t>.23670</w:t>
            </w:r>
          </w:p>
        </w:tc>
        <w:tc>
          <w:tcPr>
            <w:tcW w:w="1437" w:type="dxa"/>
            <w:tcBorders>
              <w:top w:val="single" w:sz="8" w:space="0" w:color="152935"/>
              <w:left w:val="single" w:sz="8" w:space="0" w:color="E0E0E0"/>
              <w:bottom w:val="single" w:sz="8" w:space="0" w:color="AEAEAE"/>
              <w:right w:val="nil"/>
            </w:tcBorders>
            <w:shd w:val="clear" w:color="auto" w:fill="FFFFFF"/>
          </w:tcPr>
          <w:p w:rsidR="00182D2A" w:rsidRPr="005509B4"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5509B4">
              <w:rPr>
                <w:rFonts w:ascii="Arial" w:hAnsi="Arial" w:cs="Arial"/>
                <w:color w:val="010205"/>
                <w:sz w:val="18"/>
                <w:szCs w:val="18"/>
              </w:rPr>
              <w:t>1.29644</w:t>
            </w:r>
          </w:p>
        </w:tc>
      </w:tr>
      <w:tr w:rsidR="00182D2A" w:rsidRPr="005509B4" w:rsidTr="0089564E">
        <w:trPr>
          <w:cantSplit/>
        </w:trPr>
        <w:tc>
          <w:tcPr>
            <w:tcW w:w="2447" w:type="dxa"/>
            <w:tcBorders>
              <w:top w:val="single" w:sz="8" w:space="0" w:color="AEAEAE"/>
              <w:left w:val="nil"/>
              <w:bottom w:val="single" w:sz="8" w:space="0" w:color="AEAEAE"/>
              <w:right w:val="nil"/>
            </w:tcBorders>
            <w:shd w:val="clear" w:color="auto" w:fill="E0E0E0"/>
          </w:tcPr>
          <w:p w:rsidR="00182D2A" w:rsidRPr="005509B4" w:rsidRDefault="00182D2A" w:rsidP="0089564E">
            <w:pPr>
              <w:autoSpaceDE w:val="0"/>
              <w:autoSpaceDN w:val="0"/>
              <w:adjustRightInd w:val="0"/>
              <w:spacing w:after="0" w:line="320" w:lineRule="atLeast"/>
              <w:ind w:left="60" w:right="60"/>
              <w:rPr>
                <w:rFonts w:ascii="Arial" w:hAnsi="Arial" w:cs="Arial"/>
                <w:color w:val="264A60"/>
                <w:sz w:val="18"/>
                <w:szCs w:val="18"/>
              </w:rPr>
            </w:pPr>
            <w:r w:rsidRPr="005509B4">
              <w:rPr>
                <w:rFonts w:ascii="Arial" w:hAnsi="Arial" w:cs="Arial"/>
                <w:color w:val="264A60"/>
                <w:sz w:val="18"/>
                <w:szCs w:val="18"/>
              </w:rPr>
              <w:t>Overall Entertainment Score</w:t>
            </w:r>
          </w:p>
        </w:tc>
        <w:tc>
          <w:tcPr>
            <w:tcW w:w="1024" w:type="dxa"/>
            <w:tcBorders>
              <w:top w:val="single" w:sz="8" w:space="0" w:color="AEAEAE"/>
              <w:left w:val="nil"/>
              <w:bottom w:val="single" w:sz="8" w:space="0" w:color="AEAEAE"/>
              <w:right w:val="nil"/>
            </w:tcBorders>
            <w:shd w:val="clear" w:color="auto" w:fill="FFFFFF"/>
          </w:tcPr>
          <w:p w:rsidR="00182D2A" w:rsidRPr="005509B4"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5509B4">
              <w:rPr>
                <w:rFonts w:ascii="Arial" w:hAnsi="Arial" w:cs="Arial"/>
                <w:color w:val="010205"/>
                <w:sz w:val="18"/>
                <w:szCs w:val="18"/>
              </w:rPr>
              <w:t>30</w:t>
            </w:r>
          </w:p>
        </w:tc>
        <w:tc>
          <w:tcPr>
            <w:tcW w:w="1070" w:type="dxa"/>
            <w:tcBorders>
              <w:top w:val="single" w:sz="8" w:space="0" w:color="AEAEAE"/>
              <w:left w:val="single" w:sz="8" w:space="0" w:color="E0E0E0"/>
              <w:bottom w:val="single" w:sz="8" w:space="0" w:color="AEAEAE"/>
              <w:right w:val="nil"/>
            </w:tcBorders>
            <w:shd w:val="clear" w:color="auto" w:fill="FFFFFF"/>
          </w:tcPr>
          <w:p w:rsidR="00182D2A" w:rsidRPr="005509B4"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5509B4">
              <w:rPr>
                <w:rFonts w:ascii="Arial" w:hAnsi="Arial" w:cs="Arial"/>
                <w:color w:val="010205"/>
                <w:sz w:val="18"/>
                <w:szCs w:val="18"/>
              </w:rPr>
              <w:t>1.00</w:t>
            </w:r>
          </w:p>
        </w:tc>
        <w:tc>
          <w:tcPr>
            <w:tcW w:w="1101" w:type="dxa"/>
            <w:tcBorders>
              <w:top w:val="single" w:sz="8" w:space="0" w:color="AEAEAE"/>
              <w:left w:val="single" w:sz="8" w:space="0" w:color="E0E0E0"/>
              <w:bottom w:val="single" w:sz="8" w:space="0" w:color="AEAEAE"/>
              <w:right w:val="nil"/>
            </w:tcBorders>
            <w:shd w:val="clear" w:color="auto" w:fill="FFFFFF"/>
          </w:tcPr>
          <w:p w:rsidR="00182D2A" w:rsidRPr="005509B4"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5509B4">
              <w:rPr>
                <w:rFonts w:ascii="Arial" w:hAnsi="Arial" w:cs="Arial"/>
                <w:color w:val="010205"/>
                <w:sz w:val="18"/>
                <w:szCs w:val="18"/>
              </w:rPr>
              <w:t>5.00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182D2A" w:rsidRPr="005509B4"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5509B4">
              <w:rPr>
                <w:rFonts w:ascii="Arial" w:hAnsi="Arial" w:cs="Arial"/>
                <w:color w:val="010205"/>
                <w:sz w:val="18"/>
                <w:szCs w:val="18"/>
              </w:rPr>
              <w:t>3.8667</w:t>
            </w:r>
          </w:p>
        </w:tc>
        <w:tc>
          <w:tcPr>
            <w:tcW w:w="1070" w:type="dxa"/>
            <w:tcBorders>
              <w:top w:val="single" w:sz="8" w:space="0" w:color="AEAEAE"/>
              <w:left w:val="single" w:sz="8" w:space="0" w:color="E0E0E0"/>
              <w:bottom w:val="single" w:sz="8" w:space="0" w:color="AEAEAE"/>
              <w:right w:val="nil"/>
            </w:tcBorders>
            <w:shd w:val="clear" w:color="auto" w:fill="FFFFFF"/>
          </w:tcPr>
          <w:p w:rsidR="00182D2A" w:rsidRPr="005509B4"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5509B4">
              <w:rPr>
                <w:rFonts w:ascii="Arial" w:hAnsi="Arial" w:cs="Arial"/>
                <w:color w:val="010205"/>
                <w:sz w:val="18"/>
                <w:szCs w:val="18"/>
              </w:rPr>
              <w:t>.21027</w:t>
            </w:r>
          </w:p>
        </w:tc>
        <w:tc>
          <w:tcPr>
            <w:tcW w:w="1437" w:type="dxa"/>
            <w:tcBorders>
              <w:top w:val="single" w:sz="8" w:space="0" w:color="AEAEAE"/>
              <w:left w:val="single" w:sz="8" w:space="0" w:color="E0E0E0"/>
              <w:bottom w:val="single" w:sz="8" w:space="0" w:color="AEAEAE"/>
              <w:right w:val="nil"/>
            </w:tcBorders>
            <w:shd w:val="clear" w:color="auto" w:fill="FFFFFF"/>
          </w:tcPr>
          <w:p w:rsidR="00182D2A" w:rsidRPr="005509B4"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5509B4">
              <w:rPr>
                <w:rFonts w:ascii="Arial" w:hAnsi="Arial" w:cs="Arial"/>
                <w:color w:val="010205"/>
                <w:sz w:val="18"/>
                <w:szCs w:val="18"/>
              </w:rPr>
              <w:t>1.15171</w:t>
            </w:r>
          </w:p>
        </w:tc>
      </w:tr>
      <w:tr w:rsidR="00182D2A" w:rsidRPr="005509B4" w:rsidTr="0089564E">
        <w:trPr>
          <w:cantSplit/>
        </w:trPr>
        <w:tc>
          <w:tcPr>
            <w:tcW w:w="2447" w:type="dxa"/>
            <w:tcBorders>
              <w:top w:val="single" w:sz="8" w:space="0" w:color="AEAEAE"/>
              <w:left w:val="nil"/>
              <w:bottom w:val="single" w:sz="8" w:space="0" w:color="AEAEAE"/>
              <w:right w:val="nil"/>
            </w:tcBorders>
            <w:shd w:val="clear" w:color="auto" w:fill="E0E0E0"/>
          </w:tcPr>
          <w:p w:rsidR="00182D2A" w:rsidRPr="005509B4" w:rsidRDefault="00182D2A" w:rsidP="0089564E">
            <w:pPr>
              <w:autoSpaceDE w:val="0"/>
              <w:autoSpaceDN w:val="0"/>
              <w:adjustRightInd w:val="0"/>
              <w:spacing w:after="0" w:line="320" w:lineRule="atLeast"/>
              <w:ind w:left="60" w:right="60"/>
              <w:rPr>
                <w:rFonts w:ascii="Arial" w:hAnsi="Arial" w:cs="Arial"/>
                <w:color w:val="264A60"/>
                <w:sz w:val="18"/>
                <w:szCs w:val="18"/>
              </w:rPr>
            </w:pPr>
            <w:r w:rsidRPr="005509B4">
              <w:rPr>
                <w:rFonts w:ascii="Arial" w:hAnsi="Arial" w:cs="Arial"/>
                <w:color w:val="264A60"/>
                <w:sz w:val="18"/>
                <w:szCs w:val="18"/>
              </w:rPr>
              <w:t>Overall Interactivity Score</w:t>
            </w:r>
          </w:p>
        </w:tc>
        <w:tc>
          <w:tcPr>
            <w:tcW w:w="1024" w:type="dxa"/>
            <w:tcBorders>
              <w:top w:val="single" w:sz="8" w:space="0" w:color="AEAEAE"/>
              <w:left w:val="nil"/>
              <w:bottom w:val="single" w:sz="8" w:space="0" w:color="AEAEAE"/>
              <w:right w:val="nil"/>
            </w:tcBorders>
            <w:shd w:val="clear" w:color="auto" w:fill="FFFFFF"/>
          </w:tcPr>
          <w:p w:rsidR="00182D2A" w:rsidRPr="005509B4"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5509B4">
              <w:rPr>
                <w:rFonts w:ascii="Arial" w:hAnsi="Arial" w:cs="Arial"/>
                <w:color w:val="010205"/>
                <w:sz w:val="18"/>
                <w:szCs w:val="18"/>
              </w:rPr>
              <w:t>30</w:t>
            </w:r>
          </w:p>
        </w:tc>
        <w:tc>
          <w:tcPr>
            <w:tcW w:w="1070" w:type="dxa"/>
            <w:tcBorders>
              <w:top w:val="single" w:sz="8" w:space="0" w:color="AEAEAE"/>
              <w:left w:val="single" w:sz="8" w:space="0" w:color="E0E0E0"/>
              <w:bottom w:val="single" w:sz="8" w:space="0" w:color="AEAEAE"/>
              <w:right w:val="nil"/>
            </w:tcBorders>
            <w:shd w:val="clear" w:color="auto" w:fill="FFFFFF"/>
          </w:tcPr>
          <w:p w:rsidR="00182D2A" w:rsidRPr="005509B4"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5509B4">
              <w:rPr>
                <w:rFonts w:ascii="Arial" w:hAnsi="Arial" w:cs="Arial"/>
                <w:color w:val="010205"/>
                <w:sz w:val="18"/>
                <w:szCs w:val="18"/>
              </w:rPr>
              <w:t>1.00</w:t>
            </w:r>
          </w:p>
        </w:tc>
        <w:tc>
          <w:tcPr>
            <w:tcW w:w="1101" w:type="dxa"/>
            <w:tcBorders>
              <w:top w:val="single" w:sz="8" w:space="0" w:color="AEAEAE"/>
              <w:left w:val="single" w:sz="8" w:space="0" w:color="E0E0E0"/>
              <w:bottom w:val="single" w:sz="8" w:space="0" w:color="AEAEAE"/>
              <w:right w:val="nil"/>
            </w:tcBorders>
            <w:shd w:val="clear" w:color="auto" w:fill="FFFFFF"/>
          </w:tcPr>
          <w:p w:rsidR="00182D2A" w:rsidRPr="005509B4"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5509B4">
              <w:rPr>
                <w:rFonts w:ascii="Arial" w:hAnsi="Arial" w:cs="Arial"/>
                <w:color w:val="010205"/>
                <w:sz w:val="18"/>
                <w:szCs w:val="18"/>
              </w:rPr>
              <w:t>5.00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182D2A" w:rsidRPr="005509B4"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5509B4">
              <w:rPr>
                <w:rFonts w:ascii="Arial" w:hAnsi="Arial" w:cs="Arial"/>
                <w:color w:val="010205"/>
                <w:sz w:val="18"/>
                <w:szCs w:val="18"/>
              </w:rPr>
              <w:t>3.7250</w:t>
            </w:r>
          </w:p>
        </w:tc>
        <w:tc>
          <w:tcPr>
            <w:tcW w:w="1070" w:type="dxa"/>
            <w:tcBorders>
              <w:top w:val="single" w:sz="8" w:space="0" w:color="AEAEAE"/>
              <w:left w:val="single" w:sz="8" w:space="0" w:color="E0E0E0"/>
              <w:bottom w:val="single" w:sz="8" w:space="0" w:color="AEAEAE"/>
              <w:right w:val="nil"/>
            </w:tcBorders>
            <w:shd w:val="clear" w:color="auto" w:fill="FFFFFF"/>
          </w:tcPr>
          <w:p w:rsidR="00182D2A" w:rsidRPr="005509B4"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5509B4">
              <w:rPr>
                <w:rFonts w:ascii="Arial" w:hAnsi="Arial" w:cs="Arial"/>
                <w:color w:val="010205"/>
                <w:sz w:val="18"/>
                <w:szCs w:val="18"/>
              </w:rPr>
              <w:t>.21983</w:t>
            </w:r>
          </w:p>
        </w:tc>
        <w:tc>
          <w:tcPr>
            <w:tcW w:w="1437" w:type="dxa"/>
            <w:tcBorders>
              <w:top w:val="single" w:sz="8" w:space="0" w:color="AEAEAE"/>
              <w:left w:val="single" w:sz="8" w:space="0" w:color="E0E0E0"/>
              <w:bottom w:val="single" w:sz="8" w:space="0" w:color="AEAEAE"/>
              <w:right w:val="nil"/>
            </w:tcBorders>
            <w:shd w:val="clear" w:color="auto" w:fill="FFFFFF"/>
          </w:tcPr>
          <w:p w:rsidR="00182D2A" w:rsidRPr="005509B4"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5509B4">
              <w:rPr>
                <w:rFonts w:ascii="Arial" w:hAnsi="Arial" w:cs="Arial"/>
                <w:color w:val="010205"/>
                <w:sz w:val="18"/>
                <w:szCs w:val="18"/>
              </w:rPr>
              <w:t>1.20407</w:t>
            </w:r>
          </w:p>
        </w:tc>
      </w:tr>
      <w:tr w:rsidR="00182D2A" w:rsidRPr="005509B4" w:rsidTr="0089564E">
        <w:trPr>
          <w:cantSplit/>
        </w:trPr>
        <w:tc>
          <w:tcPr>
            <w:tcW w:w="2447" w:type="dxa"/>
            <w:tcBorders>
              <w:top w:val="single" w:sz="8" w:space="0" w:color="AEAEAE"/>
              <w:left w:val="nil"/>
              <w:bottom w:val="single" w:sz="8" w:space="0" w:color="AEAEAE"/>
              <w:right w:val="nil"/>
            </w:tcBorders>
            <w:shd w:val="clear" w:color="auto" w:fill="E0E0E0"/>
          </w:tcPr>
          <w:p w:rsidR="00182D2A" w:rsidRPr="005509B4" w:rsidRDefault="00182D2A" w:rsidP="0089564E">
            <w:pPr>
              <w:autoSpaceDE w:val="0"/>
              <w:autoSpaceDN w:val="0"/>
              <w:adjustRightInd w:val="0"/>
              <w:spacing w:after="0" w:line="320" w:lineRule="atLeast"/>
              <w:ind w:left="60" w:right="60"/>
              <w:rPr>
                <w:rFonts w:ascii="Arial" w:hAnsi="Arial" w:cs="Arial"/>
                <w:color w:val="264A60"/>
                <w:sz w:val="18"/>
                <w:szCs w:val="18"/>
              </w:rPr>
            </w:pPr>
            <w:r w:rsidRPr="005509B4">
              <w:rPr>
                <w:rFonts w:ascii="Arial" w:hAnsi="Arial" w:cs="Arial"/>
                <w:color w:val="264A60"/>
                <w:sz w:val="18"/>
                <w:szCs w:val="18"/>
              </w:rPr>
              <w:t xml:space="preserve">Overall Credibility and </w:t>
            </w:r>
            <w:proofErr w:type="spellStart"/>
            <w:r w:rsidRPr="005509B4">
              <w:rPr>
                <w:rFonts w:ascii="Arial" w:hAnsi="Arial" w:cs="Arial"/>
                <w:color w:val="264A60"/>
                <w:sz w:val="18"/>
                <w:szCs w:val="18"/>
              </w:rPr>
              <w:t>eWOM</w:t>
            </w:r>
            <w:proofErr w:type="spellEnd"/>
            <w:r w:rsidRPr="005509B4">
              <w:rPr>
                <w:rFonts w:ascii="Arial" w:hAnsi="Arial" w:cs="Arial"/>
                <w:color w:val="264A60"/>
                <w:sz w:val="18"/>
                <w:szCs w:val="18"/>
              </w:rPr>
              <w:t xml:space="preserve"> Score</w:t>
            </w:r>
          </w:p>
        </w:tc>
        <w:tc>
          <w:tcPr>
            <w:tcW w:w="1024" w:type="dxa"/>
            <w:tcBorders>
              <w:top w:val="single" w:sz="8" w:space="0" w:color="AEAEAE"/>
              <w:left w:val="nil"/>
              <w:bottom w:val="single" w:sz="8" w:space="0" w:color="AEAEAE"/>
              <w:right w:val="nil"/>
            </w:tcBorders>
            <w:shd w:val="clear" w:color="auto" w:fill="FFFFFF"/>
          </w:tcPr>
          <w:p w:rsidR="00182D2A" w:rsidRPr="005509B4"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5509B4">
              <w:rPr>
                <w:rFonts w:ascii="Arial" w:hAnsi="Arial" w:cs="Arial"/>
                <w:color w:val="010205"/>
                <w:sz w:val="18"/>
                <w:szCs w:val="18"/>
              </w:rPr>
              <w:t>30</w:t>
            </w:r>
          </w:p>
        </w:tc>
        <w:tc>
          <w:tcPr>
            <w:tcW w:w="1070" w:type="dxa"/>
            <w:tcBorders>
              <w:top w:val="single" w:sz="8" w:space="0" w:color="AEAEAE"/>
              <w:left w:val="single" w:sz="8" w:space="0" w:color="E0E0E0"/>
              <w:bottom w:val="single" w:sz="8" w:space="0" w:color="AEAEAE"/>
              <w:right w:val="nil"/>
            </w:tcBorders>
            <w:shd w:val="clear" w:color="auto" w:fill="FFFFFF"/>
          </w:tcPr>
          <w:p w:rsidR="00182D2A" w:rsidRPr="005509B4"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5509B4">
              <w:rPr>
                <w:rFonts w:ascii="Arial" w:hAnsi="Arial" w:cs="Arial"/>
                <w:color w:val="010205"/>
                <w:sz w:val="18"/>
                <w:szCs w:val="18"/>
              </w:rPr>
              <w:t>1.00</w:t>
            </w:r>
          </w:p>
        </w:tc>
        <w:tc>
          <w:tcPr>
            <w:tcW w:w="1101" w:type="dxa"/>
            <w:tcBorders>
              <w:top w:val="single" w:sz="8" w:space="0" w:color="AEAEAE"/>
              <w:left w:val="single" w:sz="8" w:space="0" w:color="E0E0E0"/>
              <w:bottom w:val="single" w:sz="8" w:space="0" w:color="AEAEAE"/>
              <w:right w:val="nil"/>
            </w:tcBorders>
            <w:shd w:val="clear" w:color="auto" w:fill="FFFFFF"/>
          </w:tcPr>
          <w:p w:rsidR="00182D2A" w:rsidRPr="005509B4"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5509B4">
              <w:rPr>
                <w:rFonts w:ascii="Arial" w:hAnsi="Arial" w:cs="Arial"/>
                <w:color w:val="010205"/>
                <w:sz w:val="18"/>
                <w:szCs w:val="18"/>
              </w:rPr>
              <w:t>5.00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182D2A" w:rsidRPr="005509B4"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5509B4">
              <w:rPr>
                <w:rFonts w:ascii="Arial" w:hAnsi="Arial" w:cs="Arial"/>
                <w:color w:val="010205"/>
                <w:sz w:val="18"/>
                <w:szCs w:val="18"/>
              </w:rPr>
              <w:t>3.7750</w:t>
            </w:r>
          </w:p>
        </w:tc>
        <w:tc>
          <w:tcPr>
            <w:tcW w:w="1070" w:type="dxa"/>
            <w:tcBorders>
              <w:top w:val="single" w:sz="8" w:space="0" w:color="AEAEAE"/>
              <w:left w:val="single" w:sz="8" w:space="0" w:color="E0E0E0"/>
              <w:bottom w:val="single" w:sz="8" w:space="0" w:color="AEAEAE"/>
              <w:right w:val="nil"/>
            </w:tcBorders>
            <w:shd w:val="clear" w:color="auto" w:fill="FFFFFF"/>
          </w:tcPr>
          <w:p w:rsidR="00182D2A" w:rsidRPr="005509B4"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5509B4">
              <w:rPr>
                <w:rFonts w:ascii="Arial" w:hAnsi="Arial" w:cs="Arial"/>
                <w:color w:val="010205"/>
                <w:sz w:val="18"/>
                <w:szCs w:val="18"/>
              </w:rPr>
              <w:t>.21786</w:t>
            </w:r>
          </w:p>
        </w:tc>
        <w:tc>
          <w:tcPr>
            <w:tcW w:w="1437" w:type="dxa"/>
            <w:tcBorders>
              <w:top w:val="single" w:sz="8" w:space="0" w:color="AEAEAE"/>
              <w:left w:val="single" w:sz="8" w:space="0" w:color="E0E0E0"/>
              <w:bottom w:val="single" w:sz="8" w:space="0" w:color="AEAEAE"/>
              <w:right w:val="nil"/>
            </w:tcBorders>
            <w:shd w:val="clear" w:color="auto" w:fill="FFFFFF"/>
          </w:tcPr>
          <w:p w:rsidR="00182D2A" w:rsidRPr="005509B4"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5509B4">
              <w:rPr>
                <w:rFonts w:ascii="Arial" w:hAnsi="Arial" w:cs="Arial"/>
                <w:color w:val="010205"/>
                <w:sz w:val="18"/>
                <w:szCs w:val="18"/>
              </w:rPr>
              <w:t>1.19328</w:t>
            </w:r>
          </w:p>
        </w:tc>
      </w:tr>
      <w:tr w:rsidR="00182D2A" w:rsidRPr="005509B4" w:rsidTr="0089564E">
        <w:trPr>
          <w:cantSplit/>
        </w:trPr>
        <w:tc>
          <w:tcPr>
            <w:tcW w:w="2447" w:type="dxa"/>
            <w:tcBorders>
              <w:top w:val="single" w:sz="8" w:space="0" w:color="AEAEAE"/>
              <w:left w:val="nil"/>
              <w:bottom w:val="single" w:sz="8" w:space="0" w:color="AEAEAE"/>
              <w:right w:val="nil"/>
            </w:tcBorders>
            <w:shd w:val="clear" w:color="auto" w:fill="E0E0E0"/>
          </w:tcPr>
          <w:p w:rsidR="00182D2A" w:rsidRPr="005509B4" w:rsidRDefault="00182D2A" w:rsidP="0089564E">
            <w:pPr>
              <w:autoSpaceDE w:val="0"/>
              <w:autoSpaceDN w:val="0"/>
              <w:adjustRightInd w:val="0"/>
              <w:spacing w:after="0" w:line="320" w:lineRule="atLeast"/>
              <w:ind w:left="60" w:right="60"/>
              <w:rPr>
                <w:rFonts w:ascii="Arial" w:hAnsi="Arial" w:cs="Arial"/>
                <w:color w:val="264A60"/>
                <w:sz w:val="18"/>
                <w:szCs w:val="18"/>
              </w:rPr>
            </w:pPr>
            <w:r w:rsidRPr="005509B4">
              <w:rPr>
                <w:rFonts w:ascii="Arial" w:hAnsi="Arial" w:cs="Arial"/>
                <w:color w:val="264A60"/>
                <w:sz w:val="18"/>
                <w:szCs w:val="18"/>
              </w:rPr>
              <w:t>Overall Consumer Engagement Score</w:t>
            </w:r>
          </w:p>
        </w:tc>
        <w:tc>
          <w:tcPr>
            <w:tcW w:w="1024" w:type="dxa"/>
            <w:tcBorders>
              <w:top w:val="single" w:sz="8" w:space="0" w:color="AEAEAE"/>
              <w:left w:val="nil"/>
              <w:bottom w:val="single" w:sz="8" w:space="0" w:color="AEAEAE"/>
              <w:right w:val="nil"/>
            </w:tcBorders>
            <w:shd w:val="clear" w:color="auto" w:fill="FFFFFF"/>
          </w:tcPr>
          <w:p w:rsidR="00182D2A" w:rsidRPr="005509B4"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5509B4">
              <w:rPr>
                <w:rFonts w:ascii="Arial" w:hAnsi="Arial" w:cs="Arial"/>
                <w:color w:val="010205"/>
                <w:sz w:val="18"/>
                <w:szCs w:val="18"/>
              </w:rPr>
              <w:t>30</w:t>
            </w:r>
          </w:p>
        </w:tc>
        <w:tc>
          <w:tcPr>
            <w:tcW w:w="1070" w:type="dxa"/>
            <w:tcBorders>
              <w:top w:val="single" w:sz="8" w:space="0" w:color="AEAEAE"/>
              <w:left w:val="single" w:sz="8" w:space="0" w:color="E0E0E0"/>
              <w:bottom w:val="single" w:sz="8" w:space="0" w:color="AEAEAE"/>
              <w:right w:val="nil"/>
            </w:tcBorders>
            <w:shd w:val="clear" w:color="auto" w:fill="FFFFFF"/>
          </w:tcPr>
          <w:p w:rsidR="00182D2A" w:rsidRPr="005509B4"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5509B4">
              <w:rPr>
                <w:rFonts w:ascii="Arial" w:hAnsi="Arial" w:cs="Arial"/>
                <w:color w:val="010205"/>
                <w:sz w:val="18"/>
                <w:szCs w:val="18"/>
              </w:rPr>
              <w:t>1.00</w:t>
            </w:r>
          </w:p>
        </w:tc>
        <w:tc>
          <w:tcPr>
            <w:tcW w:w="1101" w:type="dxa"/>
            <w:tcBorders>
              <w:top w:val="single" w:sz="8" w:space="0" w:color="AEAEAE"/>
              <w:left w:val="single" w:sz="8" w:space="0" w:color="E0E0E0"/>
              <w:bottom w:val="single" w:sz="8" w:space="0" w:color="AEAEAE"/>
              <w:right w:val="nil"/>
            </w:tcBorders>
            <w:shd w:val="clear" w:color="auto" w:fill="FFFFFF"/>
          </w:tcPr>
          <w:p w:rsidR="00182D2A" w:rsidRPr="005509B4"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5509B4">
              <w:rPr>
                <w:rFonts w:ascii="Arial" w:hAnsi="Arial" w:cs="Arial"/>
                <w:color w:val="010205"/>
                <w:sz w:val="18"/>
                <w:szCs w:val="18"/>
              </w:rPr>
              <w:t>5.00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182D2A" w:rsidRPr="005509B4"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5509B4">
              <w:rPr>
                <w:rFonts w:ascii="Arial" w:hAnsi="Arial" w:cs="Arial"/>
                <w:color w:val="010205"/>
                <w:sz w:val="18"/>
                <w:szCs w:val="18"/>
              </w:rPr>
              <w:t>3.6733</w:t>
            </w:r>
          </w:p>
        </w:tc>
        <w:tc>
          <w:tcPr>
            <w:tcW w:w="1070" w:type="dxa"/>
            <w:tcBorders>
              <w:top w:val="single" w:sz="8" w:space="0" w:color="AEAEAE"/>
              <w:left w:val="single" w:sz="8" w:space="0" w:color="E0E0E0"/>
              <w:bottom w:val="single" w:sz="8" w:space="0" w:color="AEAEAE"/>
              <w:right w:val="nil"/>
            </w:tcBorders>
            <w:shd w:val="clear" w:color="auto" w:fill="FFFFFF"/>
          </w:tcPr>
          <w:p w:rsidR="00182D2A" w:rsidRPr="005509B4"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5509B4">
              <w:rPr>
                <w:rFonts w:ascii="Arial" w:hAnsi="Arial" w:cs="Arial"/>
                <w:color w:val="010205"/>
                <w:sz w:val="18"/>
                <w:szCs w:val="18"/>
              </w:rPr>
              <w:t>.23867</w:t>
            </w:r>
          </w:p>
        </w:tc>
        <w:tc>
          <w:tcPr>
            <w:tcW w:w="1437" w:type="dxa"/>
            <w:tcBorders>
              <w:top w:val="single" w:sz="8" w:space="0" w:color="AEAEAE"/>
              <w:left w:val="single" w:sz="8" w:space="0" w:color="E0E0E0"/>
              <w:bottom w:val="single" w:sz="8" w:space="0" w:color="AEAEAE"/>
              <w:right w:val="nil"/>
            </w:tcBorders>
            <w:shd w:val="clear" w:color="auto" w:fill="FFFFFF"/>
          </w:tcPr>
          <w:p w:rsidR="00182D2A" w:rsidRPr="005509B4"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5509B4">
              <w:rPr>
                <w:rFonts w:ascii="Arial" w:hAnsi="Arial" w:cs="Arial"/>
                <w:color w:val="010205"/>
                <w:sz w:val="18"/>
                <w:szCs w:val="18"/>
              </w:rPr>
              <w:t>1.30726</w:t>
            </w:r>
          </w:p>
        </w:tc>
      </w:tr>
      <w:tr w:rsidR="00182D2A" w:rsidRPr="005509B4" w:rsidTr="0089564E">
        <w:trPr>
          <w:cantSplit/>
        </w:trPr>
        <w:tc>
          <w:tcPr>
            <w:tcW w:w="2447" w:type="dxa"/>
            <w:tcBorders>
              <w:top w:val="single" w:sz="8" w:space="0" w:color="AEAEAE"/>
              <w:left w:val="nil"/>
              <w:bottom w:val="single" w:sz="8" w:space="0" w:color="AEAEAE"/>
              <w:right w:val="nil"/>
            </w:tcBorders>
            <w:shd w:val="clear" w:color="auto" w:fill="E0E0E0"/>
          </w:tcPr>
          <w:p w:rsidR="00182D2A" w:rsidRPr="005509B4" w:rsidRDefault="00182D2A" w:rsidP="0089564E">
            <w:pPr>
              <w:autoSpaceDE w:val="0"/>
              <w:autoSpaceDN w:val="0"/>
              <w:adjustRightInd w:val="0"/>
              <w:spacing w:after="0" w:line="320" w:lineRule="atLeast"/>
              <w:ind w:left="60" w:right="60"/>
              <w:rPr>
                <w:rFonts w:ascii="Arial" w:hAnsi="Arial" w:cs="Arial"/>
                <w:color w:val="264A60"/>
                <w:sz w:val="18"/>
                <w:szCs w:val="18"/>
              </w:rPr>
            </w:pPr>
            <w:r w:rsidRPr="005509B4">
              <w:rPr>
                <w:rFonts w:ascii="Arial" w:hAnsi="Arial" w:cs="Arial"/>
                <w:color w:val="264A60"/>
                <w:sz w:val="18"/>
                <w:szCs w:val="18"/>
              </w:rPr>
              <w:t>Overall Purchase Intention Score</w:t>
            </w:r>
          </w:p>
        </w:tc>
        <w:tc>
          <w:tcPr>
            <w:tcW w:w="1024" w:type="dxa"/>
            <w:tcBorders>
              <w:top w:val="single" w:sz="8" w:space="0" w:color="AEAEAE"/>
              <w:left w:val="nil"/>
              <w:bottom w:val="single" w:sz="8" w:space="0" w:color="AEAEAE"/>
              <w:right w:val="nil"/>
            </w:tcBorders>
            <w:shd w:val="clear" w:color="auto" w:fill="FFFFFF"/>
          </w:tcPr>
          <w:p w:rsidR="00182D2A" w:rsidRPr="005509B4"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5509B4">
              <w:rPr>
                <w:rFonts w:ascii="Arial" w:hAnsi="Arial" w:cs="Arial"/>
                <w:color w:val="010205"/>
                <w:sz w:val="18"/>
                <w:szCs w:val="18"/>
              </w:rPr>
              <w:t>30</w:t>
            </w:r>
          </w:p>
        </w:tc>
        <w:tc>
          <w:tcPr>
            <w:tcW w:w="1070" w:type="dxa"/>
            <w:tcBorders>
              <w:top w:val="single" w:sz="8" w:space="0" w:color="AEAEAE"/>
              <w:left w:val="single" w:sz="8" w:space="0" w:color="E0E0E0"/>
              <w:bottom w:val="single" w:sz="8" w:space="0" w:color="AEAEAE"/>
              <w:right w:val="nil"/>
            </w:tcBorders>
            <w:shd w:val="clear" w:color="auto" w:fill="FFFFFF"/>
          </w:tcPr>
          <w:p w:rsidR="00182D2A" w:rsidRPr="005509B4"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5509B4">
              <w:rPr>
                <w:rFonts w:ascii="Arial" w:hAnsi="Arial" w:cs="Arial"/>
                <w:color w:val="010205"/>
                <w:sz w:val="18"/>
                <w:szCs w:val="18"/>
              </w:rPr>
              <w:t>1.00</w:t>
            </w:r>
          </w:p>
        </w:tc>
        <w:tc>
          <w:tcPr>
            <w:tcW w:w="1101" w:type="dxa"/>
            <w:tcBorders>
              <w:top w:val="single" w:sz="8" w:space="0" w:color="AEAEAE"/>
              <w:left w:val="single" w:sz="8" w:space="0" w:color="E0E0E0"/>
              <w:bottom w:val="single" w:sz="8" w:space="0" w:color="AEAEAE"/>
              <w:right w:val="nil"/>
            </w:tcBorders>
            <w:shd w:val="clear" w:color="auto" w:fill="FFFFFF"/>
          </w:tcPr>
          <w:p w:rsidR="00182D2A" w:rsidRPr="005509B4"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5509B4">
              <w:rPr>
                <w:rFonts w:ascii="Arial" w:hAnsi="Arial" w:cs="Arial"/>
                <w:color w:val="010205"/>
                <w:sz w:val="18"/>
                <w:szCs w:val="18"/>
              </w:rPr>
              <w:t>5.00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182D2A" w:rsidRPr="005509B4"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5509B4">
              <w:rPr>
                <w:rFonts w:ascii="Arial" w:hAnsi="Arial" w:cs="Arial"/>
                <w:color w:val="010205"/>
                <w:sz w:val="18"/>
                <w:szCs w:val="18"/>
              </w:rPr>
              <w:t>3.8722</w:t>
            </w:r>
          </w:p>
        </w:tc>
        <w:tc>
          <w:tcPr>
            <w:tcW w:w="1070" w:type="dxa"/>
            <w:tcBorders>
              <w:top w:val="single" w:sz="8" w:space="0" w:color="AEAEAE"/>
              <w:left w:val="single" w:sz="8" w:space="0" w:color="E0E0E0"/>
              <w:bottom w:val="single" w:sz="8" w:space="0" w:color="AEAEAE"/>
              <w:right w:val="nil"/>
            </w:tcBorders>
            <w:shd w:val="clear" w:color="auto" w:fill="FFFFFF"/>
          </w:tcPr>
          <w:p w:rsidR="00182D2A" w:rsidRPr="005509B4"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5509B4">
              <w:rPr>
                <w:rFonts w:ascii="Arial" w:hAnsi="Arial" w:cs="Arial"/>
                <w:color w:val="010205"/>
                <w:sz w:val="18"/>
                <w:szCs w:val="18"/>
              </w:rPr>
              <w:t>.22285</w:t>
            </w:r>
          </w:p>
        </w:tc>
        <w:tc>
          <w:tcPr>
            <w:tcW w:w="1437" w:type="dxa"/>
            <w:tcBorders>
              <w:top w:val="single" w:sz="8" w:space="0" w:color="AEAEAE"/>
              <w:left w:val="single" w:sz="8" w:space="0" w:color="E0E0E0"/>
              <w:bottom w:val="single" w:sz="8" w:space="0" w:color="AEAEAE"/>
              <w:right w:val="nil"/>
            </w:tcBorders>
            <w:shd w:val="clear" w:color="auto" w:fill="FFFFFF"/>
          </w:tcPr>
          <w:p w:rsidR="00182D2A" w:rsidRPr="005509B4"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5509B4">
              <w:rPr>
                <w:rFonts w:ascii="Arial" w:hAnsi="Arial" w:cs="Arial"/>
                <w:color w:val="010205"/>
                <w:sz w:val="18"/>
                <w:szCs w:val="18"/>
              </w:rPr>
              <w:t>1.22058</w:t>
            </w:r>
          </w:p>
        </w:tc>
      </w:tr>
      <w:tr w:rsidR="00182D2A" w:rsidRPr="005509B4" w:rsidTr="0089564E">
        <w:trPr>
          <w:cantSplit/>
        </w:trPr>
        <w:tc>
          <w:tcPr>
            <w:tcW w:w="2447" w:type="dxa"/>
            <w:tcBorders>
              <w:top w:val="single" w:sz="8" w:space="0" w:color="AEAEAE"/>
              <w:left w:val="nil"/>
              <w:bottom w:val="single" w:sz="8" w:space="0" w:color="152935"/>
              <w:right w:val="nil"/>
            </w:tcBorders>
            <w:shd w:val="clear" w:color="auto" w:fill="E0E0E0"/>
          </w:tcPr>
          <w:p w:rsidR="00182D2A" w:rsidRPr="005509B4" w:rsidRDefault="00182D2A" w:rsidP="0089564E">
            <w:pPr>
              <w:autoSpaceDE w:val="0"/>
              <w:autoSpaceDN w:val="0"/>
              <w:adjustRightInd w:val="0"/>
              <w:spacing w:after="0" w:line="320" w:lineRule="atLeast"/>
              <w:ind w:left="60" w:right="60"/>
              <w:rPr>
                <w:rFonts w:ascii="Arial" w:hAnsi="Arial" w:cs="Arial"/>
                <w:color w:val="264A60"/>
                <w:sz w:val="18"/>
                <w:szCs w:val="18"/>
              </w:rPr>
            </w:pPr>
            <w:r w:rsidRPr="005509B4">
              <w:rPr>
                <w:rFonts w:ascii="Arial" w:hAnsi="Arial" w:cs="Arial"/>
                <w:color w:val="264A60"/>
                <w:sz w:val="18"/>
                <w:szCs w:val="18"/>
              </w:rPr>
              <w:t>Valid N (</w:t>
            </w:r>
            <w:proofErr w:type="spellStart"/>
            <w:r w:rsidRPr="005509B4">
              <w:rPr>
                <w:rFonts w:ascii="Arial" w:hAnsi="Arial" w:cs="Arial"/>
                <w:color w:val="264A60"/>
                <w:sz w:val="18"/>
                <w:szCs w:val="18"/>
              </w:rPr>
              <w:t>listwise</w:t>
            </w:r>
            <w:proofErr w:type="spellEnd"/>
            <w:r w:rsidRPr="005509B4">
              <w:rPr>
                <w:rFonts w:ascii="Arial" w:hAnsi="Arial" w:cs="Arial"/>
                <w:color w:val="264A60"/>
                <w:sz w:val="18"/>
                <w:szCs w:val="18"/>
              </w:rPr>
              <w:t>)</w:t>
            </w:r>
          </w:p>
        </w:tc>
        <w:tc>
          <w:tcPr>
            <w:tcW w:w="1024" w:type="dxa"/>
            <w:tcBorders>
              <w:top w:val="single" w:sz="8" w:space="0" w:color="AEAEAE"/>
              <w:left w:val="nil"/>
              <w:bottom w:val="single" w:sz="8" w:space="0" w:color="152935"/>
              <w:right w:val="nil"/>
            </w:tcBorders>
            <w:shd w:val="clear" w:color="auto" w:fill="FFFFFF"/>
          </w:tcPr>
          <w:p w:rsidR="00182D2A" w:rsidRPr="005509B4"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5509B4">
              <w:rPr>
                <w:rFonts w:ascii="Arial" w:hAnsi="Arial" w:cs="Arial"/>
                <w:color w:val="010205"/>
                <w:sz w:val="18"/>
                <w:szCs w:val="18"/>
              </w:rPr>
              <w:t>30</w:t>
            </w:r>
          </w:p>
        </w:tc>
        <w:tc>
          <w:tcPr>
            <w:tcW w:w="1070" w:type="dxa"/>
            <w:tcBorders>
              <w:top w:val="single" w:sz="8" w:space="0" w:color="AEAEAE"/>
              <w:left w:val="single" w:sz="8" w:space="0" w:color="E0E0E0"/>
              <w:bottom w:val="single" w:sz="8" w:space="0" w:color="152935"/>
              <w:right w:val="nil"/>
            </w:tcBorders>
            <w:shd w:val="clear" w:color="auto" w:fill="FFFFFF"/>
            <w:vAlign w:val="center"/>
          </w:tcPr>
          <w:p w:rsidR="00182D2A" w:rsidRPr="005509B4" w:rsidRDefault="00182D2A" w:rsidP="0089564E">
            <w:pPr>
              <w:autoSpaceDE w:val="0"/>
              <w:autoSpaceDN w:val="0"/>
              <w:adjustRightInd w:val="0"/>
              <w:spacing w:after="0" w:line="240" w:lineRule="auto"/>
              <w:rPr>
                <w:rFonts w:ascii="Times New Roman" w:hAnsi="Times New Roman" w:cs="Times New Roman"/>
                <w:sz w:val="24"/>
                <w:szCs w:val="24"/>
              </w:rPr>
            </w:pPr>
          </w:p>
        </w:tc>
        <w:tc>
          <w:tcPr>
            <w:tcW w:w="1101" w:type="dxa"/>
            <w:tcBorders>
              <w:top w:val="single" w:sz="8" w:space="0" w:color="AEAEAE"/>
              <w:left w:val="single" w:sz="8" w:space="0" w:color="E0E0E0"/>
              <w:bottom w:val="single" w:sz="8" w:space="0" w:color="152935"/>
              <w:right w:val="nil"/>
            </w:tcBorders>
            <w:shd w:val="clear" w:color="auto" w:fill="FFFFFF"/>
            <w:vAlign w:val="center"/>
          </w:tcPr>
          <w:p w:rsidR="00182D2A" w:rsidRPr="005509B4" w:rsidRDefault="00182D2A" w:rsidP="0089564E">
            <w:pPr>
              <w:autoSpaceDE w:val="0"/>
              <w:autoSpaceDN w:val="0"/>
              <w:adjustRightInd w:val="0"/>
              <w:spacing w:after="0" w:line="240" w:lineRule="auto"/>
              <w:rPr>
                <w:rFonts w:ascii="Times New Roman" w:hAnsi="Times New Roman" w:cs="Times New Roman"/>
                <w:sz w:val="24"/>
                <w:szCs w:val="24"/>
              </w:rPr>
            </w:pPr>
          </w:p>
        </w:tc>
        <w:tc>
          <w:tcPr>
            <w:tcW w:w="1024"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182D2A" w:rsidRPr="005509B4" w:rsidRDefault="00182D2A" w:rsidP="0089564E">
            <w:pPr>
              <w:autoSpaceDE w:val="0"/>
              <w:autoSpaceDN w:val="0"/>
              <w:adjustRightInd w:val="0"/>
              <w:spacing w:after="0" w:line="240" w:lineRule="auto"/>
              <w:rPr>
                <w:rFonts w:ascii="Times New Roman" w:hAnsi="Times New Roman" w:cs="Times New Roman"/>
                <w:sz w:val="24"/>
                <w:szCs w:val="24"/>
              </w:rPr>
            </w:pPr>
          </w:p>
        </w:tc>
        <w:tc>
          <w:tcPr>
            <w:tcW w:w="1070" w:type="dxa"/>
            <w:tcBorders>
              <w:top w:val="single" w:sz="8" w:space="0" w:color="AEAEAE"/>
              <w:left w:val="single" w:sz="8" w:space="0" w:color="E0E0E0"/>
              <w:bottom w:val="single" w:sz="8" w:space="0" w:color="152935"/>
              <w:right w:val="nil"/>
            </w:tcBorders>
            <w:shd w:val="clear" w:color="auto" w:fill="FFFFFF"/>
            <w:vAlign w:val="center"/>
          </w:tcPr>
          <w:p w:rsidR="00182D2A" w:rsidRPr="005509B4" w:rsidRDefault="00182D2A" w:rsidP="0089564E">
            <w:pPr>
              <w:autoSpaceDE w:val="0"/>
              <w:autoSpaceDN w:val="0"/>
              <w:adjustRightInd w:val="0"/>
              <w:spacing w:after="0" w:line="240" w:lineRule="auto"/>
              <w:rPr>
                <w:rFonts w:ascii="Times New Roman" w:hAnsi="Times New Roman" w:cs="Times New Roman"/>
                <w:sz w:val="24"/>
                <w:szCs w:val="24"/>
              </w:rPr>
            </w:pPr>
          </w:p>
        </w:tc>
        <w:tc>
          <w:tcPr>
            <w:tcW w:w="1437" w:type="dxa"/>
            <w:tcBorders>
              <w:top w:val="single" w:sz="8" w:space="0" w:color="AEAEAE"/>
              <w:left w:val="single" w:sz="8" w:space="0" w:color="E0E0E0"/>
              <w:bottom w:val="single" w:sz="8" w:space="0" w:color="152935"/>
              <w:right w:val="nil"/>
            </w:tcBorders>
            <w:shd w:val="clear" w:color="auto" w:fill="FFFFFF"/>
            <w:vAlign w:val="center"/>
          </w:tcPr>
          <w:p w:rsidR="00182D2A" w:rsidRPr="005509B4" w:rsidRDefault="00182D2A" w:rsidP="0089564E">
            <w:pPr>
              <w:autoSpaceDE w:val="0"/>
              <w:autoSpaceDN w:val="0"/>
              <w:adjustRightInd w:val="0"/>
              <w:spacing w:after="0" w:line="240" w:lineRule="auto"/>
              <w:rPr>
                <w:rFonts w:ascii="Times New Roman" w:hAnsi="Times New Roman" w:cs="Times New Roman"/>
                <w:sz w:val="24"/>
                <w:szCs w:val="24"/>
              </w:rPr>
            </w:pPr>
          </w:p>
        </w:tc>
      </w:tr>
    </w:tbl>
    <w:p w:rsidR="00182D2A" w:rsidRPr="005509B4" w:rsidRDefault="00182D2A" w:rsidP="00182D2A">
      <w:pPr>
        <w:autoSpaceDE w:val="0"/>
        <w:autoSpaceDN w:val="0"/>
        <w:adjustRightInd w:val="0"/>
        <w:spacing w:after="0" w:line="400" w:lineRule="atLeast"/>
        <w:rPr>
          <w:rFonts w:ascii="Times New Roman" w:hAnsi="Times New Roman" w:cs="Times New Roman"/>
          <w:sz w:val="24"/>
          <w:szCs w:val="24"/>
        </w:rPr>
      </w:pPr>
    </w:p>
    <w:p w:rsidR="00182D2A" w:rsidRPr="00D5400D" w:rsidRDefault="00182D2A" w:rsidP="00182D2A">
      <w:pPr>
        <w:pStyle w:val="Heading2"/>
        <w:rPr>
          <w:rFonts w:ascii="Arial" w:hAnsi="Arial" w:cs="Arial"/>
          <w:b/>
          <w:color w:val="auto"/>
          <w:szCs w:val="24"/>
        </w:rPr>
      </w:pPr>
      <w:bookmarkStart w:id="78" w:name="_Toc240903494"/>
      <w:r w:rsidRPr="00D5400D">
        <w:rPr>
          <w:rFonts w:ascii="Arial" w:hAnsi="Arial" w:cs="Arial"/>
          <w:b/>
          <w:color w:val="auto"/>
        </w:rPr>
        <w:lastRenderedPageBreak/>
        <w:t>C5. Pearson Correlation Analysis</w:t>
      </w:r>
      <w:bookmarkEnd w:id="78"/>
    </w:p>
    <w:p w:rsidR="00182D2A" w:rsidRDefault="00182D2A" w:rsidP="00182D2A">
      <w:pPr>
        <w:spacing w:line="360" w:lineRule="auto"/>
        <w:jc w:val="center"/>
        <w:rPr>
          <w:rFonts w:ascii="Arial" w:hAnsi="Arial" w:cs="Arial"/>
          <w:sz w:val="28"/>
        </w:rPr>
      </w:pPr>
      <w:r>
        <w:rPr>
          <w:noProof/>
        </w:rPr>
        <w:drawing>
          <wp:inline distT="0" distB="0" distL="0" distR="0" wp14:anchorId="3C34F71C" wp14:editId="56F8B1F4">
            <wp:extent cx="6195060" cy="35509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6195060" cy="3550920"/>
                    </a:xfrm>
                    <a:prstGeom prst="rect">
                      <a:avLst/>
                    </a:prstGeom>
                  </pic:spPr>
                </pic:pic>
              </a:graphicData>
            </a:graphic>
          </wp:inline>
        </w:drawing>
      </w:r>
    </w:p>
    <w:p w:rsidR="00182D2A" w:rsidRPr="00D5400D" w:rsidRDefault="00182D2A" w:rsidP="00182D2A">
      <w:pPr>
        <w:pStyle w:val="Heading2"/>
        <w:rPr>
          <w:rFonts w:ascii="Arial" w:hAnsi="Arial" w:cs="Arial"/>
          <w:b/>
          <w:color w:val="auto"/>
        </w:rPr>
      </w:pPr>
      <w:bookmarkStart w:id="79" w:name="_Toc240903495"/>
      <w:r w:rsidRPr="00D5400D">
        <w:rPr>
          <w:rFonts w:ascii="Arial" w:hAnsi="Arial" w:cs="Arial"/>
          <w:b/>
          <w:color w:val="auto"/>
        </w:rPr>
        <w:t>C6. Multiple Regression Analysis</w:t>
      </w:r>
      <w:bookmarkEnd w:id="79"/>
    </w:p>
    <w:p w:rsidR="00182D2A" w:rsidRDefault="00182D2A" w:rsidP="00182D2A">
      <w:pPr>
        <w:spacing w:line="360" w:lineRule="auto"/>
        <w:rPr>
          <w:rFonts w:ascii="Arial" w:hAnsi="Arial" w:cs="Arial"/>
          <w:sz w:val="24"/>
        </w:rPr>
      </w:pPr>
      <w:r>
        <w:rPr>
          <w:noProof/>
        </w:rPr>
        <w:drawing>
          <wp:inline distT="0" distB="0" distL="0" distR="0" wp14:anchorId="1DCFD41B" wp14:editId="4908C9F4">
            <wp:extent cx="6135370" cy="1272481"/>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6146166" cy="1274720"/>
                    </a:xfrm>
                    <a:prstGeom prst="rect">
                      <a:avLst/>
                    </a:prstGeom>
                  </pic:spPr>
                </pic:pic>
              </a:graphicData>
            </a:graphic>
          </wp:inline>
        </w:drawing>
      </w:r>
    </w:p>
    <w:p w:rsidR="00182D2A" w:rsidRDefault="00182D2A" w:rsidP="00182D2A">
      <w:pPr>
        <w:tabs>
          <w:tab w:val="left" w:pos="1116"/>
        </w:tabs>
        <w:rPr>
          <w:rFonts w:ascii="Arial" w:hAnsi="Arial" w:cs="Arial"/>
          <w:sz w:val="24"/>
        </w:rPr>
      </w:pPr>
      <w:r>
        <w:rPr>
          <w:noProof/>
        </w:rPr>
        <w:drawing>
          <wp:inline distT="0" distB="0" distL="0" distR="0" wp14:anchorId="71386DAE" wp14:editId="1CD49676">
            <wp:extent cx="5731510" cy="210248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2102485"/>
                    </a:xfrm>
                    <a:prstGeom prst="rect">
                      <a:avLst/>
                    </a:prstGeom>
                  </pic:spPr>
                </pic:pic>
              </a:graphicData>
            </a:graphic>
          </wp:inline>
        </w:drawing>
      </w:r>
    </w:p>
    <w:p w:rsidR="00182D2A" w:rsidRDefault="00182D2A" w:rsidP="00182D2A">
      <w:pPr>
        <w:tabs>
          <w:tab w:val="left" w:pos="1116"/>
        </w:tabs>
        <w:rPr>
          <w:rFonts w:ascii="Arial" w:hAnsi="Arial" w:cs="Arial"/>
          <w:sz w:val="24"/>
        </w:rPr>
      </w:pPr>
      <w:r>
        <w:rPr>
          <w:noProof/>
        </w:rPr>
        <w:lastRenderedPageBreak/>
        <w:drawing>
          <wp:inline distT="0" distB="0" distL="0" distR="0" wp14:anchorId="229CF639" wp14:editId="7A9EBBE0">
            <wp:extent cx="6217920" cy="231648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6217920" cy="2316480"/>
                    </a:xfrm>
                    <a:prstGeom prst="rect">
                      <a:avLst/>
                    </a:prstGeom>
                  </pic:spPr>
                </pic:pic>
              </a:graphicData>
            </a:graphic>
          </wp:inline>
        </w:drawing>
      </w:r>
    </w:p>
    <w:p w:rsidR="00182D2A" w:rsidRDefault="00182D2A" w:rsidP="00182D2A">
      <w:pPr>
        <w:tabs>
          <w:tab w:val="left" w:pos="1116"/>
        </w:tabs>
        <w:rPr>
          <w:rFonts w:ascii="Arial" w:hAnsi="Arial" w:cs="Arial"/>
          <w:sz w:val="24"/>
        </w:rPr>
      </w:pPr>
      <w:r>
        <w:rPr>
          <w:noProof/>
        </w:rPr>
        <w:drawing>
          <wp:inline distT="0" distB="0" distL="0" distR="0" wp14:anchorId="369A720B" wp14:editId="5E15D89A">
            <wp:extent cx="6135370" cy="190881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6135370" cy="1908810"/>
                    </a:xfrm>
                    <a:prstGeom prst="rect">
                      <a:avLst/>
                    </a:prstGeom>
                  </pic:spPr>
                </pic:pic>
              </a:graphicData>
            </a:graphic>
          </wp:inline>
        </w:drawing>
      </w:r>
    </w:p>
    <w:p w:rsidR="00182D2A" w:rsidRPr="00D5400D" w:rsidRDefault="00182D2A" w:rsidP="00182D2A">
      <w:pPr>
        <w:pStyle w:val="Heading2"/>
        <w:rPr>
          <w:rFonts w:ascii="Arial" w:hAnsi="Arial" w:cs="Arial"/>
          <w:b/>
        </w:rPr>
      </w:pPr>
      <w:bookmarkStart w:id="80" w:name="_Toc240903496"/>
      <w:r w:rsidRPr="00D5400D">
        <w:rPr>
          <w:rFonts w:ascii="Arial" w:hAnsi="Arial" w:cs="Arial"/>
          <w:b/>
          <w:color w:val="auto"/>
        </w:rPr>
        <w:t>C7. Simple Regression Analysis: Consumer Engagement and Purchase Intention</w:t>
      </w:r>
      <w:bookmarkEnd w:id="80"/>
    </w:p>
    <w:p w:rsidR="00182D2A" w:rsidRPr="002C079E" w:rsidRDefault="00182D2A" w:rsidP="00182D2A">
      <w:pPr>
        <w:autoSpaceDE w:val="0"/>
        <w:autoSpaceDN w:val="0"/>
        <w:adjustRightInd w:val="0"/>
        <w:spacing w:after="0" w:line="240" w:lineRule="auto"/>
        <w:rPr>
          <w:rFonts w:ascii="Times New Roman" w:hAnsi="Times New Roman" w:cs="Times New Roman"/>
          <w:sz w:val="24"/>
          <w:szCs w:val="24"/>
        </w:rPr>
      </w:pPr>
    </w:p>
    <w:tbl>
      <w:tblPr>
        <w:tblW w:w="584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95"/>
        <w:gridCol w:w="1024"/>
        <w:gridCol w:w="1086"/>
        <w:gridCol w:w="1469"/>
        <w:gridCol w:w="1469"/>
      </w:tblGrid>
      <w:tr w:rsidR="00182D2A" w:rsidRPr="002C079E" w:rsidTr="0089564E">
        <w:trPr>
          <w:cantSplit/>
        </w:trPr>
        <w:tc>
          <w:tcPr>
            <w:tcW w:w="5841" w:type="dxa"/>
            <w:gridSpan w:val="5"/>
            <w:tcBorders>
              <w:top w:val="nil"/>
              <w:left w:val="nil"/>
              <w:bottom w:val="nil"/>
              <w:right w:val="nil"/>
            </w:tcBorders>
            <w:shd w:val="clear" w:color="auto" w:fill="FFFFFF"/>
            <w:vAlign w:val="center"/>
          </w:tcPr>
          <w:p w:rsidR="00182D2A" w:rsidRPr="002C079E" w:rsidRDefault="00182D2A" w:rsidP="0089564E">
            <w:pPr>
              <w:autoSpaceDE w:val="0"/>
              <w:autoSpaceDN w:val="0"/>
              <w:adjustRightInd w:val="0"/>
              <w:spacing w:after="0" w:line="320" w:lineRule="atLeast"/>
              <w:ind w:left="60" w:right="60"/>
              <w:jc w:val="center"/>
              <w:rPr>
                <w:rFonts w:ascii="Arial" w:hAnsi="Arial" w:cs="Arial"/>
                <w:color w:val="010205"/>
              </w:rPr>
            </w:pPr>
            <w:r w:rsidRPr="002C079E">
              <w:rPr>
                <w:rFonts w:ascii="Arial" w:hAnsi="Arial" w:cs="Arial"/>
                <w:b/>
                <w:bCs/>
                <w:color w:val="010205"/>
              </w:rPr>
              <w:t>Model Summary</w:t>
            </w:r>
          </w:p>
        </w:tc>
      </w:tr>
      <w:tr w:rsidR="00182D2A" w:rsidRPr="002C079E" w:rsidTr="0089564E">
        <w:trPr>
          <w:cantSplit/>
        </w:trPr>
        <w:tc>
          <w:tcPr>
            <w:tcW w:w="795" w:type="dxa"/>
            <w:tcBorders>
              <w:top w:val="nil"/>
              <w:left w:val="nil"/>
              <w:bottom w:val="single" w:sz="8" w:space="0" w:color="152935"/>
              <w:right w:val="nil"/>
            </w:tcBorders>
            <w:shd w:val="clear" w:color="auto" w:fill="FFFFFF"/>
            <w:vAlign w:val="bottom"/>
          </w:tcPr>
          <w:p w:rsidR="00182D2A" w:rsidRPr="002C079E" w:rsidRDefault="00182D2A" w:rsidP="0089564E">
            <w:pPr>
              <w:autoSpaceDE w:val="0"/>
              <w:autoSpaceDN w:val="0"/>
              <w:adjustRightInd w:val="0"/>
              <w:spacing w:after="0" w:line="320" w:lineRule="atLeast"/>
              <w:ind w:left="60" w:right="60"/>
              <w:rPr>
                <w:rFonts w:ascii="Arial" w:hAnsi="Arial" w:cs="Arial"/>
                <w:color w:val="264A60"/>
                <w:sz w:val="18"/>
                <w:szCs w:val="18"/>
              </w:rPr>
            </w:pPr>
            <w:r w:rsidRPr="002C079E">
              <w:rPr>
                <w:rFonts w:ascii="Arial" w:hAnsi="Arial" w:cs="Arial"/>
                <w:color w:val="264A60"/>
                <w:sz w:val="18"/>
                <w:szCs w:val="18"/>
              </w:rPr>
              <w:t>Model</w:t>
            </w:r>
          </w:p>
        </w:tc>
        <w:tc>
          <w:tcPr>
            <w:tcW w:w="1024" w:type="dxa"/>
            <w:tcBorders>
              <w:top w:val="nil"/>
              <w:left w:val="nil"/>
              <w:bottom w:val="single" w:sz="8" w:space="0" w:color="152935"/>
              <w:right w:val="single" w:sz="8" w:space="0" w:color="E0E0E0"/>
            </w:tcBorders>
            <w:shd w:val="clear" w:color="auto" w:fill="FFFFFF"/>
            <w:vAlign w:val="bottom"/>
          </w:tcPr>
          <w:p w:rsidR="00182D2A" w:rsidRPr="002C079E"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2C079E">
              <w:rPr>
                <w:rFonts w:ascii="Arial" w:hAnsi="Arial" w:cs="Arial"/>
                <w:color w:val="264A60"/>
                <w:sz w:val="18"/>
                <w:szCs w:val="18"/>
              </w:rPr>
              <w:t>R</w:t>
            </w:r>
          </w:p>
        </w:tc>
        <w:tc>
          <w:tcPr>
            <w:tcW w:w="1086" w:type="dxa"/>
            <w:tcBorders>
              <w:top w:val="nil"/>
              <w:left w:val="single" w:sz="8" w:space="0" w:color="E0E0E0"/>
              <w:bottom w:val="single" w:sz="8" w:space="0" w:color="152935"/>
              <w:right w:val="single" w:sz="8" w:space="0" w:color="E0E0E0"/>
            </w:tcBorders>
            <w:shd w:val="clear" w:color="auto" w:fill="FFFFFF"/>
            <w:vAlign w:val="bottom"/>
          </w:tcPr>
          <w:p w:rsidR="00182D2A" w:rsidRPr="002C079E"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2C079E">
              <w:rPr>
                <w:rFonts w:ascii="Arial" w:hAnsi="Arial" w:cs="Arial"/>
                <w:color w:val="264A60"/>
                <w:sz w:val="18"/>
                <w:szCs w:val="18"/>
              </w:rPr>
              <w:t>R Square</w:t>
            </w:r>
          </w:p>
        </w:tc>
        <w:tc>
          <w:tcPr>
            <w:tcW w:w="1468" w:type="dxa"/>
            <w:tcBorders>
              <w:top w:val="nil"/>
              <w:left w:val="single" w:sz="8" w:space="0" w:color="E0E0E0"/>
              <w:bottom w:val="single" w:sz="8" w:space="0" w:color="152935"/>
              <w:right w:val="single" w:sz="8" w:space="0" w:color="E0E0E0"/>
            </w:tcBorders>
            <w:shd w:val="clear" w:color="auto" w:fill="FFFFFF"/>
            <w:vAlign w:val="bottom"/>
          </w:tcPr>
          <w:p w:rsidR="00182D2A" w:rsidRPr="002C079E"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2C079E">
              <w:rPr>
                <w:rFonts w:ascii="Arial" w:hAnsi="Arial" w:cs="Arial"/>
                <w:color w:val="264A60"/>
                <w:sz w:val="18"/>
                <w:szCs w:val="18"/>
              </w:rPr>
              <w:t>Adjusted R Square</w:t>
            </w:r>
          </w:p>
        </w:tc>
        <w:tc>
          <w:tcPr>
            <w:tcW w:w="1468" w:type="dxa"/>
            <w:tcBorders>
              <w:top w:val="nil"/>
              <w:left w:val="single" w:sz="8" w:space="0" w:color="E0E0E0"/>
              <w:bottom w:val="single" w:sz="8" w:space="0" w:color="152935"/>
              <w:right w:val="nil"/>
            </w:tcBorders>
            <w:shd w:val="clear" w:color="auto" w:fill="FFFFFF"/>
            <w:vAlign w:val="bottom"/>
          </w:tcPr>
          <w:p w:rsidR="00182D2A" w:rsidRPr="002C079E"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2C079E">
              <w:rPr>
                <w:rFonts w:ascii="Arial" w:hAnsi="Arial" w:cs="Arial"/>
                <w:color w:val="264A60"/>
                <w:sz w:val="18"/>
                <w:szCs w:val="18"/>
              </w:rPr>
              <w:t>Std. Error of the Estimate</w:t>
            </w:r>
          </w:p>
        </w:tc>
      </w:tr>
      <w:tr w:rsidR="00182D2A" w:rsidRPr="002C079E" w:rsidTr="0089564E">
        <w:trPr>
          <w:cantSplit/>
        </w:trPr>
        <w:tc>
          <w:tcPr>
            <w:tcW w:w="795" w:type="dxa"/>
            <w:tcBorders>
              <w:top w:val="single" w:sz="8" w:space="0" w:color="152935"/>
              <w:left w:val="nil"/>
              <w:bottom w:val="single" w:sz="8" w:space="0" w:color="152935"/>
              <w:right w:val="nil"/>
            </w:tcBorders>
            <w:shd w:val="clear" w:color="auto" w:fill="E0E0E0"/>
          </w:tcPr>
          <w:p w:rsidR="00182D2A" w:rsidRPr="002C079E" w:rsidRDefault="00182D2A" w:rsidP="0089564E">
            <w:pPr>
              <w:autoSpaceDE w:val="0"/>
              <w:autoSpaceDN w:val="0"/>
              <w:adjustRightInd w:val="0"/>
              <w:spacing w:after="0" w:line="320" w:lineRule="atLeast"/>
              <w:ind w:left="60" w:right="60"/>
              <w:rPr>
                <w:rFonts w:ascii="Arial" w:hAnsi="Arial" w:cs="Arial"/>
                <w:color w:val="264A60"/>
                <w:sz w:val="18"/>
                <w:szCs w:val="18"/>
              </w:rPr>
            </w:pPr>
            <w:r w:rsidRPr="002C079E">
              <w:rPr>
                <w:rFonts w:ascii="Arial" w:hAnsi="Arial" w:cs="Arial"/>
                <w:color w:val="264A60"/>
                <w:sz w:val="18"/>
                <w:szCs w:val="18"/>
              </w:rPr>
              <w:t>1</w:t>
            </w:r>
          </w:p>
        </w:tc>
        <w:tc>
          <w:tcPr>
            <w:tcW w:w="1024" w:type="dxa"/>
            <w:tcBorders>
              <w:top w:val="single" w:sz="8" w:space="0" w:color="152935"/>
              <w:left w:val="nil"/>
              <w:bottom w:val="single" w:sz="8" w:space="0" w:color="152935"/>
              <w:right w:val="single" w:sz="8" w:space="0" w:color="E0E0E0"/>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.868</w:t>
            </w:r>
            <w:r w:rsidRPr="002C079E">
              <w:rPr>
                <w:rFonts w:ascii="Arial" w:hAnsi="Arial" w:cs="Arial"/>
                <w:color w:val="010205"/>
                <w:sz w:val="18"/>
                <w:szCs w:val="18"/>
                <w:vertAlign w:val="superscript"/>
              </w:rPr>
              <w:t>a</w:t>
            </w:r>
          </w:p>
        </w:tc>
        <w:tc>
          <w:tcPr>
            <w:tcW w:w="1086" w:type="dxa"/>
            <w:tcBorders>
              <w:top w:val="single" w:sz="8" w:space="0" w:color="152935"/>
              <w:left w:val="single" w:sz="8" w:space="0" w:color="E0E0E0"/>
              <w:bottom w:val="single" w:sz="8" w:space="0" w:color="152935"/>
              <w:right w:val="single" w:sz="8" w:space="0" w:color="E0E0E0"/>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.753</w:t>
            </w:r>
          </w:p>
        </w:tc>
        <w:tc>
          <w:tcPr>
            <w:tcW w:w="1468" w:type="dxa"/>
            <w:tcBorders>
              <w:top w:val="single" w:sz="8" w:space="0" w:color="152935"/>
              <w:left w:val="single" w:sz="8" w:space="0" w:color="E0E0E0"/>
              <w:bottom w:val="single" w:sz="8" w:space="0" w:color="152935"/>
              <w:right w:val="single" w:sz="8" w:space="0" w:color="E0E0E0"/>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.744</w:t>
            </w:r>
          </w:p>
        </w:tc>
        <w:tc>
          <w:tcPr>
            <w:tcW w:w="1468" w:type="dxa"/>
            <w:tcBorders>
              <w:top w:val="single" w:sz="8" w:space="0" w:color="152935"/>
              <w:left w:val="single" w:sz="8" w:space="0" w:color="E0E0E0"/>
              <w:bottom w:val="single" w:sz="8" w:space="0" w:color="152935"/>
              <w:right w:val="nil"/>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.61762</w:t>
            </w:r>
          </w:p>
        </w:tc>
      </w:tr>
      <w:tr w:rsidR="00182D2A" w:rsidRPr="002C079E" w:rsidTr="0089564E">
        <w:trPr>
          <w:cantSplit/>
        </w:trPr>
        <w:tc>
          <w:tcPr>
            <w:tcW w:w="5841" w:type="dxa"/>
            <w:gridSpan w:val="5"/>
            <w:tcBorders>
              <w:top w:val="nil"/>
              <w:left w:val="nil"/>
              <w:bottom w:val="nil"/>
              <w:right w:val="nil"/>
            </w:tcBorders>
            <w:shd w:val="clear" w:color="auto" w:fill="FFFFFF"/>
          </w:tcPr>
          <w:p w:rsidR="00182D2A" w:rsidRPr="002C079E" w:rsidRDefault="00182D2A" w:rsidP="0089564E">
            <w:pPr>
              <w:autoSpaceDE w:val="0"/>
              <w:autoSpaceDN w:val="0"/>
              <w:adjustRightInd w:val="0"/>
              <w:spacing w:after="0" w:line="320" w:lineRule="atLeast"/>
              <w:ind w:left="60" w:right="60"/>
              <w:rPr>
                <w:rFonts w:ascii="Arial" w:hAnsi="Arial" w:cs="Arial"/>
                <w:color w:val="010205"/>
                <w:sz w:val="18"/>
                <w:szCs w:val="18"/>
              </w:rPr>
            </w:pPr>
            <w:r w:rsidRPr="002C079E">
              <w:rPr>
                <w:rFonts w:ascii="Arial" w:hAnsi="Arial" w:cs="Arial"/>
                <w:color w:val="010205"/>
                <w:sz w:val="18"/>
                <w:szCs w:val="18"/>
              </w:rPr>
              <w:t>a. Predictors: (Constant), Overall Consumer Engagement Score</w:t>
            </w:r>
          </w:p>
        </w:tc>
      </w:tr>
    </w:tbl>
    <w:p w:rsidR="00182D2A" w:rsidRPr="002C079E" w:rsidRDefault="00182D2A" w:rsidP="00182D2A">
      <w:pPr>
        <w:autoSpaceDE w:val="0"/>
        <w:autoSpaceDN w:val="0"/>
        <w:adjustRightInd w:val="0"/>
        <w:spacing w:after="0" w:line="400" w:lineRule="atLeast"/>
        <w:rPr>
          <w:rFonts w:ascii="Times New Roman" w:hAnsi="Times New Roman" w:cs="Times New Roman"/>
          <w:sz w:val="24"/>
          <w:szCs w:val="24"/>
        </w:rPr>
      </w:pPr>
    </w:p>
    <w:p w:rsidR="00182D2A" w:rsidRPr="002C079E" w:rsidRDefault="00182D2A" w:rsidP="00182D2A">
      <w:pPr>
        <w:autoSpaceDE w:val="0"/>
        <w:autoSpaceDN w:val="0"/>
        <w:adjustRightInd w:val="0"/>
        <w:spacing w:after="0" w:line="400" w:lineRule="atLeast"/>
        <w:rPr>
          <w:rFonts w:ascii="Times New Roman" w:hAnsi="Times New Roman" w:cs="Times New Roman"/>
          <w:sz w:val="24"/>
          <w:szCs w:val="24"/>
        </w:rPr>
      </w:pPr>
    </w:p>
    <w:tbl>
      <w:tblPr>
        <w:tblW w:w="796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3"/>
        <w:gridCol w:w="1284"/>
        <w:gridCol w:w="1469"/>
        <w:gridCol w:w="1025"/>
        <w:gridCol w:w="1408"/>
        <w:gridCol w:w="1025"/>
        <w:gridCol w:w="1025"/>
      </w:tblGrid>
      <w:tr w:rsidR="00182D2A" w:rsidRPr="002C079E" w:rsidTr="0089564E">
        <w:trPr>
          <w:cantSplit/>
        </w:trPr>
        <w:tc>
          <w:tcPr>
            <w:tcW w:w="7965" w:type="dxa"/>
            <w:gridSpan w:val="7"/>
            <w:tcBorders>
              <w:top w:val="nil"/>
              <w:left w:val="nil"/>
              <w:bottom w:val="nil"/>
              <w:right w:val="nil"/>
            </w:tcBorders>
            <w:shd w:val="clear" w:color="auto" w:fill="FFFFFF"/>
            <w:vAlign w:val="center"/>
          </w:tcPr>
          <w:p w:rsidR="00182D2A" w:rsidRPr="002C079E" w:rsidRDefault="00182D2A" w:rsidP="0089564E">
            <w:pPr>
              <w:autoSpaceDE w:val="0"/>
              <w:autoSpaceDN w:val="0"/>
              <w:adjustRightInd w:val="0"/>
              <w:spacing w:after="0" w:line="320" w:lineRule="atLeast"/>
              <w:ind w:left="60" w:right="60"/>
              <w:jc w:val="center"/>
              <w:rPr>
                <w:rFonts w:ascii="Arial" w:hAnsi="Arial" w:cs="Arial"/>
                <w:color w:val="010205"/>
              </w:rPr>
            </w:pPr>
            <w:proofErr w:type="spellStart"/>
            <w:r w:rsidRPr="002C079E">
              <w:rPr>
                <w:rFonts w:ascii="Arial" w:hAnsi="Arial" w:cs="Arial"/>
                <w:b/>
                <w:bCs/>
                <w:color w:val="010205"/>
              </w:rPr>
              <w:t>ANOVA</w:t>
            </w:r>
            <w:r w:rsidRPr="002C079E">
              <w:rPr>
                <w:rFonts w:ascii="Arial" w:hAnsi="Arial" w:cs="Arial"/>
                <w:b/>
                <w:bCs/>
                <w:color w:val="010205"/>
                <w:vertAlign w:val="superscript"/>
              </w:rPr>
              <w:t>a</w:t>
            </w:r>
            <w:proofErr w:type="spellEnd"/>
          </w:p>
        </w:tc>
      </w:tr>
      <w:tr w:rsidR="00182D2A" w:rsidRPr="002C079E" w:rsidTr="0089564E">
        <w:trPr>
          <w:cantSplit/>
        </w:trPr>
        <w:tc>
          <w:tcPr>
            <w:tcW w:w="2018" w:type="dxa"/>
            <w:gridSpan w:val="2"/>
            <w:tcBorders>
              <w:top w:val="nil"/>
              <w:left w:val="nil"/>
              <w:bottom w:val="single" w:sz="8" w:space="0" w:color="152935"/>
              <w:right w:val="nil"/>
            </w:tcBorders>
            <w:shd w:val="clear" w:color="auto" w:fill="FFFFFF"/>
            <w:vAlign w:val="bottom"/>
          </w:tcPr>
          <w:p w:rsidR="00182D2A" w:rsidRPr="002C079E" w:rsidRDefault="00182D2A" w:rsidP="0089564E">
            <w:pPr>
              <w:autoSpaceDE w:val="0"/>
              <w:autoSpaceDN w:val="0"/>
              <w:adjustRightInd w:val="0"/>
              <w:spacing w:after="0" w:line="320" w:lineRule="atLeast"/>
              <w:ind w:left="60" w:right="60"/>
              <w:rPr>
                <w:rFonts w:ascii="Arial" w:hAnsi="Arial" w:cs="Arial"/>
                <w:color w:val="264A60"/>
                <w:sz w:val="18"/>
                <w:szCs w:val="18"/>
              </w:rPr>
            </w:pPr>
            <w:r w:rsidRPr="002C079E">
              <w:rPr>
                <w:rFonts w:ascii="Arial" w:hAnsi="Arial" w:cs="Arial"/>
                <w:color w:val="264A60"/>
                <w:sz w:val="18"/>
                <w:szCs w:val="18"/>
              </w:rPr>
              <w:t>Model</w:t>
            </w:r>
          </w:p>
        </w:tc>
        <w:tc>
          <w:tcPr>
            <w:tcW w:w="1468" w:type="dxa"/>
            <w:tcBorders>
              <w:top w:val="nil"/>
              <w:left w:val="nil"/>
              <w:bottom w:val="single" w:sz="8" w:space="0" w:color="152935"/>
              <w:right w:val="single" w:sz="8" w:space="0" w:color="E0E0E0"/>
            </w:tcBorders>
            <w:shd w:val="clear" w:color="auto" w:fill="FFFFFF"/>
            <w:vAlign w:val="bottom"/>
          </w:tcPr>
          <w:p w:rsidR="00182D2A" w:rsidRPr="002C079E"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2C079E">
              <w:rPr>
                <w:rFonts w:ascii="Arial" w:hAnsi="Arial" w:cs="Arial"/>
                <w:color w:val="264A60"/>
                <w:sz w:val="18"/>
                <w:szCs w:val="18"/>
              </w:rPr>
              <w:t>Sum of Squares</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182D2A" w:rsidRPr="002C079E"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2C079E">
              <w:rPr>
                <w:rFonts w:ascii="Arial" w:hAnsi="Arial" w:cs="Arial"/>
                <w:color w:val="264A60"/>
                <w:sz w:val="18"/>
                <w:szCs w:val="18"/>
              </w:rPr>
              <w:t>df</w:t>
            </w:r>
            <w:proofErr w:type="spellEnd"/>
          </w:p>
        </w:tc>
        <w:tc>
          <w:tcPr>
            <w:tcW w:w="1407" w:type="dxa"/>
            <w:tcBorders>
              <w:top w:val="nil"/>
              <w:left w:val="single" w:sz="8" w:space="0" w:color="E0E0E0"/>
              <w:bottom w:val="single" w:sz="8" w:space="0" w:color="152935"/>
              <w:right w:val="single" w:sz="8" w:space="0" w:color="E0E0E0"/>
            </w:tcBorders>
            <w:shd w:val="clear" w:color="auto" w:fill="FFFFFF"/>
            <w:vAlign w:val="bottom"/>
          </w:tcPr>
          <w:p w:rsidR="00182D2A" w:rsidRPr="002C079E"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2C079E">
              <w:rPr>
                <w:rFonts w:ascii="Arial" w:hAnsi="Arial" w:cs="Arial"/>
                <w:color w:val="264A60"/>
                <w:sz w:val="18"/>
                <w:szCs w:val="18"/>
              </w:rPr>
              <w:t>Mean Square</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182D2A" w:rsidRPr="002C079E"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2C079E">
              <w:rPr>
                <w:rFonts w:ascii="Arial" w:hAnsi="Arial" w:cs="Arial"/>
                <w:color w:val="264A60"/>
                <w:sz w:val="18"/>
                <w:szCs w:val="18"/>
              </w:rPr>
              <w:t>F</w:t>
            </w:r>
          </w:p>
        </w:tc>
        <w:tc>
          <w:tcPr>
            <w:tcW w:w="1024" w:type="dxa"/>
            <w:tcBorders>
              <w:top w:val="nil"/>
              <w:left w:val="single" w:sz="8" w:space="0" w:color="E0E0E0"/>
              <w:bottom w:val="single" w:sz="8" w:space="0" w:color="152935"/>
              <w:right w:val="nil"/>
            </w:tcBorders>
            <w:shd w:val="clear" w:color="auto" w:fill="FFFFFF"/>
            <w:vAlign w:val="bottom"/>
          </w:tcPr>
          <w:p w:rsidR="00182D2A" w:rsidRPr="002C079E"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2C079E">
              <w:rPr>
                <w:rFonts w:ascii="Arial" w:hAnsi="Arial" w:cs="Arial"/>
                <w:color w:val="264A60"/>
                <w:sz w:val="18"/>
                <w:szCs w:val="18"/>
              </w:rPr>
              <w:t>Sig.</w:t>
            </w:r>
          </w:p>
        </w:tc>
      </w:tr>
      <w:tr w:rsidR="00182D2A" w:rsidRPr="002C079E" w:rsidTr="0089564E">
        <w:trPr>
          <w:cantSplit/>
        </w:trPr>
        <w:tc>
          <w:tcPr>
            <w:tcW w:w="734" w:type="dxa"/>
            <w:vMerge w:val="restart"/>
            <w:tcBorders>
              <w:top w:val="single" w:sz="8" w:space="0" w:color="152935"/>
              <w:left w:val="nil"/>
              <w:bottom w:val="single" w:sz="8" w:space="0" w:color="152935"/>
              <w:right w:val="nil"/>
            </w:tcBorders>
            <w:shd w:val="clear" w:color="auto" w:fill="E0E0E0"/>
          </w:tcPr>
          <w:p w:rsidR="00182D2A" w:rsidRPr="002C079E" w:rsidRDefault="00182D2A" w:rsidP="0089564E">
            <w:pPr>
              <w:autoSpaceDE w:val="0"/>
              <w:autoSpaceDN w:val="0"/>
              <w:adjustRightInd w:val="0"/>
              <w:spacing w:after="0" w:line="320" w:lineRule="atLeast"/>
              <w:ind w:left="60" w:right="60"/>
              <w:rPr>
                <w:rFonts w:ascii="Arial" w:hAnsi="Arial" w:cs="Arial"/>
                <w:color w:val="264A60"/>
                <w:sz w:val="18"/>
                <w:szCs w:val="18"/>
              </w:rPr>
            </w:pPr>
            <w:r w:rsidRPr="002C079E">
              <w:rPr>
                <w:rFonts w:ascii="Arial" w:hAnsi="Arial" w:cs="Arial"/>
                <w:color w:val="264A60"/>
                <w:sz w:val="18"/>
                <w:szCs w:val="18"/>
              </w:rPr>
              <w:t>1</w:t>
            </w:r>
          </w:p>
        </w:tc>
        <w:tc>
          <w:tcPr>
            <w:tcW w:w="1284" w:type="dxa"/>
            <w:tcBorders>
              <w:top w:val="single" w:sz="8" w:space="0" w:color="152935"/>
              <w:left w:val="nil"/>
              <w:bottom w:val="single" w:sz="8" w:space="0" w:color="AEAEAE"/>
              <w:right w:val="nil"/>
            </w:tcBorders>
            <w:shd w:val="clear" w:color="auto" w:fill="E0E0E0"/>
          </w:tcPr>
          <w:p w:rsidR="00182D2A" w:rsidRPr="002C079E" w:rsidRDefault="00182D2A" w:rsidP="0089564E">
            <w:pPr>
              <w:autoSpaceDE w:val="0"/>
              <w:autoSpaceDN w:val="0"/>
              <w:adjustRightInd w:val="0"/>
              <w:spacing w:after="0" w:line="320" w:lineRule="atLeast"/>
              <w:ind w:left="60" w:right="60"/>
              <w:rPr>
                <w:rFonts w:ascii="Arial" w:hAnsi="Arial" w:cs="Arial"/>
                <w:color w:val="264A60"/>
                <w:sz w:val="18"/>
                <w:szCs w:val="18"/>
              </w:rPr>
            </w:pPr>
            <w:r w:rsidRPr="002C079E">
              <w:rPr>
                <w:rFonts w:ascii="Arial" w:hAnsi="Arial" w:cs="Arial"/>
                <w:color w:val="264A60"/>
                <w:sz w:val="18"/>
                <w:szCs w:val="18"/>
              </w:rPr>
              <w:t>Regression</w:t>
            </w:r>
          </w:p>
        </w:tc>
        <w:tc>
          <w:tcPr>
            <w:tcW w:w="1468" w:type="dxa"/>
            <w:tcBorders>
              <w:top w:val="single" w:sz="8" w:space="0" w:color="152935"/>
              <w:left w:val="nil"/>
              <w:bottom w:val="single" w:sz="8" w:space="0" w:color="AEAEAE"/>
              <w:right w:val="single" w:sz="8" w:space="0" w:color="E0E0E0"/>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32.524</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1</w:t>
            </w:r>
          </w:p>
        </w:tc>
        <w:tc>
          <w:tcPr>
            <w:tcW w:w="1407" w:type="dxa"/>
            <w:tcBorders>
              <w:top w:val="single" w:sz="8" w:space="0" w:color="152935"/>
              <w:left w:val="single" w:sz="8" w:space="0" w:color="E0E0E0"/>
              <w:bottom w:val="single" w:sz="8" w:space="0" w:color="AEAEAE"/>
              <w:right w:val="single" w:sz="8" w:space="0" w:color="E0E0E0"/>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32.524</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85.263</w:t>
            </w:r>
          </w:p>
        </w:tc>
        <w:tc>
          <w:tcPr>
            <w:tcW w:w="1024" w:type="dxa"/>
            <w:tcBorders>
              <w:top w:val="single" w:sz="8" w:space="0" w:color="152935"/>
              <w:left w:val="single" w:sz="8" w:space="0" w:color="E0E0E0"/>
              <w:bottom w:val="single" w:sz="8" w:space="0" w:color="AEAEAE"/>
              <w:right w:val="nil"/>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.000</w:t>
            </w:r>
            <w:r w:rsidRPr="002C079E">
              <w:rPr>
                <w:rFonts w:ascii="Arial" w:hAnsi="Arial" w:cs="Arial"/>
                <w:color w:val="010205"/>
                <w:sz w:val="18"/>
                <w:szCs w:val="18"/>
                <w:vertAlign w:val="superscript"/>
              </w:rPr>
              <w:t>b</w:t>
            </w:r>
          </w:p>
        </w:tc>
      </w:tr>
      <w:tr w:rsidR="00182D2A" w:rsidRPr="002C079E" w:rsidTr="0089564E">
        <w:trPr>
          <w:cantSplit/>
        </w:trPr>
        <w:tc>
          <w:tcPr>
            <w:tcW w:w="734" w:type="dxa"/>
            <w:vMerge/>
            <w:tcBorders>
              <w:top w:val="single" w:sz="8" w:space="0" w:color="152935"/>
              <w:left w:val="nil"/>
              <w:bottom w:val="single" w:sz="8" w:space="0" w:color="152935"/>
              <w:right w:val="nil"/>
            </w:tcBorders>
            <w:shd w:val="clear" w:color="auto" w:fill="E0E0E0"/>
          </w:tcPr>
          <w:p w:rsidR="00182D2A" w:rsidRPr="002C079E" w:rsidRDefault="00182D2A" w:rsidP="0089564E">
            <w:pPr>
              <w:autoSpaceDE w:val="0"/>
              <w:autoSpaceDN w:val="0"/>
              <w:adjustRightInd w:val="0"/>
              <w:spacing w:after="0" w:line="240" w:lineRule="auto"/>
              <w:rPr>
                <w:rFonts w:ascii="Arial" w:hAnsi="Arial" w:cs="Arial"/>
                <w:color w:val="010205"/>
                <w:sz w:val="18"/>
                <w:szCs w:val="18"/>
              </w:rPr>
            </w:pPr>
          </w:p>
        </w:tc>
        <w:tc>
          <w:tcPr>
            <w:tcW w:w="1284" w:type="dxa"/>
            <w:tcBorders>
              <w:top w:val="single" w:sz="8" w:space="0" w:color="AEAEAE"/>
              <w:left w:val="nil"/>
              <w:bottom w:val="single" w:sz="8" w:space="0" w:color="AEAEAE"/>
              <w:right w:val="nil"/>
            </w:tcBorders>
            <w:shd w:val="clear" w:color="auto" w:fill="E0E0E0"/>
          </w:tcPr>
          <w:p w:rsidR="00182D2A" w:rsidRPr="002C079E" w:rsidRDefault="00182D2A" w:rsidP="0089564E">
            <w:pPr>
              <w:autoSpaceDE w:val="0"/>
              <w:autoSpaceDN w:val="0"/>
              <w:adjustRightInd w:val="0"/>
              <w:spacing w:after="0" w:line="320" w:lineRule="atLeast"/>
              <w:ind w:left="60" w:right="60"/>
              <w:rPr>
                <w:rFonts w:ascii="Arial" w:hAnsi="Arial" w:cs="Arial"/>
                <w:color w:val="264A60"/>
                <w:sz w:val="18"/>
                <w:szCs w:val="18"/>
              </w:rPr>
            </w:pPr>
            <w:r w:rsidRPr="002C079E">
              <w:rPr>
                <w:rFonts w:ascii="Arial" w:hAnsi="Arial" w:cs="Arial"/>
                <w:color w:val="264A60"/>
                <w:sz w:val="18"/>
                <w:szCs w:val="18"/>
              </w:rPr>
              <w:t>Residual</w:t>
            </w:r>
          </w:p>
        </w:tc>
        <w:tc>
          <w:tcPr>
            <w:tcW w:w="1468" w:type="dxa"/>
            <w:tcBorders>
              <w:top w:val="single" w:sz="8" w:space="0" w:color="AEAEAE"/>
              <w:left w:val="nil"/>
              <w:bottom w:val="single" w:sz="8" w:space="0" w:color="AEAEAE"/>
              <w:right w:val="single" w:sz="8" w:space="0" w:color="E0E0E0"/>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10.681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28</w:t>
            </w:r>
          </w:p>
        </w:tc>
        <w:tc>
          <w:tcPr>
            <w:tcW w:w="1407" w:type="dxa"/>
            <w:tcBorders>
              <w:top w:val="single" w:sz="8" w:space="0" w:color="AEAEAE"/>
              <w:left w:val="single" w:sz="8" w:space="0" w:color="E0E0E0"/>
              <w:bottom w:val="single" w:sz="8" w:space="0" w:color="AEAEAE"/>
              <w:right w:val="single" w:sz="8" w:space="0" w:color="E0E0E0"/>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.381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182D2A" w:rsidRPr="002C079E" w:rsidRDefault="00182D2A" w:rsidP="0089564E">
            <w:pPr>
              <w:autoSpaceDE w:val="0"/>
              <w:autoSpaceDN w:val="0"/>
              <w:adjustRightInd w:val="0"/>
              <w:spacing w:after="0" w:line="240" w:lineRule="auto"/>
              <w:rPr>
                <w:rFonts w:ascii="Times New Roman" w:hAnsi="Times New Roman" w:cs="Times New Roman"/>
                <w:sz w:val="24"/>
                <w:szCs w:val="24"/>
              </w:rPr>
            </w:pPr>
          </w:p>
        </w:tc>
        <w:tc>
          <w:tcPr>
            <w:tcW w:w="1024" w:type="dxa"/>
            <w:tcBorders>
              <w:top w:val="single" w:sz="8" w:space="0" w:color="AEAEAE"/>
              <w:left w:val="single" w:sz="8" w:space="0" w:color="E0E0E0"/>
              <w:bottom w:val="single" w:sz="8" w:space="0" w:color="AEAEAE"/>
              <w:right w:val="nil"/>
            </w:tcBorders>
            <w:shd w:val="clear" w:color="auto" w:fill="FFFFFF"/>
            <w:vAlign w:val="center"/>
          </w:tcPr>
          <w:p w:rsidR="00182D2A" w:rsidRPr="002C079E" w:rsidRDefault="00182D2A" w:rsidP="0089564E">
            <w:pPr>
              <w:autoSpaceDE w:val="0"/>
              <w:autoSpaceDN w:val="0"/>
              <w:adjustRightInd w:val="0"/>
              <w:spacing w:after="0" w:line="240" w:lineRule="auto"/>
              <w:rPr>
                <w:rFonts w:ascii="Times New Roman" w:hAnsi="Times New Roman" w:cs="Times New Roman"/>
                <w:sz w:val="24"/>
                <w:szCs w:val="24"/>
              </w:rPr>
            </w:pPr>
          </w:p>
        </w:tc>
      </w:tr>
      <w:tr w:rsidR="00182D2A" w:rsidRPr="002C079E" w:rsidTr="0089564E">
        <w:trPr>
          <w:cantSplit/>
        </w:trPr>
        <w:tc>
          <w:tcPr>
            <w:tcW w:w="734" w:type="dxa"/>
            <w:vMerge/>
            <w:tcBorders>
              <w:top w:val="single" w:sz="8" w:space="0" w:color="152935"/>
              <w:left w:val="nil"/>
              <w:bottom w:val="single" w:sz="8" w:space="0" w:color="152935"/>
              <w:right w:val="nil"/>
            </w:tcBorders>
            <w:shd w:val="clear" w:color="auto" w:fill="E0E0E0"/>
          </w:tcPr>
          <w:p w:rsidR="00182D2A" w:rsidRPr="002C079E" w:rsidRDefault="00182D2A" w:rsidP="0089564E">
            <w:pPr>
              <w:autoSpaceDE w:val="0"/>
              <w:autoSpaceDN w:val="0"/>
              <w:adjustRightInd w:val="0"/>
              <w:spacing w:after="0" w:line="240" w:lineRule="auto"/>
              <w:rPr>
                <w:rFonts w:ascii="Times New Roman" w:hAnsi="Times New Roman" w:cs="Times New Roman"/>
                <w:sz w:val="24"/>
                <w:szCs w:val="24"/>
              </w:rPr>
            </w:pPr>
          </w:p>
        </w:tc>
        <w:tc>
          <w:tcPr>
            <w:tcW w:w="1284" w:type="dxa"/>
            <w:tcBorders>
              <w:top w:val="single" w:sz="8" w:space="0" w:color="AEAEAE"/>
              <w:left w:val="nil"/>
              <w:bottom w:val="single" w:sz="8" w:space="0" w:color="152935"/>
              <w:right w:val="nil"/>
            </w:tcBorders>
            <w:shd w:val="clear" w:color="auto" w:fill="E0E0E0"/>
          </w:tcPr>
          <w:p w:rsidR="00182D2A" w:rsidRPr="002C079E" w:rsidRDefault="00182D2A" w:rsidP="0089564E">
            <w:pPr>
              <w:autoSpaceDE w:val="0"/>
              <w:autoSpaceDN w:val="0"/>
              <w:adjustRightInd w:val="0"/>
              <w:spacing w:after="0" w:line="320" w:lineRule="atLeast"/>
              <w:ind w:left="60" w:right="60"/>
              <w:rPr>
                <w:rFonts w:ascii="Arial" w:hAnsi="Arial" w:cs="Arial"/>
                <w:color w:val="264A60"/>
                <w:sz w:val="18"/>
                <w:szCs w:val="18"/>
              </w:rPr>
            </w:pPr>
            <w:r w:rsidRPr="002C079E">
              <w:rPr>
                <w:rFonts w:ascii="Arial" w:hAnsi="Arial" w:cs="Arial"/>
                <w:color w:val="264A60"/>
                <w:sz w:val="18"/>
                <w:szCs w:val="18"/>
              </w:rPr>
              <w:t>Total</w:t>
            </w:r>
          </w:p>
        </w:tc>
        <w:tc>
          <w:tcPr>
            <w:tcW w:w="1468" w:type="dxa"/>
            <w:tcBorders>
              <w:top w:val="single" w:sz="8" w:space="0" w:color="AEAEAE"/>
              <w:left w:val="nil"/>
              <w:bottom w:val="single" w:sz="8" w:space="0" w:color="152935"/>
              <w:right w:val="single" w:sz="8" w:space="0" w:color="E0E0E0"/>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43.205</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29</w:t>
            </w:r>
          </w:p>
        </w:tc>
        <w:tc>
          <w:tcPr>
            <w:tcW w:w="1407"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182D2A" w:rsidRPr="002C079E" w:rsidRDefault="00182D2A" w:rsidP="0089564E">
            <w:pPr>
              <w:autoSpaceDE w:val="0"/>
              <w:autoSpaceDN w:val="0"/>
              <w:adjustRightInd w:val="0"/>
              <w:spacing w:after="0" w:line="240" w:lineRule="auto"/>
              <w:rPr>
                <w:rFonts w:ascii="Times New Roman" w:hAnsi="Times New Roman" w:cs="Times New Roman"/>
                <w:sz w:val="24"/>
                <w:szCs w:val="24"/>
              </w:rPr>
            </w:pPr>
          </w:p>
        </w:tc>
        <w:tc>
          <w:tcPr>
            <w:tcW w:w="1024"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182D2A" w:rsidRPr="002C079E" w:rsidRDefault="00182D2A" w:rsidP="0089564E">
            <w:pPr>
              <w:autoSpaceDE w:val="0"/>
              <w:autoSpaceDN w:val="0"/>
              <w:adjustRightInd w:val="0"/>
              <w:spacing w:after="0" w:line="240" w:lineRule="auto"/>
              <w:rPr>
                <w:rFonts w:ascii="Times New Roman" w:hAnsi="Times New Roman" w:cs="Times New Roman"/>
                <w:sz w:val="24"/>
                <w:szCs w:val="24"/>
              </w:rPr>
            </w:pPr>
          </w:p>
        </w:tc>
        <w:tc>
          <w:tcPr>
            <w:tcW w:w="1024" w:type="dxa"/>
            <w:tcBorders>
              <w:top w:val="single" w:sz="8" w:space="0" w:color="AEAEAE"/>
              <w:left w:val="single" w:sz="8" w:space="0" w:color="E0E0E0"/>
              <w:bottom w:val="single" w:sz="8" w:space="0" w:color="152935"/>
              <w:right w:val="nil"/>
            </w:tcBorders>
            <w:shd w:val="clear" w:color="auto" w:fill="FFFFFF"/>
            <w:vAlign w:val="center"/>
          </w:tcPr>
          <w:p w:rsidR="00182D2A" w:rsidRPr="002C079E" w:rsidRDefault="00182D2A" w:rsidP="0089564E">
            <w:pPr>
              <w:autoSpaceDE w:val="0"/>
              <w:autoSpaceDN w:val="0"/>
              <w:adjustRightInd w:val="0"/>
              <w:spacing w:after="0" w:line="240" w:lineRule="auto"/>
              <w:rPr>
                <w:rFonts w:ascii="Times New Roman" w:hAnsi="Times New Roman" w:cs="Times New Roman"/>
                <w:sz w:val="24"/>
                <w:szCs w:val="24"/>
              </w:rPr>
            </w:pPr>
          </w:p>
        </w:tc>
      </w:tr>
      <w:tr w:rsidR="00182D2A" w:rsidRPr="002C079E" w:rsidTr="0089564E">
        <w:trPr>
          <w:cantSplit/>
        </w:trPr>
        <w:tc>
          <w:tcPr>
            <w:tcW w:w="7965" w:type="dxa"/>
            <w:gridSpan w:val="7"/>
            <w:tcBorders>
              <w:top w:val="nil"/>
              <w:left w:val="nil"/>
              <w:bottom w:val="nil"/>
              <w:right w:val="nil"/>
            </w:tcBorders>
            <w:shd w:val="clear" w:color="auto" w:fill="FFFFFF"/>
          </w:tcPr>
          <w:p w:rsidR="00182D2A" w:rsidRPr="002C079E" w:rsidRDefault="00182D2A" w:rsidP="0089564E">
            <w:pPr>
              <w:autoSpaceDE w:val="0"/>
              <w:autoSpaceDN w:val="0"/>
              <w:adjustRightInd w:val="0"/>
              <w:spacing w:after="0" w:line="320" w:lineRule="atLeast"/>
              <w:ind w:left="60" w:right="60"/>
              <w:rPr>
                <w:rFonts w:ascii="Arial" w:hAnsi="Arial" w:cs="Arial"/>
                <w:color w:val="010205"/>
                <w:sz w:val="18"/>
                <w:szCs w:val="18"/>
              </w:rPr>
            </w:pPr>
            <w:r w:rsidRPr="002C079E">
              <w:rPr>
                <w:rFonts w:ascii="Arial" w:hAnsi="Arial" w:cs="Arial"/>
                <w:color w:val="010205"/>
                <w:sz w:val="18"/>
                <w:szCs w:val="18"/>
              </w:rPr>
              <w:t>a. Dependent Variable: Overall Purchase Intention Score</w:t>
            </w:r>
          </w:p>
        </w:tc>
      </w:tr>
      <w:tr w:rsidR="00182D2A" w:rsidRPr="002C079E" w:rsidTr="0089564E">
        <w:trPr>
          <w:cantSplit/>
        </w:trPr>
        <w:tc>
          <w:tcPr>
            <w:tcW w:w="7965" w:type="dxa"/>
            <w:gridSpan w:val="7"/>
            <w:tcBorders>
              <w:top w:val="nil"/>
              <w:left w:val="nil"/>
              <w:bottom w:val="nil"/>
              <w:right w:val="nil"/>
            </w:tcBorders>
            <w:shd w:val="clear" w:color="auto" w:fill="FFFFFF"/>
          </w:tcPr>
          <w:p w:rsidR="00182D2A" w:rsidRPr="002C079E" w:rsidRDefault="00182D2A" w:rsidP="0089564E">
            <w:pPr>
              <w:autoSpaceDE w:val="0"/>
              <w:autoSpaceDN w:val="0"/>
              <w:adjustRightInd w:val="0"/>
              <w:spacing w:after="0" w:line="320" w:lineRule="atLeast"/>
              <w:ind w:left="60" w:right="60"/>
              <w:rPr>
                <w:rFonts w:ascii="Arial" w:hAnsi="Arial" w:cs="Arial"/>
                <w:color w:val="010205"/>
                <w:sz w:val="18"/>
                <w:szCs w:val="18"/>
              </w:rPr>
            </w:pPr>
            <w:r w:rsidRPr="002C079E">
              <w:rPr>
                <w:rFonts w:ascii="Arial" w:hAnsi="Arial" w:cs="Arial"/>
                <w:color w:val="010205"/>
                <w:sz w:val="18"/>
                <w:szCs w:val="18"/>
              </w:rPr>
              <w:lastRenderedPageBreak/>
              <w:t>b. Predictors: (Constant), Overall Consumer Engagement Score</w:t>
            </w:r>
          </w:p>
        </w:tc>
      </w:tr>
    </w:tbl>
    <w:p w:rsidR="00182D2A" w:rsidRPr="002C079E" w:rsidRDefault="00182D2A" w:rsidP="00182D2A">
      <w:pPr>
        <w:autoSpaceDE w:val="0"/>
        <w:autoSpaceDN w:val="0"/>
        <w:adjustRightInd w:val="0"/>
        <w:spacing w:after="0" w:line="400" w:lineRule="atLeast"/>
        <w:rPr>
          <w:rFonts w:ascii="Times New Roman" w:hAnsi="Times New Roman" w:cs="Times New Roman"/>
          <w:sz w:val="24"/>
          <w:szCs w:val="24"/>
        </w:rPr>
      </w:pPr>
      <w:r>
        <w:rPr>
          <w:noProof/>
        </w:rPr>
        <w:drawing>
          <wp:anchor distT="0" distB="0" distL="114300" distR="114300" simplePos="0" relativeHeight="251659264" behindDoc="0" locked="0" layoutInCell="1" allowOverlap="1" wp14:anchorId="0723662A" wp14:editId="7413010B">
            <wp:simplePos x="0" y="0"/>
            <wp:positionH relativeFrom="margin">
              <wp:align>center</wp:align>
            </wp:positionH>
            <wp:positionV relativeFrom="paragraph">
              <wp:posOffset>297815</wp:posOffset>
            </wp:positionV>
            <wp:extent cx="6667500" cy="190500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6667500" cy="1905000"/>
                    </a:xfrm>
                    <a:prstGeom prst="rect">
                      <a:avLst/>
                    </a:prstGeom>
                  </pic:spPr>
                </pic:pic>
              </a:graphicData>
            </a:graphic>
          </wp:anchor>
        </w:drawing>
      </w:r>
    </w:p>
    <w:p w:rsidR="00182D2A" w:rsidRDefault="00182D2A" w:rsidP="00182D2A">
      <w:pPr>
        <w:tabs>
          <w:tab w:val="left" w:pos="1116"/>
        </w:tabs>
        <w:rPr>
          <w:rFonts w:ascii="Arial" w:hAnsi="Arial" w:cs="Arial"/>
          <w:sz w:val="24"/>
        </w:rPr>
      </w:pPr>
    </w:p>
    <w:p w:rsidR="00182D2A" w:rsidRPr="00D5400D" w:rsidRDefault="00182D2A" w:rsidP="00182D2A">
      <w:pPr>
        <w:pStyle w:val="Heading2"/>
        <w:rPr>
          <w:rFonts w:ascii="Arial" w:hAnsi="Arial" w:cs="Arial"/>
          <w:b/>
          <w:color w:val="auto"/>
        </w:rPr>
      </w:pPr>
      <w:bookmarkStart w:id="81" w:name="_Toc240903497"/>
      <w:r w:rsidRPr="00D5400D">
        <w:rPr>
          <w:rFonts w:ascii="Arial" w:hAnsi="Arial" w:cs="Arial"/>
          <w:b/>
          <w:color w:val="auto"/>
        </w:rPr>
        <w:t>C8. Respondents' Suggested Marketing Strategies</w:t>
      </w:r>
      <w:bookmarkEnd w:id="81"/>
    </w:p>
    <w:p w:rsidR="00182D2A" w:rsidRPr="002C079E" w:rsidRDefault="00182D2A" w:rsidP="00182D2A">
      <w:pPr>
        <w:autoSpaceDE w:val="0"/>
        <w:autoSpaceDN w:val="0"/>
        <w:adjustRightInd w:val="0"/>
        <w:spacing w:after="0" w:line="240" w:lineRule="auto"/>
        <w:rPr>
          <w:rFonts w:ascii="Times New Roman" w:hAnsi="Times New Roman" w:cs="Times New Roman"/>
          <w:sz w:val="24"/>
          <w:szCs w:val="24"/>
        </w:rPr>
      </w:pPr>
    </w:p>
    <w:tbl>
      <w:tblPr>
        <w:tblW w:w="82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2448"/>
        <w:gridCol w:w="1162"/>
        <w:gridCol w:w="1024"/>
        <w:gridCol w:w="1392"/>
        <w:gridCol w:w="1469"/>
      </w:tblGrid>
      <w:tr w:rsidR="00182D2A" w:rsidRPr="002C079E" w:rsidTr="0089564E">
        <w:trPr>
          <w:cantSplit/>
        </w:trPr>
        <w:tc>
          <w:tcPr>
            <w:tcW w:w="8226" w:type="dxa"/>
            <w:gridSpan w:val="6"/>
            <w:tcBorders>
              <w:top w:val="nil"/>
              <w:left w:val="nil"/>
              <w:bottom w:val="nil"/>
              <w:right w:val="nil"/>
            </w:tcBorders>
            <w:shd w:val="clear" w:color="auto" w:fill="FFFFFF"/>
            <w:vAlign w:val="center"/>
          </w:tcPr>
          <w:p w:rsidR="00182D2A" w:rsidRPr="002C079E" w:rsidRDefault="00182D2A" w:rsidP="0089564E">
            <w:pPr>
              <w:autoSpaceDE w:val="0"/>
              <w:autoSpaceDN w:val="0"/>
              <w:adjustRightInd w:val="0"/>
              <w:spacing w:after="0" w:line="320" w:lineRule="atLeast"/>
              <w:ind w:left="60" w:right="60"/>
              <w:jc w:val="center"/>
              <w:rPr>
                <w:rFonts w:ascii="Arial" w:hAnsi="Arial" w:cs="Arial"/>
                <w:color w:val="010205"/>
              </w:rPr>
            </w:pPr>
            <w:r w:rsidRPr="002C079E">
              <w:rPr>
                <w:rFonts w:ascii="Arial" w:hAnsi="Arial" w:cs="Arial"/>
                <w:b/>
                <w:bCs/>
                <w:color w:val="010205"/>
              </w:rPr>
              <w:t>Main recommendation from E1</w:t>
            </w:r>
          </w:p>
        </w:tc>
      </w:tr>
      <w:tr w:rsidR="00182D2A" w:rsidRPr="002C079E" w:rsidTr="0089564E">
        <w:trPr>
          <w:cantSplit/>
        </w:trPr>
        <w:tc>
          <w:tcPr>
            <w:tcW w:w="3181" w:type="dxa"/>
            <w:gridSpan w:val="2"/>
            <w:tcBorders>
              <w:top w:val="nil"/>
              <w:left w:val="nil"/>
              <w:bottom w:val="single" w:sz="8" w:space="0" w:color="152935"/>
              <w:right w:val="nil"/>
            </w:tcBorders>
            <w:shd w:val="clear" w:color="auto" w:fill="FFFFFF"/>
            <w:vAlign w:val="bottom"/>
          </w:tcPr>
          <w:p w:rsidR="00182D2A" w:rsidRPr="002C079E" w:rsidRDefault="00182D2A" w:rsidP="0089564E">
            <w:pPr>
              <w:autoSpaceDE w:val="0"/>
              <w:autoSpaceDN w:val="0"/>
              <w:adjustRightInd w:val="0"/>
              <w:spacing w:after="0" w:line="240" w:lineRule="auto"/>
              <w:rPr>
                <w:rFonts w:ascii="Times New Roman" w:hAnsi="Times New Roman" w:cs="Times New Roman"/>
                <w:sz w:val="24"/>
                <w:szCs w:val="24"/>
              </w:rPr>
            </w:pPr>
          </w:p>
        </w:tc>
        <w:tc>
          <w:tcPr>
            <w:tcW w:w="1162" w:type="dxa"/>
            <w:tcBorders>
              <w:top w:val="nil"/>
              <w:left w:val="nil"/>
              <w:bottom w:val="single" w:sz="8" w:space="0" w:color="152935"/>
              <w:right w:val="single" w:sz="8" w:space="0" w:color="E0E0E0"/>
            </w:tcBorders>
            <w:shd w:val="clear" w:color="auto" w:fill="FFFFFF"/>
            <w:vAlign w:val="bottom"/>
          </w:tcPr>
          <w:p w:rsidR="00182D2A" w:rsidRPr="002C079E"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2C079E">
              <w:rPr>
                <w:rFonts w:ascii="Arial" w:hAnsi="Arial" w:cs="Arial"/>
                <w:color w:val="264A60"/>
                <w:sz w:val="18"/>
                <w:szCs w:val="18"/>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rsidR="00182D2A" w:rsidRPr="002C079E"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2C079E">
              <w:rPr>
                <w:rFonts w:ascii="Arial" w:hAnsi="Arial" w:cs="Arial"/>
                <w:color w:val="264A60"/>
                <w:sz w:val="18"/>
                <w:szCs w:val="18"/>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rsidR="00182D2A" w:rsidRPr="002C079E"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2C079E">
              <w:rPr>
                <w:rFonts w:ascii="Arial" w:hAnsi="Arial" w:cs="Arial"/>
                <w:color w:val="264A60"/>
                <w:sz w:val="18"/>
                <w:szCs w:val="18"/>
              </w:rPr>
              <w:t>Valid Percent</w:t>
            </w:r>
          </w:p>
        </w:tc>
        <w:tc>
          <w:tcPr>
            <w:tcW w:w="1468" w:type="dxa"/>
            <w:tcBorders>
              <w:top w:val="nil"/>
              <w:left w:val="single" w:sz="8" w:space="0" w:color="E0E0E0"/>
              <w:bottom w:val="single" w:sz="8" w:space="0" w:color="152935"/>
              <w:right w:val="nil"/>
            </w:tcBorders>
            <w:shd w:val="clear" w:color="auto" w:fill="FFFFFF"/>
            <w:vAlign w:val="bottom"/>
          </w:tcPr>
          <w:p w:rsidR="00182D2A" w:rsidRPr="002C079E" w:rsidRDefault="00182D2A" w:rsidP="0089564E">
            <w:pPr>
              <w:autoSpaceDE w:val="0"/>
              <w:autoSpaceDN w:val="0"/>
              <w:adjustRightInd w:val="0"/>
              <w:spacing w:after="0" w:line="320" w:lineRule="atLeast"/>
              <w:ind w:left="60" w:right="60"/>
              <w:jc w:val="center"/>
              <w:rPr>
                <w:rFonts w:ascii="Arial" w:hAnsi="Arial" w:cs="Arial"/>
                <w:color w:val="264A60"/>
                <w:sz w:val="18"/>
                <w:szCs w:val="18"/>
              </w:rPr>
            </w:pPr>
            <w:r w:rsidRPr="002C079E">
              <w:rPr>
                <w:rFonts w:ascii="Arial" w:hAnsi="Arial" w:cs="Arial"/>
                <w:color w:val="264A60"/>
                <w:sz w:val="18"/>
                <w:szCs w:val="18"/>
              </w:rPr>
              <w:t>Cumulative Percent</w:t>
            </w:r>
          </w:p>
        </w:tc>
      </w:tr>
      <w:tr w:rsidR="00182D2A" w:rsidRPr="002C079E" w:rsidTr="0089564E">
        <w:trPr>
          <w:cantSplit/>
        </w:trPr>
        <w:tc>
          <w:tcPr>
            <w:tcW w:w="734" w:type="dxa"/>
            <w:vMerge w:val="restart"/>
            <w:tcBorders>
              <w:top w:val="single" w:sz="8" w:space="0" w:color="152935"/>
              <w:left w:val="nil"/>
              <w:bottom w:val="single" w:sz="8" w:space="0" w:color="152935"/>
              <w:right w:val="nil"/>
            </w:tcBorders>
            <w:shd w:val="clear" w:color="auto" w:fill="E0E0E0"/>
          </w:tcPr>
          <w:p w:rsidR="00182D2A" w:rsidRPr="002C079E" w:rsidRDefault="00182D2A" w:rsidP="0089564E">
            <w:pPr>
              <w:autoSpaceDE w:val="0"/>
              <w:autoSpaceDN w:val="0"/>
              <w:adjustRightInd w:val="0"/>
              <w:spacing w:after="0" w:line="320" w:lineRule="atLeast"/>
              <w:ind w:left="60" w:right="60"/>
              <w:rPr>
                <w:rFonts w:ascii="Arial" w:hAnsi="Arial" w:cs="Arial"/>
                <w:color w:val="264A60"/>
                <w:sz w:val="18"/>
                <w:szCs w:val="18"/>
              </w:rPr>
            </w:pPr>
            <w:r w:rsidRPr="002C079E">
              <w:rPr>
                <w:rFonts w:ascii="Arial" w:hAnsi="Arial" w:cs="Arial"/>
                <w:color w:val="264A60"/>
                <w:sz w:val="18"/>
                <w:szCs w:val="18"/>
              </w:rPr>
              <w:t>Valid</w:t>
            </w:r>
          </w:p>
        </w:tc>
        <w:tc>
          <w:tcPr>
            <w:tcW w:w="2447" w:type="dxa"/>
            <w:tcBorders>
              <w:top w:val="single" w:sz="8" w:space="0" w:color="152935"/>
              <w:left w:val="nil"/>
              <w:bottom w:val="single" w:sz="8" w:space="0" w:color="AEAEAE"/>
              <w:right w:val="nil"/>
            </w:tcBorders>
            <w:shd w:val="clear" w:color="auto" w:fill="E0E0E0"/>
          </w:tcPr>
          <w:p w:rsidR="00182D2A" w:rsidRPr="002C079E" w:rsidRDefault="00182D2A" w:rsidP="0089564E">
            <w:pPr>
              <w:autoSpaceDE w:val="0"/>
              <w:autoSpaceDN w:val="0"/>
              <w:adjustRightInd w:val="0"/>
              <w:spacing w:after="0" w:line="320" w:lineRule="atLeast"/>
              <w:ind w:left="60" w:right="60"/>
              <w:rPr>
                <w:rFonts w:ascii="Arial" w:hAnsi="Arial" w:cs="Arial"/>
                <w:color w:val="264A60"/>
                <w:sz w:val="18"/>
                <w:szCs w:val="18"/>
              </w:rPr>
            </w:pPr>
            <w:r w:rsidRPr="002C079E">
              <w:rPr>
                <w:rFonts w:ascii="Arial" w:hAnsi="Arial" w:cs="Arial"/>
                <w:color w:val="264A60"/>
                <w:sz w:val="18"/>
                <w:szCs w:val="18"/>
              </w:rPr>
              <w:t>After-sales service / warranty / guarantee</w:t>
            </w:r>
          </w:p>
        </w:tc>
        <w:tc>
          <w:tcPr>
            <w:tcW w:w="1162" w:type="dxa"/>
            <w:tcBorders>
              <w:top w:val="single" w:sz="8" w:space="0" w:color="152935"/>
              <w:left w:val="nil"/>
              <w:bottom w:val="single" w:sz="8" w:space="0" w:color="AEAEAE"/>
              <w:right w:val="single" w:sz="8" w:space="0" w:color="E0E0E0"/>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3</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10.0</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10.0</w:t>
            </w:r>
          </w:p>
        </w:tc>
        <w:tc>
          <w:tcPr>
            <w:tcW w:w="1468" w:type="dxa"/>
            <w:tcBorders>
              <w:top w:val="single" w:sz="8" w:space="0" w:color="152935"/>
              <w:left w:val="single" w:sz="8" w:space="0" w:color="E0E0E0"/>
              <w:bottom w:val="single" w:sz="8" w:space="0" w:color="AEAEAE"/>
              <w:right w:val="nil"/>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10.0</w:t>
            </w:r>
          </w:p>
        </w:tc>
      </w:tr>
      <w:tr w:rsidR="00182D2A" w:rsidRPr="002C079E" w:rsidTr="0089564E">
        <w:trPr>
          <w:cantSplit/>
        </w:trPr>
        <w:tc>
          <w:tcPr>
            <w:tcW w:w="734" w:type="dxa"/>
            <w:vMerge/>
            <w:tcBorders>
              <w:top w:val="single" w:sz="8" w:space="0" w:color="152935"/>
              <w:left w:val="nil"/>
              <w:bottom w:val="single" w:sz="8" w:space="0" w:color="152935"/>
              <w:right w:val="nil"/>
            </w:tcBorders>
            <w:shd w:val="clear" w:color="auto" w:fill="E0E0E0"/>
          </w:tcPr>
          <w:p w:rsidR="00182D2A" w:rsidRPr="002C079E" w:rsidRDefault="00182D2A" w:rsidP="0089564E">
            <w:pPr>
              <w:autoSpaceDE w:val="0"/>
              <w:autoSpaceDN w:val="0"/>
              <w:adjustRightInd w:val="0"/>
              <w:spacing w:after="0" w:line="240" w:lineRule="auto"/>
              <w:rPr>
                <w:rFonts w:ascii="Arial" w:hAnsi="Arial" w:cs="Arial"/>
                <w:color w:val="010205"/>
                <w:sz w:val="18"/>
                <w:szCs w:val="18"/>
              </w:rPr>
            </w:pPr>
          </w:p>
        </w:tc>
        <w:tc>
          <w:tcPr>
            <w:tcW w:w="2447" w:type="dxa"/>
            <w:tcBorders>
              <w:top w:val="single" w:sz="8" w:space="0" w:color="AEAEAE"/>
              <w:left w:val="nil"/>
              <w:bottom w:val="single" w:sz="8" w:space="0" w:color="AEAEAE"/>
              <w:right w:val="nil"/>
            </w:tcBorders>
            <w:shd w:val="clear" w:color="auto" w:fill="E0E0E0"/>
          </w:tcPr>
          <w:p w:rsidR="00182D2A" w:rsidRPr="002C079E" w:rsidRDefault="00182D2A" w:rsidP="0089564E">
            <w:pPr>
              <w:autoSpaceDE w:val="0"/>
              <w:autoSpaceDN w:val="0"/>
              <w:adjustRightInd w:val="0"/>
              <w:spacing w:after="0" w:line="320" w:lineRule="atLeast"/>
              <w:ind w:left="60" w:right="60"/>
              <w:rPr>
                <w:rFonts w:ascii="Arial" w:hAnsi="Arial" w:cs="Arial"/>
                <w:color w:val="264A60"/>
                <w:sz w:val="18"/>
                <w:szCs w:val="18"/>
              </w:rPr>
            </w:pPr>
            <w:r w:rsidRPr="002C079E">
              <w:rPr>
                <w:rFonts w:ascii="Arial" w:hAnsi="Arial" w:cs="Arial"/>
                <w:color w:val="264A60"/>
                <w:sz w:val="18"/>
                <w:szCs w:val="18"/>
              </w:rPr>
              <w:t>Delivery speed</w:t>
            </w:r>
          </w:p>
        </w:tc>
        <w:tc>
          <w:tcPr>
            <w:tcW w:w="1162" w:type="dxa"/>
            <w:tcBorders>
              <w:top w:val="single" w:sz="8" w:space="0" w:color="AEAEAE"/>
              <w:left w:val="nil"/>
              <w:bottom w:val="single" w:sz="8" w:space="0" w:color="AEAEAE"/>
              <w:right w:val="single" w:sz="8" w:space="0" w:color="E0E0E0"/>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2</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6.7</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6.7</w:t>
            </w:r>
          </w:p>
        </w:tc>
        <w:tc>
          <w:tcPr>
            <w:tcW w:w="1468" w:type="dxa"/>
            <w:tcBorders>
              <w:top w:val="single" w:sz="8" w:space="0" w:color="AEAEAE"/>
              <w:left w:val="single" w:sz="8" w:space="0" w:color="E0E0E0"/>
              <w:bottom w:val="single" w:sz="8" w:space="0" w:color="AEAEAE"/>
              <w:right w:val="nil"/>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16.7</w:t>
            </w:r>
          </w:p>
        </w:tc>
      </w:tr>
      <w:tr w:rsidR="00182D2A" w:rsidRPr="002C079E" w:rsidTr="0089564E">
        <w:trPr>
          <w:cantSplit/>
        </w:trPr>
        <w:tc>
          <w:tcPr>
            <w:tcW w:w="734" w:type="dxa"/>
            <w:vMerge/>
            <w:tcBorders>
              <w:top w:val="single" w:sz="8" w:space="0" w:color="152935"/>
              <w:left w:val="nil"/>
              <w:bottom w:val="single" w:sz="8" w:space="0" w:color="152935"/>
              <w:right w:val="nil"/>
            </w:tcBorders>
            <w:shd w:val="clear" w:color="auto" w:fill="E0E0E0"/>
          </w:tcPr>
          <w:p w:rsidR="00182D2A" w:rsidRPr="002C079E" w:rsidRDefault="00182D2A" w:rsidP="0089564E">
            <w:pPr>
              <w:autoSpaceDE w:val="0"/>
              <w:autoSpaceDN w:val="0"/>
              <w:adjustRightInd w:val="0"/>
              <w:spacing w:after="0" w:line="240" w:lineRule="auto"/>
              <w:rPr>
                <w:rFonts w:ascii="Arial" w:hAnsi="Arial" w:cs="Arial"/>
                <w:color w:val="010205"/>
                <w:sz w:val="18"/>
                <w:szCs w:val="18"/>
              </w:rPr>
            </w:pPr>
          </w:p>
        </w:tc>
        <w:tc>
          <w:tcPr>
            <w:tcW w:w="2447" w:type="dxa"/>
            <w:tcBorders>
              <w:top w:val="single" w:sz="8" w:space="0" w:color="AEAEAE"/>
              <w:left w:val="nil"/>
              <w:bottom w:val="single" w:sz="8" w:space="0" w:color="AEAEAE"/>
              <w:right w:val="nil"/>
            </w:tcBorders>
            <w:shd w:val="clear" w:color="auto" w:fill="E0E0E0"/>
          </w:tcPr>
          <w:p w:rsidR="00182D2A" w:rsidRPr="002C079E" w:rsidRDefault="00182D2A" w:rsidP="0089564E">
            <w:pPr>
              <w:autoSpaceDE w:val="0"/>
              <w:autoSpaceDN w:val="0"/>
              <w:adjustRightInd w:val="0"/>
              <w:spacing w:after="0" w:line="320" w:lineRule="atLeast"/>
              <w:ind w:left="60" w:right="60"/>
              <w:rPr>
                <w:rFonts w:ascii="Arial" w:hAnsi="Arial" w:cs="Arial"/>
                <w:color w:val="264A60"/>
                <w:sz w:val="18"/>
                <w:szCs w:val="18"/>
              </w:rPr>
            </w:pPr>
            <w:r w:rsidRPr="002C079E">
              <w:rPr>
                <w:rFonts w:ascii="Arial" w:hAnsi="Arial" w:cs="Arial"/>
                <w:color w:val="264A60"/>
                <w:sz w:val="18"/>
                <w:szCs w:val="18"/>
              </w:rPr>
              <w:t>Customer response speed</w:t>
            </w:r>
          </w:p>
        </w:tc>
        <w:tc>
          <w:tcPr>
            <w:tcW w:w="1162" w:type="dxa"/>
            <w:tcBorders>
              <w:top w:val="single" w:sz="8" w:space="0" w:color="AEAEAE"/>
              <w:left w:val="nil"/>
              <w:bottom w:val="single" w:sz="8" w:space="0" w:color="AEAEAE"/>
              <w:right w:val="single" w:sz="8" w:space="0" w:color="E0E0E0"/>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3.3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3.3</w:t>
            </w:r>
          </w:p>
        </w:tc>
        <w:tc>
          <w:tcPr>
            <w:tcW w:w="1468" w:type="dxa"/>
            <w:tcBorders>
              <w:top w:val="single" w:sz="8" w:space="0" w:color="AEAEAE"/>
              <w:left w:val="single" w:sz="8" w:space="0" w:color="E0E0E0"/>
              <w:bottom w:val="single" w:sz="8" w:space="0" w:color="AEAEAE"/>
              <w:right w:val="nil"/>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20.0</w:t>
            </w:r>
          </w:p>
        </w:tc>
      </w:tr>
      <w:tr w:rsidR="00182D2A" w:rsidRPr="002C079E" w:rsidTr="0089564E">
        <w:trPr>
          <w:cantSplit/>
        </w:trPr>
        <w:tc>
          <w:tcPr>
            <w:tcW w:w="734" w:type="dxa"/>
            <w:vMerge/>
            <w:tcBorders>
              <w:top w:val="single" w:sz="8" w:space="0" w:color="152935"/>
              <w:left w:val="nil"/>
              <w:bottom w:val="single" w:sz="8" w:space="0" w:color="152935"/>
              <w:right w:val="nil"/>
            </w:tcBorders>
            <w:shd w:val="clear" w:color="auto" w:fill="E0E0E0"/>
          </w:tcPr>
          <w:p w:rsidR="00182D2A" w:rsidRPr="002C079E" w:rsidRDefault="00182D2A" w:rsidP="0089564E">
            <w:pPr>
              <w:autoSpaceDE w:val="0"/>
              <w:autoSpaceDN w:val="0"/>
              <w:adjustRightInd w:val="0"/>
              <w:spacing w:after="0" w:line="240" w:lineRule="auto"/>
              <w:rPr>
                <w:rFonts w:ascii="Arial" w:hAnsi="Arial" w:cs="Arial"/>
                <w:color w:val="010205"/>
                <w:sz w:val="18"/>
                <w:szCs w:val="18"/>
              </w:rPr>
            </w:pPr>
          </w:p>
        </w:tc>
        <w:tc>
          <w:tcPr>
            <w:tcW w:w="2447" w:type="dxa"/>
            <w:tcBorders>
              <w:top w:val="single" w:sz="8" w:space="0" w:color="AEAEAE"/>
              <w:left w:val="nil"/>
              <w:bottom w:val="single" w:sz="8" w:space="0" w:color="AEAEAE"/>
              <w:right w:val="nil"/>
            </w:tcBorders>
            <w:shd w:val="clear" w:color="auto" w:fill="E0E0E0"/>
          </w:tcPr>
          <w:p w:rsidR="00182D2A" w:rsidRPr="002C079E" w:rsidRDefault="00182D2A" w:rsidP="0089564E">
            <w:pPr>
              <w:autoSpaceDE w:val="0"/>
              <w:autoSpaceDN w:val="0"/>
              <w:adjustRightInd w:val="0"/>
              <w:spacing w:after="0" w:line="320" w:lineRule="atLeast"/>
              <w:ind w:left="60" w:right="60"/>
              <w:rPr>
                <w:rFonts w:ascii="Arial" w:hAnsi="Arial" w:cs="Arial"/>
                <w:color w:val="264A60"/>
                <w:sz w:val="18"/>
                <w:szCs w:val="18"/>
              </w:rPr>
            </w:pPr>
            <w:r w:rsidRPr="002C079E">
              <w:rPr>
                <w:rFonts w:ascii="Arial" w:hAnsi="Arial" w:cs="Arial"/>
                <w:color w:val="264A60"/>
                <w:sz w:val="18"/>
                <w:szCs w:val="18"/>
              </w:rPr>
              <w:t>Product information</w:t>
            </w:r>
          </w:p>
        </w:tc>
        <w:tc>
          <w:tcPr>
            <w:tcW w:w="1162" w:type="dxa"/>
            <w:tcBorders>
              <w:top w:val="single" w:sz="8" w:space="0" w:color="AEAEAE"/>
              <w:left w:val="nil"/>
              <w:bottom w:val="single" w:sz="8" w:space="0" w:color="AEAEAE"/>
              <w:right w:val="single" w:sz="8" w:space="0" w:color="E0E0E0"/>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3.3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3.3</w:t>
            </w:r>
          </w:p>
        </w:tc>
        <w:tc>
          <w:tcPr>
            <w:tcW w:w="1468" w:type="dxa"/>
            <w:tcBorders>
              <w:top w:val="single" w:sz="8" w:space="0" w:color="AEAEAE"/>
              <w:left w:val="single" w:sz="8" w:space="0" w:color="E0E0E0"/>
              <w:bottom w:val="single" w:sz="8" w:space="0" w:color="AEAEAE"/>
              <w:right w:val="nil"/>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23.3</w:t>
            </w:r>
          </w:p>
        </w:tc>
      </w:tr>
      <w:tr w:rsidR="00182D2A" w:rsidRPr="002C079E" w:rsidTr="0089564E">
        <w:trPr>
          <w:cantSplit/>
        </w:trPr>
        <w:tc>
          <w:tcPr>
            <w:tcW w:w="734" w:type="dxa"/>
            <w:vMerge/>
            <w:tcBorders>
              <w:top w:val="single" w:sz="8" w:space="0" w:color="152935"/>
              <w:left w:val="nil"/>
              <w:bottom w:val="single" w:sz="8" w:space="0" w:color="152935"/>
              <w:right w:val="nil"/>
            </w:tcBorders>
            <w:shd w:val="clear" w:color="auto" w:fill="E0E0E0"/>
          </w:tcPr>
          <w:p w:rsidR="00182D2A" w:rsidRPr="002C079E" w:rsidRDefault="00182D2A" w:rsidP="0089564E">
            <w:pPr>
              <w:autoSpaceDE w:val="0"/>
              <w:autoSpaceDN w:val="0"/>
              <w:adjustRightInd w:val="0"/>
              <w:spacing w:after="0" w:line="240" w:lineRule="auto"/>
              <w:rPr>
                <w:rFonts w:ascii="Arial" w:hAnsi="Arial" w:cs="Arial"/>
                <w:color w:val="010205"/>
                <w:sz w:val="18"/>
                <w:szCs w:val="18"/>
              </w:rPr>
            </w:pPr>
          </w:p>
        </w:tc>
        <w:tc>
          <w:tcPr>
            <w:tcW w:w="2447" w:type="dxa"/>
            <w:tcBorders>
              <w:top w:val="single" w:sz="8" w:space="0" w:color="AEAEAE"/>
              <w:left w:val="nil"/>
              <w:bottom w:val="single" w:sz="8" w:space="0" w:color="AEAEAE"/>
              <w:right w:val="nil"/>
            </w:tcBorders>
            <w:shd w:val="clear" w:color="auto" w:fill="E0E0E0"/>
          </w:tcPr>
          <w:p w:rsidR="00182D2A" w:rsidRPr="002C079E" w:rsidRDefault="00182D2A" w:rsidP="0089564E">
            <w:pPr>
              <w:autoSpaceDE w:val="0"/>
              <w:autoSpaceDN w:val="0"/>
              <w:adjustRightInd w:val="0"/>
              <w:spacing w:after="0" w:line="320" w:lineRule="atLeast"/>
              <w:ind w:left="60" w:right="60"/>
              <w:rPr>
                <w:rFonts w:ascii="Arial" w:hAnsi="Arial" w:cs="Arial"/>
                <w:color w:val="264A60"/>
                <w:sz w:val="18"/>
                <w:szCs w:val="18"/>
              </w:rPr>
            </w:pPr>
            <w:r w:rsidRPr="002C079E">
              <w:rPr>
                <w:rFonts w:ascii="Arial" w:hAnsi="Arial" w:cs="Arial"/>
                <w:color w:val="264A60"/>
                <w:sz w:val="18"/>
                <w:szCs w:val="18"/>
              </w:rPr>
              <w:t>Transparency / trustworthiness</w:t>
            </w:r>
          </w:p>
        </w:tc>
        <w:tc>
          <w:tcPr>
            <w:tcW w:w="1162" w:type="dxa"/>
            <w:tcBorders>
              <w:top w:val="single" w:sz="8" w:space="0" w:color="AEAEAE"/>
              <w:left w:val="nil"/>
              <w:bottom w:val="single" w:sz="8" w:space="0" w:color="AEAEAE"/>
              <w:right w:val="single" w:sz="8" w:space="0" w:color="E0E0E0"/>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3.3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3.3</w:t>
            </w:r>
          </w:p>
        </w:tc>
        <w:tc>
          <w:tcPr>
            <w:tcW w:w="1468" w:type="dxa"/>
            <w:tcBorders>
              <w:top w:val="single" w:sz="8" w:space="0" w:color="AEAEAE"/>
              <w:left w:val="single" w:sz="8" w:space="0" w:color="E0E0E0"/>
              <w:bottom w:val="single" w:sz="8" w:space="0" w:color="AEAEAE"/>
              <w:right w:val="nil"/>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26.7</w:t>
            </w:r>
          </w:p>
        </w:tc>
      </w:tr>
      <w:tr w:rsidR="00182D2A" w:rsidRPr="002C079E" w:rsidTr="0089564E">
        <w:trPr>
          <w:cantSplit/>
        </w:trPr>
        <w:tc>
          <w:tcPr>
            <w:tcW w:w="734" w:type="dxa"/>
            <w:vMerge/>
            <w:tcBorders>
              <w:top w:val="single" w:sz="8" w:space="0" w:color="152935"/>
              <w:left w:val="nil"/>
              <w:bottom w:val="single" w:sz="8" w:space="0" w:color="152935"/>
              <w:right w:val="nil"/>
            </w:tcBorders>
            <w:shd w:val="clear" w:color="auto" w:fill="E0E0E0"/>
          </w:tcPr>
          <w:p w:rsidR="00182D2A" w:rsidRPr="002C079E" w:rsidRDefault="00182D2A" w:rsidP="0089564E">
            <w:pPr>
              <w:autoSpaceDE w:val="0"/>
              <w:autoSpaceDN w:val="0"/>
              <w:adjustRightInd w:val="0"/>
              <w:spacing w:after="0" w:line="240" w:lineRule="auto"/>
              <w:rPr>
                <w:rFonts w:ascii="Arial" w:hAnsi="Arial" w:cs="Arial"/>
                <w:color w:val="010205"/>
                <w:sz w:val="18"/>
                <w:szCs w:val="18"/>
              </w:rPr>
            </w:pPr>
          </w:p>
        </w:tc>
        <w:tc>
          <w:tcPr>
            <w:tcW w:w="2447" w:type="dxa"/>
            <w:tcBorders>
              <w:top w:val="single" w:sz="8" w:space="0" w:color="AEAEAE"/>
              <w:left w:val="nil"/>
              <w:bottom w:val="single" w:sz="8" w:space="0" w:color="AEAEAE"/>
              <w:right w:val="nil"/>
            </w:tcBorders>
            <w:shd w:val="clear" w:color="auto" w:fill="E0E0E0"/>
          </w:tcPr>
          <w:p w:rsidR="00182D2A" w:rsidRPr="002C079E" w:rsidRDefault="00182D2A" w:rsidP="0089564E">
            <w:pPr>
              <w:autoSpaceDE w:val="0"/>
              <w:autoSpaceDN w:val="0"/>
              <w:adjustRightInd w:val="0"/>
              <w:spacing w:after="0" w:line="320" w:lineRule="atLeast"/>
              <w:ind w:left="60" w:right="60"/>
              <w:rPr>
                <w:rFonts w:ascii="Arial" w:hAnsi="Arial" w:cs="Arial"/>
                <w:color w:val="264A60"/>
                <w:sz w:val="18"/>
                <w:szCs w:val="18"/>
              </w:rPr>
            </w:pPr>
            <w:r w:rsidRPr="002C079E">
              <w:rPr>
                <w:rFonts w:ascii="Arial" w:hAnsi="Arial" w:cs="Arial"/>
                <w:color w:val="264A60"/>
                <w:sz w:val="18"/>
                <w:szCs w:val="18"/>
              </w:rPr>
              <w:t>Genuine / authentic products</w:t>
            </w:r>
          </w:p>
        </w:tc>
        <w:tc>
          <w:tcPr>
            <w:tcW w:w="1162" w:type="dxa"/>
            <w:tcBorders>
              <w:top w:val="single" w:sz="8" w:space="0" w:color="AEAEAE"/>
              <w:left w:val="nil"/>
              <w:bottom w:val="single" w:sz="8" w:space="0" w:color="AEAEAE"/>
              <w:right w:val="single" w:sz="8" w:space="0" w:color="E0E0E0"/>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3.3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3.3</w:t>
            </w:r>
          </w:p>
        </w:tc>
        <w:tc>
          <w:tcPr>
            <w:tcW w:w="1468" w:type="dxa"/>
            <w:tcBorders>
              <w:top w:val="single" w:sz="8" w:space="0" w:color="AEAEAE"/>
              <w:left w:val="single" w:sz="8" w:space="0" w:color="E0E0E0"/>
              <w:bottom w:val="single" w:sz="8" w:space="0" w:color="AEAEAE"/>
              <w:right w:val="nil"/>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30.0</w:t>
            </w:r>
          </w:p>
        </w:tc>
      </w:tr>
      <w:tr w:rsidR="00182D2A" w:rsidRPr="002C079E" w:rsidTr="0089564E">
        <w:trPr>
          <w:cantSplit/>
        </w:trPr>
        <w:tc>
          <w:tcPr>
            <w:tcW w:w="734" w:type="dxa"/>
            <w:vMerge/>
            <w:tcBorders>
              <w:top w:val="single" w:sz="8" w:space="0" w:color="152935"/>
              <w:left w:val="nil"/>
              <w:bottom w:val="single" w:sz="8" w:space="0" w:color="152935"/>
              <w:right w:val="nil"/>
            </w:tcBorders>
            <w:shd w:val="clear" w:color="auto" w:fill="E0E0E0"/>
          </w:tcPr>
          <w:p w:rsidR="00182D2A" w:rsidRPr="002C079E" w:rsidRDefault="00182D2A" w:rsidP="0089564E">
            <w:pPr>
              <w:autoSpaceDE w:val="0"/>
              <w:autoSpaceDN w:val="0"/>
              <w:adjustRightInd w:val="0"/>
              <w:spacing w:after="0" w:line="240" w:lineRule="auto"/>
              <w:rPr>
                <w:rFonts w:ascii="Arial" w:hAnsi="Arial" w:cs="Arial"/>
                <w:color w:val="010205"/>
                <w:sz w:val="18"/>
                <w:szCs w:val="18"/>
              </w:rPr>
            </w:pPr>
          </w:p>
        </w:tc>
        <w:tc>
          <w:tcPr>
            <w:tcW w:w="2447" w:type="dxa"/>
            <w:tcBorders>
              <w:top w:val="single" w:sz="8" w:space="0" w:color="AEAEAE"/>
              <w:left w:val="nil"/>
              <w:bottom w:val="single" w:sz="8" w:space="0" w:color="AEAEAE"/>
              <w:right w:val="nil"/>
            </w:tcBorders>
            <w:shd w:val="clear" w:color="auto" w:fill="E0E0E0"/>
          </w:tcPr>
          <w:p w:rsidR="00182D2A" w:rsidRPr="002C079E" w:rsidRDefault="00182D2A" w:rsidP="0089564E">
            <w:pPr>
              <w:autoSpaceDE w:val="0"/>
              <w:autoSpaceDN w:val="0"/>
              <w:adjustRightInd w:val="0"/>
              <w:spacing w:after="0" w:line="320" w:lineRule="atLeast"/>
              <w:ind w:left="60" w:right="60"/>
              <w:rPr>
                <w:rFonts w:ascii="Arial" w:hAnsi="Arial" w:cs="Arial"/>
                <w:color w:val="264A60"/>
                <w:sz w:val="18"/>
                <w:szCs w:val="18"/>
              </w:rPr>
            </w:pPr>
            <w:r w:rsidRPr="002C079E">
              <w:rPr>
                <w:rFonts w:ascii="Arial" w:hAnsi="Arial" w:cs="Arial"/>
                <w:color w:val="264A60"/>
                <w:sz w:val="18"/>
                <w:szCs w:val="18"/>
              </w:rPr>
              <w:t>Engaging content</w:t>
            </w:r>
          </w:p>
        </w:tc>
        <w:tc>
          <w:tcPr>
            <w:tcW w:w="1162" w:type="dxa"/>
            <w:tcBorders>
              <w:top w:val="single" w:sz="8" w:space="0" w:color="AEAEAE"/>
              <w:left w:val="nil"/>
              <w:bottom w:val="single" w:sz="8" w:space="0" w:color="AEAEAE"/>
              <w:right w:val="single" w:sz="8" w:space="0" w:color="E0E0E0"/>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2</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6.7</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6.7</w:t>
            </w:r>
          </w:p>
        </w:tc>
        <w:tc>
          <w:tcPr>
            <w:tcW w:w="1468" w:type="dxa"/>
            <w:tcBorders>
              <w:top w:val="single" w:sz="8" w:space="0" w:color="AEAEAE"/>
              <w:left w:val="single" w:sz="8" w:space="0" w:color="E0E0E0"/>
              <w:bottom w:val="single" w:sz="8" w:space="0" w:color="AEAEAE"/>
              <w:right w:val="nil"/>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36.7</w:t>
            </w:r>
          </w:p>
        </w:tc>
      </w:tr>
      <w:tr w:rsidR="00182D2A" w:rsidRPr="002C079E" w:rsidTr="0089564E">
        <w:trPr>
          <w:cantSplit/>
        </w:trPr>
        <w:tc>
          <w:tcPr>
            <w:tcW w:w="734" w:type="dxa"/>
            <w:vMerge/>
            <w:tcBorders>
              <w:top w:val="single" w:sz="8" w:space="0" w:color="152935"/>
              <w:left w:val="nil"/>
              <w:bottom w:val="single" w:sz="8" w:space="0" w:color="152935"/>
              <w:right w:val="nil"/>
            </w:tcBorders>
            <w:shd w:val="clear" w:color="auto" w:fill="E0E0E0"/>
          </w:tcPr>
          <w:p w:rsidR="00182D2A" w:rsidRPr="002C079E" w:rsidRDefault="00182D2A" w:rsidP="0089564E">
            <w:pPr>
              <w:autoSpaceDE w:val="0"/>
              <w:autoSpaceDN w:val="0"/>
              <w:adjustRightInd w:val="0"/>
              <w:spacing w:after="0" w:line="240" w:lineRule="auto"/>
              <w:rPr>
                <w:rFonts w:ascii="Arial" w:hAnsi="Arial" w:cs="Arial"/>
                <w:color w:val="010205"/>
                <w:sz w:val="18"/>
                <w:szCs w:val="18"/>
              </w:rPr>
            </w:pPr>
          </w:p>
        </w:tc>
        <w:tc>
          <w:tcPr>
            <w:tcW w:w="2447" w:type="dxa"/>
            <w:tcBorders>
              <w:top w:val="single" w:sz="8" w:space="0" w:color="AEAEAE"/>
              <w:left w:val="nil"/>
              <w:bottom w:val="single" w:sz="8" w:space="0" w:color="AEAEAE"/>
              <w:right w:val="nil"/>
            </w:tcBorders>
            <w:shd w:val="clear" w:color="auto" w:fill="E0E0E0"/>
          </w:tcPr>
          <w:p w:rsidR="00182D2A" w:rsidRPr="002C079E" w:rsidRDefault="00182D2A" w:rsidP="0089564E">
            <w:pPr>
              <w:autoSpaceDE w:val="0"/>
              <w:autoSpaceDN w:val="0"/>
              <w:adjustRightInd w:val="0"/>
              <w:spacing w:after="0" w:line="320" w:lineRule="atLeast"/>
              <w:ind w:left="60" w:right="60"/>
              <w:rPr>
                <w:rFonts w:ascii="Arial" w:hAnsi="Arial" w:cs="Arial"/>
                <w:color w:val="264A60"/>
                <w:sz w:val="18"/>
                <w:szCs w:val="18"/>
              </w:rPr>
            </w:pPr>
            <w:r w:rsidRPr="002C079E">
              <w:rPr>
                <w:rFonts w:ascii="Arial" w:hAnsi="Arial" w:cs="Arial"/>
                <w:color w:val="264A60"/>
                <w:sz w:val="18"/>
                <w:szCs w:val="18"/>
              </w:rPr>
              <w:t>Advertising / promotion</w:t>
            </w:r>
          </w:p>
        </w:tc>
        <w:tc>
          <w:tcPr>
            <w:tcW w:w="1162" w:type="dxa"/>
            <w:tcBorders>
              <w:top w:val="single" w:sz="8" w:space="0" w:color="AEAEAE"/>
              <w:left w:val="nil"/>
              <w:bottom w:val="single" w:sz="8" w:space="0" w:color="AEAEAE"/>
              <w:right w:val="single" w:sz="8" w:space="0" w:color="E0E0E0"/>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3.3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3.3</w:t>
            </w:r>
          </w:p>
        </w:tc>
        <w:tc>
          <w:tcPr>
            <w:tcW w:w="1468" w:type="dxa"/>
            <w:tcBorders>
              <w:top w:val="single" w:sz="8" w:space="0" w:color="AEAEAE"/>
              <w:left w:val="single" w:sz="8" w:space="0" w:color="E0E0E0"/>
              <w:bottom w:val="single" w:sz="8" w:space="0" w:color="AEAEAE"/>
              <w:right w:val="nil"/>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40.0</w:t>
            </w:r>
          </w:p>
        </w:tc>
      </w:tr>
      <w:tr w:rsidR="00182D2A" w:rsidRPr="002C079E" w:rsidTr="0089564E">
        <w:trPr>
          <w:cantSplit/>
        </w:trPr>
        <w:tc>
          <w:tcPr>
            <w:tcW w:w="734" w:type="dxa"/>
            <w:vMerge/>
            <w:tcBorders>
              <w:top w:val="single" w:sz="8" w:space="0" w:color="152935"/>
              <w:left w:val="nil"/>
              <w:bottom w:val="single" w:sz="8" w:space="0" w:color="152935"/>
              <w:right w:val="nil"/>
            </w:tcBorders>
            <w:shd w:val="clear" w:color="auto" w:fill="E0E0E0"/>
          </w:tcPr>
          <w:p w:rsidR="00182D2A" w:rsidRPr="002C079E" w:rsidRDefault="00182D2A" w:rsidP="0089564E">
            <w:pPr>
              <w:autoSpaceDE w:val="0"/>
              <w:autoSpaceDN w:val="0"/>
              <w:adjustRightInd w:val="0"/>
              <w:spacing w:after="0" w:line="240" w:lineRule="auto"/>
              <w:rPr>
                <w:rFonts w:ascii="Arial" w:hAnsi="Arial" w:cs="Arial"/>
                <w:color w:val="010205"/>
                <w:sz w:val="18"/>
                <w:szCs w:val="18"/>
              </w:rPr>
            </w:pPr>
          </w:p>
        </w:tc>
        <w:tc>
          <w:tcPr>
            <w:tcW w:w="2447" w:type="dxa"/>
            <w:tcBorders>
              <w:top w:val="single" w:sz="8" w:space="0" w:color="AEAEAE"/>
              <w:left w:val="nil"/>
              <w:bottom w:val="single" w:sz="8" w:space="0" w:color="AEAEAE"/>
              <w:right w:val="nil"/>
            </w:tcBorders>
            <w:shd w:val="clear" w:color="auto" w:fill="E0E0E0"/>
          </w:tcPr>
          <w:p w:rsidR="00182D2A" w:rsidRPr="002C079E" w:rsidRDefault="00182D2A" w:rsidP="0089564E">
            <w:pPr>
              <w:autoSpaceDE w:val="0"/>
              <w:autoSpaceDN w:val="0"/>
              <w:adjustRightInd w:val="0"/>
              <w:spacing w:after="0" w:line="320" w:lineRule="atLeast"/>
              <w:ind w:left="60" w:right="60"/>
              <w:rPr>
                <w:rFonts w:ascii="Arial" w:hAnsi="Arial" w:cs="Arial"/>
                <w:color w:val="264A60"/>
                <w:sz w:val="18"/>
                <w:szCs w:val="18"/>
              </w:rPr>
            </w:pPr>
            <w:r w:rsidRPr="002C079E">
              <w:rPr>
                <w:rFonts w:ascii="Arial" w:hAnsi="Arial" w:cs="Arial"/>
                <w:color w:val="264A60"/>
                <w:sz w:val="18"/>
                <w:szCs w:val="18"/>
              </w:rPr>
              <w:t>Short-form video</w:t>
            </w:r>
          </w:p>
        </w:tc>
        <w:tc>
          <w:tcPr>
            <w:tcW w:w="1162" w:type="dxa"/>
            <w:tcBorders>
              <w:top w:val="single" w:sz="8" w:space="0" w:color="AEAEAE"/>
              <w:left w:val="nil"/>
              <w:bottom w:val="single" w:sz="8" w:space="0" w:color="AEAEAE"/>
              <w:right w:val="single" w:sz="8" w:space="0" w:color="E0E0E0"/>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3.3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3.3</w:t>
            </w:r>
          </w:p>
        </w:tc>
        <w:tc>
          <w:tcPr>
            <w:tcW w:w="1468" w:type="dxa"/>
            <w:tcBorders>
              <w:top w:val="single" w:sz="8" w:space="0" w:color="AEAEAE"/>
              <w:left w:val="single" w:sz="8" w:space="0" w:color="E0E0E0"/>
              <w:bottom w:val="single" w:sz="8" w:space="0" w:color="AEAEAE"/>
              <w:right w:val="nil"/>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43.3</w:t>
            </w:r>
          </w:p>
        </w:tc>
      </w:tr>
      <w:tr w:rsidR="00182D2A" w:rsidRPr="002C079E" w:rsidTr="0089564E">
        <w:trPr>
          <w:cantSplit/>
        </w:trPr>
        <w:tc>
          <w:tcPr>
            <w:tcW w:w="734" w:type="dxa"/>
            <w:vMerge/>
            <w:tcBorders>
              <w:top w:val="single" w:sz="8" w:space="0" w:color="152935"/>
              <w:left w:val="nil"/>
              <w:bottom w:val="single" w:sz="8" w:space="0" w:color="152935"/>
              <w:right w:val="nil"/>
            </w:tcBorders>
            <w:shd w:val="clear" w:color="auto" w:fill="E0E0E0"/>
          </w:tcPr>
          <w:p w:rsidR="00182D2A" w:rsidRPr="002C079E" w:rsidRDefault="00182D2A" w:rsidP="0089564E">
            <w:pPr>
              <w:autoSpaceDE w:val="0"/>
              <w:autoSpaceDN w:val="0"/>
              <w:adjustRightInd w:val="0"/>
              <w:spacing w:after="0" w:line="240" w:lineRule="auto"/>
              <w:rPr>
                <w:rFonts w:ascii="Arial" w:hAnsi="Arial" w:cs="Arial"/>
                <w:color w:val="010205"/>
                <w:sz w:val="18"/>
                <w:szCs w:val="18"/>
              </w:rPr>
            </w:pPr>
          </w:p>
        </w:tc>
        <w:tc>
          <w:tcPr>
            <w:tcW w:w="2447" w:type="dxa"/>
            <w:tcBorders>
              <w:top w:val="single" w:sz="8" w:space="0" w:color="AEAEAE"/>
              <w:left w:val="nil"/>
              <w:bottom w:val="single" w:sz="8" w:space="0" w:color="AEAEAE"/>
              <w:right w:val="nil"/>
            </w:tcBorders>
            <w:shd w:val="clear" w:color="auto" w:fill="E0E0E0"/>
          </w:tcPr>
          <w:p w:rsidR="00182D2A" w:rsidRPr="002C079E" w:rsidRDefault="00182D2A" w:rsidP="0089564E">
            <w:pPr>
              <w:autoSpaceDE w:val="0"/>
              <w:autoSpaceDN w:val="0"/>
              <w:adjustRightInd w:val="0"/>
              <w:spacing w:after="0" w:line="320" w:lineRule="atLeast"/>
              <w:ind w:left="60" w:right="60"/>
              <w:rPr>
                <w:rFonts w:ascii="Arial" w:hAnsi="Arial" w:cs="Arial"/>
                <w:color w:val="264A60"/>
                <w:sz w:val="18"/>
                <w:szCs w:val="18"/>
              </w:rPr>
            </w:pPr>
            <w:r w:rsidRPr="002C079E">
              <w:rPr>
                <w:rFonts w:ascii="Arial" w:hAnsi="Arial" w:cs="Arial"/>
                <w:color w:val="264A60"/>
                <w:sz w:val="18"/>
                <w:szCs w:val="18"/>
              </w:rPr>
              <w:t>Other / unclear</w:t>
            </w:r>
          </w:p>
        </w:tc>
        <w:tc>
          <w:tcPr>
            <w:tcW w:w="1162" w:type="dxa"/>
            <w:tcBorders>
              <w:top w:val="single" w:sz="8" w:space="0" w:color="AEAEAE"/>
              <w:left w:val="nil"/>
              <w:bottom w:val="single" w:sz="8" w:space="0" w:color="AEAEAE"/>
              <w:right w:val="single" w:sz="8" w:space="0" w:color="E0E0E0"/>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3.3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3.3</w:t>
            </w:r>
          </w:p>
        </w:tc>
        <w:tc>
          <w:tcPr>
            <w:tcW w:w="1468" w:type="dxa"/>
            <w:tcBorders>
              <w:top w:val="single" w:sz="8" w:space="0" w:color="AEAEAE"/>
              <w:left w:val="single" w:sz="8" w:space="0" w:color="E0E0E0"/>
              <w:bottom w:val="single" w:sz="8" w:space="0" w:color="AEAEAE"/>
              <w:right w:val="nil"/>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46.7</w:t>
            </w:r>
          </w:p>
        </w:tc>
      </w:tr>
      <w:tr w:rsidR="00182D2A" w:rsidRPr="002C079E" w:rsidTr="0089564E">
        <w:trPr>
          <w:cantSplit/>
        </w:trPr>
        <w:tc>
          <w:tcPr>
            <w:tcW w:w="734" w:type="dxa"/>
            <w:vMerge/>
            <w:tcBorders>
              <w:top w:val="single" w:sz="8" w:space="0" w:color="152935"/>
              <w:left w:val="nil"/>
              <w:bottom w:val="single" w:sz="8" w:space="0" w:color="152935"/>
              <w:right w:val="nil"/>
            </w:tcBorders>
            <w:shd w:val="clear" w:color="auto" w:fill="E0E0E0"/>
          </w:tcPr>
          <w:p w:rsidR="00182D2A" w:rsidRPr="002C079E" w:rsidRDefault="00182D2A" w:rsidP="0089564E">
            <w:pPr>
              <w:autoSpaceDE w:val="0"/>
              <w:autoSpaceDN w:val="0"/>
              <w:adjustRightInd w:val="0"/>
              <w:spacing w:after="0" w:line="240" w:lineRule="auto"/>
              <w:rPr>
                <w:rFonts w:ascii="Arial" w:hAnsi="Arial" w:cs="Arial"/>
                <w:color w:val="010205"/>
                <w:sz w:val="18"/>
                <w:szCs w:val="18"/>
              </w:rPr>
            </w:pPr>
          </w:p>
        </w:tc>
        <w:tc>
          <w:tcPr>
            <w:tcW w:w="2447" w:type="dxa"/>
            <w:tcBorders>
              <w:top w:val="single" w:sz="8" w:space="0" w:color="AEAEAE"/>
              <w:left w:val="nil"/>
              <w:bottom w:val="single" w:sz="8" w:space="0" w:color="AEAEAE"/>
              <w:right w:val="nil"/>
            </w:tcBorders>
            <w:shd w:val="clear" w:color="auto" w:fill="E0E0E0"/>
          </w:tcPr>
          <w:p w:rsidR="00182D2A" w:rsidRPr="002C079E" w:rsidRDefault="00182D2A" w:rsidP="0089564E">
            <w:pPr>
              <w:autoSpaceDE w:val="0"/>
              <w:autoSpaceDN w:val="0"/>
              <w:adjustRightInd w:val="0"/>
              <w:spacing w:after="0" w:line="320" w:lineRule="atLeast"/>
              <w:ind w:left="60" w:right="60"/>
              <w:rPr>
                <w:rFonts w:ascii="Arial" w:hAnsi="Arial" w:cs="Arial"/>
                <w:color w:val="264A60"/>
                <w:sz w:val="18"/>
                <w:szCs w:val="18"/>
              </w:rPr>
            </w:pPr>
            <w:r w:rsidRPr="002C079E">
              <w:rPr>
                <w:rFonts w:ascii="Arial" w:hAnsi="Arial" w:cs="Arial"/>
                <w:color w:val="264A60"/>
                <w:sz w:val="18"/>
                <w:szCs w:val="18"/>
              </w:rPr>
              <w:t>No specific suggestion / Yes</w:t>
            </w:r>
          </w:p>
        </w:tc>
        <w:tc>
          <w:tcPr>
            <w:tcW w:w="1162" w:type="dxa"/>
            <w:tcBorders>
              <w:top w:val="single" w:sz="8" w:space="0" w:color="AEAEAE"/>
              <w:left w:val="nil"/>
              <w:bottom w:val="single" w:sz="8" w:space="0" w:color="AEAEAE"/>
              <w:right w:val="single" w:sz="8" w:space="0" w:color="E0E0E0"/>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16</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53.3</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53.3</w:t>
            </w:r>
          </w:p>
        </w:tc>
        <w:tc>
          <w:tcPr>
            <w:tcW w:w="1468" w:type="dxa"/>
            <w:tcBorders>
              <w:top w:val="single" w:sz="8" w:space="0" w:color="AEAEAE"/>
              <w:left w:val="single" w:sz="8" w:space="0" w:color="E0E0E0"/>
              <w:bottom w:val="single" w:sz="8" w:space="0" w:color="AEAEAE"/>
              <w:right w:val="nil"/>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100.0</w:t>
            </w:r>
          </w:p>
        </w:tc>
      </w:tr>
      <w:tr w:rsidR="00182D2A" w:rsidRPr="002C079E" w:rsidTr="0089564E">
        <w:trPr>
          <w:cantSplit/>
        </w:trPr>
        <w:tc>
          <w:tcPr>
            <w:tcW w:w="734" w:type="dxa"/>
            <w:vMerge/>
            <w:tcBorders>
              <w:top w:val="single" w:sz="8" w:space="0" w:color="152935"/>
              <w:left w:val="nil"/>
              <w:bottom w:val="single" w:sz="8" w:space="0" w:color="152935"/>
              <w:right w:val="nil"/>
            </w:tcBorders>
            <w:shd w:val="clear" w:color="auto" w:fill="E0E0E0"/>
          </w:tcPr>
          <w:p w:rsidR="00182D2A" w:rsidRPr="002C079E" w:rsidRDefault="00182D2A" w:rsidP="0089564E">
            <w:pPr>
              <w:autoSpaceDE w:val="0"/>
              <w:autoSpaceDN w:val="0"/>
              <w:adjustRightInd w:val="0"/>
              <w:spacing w:after="0" w:line="240" w:lineRule="auto"/>
              <w:rPr>
                <w:rFonts w:ascii="Arial" w:hAnsi="Arial" w:cs="Arial"/>
                <w:color w:val="010205"/>
                <w:sz w:val="18"/>
                <w:szCs w:val="18"/>
              </w:rPr>
            </w:pPr>
          </w:p>
        </w:tc>
        <w:tc>
          <w:tcPr>
            <w:tcW w:w="2447" w:type="dxa"/>
            <w:tcBorders>
              <w:top w:val="single" w:sz="8" w:space="0" w:color="AEAEAE"/>
              <w:left w:val="nil"/>
              <w:bottom w:val="single" w:sz="8" w:space="0" w:color="152935"/>
              <w:right w:val="nil"/>
            </w:tcBorders>
            <w:shd w:val="clear" w:color="auto" w:fill="E0E0E0"/>
          </w:tcPr>
          <w:p w:rsidR="00182D2A" w:rsidRPr="002C079E" w:rsidRDefault="00182D2A" w:rsidP="0089564E">
            <w:pPr>
              <w:autoSpaceDE w:val="0"/>
              <w:autoSpaceDN w:val="0"/>
              <w:adjustRightInd w:val="0"/>
              <w:spacing w:after="0" w:line="320" w:lineRule="atLeast"/>
              <w:ind w:left="60" w:right="60"/>
              <w:rPr>
                <w:rFonts w:ascii="Arial" w:hAnsi="Arial" w:cs="Arial"/>
                <w:color w:val="264A60"/>
                <w:sz w:val="18"/>
                <w:szCs w:val="18"/>
              </w:rPr>
            </w:pPr>
            <w:r w:rsidRPr="002C079E">
              <w:rPr>
                <w:rFonts w:ascii="Arial" w:hAnsi="Arial" w:cs="Arial"/>
                <w:color w:val="264A60"/>
                <w:sz w:val="18"/>
                <w:szCs w:val="18"/>
              </w:rPr>
              <w:t>Total</w:t>
            </w:r>
          </w:p>
        </w:tc>
        <w:tc>
          <w:tcPr>
            <w:tcW w:w="1162" w:type="dxa"/>
            <w:tcBorders>
              <w:top w:val="single" w:sz="8" w:space="0" w:color="AEAEAE"/>
              <w:left w:val="nil"/>
              <w:bottom w:val="single" w:sz="8" w:space="0" w:color="152935"/>
              <w:right w:val="single" w:sz="8" w:space="0" w:color="E0E0E0"/>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30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rsidR="00182D2A" w:rsidRPr="002C079E" w:rsidRDefault="00182D2A" w:rsidP="0089564E">
            <w:pPr>
              <w:autoSpaceDE w:val="0"/>
              <w:autoSpaceDN w:val="0"/>
              <w:adjustRightInd w:val="0"/>
              <w:spacing w:after="0" w:line="320" w:lineRule="atLeast"/>
              <w:ind w:left="60" w:right="60"/>
              <w:jc w:val="right"/>
              <w:rPr>
                <w:rFonts w:ascii="Arial" w:hAnsi="Arial" w:cs="Arial"/>
                <w:color w:val="010205"/>
                <w:sz w:val="18"/>
                <w:szCs w:val="18"/>
              </w:rPr>
            </w:pPr>
            <w:r w:rsidRPr="002C079E">
              <w:rPr>
                <w:rFonts w:ascii="Arial" w:hAnsi="Arial" w:cs="Arial"/>
                <w:color w:val="010205"/>
                <w:sz w:val="18"/>
                <w:szCs w:val="18"/>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rsidR="00182D2A" w:rsidRPr="002C079E" w:rsidRDefault="00182D2A" w:rsidP="0089564E">
            <w:pPr>
              <w:autoSpaceDE w:val="0"/>
              <w:autoSpaceDN w:val="0"/>
              <w:adjustRightInd w:val="0"/>
              <w:spacing w:after="0" w:line="240" w:lineRule="auto"/>
              <w:rPr>
                <w:rFonts w:ascii="Times New Roman" w:hAnsi="Times New Roman" w:cs="Times New Roman"/>
                <w:sz w:val="24"/>
                <w:szCs w:val="24"/>
              </w:rPr>
            </w:pPr>
          </w:p>
        </w:tc>
      </w:tr>
    </w:tbl>
    <w:p w:rsidR="00182D2A" w:rsidRPr="002C079E" w:rsidRDefault="00182D2A" w:rsidP="00182D2A">
      <w:pPr>
        <w:autoSpaceDE w:val="0"/>
        <w:autoSpaceDN w:val="0"/>
        <w:adjustRightInd w:val="0"/>
        <w:spacing w:after="0" w:line="400" w:lineRule="atLeast"/>
        <w:rPr>
          <w:rFonts w:ascii="Times New Roman" w:hAnsi="Times New Roman" w:cs="Times New Roman"/>
          <w:sz w:val="24"/>
          <w:szCs w:val="24"/>
        </w:rPr>
      </w:pPr>
    </w:p>
    <w:p w:rsidR="00F010A7" w:rsidRPr="00182D2A" w:rsidRDefault="00F010A7" w:rsidP="00182D2A">
      <w:pPr>
        <w:spacing w:line="360" w:lineRule="auto"/>
        <w:jc w:val="both"/>
        <w:rPr>
          <w:rFonts w:ascii="Arial" w:hAnsi="Arial" w:cs="Arial"/>
          <w:sz w:val="24"/>
        </w:rPr>
      </w:pPr>
    </w:p>
    <w:sectPr w:rsidR="00F010A7" w:rsidRPr="00182D2A">
      <w:footerReference w:type="default" r:id="rId3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31290" w:rsidRDefault="00D31290" w:rsidP="00636B8D">
      <w:pPr>
        <w:spacing w:after="0" w:line="240" w:lineRule="auto"/>
      </w:pPr>
      <w:r>
        <w:separator/>
      </w:r>
    </w:p>
  </w:endnote>
  <w:endnote w:type="continuationSeparator" w:id="0">
    <w:p w:rsidR="00D31290" w:rsidRDefault="00D31290" w:rsidP="00636B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0631280"/>
      <w:docPartObj>
        <w:docPartGallery w:val="Page Numbers (Bottom of Page)"/>
        <w:docPartUnique/>
      </w:docPartObj>
    </w:sdtPr>
    <w:sdtEndPr>
      <w:rPr>
        <w:noProof/>
      </w:rPr>
    </w:sdtEndPr>
    <w:sdtContent>
      <w:p w:rsidR="0040733C" w:rsidRDefault="0040733C">
        <w:pPr>
          <w:pStyle w:val="Footer"/>
          <w:jc w:val="right"/>
        </w:pPr>
        <w:r>
          <w:fldChar w:fldCharType="begin"/>
        </w:r>
        <w:r>
          <w:instrText xml:space="preserve"> PAGE   \* MERGEFORMAT </w:instrText>
        </w:r>
        <w:r>
          <w:fldChar w:fldCharType="separate"/>
        </w:r>
        <w:r w:rsidR="00611BB0">
          <w:rPr>
            <w:noProof/>
          </w:rPr>
          <w:t>79</w:t>
        </w:r>
        <w:r>
          <w:rPr>
            <w:noProof/>
          </w:rPr>
          <w:fldChar w:fldCharType="end"/>
        </w:r>
      </w:p>
    </w:sdtContent>
  </w:sdt>
  <w:p w:rsidR="0040733C" w:rsidRDefault="004073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31290" w:rsidRDefault="00D31290" w:rsidP="00636B8D">
      <w:pPr>
        <w:spacing w:after="0" w:line="240" w:lineRule="auto"/>
      </w:pPr>
      <w:r>
        <w:separator/>
      </w:r>
    </w:p>
  </w:footnote>
  <w:footnote w:type="continuationSeparator" w:id="0">
    <w:p w:rsidR="00D31290" w:rsidRDefault="00D31290" w:rsidP="00636B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6139CF"/>
    <w:multiLevelType w:val="multilevel"/>
    <w:tmpl w:val="CE9A8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A6031E"/>
    <w:multiLevelType w:val="multilevel"/>
    <w:tmpl w:val="6F08F8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E346F8"/>
    <w:multiLevelType w:val="multilevel"/>
    <w:tmpl w:val="BB821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2C2566"/>
    <w:multiLevelType w:val="multilevel"/>
    <w:tmpl w:val="D3726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D94B94"/>
    <w:multiLevelType w:val="multilevel"/>
    <w:tmpl w:val="3DAC6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422EFA"/>
    <w:multiLevelType w:val="multilevel"/>
    <w:tmpl w:val="F354A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9567EC"/>
    <w:multiLevelType w:val="multilevel"/>
    <w:tmpl w:val="0B60E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D935F4"/>
    <w:multiLevelType w:val="multilevel"/>
    <w:tmpl w:val="34EA7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FC0E1F"/>
    <w:multiLevelType w:val="multilevel"/>
    <w:tmpl w:val="FB4AE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9637B12"/>
    <w:multiLevelType w:val="multilevel"/>
    <w:tmpl w:val="46383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8C045E"/>
    <w:multiLevelType w:val="multilevel"/>
    <w:tmpl w:val="59F69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243781C"/>
    <w:multiLevelType w:val="multilevel"/>
    <w:tmpl w:val="5290E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8E63CF"/>
    <w:multiLevelType w:val="multilevel"/>
    <w:tmpl w:val="ACC0D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C6056AF"/>
    <w:multiLevelType w:val="multilevel"/>
    <w:tmpl w:val="90A6C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F66365E"/>
    <w:multiLevelType w:val="multilevel"/>
    <w:tmpl w:val="C436C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F79096E"/>
    <w:multiLevelType w:val="multilevel"/>
    <w:tmpl w:val="FC004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4212C6C"/>
    <w:multiLevelType w:val="multilevel"/>
    <w:tmpl w:val="BF580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66E0655"/>
    <w:multiLevelType w:val="multilevel"/>
    <w:tmpl w:val="31F00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6C6233C"/>
    <w:multiLevelType w:val="multilevel"/>
    <w:tmpl w:val="E4342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E01278E"/>
    <w:multiLevelType w:val="hybridMultilevel"/>
    <w:tmpl w:val="6D1ADF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D4003FF"/>
    <w:multiLevelType w:val="multilevel"/>
    <w:tmpl w:val="E674A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E905F03"/>
    <w:multiLevelType w:val="hybridMultilevel"/>
    <w:tmpl w:val="95123C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A37684D"/>
    <w:multiLevelType w:val="multilevel"/>
    <w:tmpl w:val="4B30B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F0817E3"/>
    <w:multiLevelType w:val="multilevel"/>
    <w:tmpl w:val="0A5A8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9"/>
  </w:num>
  <w:num w:numId="2">
    <w:abstractNumId w:val="21"/>
  </w:num>
  <w:num w:numId="3">
    <w:abstractNumId w:val="16"/>
  </w:num>
  <w:num w:numId="4">
    <w:abstractNumId w:val="17"/>
  </w:num>
  <w:num w:numId="5">
    <w:abstractNumId w:val="5"/>
  </w:num>
  <w:num w:numId="6">
    <w:abstractNumId w:val="4"/>
  </w:num>
  <w:num w:numId="7">
    <w:abstractNumId w:val="6"/>
  </w:num>
  <w:num w:numId="8">
    <w:abstractNumId w:val="23"/>
  </w:num>
  <w:num w:numId="9">
    <w:abstractNumId w:val="3"/>
  </w:num>
  <w:num w:numId="10">
    <w:abstractNumId w:val="9"/>
  </w:num>
  <w:num w:numId="11">
    <w:abstractNumId w:val="18"/>
  </w:num>
  <w:num w:numId="12">
    <w:abstractNumId w:val="2"/>
  </w:num>
  <w:num w:numId="13">
    <w:abstractNumId w:val="1"/>
  </w:num>
  <w:num w:numId="14">
    <w:abstractNumId w:val="22"/>
  </w:num>
  <w:num w:numId="15">
    <w:abstractNumId w:val="12"/>
  </w:num>
  <w:num w:numId="16">
    <w:abstractNumId w:val="0"/>
  </w:num>
  <w:num w:numId="17">
    <w:abstractNumId w:val="15"/>
  </w:num>
  <w:num w:numId="18">
    <w:abstractNumId w:val="8"/>
  </w:num>
  <w:num w:numId="19">
    <w:abstractNumId w:val="20"/>
  </w:num>
  <w:num w:numId="20">
    <w:abstractNumId w:val="11"/>
  </w:num>
  <w:num w:numId="21">
    <w:abstractNumId w:val="13"/>
  </w:num>
  <w:num w:numId="22">
    <w:abstractNumId w:val="14"/>
  </w:num>
  <w:num w:numId="23">
    <w:abstractNumId w:val="7"/>
  </w:num>
  <w:num w:numId="2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2D2A"/>
    <w:rsid w:val="0005024D"/>
    <w:rsid w:val="0005770B"/>
    <w:rsid w:val="00071582"/>
    <w:rsid w:val="000B1FBB"/>
    <w:rsid w:val="000D1BB9"/>
    <w:rsid w:val="000F6F36"/>
    <w:rsid w:val="00113947"/>
    <w:rsid w:val="001276FD"/>
    <w:rsid w:val="001403E2"/>
    <w:rsid w:val="00182D2A"/>
    <w:rsid w:val="001C0D84"/>
    <w:rsid w:val="00224104"/>
    <w:rsid w:val="0036444B"/>
    <w:rsid w:val="0040733C"/>
    <w:rsid w:val="00472405"/>
    <w:rsid w:val="00525AB0"/>
    <w:rsid w:val="0054549C"/>
    <w:rsid w:val="00611BB0"/>
    <w:rsid w:val="00636B8D"/>
    <w:rsid w:val="00662417"/>
    <w:rsid w:val="00696791"/>
    <w:rsid w:val="006B5C62"/>
    <w:rsid w:val="006D0F66"/>
    <w:rsid w:val="0071733E"/>
    <w:rsid w:val="00751431"/>
    <w:rsid w:val="007539C0"/>
    <w:rsid w:val="00803275"/>
    <w:rsid w:val="008111CA"/>
    <w:rsid w:val="0083358B"/>
    <w:rsid w:val="0089564E"/>
    <w:rsid w:val="008969D1"/>
    <w:rsid w:val="008F3E56"/>
    <w:rsid w:val="00973B2A"/>
    <w:rsid w:val="00A31169"/>
    <w:rsid w:val="00A65471"/>
    <w:rsid w:val="00AB7389"/>
    <w:rsid w:val="00AB7FDC"/>
    <w:rsid w:val="00AF382A"/>
    <w:rsid w:val="00B1197D"/>
    <w:rsid w:val="00B337F0"/>
    <w:rsid w:val="00B47DA6"/>
    <w:rsid w:val="00B956F2"/>
    <w:rsid w:val="00BA5C8D"/>
    <w:rsid w:val="00BB2879"/>
    <w:rsid w:val="00BD4EB0"/>
    <w:rsid w:val="00BF387E"/>
    <w:rsid w:val="00C31372"/>
    <w:rsid w:val="00C82181"/>
    <w:rsid w:val="00C9621B"/>
    <w:rsid w:val="00CF0C77"/>
    <w:rsid w:val="00D03099"/>
    <w:rsid w:val="00D31290"/>
    <w:rsid w:val="00D86383"/>
    <w:rsid w:val="00D95B7F"/>
    <w:rsid w:val="00DB0327"/>
    <w:rsid w:val="00E7112B"/>
    <w:rsid w:val="00F010A7"/>
    <w:rsid w:val="00F07FBB"/>
    <w:rsid w:val="00F32A86"/>
    <w:rsid w:val="00F6058A"/>
    <w:rsid w:val="00F856D3"/>
    <w:rsid w:val="00FA45F4"/>
    <w:rsid w:val="00FB78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1FFA35"/>
  <w15:chartTrackingRefBased/>
  <w15:docId w15:val="{D778E1B6-1702-4005-BFC6-FB283948E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82D2A"/>
  </w:style>
  <w:style w:type="paragraph" w:styleId="Heading1">
    <w:name w:val="heading 1"/>
    <w:basedOn w:val="Normal"/>
    <w:next w:val="Normal"/>
    <w:link w:val="Heading1Char"/>
    <w:uiPriority w:val="9"/>
    <w:qFormat/>
    <w:rsid w:val="00182D2A"/>
    <w:pPr>
      <w:keepNext/>
      <w:keepLines/>
      <w:spacing w:before="360" w:after="80" w:line="278" w:lineRule="auto"/>
      <w:outlineLvl w:val="0"/>
    </w:pPr>
    <w:rPr>
      <w:rFonts w:asciiTheme="majorHAnsi" w:eastAsiaTheme="majorEastAsia" w:hAnsiTheme="majorHAnsi" w:cstheme="majorBidi"/>
      <w:color w:val="2E74B5"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182D2A"/>
    <w:pPr>
      <w:keepNext/>
      <w:keepLines/>
      <w:spacing w:before="160" w:after="80" w:line="278" w:lineRule="auto"/>
      <w:outlineLvl w:val="1"/>
    </w:pPr>
    <w:rPr>
      <w:rFonts w:asciiTheme="majorHAnsi" w:eastAsiaTheme="majorEastAsia" w:hAnsiTheme="majorHAnsi" w:cstheme="majorBidi"/>
      <w:color w:val="2E74B5"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F856D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82D2A"/>
    <w:rPr>
      <w:color w:val="0563C1" w:themeColor="hyperlink"/>
      <w:u w:val="single"/>
    </w:rPr>
  </w:style>
  <w:style w:type="table" w:styleId="TableGrid">
    <w:name w:val="Table Grid"/>
    <w:basedOn w:val="TableNormal"/>
    <w:uiPriority w:val="39"/>
    <w:rsid w:val="00182D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182D2A"/>
    <w:rPr>
      <w:b/>
      <w:bCs/>
    </w:rPr>
  </w:style>
  <w:style w:type="paragraph" w:styleId="NormalWeb">
    <w:name w:val="Normal (Web)"/>
    <w:basedOn w:val="Normal"/>
    <w:uiPriority w:val="99"/>
    <w:unhideWhenUsed/>
    <w:rsid w:val="00182D2A"/>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182D2A"/>
    <w:pPr>
      <w:ind w:left="720"/>
      <w:contextualSpacing/>
    </w:pPr>
  </w:style>
  <w:style w:type="character" w:customStyle="1" w:styleId="Heading1Char">
    <w:name w:val="Heading 1 Char"/>
    <w:basedOn w:val="DefaultParagraphFont"/>
    <w:link w:val="Heading1"/>
    <w:uiPriority w:val="9"/>
    <w:rsid w:val="00182D2A"/>
    <w:rPr>
      <w:rFonts w:asciiTheme="majorHAnsi" w:eastAsiaTheme="majorEastAsia" w:hAnsiTheme="majorHAnsi" w:cstheme="majorBidi"/>
      <w:color w:val="2E74B5" w:themeColor="accent1" w:themeShade="BF"/>
      <w:kern w:val="2"/>
      <w:sz w:val="40"/>
      <w:szCs w:val="40"/>
      <w14:ligatures w14:val="standardContextual"/>
    </w:rPr>
  </w:style>
  <w:style w:type="character" w:customStyle="1" w:styleId="Heading2Char">
    <w:name w:val="Heading 2 Char"/>
    <w:basedOn w:val="DefaultParagraphFont"/>
    <w:link w:val="Heading2"/>
    <w:uiPriority w:val="9"/>
    <w:rsid w:val="00182D2A"/>
    <w:rPr>
      <w:rFonts w:asciiTheme="majorHAnsi" w:eastAsiaTheme="majorEastAsia" w:hAnsiTheme="majorHAnsi" w:cstheme="majorBidi"/>
      <w:color w:val="2E74B5" w:themeColor="accent1" w:themeShade="BF"/>
      <w:kern w:val="2"/>
      <w:sz w:val="32"/>
      <w:szCs w:val="32"/>
      <w14:ligatures w14:val="standardContextual"/>
    </w:rPr>
  </w:style>
  <w:style w:type="table" w:styleId="PlainTable2">
    <w:name w:val="Plain Table 2"/>
    <w:basedOn w:val="TableNormal"/>
    <w:uiPriority w:val="42"/>
    <w:rsid w:val="00182D2A"/>
    <w:pPr>
      <w:spacing w:after="0" w:line="240" w:lineRule="auto"/>
    </w:pPr>
    <w:rPr>
      <w:kern w:val="2"/>
      <w:sz w:val="24"/>
      <w:szCs w:val="24"/>
      <w14:ligatures w14:val="standardContextual"/>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customStyle="1" w:styleId="Heading3Char">
    <w:name w:val="Heading 3 Char"/>
    <w:basedOn w:val="DefaultParagraphFont"/>
    <w:link w:val="Heading3"/>
    <w:uiPriority w:val="9"/>
    <w:rsid w:val="00F856D3"/>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636B8D"/>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6B8D"/>
  </w:style>
  <w:style w:type="paragraph" w:styleId="Footer">
    <w:name w:val="footer"/>
    <w:basedOn w:val="Normal"/>
    <w:link w:val="FooterChar"/>
    <w:uiPriority w:val="99"/>
    <w:unhideWhenUsed/>
    <w:rsid w:val="00636B8D"/>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6B8D"/>
  </w:style>
  <w:style w:type="paragraph" w:styleId="TOCHeading">
    <w:name w:val="TOC Heading"/>
    <w:basedOn w:val="Heading1"/>
    <w:next w:val="Normal"/>
    <w:uiPriority w:val="39"/>
    <w:unhideWhenUsed/>
    <w:qFormat/>
    <w:rsid w:val="00636B8D"/>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636B8D"/>
    <w:pPr>
      <w:spacing w:after="100"/>
    </w:pPr>
  </w:style>
  <w:style w:type="paragraph" w:styleId="TOC2">
    <w:name w:val="toc 2"/>
    <w:basedOn w:val="Normal"/>
    <w:next w:val="Normal"/>
    <w:autoRedefine/>
    <w:uiPriority w:val="39"/>
    <w:unhideWhenUsed/>
    <w:rsid w:val="00636B8D"/>
    <w:pPr>
      <w:spacing w:after="100"/>
      <w:ind w:left="220"/>
    </w:pPr>
  </w:style>
  <w:style w:type="paragraph" w:styleId="TOC3">
    <w:name w:val="toc 3"/>
    <w:basedOn w:val="Normal"/>
    <w:next w:val="Normal"/>
    <w:autoRedefine/>
    <w:uiPriority w:val="39"/>
    <w:unhideWhenUsed/>
    <w:rsid w:val="00636B8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771315">
      <w:bodyDiv w:val="1"/>
      <w:marLeft w:val="0"/>
      <w:marRight w:val="0"/>
      <w:marTop w:val="0"/>
      <w:marBottom w:val="0"/>
      <w:divBdr>
        <w:top w:val="none" w:sz="0" w:space="0" w:color="auto"/>
        <w:left w:val="none" w:sz="0" w:space="0" w:color="auto"/>
        <w:bottom w:val="none" w:sz="0" w:space="0" w:color="auto"/>
        <w:right w:val="none" w:sz="0" w:space="0" w:color="auto"/>
      </w:divBdr>
    </w:div>
    <w:div w:id="574320111">
      <w:bodyDiv w:val="1"/>
      <w:marLeft w:val="0"/>
      <w:marRight w:val="0"/>
      <w:marTop w:val="0"/>
      <w:marBottom w:val="0"/>
      <w:divBdr>
        <w:top w:val="none" w:sz="0" w:space="0" w:color="auto"/>
        <w:left w:val="none" w:sz="0" w:space="0" w:color="auto"/>
        <w:bottom w:val="none" w:sz="0" w:space="0" w:color="auto"/>
        <w:right w:val="none" w:sz="0" w:space="0" w:color="auto"/>
      </w:divBdr>
    </w:div>
    <w:div w:id="622157501">
      <w:bodyDiv w:val="1"/>
      <w:marLeft w:val="0"/>
      <w:marRight w:val="0"/>
      <w:marTop w:val="0"/>
      <w:marBottom w:val="0"/>
      <w:divBdr>
        <w:top w:val="none" w:sz="0" w:space="0" w:color="auto"/>
        <w:left w:val="none" w:sz="0" w:space="0" w:color="auto"/>
        <w:bottom w:val="none" w:sz="0" w:space="0" w:color="auto"/>
        <w:right w:val="none" w:sz="0" w:space="0" w:color="auto"/>
      </w:divBdr>
    </w:div>
    <w:div w:id="698043564">
      <w:bodyDiv w:val="1"/>
      <w:marLeft w:val="0"/>
      <w:marRight w:val="0"/>
      <w:marTop w:val="0"/>
      <w:marBottom w:val="0"/>
      <w:divBdr>
        <w:top w:val="none" w:sz="0" w:space="0" w:color="auto"/>
        <w:left w:val="none" w:sz="0" w:space="0" w:color="auto"/>
        <w:bottom w:val="none" w:sz="0" w:space="0" w:color="auto"/>
        <w:right w:val="none" w:sz="0" w:space="0" w:color="auto"/>
      </w:divBdr>
    </w:div>
    <w:div w:id="726562986">
      <w:bodyDiv w:val="1"/>
      <w:marLeft w:val="0"/>
      <w:marRight w:val="0"/>
      <w:marTop w:val="0"/>
      <w:marBottom w:val="0"/>
      <w:divBdr>
        <w:top w:val="none" w:sz="0" w:space="0" w:color="auto"/>
        <w:left w:val="none" w:sz="0" w:space="0" w:color="auto"/>
        <w:bottom w:val="none" w:sz="0" w:space="0" w:color="auto"/>
        <w:right w:val="none" w:sz="0" w:space="0" w:color="auto"/>
      </w:divBdr>
    </w:div>
    <w:div w:id="819686478">
      <w:bodyDiv w:val="1"/>
      <w:marLeft w:val="0"/>
      <w:marRight w:val="0"/>
      <w:marTop w:val="0"/>
      <w:marBottom w:val="0"/>
      <w:divBdr>
        <w:top w:val="none" w:sz="0" w:space="0" w:color="auto"/>
        <w:left w:val="none" w:sz="0" w:space="0" w:color="auto"/>
        <w:bottom w:val="none" w:sz="0" w:space="0" w:color="auto"/>
        <w:right w:val="none" w:sz="0" w:space="0" w:color="auto"/>
      </w:divBdr>
    </w:div>
    <w:div w:id="958608115">
      <w:bodyDiv w:val="1"/>
      <w:marLeft w:val="0"/>
      <w:marRight w:val="0"/>
      <w:marTop w:val="0"/>
      <w:marBottom w:val="0"/>
      <w:divBdr>
        <w:top w:val="none" w:sz="0" w:space="0" w:color="auto"/>
        <w:left w:val="none" w:sz="0" w:space="0" w:color="auto"/>
        <w:bottom w:val="none" w:sz="0" w:space="0" w:color="auto"/>
        <w:right w:val="none" w:sz="0" w:space="0" w:color="auto"/>
      </w:divBdr>
    </w:div>
    <w:div w:id="1063872877">
      <w:bodyDiv w:val="1"/>
      <w:marLeft w:val="0"/>
      <w:marRight w:val="0"/>
      <w:marTop w:val="0"/>
      <w:marBottom w:val="0"/>
      <w:divBdr>
        <w:top w:val="none" w:sz="0" w:space="0" w:color="auto"/>
        <w:left w:val="none" w:sz="0" w:space="0" w:color="auto"/>
        <w:bottom w:val="none" w:sz="0" w:space="0" w:color="auto"/>
        <w:right w:val="none" w:sz="0" w:space="0" w:color="auto"/>
      </w:divBdr>
    </w:div>
    <w:div w:id="1333027213">
      <w:bodyDiv w:val="1"/>
      <w:marLeft w:val="0"/>
      <w:marRight w:val="0"/>
      <w:marTop w:val="0"/>
      <w:marBottom w:val="0"/>
      <w:divBdr>
        <w:top w:val="none" w:sz="0" w:space="0" w:color="auto"/>
        <w:left w:val="none" w:sz="0" w:space="0" w:color="auto"/>
        <w:bottom w:val="none" w:sz="0" w:space="0" w:color="auto"/>
        <w:right w:val="none" w:sz="0" w:space="0" w:color="auto"/>
      </w:divBdr>
    </w:div>
    <w:div w:id="1437674993">
      <w:bodyDiv w:val="1"/>
      <w:marLeft w:val="0"/>
      <w:marRight w:val="0"/>
      <w:marTop w:val="0"/>
      <w:marBottom w:val="0"/>
      <w:divBdr>
        <w:top w:val="none" w:sz="0" w:space="0" w:color="auto"/>
        <w:left w:val="none" w:sz="0" w:space="0" w:color="auto"/>
        <w:bottom w:val="none" w:sz="0" w:space="0" w:color="auto"/>
        <w:right w:val="none" w:sz="0" w:space="0" w:color="auto"/>
      </w:divBdr>
    </w:div>
    <w:div w:id="1470829942">
      <w:bodyDiv w:val="1"/>
      <w:marLeft w:val="0"/>
      <w:marRight w:val="0"/>
      <w:marTop w:val="0"/>
      <w:marBottom w:val="0"/>
      <w:divBdr>
        <w:top w:val="none" w:sz="0" w:space="0" w:color="auto"/>
        <w:left w:val="none" w:sz="0" w:space="0" w:color="auto"/>
        <w:bottom w:val="none" w:sz="0" w:space="0" w:color="auto"/>
        <w:right w:val="none" w:sz="0" w:space="0" w:color="auto"/>
      </w:divBdr>
    </w:div>
    <w:div w:id="1630815468">
      <w:bodyDiv w:val="1"/>
      <w:marLeft w:val="0"/>
      <w:marRight w:val="0"/>
      <w:marTop w:val="0"/>
      <w:marBottom w:val="0"/>
      <w:divBdr>
        <w:top w:val="none" w:sz="0" w:space="0" w:color="auto"/>
        <w:left w:val="none" w:sz="0" w:space="0" w:color="auto"/>
        <w:bottom w:val="none" w:sz="0" w:space="0" w:color="auto"/>
        <w:right w:val="none" w:sz="0" w:space="0" w:color="auto"/>
      </w:divBdr>
    </w:div>
    <w:div w:id="1885824362">
      <w:bodyDiv w:val="1"/>
      <w:marLeft w:val="0"/>
      <w:marRight w:val="0"/>
      <w:marTop w:val="0"/>
      <w:marBottom w:val="0"/>
      <w:divBdr>
        <w:top w:val="none" w:sz="0" w:space="0" w:color="auto"/>
        <w:left w:val="none" w:sz="0" w:space="0" w:color="auto"/>
        <w:bottom w:val="none" w:sz="0" w:space="0" w:color="auto"/>
        <w:right w:val="none" w:sz="0" w:space="0" w:color="auto"/>
      </w:divBdr>
    </w:div>
    <w:div w:id="1941064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doi.org/10.15295/bmij.v6i1.229" TargetMode="External"/><Relationship Id="rId26" Type="http://schemas.openxmlformats.org/officeDocument/2006/relationships/hyperlink" Target="https://doi.org/10.1016/j.bushor.2009.09.003" TargetMode="External"/><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doi.org/10.2307/249008" TargetMode="External"/><Relationship Id="rId34"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007/s11747-019-00695-1" TargetMode="External"/><Relationship Id="rId25" Type="http://schemas.openxmlformats.org/officeDocument/2006/relationships/hyperlink" Target="https://doi.org/10.1016/j.jbusres.2016.04.181" TargetMode="External"/><Relationship Id="rId33" Type="http://schemas.openxmlformats.org/officeDocument/2006/relationships/image" Target="media/image8.png"/><Relationship Id="rId38"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hyperlink" Target="https://doi.org/10.1016/j.tele.2017.05.008" TargetMode="External"/><Relationship Id="rId20" Type="http://schemas.openxmlformats.org/officeDocument/2006/relationships/hyperlink" Target="https://doi.org/10.1108/APJML-04-2019-0262" TargetMode="External"/><Relationship Id="rId29" Type="http://schemas.openxmlformats.org/officeDocument/2006/relationships/hyperlink" Target="https://doi.org/10.1080/08911762.2023.2207072"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20525/ijrbs.v10i1.1011" TargetMode="External"/><Relationship Id="rId32" Type="http://schemas.openxmlformats.org/officeDocument/2006/relationships/hyperlink" Target="https://doi.org/10.25115/sae.v41i2.9105" TargetMode="External"/><Relationship Id="rId37" Type="http://schemas.openxmlformats.org/officeDocument/2006/relationships/image" Target="media/image12.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16/0749-5978(91)90020-T" TargetMode="External"/><Relationship Id="rId23" Type="http://schemas.openxmlformats.org/officeDocument/2006/relationships/hyperlink" Target="https://doi.org/10.1016/j.chb.2016.03.003" TargetMode="External"/><Relationship Id="rId28" Type="http://schemas.openxmlformats.org/officeDocument/2006/relationships/hyperlink" Target="https://doi.org/10.1016/j.jbusres.2011.10.014" TargetMode="External"/><Relationship Id="rId36" Type="http://schemas.openxmlformats.org/officeDocument/2006/relationships/image" Target="media/image11.png"/><Relationship Id="rId10" Type="http://schemas.openxmlformats.org/officeDocument/2006/relationships/image" Target="media/image3.png"/><Relationship Id="rId19" Type="http://schemas.openxmlformats.org/officeDocument/2006/relationships/hyperlink" Target="https://doi.org/10.1108/JFMM-08-2019-0157?utm_source=chatgpt.com" TargetMode="External"/><Relationship Id="rId31" Type="http://schemas.openxmlformats.org/officeDocument/2006/relationships/hyperlink" Target="https://doi.org/10.20473/tijab.V4.I2.2020.63-7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1016/j.ijinfomgt.2020.102168" TargetMode="External"/><Relationship Id="rId27" Type="http://schemas.openxmlformats.org/officeDocument/2006/relationships/hyperlink" Target="https://doi.org/10.1177/002200275800200106" TargetMode="External"/><Relationship Id="rId30" Type="http://schemas.openxmlformats.org/officeDocument/2006/relationships/hyperlink" Target="https://doi.org/10.1080/15252019.2018.1533501" TargetMode="External"/><Relationship Id="rId35"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4A0F48-DCCD-43F9-94D9-69D48356D1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496</TotalTime>
  <Pages>88</Pages>
  <Words>21546</Words>
  <Characters>122815</Characters>
  <Application>Microsoft Office Word</Application>
  <DocSecurity>0</DocSecurity>
  <Lines>1023</Lines>
  <Paragraphs>288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2026-09-03T06:59:00Z</dcterms:created>
  <dcterms:modified xsi:type="dcterms:W3CDTF">2026-09-21T11:35:00Z</dcterms:modified>
</cp:coreProperties>
</file>