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821800364"/>
        <w:docPartObj>
          <w:docPartGallery w:val="Cover Pages"/>
          <w:docPartUnique/>
        </w:docPartObj>
      </w:sdtPr>
      <w:sdtEndPr>
        <w:rPr>
          <w:b/>
          <w:bCs/>
          <w:sz w:val="28"/>
          <w:szCs w:val="28"/>
          <w:u w:val="single"/>
          <w:lang w:val="en-GB" w:eastAsia="zh-CN"/>
        </w:rPr>
      </w:sdtEndPr>
      <w:sdtContent>
        <w:p w14:paraId="0E3D73A0" w14:textId="4AA57CE4" w:rsidR="002B78A7" w:rsidRDefault="002B78A7">
          <w:pPr>
            <w:pStyle w:val="NoSpacing"/>
            <w:rPr>
              <w:sz w:val="2"/>
            </w:rPr>
          </w:pPr>
        </w:p>
        <w:p w14:paraId="66896AA2" w14:textId="77777777" w:rsidR="002B78A7" w:rsidRDefault="002B78A7">
          <w:r>
            <w:rPr>
              <w:noProof/>
            </w:rPr>
            <mc:AlternateContent>
              <mc:Choice Requires="wps">
                <w:drawing>
                  <wp:anchor distT="0" distB="0" distL="114300" distR="114300" simplePos="0" relativeHeight="251666432" behindDoc="0" locked="0" layoutInCell="1" allowOverlap="1" wp14:anchorId="40CCBAD1" wp14:editId="0927C855">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24EE3" w14:textId="0EC5D612" w:rsidR="002B78A7" w:rsidRPr="00B761E7" w:rsidRDefault="002B78A7" w:rsidP="00B761E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 </w:t>
                                </w:r>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B761E7" w:rsidRPr="002B78A7">
                                      <w:rPr>
                                        <w:rFonts w:asciiTheme="majorHAnsi" w:eastAsiaTheme="majorEastAsia" w:hAnsiTheme="majorHAnsi" w:cstheme="majorBidi"/>
                                        <w:caps/>
                                        <w:color w:val="8496B0" w:themeColor="text2" w:themeTint="99"/>
                                        <w:sz w:val="64"/>
                                        <w:szCs w:val="64"/>
                                      </w:rPr>
                                      <w:t>Long-term monitoring of the establishing storm petrel</w:t>
                                    </w:r>
                                  </w:sdtContent>
                                </w:sdt>
                                <w:r w:rsidR="00B761E7">
                                  <w:rPr>
                                    <w:rFonts w:asciiTheme="majorHAnsi" w:eastAsiaTheme="majorEastAsia" w:hAnsiTheme="majorHAnsi" w:cstheme="majorBidi"/>
                                    <w:caps/>
                                    <w:color w:val="8496B0" w:themeColor="text2" w:themeTint="99"/>
                                    <w:sz w:val="64"/>
                                    <w:szCs w:val="64"/>
                                  </w:rPr>
                                  <w:t xml:space="preserve"> </w:t>
                                </w:r>
                                <w:r w:rsidRPr="002B78A7">
                                  <w:rPr>
                                    <w:rFonts w:asciiTheme="majorHAnsi" w:eastAsiaTheme="majorEastAsia" w:hAnsiTheme="majorHAnsi" w:cstheme="majorBidi"/>
                                    <w:caps/>
                                    <w:color w:val="8496B0" w:themeColor="text2" w:themeTint="99"/>
                                    <w:sz w:val="64"/>
                                    <w:szCs w:val="64"/>
                                  </w:rPr>
                                  <w:t>(</w:t>
                                </w:r>
                                <w:r w:rsidRPr="002B78A7">
                                  <w:rPr>
                                    <w:rFonts w:asciiTheme="majorHAnsi" w:eastAsiaTheme="majorEastAsia" w:hAnsiTheme="majorHAnsi" w:cstheme="majorBidi"/>
                                    <w:i/>
                                    <w:iCs/>
                                    <w:caps/>
                                    <w:color w:val="8496B0" w:themeColor="text2" w:themeTint="99"/>
                                    <w:sz w:val="64"/>
                                    <w:szCs w:val="64"/>
                                  </w:rPr>
                                  <w:t>Hydrobates pelagicus</w:t>
                                </w:r>
                                <w:r w:rsidRPr="002B78A7">
                                  <w:rPr>
                                    <w:rFonts w:asciiTheme="majorHAnsi" w:eastAsiaTheme="majorEastAsia" w:hAnsiTheme="majorHAnsi" w:cstheme="majorBidi"/>
                                    <w:caps/>
                                    <w:color w:val="8496B0" w:themeColor="text2" w:themeTint="99"/>
                                    <w:sz w:val="64"/>
                                    <w:szCs w:val="64"/>
                                  </w:rPr>
                                  <w:t>) colony on Ramsey Island (Ynys Dewi)</w:t>
                                </w:r>
                              </w:p>
                              <w:p w14:paraId="2F368567" w14:textId="5AA48560" w:rsidR="002B78A7" w:rsidRDefault="002B78A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761E7">
                                      <w:rPr>
                                        <w:color w:val="4472C4" w:themeColor="accent1"/>
                                        <w:sz w:val="36"/>
                                        <w:szCs w:val="36"/>
                                      </w:rPr>
                                      <w:t>EST_BB&amp;PMM</w:t>
                                    </w:r>
                                  </w:sdtContent>
                                </w:sdt>
                                <w:r>
                                  <w:rPr>
                                    <w:noProof/>
                                  </w:rPr>
                                  <w:t xml:space="preserve"> </w:t>
                                </w:r>
                              </w:p>
                              <w:p w14:paraId="59A89370" w14:textId="77777777" w:rsidR="002B78A7" w:rsidRDefault="002B78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0CCBAD1" id="_x0000_t202" coordsize="21600,21600" o:spt="202" path="m,l,21600r21600,l21600,xe">
                    <v:stroke joinstyle="miter"/>
                    <v:path gradientshapeok="t" o:connecttype="rect"/>
                  </v:shapetype>
                  <v:shape id="Text Box 15" o:spid="_x0000_s1026" type="#_x0000_t202" style="position:absolute;margin-left:0;margin-top:0;width:468pt;height:1in;z-index:25166643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10D24EE3" w14:textId="0EC5D612" w:rsidR="002B78A7" w:rsidRPr="00B761E7" w:rsidRDefault="002B78A7" w:rsidP="00B761E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 </w:t>
                          </w:r>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r w:rsidR="00B761E7" w:rsidRPr="002B78A7">
                                <w:rPr>
                                  <w:rFonts w:asciiTheme="majorHAnsi" w:eastAsiaTheme="majorEastAsia" w:hAnsiTheme="majorHAnsi" w:cstheme="majorBidi"/>
                                  <w:caps/>
                                  <w:color w:val="8496B0" w:themeColor="text2" w:themeTint="99"/>
                                  <w:sz w:val="64"/>
                                  <w:szCs w:val="64"/>
                                </w:rPr>
                                <w:t>Long-term monitoring of the establishing storm petrel</w:t>
                              </w:r>
                            </w:sdtContent>
                          </w:sdt>
                          <w:r w:rsidR="00B761E7">
                            <w:rPr>
                              <w:rFonts w:asciiTheme="majorHAnsi" w:eastAsiaTheme="majorEastAsia" w:hAnsiTheme="majorHAnsi" w:cstheme="majorBidi"/>
                              <w:caps/>
                              <w:color w:val="8496B0" w:themeColor="text2" w:themeTint="99"/>
                              <w:sz w:val="64"/>
                              <w:szCs w:val="64"/>
                            </w:rPr>
                            <w:t xml:space="preserve"> </w:t>
                          </w:r>
                          <w:r w:rsidRPr="002B78A7">
                            <w:rPr>
                              <w:rFonts w:asciiTheme="majorHAnsi" w:eastAsiaTheme="majorEastAsia" w:hAnsiTheme="majorHAnsi" w:cstheme="majorBidi"/>
                              <w:caps/>
                              <w:color w:val="8496B0" w:themeColor="text2" w:themeTint="99"/>
                              <w:sz w:val="64"/>
                              <w:szCs w:val="64"/>
                            </w:rPr>
                            <w:t>(</w:t>
                          </w:r>
                          <w:r w:rsidRPr="002B78A7">
                            <w:rPr>
                              <w:rFonts w:asciiTheme="majorHAnsi" w:eastAsiaTheme="majorEastAsia" w:hAnsiTheme="majorHAnsi" w:cstheme="majorBidi"/>
                              <w:i/>
                              <w:iCs/>
                              <w:caps/>
                              <w:color w:val="8496B0" w:themeColor="text2" w:themeTint="99"/>
                              <w:sz w:val="64"/>
                              <w:szCs w:val="64"/>
                            </w:rPr>
                            <w:t>Hydrobates pelagicus</w:t>
                          </w:r>
                          <w:r w:rsidRPr="002B78A7">
                            <w:rPr>
                              <w:rFonts w:asciiTheme="majorHAnsi" w:eastAsiaTheme="majorEastAsia" w:hAnsiTheme="majorHAnsi" w:cstheme="majorBidi"/>
                              <w:caps/>
                              <w:color w:val="8496B0" w:themeColor="text2" w:themeTint="99"/>
                              <w:sz w:val="64"/>
                              <w:szCs w:val="64"/>
                            </w:rPr>
                            <w:t>) colony on Ramsey Island (Ynys Dewi)</w:t>
                          </w:r>
                        </w:p>
                        <w:p w14:paraId="2F368567" w14:textId="5AA48560" w:rsidR="002B78A7" w:rsidRDefault="002B78A7">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761E7">
                                <w:rPr>
                                  <w:color w:val="4472C4" w:themeColor="accent1"/>
                                  <w:sz w:val="36"/>
                                  <w:szCs w:val="36"/>
                                </w:rPr>
                                <w:t>EST_BB&amp;PMM</w:t>
                              </w:r>
                            </w:sdtContent>
                          </w:sdt>
                          <w:r>
                            <w:rPr>
                              <w:noProof/>
                            </w:rPr>
                            <w:t xml:space="preserve"> </w:t>
                          </w:r>
                        </w:p>
                        <w:p w14:paraId="59A89370" w14:textId="77777777" w:rsidR="002B78A7" w:rsidRDefault="002B78A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5408" behindDoc="1" locked="0" layoutInCell="1" allowOverlap="1" wp14:anchorId="563D27A4" wp14:editId="0326925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A2E07C9" id="Group 2" o:spid="_x0000_s1026" style="position:absolute;margin-left:0;margin-top:0;width:432.65pt;height:448.55pt;z-index:-25165107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79C93D04" wp14:editId="3836B6BF">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F414C70" w14:textId="6B84FCA5" w:rsidR="002B78A7" w:rsidRDefault="00F142CF">
                                    <w:pPr>
                                      <w:pStyle w:val="NoSpacing"/>
                                      <w:jc w:val="right"/>
                                      <w:rPr>
                                        <w:color w:val="4472C4" w:themeColor="accent1"/>
                                        <w:sz w:val="36"/>
                                        <w:szCs w:val="36"/>
                                      </w:rPr>
                                    </w:pPr>
                                    <w:r>
                                      <w:rPr>
                                        <w:color w:val="4472C4" w:themeColor="accent1"/>
                                        <w:sz w:val="36"/>
                                        <w:szCs w:val="36"/>
                                      </w:rPr>
                                      <w:t>2274 Words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9C93D04" id="Text Box 16" o:spid="_x0000_s1027" type="#_x0000_t202" style="position:absolute;margin-left:0;margin-top:0;width:468pt;height:29.5pt;z-index:25166438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F414C70" w14:textId="6B84FCA5" w:rsidR="002B78A7" w:rsidRDefault="00F142CF">
                              <w:pPr>
                                <w:pStyle w:val="NoSpacing"/>
                                <w:jc w:val="right"/>
                                <w:rPr>
                                  <w:color w:val="4472C4" w:themeColor="accent1"/>
                                  <w:sz w:val="36"/>
                                  <w:szCs w:val="36"/>
                                </w:rPr>
                              </w:pPr>
                              <w:r>
                                <w:rPr>
                                  <w:color w:val="4472C4" w:themeColor="accent1"/>
                                  <w:sz w:val="36"/>
                                  <w:szCs w:val="36"/>
                                </w:rPr>
                                <w:t>2274 Words</w:t>
                              </w:r>
                            </w:p>
                          </w:sdtContent>
                        </w:sdt>
                      </w:txbxContent>
                    </v:textbox>
                    <w10:wrap anchorx="page" anchory="margin"/>
                  </v:shape>
                </w:pict>
              </mc:Fallback>
            </mc:AlternateContent>
          </w:r>
        </w:p>
        <w:p w14:paraId="093882F3" w14:textId="40081B2B" w:rsidR="002B78A7" w:rsidRDefault="002B78A7">
          <w:pPr>
            <w:rPr>
              <w:rFonts w:asciiTheme="majorHAnsi" w:eastAsiaTheme="majorEastAsia" w:hAnsiTheme="majorHAnsi" w:cstheme="majorBidi"/>
              <w:b/>
              <w:bCs/>
              <w:spacing w:val="-10"/>
              <w:kern w:val="28"/>
              <w:sz w:val="28"/>
              <w:szCs w:val="28"/>
              <w:u w:val="single"/>
            </w:rPr>
          </w:pPr>
          <w:r>
            <w:rPr>
              <w:b/>
              <w:bCs/>
              <w:sz w:val="28"/>
              <w:szCs w:val="28"/>
              <w:u w:val="single"/>
            </w:rPr>
            <w:br w:type="page"/>
          </w:r>
        </w:p>
      </w:sdtContent>
    </w:sdt>
    <w:p w14:paraId="7D16B9A6" w14:textId="77777777" w:rsidR="00F142CF" w:rsidRDefault="00F142CF">
      <w:pPr>
        <w:sectPr w:rsidR="00F142CF" w:rsidSect="002B78A7">
          <w:headerReference w:type="default" r:id="rId11"/>
          <w:pgSz w:w="11906" w:h="16838"/>
          <w:pgMar w:top="1440" w:right="1440" w:bottom="1440" w:left="1440" w:header="708" w:footer="708" w:gutter="0"/>
          <w:pgNumType w:start="0"/>
          <w:cols w:space="708"/>
          <w:titlePg/>
          <w:docGrid w:linePitch="360"/>
        </w:sectPr>
      </w:pPr>
    </w:p>
    <w:sdt>
      <w:sdtPr>
        <w:id w:val="-328295321"/>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47D8E50" w14:textId="480EAE0A" w:rsidR="00F142CF" w:rsidRDefault="00F142CF">
          <w:pPr>
            <w:pStyle w:val="TOCHeading"/>
          </w:pPr>
          <w:r>
            <w:t>Contents</w:t>
          </w:r>
        </w:p>
        <w:p w14:paraId="61F8F889" w14:textId="045E3047" w:rsidR="00E1355D" w:rsidRDefault="00F142CF">
          <w:pPr>
            <w:pStyle w:val="TOC1"/>
            <w:tabs>
              <w:tab w:val="right" w:leader="dot" w:pos="9016"/>
            </w:tabs>
            <w:rPr>
              <w:noProof/>
              <w:kern w:val="2"/>
              <w:sz w:val="24"/>
              <w:szCs w:val="24"/>
              <w14:ligatures w14:val="standardContextual"/>
            </w:rPr>
          </w:pPr>
          <w:r>
            <w:fldChar w:fldCharType="begin"/>
          </w:r>
          <w:r>
            <w:instrText xml:space="preserve"> TOC \o "1-3" \h \z \u </w:instrText>
          </w:r>
          <w:r>
            <w:fldChar w:fldCharType="separate"/>
          </w:r>
          <w:hyperlink w:anchor="_Toc189753471" w:history="1">
            <w:r w:rsidR="00E1355D" w:rsidRPr="00EF1C9A">
              <w:rPr>
                <w:rStyle w:val="Hyperlink"/>
                <w:noProof/>
              </w:rPr>
              <w:t>Introduction</w:t>
            </w:r>
            <w:r w:rsidR="00E1355D">
              <w:rPr>
                <w:noProof/>
                <w:webHidden/>
              </w:rPr>
              <w:tab/>
            </w:r>
            <w:r w:rsidR="00E1355D">
              <w:rPr>
                <w:noProof/>
                <w:webHidden/>
              </w:rPr>
              <w:fldChar w:fldCharType="begin"/>
            </w:r>
            <w:r w:rsidR="00E1355D">
              <w:rPr>
                <w:noProof/>
                <w:webHidden/>
              </w:rPr>
              <w:instrText xml:space="preserve"> PAGEREF _Toc189753471 \h </w:instrText>
            </w:r>
            <w:r w:rsidR="00E1355D">
              <w:rPr>
                <w:noProof/>
                <w:webHidden/>
              </w:rPr>
            </w:r>
            <w:r w:rsidR="00E1355D">
              <w:rPr>
                <w:noProof/>
                <w:webHidden/>
              </w:rPr>
              <w:fldChar w:fldCharType="separate"/>
            </w:r>
            <w:r w:rsidR="00E1355D">
              <w:rPr>
                <w:noProof/>
                <w:webHidden/>
              </w:rPr>
              <w:t>1</w:t>
            </w:r>
            <w:r w:rsidR="00E1355D">
              <w:rPr>
                <w:noProof/>
                <w:webHidden/>
              </w:rPr>
              <w:fldChar w:fldCharType="end"/>
            </w:r>
          </w:hyperlink>
        </w:p>
        <w:p w14:paraId="2763976F" w14:textId="799B422C" w:rsidR="00E1355D" w:rsidRDefault="00E1355D">
          <w:pPr>
            <w:pStyle w:val="TOC2"/>
            <w:tabs>
              <w:tab w:val="right" w:leader="dot" w:pos="9016"/>
            </w:tabs>
            <w:rPr>
              <w:noProof/>
              <w:kern w:val="2"/>
              <w:sz w:val="24"/>
              <w:szCs w:val="24"/>
              <w14:ligatures w14:val="standardContextual"/>
            </w:rPr>
          </w:pPr>
          <w:hyperlink w:anchor="_Toc189753472" w:history="1">
            <w:r w:rsidRPr="00EF1C9A">
              <w:rPr>
                <w:rStyle w:val="Hyperlink"/>
                <w:noProof/>
              </w:rPr>
              <w:t>Rationale</w:t>
            </w:r>
            <w:r>
              <w:rPr>
                <w:noProof/>
                <w:webHidden/>
              </w:rPr>
              <w:tab/>
            </w:r>
            <w:r>
              <w:rPr>
                <w:noProof/>
                <w:webHidden/>
              </w:rPr>
              <w:fldChar w:fldCharType="begin"/>
            </w:r>
            <w:r>
              <w:rPr>
                <w:noProof/>
                <w:webHidden/>
              </w:rPr>
              <w:instrText xml:space="preserve"> PAGEREF _Toc189753472 \h </w:instrText>
            </w:r>
            <w:r>
              <w:rPr>
                <w:noProof/>
                <w:webHidden/>
              </w:rPr>
            </w:r>
            <w:r>
              <w:rPr>
                <w:noProof/>
                <w:webHidden/>
              </w:rPr>
              <w:fldChar w:fldCharType="separate"/>
            </w:r>
            <w:r>
              <w:rPr>
                <w:noProof/>
                <w:webHidden/>
              </w:rPr>
              <w:t>1</w:t>
            </w:r>
            <w:r>
              <w:rPr>
                <w:noProof/>
                <w:webHidden/>
              </w:rPr>
              <w:fldChar w:fldCharType="end"/>
            </w:r>
          </w:hyperlink>
        </w:p>
        <w:p w14:paraId="32B533E0" w14:textId="13593323" w:rsidR="00E1355D" w:rsidRDefault="00E1355D">
          <w:pPr>
            <w:pStyle w:val="TOC2"/>
            <w:tabs>
              <w:tab w:val="right" w:leader="dot" w:pos="9016"/>
            </w:tabs>
            <w:rPr>
              <w:noProof/>
              <w:kern w:val="2"/>
              <w:sz w:val="24"/>
              <w:szCs w:val="24"/>
              <w14:ligatures w14:val="standardContextual"/>
            </w:rPr>
          </w:pPr>
          <w:hyperlink w:anchor="_Toc189753473" w:history="1">
            <w:r w:rsidRPr="00EF1C9A">
              <w:rPr>
                <w:rStyle w:val="Hyperlink"/>
                <w:noProof/>
              </w:rPr>
              <w:t>The Site</w:t>
            </w:r>
            <w:r>
              <w:rPr>
                <w:noProof/>
                <w:webHidden/>
              </w:rPr>
              <w:tab/>
            </w:r>
            <w:r>
              <w:rPr>
                <w:noProof/>
                <w:webHidden/>
              </w:rPr>
              <w:fldChar w:fldCharType="begin"/>
            </w:r>
            <w:r>
              <w:rPr>
                <w:noProof/>
                <w:webHidden/>
              </w:rPr>
              <w:instrText xml:space="preserve"> PAGEREF _Toc189753473 \h </w:instrText>
            </w:r>
            <w:r>
              <w:rPr>
                <w:noProof/>
                <w:webHidden/>
              </w:rPr>
            </w:r>
            <w:r>
              <w:rPr>
                <w:noProof/>
                <w:webHidden/>
              </w:rPr>
              <w:fldChar w:fldCharType="separate"/>
            </w:r>
            <w:r>
              <w:rPr>
                <w:noProof/>
                <w:webHidden/>
              </w:rPr>
              <w:t>1</w:t>
            </w:r>
            <w:r>
              <w:rPr>
                <w:noProof/>
                <w:webHidden/>
              </w:rPr>
              <w:fldChar w:fldCharType="end"/>
            </w:r>
          </w:hyperlink>
        </w:p>
        <w:p w14:paraId="6C93D4D7" w14:textId="3CBC7D34" w:rsidR="00E1355D" w:rsidRDefault="00E1355D">
          <w:pPr>
            <w:pStyle w:val="TOC1"/>
            <w:tabs>
              <w:tab w:val="right" w:leader="dot" w:pos="9016"/>
            </w:tabs>
            <w:rPr>
              <w:noProof/>
              <w:kern w:val="2"/>
              <w:sz w:val="24"/>
              <w:szCs w:val="24"/>
              <w14:ligatures w14:val="standardContextual"/>
            </w:rPr>
          </w:pPr>
          <w:hyperlink w:anchor="_Toc189753474" w:history="1">
            <w:r w:rsidRPr="00EF1C9A">
              <w:rPr>
                <w:rStyle w:val="Hyperlink"/>
                <w:noProof/>
              </w:rPr>
              <w:t>Research Aims and Objectives</w:t>
            </w:r>
            <w:r>
              <w:rPr>
                <w:noProof/>
                <w:webHidden/>
              </w:rPr>
              <w:tab/>
            </w:r>
            <w:r>
              <w:rPr>
                <w:noProof/>
                <w:webHidden/>
              </w:rPr>
              <w:fldChar w:fldCharType="begin"/>
            </w:r>
            <w:r>
              <w:rPr>
                <w:noProof/>
                <w:webHidden/>
              </w:rPr>
              <w:instrText xml:space="preserve"> PAGEREF _Toc189753474 \h </w:instrText>
            </w:r>
            <w:r>
              <w:rPr>
                <w:noProof/>
                <w:webHidden/>
              </w:rPr>
            </w:r>
            <w:r>
              <w:rPr>
                <w:noProof/>
                <w:webHidden/>
              </w:rPr>
              <w:fldChar w:fldCharType="separate"/>
            </w:r>
            <w:r>
              <w:rPr>
                <w:noProof/>
                <w:webHidden/>
              </w:rPr>
              <w:t>2</w:t>
            </w:r>
            <w:r>
              <w:rPr>
                <w:noProof/>
                <w:webHidden/>
              </w:rPr>
              <w:fldChar w:fldCharType="end"/>
            </w:r>
          </w:hyperlink>
        </w:p>
        <w:p w14:paraId="7E592C58" w14:textId="2AB9F9DD" w:rsidR="00E1355D" w:rsidRDefault="00E1355D">
          <w:pPr>
            <w:pStyle w:val="TOC2"/>
            <w:tabs>
              <w:tab w:val="right" w:leader="dot" w:pos="9016"/>
            </w:tabs>
            <w:rPr>
              <w:noProof/>
              <w:kern w:val="2"/>
              <w:sz w:val="24"/>
              <w:szCs w:val="24"/>
              <w14:ligatures w14:val="standardContextual"/>
            </w:rPr>
          </w:pPr>
          <w:hyperlink w:anchor="_Toc189753475" w:history="1">
            <w:r w:rsidRPr="00EF1C9A">
              <w:rPr>
                <w:rStyle w:val="Hyperlink"/>
                <w:noProof/>
              </w:rPr>
              <w:t>Research Aims</w:t>
            </w:r>
            <w:r>
              <w:rPr>
                <w:noProof/>
                <w:webHidden/>
              </w:rPr>
              <w:tab/>
            </w:r>
            <w:r>
              <w:rPr>
                <w:noProof/>
                <w:webHidden/>
              </w:rPr>
              <w:fldChar w:fldCharType="begin"/>
            </w:r>
            <w:r>
              <w:rPr>
                <w:noProof/>
                <w:webHidden/>
              </w:rPr>
              <w:instrText xml:space="preserve"> PAGEREF _Toc189753475 \h </w:instrText>
            </w:r>
            <w:r>
              <w:rPr>
                <w:noProof/>
                <w:webHidden/>
              </w:rPr>
            </w:r>
            <w:r>
              <w:rPr>
                <w:noProof/>
                <w:webHidden/>
              </w:rPr>
              <w:fldChar w:fldCharType="separate"/>
            </w:r>
            <w:r>
              <w:rPr>
                <w:noProof/>
                <w:webHidden/>
              </w:rPr>
              <w:t>2</w:t>
            </w:r>
            <w:r>
              <w:rPr>
                <w:noProof/>
                <w:webHidden/>
              </w:rPr>
              <w:fldChar w:fldCharType="end"/>
            </w:r>
          </w:hyperlink>
        </w:p>
        <w:p w14:paraId="3E073011" w14:textId="0F3C3CCE" w:rsidR="00E1355D" w:rsidRDefault="00E1355D">
          <w:pPr>
            <w:pStyle w:val="TOC2"/>
            <w:tabs>
              <w:tab w:val="right" w:leader="dot" w:pos="9016"/>
            </w:tabs>
            <w:rPr>
              <w:noProof/>
              <w:kern w:val="2"/>
              <w:sz w:val="24"/>
              <w:szCs w:val="24"/>
              <w14:ligatures w14:val="standardContextual"/>
            </w:rPr>
          </w:pPr>
          <w:hyperlink w:anchor="_Toc189753476" w:history="1">
            <w:r w:rsidRPr="00EF1C9A">
              <w:rPr>
                <w:rStyle w:val="Hyperlink"/>
                <w:noProof/>
              </w:rPr>
              <w:t>Research Questions</w:t>
            </w:r>
            <w:r>
              <w:rPr>
                <w:noProof/>
                <w:webHidden/>
              </w:rPr>
              <w:tab/>
            </w:r>
            <w:r>
              <w:rPr>
                <w:noProof/>
                <w:webHidden/>
              </w:rPr>
              <w:fldChar w:fldCharType="begin"/>
            </w:r>
            <w:r>
              <w:rPr>
                <w:noProof/>
                <w:webHidden/>
              </w:rPr>
              <w:instrText xml:space="preserve"> PAGEREF _Toc189753476 \h </w:instrText>
            </w:r>
            <w:r>
              <w:rPr>
                <w:noProof/>
                <w:webHidden/>
              </w:rPr>
            </w:r>
            <w:r>
              <w:rPr>
                <w:noProof/>
                <w:webHidden/>
              </w:rPr>
              <w:fldChar w:fldCharType="separate"/>
            </w:r>
            <w:r>
              <w:rPr>
                <w:noProof/>
                <w:webHidden/>
              </w:rPr>
              <w:t>2</w:t>
            </w:r>
            <w:r>
              <w:rPr>
                <w:noProof/>
                <w:webHidden/>
              </w:rPr>
              <w:fldChar w:fldCharType="end"/>
            </w:r>
          </w:hyperlink>
        </w:p>
        <w:p w14:paraId="34CBDF02" w14:textId="625C3799" w:rsidR="00E1355D" w:rsidRDefault="00E1355D">
          <w:pPr>
            <w:pStyle w:val="TOC2"/>
            <w:tabs>
              <w:tab w:val="right" w:leader="dot" w:pos="9016"/>
            </w:tabs>
            <w:rPr>
              <w:noProof/>
              <w:kern w:val="2"/>
              <w:sz w:val="24"/>
              <w:szCs w:val="24"/>
              <w14:ligatures w14:val="standardContextual"/>
            </w:rPr>
          </w:pPr>
          <w:hyperlink w:anchor="_Toc189753477" w:history="1">
            <w:r w:rsidRPr="00EF1C9A">
              <w:rPr>
                <w:rStyle w:val="Hyperlink"/>
                <w:noProof/>
              </w:rPr>
              <w:t>Justification</w:t>
            </w:r>
            <w:r>
              <w:rPr>
                <w:noProof/>
                <w:webHidden/>
              </w:rPr>
              <w:tab/>
            </w:r>
            <w:r>
              <w:rPr>
                <w:noProof/>
                <w:webHidden/>
              </w:rPr>
              <w:fldChar w:fldCharType="begin"/>
            </w:r>
            <w:r>
              <w:rPr>
                <w:noProof/>
                <w:webHidden/>
              </w:rPr>
              <w:instrText xml:space="preserve"> PAGEREF _Toc189753477 \h </w:instrText>
            </w:r>
            <w:r>
              <w:rPr>
                <w:noProof/>
                <w:webHidden/>
              </w:rPr>
            </w:r>
            <w:r>
              <w:rPr>
                <w:noProof/>
                <w:webHidden/>
              </w:rPr>
              <w:fldChar w:fldCharType="separate"/>
            </w:r>
            <w:r>
              <w:rPr>
                <w:noProof/>
                <w:webHidden/>
              </w:rPr>
              <w:t>2</w:t>
            </w:r>
            <w:r>
              <w:rPr>
                <w:noProof/>
                <w:webHidden/>
              </w:rPr>
              <w:fldChar w:fldCharType="end"/>
            </w:r>
          </w:hyperlink>
        </w:p>
        <w:p w14:paraId="0C37199C" w14:textId="00D7D02C" w:rsidR="00E1355D" w:rsidRDefault="00E1355D">
          <w:pPr>
            <w:pStyle w:val="TOC1"/>
            <w:tabs>
              <w:tab w:val="right" w:leader="dot" w:pos="9016"/>
            </w:tabs>
            <w:rPr>
              <w:noProof/>
              <w:kern w:val="2"/>
              <w:sz w:val="24"/>
              <w:szCs w:val="24"/>
              <w14:ligatures w14:val="standardContextual"/>
            </w:rPr>
          </w:pPr>
          <w:hyperlink w:anchor="_Toc189753478" w:history="1">
            <w:r w:rsidRPr="00EF1C9A">
              <w:rPr>
                <w:rStyle w:val="Hyperlink"/>
                <w:noProof/>
              </w:rPr>
              <w:t>Proposed Protocol</w:t>
            </w:r>
            <w:r>
              <w:rPr>
                <w:noProof/>
                <w:webHidden/>
              </w:rPr>
              <w:tab/>
            </w:r>
            <w:r>
              <w:rPr>
                <w:noProof/>
                <w:webHidden/>
              </w:rPr>
              <w:fldChar w:fldCharType="begin"/>
            </w:r>
            <w:r>
              <w:rPr>
                <w:noProof/>
                <w:webHidden/>
              </w:rPr>
              <w:instrText xml:space="preserve"> PAGEREF _Toc189753478 \h </w:instrText>
            </w:r>
            <w:r>
              <w:rPr>
                <w:noProof/>
                <w:webHidden/>
              </w:rPr>
            </w:r>
            <w:r>
              <w:rPr>
                <w:noProof/>
                <w:webHidden/>
              </w:rPr>
              <w:fldChar w:fldCharType="separate"/>
            </w:r>
            <w:r>
              <w:rPr>
                <w:noProof/>
                <w:webHidden/>
              </w:rPr>
              <w:t>3</w:t>
            </w:r>
            <w:r>
              <w:rPr>
                <w:noProof/>
                <w:webHidden/>
              </w:rPr>
              <w:fldChar w:fldCharType="end"/>
            </w:r>
          </w:hyperlink>
        </w:p>
        <w:p w14:paraId="38DE2CE5" w14:textId="570BF370" w:rsidR="00E1355D" w:rsidRDefault="00E1355D">
          <w:pPr>
            <w:pStyle w:val="TOC2"/>
            <w:tabs>
              <w:tab w:val="right" w:leader="dot" w:pos="9016"/>
            </w:tabs>
            <w:rPr>
              <w:noProof/>
              <w:kern w:val="2"/>
              <w:sz w:val="24"/>
              <w:szCs w:val="24"/>
              <w14:ligatures w14:val="standardContextual"/>
            </w:rPr>
          </w:pPr>
          <w:hyperlink w:anchor="_Toc189753479" w:history="1">
            <w:r w:rsidRPr="00EF1C9A">
              <w:rPr>
                <w:rStyle w:val="Hyperlink"/>
                <w:noProof/>
              </w:rPr>
              <w:t>Protocol Outline</w:t>
            </w:r>
            <w:r>
              <w:rPr>
                <w:noProof/>
                <w:webHidden/>
              </w:rPr>
              <w:tab/>
            </w:r>
            <w:r>
              <w:rPr>
                <w:noProof/>
                <w:webHidden/>
              </w:rPr>
              <w:fldChar w:fldCharType="begin"/>
            </w:r>
            <w:r>
              <w:rPr>
                <w:noProof/>
                <w:webHidden/>
              </w:rPr>
              <w:instrText xml:space="preserve"> PAGEREF _Toc189753479 \h </w:instrText>
            </w:r>
            <w:r>
              <w:rPr>
                <w:noProof/>
                <w:webHidden/>
              </w:rPr>
            </w:r>
            <w:r>
              <w:rPr>
                <w:noProof/>
                <w:webHidden/>
              </w:rPr>
              <w:fldChar w:fldCharType="separate"/>
            </w:r>
            <w:r>
              <w:rPr>
                <w:noProof/>
                <w:webHidden/>
              </w:rPr>
              <w:t>3</w:t>
            </w:r>
            <w:r>
              <w:rPr>
                <w:noProof/>
                <w:webHidden/>
              </w:rPr>
              <w:fldChar w:fldCharType="end"/>
            </w:r>
          </w:hyperlink>
        </w:p>
        <w:p w14:paraId="3E6D2203" w14:textId="0BAFB81F" w:rsidR="00E1355D" w:rsidRDefault="00E1355D">
          <w:pPr>
            <w:pStyle w:val="TOC2"/>
            <w:tabs>
              <w:tab w:val="right" w:leader="dot" w:pos="9016"/>
            </w:tabs>
            <w:rPr>
              <w:noProof/>
              <w:kern w:val="2"/>
              <w:sz w:val="24"/>
              <w:szCs w:val="24"/>
              <w14:ligatures w14:val="standardContextual"/>
            </w:rPr>
          </w:pPr>
          <w:hyperlink w:anchor="_Toc189753480" w:history="1">
            <w:r w:rsidRPr="00EF1C9A">
              <w:rPr>
                <w:rStyle w:val="Hyperlink"/>
                <w:noProof/>
              </w:rPr>
              <w:t>Evaluation</w:t>
            </w:r>
            <w:r>
              <w:rPr>
                <w:noProof/>
                <w:webHidden/>
              </w:rPr>
              <w:tab/>
            </w:r>
            <w:r>
              <w:rPr>
                <w:noProof/>
                <w:webHidden/>
              </w:rPr>
              <w:fldChar w:fldCharType="begin"/>
            </w:r>
            <w:r>
              <w:rPr>
                <w:noProof/>
                <w:webHidden/>
              </w:rPr>
              <w:instrText xml:space="preserve"> PAGEREF _Toc189753480 \h </w:instrText>
            </w:r>
            <w:r>
              <w:rPr>
                <w:noProof/>
                <w:webHidden/>
              </w:rPr>
            </w:r>
            <w:r>
              <w:rPr>
                <w:noProof/>
                <w:webHidden/>
              </w:rPr>
              <w:fldChar w:fldCharType="separate"/>
            </w:r>
            <w:r>
              <w:rPr>
                <w:noProof/>
                <w:webHidden/>
              </w:rPr>
              <w:t>4</w:t>
            </w:r>
            <w:r>
              <w:rPr>
                <w:noProof/>
                <w:webHidden/>
              </w:rPr>
              <w:fldChar w:fldCharType="end"/>
            </w:r>
          </w:hyperlink>
        </w:p>
        <w:p w14:paraId="7BBE983D" w14:textId="436C08BF" w:rsidR="00E1355D" w:rsidRDefault="00E1355D">
          <w:pPr>
            <w:pStyle w:val="TOC2"/>
            <w:tabs>
              <w:tab w:val="right" w:leader="dot" w:pos="9016"/>
            </w:tabs>
            <w:rPr>
              <w:noProof/>
              <w:kern w:val="2"/>
              <w:sz w:val="24"/>
              <w:szCs w:val="24"/>
              <w14:ligatures w14:val="standardContextual"/>
            </w:rPr>
          </w:pPr>
          <w:hyperlink w:anchor="_Toc189753481" w:history="1">
            <w:r w:rsidRPr="00EF1C9A">
              <w:rPr>
                <w:rStyle w:val="Hyperlink"/>
                <w:noProof/>
              </w:rPr>
              <w:t>Existing Protocols</w:t>
            </w:r>
            <w:r>
              <w:rPr>
                <w:noProof/>
                <w:webHidden/>
              </w:rPr>
              <w:tab/>
            </w:r>
            <w:r>
              <w:rPr>
                <w:noProof/>
                <w:webHidden/>
              </w:rPr>
              <w:fldChar w:fldCharType="begin"/>
            </w:r>
            <w:r>
              <w:rPr>
                <w:noProof/>
                <w:webHidden/>
              </w:rPr>
              <w:instrText xml:space="preserve"> PAGEREF _Toc189753481 \h </w:instrText>
            </w:r>
            <w:r>
              <w:rPr>
                <w:noProof/>
                <w:webHidden/>
              </w:rPr>
            </w:r>
            <w:r>
              <w:rPr>
                <w:noProof/>
                <w:webHidden/>
              </w:rPr>
              <w:fldChar w:fldCharType="separate"/>
            </w:r>
            <w:r>
              <w:rPr>
                <w:noProof/>
                <w:webHidden/>
              </w:rPr>
              <w:t>4</w:t>
            </w:r>
            <w:r>
              <w:rPr>
                <w:noProof/>
                <w:webHidden/>
              </w:rPr>
              <w:fldChar w:fldCharType="end"/>
            </w:r>
          </w:hyperlink>
        </w:p>
        <w:p w14:paraId="59E3637B" w14:textId="548F70B7" w:rsidR="00E1355D" w:rsidRDefault="00E1355D">
          <w:pPr>
            <w:pStyle w:val="TOC1"/>
            <w:tabs>
              <w:tab w:val="right" w:leader="dot" w:pos="9016"/>
            </w:tabs>
            <w:rPr>
              <w:noProof/>
              <w:kern w:val="2"/>
              <w:sz w:val="24"/>
              <w:szCs w:val="24"/>
              <w14:ligatures w14:val="standardContextual"/>
            </w:rPr>
          </w:pPr>
          <w:hyperlink w:anchor="_Toc189753482" w:history="1">
            <w:r w:rsidRPr="00EF1C9A">
              <w:rPr>
                <w:rStyle w:val="Hyperlink"/>
                <w:noProof/>
              </w:rPr>
              <w:t>Anticipated Data</w:t>
            </w:r>
            <w:r>
              <w:rPr>
                <w:noProof/>
                <w:webHidden/>
              </w:rPr>
              <w:tab/>
            </w:r>
            <w:r>
              <w:rPr>
                <w:noProof/>
                <w:webHidden/>
              </w:rPr>
              <w:fldChar w:fldCharType="begin"/>
            </w:r>
            <w:r>
              <w:rPr>
                <w:noProof/>
                <w:webHidden/>
              </w:rPr>
              <w:instrText xml:space="preserve"> PAGEREF _Toc189753482 \h </w:instrText>
            </w:r>
            <w:r>
              <w:rPr>
                <w:noProof/>
                <w:webHidden/>
              </w:rPr>
            </w:r>
            <w:r>
              <w:rPr>
                <w:noProof/>
                <w:webHidden/>
              </w:rPr>
              <w:fldChar w:fldCharType="separate"/>
            </w:r>
            <w:r>
              <w:rPr>
                <w:noProof/>
                <w:webHidden/>
              </w:rPr>
              <w:t>5</w:t>
            </w:r>
            <w:r>
              <w:rPr>
                <w:noProof/>
                <w:webHidden/>
              </w:rPr>
              <w:fldChar w:fldCharType="end"/>
            </w:r>
          </w:hyperlink>
        </w:p>
        <w:p w14:paraId="036C4153" w14:textId="778F40B3" w:rsidR="00E1355D" w:rsidRDefault="00E1355D">
          <w:pPr>
            <w:pStyle w:val="TOC2"/>
            <w:tabs>
              <w:tab w:val="right" w:leader="dot" w:pos="9016"/>
            </w:tabs>
            <w:rPr>
              <w:noProof/>
              <w:kern w:val="2"/>
              <w:sz w:val="24"/>
              <w:szCs w:val="24"/>
              <w14:ligatures w14:val="standardContextual"/>
            </w:rPr>
          </w:pPr>
          <w:hyperlink w:anchor="_Toc189753483" w:history="1">
            <w:r w:rsidRPr="00EF1C9A">
              <w:rPr>
                <w:rStyle w:val="Hyperlink"/>
                <w:noProof/>
              </w:rPr>
              <w:t>Data Storage</w:t>
            </w:r>
            <w:r>
              <w:rPr>
                <w:noProof/>
                <w:webHidden/>
              </w:rPr>
              <w:tab/>
            </w:r>
            <w:r>
              <w:rPr>
                <w:noProof/>
                <w:webHidden/>
              </w:rPr>
              <w:fldChar w:fldCharType="begin"/>
            </w:r>
            <w:r>
              <w:rPr>
                <w:noProof/>
                <w:webHidden/>
              </w:rPr>
              <w:instrText xml:space="preserve"> PAGEREF _Toc189753483 \h </w:instrText>
            </w:r>
            <w:r>
              <w:rPr>
                <w:noProof/>
                <w:webHidden/>
              </w:rPr>
            </w:r>
            <w:r>
              <w:rPr>
                <w:noProof/>
                <w:webHidden/>
              </w:rPr>
              <w:fldChar w:fldCharType="separate"/>
            </w:r>
            <w:r>
              <w:rPr>
                <w:noProof/>
                <w:webHidden/>
              </w:rPr>
              <w:t>5</w:t>
            </w:r>
            <w:r>
              <w:rPr>
                <w:noProof/>
                <w:webHidden/>
              </w:rPr>
              <w:fldChar w:fldCharType="end"/>
            </w:r>
          </w:hyperlink>
        </w:p>
        <w:p w14:paraId="6B12C63F" w14:textId="5B205954" w:rsidR="00E1355D" w:rsidRDefault="00E1355D">
          <w:pPr>
            <w:pStyle w:val="TOC2"/>
            <w:tabs>
              <w:tab w:val="right" w:leader="dot" w:pos="9016"/>
            </w:tabs>
            <w:rPr>
              <w:noProof/>
              <w:kern w:val="2"/>
              <w:sz w:val="24"/>
              <w:szCs w:val="24"/>
              <w14:ligatures w14:val="standardContextual"/>
            </w:rPr>
          </w:pPr>
          <w:hyperlink w:anchor="_Toc189753484" w:history="1">
            <w:r w:rsidRPr="00EF1C9A">
              <w:rPr>
                <w:rStyle w:val="Hyperlink"/>
                <w:noProof/>
              </w:rPr>
              <w:t>Analysis</w:t>
            </w:r>
            <w:r>
              <w:rPr>
                <w:noProof/>
                <w:webHidden/>
              </w:rPr>
              <w:tab/>
            </w:r>
            <w:r>
              <w:rPr>
                <w:noProof/>
                <w:webHidden/>
              </w:rPr>
              <w:fldChar w:fldCharType="begin"/>
            </w:r>
            <w:r>
              <w:rPr>
                <w:noProof/>
                <w:webHidden/>
              </w:rPr>
              <w:instrText xml:space="preserve"> PAGEREF _Toc189753484 \h </w:instrText>
            </w:r>
            <w:r>
              <w:rPr>
                <w:noProof/>
                <w:webHidden/>
              </w:rPr>
            </w:r>
            <w:r>
              <w:rPr>
                <w:noProof/>
                <w:webHidden/>
              </w:rPr>
              <w:fldChar w:fldCharType="separate"/>
            </w:r>
            <w:r>
              <w:rPr>
                <w:noProof/>
                <w:webHidden/>
              </w:rPr>
              <w:t>5</w:t>
            </w:r>
            <w:r>
              <w:rPr>
                <w:noProof/>
                <w:webHidden/>
              </w:rPr>
              <w:fldChar w:fldCharType="end"/>
            </w:r>
          </w:hyperlink>
        </w:p>
        <w:p w14:paraId="4A4C4876" w14:textId="06F89FFE" w:rsidR="00E1355D" w:rsidRDefault="00E1355D">
          <w:pPr>
            <w:pStyle w:val="TOC1"/>
            <w:tabs>
              <w:tab w:val="right" w:leader="dot" w:pos="9016"/>
            </w:tabs>
            <w:rPr>
              <w:noProof/>
              <w:kern w:val="2"/>
              <w:sz w:val="24"/>
              <w:szCs w:val="24"/>
              <w14:ligatures w14:val="standardContextual"/>
            </w:rPr>
          </w:pPr>
          <w:hyperlink w:anchor="_Toc189753485" w:history="1">
            <w:r w:rsidRPr="00EF1C9A">
              <w:rPr>
                <w:rStyle w:val="Hyperlink"/>
                <w:noProof/>
              </w:rPr>
              <w:t>References</w:t>
            </w:r>
            <w:r>
              <w:rPr>
                <w:noProof/>
                <w:webHidden/>
              </w:rPr>
              <w:tab/>
            </w:r>
            <w:r>
              <w:rPr>
                <w:noProof/>
                <w:webHidden/>
              </w:rPr>
              <w:fldChar w:fldCharType="begin"/>
            </w:r>
            <w:r>
              <w:rPr>
                <w:noProof/>
                <w:webHidden/>
              </w:rPr>
              <w:instrText xml:space="preserve"> PAGEREF _Toc189753485 \h </w:instrText>
            </w:r>
            <w:r>
              <w:rPr>
                <w:noProof/>
                <w:webHidden/>
              </w:rPr>
            </w:r>
            <w:r>
              <w:rPr>
                <w:noProof/>
                <w:webHidden/>
              </w:rPr>
              <w:fldChar w:fldCharType="separate"/>
            </w:r>
            <w:r>
              <w:rPr>
                <w:noProof/>
                <w:webHidden/>
              </w:rPr>
              <w:t>7</w:t>
            </w:r>
            <w:r>
              <w:rPr>
                <w:noProof/>
                <w:webHidden/>
              </w:rPr>
              <w:fldChar w:fldCharType="end"/>
            </w:r>
          </w:hyperlink>
        </w:p>
        <w:p w14:paraId="2FC94B2F" w14:textId="6B84AE28" w:rsidR="00F142CF" w:rsidRDefault="00F142CF">
          <w:r>
            <w:rPr>
              <w:b/>
              <w:bCs/>
              <w:noProof/>
            </w:rPr>
            <w:fldChar w:fldCharType="end"/>
          </w:r>
        </w:p>
      </w:sdtContent>
    </w:sdt>
    <w:p w14:paraId="15D72A58" w14:textId="67DD3129" w:rsidR="00F142CF" w:rsidRDefault="00F142CF">
      <w:r>
        <w:br w:type="page"/>
      </w:r>
    </w:p>
    <w:p w14:paraId="6EE7EBE1" w14:textId="77777777" w:rsidR="00F142CF" w:rsidRDefault="00F142CF" w:rsidP="00075144">
      <w:pPr>
        <w:pStyle w:val="Heading1"/>
        <w:sectPr w:rsidR="00F142CF" w:rsidSect="00F142CF">
          <w:headerReference w:type="first" r:id="rId12"/>
          <w:pgSz w:w="11906" w:h="16838"/>
          <w:pgMar w:top="1440" w:right="1440" w:bottom="1440" w:left="1440" w:header="708" w:footer="708" w:gutter="0"/>
          <w:pgNumType w:fmt="lowerRoman" w:start="1"/>
          <w:cols w:space="708"/>
          <w:titlePg/>
          <w:docGrid w:linePitch="360"/>
        </w:sectPr>
      </w:pPr>
    </w:p>
    <w:p w14:paraId="3CE91A58" w14:textId="617618AA" w:rsidR="00170910" w:rsidRDefault="00C20E3E" w:rsidP="00075144">
      <w:pPr>
        <w:pStyle w:val="Heading1"/>
      </w:pPr>
      <w:bookmarkStart w:id="0" w:name="_Toc189753471"/>
      <w:r>
        <w:lastRenderedPageBreak/>
        <w:t>Introduction</w:t>
      </w:r>
      <w:bookmarkEnd w:id="0"/>
    </w:p>
    <w:p w14:paraId="0A9D1EC9" w14:textId="7385C290" w:rsidR="00C20E3E" w:rsidRDefault="00C20E3E" w:rsidP="00C20E3E">
      <w:pPr>
        <w:pStyle w:val="Heading2"/>
      </w:pPr>
      <w:bookmarkStart w:id="1" w:name="_Toc189753472"/>
      <w:r>
        <w:t>Rationale</w:t>
      </w:r>
      <w:bookmarkEnd w:id="1"/>
    </w:p>
    <w:p w14:paraId="2DA40037" w14:textId="53E2BD16" w:rsidR="00FD24EF" w:rsidRDefault="00FD24EF" w:rsidP="00FD24EF">
      <w:r>
        <w:t>Situated just off the Welsh mainland in Pembrokeshire Coast National Park, Ramsey Island (Ynys Dewi) has long been less ecologically rich than others nearby thanks to an invasive population of brown rat (</w:t>
      </w:r>
      <w:r>
        <w:rPr>
          <w:i/>
          <w:iCs/>
        </w:rPr>
        <w:t>Rattus norve</w:t>
      </w:r>
      <w:r w:rsidR="003C2A39">
        <w:rPr>
          <w:i/>
          <w:iCs/>
        </w:rPr>
        <w:t>g</w:t>
      </w:r>
      <w:r>
        <w:rPr>
          <w:i/>
          <w:iCs/>
        </w:rPr>
        <w:t>icus</w:t>
      </w:r>
      <w:r>
        <w:t>). Rats are a particular threat to ground- and burrow-nesting seabirds, and are believed to have been on Ramsey for around 200 years, resulting in the limited numbers (or total lack) of the species nearby islands are famous for, such as Manx shearwaters (</w:t>
      </w:r>
      <w:proofErr w:type="spellStart"/>
      <w:r w:rsidRPr="00666D81">
        <w:rPr>
          <w:i/>
          <w:iCs/>
        </w:rPr>
        <w:t>Puffinus</w:t>
      </w:r>
      <w:proofErr w:type="spellEnd"/>
      <w:r w:rsidRPr="00666D81">
        <w:rPr>
          <w:i/>
          <w:iCs/>
        </w:rPr>
        <w:t xml:space="preserve"> </w:t>
      </w:r>
      <w:proofErr w:type="spellStart"/>
      <w:r w:rsidRPr="00666D81">
        <w:rPr>
          <w:i/>
          <w:iCs/>
        </w:rPr>
        <w:t>puffinus</w:t>
      </w:r>
      <w:proofErr w:type="spellEnd"/>
      <w:r>
        <w:t>), Atlantic puffins (</w:t>
      </w:r>
      <w:r w:rsidRPr="003A50D8">
        <w:rPr>
          <w:i/>
          <w:iCs/>
          <w:lang w:val="la-Latn"/>
        </w:rPr>
        <w:t>Fratercula arctica</w:t>
      </w:r>
      <w:r>
        <w:t>) and storm petrels (</w:t>
      </w:r>
      <w:proofErr w:type="spellStart"/>
      <w:r w:rsidRPr="00106C75">
        <w:rPr>
          <w:i/>
          <w:iCs/>
        </w:rPr>
        <w:t>Hydrobates</w:t>
      </w:r>
      <w:proofErr w:type="spellEnd"/>
      <w:r w:rsidRPr="00106C75">
        <w:rPr>
          <w:i/>
          <w:iCs/>
        </w:rPr>
        <w:t xml:space="preserve"> </w:t>
      </w:r>
      <w:proofErr w:type="spellStart"/>
      <w:r w:rsidRPr="00106C75">
        <w:rPr>
          <w:i/>
          <w:iCs/>
        </w:rPr>
        <w:t>pelagicus</w:t>
      </w:r>
      <w:proofErr w:type="spellEnd"/>
      <w:r>
        <w:t>). In the late 1990s, specialists from New Zealand were brought in to eradicate the rats, and the island was declared officially rat-free in 2000.</w:t>
      </w:r>
    </w:p>
    <w:p w14:paraId="07A8FB6D" w14:textId="6F7CE628" w:rsidR="00FD24EF" w:rsidRPr="0077005D" w:rsidRDefault="00FD24EF" w:rsidP="00FD24EF">
      <w:r>
        <w:t xml:space="preserve">Since then, the meagre Manx shearwater population has grown, and storm petrels were recorded nesting on the island for the first time in 2008. However, while the shearwater population is regularly thoroughly surveyed, the petrels are less so. This is partly owing to the much smaller size of the population making surveys (and therefore estimates) more difficult, and partly because storm petrels are less responsive to the necessary acoustic playback methods (necessary because the birds live in underground burrows by day, and only leave at night) </w:t>
      </w:r>
      <w:sdt>
        <w:sdtPr>
          <w:rPr>
            <w:color w:val="000000"/>
          </w:rPr>
          <w:tag w:val="MENDELEY_CITATION_v3_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"/>
          <w:id w:val="1362631589"/>
          <w:placeholder>
            <w:docPart w:val="EBCFE45300E54ED2889B9907DD19CFB8"/>
          </w:placeholder>
        </w:sdtPr>
        <w:sdtEndPr/>
        <w:sdtContent>
          <w:r w:rsidR="006F5292" w:rsidRPr="006F5292">
            <w:rPr>
              <w:color w:val="000000"/>
            </w:rPr>
            <w:t>(Bell et al., 2019)</w:t>
          </w:r>
        </w:sdtContent>
      </w:sdt>
      <w:r>
        <w:t xml:space="preserve">. </w:t>
      </w:r>
    </w:p>
    <w:p w14:paraId="6D86005A" w14:textId="77777777" w:rsidR="00EA6E8F" w:rsidRPr="00EA6E8F" w:rsidRDefault="00EA6E8F" w:rsidP="00EA6E8F"/>
    <w:p w14:paraId="01A87CED" w14:textId="2A0907C8" w:rsidR="00C20E3E" w:rsidRDefault="00A60534" w:rsidP="00A60534">
      <w:pPr>
        <w:pStyle w:val="Heading2"/>
      </w:pPr>
      <w:bookmarkStart w:id="2" w:name="_Toc189753473"/>
      <w:r>
        <w:t>The Site</w:t>
      </w:r>
      <w:bookmarkEnd w:id="2"/>
    </w:p>
    <w:p w14:paraId="3983A728" w14:textId="575F5696" w:rsidR="00880823" w:rsidRDefault="00741380" w:rsidP="00A60534">
      <w:r>
        <w:t xml:space="preserve">Ramsey </w:t>
      </w:r>
      <w:r w:rsidR="00062129">
        <w:t>(</w:t>
      </w:r>
      <w:r w:rsidR="00062129" w:rsidRPr="00062129">
        <w:rPr>
          <w:rFonts w:hint="eastAsia"/>
        </w:rPr>
        <w:t>51</w:t>
      </w:r>
      <w:r w:rsidR="00062129" w:rsidRPr="00062129">
        <w:rPr>
          <w:rFonts w:hint="eastAsia"/>
        </w:rPr>
        <w:t>°</w:t>
      </w:r>
      <w:r w:rsidR="00062129" w:rsidRPr="00062129">
        <w:rPr>
          <w:rFonts w:hint="eastAsia"/>
        </w:rPr>
        <w:t>51</w:t>
      </w:r>
      <w:r w:rsidR="00062129" w:rsidRPr="00062129">
        <w:rPr>
          <w:rFonts w:hint="eastAsia"/>
        </w:rPr>
        <w:t>′</w:t>
      </w:r>
      <w:r w:rsidR="00062129" w:rsidRPr="00062129">
        <w:rPr>
          <w:rFonts w:hint="eastAsia"/>
        </w:rPr>
        <w:t>42</w:t>
      </w:r>
      <w:r w:rsidR="00062129" w:rsidRPr="00062129">
        <w:rPr>
          <w:rFonts w:hint="eastAsia"/>
        </w:rPr>
        <w:t>″</w:t>
      </w:r>
      <w:r w:rsidR="00062129" w:rsidRPr="00062129">
        <w:rPr>
          <w:rFonts w:hint="eastAsia"/>
        </w:rPr>
        <w:t>N 5</w:t>
      </w:r>
      <w:r w:rsidR="00062129" w:rsidRPr="00062129">
        <w:rPr>
          <w:rFonts w:hint="eastAsia"/>
        </w:rPr>
        <w:t>°</w:t>
      </w:r>
      <w:r w:rsidR="00062129" w:rsidRPr="00062129">
        <w:rPr>
          <w:rFonts w:hint="eastAsia"/>
        </w:rPr>
        <w:t>20</w:t>
      </w:r>
      <w:r w:rsidR="00062129" w:rsidRPr="00062129">
        <w:rPr>
          <w:rFonts w:hint="eastAsia"/>
        </w:rPr>
        <w:t>′</w:t>
      </w:r>
      <w:r w:rsidR="00062129" w:rsidRPr="00062129">
        <w:rPr>
          <w:rFonts w:hint="eastAsia"/>
        </w:rPr>
        <w:t>34</w:t>
      </w:r>
      <w:r w:rsidR="00062129" w:rsidRPr="00062129">
        <w:rPr>
          <w:rFonts w:hint="eastAsia"/>
        </w:rPr>
        <w:t>″</w:t>
      </w:r>
      <w:r w:rsidR="00062129" w:rsidRPr="00062129">
        <w:rPr>
          <w:rFonts w:hint="eastAsia"/>
        </w:rPr>
        <w:t>W</w:t>
      </w:r>
      <w:r w:rsidR="00062129">
        <w:t xml:space="preserve">) </w:t>
      </w:r>
      <w:r w:rsidR="00264570">
        <w:t xml:space="preserve">has multiple designations to its name, including a </w:t>
      </w:r>
      <w:r w:rsidR="00DB6B48">
        <w:t>SSSI, a Special Protection Area for chough (</w:t>
      </w:r>
      <w:proofErr w:type="spellStart"/>
      <w:r w:rsidR="00107E84">
        <w:rPr>
          <w:i/>
          <w:iCs/>
        </w:rPr>
        <w:t>Pyr</w:t>
      </w:r>
      <w:r w:rsidR="00635663">
        <w:rPr>
          <w:i/>
          <w:iCs/>
        </w:rPr>
        <w:t>rhocorax</w:t>
      </w:r>
      <w:proofErr w:type="spellEnd"/>
      <w:r w:rsidR="00635663">
        <w:rPr>
          <w:i/>
          <w:iCs/>
        </w:rPr>
        <w:t xml:space="preserve"> </w:t>
      </w:r>
      <w:proofErr w:type="spellStart"/>
      <w:r w:rsidR="00635663">
        <w:rPr>
          <w:i/>
          <w:iCs/>
        </w:rPr>
        <w:t>pyrrhocorax</w:t>
      </w:r>
      <w:proofErr w:type="spellEnd"/>
      <w:r w:rsidR="00635663">
        <w:t>), and a Natura 2000 site</w:t>
      </w:r>
      <w:r w:rsidR="001A5E69">
        <w:t xml:space="preserve"> </w:t>
      </w:r>
      <w:sdt>
        <w:sdtPr>
          <w:rPr>
            <w:color w:val="000000"/>
          </w:rPr>
          <w:tag w:val="MENDELEY_CITATION_v3_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"/>
          <w:id w:val="810138437"/>
          <w:placeholder>
            <w:docPart w:val="DefaultPlaceholder_-1854013440"/>
          </w:placeholder>
        </w:sdtPr>
        <w:sdtEndPr/>
        <w:sdtContent>
          <w:r w:rsidR="006F5292" w:rsidRPr="006F5292">
            <w:rPr>
              <w:color w:val="000000"/>
            </w:rPr>
            <w:t>(RSPB, 2022)</w:t>
          </w:r>
        </w:sdtContent>
      </w:sdt>
      <w:r w:rsidR="00635663">
        <w:t xml:space="preserve">. </w:t>
      </w:r>
      <w:r w:rsidR="00977C84">
        <w:t xml:space="preserve">It is owned and managed by the RSPB, and as such sports a </w:t>
      </w:r>
      <w:r w:rsidR="008543BB">
        <w:t>population of just two humans</w:t>
      </w:r>
      <w:r w:rsidR="00AD1FF6">
        <w:t xml:space="preserve"> living in the island’s </w:t>
      </w:r>
      <w:r w:rsidR="007A157E">
        <w:t xml:space="preserve">listed </w:t>
      </w:r>
      <w:r w:rsidR="00AD1FF6">
        <w:t>farmhouse</w:t>
      </w:r>
      <w:r w:rsidR="007A157E">
        <w:t xml:space="preserve"> </w:t>
      </w:r>
      <w:sdt>
        <w:sdtPr>
          <w:rPr>
            <w:color w:val="000000"/>
          </w:rPr>
          <w:tag w:val="MENDELEY_CITATION_v3_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"/>
          <w:id w:val="1090501048"/>
          <w:placeholder>
            <w:docPart w:val="DefaultPlaceholder_-1854013440"/>
          </w:placeholder>
        </w:sdtPr>
        <w:sdtEndPr/>
        <w:sdtContent>
          <w:r w:rsidR="006F5292" w:rsidRPr="006F5292">
            <w:rPr>
              <w:color w:val="000000"/>
            </w:rPr>
            <w:t>(British Listed Buildings, 2022)</w:t>
          </w:r>
        </w:sdtContent>
      </w:sdt>
      <w:r w:rsidR="008543BB">
        <w:t xml:space="preserve">; however, </w:t>
      </w:r>
      <w:r w:rsidR="00AD1FF6">
        <w:t>from Easter to October 31</w:t>
      </w:r>
      <w:r w:rsidR="00AD1FF6" w:rsidRPr="00AD1FF6">
        <w:rPr>
          <w:vertAlign w:val="superscript"/>
        </w:rPr>
        <w:t>st</w:t>
      </w:r>
      <w:r w:rsidR="00AD1FF6">
        <w:t xml:space="preserve"> tourists can visit from the nearby mainland. </w:t>
      </w:r>
      <w:r w:rsidR="008A7D12">
        <w:t xml:space="preserve">In addition to the farmhouse, </w:t>
      </w:r>
      <w:r w:rsidR="00C63EF0">
        <w:t xml:space="preserve">there are a handful of other manmade structures, such as </w:t>
      </w:r>
      <w:r w:rsidR="00C87268">
        <w:t xml:space="preserve">a cornmill and lime kiln, </w:t>
      </w:r>
      <w:r w:rsidR="00C63EF0">
        <w:t>a Medieval well</w:t>
      </w:r>
      <w:r w:rsidR="00AC3460">
        <w:t xml:space="preserve"> and cemetery</w:t>
      </w:r>
      <w:r w:rsidR="00EA77DB">
        <w:t xml:space="preserve"> </w:t>
      </w:r>
      <w:sdt>
        <w:sdtPr>
          <w:rPr>
            <w:color w:val="000000"/>
          </w:rPr>
          <w:tag w:val="MENDELEY_CITATION_v3_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"/>
          <w:id w:val="852917303"/>
          <w:placeholder>
            <w:docPart w:val="DefaultPlaceholder_-1854013440"/>
          </w:placeholder>
        </w:sdtPr>
        <w:sdtEndPr/>
        <w:sdtContent>
          <w:r w:rsidR="006F5292" w:rsidRPr="006F5292">
            <w:rPr>
              <w:color w:val="000000"/>
            </w:rPr>
            <w:t>(Dyfed Archaeological Trust, 2022)</w:t>
          </w:r>
        </w:sdtContent>
      </w:sdt>
      <w:r w:rsidR="00AC3460">
        <w:t xml:space="preserve">, </w:t>
      </w:r>
      <w:r w:rsidR="00C87268">
        <w:t xml:space="preserve">and </w:t>
      </w:r>
      <w:r w:rsidR="00AC3460">
        <w:t xml:space="preserve">several </w:t>
      </w:r>
      <w:r w:rsidR="008C0FEE">
        <w:t>prehistoric cairns</w:t>
      </w:r>
      <w:r w:rsidR="00EA77DB">
        <w:t xml:space="preserve"> </w:t>
      </w:r>
      <w:sdt>
        <w:sdtPr>
          <w:rPr>
            <w:color w:val="000000"/>
          </w:rPr>
          <w:tag w:val="MENDELEY_CITATION_v3_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"/>
          <w:id w:val="-75288585"/>
          <w:placeholder>
            <w:docPart w:val="DefaultPlaceholder_-1854013440"/>
          </w:placeholder>
        </w:sdtPr>
        <w:sdtEndPr/>
        <w:sdtContent>
          <w:r w:rsidR="006F5292" w:rsidRPr="006F5292">
            <w:rPr>
              <w:color w:val="000000"/>
            </w:rPr>
            <w:t>(BBC, 2018)</w:t>
          </w:r>
        </w:sdtContent>
      </w:sdt>
      <w:r w:rsidR="00C87268">
        <w:t>.</w:t>
      </w:r>
      <w:r w:rsidR="008C0FEE">
        <w:t xml:space="preserve"> </w:t>
      </w:r>
      <w:r w:rsidR="00E1355D">
        <w:rPr>
          <w:noProof/>
        </w:rPr>
        <mc:AlternateContent>
          <mc:Choice Requires="wps">
            <w:drawing>
              <wp:anchor distT="0" distB="0" distL="114300" distR="114300" simplePos="0" relativeHeight="251668480" behindDoc="0" locked="0" layoutInCell="1" allowOverlap="1" wp14:anchorId="7F899BFE" wp14:editId="4BF7E9BC">
                <wp:simplePos x="0" y="0"/>
                <wp:positionH relativeFrom="column">
                  <wp:posOffset>0</wp:posOffset>
                </wp:positionH>
                <wp:positionV relativeFrom="paragraph">
                  <wp:posOffset>3451860</wp:posOffset>
                </wp:positionV>
                <wp:extent cx="2811780" cy="635"/>
                <wp:effectExtent l="0" t="0" r="0" b="0"/>
                <wp:wrapSquare wrapText="bothSides"/>
                <wp:docPr id="1418986472" name="Text Box 1"/>
                <wp:cNvGraphicFramePr/>
                <a:graphic xmlns:a="http://schemas.openxmlformats.org/drawingml/2006/main">
                  <a:graphicData uri="http://schemas.microsoft.com/office/word/2010/wordprocessingShape">
                    <wps:wsp>
                      <wps:cNvSpPr txBox="1"/>
                      <wps:spPr>
                        <a:xfrm>
                          <a:off x="0" y="0"/>
                          <a:ext cx="2811780" cy="635"/>
                        </a:xfrm>
                        <a:prstGeom prst="rect">
                          <a:avLst/>
                        </a:prstGeom>
                        <a:solidFill>
                          <a:prstClr val="white"/>
                        </a:solidFill>
                        <a:ln>
                          <a:noFill/>
                        </a:ln>
                      </wps:spPr>
                      <wps:txbx>
                        <w:txbxContent>
                          <w:p w14:paraId="317A0E31" w14:textId="2EC5EC4C" w:rsidR="00E1355D" w:rsidRPr="003F38C3" w:rsidRDefault="00E1355D" w:rsidP="00E1355D">
                            <w:pPr>
                              <w:pStyle w:val="Caption"/>
                              <w:rPr>
                                <w:sz w:val="22"/>
                                <w:szCs w:val="22"/>
                              </w:rPr>
                            </w:pPr>
                            <w:r>
                              <w:t xml:space="preserve">Figure </w:t>
                            </w:r>
                            <w:r>
                              <w:fldChar w:fldCharType="begin"/>
                            </w:r>
                            <w:r>
                              <w:instrText xml:space="preserve"> SEQ Figure \* ARABIC </w:instrText>
                            </w:r>
                            <w:r>
                              <w:fldChar w:fldCharType="separate"/>
                            </w:r>
                            <w:r w:rsidR="001801E0">
                              <w:rPr>
                                <w:noProof/>
                              </w:rPr>
                              <w:t>1</w:t>
                            </w:r>
                            <w:r>
                              <w:fldChar w:fldCharType="end"/>
                            </w:r>
                            <w:r>
                              <w:t xml:space="preserve">. Map of the study site, and (inset) location </w:t>
                            </w:r>
                            <w:r w:rsidR="00677EFE">
                              <w:t>in West Wales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899BFE" id="Text Box 1" o:spid="_x0000_s1028" type="#_x0000_t202" style="position:absolute;margin-left:0;margin-top:271.8pt;width:221.4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" stroked="f">
                <v:textbox style="mso-fit-shape-to-text:t" inset="0,0,0,0">
                  <w:txbxContent>
                    <w:p w14:paraId="317A0E31" w14:textId="2EC5EC4C" w:rsidR="00E1355D" w:rsidRPr="003F38C3" w:rsidRDefault="00E1355D" w:rsidP="00E1355D">
                      <w:pPr>
                        <w:pStyle w:val="Caption"/>
                        <w:rPr>
                          <w:sz w:val="22"/>
                          <w:szCs w:val="22"/>
                        </w:rPr>
                      </w:pPr>
                      <w:r>
                        <w:t xml:space="preserve">Figure </w:t>
                      </w:r>
                      <w:r>
                        <w:fldChar w:fldCharType="begin"/>
                      </w:r>
                      <w:r>
                        <w:instrText xml:space="preserve"> SEQ Figure \* ARABIC </w:instrText>
                      </w:r>
                      <w:r>
                        <w:fldChar w:fldCharType="separate"/>
                      </w:r>
                      <w:r w:rsidR="001801E0">
                        <w:rPr>
                          <w:noProof/>
                        </w:rPr>
                        <w:t>1</w:t>
                      </w:r>
                      <w:r>
                        <w:fldChar w:fldCharType="end"/>
                      </w:r>
                      <w:r>
                        <w:t xml:space="preserve">. Map of the study site, and (inset) location </w:t>
                      </w:r>
                      <w:r w:rsidR="00677EFE">
                        <w:t>in West Wales</w:t>
                      </w:r>
                    </w:p>
                  </w:txbxContent>
                </v:textbox>
                <w10:wrap type="square"/>
              </v:shape>
            </w:pict>
          </mc:Fallback>
        </mc:AlternateContent>
      </w:r>
      <w:r w:rsidR="003500A8">
        <w:rPr>
          <w:noProof/>
        </w:rPr>
        <w:drawing>
          <wp:anchor distT="0" distB="0" distL="114300" distR="114300" simplePos="0" relativeHeight="251662336" behindDoc="0" locked="0" layoutInCell="1" allowOverlap="1" wp14:anchorId="182BA8E0" wp14:editId="5DFA50D2">
            <wp:simplePos x="0" y="0"/>
            <wp:positionH relativeFrom="column">
              <wp:posOffset>0</wp:posOffset>
            </wp:positionH>
            <wp:positionV relativeFrom="paragraph">
              <wp:posOffset>1405890</wp:posOffset>
            </wp:positionV>
            <wp:extent cx="2811780" cy="1988820"/>
            <wp:effectExtent l="0" t="0" r="7620" b="0"/>
            <wp:wrapSquare wrapText="bothSides"/>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1780" cy="1988820"/>
                    </a:xfrm>
                    <a:prstGeom prst="rect">
                      <a:avLst/>
                    </a:prstGeom>
                  </pic:spPr>
                </pic:pic>
              </a:graphicData>
            </a:graphic>
            <wp14:sizeRelH relativeFrom="margin">
              <wp14:pctWidth>0</wp14:pctWidth>
            </wp14:sizeRelH>
            <wp14:sizeRelV relativeFrom="margin">
              <wp14:pctHeight>0</wp14:pctHeight>
            </wp14:sizeRelV>
          </wp:anchor>
        </w:drawing>
      </w:r>
    </w:p>
    <w:p w14:paraId="377C47C4" w14:textId="05884110" w:rsidR="00A60534" w:rsidRDefault="002422B9" w:rsidP="00A60534">
      <w:r>
        <w:t xml:space="preserve">Habitats include </w:t>
      </w:r>
      <w:r w:rsidR="001C5A45">
        <w:t xml:space="preserve">heathland, cliffs, coast and ocean. </w:t>
      </w:r>
      <w:r w:rsidR="003F5699">
        <w:t>The short grassland habitat is maintained via grazing</w:t>
      </w:r>
      <w:r w:rsidR="00EE01A6">
        <w:t xml:space="preserve"> by a flock of Welsh mountain sheep</w:t>
      </w:r>
      <w:r w:rsidR="00B33B4A">
        <w:t xml:space="preserve"> and Welsh Mountain ponies</w:t>
      </w:r>
      <w:r w:rsidR="002D60A8">
        <w:t>, allowing seabirds, who feed on the insects in such habitats, to thrive</w:t>
      </w:r>
      <w:r w:rsidR="001F1428">
        <w:t>. Several nationally or internationally important plants thrive in the small shallow ponds on the heathland</w:t>
      </w:r>
      <w:r w:rsidR="002D60A8">
        <w:t xml:space="preserve"> </w:t>
      </w:r>
      <w:sdt>
        <w:sdtPr>
          <w:rPr>
            <w:color w:val="000000"/>
          </w:rPr>
          <w:tag w:val="MENDELEY_CITATION_v3_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"/>
          <w:id w:val="577642672"/>
          <w:placeholder>
            <w:docPart w:val="DefaultPlaceholder_-1854013440"/>
          </w:placeholder>
        </w:sdtPr>
        <w:sdtEndPr/>
        <w:sdtContent>
          <w:r w:rsidR="006F5292" w:rsidRPr="006F5292">
            <w:rPr>
              <w:color w:val="000000"/>
            </w:rPr>
            <w:t>(RSPB, 2022)</w:t>
          </w:r>
        </w:sdtContent>
      </w:sdt>
      <w:r w:rsidR="002D60A8">
        <w:t>.</w:t>
      </w:r>
      <w:r w:rsidR="00EE01A6">
        <w:t xml:space="preserve"> </w:t>
      </w:r>
    </w:p>
    <w:p w14:paraId="7D43D20C" w14:textId="66FB7203" w:rsidR="00E87951" w:rsidRDefault="00E87951" w:rsidP="00A60534"/>
    <w:p w14:paraId="5751C23E" w14:textId="10E9E521" w:rsidR="003500A8" w:rsidRPr="00635663" w:rsidRDefault="003500A8" w:rsidP="00A60534"/>
    <w:p w14:paraId="025BAEF6" w14:textId="77777777" w:rsidR="00E35DA4" w:rsidRDefault="00E35DA4">
      <w:pPr>
        <w:rPr>
          <w:rFonts w:asciiTheme="majorHAnsi" w:eastAsiaTheme="majorEastAsia" w:hAnsiTheme="majorHAnsi" w:cstheme="majorBidi"/>
          <w:color w:val="2F5496" w:themeColor="accent1" w:themeShade="BF"/>
          <w:sz w:val="32"/>
          <w:szCs w:val="32"/>
        </w:rPr>
      </w:pPr>
      <w:bookmarkStart w:id="3" w:name="_Toc95742272"/>
      <w:r>
        <w:br w:type="page"/>
      </w:r>
    </w:p>
    <w:p w14:paraId="56B21EB9" w14:textId="176B16F0" w:rsidR="00C10AFC" w:rsidRDefault="00C10AFC" w:rsidP="00C10AFC">
      <w:pPr>
        <w:pStyle w:val="Heading1"/>
      </w:pPr>
      <w:bookmarkStart w:id="4" w:name="_Toc189753474"/>
      <w:r>
        <w:lastRenderedPageBreak/>
        <w:t>Research Aims and Objectives</w:t>
      </w:r>
      <w:bookmarkEnd w:id="3"/>
      <w:bookmarkEnd w:id="4"/>
    </w:p>
    <w:p w14:paraId="0A5193F3" w14:textId="30D27DCD" w:rsidR="00C10AFC" w:rsidRDefault="00C10AFC" w:rsidP="00C10AFC">
      <w:pPr>
        <w:pStyle w:val="Heading2"/>
      </w:pPr>
      <w:bookmarkStart w:id="5" w:name="_Toc95742273"/>
      <w:bookmarkStart w:id="6" w:name="_Toc189753475"/>
      <w:r>
        <w:t>Research Aims</w:t>
      </w:r>
      <w:bookmarkEnd w:id="5"/>
      <w:bookmarkEnd w:id="6"/>
    </w:p>
    <w:p w14:paraId="4F1ED18E" w14:textId="14617109" w:rsidR="007116C5" w:rsidRDefault="007F7802" w:rsidP="0008646F">
      <w:r>
        <w:t xml:space="preserve">To </w:t>
      </w:r>
      <w:r w:rsidR="00A002DE">
        <w:t xml:space="preserve">establish the status of the Ramsey petrel population, and to monitor their ongoing status, </w:t>
      </w:r>
      <w:r w:rsidR="004C3C9E">
        <w:t xml:space="preserve">a repeatable census protocol is needed that can be carried out annually. </w:t>
      </w:r>
      <w:r w:rsidR="001F4EDF">
        <w:t>This will create data that land managers can use to set conservation priorities, and to help monitor the health of Ramsey’s overall ecosystem.</w:t>
      </w:r>
    </w:p>
    <w:p w14:paraId="1630E0A4" w14:textId="013DD06A" w:rsidR="0008646F" w:rsidRDefault="00C23610" w:rsidP="0008646F">
      <w:r>
        <w:t xml:space="preserve">Petrels </w:t>
      </w:r>
      <w:r w:rsidR="00E7183E">
        <w:t>have been</w:t>
      </w:r>
      <w:r w:rsidR="00155756">
        <w:t xml:space="preserve"> surveyed on other islands, but various issues arise in the attempt; in particular, the issue of responsiveness to </w:t>
      </w:r>
      <w:r w:rsidR="00763575">
        <w:t xml:space="preserve">audio playback </w:t>
      </w:r>
      <w:sdt>
        <w:sdtPr>
          <w:rPr>
            <w:color w:val="000000"/>
          </w:rPr>
          <w:tag w:val="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"/>
          <w:id w:val="-583840589"/>
          <w:placeholder>
            <w:docPart w:val="DefaultPlaceholder_-1854013440"/>
          </w:placeholder>
        </w:sdtPr>
        <w:sdtEndPr/>
        <w:sdtContent>
          <w:r w:rsidR="006F5292" w:rsidRPr="006F5292">
            <w:rPr>
              <w:color w:val="000000"/>
            </w:rPr>
            <w:t>(Soanes, Thomas and Bolton, 2012; Wood et al., 2017; Bell et al., 2019)</w:t>
          </w:r>
        </w:sdtContent>
      </w:sdt>
      <w:r w:rsidR="00763575">
        <w:t xml:space="preserve">. </w:t>
      </w:r>
      <w:r w:rsidR="001C76D3">
        <w:t xml:space="preserve">As not all petrels will respond to audio stimulus, researchers must </w:t>
      </w:r>
      <w:r w:rsidR="00CA6EF5">
        <w:t>use a ‘correction factor’</w:t>
      </w:r>
      <w:r w:rsidR="00ED37FB">
        <w:t xml:space="preserve">, which will estimate the population size based on the proportion of </w:t>
      </w:r>
      <w:r w:rsidR="00461997">
        <w:t>responsive breeding burrows. However, this correction factor is itself highly variable, between petrel populations</w:t>
      </w:r>
      <w:r w:rsidR="00132DBB">
        <w:t xml:space="preserve"> and even between</w:t>
      </w:r>
      <w:r w:rsidR="00A6165D">
        <w:t xml:space="preserve"> seasons for the same population </w:t>
      </w:r>
      <w:sdt>
        <w:sdtPr>
          <w:rPr>
            <w:color w:val="000000"/>
          </w:rPr>
          <w:tag w:val="MENDELEY_CITATION_v3_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"/>
          <w:id w:val="218477062"/>
          <w:placeholder>
            <w:docPart w:val="DefaultPlaceholder_-1854013440"/>
          </w:placeholder>
        </w:sdtPr>
        <w:sdtEndPr/>
        <w:sdtContent>
          <w:r w:rsidR="006F5292" w:rsidRPr="006F5292">
            <w:rPr>
              <w:color w:val="000000"/>
            </w:rPr>
            <w:t>(Soanes, Thomas and Bolton, 2012)</w:t>
          </w:r>
        </w:sdtContent>
      </w:sdt>
      <w:r w:rsidR="00A6165D">
        <w:t>.</w:t>
      </w:r>
      <w:r w:rsidR="0028372A">
        <w:t xml:space="preserve"> As such, </w:t>
      </w:r>
      <w:r w:rsidR="00411390">
        <w:t xml:space="preserve">a Ramsey-specific correction factor needs to be calculated </w:t>
      </w:r>
      <w:sdt>
        <w:sdtPr>
          <w:rPr>
            <w:color w:val="000000"/>
          </w:rPr>
          <w:tag w:val="MENDELEY_CITATION_v3_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"/>
          <w:id w:val="926702317"/>
          <w:placeholder>
            <w:docPart w:val="DefaultPlaceholder_-1854013440"/>
          </w:placeholder>
        </w:sdtPr>
        <w:sdtEndPr/>
        <w:sdtContent>
          <w:r w:rsidR="006F5292" w:rsidRPr="006F5292">
            <w:rPr>
              <w:color w:val="000000"/>
            </w:rPr>
            <w:t>(Bell et al., 2019)</w:t>
          </w:r>
        </w:sdtContent>
      </w:sdt>
      <w:r w:rsidR="00411390">
        <w:t>.</w:t>
      </w:r>
    </w:p>
    <w:p w14:paraId="16243E6E" w14:textId="1326CEEB" w:rsidR="00411390" w:rsidRDefault="00254E09" w:rsidP="0008646F">
      <w:r>
        <w:t xml:space="preserve">The correction factor itself may be calculated in any number of ways, each of which has been used </w:t>
      </w:r>
      <w:r w:rsidR="00950B9A">
        <w:t xml:space="preserve">by various researchers and will give differing population estimates once applied </w:t>
      </w:r>
      <w:sdt>
        <w:sdtPr>
          <w:rPr>
            <w:color w:val="000000"/>
          </w:rPr>
          <w:tag w:val="MENDELEY_CITATION_v3_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"/>
          <w:id w:val="-673048"/>
          <w:placeholder>
            <w:docPart w:val="DefaultPlaceholder_-1854013440"/>
          </w:placeholder>
        </w:sdtPr>
        <w:sdtEndPr/>
        <w:sdtContent>
          <w:r w:rsidR="006F5292" w:rsidRPr="006F5292">
            <w:rPr>
              <w:color w:val="000000"/>
            </w:rPr>
            <w:t>(Soanes, Thomas and Bolton, 2012; Wood et al., 2017)</w:t>
          </w:r>
        </w:sdtContent>
      </w:sdt>
      <w:r w:rsidR="00950B9A">
        <w:t>.</w:t>
      </w:r>
      <w:r w:rsidR="007116C5">
        <w:t xml:space="preserve"> </w:t>
      </w:r>
    </w:p>
    <w:p w14:paraId="47C2E6BF" w14:textId="77777777" w:rsidR="00254E09" w:rsidRPr="0008646F" w:rsidRDefault="00254E09" w:rsidP="0008646F"/>
    <w:p w14:paraId="391D0808" w14:textId="41B4BD44" w:rsidR="00C30ACC" w:rsidRDefault="00C30ACC" w:rsidP="00C30ACC">
      <w:pPr>
        <w:pStyle w:val="Heading2"/>
      </w:pPr>
      <w:bookmarkStart w:id="7" w:name="_Toc95742274"/>
      <w:bookmarkStart w:id="8" w:name="_Toc189753476"/>
      <w:r>
        <w:t>Research Questions</w:t>
      </w:r>
      <w:bookmarkEnd w:id="7"/>
      <w:bookmarkEnd w:id="8"/>
    </w:p>
    <w:p w14:paraId="78D30746" w14:textId="52F2C167" w:rsidR="00FA6420" w:rsidRDefault="00FA6420" w:rsidP="00FA6420">
      <w:pPr>
        <w:pStyle w:val="ListParagraph"/>
        <w:numPr>
          <w:ilvl w:val="0"/>
          <w:numId w:val="1"/>
        </w:numPr>
      </w:pPr>
      <w:r>
        <w:t xml:space="preserve">Which </w:t>
      </w:r>
      <w:r w:rsidR="007764F7">
        <w:t>statistical</w:t>
      </w:r>
      <w:r>
        <w:t xml:space="preserve"> method results in the most precise population estimates of storm petrels on Ramsey Island</w:t>
      </w:r>
      <w:r w:rsidR="007764F7">
        <w:t xml:space="preserve"> when used to calculate the correction factor</w:t>
      </w:r>
      <w:r>
        <w:t>?</w:t>
      </w:r>
    </w:p>
    <w:p w14:paraId="52CB069C" w14:textId="115D825F" w:rsidR="00FA6420" w:rsidRDefault="00FA6420" w:rsidP="00FA6420">
      <w:pPr>
        <w:pStyle w:val="ListParagraph"/>
        <w:numPr>
          <w:ilvl w:val="0"/>
          <w:numId w:val="1"/>
        </w:numPr>
      </w:pPr>
      <w:r>
        <w:t xml:space="preserve">What is the specific correction </w:t>
      </w:r>
      <w:r w:rsidR="007764F7">
        <w:t>factor</w:t>
      </w:r>
      <w:r>
        <w:t xml:space="preserve"> for Ramsey?</w:t>
      </w:r>
    </w:p>
    <w:p w14:paraId="51C96404" w14:textId="77777777" w:rsidR="00FA6420" w:rsidRDefault="00FA6420" w:rsidP="00FA6420">
      <w:pPr>
        <w:pStyle w:val="ListParagraph"/>
        <w:numPr>
          <w:ilvl w:val="0"/>
          <w:numId w:val="1"/>
        </w:numPr>
      </w:pPr>
      <w:r>
        <w:t>What is the current population size/abundance of storm petrels on Ramsey Island, and with ongoing monitoring, how will this change?</w:t>
      </w:r>
    </w:p>
    <w:p w14:paraId="4DCDAC46" w14:textId="77777777" w:rsidR="0008646F" w:rsidRPr="0008646F" w:rsidRDefault="0008646F" w:rsidP="0008646F"/>
    <w:p w14:paraId="794F4853" w14:textId="77777777" w:rsidR="00012452" w:rsidRDefault="00012452" w:rsidP="00012452">
      <w:pPr>
        <w:pStyle w:val="Heading2"/>
      </w:pPr>
      <w:bookmarkStart w:id="9" w:name="_Toc95742275"/>
      <w:bookmarkStart w:id="10" w:name="_Toc189753477"/>
      <w:r>
        <w:t>Justification</w:t>
      </w:r>
      <w:bookmarkEnd w:id="9"/>
      <w:bookmarkEnd w:id="10"/>
    </w:p>
    <w:p w14:paraId="40A8D4A2" w14:textId="371E08DB" w:rsidR="00012452" w:rsidRDefault="009260C9" w:rsidP="00A60534">
      <w:r>
        <w:t xml:space="preserve">Petrels are newly-recorded on the island since the </w:t>
      </w:r>
      <w:r w:rsidR="00056C53">
        <w:t xml:space="preserve">rat </w:t>
      </w:r>
      <w:r>
        <w:t>eradication</w:t>
      </w:r>
      <w:r w:rsidR="00842642">
        <w:t xml:space="preserve">; however, the estimated arrival of rats is up to 200 years ago on shipwrecks </w:t>
      </w:r>
      <w:sdt>
        <w:sdtPr>
          <w:rPr>
            <w:color w:val="000000"/>
          </w:rPr>
          <w:tag w:val="MENDELEY_CITATION_v3_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"/>
          <w:id w:val="1979730746"/>
          <w:placeholder>
            <w:docPart w:val="DefaultPlaceholder_-1854013440"/>
          </w:placeholder>
        </w:sdtPr>
        <w:sdtEndPr/>
        <w:sdtContent>
          <w:r w:rsidR="006F5292" w:rsidRPr="006F5292">
            <w:rPr>
              <w:color w:val="000000"/>
            </w:rPr>
            <w:t>(Bell et al., 2019)</w:t>
          </w:r>
        </w:sdtContent>
      </w:sdt>
      <w:r w:rsidR="00842642">
        <w:t>.</w:t>
      </w:r>
      <w:r w:rsidR="00D81F87">
        <w:t xml:space="preserve"> As such, it may well be </w:t>
      </w:r>
      <w:r w:rsidR="006F37AF">
        <w:t xml:space="preserve">that they had originally bred there as they do on </w:t>
      </w:r>
      <w:proofErr w:type="spellStart"/>
      <w:r w:rsidR="006F37AF">
        <w:t>Skomer</w:t>
      </w:r>
      <w:proofErr w:type="spellEnd"/>
      <w:r w:rsidR="006F37AF">
        <w:t xml:space="preserve">, </w:t>
      </w:r>
      <w:proofErr w:type="spellStart"/>
      <w:r w:rsidR="006F37AF">
        <w:t>Skokholm</w:t>
      </w:r>
      <w:proofErr w:type="spellEnd"/>
      <w:r w:rsidR="006F37AF">
        <w:t xml:space="preserve"> and other nearby islands.</w:t>
      </w:r>
    </w:p>
    <w:p w14:paraId="42BB33F5" w14:textId="524FADF3" w:rsidR="00F80276" w:rsidRDefault="007D73B9" w:rsidP="00A60534">
      <w:r>
        <w:t xml:space="preserve">Various causes have been suggested for </w:t>
      </w:r>
      <w:r w:rsidR="00B65893">
        <w:t xml:space="preserve">seabird </w:t>
      </w:r>
      <w:r w:rsidR="008B1B46">
        <w:t>extirpations from islands</w:t>
      </w:r>
      <w:r w:rsidR="00894A4F">
        <w:t xml:space="preserve">, including rat and mouse infestations. </w:t>
      </w:r>
      <w:r w:rsidR="00623AC6">
        <w:t>However, scientists are still debating the full impact of invasive rodent</w:t>
      </w:r>
      <w:r w:rsidR="00B31DFC">
        <w:t>s</w:t>
      </w:r>
      <w:r w:rsidR="006B69C8">
        <w:t xml:space="preserve"> </w:t>
      </w:r>
      <w:sdt>
        <w:sdtPr>
          <w:rPr>
            <w:color w:val="000000"/>
          </w:rPr>
          <w:tag w:val="MENDELEY_CITATION_v3_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"/>
          <w:id w:val="-805232214"/>
          <w:placeholder>
            <w:docPart w:val="DefaultPlaceholder_-1854013440"/>
          </w:placeholder>
        </w:sdtPr>
        <w:sdtEndPr/>
        <w:sdtContent>
          <w:r w:rsidR="006F5292" w:rsidRPr="006F5292">
            <w:rPr>
              <w:color w:val="000000"/>
            </w:rPr>
            <w:t>(Towns, Atkinson and Daugherty, 2006; Ruffino et al., 2009)</w:t>
          </w:r>
        </w:sdtContent>
      </w:sdt>
      <w:r w:rsidR="00B31DFC">
        <w:t xml:space="preserve">, making this study a useful </w:t>
      </w:r>
      <w:r w:rsidR="003E5A81">
        <w:t>contribution to the field</w:t>
      </w:r>
      <w:r w:rsidR="003C2A39">
        <w:t>, examining as it will the establishment of a species when the only fundamental change has been rat eradication.</w:t>
      </w:r>
      <w:r w:rsidR="00474380">
        <w:t xml:space="preserve"> </w:t>
      </w:r>
    </w:p>
    <w:p w14:paraId="62C51B2A" w14:textId="77777777" w:rsidR="007D73B9" w:rsidRDefault="007D73B9" w:rsidP="00A60534"/>
    <w:p w14:paraId="33423B2B" w14:textId="77777777" w:rsidR="00E35DA4" w:rsidRDefault="00E35DA4">
      <w:pPr>
        <w:rPr>
          <w:rFonts w:asciiTheme="majorHAnsi" w:eastAsiaTheme="majorEastAsia" w:hAnsiTheme="majorHAnsi" w:cstheme="majorBidi"/>
          <w:color w:val="2F5496" w:themeColor="accent1" w:themeShade="BF"/>
          <w:sz w:val="32"/>
          <w:szCs w:val="32"/>
        </w:rPr>
      </w:pPr>
      <w:bookmarkStart w:id="11" w:name="_Toc95742276"/>
      <w:r>
        <w:br w:type="page"/>
      </w:r>
    </w:p>
    <w:p w14:paraId="0A7D0A00" w14:textId="1253C892" w:rsidR="00D507F2" w:rsidRDefault="00D507F2" w:rsidP="00D507F2">
      <w:pPr>
        <w:pStyle w:val="Heading1"/>
      </w:pPr>
      <w:bookmarkStart w:id="12" w:name="_Toc189753478"/>
      <w:r>
        <w:lastRenderedPageBreak/>
        <w:t>Proposed Protocol</w:t>
      </w:r>
      <w:bookmarkEnd w:id="11"/>
      <w:bookmarkEnd w:id="12"/>
    </w:p>
    <w:p w14:paraId="79F56954" w14:textId="5415B294" w:rsidR="00D507F2" w:rsidRDefault="00D507F2" w:rsidP="00D507F2">
      <w:pPr>
        <w:pStyle w:val="Heading2"/>
      </w:pPr>
      <w:bookmarkStart w:id="13" w:name="_Toc95742277"/>
      <w:bookmarkStart w:id="14" w:name="_Toc189753479"/>
      <w:r>
        <w:t>Protocol Outline</w:t>
      </w:r>
      <w:bookmarkEnd w:id="13"/>
      <w:bookmarkEnd w:id="14"/>
    </w:p>
    <w:p w14:paraId="0ADC4DFA" w14:textId="77777777" w:rsidR="008B288F" w:rsidRDefault="008B288F" w:rsidP="008B288F">
      <w:r>
        <w:t>Surveys will take place during the summer months (June-July) to coincide with the maximum likely storm petrel burrow occupancy of the year. This will also make fair weather conditions most likely.</w:t>
      </w:r>
    </w:p>
    <w:p w14:paraId="40A83282" w14:textId="77777777" w:rsidR="008B288F" w:rsidRDefault="008B288F" w:rsidP="008B288F">
      <w:r>
        <w:t>Potential breeding burrows will initially be identified by combining prior survey data, maps of suitable habitat (rockfalls, scree, cliffs, walls), and use of an infrared camera to view storm petrels emerging to fly at night. These identified sites will then become the setting of subsequent survey work.</w:t>
      </w:r>
    </w:p>
    <w:p w14:paraId="0FA67208" w14:textId="76C4BC75" w:rsidR="008B288F" w:rsidRPr="00863FD6" w:rsidRDefault="008B288F" w:rsidP="008B288F">
      <w:r>
        <w:t xml:space="preserve">The recorded call that will be used was taken on </w:t>
      </w:r>
      <w:proofErr w:type="spellStart"/>
      <w:r>
        <w:t>Skokholm</w:t>
      </w:r>
      <w:proofErr w:type="spellEnd"/>
      <w:r>
        <w:t xml:space="preserve"> in 2010 by the British Wildlife Recording Society, and has also been used on </w:t>
      </w:r>
      <w:proofErr w:type="spellStart"/>
      <w:r>
        <w:t>Skomer</w:t>
      </w:r>
      <w:proofErr w:type="spellEnd"/>
      <w:r>
        <w:t xml:space="preserve"> by NRW </w:t>
      </w:r>
      <w:sdt>
        <w:sdtPr>
          <w:rPr>
            <w:color w:val="000000"/>
          </w:rPr>
          <w:tag w:val="MENDELEY_CITATION_v3_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"/>
          <w:id w:val="-641810315"/>
          <w:placeholder>
            <w:docPart w:val="AC62A1D8D04743459BC00B7A33B11B4C"/>
          </w:placeholder>
        </w:sdtPr>
        <w:sdtEndPr/>
        <w:sdtContent>
          <w:r w:rsidR="006F5292" w:rsidRPr="006F5292">
            <w:rPr>
              <w:color w:val="000000"/>
            </w:rPr>
            <w:t>(Wood et al., 2017)</w:t>
          </w:r>
        </w:sdtContent>
      </w:sdt>
      <w:r>
        <w:rPr>
          <w:color w:val="000000"/>
        </w:rPr>
        <w:t xml:space="preserve"> . That same study found success playing the recording </w:t>
      </w:r>
      <w:r>
        <w:t>for 10 seconds at each potential breeding crevice</w:t>
      </w:r>
      <w:r>
        <w:rPr>
          <w:color w:val="000000"/>
        </w:rPr>
        <w:t xml:space="preserve"> at </w:t>
      </w:r>
      <w:r>
        <w:t>approximatively 75dB (standardised with a Maplin handheld decibel meter) using an MP3 player (</w:t>
      </w:r>
      <w:proofErr w:type="spellStart"/>
      <w:r>
        <w:t>EasyAcc</w:t>
      </w:r>
      <w:proofErr w:type="spellEnd"/>
      <w:r>
        <w:t>® Mini Portable Speaker, mp3 track on micro-SD card). Given that recording quality and volume has been shown to affect response rate, these parameters will remain consistent throughout to control for such variation.</w:t>
      </w:r>
    </w:p>
    <w:p w14:paraId="7F715759" w14:textId="384C5D72" w:rsidR="008B288F" w:rsidRDefault="008B288F" w:rsidP="008B288F">
      <w:r>
        <w:t xml:space="preserve">Next, the Ramsey-specific correction factor to be applied to the ultimate survey results will be determined from a ‘calibration’ survey. Selected </w:t>
      </w:r>
      <w:r w:rsidR="00BB283F">
        <w:t>assumed-o</w:t>
      </w:r>
      <w:r w:rsidR="002949EB">
        <w:t xml:space="preserve">ccupied </w:t>
      </w:r>
      <w:r w:rsidR="00BB283F">
        <w:t>s</w:t>
      </w:r>
      <w:r w:rsidR="002949EB">
        <w:t>ites (</w:t>
      </w:r>
      <w:r>
        <w:t>AO</w:t>
      </w:r>
      <w:r w:rsidR="006234B4">
        <w:t>S</w:t>
      </w:r>
      <w:r>
        <w:t>s</w:t>
      </w:r>
      <w:r w:rsidR="002949EB">
        <w:t xml:space="preserve"> </w:t>
      </w:r>
      <w:r w:rsidR="00BB283F">
        <w:t xml:space="preserve">– forming </w:t>
      </w:r>
      <w:r>
        <w:t>a calibration plot) representing different habitats will be sampled using repeated visits, and binomial data (response/no response) collected. Confidence intervals (assuming the probability of each petrel responding is equal and unchanging between visits) will be calculated. There are numerous ways to then analyse these data to reach the correction factor – this study will trial three:</w:t>
      </w:r>
    </w:p>
    <w:p w14:paraId="3A30E53F" w14:textId="6D1A6992" w:rsidR="008B288F" w:rsidRDefault="008B288F" w:rsidP="008B288F">
      <w:pPr>
        <w:pStyle w:val="ListParagraph"/>
        <w:numPr>
          <w:ilvl w:val="0"/>
          <w:numId w:val="2"/>
        </w:numPr>
      </w:pPr>
      <w:r>
        <w:t xml:space="preserve">Minimum estimate method </w:t>
      </w:r>
      <w:sdt>
        <w:sdtPr>
          <w:rPr>
            <w:color w:val="000000"/>
          </w:rPr>
          <w:tag w:val="MENDELEY_CITATION_v3_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"/>
          <w:id w:val="215099196"/>
          <w:placeholder>
            <w:docPart w:val="AC62A1D8D04743459BC00B7A33B11B4C"/>
          </w:placeholder>
        </w:sdtPr>
        <w:sdtEndPr/>
        <w:sdtContent>
          <w:r w:rsidR="006F5292" w:rsidRPr="006F5292">
            <w:rPr>
              <w:color w:val="000000"/>
            </w:rPr>
            <w:t>(Ratcliffe et al., 1998)</w:t>
          </w:r>
        </w:sdtContent>
      </w:sdt>
      <w:r>
        <w:t>. Assumes every active nest site will be detected, so the number of recorded AOCs after ten visits is the accurate total number of sites.</w:t>
      </w:r>
    </w:p>
    <w:p w14:paraId="00D77BBB" w14:textId="50006FF2" w:rsidR="008B288F" w:rsidRDefault="008B288F" w:rsidP="008B288F">
      <w:pPr>
        <w:pStyle w:val="ListParagraph"/>
        <w:numPr>
          <w:ilvl w:val="0"/>
          <w:numId w:val="2"/>
        </w:numPr>
      </w:pPr>
      <w:r>
        <w:t xml:space="preserve">Asymptote estimate method </w:t>
      </w:r>
      <w:sdt>
        <w:sdtPr>
          <w:rPr>
            <w:color w:val="000000"/>
          </w:rPr>
          <w:tag w:val="MENDELEY_CITATION_v3_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"/>
          <w:id w:val="-872074862"/>
          <w:placeholder>
            <w:docPart w:val="AC62A1D8D04743459BC00B7A33B11B4C"/>
          </w:placeholder>
        </w:sdtPr>
        <w:sdtEndPr/>
        <w:sdtContent>
          <w:r w:rsidR="006F5292" w:rsidRPr="006F5292">
            <w:rPr>
              <w:color w:val="000000"/>
            </w:rPr>
            <w:t>(Mitchell et al., 2004; Brown, 2006)</w:t>
          </w:r>
        </w:sdtContent>
      </w:sdt>
      <w:r>
        <w:t xml:space="preserve">. Cumulative detected AOSs are plotted against visit number, then both axes undergo reciprocal transformation. The estimated asymptote is the reciprocal of the y-intersect. </w:t>
      </w:r>
    </w:p>
    <w:p w14:paraId="65B2603D" w14:textId="197D11AF" w:rsidR="008B288F" w:rsidRDefault="008B288F" w:rsidP="008B288F">
      <w:pPr>
        <w:pStyle w:val="ListParagraph"/>
        <w:numPr>
          <w:ilvl w:val="0"/>
          <w:numId w:val="2"/>
        </w:numPr>
      </w:pPr>
      <w:r>
        <w:t xml:space="preserve">Du Feu method </w:t>
      </w:r>
      <w:sdt>
        <w:sdtPr>
          <w:rPr>
            <w:color w:val="000000"/>
          </w:rPr>
          <w:tag w:val="MENDELEY_CITATION_v3_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"/>
          <w:id w:val="1549031868"/>
          <w:placeholder>
            <w:docPart w:val="AC62A1D8D04743459BC00B7A33B11B4C"/>
          </w:placeholder>
        </w:sdtPr>
        <w:sdtEndPr/>
        <w:sdtContent>
          <w:r w:rsidR="006F5292" w:rsidRPr="006F5292">
            <w:rPr>
              <w:color w:val="000000"/>
            </w:rPr>
            <w:t xml:space="preserve">(du Feu, </w:t>
          </w:r>
          <w:proofErr w:type="spellStart"/>
          <w:r w:rsidR="006F5292" w:rsidRPr="006F5292">
            <w:rPr>
              <w:color w:val="000000"/>
            </w:rPr>
            <w:t>Hounsome</w:t>
          </w:r>
          <w:proofErr w:type="spellEnd"/>
          <w:r w:rsidR="006F5292" w:rsidRPr="006F5292">
            <w:rPr>
              <w:color w:val="000000"/>
            </w:rPr>
            <w:t xml:space="preserve"> and Spence, 1983)</w:t>
          </w:r>
        </w:sdtContent>
      </w:sdt>
      <w:r>
        <w:t xml:space="preserve">. A virtual ‘mark-recapture’ method. A ‘mark’ is an AOS from which a response is received; a ‘recapture’ is one that gets another response on another day. </w:t>
      </w:r>
    </w:p>
    <w:p w14:paraId="072303EB" w14:textId="77777777" w:rsidR="008B288F" w:rsidRDefault="008B288F" w:rsidP="008B288F">
      <w:r>
        <w:t>Whichever analytical method yields the most accurate result for the calibration plot will subsequently be used to determine Ramsey’s correction factor.</w:t>
      </w:r>
    </w:p>
    <w:p w14:paraId="655A01B2" w14:textId="7D756659" w:rsidR="008B288F" w:rsidRDefault="008B288F" w:rsidP="008B288F">
      <w:r>
        <w:t>Finally, using a mapped route about the island that can thus be repeated in following years, the main survey itself will use the same methodology as the calibration plot; but applied to all sites, and only once each (i.e. no repeat visits over ten days.) The correction factor will then be applied to these results to reach the final population estimate.</w:t>
      </w:r>
    </w:p>
    <w:p w14:paraId="48FFF3C3" w14:textId="77777777" w:rsidR="008B288F" w:rsidRDefault="008B288F" w:rsidP="008B288F">
      <w:r>
        <w:t>In subsequent years, this process may be repeated. To standardise the results and allow comparison, while the correction factor will be recalculated each year, the statistical method will remain the same after the first.</w:t>
      </w:r>
    </w:p>
    <w:p w14:paraId="5F70BDBE" w14:textId="77777777" w:rsidR="001A3715" w:rsidRPr="001A3715" w:rsidRDefault="001A3715" w:rsidP="001A3715"/>
    <w:p w14:paraId="1D6E13A0" w14:textId="6C66AA38" w:rsidR="000F7CD8" w:rsidRDefault="000F7CD8" w:rsidP="000F7CD8">
      <w:pPr>
        <w:pStyle w:val="Heading2"/>
      </w:pPr>
      <w:bookmarkStart w:id="15" w:name="_Toc95742278"/>
      <w:bookmarkStart w:id="16" w:name="_Toc189753480"/>
      <w:r>
        <w:lastRenderedPageBreak/>
        <w:t>Evaluation</w:t>
      </w:r>
      <w:bookmarkEnd w:id="15"/>
      <w:bookmarkEnd w:id="16"/>
    </w:p>
    <w:p w14:paraId="1885226F" w14:textId="057B1DCB" w:rsidR="00797C7D" w:rsidRDefault="00797C7D" w:rsidP="00797C7D">
      <w:r>
        <w:t>The best response rates from storm petrels seem to be at night</w:t>
      </w:r>
      <w:r w:rsidR="008C5C5B">
        <w:t xml:space="preserve"> </w:t>
      </w:r>
      <w:sdt>
        <w:sdtPr>
          <w:rPr>
            <w:color w:val="000000"/>
          </w:rPr>
          <w:tag w:val="MENDELEY_CITATION_v3_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"/>
          <w:id w:val="-1307470894"/>
          <w:placeholder>
            <w:docPart w:val="DefaultPlaceholder_-1854013440"/>
          </w:placeholder>
        </w:sdtPr>
        <w:sdtEndPr/>
        <w:sdtContent>
          <w:r w:rsidR="006F5292" w:rsidRPr="006F5292">
            <w:rPr>
              <w:color w:val="000000"/>
            </w:rPr>
            <w:t>(Soanes, Thomas and Bolton, 2012)</w:t>
          </w:r>
        </w:sdtContent>
      </w:sdt>
      <w:r>
        <w:t>, but that’s a difficult time to survey because of safety considerations</w:t>
      </w:r>
      <w:r w:rsidR="00FE1539">
        <w:t xml:space="preserve"> (weather, tides and lighting would all make Ramsey more dangerous to navigate at night)</w:t>
      </w:r>
      <w:r>
        <w:t xml:space="preserve">. Some AOSs may be inaccessible – nearby </w:t>
      </w:r>
      <w:proofErr w:type="spellStart"/>
      <w:r>
        <w:t>Skomer</w:t>
      </w:r>
      <w:proofErr w:type="spellEnd"/>
      <w:r>
        <w:t xml:space="preserve"> and </w:t>
      </w:r>
      <w:proofErr w:type="spellStart"/>
      <w:r>
        <w:t>Skokholm</w:t>
      </w:r>
      <w:proofErr w:type="spellEnd"/>
      <w:r>
        <w:t xml:space="preserve"> have been surveyed with infrared </w:t>
      </w:r>
      <w:r w:rsidR="00785A21">
        <w:t xml:space="preserve">and/or drones </w:t>
      </w:r>
      <w:r>
        <w:t xml:space="preserve">in such areas, </w:t>
      </w:r>
      <w:r w:rsidR="00EE15FC">
        <w:t>which is an</w:t>
      </w:r>
      <w:r>
        <w:t xml:space="preserve"> option</w:t>
      </w:r>
      <w:r w:rsidR="00785A21">
        <w:t>, but yields less accurate data</w:t>
      </w:r>
      <w:r>
        <w:t xml:space="preserve"> </w:t>
      </w:r>
      <w:sdt>
        <w:sdtPr>
          <w:rPr>
            <w:color w:val="000000"/>
          </w:rPr>
          <w:tag w:val="MENDELEY_CITATION_v3_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"/>
          <w:id w:val="-1294977350"/>
          <w:placeholder>
            <w:docPart w:val="4E501F8C71344D37924A107F15482AA7"/>
          </w:placeholder>
        </w:sdtPr>
        <w:sdtEndPr/>
        <w:sdtContent>
          <w:r w:rsidR="006F5292" w:rsidRPr="006F5292">
            <w:rPr>
              <w:color w:val="000000"/>
            </w:rPr>
            <w:t>(Wood et al., 2017)</w:t>
          </w:r>
        </w:sdtContent>
      </w:sdt>
      <w:r>
        <w:t xml:space="preserve">. </w:t>
      </w:r>
    </w:p>
    <w:p w14:paraId="399D27AC" w14:textId="6E784C4E" w:rsidR="00CD584B" w:rsidRPr="006C4627" w:rsidRDefault="00833208" w:rsidP="00CD584B">
      <w:r>
        <w:t xml:space="preserve">In general, owing to the storm petrel’s very specific behaviour (underground by day, flying over cliffs by night), </w:t>
      </w:r>
      <w:r w:rsidR="00ED0FEE">
        <w:t xml:space="preserve">playback is overwhelmingly used as the sample method of choice by researchers </w:t>
      </w:r>
      <w:sdt>
        <w:sdtPr>
          <w:rPr>
            <w:color w:val="000000"/>
          </w:rPr>
          <w:tag w:val="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"/>
          <w:id w:val="42110189"/>
          <w:placeholder>
            <w:docPart w:val="DefaultPlaceholder_-1854013440"/>
          </w:placeholder>
        </w:sdtPr>
        <w:sdtEndPr/>
        <w:sdtContent>
          <w:r w:rsidR="006F5292" w:rsidRPr="006F5292">
            <w:rPr>
              <w:color w:val="000000"/>
            </w:rPr>
            <w:t xml:space="preserve">(du Feu, </w:t>
          </w:r>
          <w:proofErr w:type="spellStart"/>
          <w:r w:rsidR="006F5292" w:rsidRPr="006F5292">
            <w:rPr>
              <w:color w:val="000000"/>
            </w:rPr>
            <w:t>Hounsome</w:t>
          </w:r>
          <w:proofErr w:type="spellEnd"/>
          <w:r w:rsidR="006F5292" w:rsidRPr="006F5292">
            <w:rPr>
              <w:color w:val="000000"/>
            </w:rPr>
            <w:t xml:space="preserve"> and Spence, 1983; Ratcliffe et al., 1998; Mitchell et al., 2004; Brown, 2006; Soanes, Thomas and Bolton, 2012; Wood et al., 2017; Bell et al., 2019)</w:t>
          </w:r>
        </w:sdtContent>
      </w:sdt>
      <w:r w:rsidR="00ED0FEE">
        <w:t>.</w:t>
      </w:r>
      <w:r w:rsidR="004E347E">
        <w:t xml:space="preserve"> </w:t>
      </w:r>
      <w:r w:rsidR="006C4627">
        <w:t xml:space="preserve">It allows a (relatively) non-invasive way of sampling </w:t>
      </w:r>
      <w:r w:rsidR="006C4627">
        <w:rPr>
          <w:i/>
          <w:iCs/>
        </w:rPr>
        <w:t>in the burrow</w:t>
      </w:r>
      <w:r w:rsidR="006C4627">
        <w:t xml:space="preserve">; this also allows for occupied burrows to be mapped, and for researchers to log breeding pairs specifically, rather than </w:t>
      </w:r>
      <w:r w:rsidR="00EF7030">
        <w:t xml:space="preserve">all con-specifics including visitors. </w:t>
      </w:r>
      <w:r w:rsidR="00E35C14">
        <w:t xml:space="preserve">This gives a much more complete view of the petrels on Ramsey Island itself, not </w:t>
      </w:r>
      <w:r w:rsidR="003B2111">
        <w:t>simply the petrels in Pembrokeshire Coast National Park.</w:t>
      </w:r>
    </w:p>
    <w:p w14:paraId="4671AE96" w14:textId="77777777" w:rsidR="000E34F4" w:rsidRPr="00CD584B" w:rsidRDefault="000E34F4" w:rsidP="00CD584B"/>
    <w:p w14:paraId="4AD278BB" w14:textId="77777777" w:rsidR="00E437DA" w:rsidRDefault="00E437DA" w:rsidP="00E05D22">
      <w:pPr>
        <w:pStyle w:val="Heading2"/>
      </w:pPr>
      <w:bookmarkStart w:id="17" w:name="_Toc95742279"/>
      <w:bookmarkStart w:id="18" w:name="_Toc189753481"/>
      <w:r>
        <w:t>Existing Protocols</w:t>
      </w:r>
      <w:bookmarkEnd w:id="17"/>
      <w:bookmarkEnd w:id="18"/>
    </w:p>
    <w:p w14:paraId="2583CFF8" w14:textId="7C3D1EF3" w:rsidR="006F5366" w:rsidRDefault="003B2111" w:rsidP="00672710">
      <w:r>
        <w:t xml:space="preserve">Ordinarily, a </w:t>
      </w:r>
      <w:r w:rsidR="00ED1B0A">
        <w:t xml:space="preserve">detailed population study such as this might use a more traditional mark-recapture method, </w:t>
      </w:r>
      <w:r w:rsidR="001C5E5C">
        <w:t xml:space="preserve">and ring the birds. There are huge advantages to such work, chief among them the ability to track </w:t>
      </w:r>
      <w:r w:rsidR="002E52B4">
        <w:t xml:space="preserve">individual birds across the year, and to gather other data such as age, sex, condition, etc </w:t>
      </w:r>
      <w:sdt>
        <w:sdtPr>
          <w:rPr>
            <w:color w:val="000000"/>
          </w:rPr>
          <w:tag w:val="MENDELEY_CITATION_v3_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"/>
          <w:id w:val="756101136"/>
          <w:placeholder>
            <w:docPart w:val="DefaultPlaceholder_-1854013440"/>
          </w:placeholder>
        </w:sdtPr>
        <w:sdtEndPr/>
        <w:sdtContent>
          <w:r w:rsidR="006F5292" w:rsidRPr="006F5292">
            <w:rPr>
              <w:color w:val="000000"/>
            </w:rPr>
            <w:t>(Sutherland, 2006)</w:t>
          </w:r>
        </w:sdtContent>
      </w:sdt>
      <w:r w:rsidR="002E52B4">
        <w:t xml:space="preserve">. </w:t>
      </w:r>
      <w:r w:rsidR="0050384A">
        <w:t xml:space="preserve">However, there are issues when applying this to storm petrels. </w:t>
      </w:r>
      <w:r w:rsidR="006F5366">
        <w:t>Catching alone is extremely difficult. Studies have been done with mist-nets</w:t>
      </w:r>
      <w:r w:rsidR="00702CED">
        <w:t xml:space="preserve">, but these attracted high numbers of non-breeding birds </w:t>
      </w:r>
      <w:sdt>
        <w:sdtPr>
          <w:rPr>
            <w:color w:val="000000"/>
          </w:rPr>
          <w:tag w:val="MENDELEY_CITATION_v3_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"/>
          <w:id w:val="530379654"/>
          <w:placeholder>
            <w:docPart w:val="6BDE331BAE2442259A448105244787E8"/>
          </w:placeholder>
        </w:sdtPr>
        <w:sdtEndPr/>
        <w:sdtContent>
          <w:r w:rsidR="006F5292" w:rsidRPr="006F5292">
            <w:rPr>
              <w:color w:val="000000"/>
            </w:rPr>
            <w:t>(Wood et al., 2017)</w:t>
          </w:r>
        </w:sdtContent>
      </w:sdt>
      <w:r w:rsidR="00702CED">
        <w:rPr>
          <w:color w:val="000000"/>
        </w:rPr>
        <w:t xml:space="preserve">. </w:t>
      </w:r>
      <w:r w:rsidR="003456C8">
        <w:rPr>
          <w:color w:val="000000"/>
        </w:rPr>
        <w:t>Cannon netting using search lights would likely be effective, but requires high effort expenditure and comes with welfare considerations, both of which make repeatability an issue.</w:t>
      </w:r>
      <w:r w:rsidR="00C40A55">
        <w:rPr>
          <w:color w:val="000000"/>
        </w:rPr>
        <w:t xml:space="preserve"> </w:t>
      </w:r>
      <w:r w:rsidR="00677E6C">
        <w:rPr>
          <w:color w:val="000000"/>
        </w:rPr>
        <w:t>Additionally, tag observation</w:t>
      </w:r>
      <w:r w:rsidR="00353558">
        <w:rPr>
          <w:color w:val="000000"/>
        </w:rPr>
        <w:t xml:space="preserve"> would be impossible without recapture, as the petrels only emerge at night.</w:t>
      </w:r>
    </w:p>
    <w:p w14:paraId="407D5119" w14:textId="3E03976A" w:rsidR="0050384A" w:rsidRDefault="001E14C8" w:rsidP="00A60534">
      <w:r>
        <w:t>Similarly, simple point counts are rendered impossible</w:t>
      </w:r>
      <w:r w:rsidR="000A7FE9">
        <w:t xml:space="preserve"> by either burrows </w:t>
      </w:r>
      <w:r w:rsidR="00607A91">
        <w:t>or darkness.</w:t>
      </w:r>
    </w:p>
    <w:p w14:paraId="2AD4951A" w14:textId="77777777" w:rsidR="00FF3283" w:rsidRDefault="00FF3283" w:rsidP="00A60534"/>
    <w:p w14:paraId="787E8AC7" w14:textId="77777777" w:rsidR="00E35DA4" w:rsidRDefault="00E35DA4">
      <w:pPr>
        <w:rPr>
          <w:rFonts w:asciiTheme="majorHAnsi" w:eastAsiaTheme="majorEastAsia" w:hAnsiTheme="majorHAnsi" w:cstheme="majorBidi"/>
          <w:color w:val="2F5496" w:themeColor="accent1" w:themeShade="BF"/>
          <w:sz w:val="32"/>
          <w:szCs w:val="32"/>
        </w:rPr>
      </w:pPr>
      <w:bookmarkStart w:id="19" w:name="_Toc95742280"/>
      <w:r>
        <w:br w:type="page"/>
      </w:r>
    </w:p>
    <w:p w14:paraId="5E028EBD" w14:textId="0EE4BEF6" w:rsidR="00C75A43" w:rsidRDefault="00C75A43" w:rsidP="00C75A43">
      <w:pPr>
        <w:pStyle w:val="Heading1"/>
      </w:pPr>
      <w:bookmarkStart w:id="20" w:name="_Toc189753482"/>
      <w:r>
        <w:lastRenderedPageBreak/>
        <w:t>Anticipated Data</w:t>
      </w:r>
      <w:bookmarkEnd w:id="19"/>
      <w:bookmarkEnd w:id="20"/>
    </w:p>
    <w:p w14:paraId="232AD71C" w14:textId="6355C188" w:rsidR="00C75A43" w:rsidRDefault="00C75A43" w:rsidP="00C75A43">
      <w:pPr>
        <w:pStyle w:val="Heading2"/>
      </w:pPr>
      <w:bookmarkStart w:id="21" w:name="_Toc95742281"/>
      <w:bookmarkStart w:id="22" w:name="_Toc189753483"/>
      <w:r>
        <w:t>Data Storage</w:t>
      </w:r>
      <w:bookmarkEnd w:id="21"/>
      <w:bookmarkEnd w:id="22"/>
    </w:p>
    <w:p w14:paraId="13528503" w14:textId="09B94019" w:rsidR="003253CE" w:rsidRDefault="00AC2E8F" w:rsidP="00AC2E8F">
      <w:r>
        <w:t xml:space="preserve">Data will be recorded on </w:t>
      </w:r>
      <w:r w:rsidR="00BD3C67">
        <w:t xml:space="preserve">datasheets such as these. At the end of the session, these data will be immediately transferred </w:t>
      </w:r>
      <w:r w:rsidR="00170321">
        <w:t xml:space="preserve">to a backed-up master copy, where they will be checked for any entry errors. </w:t>
      </w:r>
      <w:r w:rsidR="00B06E9F">
        <w:t xml:space="preserve">The data will be numerical, </w:t>
      </w:r>
      <w:r w:rsidR="0056274B">
        <w:t>from which both tables and graphs can be constructed.</w:t>
      </w:r>
    </w:p>
    <w:p w14:paraId="22DCB794" w14:textId="35C3875B" w:rsidR="0056274B" w:rsidRDefault="0056274B" w:rsidP="00AC2E8F">
      <w:r>
        <w:t xml:space="preserve">The data will be shared with the RSPB, Pembrokeshire Coast National Park, and </w:t>
      </w:r>
      <w:r w:rsidR="00A31952">
        <w:t>Natural Resources Wales.</w:t>
      </w:r>
    </w:p>
    <w:p w14:paraId="292C758B" w14:textId="63775550" w:rsidR="000F0245" w:rsidRDefault="000F0245" w:rsidP="00AC2E8F"/>
    <w:tbl>
      <w:tblPr>
        <w:tblStyle w:val="TableGrid"/>
        <w:tblW w:w="9493" w:type="dxa"/>
        <w:tblLayout w:type="fixed"/>
        <w:tblLook w:val="04A0" w:firstRow="1" w:lastRow="0" w:firstColumn="1" w:lastColumn="0" w:noHBand="0" w:noVBand="1"/>
      </w:tblPr>
      <w:tblGrid>
        <w:gridCol w:w="918"/>
        <w:gridCol w:w="920"/>
        <w:gridCol w:w="992"/>
        <w:gridCol w:w="666"/>
        <w:gridCol w:w="666"/>
        <w:gridCol w:w="666"/>
        <w:gridCol w:w="667"/>
        <w:gridCol w:w="666"/>
        <w:gridCol w:w="666"/>
        <w:gridCol w:w="667"/>
        <w:gridCol w:w="666"/>
        <w:gridCol w:w="666"/>
        <w:gridCol w:w="667"/>
      </w:tblGrid>
      <w:tr w:rsidR="00D83E15" w14:paraId="2F45542F" w14:textId="77777777" w:rsidTr="00BE7F7B">
        <w:tc>
          <w:tcPr>
            <w:tcW w:w="9493" w:type="dxa"/>
            <w:gridSpan w:val="13"/>
          </w:tcPr>
          <w:p w14:paraId="704201A0" w14:textId="7410C2FD" w:rsidR="00D83E15" w:rsidRPr="00D83E15" w:rsidRDefault="00D83E15" w:rsidP="00027C06">
            <w:pPr>
              <w:rPr>
                <w:b/>
                <w:bCs/>
              </w:rPr>
            </w:pPr>
            <w:r w:rsidRPr="00D83E15">
              <w:rPr>
                <w:b/>
                <w:bCs/>
              </w:rPr>
              <w:t>Playback Response Rate Calibration Datasheet</w:t>
            </w:r>
          </w:p>
        </w:tc>
      </w:tr>
      <w:tr w:rsidR="000F0245" w14:paraId="6ED9750B" w14:textId="77777777" w:rsidTr="00027C06">
        <w:tc>
          <w:tcPr>
            <w:tcW w:w="918" w:type="dxa"/>
          </w:tcPr>
          <w:p w14:paraId="65097DCF" w14:textId="77777777" w:rsidR="000F0245" w:rsidRPr="00115180" w:rsidRDefault="000F0245" w:rsidP="00027C06">
            <w:pPr>
              <w:rPr>
                <w:b/>
                <w:bCs/>
              </w:rPr>
            </w:pPr>
            <w:r w:rsidRPr="00115180">
              <w:rPr>
                <w:b/>
                <w:bCs/>
              </w:rPr>
              <w:t>Habitat</w:t>
            </w:r>
          </w:p>
        </w:tc>
        <w:tc>
          <w:tcPr>
            <w:tcW w:w="920" w:type="dxa"/>
          </w:tcPr>
          <w:p w14:paraId="382C6184" w14:textId="77777777" w:rsidR="000F0245" w:rsidRPr="00115180" w:rsidRDefault="000F0245" w:rsidP="00027C06">
            <w:pPr>
              <w:rPr>
                <w:b/>
                <w:bCs/>
              </w:rPr>
            </w:pPr>
            <w:r w:rsidRPr="00115180">
              <w:rPr>
                <w:b/>
                <w:bCs/>
              </w:rPr>
              <w:t>Site</w:t>
            </w:r>
          </w:p>
        </w:tc>
        <w:tc>
          <w:tcPr>
            <w:tcW w:w="992" w:type="dxa"/>
          </w:tcPr>
          <w:p w14:paraId="19A5CD56" w14:textId="77777777" w:rsidR="000F0245" w:rsidRPr="00115180" w:rsidRDefault="000F0245" w:rsidP="00027C06">
            <w:pPr>
              <w:rPr>
                <w:b/>
                <w:bCs/>
              </w:rPr>
            </w:pPr>
            <w:r w:rsidRPr="00115180">
              <w:rPr>
                <w:b/>
                <w:bCs/>
              </w:rPr>
              <w:t>Burrow</w:t>
            </w:r>
          </w:p>
        </w:tc>
        <w:tc>
          <w:tcPr>
            <w:tcW w:w="666" w:type="dxa"/>
          </w:tcPr>
          <w:p w14:paraId="08C3218E" w14:textId="77777777" w:rsidR="000F0245" w:rsidRPr="00115180" w:rsidRDefault="000F0245" w:rsidP="00027C06">
            <w:pPr>
              <w:rPr>
                <w:b/>
                <w:bCs/>
              </w:rPr>
            </w:pPr>
            <w:r w:rsidRPr="00115180">
              <w:rPr>
                <w:b/>
                <w:bCs/>
              </w:rPr>
              <w:t>1</w:t>
            </w:r>
          </w:p>
        </w:tc>
        <w:tc>
          <w:tcPr>
            <w:tcW w:w="666" w:type="dxa"/>
          </w:tcPr>
          <w:p w14:paraId="40EAF8BC" w14:textId="77777777" w:rsidR="000F0245" w:rsidRPr="00115180" w:rsidRDefault="000F0245" w:rsidP="00027C06">
            <w:pPr>
              <w:rPr>
                <w:b/>
                <w:bCs/>
              </w:rPr>
            </w:pPr>
            <w:r w:rsidRPr="00115180">
              <w:rPr>
                <w:b/>
                <w:bCs/>
              </w:rPr>
              <w:t>2</w:t>
            </w:r>
          </w:p>
        </w:tc>
        <w:tc>
          <w:tcPr>
            <w:tcW w:w="666" w:type="dxa"/>
          </w:tcPr>
          <w:p w14:paraId="11552E53" w14:textId="77777777" w:rsidR="000F0245" w:rsidRPr="00115180" w:rsidRDefault="000F0245" w:rsidP="00027C06">
            <w:pPr>
              <w:rPr>
                <w:b/>
                <w:bCs/>
              </w:rPr>
            </w:pPr>
            <w:r w:rsidRPr="00115180">
              <w:rPr>
                <w:b/>
                <w:bCs/>
              </w:rPr>
              <w:t>3</w:t>
            </w:r>
          </w:p>
        </w:tc>
        <w:tc>
          <w:tcPr>
            <w:tcW w:w="667" w:type="dxa"/>
          </w:tcPr>
          <w:p w14:paraId="0BDEDA75" w14:textId="77777777" w:rsidR="000F0245" w:rsidRPr="00115180" w:rsidRDefault="000F0245" w:rsidP="00027C06">
            <w:pPr>
              <w:rPr>
                <w:b/>
                <w:bCs/>
              </w:rPr>
            </w:pPr>
            <w:r w:rsidRPr="00115180">
              <w:rPr>
                <w:b/>
                <w:bCs/>
              </w:rPr>
              <w:t>4</w:t>
            </w:r>
          </w:p>
        </w:tc>
        <w:tc>
          <w:tcPr>
            <w:tcW w:w="666" w:type="dxa"/>
          </w:tcPr>
          <w:p w14:paraId="7F6F65BC" w14:textId="77777777" w:rsidR="000F0245" w:rsidRPr="00115180" w:rsidRDefault="000F0245" w:rsidP="00027C06">
            <w:pPr>
              <w:rPr>
                <w:b/>
                <w:bCs/>
              </w:rPr>
            </w:pPr>
            <w:r w:rsidRPr="00115180">
              <w:rPr>
                <w:b/>
                <w:bCs/>
              </w:rPr>
              <w:t>5</w:t>
            </w:r>
          </w:p>
        </w:tc>
        <w:tc>
          <w:tcPr>
            <w:tcW w:w="666" w:type="dxa"/>
          </w:tcPr>
          <w:p w14:paraId="6F9ED614" w14:textId="77777777" w:rsidR="000F0245" w:rsidRPr="00115180" w:rsidRDefault="000F0245" w:rsidP="00027C06">
            <w:pPr>
              <w:rPr>
                <w:b/>
                <w:bCs/>
              </w:rPr>
            </w:pPr>
            <w:r w:rsidRPr="00115180">
              <w:rPr>
                <w:b/>
                <w:bCs/>
              </w:rPr>
              <w:t>6</w:t>
            </w:r>
          </w:p>
        </w:tc>
        <w:tc>
          <w:tcPr>
            <w:tcW w:w="667" w:type="dxa"/>
          </w:tcPr>
          <w:p w14:paraId="3B87B5FA" w14:textId="77777777" w:rsidR="000F0245" w:rsidRPr="00115180" w:rsidRDefault="000F0245" w:rsidP="00027C06">
            <w:pPr>
              <w:rPr>
                <w:b/>
                <w:bCs/>
              </w:rPr>
            </w:pPr>
            <w:r w:rsidRPr="00115180">
              <w:rPr>
                <w:b/>
                <w:bCs/>
              </w:rPr>
              <w:t>7</w:t>
            </w:r>
          </w:p>
        </w:tc>
        <w:tc>
          <w:tcPr>
            <w:tcW w:w="666" w:type="dxa"/>
          </w:tcPr>
          <w:p w14:paraId="605D0345" w14:textId="77777777" w:rsidR="000F0245" w:rsidRPr="00115180" w:rsidRDefault="000F0245" w:rsidP="00027C06">
            <w:pPr>
              <w:rPr>
                <w:b/>
                <w:bCs/>
              </w:rPr>
            </w:pPr>
            <w:r w:rsidRPr="00115180">
              <w:rPr>
                <w:b/>
                <w:bCs/>
              </w:rPr>
              <w:t>8</w:t>
            </w:r>
          </w:p>
        </w:tc>
        <w:tc>
          <w:tcPr>
            <w:tcW w:w="666" w:type="dxa"/>
          </w:tcPr>
          <w:p w14:paraId="6B536AE5" w14:textId="77777777" w:rsidR="000F0245" w:rsidRPr="00115180" w:rsidRDefault="000F0245" w:rsidP="00027C06">
            <w:pPr>
              <w:rPr>
                <w:b/>
                <w:bCs/>
              </w:rPr>
            </w:pPr>
            <w:r w:rsidRPr="00115180">
              <w:rPr>
                <w:b/>
                <w:bCs/>
              </w:rPr>
              <w:t>9</w:t>
            </w:r>
          </w:p>
        </w:tc>
        <w:tc>
          <w:tcPr>
            <w:tcW w:w="667" w:type="dxa"/>
          </w:tcPr>
          <w:p w14:paraId="7A38C48E" w14:textId="77777777" w:rsidR="000F0245" w:rsidRPr="00115180" w:rsidRDefault="000F0245" w:rsidP="00027C06">
            <w:pPr>
              <w:rPr>
                <w:b/>
                <w:bCs/>
              </w:rPr>
            </w:pPr>
            <w:r w:rsidRPr="00115180">
              <w:rPr>
                <w:b/>
                <w:bCs/>
              </w:rPr>
              <w:t>10</w:t>
            </w:r>
          </w:p>
        </w:tc>
      </w:tr>
      <w:tr w:rsidR="000F0245" w14:paraId="6DB145B2" w14:textId="77777777" w:rsidTr="00027C06">
        <w:tc>
          <w:tcPr>
            <w:tcW w:w="918" w:type="dxa"/>
          </w:tcPr>
          <w:p w14:paraId="276C11C5" w14:textId="77777777" w:rsidR="000F0245" w:rsidRDefault="000F0245" w:rsidP="00027C06"/>
        </w:tc>
        <w:tc>
          <w:tcPr>
            <w:tcW w:w="920" w:type="dxa"/>
          </w:tcPr>
          <w:p w14:paraId="77F28642" w14:textId="77777777" w:rsidR="000F0245" w:rsidRDefault="000F0245" w:rsidP="00027C06"/>
        </w:tc>
        <w:tc>
          <w:tcPr>
            <w:tcW w:w="992" w:type="dxa"/>
          </w:tcPr>
          <w:p w14:paraId="2E158E0F" w14:textId="77777777" w:rsidR="000F0245" w:rsidRPr="00115180" w:rsidRDefault="000F0245" w:rsidP="00027C06">
            <w:pPr>
              <w:rPr>
                <w:i/>
                <w:iCs/>
              </w:rPr>
            </w:pPr>
            <w:r w:rsidRPr="00115180">
              <w:rPr>
                <w:i/>
                <w:iCs/>
              </w:rPr>
              <w:t>Date</w:t>
            </w:r>
          </w:p>
        </w:tc>
        <w:tc>
          <w:tcPr>
            <w:tcW w:w="666" w:type="dxa"/>
          </w:tcPr>
          <w:p w14:paraId="0BF7A780" w14:textId="77777777" w:rsidR="000F0245" w:rsidRPr="00115180" w:rsidRDefault="000F0245" w:rsidP="00027C06">
            <w:pPr>
              <w:rPr>
                <w:i/>
                <w:iCs/>
              </w:rPr>
            </w:pPr>
            <w:r w:rsidRPr="00115180">
              <w:rPr>
                <w:i/>
                <w:iCs/>
              </w:rPr>
              <w:t>21/6</w:t>
            </w:r>
          </w:p>
        </w:tc>
        <w:tc>
          <w:tcPr>
            <w:tcW w:w="666" w:type="dxa"/>
          </w:tcPr>
          <w:p w14:paraId="36E18901" w14:textId="77777777" w:rsidR="000F0245" w:rsidRPr="00115180" w:rsidRDefault="000F0245" w:rsidP="00027C06">
            <w:pPr>
              <w:rPr>
                <w:i/>
                <w:iCs/>
              </w:rPr>
            </w:pPr>
            <w:r w:rsidRPr="00115180">
              <w:rPr>
                <w:i/>
                <w:iCs/>
              </w:rPr>
              <w:t>22/6</w:t>
            </w:r>
          </w:p>
        </w:tc>
        <w:tc>
          <w:tcPr>
            <w:tcW w:w="666" w:type="dxa"/>
          </w:tcPr>
          <w:p w14:paraId="0551CB5A" w14:textId="77777777" w:rsidR="000F0245" w:rsidRPr="00115180" w:rsidRDefault="000F0245" w:rsidP="00027C06">
            <w:pPr>
              <w:rPr>
                <w:i/>
                <w:iCs/>
              </w:rPr>
            </w:pPr>
            <w:r w:rsidRPr="00115180">
              <w:rPr>
                <w:i/>
                <w:iCs/>
              </w:rPr>
              <w:t>23/6</w:t>
            </w:r>
          </w:p>
        </w:tc>
        <w:tc>
          <w:tcPr>
            <w:tcW w:w="667" w:type="dxa"/>
          </w:tcPr>
          <w:p w14:paraId="2DF2E2F6" w14:textId="77777777" w:rsidR="000F0245" w:rsidRPr="00115180" w:rsidRDefault="000F0245" w:rsidP="00027C06">
            <w:pPr>
              <w:rPr>
                <w:i/>
                <w:iCs/>
              </w:rPr>
            </w:pPr>
            <w:r w:rsidRPr="00115180">
              <w:rPr>
                <w:i/>
                <w:iCs/>
              </w:rPr>
              <w:t>24/6</w:t>
            </w:r>
          </w:p>
        </w:tc>
        <w:tc>
          <w:tcPr>
            <w:tcW w:w="666" w:type="dxa"/>
          </w:tcPr>
          <w:p w14:paraId="59F9B1BC" w14:textId="77777777" w:rsidR="000F0245" w:rsidRPr="00115180" w:rsidRDefault="000F0245" w:rsidP="00027C06">
            <w:pPr>
              <w:rPr>
                <w:i/>
                <w:iCs/>
              </w:rPr>
            </w:pPr>
            <w:r w:rsidRPr="00115180">
              <w:rPr>
                <w:i/>
                <w:iCs/>
              </w:rPr>
              <w:t>25/6</w:t>
            </w:r>
          </w:p>
        </w:tc>
        <w:tc>
          <w:tcPr>
            <w:tcW w:w="666" w:type="dxa"/>
          </w:tcPr>
          <w:p w14:paraId="5B24663E" w14:textId="77777777" w:rsidR="000F0245" w:rsidRPr="00115180" w:rsidRDefault="000F0245" w:rsidP="00027C06">
            <w:pPr>
              <w:rPr>
                <w:i/>
                <w:iCs/>
              </w:rPr>
            </w:pPr>
            <w:r w:rsidRPr="00115180">
              <w:rPr>
                <w:i/>
                <w:iCs/>
              </w:rPr>
              <w:t>26/6</w:t>
            </w:r>
          </w:p>
        </w:tc>
        <w:tc>
          <w:tcPr>
            <w:tcW w:w="667" w:type="dxa"/>
          </w:tcPr>
          <w:p w14:paraId="1E733669" w14:textId="77777777" w:rsidR="000F0245" w:rsidRPr="00115180" w:rsidRDefault="000F0245" w:rsidP="00027C06">
            <w:pPr>
              <w:rPr>
                <w:i/>
                <w:iCs/>
              </w:rPr>
            </w:pPr>
            <w:r w:rsidRPr="00115180">
              <w:rPr>
                <w:i/>
                <w:iCs/>
              </w:rPr>
              <w:t>27/6</w:t>
            </w:r>
          </w:p>
        </w:tc>
        <w:tc>
          <w:tcPr>
            <w:tcW w:w="666" w:type="dxa"/>
          </w:tcPr>
          <w:p w14:paraId="44FB2479" w14:textId="77777777" w:rsidR="000F0245" w:rsidRPr="00115180" w:rsidRDefault="000F0245" w:rsidP="00027C06">
            <w:pPr>
              <w:rPr>
                <w:i/>
                <w:iCs/>
              </w:rPr>
            </w:pPr>
            <w:r w:rsidRPr="00115180">
              <w:rPr>
                <w:i/>
                <w:iCs/>
              </w:rPr>
              <w:t>28/6</w:t>
            </w:r>
          </w:p>
        </w:tc>
        <w:tc>
          <w:tcPr>
            <w:tcW w:w="666" w:type="dxa"/>
          </w:tcPr>
          <w:p w14:paraId="71B316FD" w14:textId="77777777" w:rsidR="000F0245" w:rsidRPr="00115180" w:rsidRDefault="000F0245" w:rsidP="00027C06">
            <w:pPr>
              <w:rPr>
                <w:i/>
                <w:iCs/>
              </w:rPr>
            </w:pPr>
            <w:r w:rsidRPr="00115180">
              <w:rPr>
                <w:i/>
                <w:iCs/>
              </w:rPr>
              <w:t>29/6</w:t>
            </w:r>
          </w:p>
        </w:tc>
        <w:tc>
          <w:tcPr>
            <w:tcW w:w="667" w:type="dxa"/>
          </w:tcPr>
          <w:p w14:paraId="7E85CA5D" w14:textId="77777777" w:rsidR="000F0245" w:rsidRPr="00115180" w:rsidRDefault="000F0245" w:rsidP="00027C06">
            <w:pPr>
              <w:rPr>
                <w:i/>
                <w:iCs/>
              </w:rPr>
            </w:pPr>
            <w:r w:rsidRPr="00115180">
              <w:rPr>
                <w:i/>
                <w:iCs/>
              </w:rPr>
              <w:t>30/6</w:t>
            </w:r>
          </w:p>
        </w:tc>
      </w:tr>
      <w:tr w:rsidR="000F0245" w14:paraId="4C599C9C" w14:textId="77777777" w:rsidTr="00027C06">
        <w:tc>
          <w:tcPr>
            <w:tcW w:w="918" w:type="dxa"/>
          </w:tcPr>
          <w:p w14:paraId="44CBBDDE"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Rockfall</w:t>
            </w:r>
          </w:p>
        </w:tc>
        <w:tc>
          <w:tcPr>
            <w:tcW w:w="920" w:type="dxa"/>
          </w:tcPr>
          <w:p w14:paraId="573FBF65"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Name1</w:t>
            </w:r>
          </w:p>
        </w:tc>
        <w:tc>
          <w:tcPr>
            <w:tcW w:w="992" w:type="dxa"/>
          </w:tcPr>
          <w:p w14:paraId="439E660D"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4</w:t>
            </w:r>
          </w:p>
        </w:tc>
        <w:tc>
          <w:tcPr>
            <w:tcW w:w="666" w:type="dxa"/>
          </w:tcPr>
          <w:p w14:paraId="2EBDCAD4"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6" w:type="dxa"/>
          </w:tcPr>
          <w:p w14:paraId="421AF325"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6" w:type="dxa"/>
          </w:tcPr>
          <w:p w14:paraId="1EEE9AE6"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7" w:type="dxa"/>
          </w:tcPr>
          <w:p w14:paraId="42B935D5"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1</w:t>
            </w:r>
          </w:p>
        </w:tc>
        <w:tc>
          <w:tcPr>
            <w:tcW w:w="666" w:type="dxa"/>
          </w:tcPr>
          <w:p w14:paraId="565302C5"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6" w:type="dxa"/>
          </w:tcPr>
          <w:p w14:paraId="499E29F7"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1</w:t>
            </w:r>
          </w:p>
        </w:tc>
        <w:tc>
          <w:tcPr>
            <w:tcW w:w="667" w:type="dxa"/>
          </w:tcPr>
          <w:p w14:paraId="53BCBFDF"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1</w:t>
            </w:r>
          </w:p>
        </w:tc>
        <w:tc>
          <w:tcPr>
            <w:tcW w:w="666" w:type="dxa"/>
          </w:tcPr>
          <w:p w14:paraId="0B19B15F"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6" w:type="dxa"/>
          </w:tcPr>
          <w:p w14:paraId="73B63771"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7" w:type="dxa"/>
          </w:tcPr>
          <w:p w14:paraId="3079D127"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r>
      <w:tr w:rsidR="000F0245" w14:paraId="40A0164E" w14:textId="77777777" w:rsidTr="00027C06">
        <w:tc>
          <w:tcPr>
            <w:tcW w:w="918" w:type="dxa"/>
          </w:tcPr>
          <w:p w14:paraId="24D9E58A"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Wall</w:t>
            </w:r>
          </w:p>
        </w:tc>
        <w:tc>
          <w:tcPr>
            <w:tcW w:w="920" w:type="dxa"/>
          </w:tcPr>
          <w:p w14:paraId="5647A2F1"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Name2</w:t>
            </w:r>
          </w:p>
        </w:tc>
        <w:tc>
          <w:tcPr>
            <w:tcW w:w="992" w:type="dxa"/>
          </w:tcPr>
          <w:p w14:paraId="1542E027"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8</w:t>
            </w:r>
          </w:p>
        </w:tc>
        <w:tc>
          <w:tcPr>
            <w:tcW w:w="666" w:type="dxa"/>
          </w:tcPr>
          <w:p w14:paraId="419E0186"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1</w:t>
            </w:r>
          </w:p>
        </w:tc>
        <w:tc>
          <w:tcPr>
            <w:tcW w:w="666" w:type="dxa"/>
          </w:tcPr>
          <w:p w14:paraId="65AD44D9"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6" w:type="dxa"/>
          </w:tcPr>
          <w:p w14:paraId="43372A80"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7" w:type="dxa"/>
          </w:tcPr>
          <w:p w14:paraId="36663908"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6" w:type="dxa"/>
          </w:tcPr>
          <w:p w14:paraId="0AA6BB28"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6" w:type="dxa"/>
          </w:tcPr>
          <w:p w14:paraId="39669971"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7" w:type="dxa"/>
          </w:tcPr>
          <w:p w14:paraId="30194876"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1</w:t>
            </w:r>
          </w:p>
        </w:tc>
        <w:tc>
          <w:tcPr>
            <w:tcW w:w="666" w:type="dxa"/>
          </w:tcPr>
          <w:p w14:paraId="54FDAA7C"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0</w:t>
            </w:r>
          </w:p>
        </w:tc>
        <w:tc>
          <w:tcPr>
            <w:tcW w:w="666" w:type="dxa"/>
          </w:tcPr>
          <w:p w14:paraId="22824C29"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1</w:t>
            </w:r>
          </w:p>
        </w:tc>
        <w:tc>
          <w:tcPr>
            <w:tcW w:w="667" w:type="dxa"/>
          </w:tcPr>
          <w:p w14:paraId="7BB0970F" w14:textId="77777777" w:rsidR="000F0245" w:rsidRPr="00D93C4F" w:rsidRDefault="000F0245" w:rsidP="00027C06">
            <w:pPr>
              <w:rPr>
                <w:rFonts w:ascii="Bradley Hand ITC" w:hAnsi="Bradley Hand ITC"/>
                <w:color w:val="FF0000"/>
                <w:sz w:val="18"/>
                <w:szCs w:val="18"/>
              </w:rPr>
            </w:pPr>
            <w:r w:rsidRPr="00D93C4F">
              <w:rPr>
                <w:rFonts w:ascii="Bradley Hand ITC" w:hAnsi="Bradley Hand ITC"/>
                <w:color w:val="FF0000"/>
                <w:sz w:val="18"/>
                <w:szCs w:val="18"/>
              </w:rPr>
              <w:t>1</w:t>
            </w:r>
          </w:p>
        </w:tc>
      </w:tr>
      <w:tr w:rsidR="000F0245" w14:paraId="635B045E" w14:textId="77777777" w:rsidTr="00027C06">
        <w:tc>
          <w:tcPr>
            <w:tcW w:w="918" w:type="dxa"/>
          </w:tcPr>
          <w:p w14:paraId="588491EA" w14:textId="77777777" w:rsidR="000F0245" w:rsidRDefault="000F0245" w:rsidP="00027C06">
            <w:r>
              <w:t>…</w:t>
            </w:r>
          </w:p>
        </w:tc>
        <w:tc>
          <w:tcPr>
            <w:tcW w:w="920" w:type="dxa"/>
          </w:tcPr>
          <w:p w14:paraId="70DEA734" w14:textId="77777777" w:rsidR="000F0245" w:rsidRDefault="000F0245" w:rsidP="00027C06">
            <w:r>
              <w:t>…</w:t>
            </w:r>
          </w:p>
        </w:tc>
        <w:tc>
          <w:tcPr>
            <w:tcW w:w="992" w:type="dxa"/>
          </w:tcPr>
          <w:p w14:paraId="28C176FE" w14:textId="77777777" w:rsidR="000F0245" w:rsidRDefault="000F0245" w:rsidP="00027C06">
            <w:r>
              <w:t>…</w:t>
            </w:r>
          </w:p>
        </w:tc>
        <w:tc>
          <w:tcPr>
            <w:tcW w:w="666" w:type="dxa"/>
          </w:tcPr>
          <w:p w14:paraId="20FEC6EA" w14:textId="77777777" w:rsidR="000F0245" w:rsidRDefault="000F0245" w:rsidP="00027C06">
            <w:r>
              <w:t>…</w:t>
            </w:r>
          </w:p>
        </w:tc>
        <w:tc>
          <w:tcPr>
            <w:tcW w:w="666" w:type="dxa"/>
          </w:tcPr>
          <w:p w14:paraId="6921D446" w14:textId="77777777" w:rsidR="000F0245" w:rsidRDefault="000F0245" w:rsidP="00027C06">
            <w:r>
              <w:t>…</w:t>
            </w:r>
          </w:p>
        </w:tc>
        <w:tc>
          <w:tcPr>
            <w:tcW w:w="666" w:type="dxa"/>
          </w:tcPr>
          <w:p w14:paraId="51D97664" w14:textId="77777777" w:rsidR="000F0245" w:rsidRDefault="000F0245" w:rsidP="00027C06">
            <w:r>
              <w:t>…</w:t>
            </w:r>
          </w:p>
        </w:tc>
        <w:tc>
          <w:tcPr>
            <w:tcW w:w="667" w:type="dxa"/>
          </w:tcPr>
          <w:p w14:paraId="1E9FC8ED" w14:textId="77777777" w:rsidR="000F0245" w:rsidRDefault="000F0245" w:rsidP="00027C06">
            <w:r>
              <w:t>…</w:t>
            </w:r>
          </w:p>
        </w:tc>
        <w:tc>
          <w:tcPr>
            <w:tcW w:w="666" w:type="dxa"/>
          </w:tcPr>
          <w:p w14:paraId="72EBE378" w14:textId="77777777" w:rsidR="000F0245" w:rsidRDefault="000F0245" w:rsidP="00027C06">
            <w:r>
              <w:t>…</w:t>
            </w:r>
          </w:p>
        </w:tc>
        <w:tc>
          <w:tcPr>
            <w:tcW w:w="666" w:type="dxa"/>
          </w:tcPr>
          <w:p w14:paraId="5E825559" w14:textId="77777777" w:rsidR="000F0245" w:rsidRDefault="000F0245" w:rsidP="00027C06">
            <w:r>
              <w:t>…</w:t>
            </w:r>
          </w:p>
        </w:tc>
        <w:tc>
          <w:tcPr>
            <w:tcW w:w="667" w:type="dxa"/>
          </w:tcPr>
          <w:p w14:paraId="491120C2" w14:textId="77777777" w:rsidR="000F0245" w:rsidRDefault="000F0245" w:rsidP="00027C06">
            <w:r>
              <w:t>…</w:t>
            </w:r>
          </w:p>
        </w:tc>
        <w:tc>
          <w:tcPr>
            <w:tcW w:w="666" w:type="dxa"/>
          </w:tcPr>
          <w:p w14:paraId="31227BC2" w14:textId="77777777" w:rsidR="000F0245" w:rsidRDefault="000F0245" w:rsidP="00027C06">
            <w:r>
              <w:t>…</w:t>
            </w:r>
          </w:p>
        </w:tc>
        <w:tc>
          <w:tcPr>
            <w:tcW w:w="666" w:type="dxa"/>
          </w:tcPr>
          <w:p w14:paraId="12F28DAF" w14:textId="77777777" w:rsidR="000F0245" w:rsidRDefault="000F0245" w:rsidP="00027C06">
            <w:r>
              <w:t>…</w:t>
            </w:r>
          </w:p>
        </w:tc>
        <w:tc>
          <w:tcPr>
            <w:tcW w:w="667" w:type="dxa"/>
          </w:tcPr>
          <w:p w14:paraId="7E321BA2" w14:textId="77777777" w:rsidR="000F0245" w:rsidRDefault="000F0245" w:rsidP="00027C06">
            <w:r>
              <w:t>…</w:t>
            </w:r>
          </w:p>
        </w:tc>
      </w:tr>
    </w:tbl>
    <w:p w14:paraId="19DD977E" w14:textId="7BF68EC1" w:rsidR="000F0245" w:rsidRDefault="000F0245" w:rsidP="00AC2E8F"/>
    <w:p w14:paraId="3CCF7BB9" w14:textId="2DBD6635" w:rsidR="00705FF5" w:rsidRDefault="00705FF5" w:rsidP="00AC2E8F"/>
    <w:tbl>
      <w:tblPr>
        <w:tblStyle w:val="TableGrid"/>
        <w:tblW w:w="0" w:type="auto"/>
        <w:tblLook w:val="04A0" w:firstRow="1" w:lastRow="0" w:firstColumn="1" w:lastColumn="0" w:noHBand="0" w:noVBand="1"/>
      </w:tblPr>
      <w:tblGrid>
        <w:gridCol w:w="3256"/>
        <w:gridCol w:w="1417"/>
        <w:gridCol w:w="2089"/>
        <w:gridCol w:w="2254"/>
      </w:tblGrid>
      <w:tr w:rsidR="00A40F29" w14:paraId="7B7DA37B" w14:textId="77777777" w:rsidTr="00E52C9D">
        <w:tc>
          <w:tcPr>
            <w:tcW w:w="9016" w:type="dxa"/>
            <w:gridSpan w:val="4"/>
          </w:tcPr>
          <w:p w14:paraId="1464D64A" w14:textId="2E9AC6C4" w:rsidR="00A40F29" w:rsidRPr="00A40F29" w:rsidRDefault="00A40F29" w:rsidP="00027C06">
            <w:pPr>
              <w:rPr>
                <w:b/>
                <w:bCs/>
              </w:rPr>
            </w:pPr>
            <w:r w:rsidRPr="00A40F29">
              <w:rPr>
                <w:b/>
                <w:bCs/>
              </w:rPr>
              <w:t>Playback Survey Datasheet</w:t>
            </w:r>
          </w:p>
        </w:tc>
      </w:tr>
      <w:tr w:rsidR="00351032" w14:paraId="4F1E8DC6" w14:textId="77777777" w:rsidTr="00027C06">
        <w:tc>
          <w:tcPr>
            <w:tcW w:w="3256" w:type="dxa"/>
          </w:tcPr>
          <w:p w14:paraId="705A99BE" w14:textId="77777777" w:rsidR="00351032" w:rsidRPr="003770FB" w:rsidRDefault="00351032" w:rsidP="00027C06">
            <w:pPr>
              <w:rPr>
                <w:b/>
                <w:bCs/>
              </w:rPr>
            </w:pPr>
            <w:r w:rsidRPr="003770FB">
              <w:rPr>
                <w:b/>
                <w:bCs/>
              </w:rPr>
              <w:t>Site</w:t>
            </w:r>
          </w:p>
        </w:tc>
        <w:tc>
          <w:tcPr>
            <w:tcW w:w="1417" w:type="dxa"/>
          </w:tcPr>
          <w:p w14:paraId="5EC8EED4" w14:textId="77777777" w:rsidR="00351032" w:rsidRPr="003770FB" w:rsidRDefault="00351032" w:rsidP="00027C06">
            <w:pPr>
              <w:rPr>
                <w:b/>
                <w:bCs/>
              </w:rPr>
            </w:pPr>
            <w:r w:rsidRPr="003770FB">
              <w:rPr>
                <w:b/>
                <w:bCs/>
              </w:rPr>
              <w:t>Habitat</w:t>
            </w:r>
          </w:p>
        </w:tc>
        <w:tc>
          <w:tcPr>
            <w:tcW w:w="2089" w:type="dxa"/>
          </w:tcPr>
          <w:p w14:paraId="5D7F2EEE" w14:textId="77777777" w:rsidR="00351032" w:rsidRPr="003770FB" w:rsidRDefault="00351032" w:rsidP="00027C06">
            <w:pPr>
              <w:rPr>
                <w:b/>
                <w:bCs/>
              </w:rPr>
            </w:pPr>
            <w:r w:rsidRPr="003770FB">
              <w:rPr>
                <w:b/>
                <w:bCs/>
              </w:rPr>
              <w:t>Responses</w:t>
            </w:r>
          </w:p>
        </w:tc>
        <w:tc>
          <w:tcPr>
            <w:tcW w:w="2254" w:type="dxa"/>
          </w:tcPr>
          <w:p w14:paraId="73383A39" w14:textId="77777777" w:rsidR="00351032" w:rsidRPr="003770FB" w:rsidRDefault="00351032" w:rsidP="00027C06">
            <w:pPr>
              <w:rPr>
                <w:b/>
                <w:bCs/>
              </w:rPr>
            </w:pPr>
            <w:r w:rsidRPr="003770FB">
              <w:rPr>
                <w:b/>
                <w:bCs/>
              </w:rPr>
              <w:t>Date</w:t>
            </w:r>
          </w:p>
        </w:tc>
      </w:tr>
      <w:tr w:rsidR="00351032" w14:paraId="4D3C60FB" w14:textId="77777777" w:rsidTr="00027C06">
        <w:tc>
          <w:tcPr>
            <w:tcW w:w="3256" w:type="dxa"/>
          </w:tcPr>
          <w:p w14:paraId="6231C283"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Carreg-Gwylan</w:t>
            </w:r>
          </w:p>
        </w:tc>
        <w:tc>
          <w:tcPr>
            <w:tcW w:w="1417" w:type="dxa"/>
          </w:tcPr>
          <w:p w14:paraId="2A0016C6"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Rockfall</w:t>
            </w:r>
          </w:p>
        </w:tc>
        <w:tc>
          <w:tcPr>
            <w:tcW w:w="2089" w:type="dxa"/>
          </w:tcPr>
          <w:p w14:paraId="60767515"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3</w:t>
            </w:r>
          </w:p>
        </w:tc>
        <w:tc>
          <w:tcPr>
            <w:tcW w:w="2254" w:type="dxa"/>
          </w:tcPr>
          <w:p w14:paraId="3B768796"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21/7/22</w:t>
            </w:r>
          </w:p>
        </w:tc>
      </w:tr>
      <w:tr w:rsidR="00351032" w14:paraId="4DD262A3" w14:textId="77777777" w:rsidTr="00027C06">
        <w:tc>
          <w:tcPr>
            <w:tcW w:w="3256" w:type="dxa"/>
          </w:tcPr>
          <w:p w14:paraId="20614EB5"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 xml:space="preserve">Allt Felin </w:t>
            </w:r>
            <w:proofErr w:type="spellStart"/>
            <w:r w:rsidRPr="0050218E">
              <w:rPr>
                <w:rFonts w:ascii="Bradley Hand ITC" w:hAnsi="Bradley Hand ITC"/>
                <w:color w:val="FF0000"/>
                <w:sz w:val="18"/>
                <w:szCs w:val="18"/>
              </w:rPr>
              <w:t>Fawr</w:t>
            </w:r>
            <w:proofErr w:type="spellEnd"/>
          </w:p>
        </w:tc>
        <w:tc>
          <w:tcPr>
            <w:tcW w:w="1417" w:type="dxa"/>
          </w:tcPr>
          <w:p w14:paraId="50154135"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Rockfall</w:t>
            </w:r>
          </w:p>
        </w:tc>
        <w:tc>
          <w:tcPr>
            <w:tcW w:w="2089" w:type="dxa"/>
          </w:tcPr>
          <w:p w14:paraId="5A7364B8"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0</w:t>
            </w:r>
          </w:p>
        </w:tc>
        <w:tc>
          <w:tcPr>
            <w:tcW w:w="2254" w:type="dxa"/>
          </w:tcPr>
          <w:p w14:paraId="17EBD837"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21/7/22</w:t>
            </w:r>
          </w:p>
        </w:tc>
      </w:tr>
      <w:tr w:rsidR="00351032" w14:paraId="14C5B9D7" w14:textId="77777777" w:rsidTr="00027C06">
        <w:tc>
          <w:tcPr>
            <w:tcW w:w="3256" w:type="dxa"/>
          </w:tcPr>
          <w:p w14:paraId="1B1EEAF2" w14:textId="77777777" w:rsidR="00351032" w:rsidRPr="0050218E" w:rsidRDefault="00351032" w:rsidP="00027C06">
            <w:pPr>
              <w:rPr>
                <w:rFonts w:ascii="Bradley Hand ITC" w:hAnsi="Bradley Hand ITC"/>
                <w:color w:val="FF0000"/>
                <w:sz w:val="18"/>
                <w:szCs w:val="18"/>
              </w:rPr>
            </w:pPr>
            <w:proofErr w:type="spellStart"/>
            <w:r w:rsidRPr="0050218E">
              <w:rPr>
                <w:rFonts w:ascii="Bradley Hand ITC" w:hAnsi="Bradley Hand ITC"/>
                <w:color w:val="FF0000"/>
                <w:sz w:val="18"/>
                <w:szCs w:val="18"/>
              </w:rPr>
              <w:t>Trwyn</w:t>
            </w:r>
            <w:proofErr w:type="spellEnd"/>
            <w:r w:rsidRPr="0050218E">
              <w:rPr>
                <w:rFonts w:ascii="Bradley Hand ITC" w:hAnsi="Bradley Hand ITC"/>
                <w:color w:val="FF0000"/>
                <w:sz w:val="18"/>
                <w:szCs w:val="18"/>
              </w:rPr>
              <w:t xml:space="preserve"> </w:t>
            </w:r>
            <w:proofErr w:type="spellStart"/>
            <w:r w:rsidRPr="0050218E">
              <w:rPr>
                <w:rFonts w:ascii="Bradley Hand ITC" w:hAnsi="Bradley Hand ITC"/>
                <w:color w:val="FF0000"/>
                <w:sz w:val="18"/>
                <w:szCs w:val="18"/>
              </w:rPr>
              <w:t>Bendrog</w:t>
            </w:r>
            <w:proofErr w:type="spellEnd"/>
          </w:p>
        </w:tc>
        <w:tc>
          <w:tcPr>
            <w:tcW w:w="1417" w:type="dxa"/>
          </w:tcPr>
          <w:p w14:paraId="0C2816B1"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Wall</w:t>
            </w:r>
          </w:p>
        </w:tc>
        <w:tc>
          <w:tcPr>
            <w:tcW w:w="2089" w:type="dxa"/>
          </w:tcPr>
          <w:p w14:paraId="78FB306E"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1</w:t>
            </w:r>
          </w:p>
        </w:tc>
        <w:tc>
          <w:tcPr>
            <w:tcW w:w="2254" w:type="dxa"/>
          </w:tcPr>
          <w:p w14:paraId="577DEBA3" w14:textId="77777777" w:rsidR="00351032" w:rsidRPr="0050218E" w:rsidRDefault="00351032" w:rsidP="00027C06">
            <w:pPr>
              <w:rPr>
                <w:rFonts w:ascii="Bradley Hand ITC" w:hAnsi="Bradley Hand ITC"/>
                <w:color w:val="FF0000"/>
                <w:sz w:val="18"/>
                <w:szCs w:val="18"/>
              </w:rPr>
            </w:pPr>
            <w:r w:rsidRPr="0050218E">
              <w:rPr>
                <w:rFonts w:ascii="Bradley Hand ITC" w:hAnsi="Bradley Hand ITC"/>
                <w:color w:val="FF0000"/>
                <w:sz w:val="18"/>
                <w:szCs w:val="18"/>
              </w:rPr>
              <w:t>22/7/22</w:t>
            </w:r>
          </w:p>
        </w:tc>
      </w:tr>
      <w:tr w:rsidR="00351032" w14:paraId="54FCA359" w14:textId="77777777" w:rsidTr="00027C06">
        <w:tc>
          <w:tcPr>
            <w:tcW w:w="3256" w:type="dxa"/>
          </w:tcPr>
          <w:p w14:paraId="0077169F" w14:textId="77777777" w:rsidR="00351032" w:rsidRDefault="00351032" w:rsidP="00027C06">
            <w:r>
              <w:t>…</w:t>
            </w:r>
          </w:p>
        </w:tc>
        <w:tc>
          <w:tcPr>
            <w:tcW w:w="1417" w:type="dxa"/>
          </w:tcPr>
          <w:p w14:paraId="73AB7700" w14:textId="77777777" w:rsidR="00351032" w:rsidRDefault="00351032" w:rsidP="00027C06">
            <w:r>
              <w:t>…</w:t>
            </w:r>
          </w:p>
        </w:tc>
        <w:tc>
          <w:tcPr>
            <w:tcW w:w="2089" w:type="dxa"/>
          </w:tcPr>
          <w:p w14:paraId="14011F68" w14:textId="77777777" w:rsidR="00351032" w:rsidRDefault="00351032" w:rsidP="00027C06">
            <w:r>
              <w:t>…</w:t>
            </w:r>
          </w:p>
        </w:tc>
        <w:tc>
          <w:tcPr>
            <w:tcW w:w="2254" w:type="dxa"/>
          </w:tcPr>
          <w:p w14:paraId="0A1EA716" w14:textId="77777777" w:rsidR="00351032" w:rsidRDefault="00351032" w:rsidP="00027C06">
            <w:r>
              <w:t>…</w:t>
            </w:r>
          </w:p>
        </w:tc>
      </w:tr>
    </w:tbl>
    <w:p w14:paraId="32E00631" w14:textId="77777777" w:rsidR="00705FF5" w:rsidRDefault="00705FF5" w:rsidP="00AC2E8F"/>
    <w:p w14:paraId="0E193F8F" w14:textId="77777777" w:rsidR="00B06E9F" w:rsidRPr="00AC2E8F" w:rsidRDefault="00B06E9F" w:rsidP="00AC2E8F"/>
    <w:p w14:paraId="49DF578D" w14:textId="77777777" w:rsidR="00851C10" w:rsidRDefault="00851C10" w:rsidP="00851C10">
      <w:pPr>
        <w:pStyle w:val="Heading2"/>
      </w:pPr>
      <w:bookmarkStart w:id="23" w:name="_Toc95742282"/>
      <w:bookmarkStart w:id="24" w:name="_Toc189753484"/>
      <w:r>
        <w:t>Analysis</w:t>
      </w:r>
      <w:bookmarkEnd w:id="23"/>
      <w:bookmarkEnd w:id="24"/>
    </w:p>
    <w:p w14:paraId="465B718D" w14:textId="65DC3F85" w:rsidR="00B06E9F" w:rsidRDefault="00B06E9F" w:rsidP="00B06E9F">
      <w:r>
        <w:t>The calibration data will be analysed in the three methods previously outlined, and the most appropriate and accurate results will give the correction factor that will be used in previous results. It is expected that either the asymptote estimate method or the du Feu method will be the one chosen; Wood et al. (201</w:t>
      </w:r>
      <w:r w:rsidR="00C8156A">
        <w:t>7</w:t>
      </w:r>
      <w:r>
        <w:t>) found the former to be most accurate, and Soanes, Thomas and Bolton (2012) found the latter, but no literature could be found comparing the two to one another.</w:t>
      </w:r>
    </w:p>
    <w:p w14:paraId="52DF5EA7" w14:textId="71C73469" w:rsidR="00B5506E" w:rsidRDefault="00A31952" w:rsidP="00A60534">
      <w:pPr>
        <w:rPr>
          <w:color w:val="000000"/>
        </w:rPr>
      </w:pPr>
      <w:r>
        <w:t xml:space="preserve">On repeating the surveys in subsequent years, it is expected that the </w:t>
      </w:r>
      <w:r w:rsidR="00CE3E34">
        <w:t>storm petrel population will grow</w:t>
      </w:r>
      <w:r w:rsidR="001C0FF4">
        <w:t xml:space="preserve"> </w:t>
      </w:r>
      <w:sdt>
        <w:sdtPr>
          <w:rPr>
            <w:color w:val="000000"/>
          </w:rPr>
          <w:tag w:val="MENDELEY_CITATION_v3_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"/>
          <w:id w:val="544718541"/>
          <w:placeholder>
            <w:docPart w:val="A9B005605550404DA7DAF768DB02BC31"/>
          </w:placeholder>
        </w:sdtPr>
        <w:sdtContent>
          <w:r w:rsidR="001C0FF4" w:rsidRPr="000A54B7">
            <w:rPr>
              <w:color w:val="000000"/>
            </w:rPr>
            <w:t xml:space="preserve">(Oien, 2014; </w:t>
          </w:r>
          <w:proofErr w:type="spellStart"/>
          <w:r w:rsidR="001C0FF4" w:rsidRPr="000A54B7">
            <w:rPr>
              <w:color w:val="000000"/>
            </w:rPr>
            <w:t>Guðríðarsson</w:t>
          </w:r>
          <w:proofErr w:type="spellEnd"/>
          <w:r w:rsidR="001C0FF4" w:rsidRPr="000A54B7">
            <w:rPr>
              <w:color w:val="000000"/>
            </w:rPr>
            <w:t>, 2018; Bolton, 2020a; 2020b; Gravesham Borough Council, 2021; RSPB, 2022)</w:t>
          </w:r>
        </w:sdtContent>
      </w:sdt>
      <w:r w:rsidR="001D1753">
        <w:rPr>
          <w:color w:val="000000"/>
        </w:rPr>
        <w:t>. Results will be displayed in example tables and graphs such as Table 1 and Figure 2.</w:t>
      </w:r>
    </w:p>
    <w:p w14:paraId="6BCB21AA" w14:textId="77777777" w:rsidR="001D1753" w:rsidRDefault="001D1753" w:rsidP="00A60534">
      <w:pPr>
        <w:rPr>
          <w:color w:val="000000"/>
        </w:rPr>
      </w:pPr>
    </w:p>
    <w:p w14:paraId="6566565A" w14:textId="77777777" w:rsidR="001D1753" w:rsidRDefault="001D1753" w:rsidP="00A60534">
      <w:pPr>
        <w:rPr>
          <w:color w:val="000000"/>
        </w:rPr>
      </w:pPr>
    </w:p>
    <w:p w14:paraId="31C6D803" w14:textId="77777777" w:rsidR="001D1753" w:rsidRDefault="001D1753" w:rsidP="00A60534">
      <w:pPr>
        <w:rPr>
          <w:color w:val="000000"/>
        </w:rPr>
      </w:pPr>
    </w:p>
    <w:p w14:paraId="6FE252CA" w14:textId="77777777" w:rsidR="001D1753" w:rsidRPr="001D1753" w:rsidRDefault="001D1753" w:rsidP="00A60534">
      <w:pPr>
        <w:rPr>
          <w:color w:val="000000"/>
        </w:rPr>
      </w:pPr>
    </w:p>
    <w:p w14:paraId="4F031533" w14:textId="77777777" w:rsidR="001801E0" w:rsidRDefault="001801E0" w:rsidP="00A60534"/>
    <w:p w14:paraId="4C66B0C1" w14:textId="7DD70389" w:rsidR="008B0767" w:rsidRDefault="008B0767" w:rsidP="008B0767">
      <w:pPr>
        <w:pStyle w:val="Caption"/>
        <w:keepNext/>
      </w:pPr>
      <w:r>
        <w:lastRenderedPageBreak/>
        <w:t xml:space="preserve">Table </w:t>
      </w:r>
      <w:r>
        <w:fldChar w:fldCharType="begin"/>
      </w:r>
      <w:r>
        <w:instrText xml:space="preserve"> SEQ Table \* ARABIC </w:instrText>
      </w:r>
      <w:r>
        <w:fldChar w:fldCharType="separate"/>
      </w:r>
      <w:r>
        <w:rPr>
          <w:noProof/>
        </w:rPr>
        <w:t>1</w:t>
      </w:r>
      <w:r>
        <w:fldChar w:fldCharType="end"/>
      </w:r>
      <w:r>
        <w:t>. Predicted population growth displayed in a sample table</w:t>
      </w:r>
    </w:p>
    <w:tbl>
      <w:tblPr>
        <w:tblStyle w:val="PlainTable3"/>
        <w:tblpPr w:leftFromText="180" w:rightFromText="180" w:vertAnchor="text" w:horzAnchor="margin" w:tblpY="223"/>
        <w:tblW w:w="8977" w:type="dxa"/>
        <w:tblLook w:val="04A0" w:firstRow="1" w:lastRow="0" w:firstColumn="1" w:lastColumn="0" w:noHBand="0" w:noVBand="1"/>
      </w:tblPr>
      <w:tblGrid>
        <w:gridCol w:w="3648"/>
        <w:gridCol w:w="5329"/>
      </w:tblGrid>
      <w:tr w:rsidR="00B542C4" w:rsidRPr="00CA50D5" w14:paraId="2B2269AF" w14:textId="77777777" w:rsidTr="00677EFE">
        <w:trPr>
          <w:cnfStyle w:val="100000000000" w:firstRow="1" w:lastRow="0" w:firstColumn="0" w:lastColumn="0" w:oddVBand="0" w:evenVBand="0" w:oddHBand="0" w:evenHBand="0" w:firstRowFirstColumn="0" w:firstRowLastColumn="0" w:lastRowFirstColumn="0" w:lastRowLastColumn="0"/>
          <w:trHeight w:val="314"/>
        </w:trPr>
        <w:tc>
          <w:tcPr>
            <w:cnfStyle w:val="001000000100" w:firstRow="0" w:lastRow="0" w:firstColumn="1" w:lastColumn="0" w:oddVBand="0" w:evenVBand="0" w:oddHBand="0" w:evenHBand="0" w:firstRowFirstColumn="1" w:firstRowLastColumn="0" w:lastRowFirstColumn="0" w:lastRowLastColumn="0"/>
            <w:tcW w:w="3648" w:type="dxa"/>
            <w:noWrap/>
            <w:hideMark/>
          </w:tcPr>
          <w:p w14:paraId="24B8192A" w14:textId="77777777" w:rsidR="00B542C4" w:rsidRPr="00CA50D5" w:rsidRDefault="00B542C4" w:rsidP="00B542C4">
            <w:pPr>
              <w:rPr>
                <w:rFonts w:ascii="Calibri" w:eastAsia="Times New Roman" w:hAnsi="Calibri" w:cs="Calibri"/>
                <w:color w:val="000000"/>
              </w:rPr>
            </w:pPr>
            <w:r w:rsidRPr="00CA50D5">
              <w:rPr>
                <w:rFonts w:ascii="Calibri" w:eastAsia="Times New Roman" w:hAnsi="Calibri" w:cs="Calibri"/>
                <w:color w:val="000000"/>
              </w:rPr>
              <w:t>Time (yrs)</w:t>
            </w:r>
          </w:p>
        </w:tc>
        <w:tc>
          <w:tcPr>
            <w:tcW w:w="5329" w:type="dxa"/>
            <w:noWrap/>
            <w:hideMark/>
          </w:tcPr>
          <w:p w14:paraId="45AA238B" w14:textId="77777777" w:rsidR="00B542C4" w:rsidRPr="00CA50D5" w:rsidRDefault="00B542C4" w:rsidP="00B542C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50D5">
              <w:rPr>
                <w:rFonts w:ascii="Calibri" w:eastAsia="Times New Roman" w:hAnsi="Calibri" w:cs="Calibri"/>
                <w:color w:val="000000"/>
              </w:rPr>
              <w:t>Abundance</w:t>
            </w:r>
            <w:r>
              <w:rPr>
                <w:rFonts w:ascii="Calibri" w:eastAsia="Times New Roman" w:hAnsi="Calibri" w:cs="Calibri"/>
                <w:color w:val="000000"/>
              </w:rPr>
              <w:t xml:space="preserve"> (Pairs)</w:t>
            </w:r>
          </w:p>
        </w:tc>
      </w:tr>
      <w:tr w:rsidR="00B542C4" w:rsidRPr="00CA50D5" w14:paraId="5A30920A" w14:textId="77777777" w:rsidTr="00677EFE">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48" w:type="dxa"/>
            <w:noWrap/>
            <w:hideMark/>
          </w:tcPr>
          <w:p w14:paraId="623D1E69" w14:textId="77777777" w:rsidR="00B542C4" w:rsidRPr="00CA50D5" w:rsidRDefault="00B542C4" w:rsidP="00B542C4">
            <w:pPr>
              <w:jc w:val="right"/>
              <w:rPr>
                <w:rFonts w:ascii="Calibri" w:eastAsia="Times New Roman" w:hAnsi="Calibri" w:cs="Calibri"/>
                <w:color w:val="000000"/>
              </w:rPr>
            </w:pPr>
            <w:r w:rsidRPr="00CA50D5">
              <w:rPr>
                <w:rFonts w:ascii="Calibri" w:eastAsia="Times New Roman" w:hAnsi="Calibri" w:cs="Calibri"/>
                <w:color w:val="000000"/>
              </w:rPr>
              <w:t>1</w:t>
            </w:r>
          </w:p>
        </w:tc>
        <w:tc>
          <w:tcPr>
            <w:tcW w:w="5329" w:type="dxa"/>
            <w:noWrap/>
            <w:hideMark/>
          </w:tcPr>
          <w:p w14:paraId="5DC4990E" w14:textId="77777777" w:rsidR="00B542C4" w:rsidRPr="00CA50D5" w:rsidRDefault="00B542C4" w:rsidP="00B542C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50D5">
              <w:rPr>
                <w:rFonts w:ascii="Calibri" w:eastAsia="Times New Roman" w:hAnsi="Calibri" w:cs="Calibri"/>
                <w:color w:val="000000"/>
              </w:rPr>
              <w:t>14</w:t>
            </w:r>
          </w:p>
        </w:tc>
      </w:tr>
      <w:tr w:rsidR="00B542C4" w:rsidRPr="00CA50D5" w14:paraId="64E6569A" w14:textId="77777777" w:rsidTr="00677EFE">
        <w:trPr>
          <w:trHeight w:val="314"/>
        </w:trPr>
        <w:tc>
          <w:tcPr>
            <w:cnfStyle w:val="001000000000" w:firstRow="0" w:lastRow="0" w:firstColumn="1" w:lastColumn="0" w:oddVBand="0" w:evenVBand="0" w:oddHBand="0" w:evenHBand="0" w:firstRowFirstColumn="0" w:firstRowLastColumn="0" w:lastRowFirstColumn="0" w:lastRowLastColumn="0"/>
            <w:tcW w:w="3648" w:type="dxa"/>
            <w:noWrap/>
            <w:hideMark/>
          </w:tcPr>
          <w:p w14:paraId="145F6F50" w14:textId="77777777" w:rsidR="00B542C4" w:rsidRPr="00CA50D5" w:rsidRDefault="00B542C4" w:rsidP="00B542C4">
            <w:pPr>
              <w:jc w:val="right"/>
              <w:rPr>
                <w:rFonts w:ascii="Calibri" w:eastAsia="Times New Roman" w:hAnsi="Calibri" w:cs="Calibri"/>
                <w:color w:val="000000"/>
              </w:rPr>
            </w:pPr>
            <w:r w:rsidRPr="00CA50D5">
              <w:rPr>
                <w:rFonts w:ascii="Calibri" w:eastAsia="Times New Roman" w:hAnsi="Calibri" w:cs="Calibri"/>
                <w:color w:val="000000"/>
              </w:rPr>
              <w:t>2</w:t>
            </w:r>
          </w:p>
        </w:tc>
        <w:tc>
          <w:tcPr>
            <w:tcW w:w="5329" w:type="dxa"/>
            <w:noWrap/>
            <w:hideMark/>
          </w:tcPr>
          <w:p w14:paraId="2C3E1632" w14:textId="77777777" w:rsidR="00B542C4" w:rsidRPr="00CA50D5" w:rsidRDefault="00B542C4" w:rsidP="00B542C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50D5">
              <w:rPr>
                <w:rFonts w:ascii="Calibri" w:eastAsia="Times New Roman" w:hAnsi="Calibri" w:cs="Calibri"/>
                <w:color w:val="000000"/>
              </w:rPr>
              <w:t>26</w:t>
            </w:r>
          </w:p>
        </w:tc>
      </w:tr>
      <w:tr w:rsidR="00B542C4" w:rsidRPr="00CA50D5" w14:paraId="4B133351" w14:textId="77777777" w:rsidTr="00677EFE">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48" w:type="dxa"/>
            <w:noWrap/>
            <w:hideMark/>
          </w:tcPr>
          <w:p w14:paraId="739534FF" w14:textId="77777777" w:rsidR="00B542C4" w:rsidRPr="00CA50D5" w:rsidRDefault="00B542C4" w:rsidP="00B542C4">
            <w:pPr>
              <w:jc w:val="right"/>
              <w:rPr>
                <w:rFonts w:ascii="Calibri" w:eastAsia="Times New Roman" w:hAnsi="Calibri" w:cs="Calibri"/>
                <w:color w:val="000000"/>
              </w:rPr>
            </w:pPr>
            <w:r w:rsidRPr="00CA50D5">
              <w:rPr>
                <w:rFonts w:ascii="Calibri" w:eastAsia="Times New Roman" w:hAnsi="Calibri" w:cs="Calibri"/>
                <w:color w:val="000000"/>
              </w:rPr>
              <w:t>3</w:t>
            </w:r>
          </w:p>
        </w:tc>
        <w:tc>
          <w:tcPr>
            <w:tcW w:w="5329" w:type="dxa"/>
            <w:noWrap/>
            <w:hideMark/>
          </w:tcPr>
          <w:p w14:paraId="3E1F1FC9" w14:textId="77777777" w:rsidR="00B542C4" w:rsidRPr="00CA50D5" w:rsidRDefault="00B542C4" w:rsidP="00B542C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50D5">
              <w:rPr>
                <w:rFonts w:ascii="Calibri" w:eastAsia="Times New Roman" w:hAnsi="Calibri" w:cs="Calibri"/>
                <w:color w:val="000000"/>
              </w:rPr>
              <w:t>50</w:t>
            </w:r>
          </w:p>
        </w:tc>
      </w:tr>
      <w:tr w:rsidR="00B542C4" w:rsidRPr="00CA50D5" w14:paraId="02A98FC9" w14:textId="77777777" w:rsidTr="00677EFE">
        <w:trPr>
          <w:trHeight w:val="314"/>
        </w:trPr>
        <w:tc>
          <w:tcPr>
            <w:cnfStyle w:val="001000000000" w:firstRow="0" w:lastRow="0" w:firstColumn="1" w:lastColumn="0" w:oddVBand="0" w:evenVBand="0" w:oddHBand="0" w:evenHBand="0" w:firstRowFirstColumn="0" w:firstRowLastColumn="0" w:lastRowFirstColumn="0" w:lastRowLastColumn="0"/>
            <w:tcW w:w="3648" w:type="dxa"/>
            <w:noWrap/>
            <w:hideMark/>
          </w:tcPr>
          <w:p w14:paraId="3AA48756" w14:textId="77777777" w:rsidR="00B542C4" w:rsidRPr="00CA50D5" w:rsidRDefault="00B542C4" w:rsidP="00B542C4">
            <w:pPr>
              <w:jc w:val="right"/>
              <w:rPr>
                <w:rFonts w:ascii="Calibri" w:eastAsia="Times New Roman" w:hAnsi="Calibri" w:cs="Calibri"/>
                <w:color w:val="000000"/>
              </w:rPr>
            </w:pPr>
            <w:r w:rsidRPr="00CA50D5">
              <w:rPr>
                <w:rFonts w:ascii="Calibri" w:eastAsia="Times New Roman" w:hAnsi="Calibri" w:cs="Calibri"/>
                <w:color w:val="000000"/>
              </w:rPr>
              <w:t>4</w:t>
            </w:r>
          </w:p>
        </w:tc>
        <w:tc>
          <w:tcPr>
            <w:tcW w:w="5329" w:type="dxa"/>
            <w:noWrap/>
            <w:hideMark/>
          </w:tcPr>
          <w:p w14:paraId="54E8D112" w14:textId="77777777" w:rsidR="00B542C4" w:rsidRPr="00CA50D5" w:rsidRDefault="00B542C4" w:rsidP="00B542C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A50D5">
              <w:rPr>
                <w:rFonts w:ascii="Calibri" w:eastAsia="Times New Roman" w:hAnsi="Calibri" w:cs="Calibri"/>
                <w:color w:val="000000"/>
              </w:rPr>
              <w:t>120</w:t>
            </w:r>
          </w:p>
        </w:tc>
      </w:tr>
      <w:tr w:rsidR="00B542C4" w:rsidRPr="00CA50D5" w14:paraId="3B652620" w14:textId="77777777" w:rsidTr="00677EFE">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48" w:type="dxa"/>
            <w:noWrap/>
            <w:hideMark/>
          </w:tcPr>
          <w:p w14:paraId="3DFDC93E" w14:textId="77777777" w:rsidR="00B542C4" w:rsidRPr="00CA50D5" w:rsidRDefault="00B542C4" w:rsidP="00B542C4">
            <w:pPr>
              <w:jc w:val="right"/>
              <w:rPr>
                <w:rFonts w:ascii="Calibri" w:eastAsia="Times New Roman" w:hAnsi="Calibri" w:cs="Calibri"/>
                <w:color w:val="000000"/>
              </w:rPr>
            </w:pPr>
            <w:r w:rsidRPr="00CA50D5">
              <w:rPr>
                <w:rFonts w:ascii="Calibri" w:eastAsia="Times New Roman" w:hAnsi="Calibri" w:cs="Calibri"/>
                <w:color w:val="000000"/>
              </w:rPr>
              <w:t>5</w:t>
            </w:r>
          </w:p>
        </w:tc>
        <w:tc>
          <w:tcPr>
            <w:tcW w:w="5329" w:type="dxa"/>
            <w:noWrap/>
            <w:hideMark/>
          </w:tcPr>
          <w:p w14:paraId="4C1E2458" w14:textId="77777777" w:rsidR="00B542C4" w:rsidRPr="00CA50D5" w:rsidRDefault="00B542C4" w:rsidP="00B542C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A50D5">
              <w:rPr>
                <w:rFonts w:ascii="Calibri" w:eastAsia="Times New Roman" w:hAnsi="Calibri" w:cs="Calibri"/>
                <w:color w:val="000000"/>
              </w:rPr>
              <w:t>250</w:t>
            </w:r>
          </w:p>
        </w:tc>
      </w:tr>
      <w:tr w:rsidR="00B542C4" w:rsidRPr="00CA50D5" w14:paraId="32244F27" w14:textId="77777777" w:rsidTr="00677EFE">
        <w:trPr>
          <w:trHeight w:val="314"/>
        </w:trPr>
        <w:tc>
          <w:tcPr>
            <w:cnfStyle w:val="001000000000" w:firstRow="0" w:lastRow="0" w:firstColumn="1" w:lastColumn="0" w:oddVBand="0" w:evenVBand="0" w:oddHBand="0" w:evenHBand="0" w:firstRowFirstColumn="0" w:firstRowLastColumn="0" w:lastRowFirstColumn="0" w:lastRowLastColumn="0"/>
            <w:tcW w:w="3648" w:type="dxa"/>
            <w:noWrap/>
          </w:tcPr>
          <w:p w14:paraId="32747184" w14:textId="77777777" w:rsidR="00B542C4" w:rsidRPr="00CA50D5" w:rsidRDefault="00B542C4" w:rsidP="00B542C4">
            <w:pPr>
              <w:jc w:val="right"/>
              <w:rPr>
                <w:rFonts w:ascii="Calibri" w:eastAsia="Times New Roman" w:hAnsi="Calibri" w:cs="Calibri"/>
                <w:color w:val="000000"/>
              </w:rPr>
            </w:pPr>
            <w:r>
              <w:rPr>
                <w:rFonts w:ascii="Calibri" w:eastAsia="Times New Roman" w:hAnsi="Calibri" w:cs="Calibri"/>
                <w:color w:val="000000"/>
              </w:rPr>
              <w:t>…</w:t>
            </w:r>
          </w:p>
        </w:tc>
        <w:tc>
          <w:tcPr>
            <w:tcW w:w="5329" w:type="dxa"/>
            <w:noWrap/>
          </w:tcPr>
          <w:p w14:paraId="3833B144" w14:textId="77777777" w:rsidR="00B542C4" w:rsidRPr="00CA50D5" w:rsidRDefault="00B542C4" w:rsidP="00B542C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eastAsia="Times New Roman" w:hAnsi="Calibri" w:cs="Calibri"/>
                <w:color w:val="000000"/>
              </w:rPr>
              <w:t>…</w:t>
            </w:r>
          </w:p>
        </w:tc>
      </w:tr>
    </w:tbl>
    <w:p w14:paraId="3630518A" w14:textId="77777777" w:rsidR="001D1753" w:rsidRDefault="001D1753" w:rsidP="001801E0">
      <w:pPr>
        <w:keepNext/>
      </w:pPr>
    </w:p>
    <w:p w14:paraId="171E2685" w14:textId="77777777" w:rsidR="001D1753" w:rsidRDefault="001D1753" w:rsidP="001801E0">
      <w:pPr>
        <w:keepNext/>
      </w:pPr>
    </w:p>
    <w:p w14:paraId="12717BBB" w14:textId="77777777" w:rsidR="001D1753" w:rsidRDefault="001D1753" w:rsidP="001801E0">
      <w:pPr>
        <w:keepNext/>
      </w:pPr>
    </w:p>
    <w:p w14:paraId="0B26E2C1" w14:textId="77777777" w:rsidR="001D1753" w:rsidRDefault="001D1753" w:rsidP="001801E0">
      <w:pPr>
        <w:keepNext/>
      </w:pPr>
    </w:p>
    <w:p w14:paraId="6561FE63" w14:textId="26A460EB" w:rsidR="001801E0" w:rsidRDefault="003500A8" w:rsidP="001801E0">
      <w:pPr>
        <w:keepNext/>
      </w:pPr>
      <w:r>
        <w:rPr>
          <w:noProof/>
        </w:rPr>
        <w:drawing>
          <wp:inline distT="0" distB="0" distL="0" distR="0" wp14:anchorId="4D33D7EC" wp14:editId="6B27E934">
            <wp:extent cx="5665304" cy="3150704"/>
            <wp:effectExtent l="0" t="0" r="12065" b="12065"/>
            <wp:docPr id="1" name="Chart 1">
              <a:extLst xmlns:a="http://schemas.openxmlformats.org/drawingml/2006/main">
                <a:ext uri="{FF2B5EF4-FFF2-40B4-BE49-F238E27FC236}">
                  <a16:creationId xmlns:a16="http://schemas.microsoft.com/office/drawing/2014/main" id="{DBC1E0FD-9750-4E7D-8549-05D59CC592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B90A45" w14:textId="421D04BA" w:rsidR="00CE3E34" w:rsidRDefault="001801E0" w:rsidP="001801E0">
      <w:pPr>
        <w:pStyle w:val="Caption"/>
      </w:pPr>
      <w:r>
        <w:t xml:space="preserve">Figure </w:t>
      </w:r>
      <w:r>
        <w:fldChar w:fldCharType="begin"/>
      </w:r>
      <w:r>
        <w:instrText xml:space="preserve"> SEQ Figure \* ARABIC </w:instrText>
      </w:r>
      <w:r>
        <w:fldChar w:fldCharType="separate"/>
      </w:r>
      <w:r>
        <w:rPr>
          <w:noProof/>
        </w:rPr>
        <w:t>2</w:t>
      </w:r>
      <w:r>
        <w:fldChar w:fldCharType="end"/>
      </w:r>
      <w:r>
        <w:t>. Example graph depicting the projected population growth</w:t>
      </w:r>
    </w:p>
    <w:p w14:paraId="57CBE95F" w14:textId="49B8B913" w:rsidR="003F4E94" w:rsidRDefault="003F4E94" w:rsidP="00A60534"/>
    <w:p w14:paraId="4F30633D" w14:textId="1177CEE6" w:rsidR="00443DDD" w:rsidRDefault="00443DDD" w:rsidP="00A60534"/>
    <w:p w14:paraId="3A244AA0" w14:textId="77777777" w:rsidR="00E1355D" w:rsidRDefault="00E1355D">
      <w:pPr>
        <w:rPr>
          <w:rFonts w:asciiTheme="majorHAnsi" w:eastAsiaTheme="majorEastAsia" w:hAnsiTheme="majorHAnsi" w:cstheme="majorBidi"/>
          <w:color w:val="2F5496" w:themeColor="accent1" w:themeShade="BF"/>
          <w:sz w:val="32"/>
          <w:szCs w:val="32"/>
        </w:rPr>
      </w:pPr>
      <w:r>
        <w:br w:type="page"/>
      </w:r>
    </w:p>
    <w:p w14:paraId="517CD8CC" w14:textId="0082EF55" w:rsidR="00EA6E8F" w:rsidRPr="00A60534" w:rsidRDefault="00EA6E8F" w:rsidP="00EA6E8F">
      <w:pPr>
        <w:pStyle w:val="Heading1"/>
      </w:pPr>
      <w:bookmarkStart w:id="25" w:name="_Toc189753485"/>
      <w:r>
        <w:lastRenderedPageBreak/>
        <w:t>References</w:t>
      </w:r>
      <w:bookmarkEnd w:id="25"/>
      <w:r>
        <w:t xml:space="preserve"> </w:t>
      </w:r>
    </w:p>
    <w:p w14:paraId="559081FF" w14:textId="51DD6226" w:rsidR="00B34A1E" w:rsidRDefault="00B34A1E" w:rsidP="003500A8"/>
    <w:sdt>
      <w:sdtPr>
        <w:tag w:val="MENDELEY_BIBLIOGRAPHY"/>
        <w:id w:val="-1004201329"/>
        <w:placeholder>
          <w:docPart w:val="DefaultPlaceholder_-1854013440"/>
        </w:placeholder>
      </w:sdtPr>
      <w:sdtEndPr/>
      <w:sdtContent>
        <w:p w14:paraId="189D56C4" w14:textId="77777777" w:rsidR="00805A49" w:rsidRDefault="00805A49">
          <w:pPr>
            <w:divId w:val="68966442"/>
            <w:rPr>
              <w:rFonts w:eastAsia="Times New Roman"/>
              <w:sz w:val="24"/>
              <w:szCs w:val="24"/>
            </w:rPr>
          </w:pPr>
          <w:r>
            <w:rPr>
              <w:rFonts w:eastAsia="Times New Roman"/>
            </w:rPr>
            <w:t xml:space="preserve">BBC, 2018. </w:t>
          </w:r>
          <w:r>
            <w:rPr>
              <w:rFonts w:eastAsia="Times New Roman"/>
              <w:i/>
              <w:iCs/>
            </w:rPr>
            <w:t>Ramsey Island: New survey finds “Bronze Age” site</w:t>
          </w:r>
          <w:r>
            <w:rPr>
              <w:rFonts w:eastAsia="Times New Roman"/>
            </w:rPr>
            <w:t>. [online] Available at: &lt;https://www.bbc.co.uk/news/uk-wales-43534578&gt; [Accessed 10 April 2022].</w:t>
          </w:r>
        </w:p>
        <w:p w14:paraId="67164E21" w14:textId="77777777" w:rsidR="00805A49" w:rsidRDefault="00805A49">
          <w:pPr>
            <w:divId w:val="1628245174"/>
            <w:rPr>
              <w:rFonts w:eastAsia="Times New Roman"/>
            </w:rPr>
          </w:pPr>
          <w:r>
            <w:rPr>
              <w:rFonts w:eastAsia="Times New Roman"/>
            </w:rPr>
            <w:t xml:space="preserve">Bell, E., Bell, M., Morgan, G. and Morgan, M., 2019. The recovery of seabird populations on Ramsey Island, Pembrokeshire, Wales, following the 1999/2000 rat eradication. </w:t>
          </w:r>
          <w:r>
            <w:rPr>
              <w:rFonts w:eastAsia="Times New Roman"/>
              <w:i/>
              <w:iCs/>
            </w:rPr>
            <w:t>Island invasives: scaling up to meet the challenge</w:t>
          </w:r>
          <w:r>
            <w:rPr>
              <w:rFonts w:eastAsia="Times New Roman"/>
            </w:rPr>
            <w:t>, 62(62).</w:t>
          </w:r>
        </w:p>
        <w:p w14:paraId="5DC03947" w14:textId="77777777" w:rsidR="00805A49" w:rsidRDefault="00805A49">
          <w:pPr>
            <w:divId w:val="783310728"/>
            <w:rPr>
              <w:rFonts w:eastAsia="Times New Roman"/>
            </w:rPr>
          </w:pPr>
          <w:r>
            <w:rPr>
              <w:rFonts w:eastAsia="Times New Roman"/>
            </w:rPr>
            <w:t xml:space="preserve">Bolton, M., 2020a. </w:t>
          </w:r>
          <w:r>
            <w:rPr>
              <w:rFonts w:eastAsia="Times New Roman"/>
              <w:i/>
              <w:iCs/>
            </w:rPr>
            <w:t>Storm petrels are the UK’s smallest seabird</w:t>
          </w:r>
          <w:r>
            <w:rPr>
              <w:rFonts w:eastAsia="Times New Roman"/>
            </w:rPr>
            <w:t>. Available at: &lt;https://ichef.bbci.co.uk/news/976/cpsprodpb/9005/production/_114196863_petreltwo.jpg&gt; [Accessed 10 April 2022].</w:t>
          </w:r>
        </w:p>
        <w:p w14:paraId="32624B36" w14:textId="77777777" w:rsidR="00805A49" w:rsidRDefault="00805A49">
          <w:pPr>
            <w:divId w:val="92867337"/>
            <w:rPr>
              <w:rFonts w:eastAsia="Times New Roman"/>
            </w:rPr>
          </w:pPr>
          <w:r>
            <w:rPr>
              <w:rFonts w:eastAsia="Times New Roman"/>
            </w:rPr>
            <w:t xml:space="preserve">Bolton, M., 2020b. </w:t>
          </w:r>
          <w:r>
            <w:rPr>
              <w:rFonts w:eastAsia="Times New Roman"/>
              <w:i/>
              <w:iCs/>
            </w:rPr>
            <w:t>The birds will travel for miles to find food</w:t>
          </w:r>
          <w:r>
            <w:rPr>
              <w:rFonts w:eastAsia="Times New Roman"/>
            </w:rPr>
            <w:t>. Available at: &lt;https://www.bbc.co.uk/news/uk-scotland-north-east-orkney-shetland-53984556&gt; [Accessed 10 April 2022].</w:t>
          </w:r>
        </w:p>
        <w:p w14:paraId="7FEC181A" w14:textId="77777777" w:rsidR="00805A49" w:rsidRDefault="00805A49">
          <w:pPr>
            <w:divId w:val="1963490514"/>
            <w:rPr>
              <w:rFonts w:eastAsia="Times New Roman"/>
            </w:rPr>
          </w:pPr>
          <w:r>
            <w:rPr>
              <w:rFonts w:eastAsia="Times New Roman"/>
            </w:rPr>
            <w:t xml:space="preserve">British Listed Buildings, 2022. </w:t>
          </w:r>
          <w:r>
            <w:rPr>
              <w:rFonts w:eastAsia="Times New Roman"/>
              <w:i/>
              <w:iCs/>
            </w:rPr>
            <w:t>The Farmhouse</w:t>
          </w:r>
          <w:r>
            <w:rPr>
              <w:rFonts w:eastAsia="Times New Roman"/>
            </w:rPr>
            <w:t>. [online] Available at: &lt;https://britishlistedbuildings.co.uk/300012697-the-farmhouse-st-david39s-and-the-cathedral-close#.YlLt8bbMJPZ&gt; [Accessed 10 April 2022].</w:t>
          </w:r>
        </w:p>
        <w:p w14:paraId="1F659435" w14:textId="77777777" w:rsidR="00805A49" w:rsidRDefault="00805A49">
          <w:pPr>
            <w:divId w:val="807939546"/>
            <w:rPr>
              <w:rFonts w:eastAsia="Times New Roman"/>
            </w:rPr>
          </w:pPr>
          <w:r>
            <w:rPr>
              <w:rFonts w:eastAsia="Times New Roman"/>
            </w:rPr>
            <w:t xml:space="preserve">Brown, J., 2006. Census of European Storm-Petrels on </w:t>
          </w:r>
          <w:proofErr w:type="spellStart"/>
          <w:r>
            <w:rPr>
              <w:rFonts w:eastAsia="Times New Roman"/>
            </w:rPr>
            <w:t>Skomer</w:t>
          </w:r>
          <w:proofErr w:type="spellEnd"/>
          <w:r>
            <w:rPr>
              <w:rFonts w:eastAsia="Times New Roman"/>
            </w:rPr>
            <w:t xml:space="preserve"> Island. </w:t>
          </w:r>
          <w:r>
            <w:rPr>
              <w:rFonts w:eastAsia="Times New Roman"/>
              <w:i/>
              <w:iCs/>
            </w:rPr>
            <w:t>Atlantic Seabirds</w:t>
          </w:r>
          <w:r>
            <w:rPr>
              <w:rFonts w:eastAsia="Times New Roman"/>
            </w:rPr>
            <w:t>, pp.12–30.</w:t>
          </w:r>
        </w:p>
        <w:p w14:paraId="16F38B59" w14:textId="77777777" w:rsidR="00805A49" w:rsidRDefault="00805A49">
          <w:pPr>
            <w:divId w:val="570235356"/>
            <w:rPr>
              <w:rFonts w:eastAsia="Times New Roman"/>
            </w:rPr>
          </w:pPr>
          <w:r>
            <w:rPr>
              <w:rFonts w:eastAsia="Times New Roman"/>
            </w:rPr>
            <w:t xml:space="preserve">Dyfed Archaeological Trust, 2022. </w:t>
          </w:r>
          <w:r>
            <w:rPr>
              <w:rFonts w:eastAsia="Times New Roman"/>
              <w:i/>
              <w:iCs/>
            </w:rPr>
            <w:t>302 RAMSEY</w:t>
          </w:r>
          <w:r>
            <w:rPr>
              <w:rFonts w:eastAsia="Times New Roman"/>
            </w:rPr>
            <w:t>. [online] Available at: &lt;https://dyfedarchaeology.org.uk/HLC/StDavids/area/area302.htm&gt; [Accessed 10 April 2022].</w:t>
          </w:r>
        </w:p>
        <w:p w14:paraId="1835A3DC" w14:textId="77777777" w:rsidR="00805A49" w:rsidRDefault="00805A49">
          <w:pPr>
            <w:divId w:val="357853219"/>
            <w:rPr>
              <w:rFonts w:eastAsia="Times New Roman"/>
            </w:rPr>
          </w:pPr>
          <w:r>
            <w:rPr>
              <w:rFonts w:eastAsia="Times New Roman"/>
            </w:rPr>
            <w:t xml:space="preserve">du Feu, C., </w:t>
          </w:r>
          <w:proofErr w:type="spellStart"/>
          <w:r>
            <w:rPr>
              <w:rFonts w:eastAsia="Times New Roman"/>
            </w:rPr>
            <w:t>Hounsome</w:t>
          </w:r>
          <w:proofErr w:type="spellEnd"/>
          <w:r>
            <w:rPr>
              <w:rFonts w:eastAsia="Times New Roman"/>
            </w:rPr>
            <w:t xml:space="preserve">, M. and Spence, I., 1983. A single-session mark recapture method of population estimation. </w:t>
          </w:r>
          <w:r>
            <w:rPr>
              <w:rFonts w:eastAsia="Times New Roman"/>
              <w:i/>
              <w:iCs/>
            </w:rPr>
            <w:t>Ringing and Migration</w:t>
          </w:r>
          <w:r>
            <w:rPr>
              <w:rFonts w:eastAsia="Times New Roman"/>
            </w:rPr>
            <w:t>, 4(4). https://doi.org/10.1080/03078698.1983.9673809.</w:t>
          </w:r>
        </w:p>
        <w:p w14:paraId="5CDBF02F" w14:textId="77777777" w:rsidR="00805A49" w:rsidRDefault="00805A49">
          <w:pPr>
            <w:divId w:val="690688423"/>
            <w:rPr>
              <w:rFonts w:eastAsia="Times New Roman"/>
            </w:rPr>
          </w:pPr>
          <w:r>
            <w:rPr>
              <w:rFonts w:eastAsia="Times New Roman"/>
            </w:rPr>
            <w:t xml:space="preserve">Gravesham Borough Council, 2021. </w:t>
          </w:r>
          <w:r>
            <w:rPr>
              <w:rFonts w:eastAsia="Times New Roman"/>
              <w:i/>
              <w:iCs/>
            </w:rPr>
            <w:t>Brown Rat</w:t>
          </w:r>
          <w:r>
            <w:rPr>
              <w:rFonts w:eastAsia="Times New Roman"/>
            </w:rPr>
            <w:t>. Available at: &lt;https://www.gravesham.gov.uk/home/environmental-health/pest-control/advice/mice-and-rats&gt; [Accessed 10 April 2022].</w:t>
          </w:r>
        </w:p>
        <w:p w14:paraId="7C9A1CED" w14:textId="77777777" w:rsidR="00805A49" w:rsidRDefault="00805A49">
          <w:pPr>
            <w:divId w:val="1023286082"/>
            <w:rPr>
              <w:rFonts w:eastAsia="Times New Roman"/>
            </w:rPr>
          </w:pPr>
          <w:proofErr w:type="spellStart"/>
          <w:r>
            <w:rPr>
              <w:rFonts w:eastAsia="Times New Roman"/>
            </w:rPr>
            <w:t>Guðríðarsson</w:t>
          </w:r>
          <w:proofErr w:type="spellEnd"/>
          <w:r>
            <w:rPr>
              <w:rFonts w:eastAsia="Times New Roman"/>
            </w:rPr>
            <w:t xml:space="preserve">, A.M., 2018. </w:t>
          </w:r>
          <w:r>
            <w:rPr>
              <w:rFonts w:eastAsia="Times New Roman"/>
              <w:i/>
              <w:iCs/>
            </w:rPr>
            <w:t>European Storm-Petrel</w:t>
          </w:r>
          <w:r>
            <w:rPr>
              <w:rFonts w:eastAsia="Times New Roman"/>
            </w:rPr>
            <w:t>. Available at: &lt;https://ebird.org/media/catalog?taxonCode=bripet&amp;sort=rating_rank_desc&amp;mediaType=p&amp;regionCode=&gt; [Accessed 10 April 2022].</w:t>
          </w:r>
        </w:p>
        <w:p w14:paraId="3F54B8D8" w14:textId="77777777" w:rsidR="00805A49" w:rsidRDefault="00805A49">
          <w:pPr>
            <w:divId w:val="947352696"/>
            <w:rPr>
              <w:rFonts w:eastAsia="Times New Roman"/>
            </w:rPr>
          </w:pPr>
          <w:r>
            <w:rPr>
              <w:rFonts w:eastAsia="Times New Roman"/>
            </w:rPr>
            <w:t xml:space="preserve">Mitchell, P.I., Newton, S.F., Ratcliffe, N., Eds, T.E.D., Dunn, T.E., Poyser, a D. and May, L., 2004. Seabird populations of Britain and Ireland: Results of the Seabird 2000 census. </w:t>
          </w:r>
          <w:r>
            <w:rPr>
              <w:rFonts w:eastAsia="Times New Roman"/>
              <w:i/>
              <w:iCs/>
            </w:rPr>
            <w:t>JNCC, Poyser, London.</w:t>
          </w:r>
          <w:r>
            <w:rPr>
              <w:rFonts w:eastAsia="Times New Roman"/>
            </w:rPr>
            <w:t>, (August).</w:t>
          </w:r>
        </w:p>
        <w:p w14:paraId="3043FCFA" w14:textId="77777777" w:rsidR="00805A49" w:rsidRDefault="00805A49">
          <w:pPr>
            <w:divId w:val="1462579852"/>
            <w:rPr>
              <w:rFonts w:eastAsia="Times New Roman"/>
            </w:rPr>
          </w:pPr>
          <w:r>
            <w:rPr>
              <w:rFonts w:eastAsia="Times New Roman"/>
            </w:rPr>
            <w:t xml:space="preserve">Oien, I., 2014. </w:t>
          </w:r>
          <w:r>
            <w:rPr>
              <w:rFonts w:eastAsia="Times New Roman"/>
              <w:i/>
              <w:iCs/>
            </w:rPr>
            <w:t>European Storm-Petrel</w:t>
          </w:r>
          <w:r>
            <w:rPr>
              <w:rFonts w:eastAsia="Times New Roman"/>
            </w:rPr>
            <w:t>. Available at: &lt;http://birdsofeurope.eu/birds.php?l=en&amp;cat=17&amp;sub=4&amp;vid=11&amp;type=bird&gt; [Accessed 10 April 2022].</w:t>
          </w:r>
        </w:p>
        <w:p w14:paraId="3B4CD9BD" w14:textId="77777777" w:rsidR="00805A49" w:rsidRDefault="00805A49">
          <w:pPr>
            <w:divId w:val="764545272"/>
            <w:rPr>
              <w:rFonts w:eastAsia="Times New Roman"/>
            </w:rPr>
          </w:pPr>
          <w:r>
            <w:rPr>
              <w:rFonts w:eastAsia="Times New Roman"/>
            </w:rPr>
            <w:t xml:space="preserve">Ratcliffe, N., Vaughan, D., Whyte, C. and Shepherd, M., 1998. Development of playback census methods for storm petrels </w:t>
          </w:r>
          <w:proofErr w:type="spellStart"/>
          <w:r>
            <w:rPr>
              <w:rFonts w:eastAsia="Times New Roman"/>
            </w:rPr>
            <w:t>hydrobates</w:t>
          </w:r>
          <w:proofErr w:type="spellEnd"/>
          <w:r>
            <w:rPr>
              <w:rFonts w:eastAsia="Times New Roman"/>
            </w:rPr>
            <w:t xml:space="preserve"> </w:t>
          </w:r>
          <w:proofErr w:type="spellStart"/>
          <w:r>
            <w:rPr>
              <w:rFonts w:eastAsia="Times New Roman"/>
            </w:rPr>
            <w:t>pelagicus</w:t>
          </w:r>
          <w:proofErr w:type="spellEnd"/>
          <w:r>
            <w:rPr>
              <w:rFonts w:eastAsia="Times New Roman"/>
            </w:rPr>
            <w:t xml:space="preserve">. </w:t>
          </w:r>
          <w:r>
            <w:rPr>
              <w:rFonts w:eastAsia="Times New Roman"/>
              <w:i/>
              <w:iCs/>
            </w:rPr>
            <w:t>Bird Study</w:t>
          </w:r>
          <w:r>
            <w:rPr>
              <w:rFonts w:eastAsia="Times New Roman"/>
            </w:rPr>
            <w:t>, 45(3). https://doi.org/10.1080/00063659809461101.</w:t>
          </w:r>
        </w:p>
        <w:p w14:paraId="0E49F61D" w14:textId="77777777" w:rsidR="00805A49" w:rsidRDefault="00805A49">
          <w:pPr>
            <w:divId w:val="726343103"/>
            <w:rPr>
              <w:rFonts w:eastAsia="Times New Roman"/>
            </w:rPr>
          </w:pPr>
          <w:r>
            <w:rPr>
              <w:rFonts w:eastAsia="Times New Roman"/>
            </w:rPr>
            <w:t xml:space="preserve">RSPB, 2022. </w:t>
          </w:r>
          <w:r>
            <w:rPr>
              <w:rFonts w:eastAsia="Times New Roman"/>
              <w:i/>
              <w:iCs/>
            </w:rPr>
            <w:t>Ramsey Island</w:t>
          </w:r>
          <w:r>
            <w:rPr>
              <w:rFonts w:eastAsia="Times New Roman"/>
            </w:rPr>
            <w:t>. [online] Available at: &lt;https://www.rspb.org.uk/reserves-and-events/reserves-a-z/ramsey-island/&gt; [Accessed 10 April 2022].</w:t>
          </w:r>
        </w:p>
        <w:p w14:paraId="467370D4" w14:textId="77777777" w:rsidR="00805A49" w:rsidRDefault="00805A49">
          <w:pPr>
            <w:divId w:val="1054040128"/>
            <w:rPr>
              <w:rFonts w:eastAsia="Times New Roman"/>
            </w:rPr>
          </w:pPr>
          <w:r>
            <w:rPr>
              <w:rFonts w:eastAsia="Times New Roman"/>
            </w:rPr>
            <w:lastRenderedPageBreak/>
            <w:t xml:space="preserve">Ruffino, L., Bourgeois, K., Vidal, E., Duhem, C., </w:t>
          </w:r>
          <w:proofErr w:type="spellStart"/>
          <w:r>
            <w:rPr>
              <w:rFonts w:eastAsia="Times New Roman"/>
            </w:rPr>
            <w:t>Paracuellos</w:t>
          </w:r>
          <w:proofErr w:type="spellEnd"/>
          <w:r>
            <w:rPr>
              <w:rFonts w:eastAsia="Times New Roman"/>
            </w:rPr>
            <w:t xml:space="preserve">, M., Escribano, F., </w:t>
          </w:r>
          <w:proofErr w:type="spellStart"/>
          <w:r>
            <w:rPr>
              <w:rFonts w:eastAsia="Times New Roman"/>
            </w:rPr>
            <w:t>Sposimo</w:t>
          </w:r>
          <w:proofErr w:type="spellEnd"/>
          <w:r>
            <w:rPr>
              <w:rFonts w:eastAsia="Times New Roman"/>
            </w:rPr>
            <w:t xml:space="preserve">, P., Baccetti, N., Pascal, M. and Oro, D., 2009. Invasive rats and seabirds after 2,000 years of an unwanted coexistence on Mediterranean islands. </w:t>
          </w:r>
          <w:r>
            <w:rPr>
              <w:rFonts w:eastAsia="Times New Roman"/>
              <w:i/>
              <w:iCs/>
            </w:rPr>
            <w:t>Biological Invasions</w:t>
          </w:r>
          <w:r>
            <w:rPr>
              <w:rFonts w:eastAsia="Times New Roman"/>
            </w:rPr>
            <w:t>, 11(7). https://doi.org/10.1007/s10530-008-9394-z.</w:t>
          </w:r>
        </w:p>
        <w:p w14:paraId="55BC5AFE" w14:textId="77777777" w:rsidR="00805A49" w:rsidRDefault="00805A49">
          <w:pPr>
            <w:divId w:val="418991242"/>
            <w:rPr>
              <w:rFonts w:eastAsia="Times New Roman"/>
            </w:rPr>
          </w:pPr>
          <w:r>
            <w:rPr>
              <w:rFonts w:eastAsia="Times New Roman"/>
            </w:rPr>
            <w:t xml:space="preserve">Soanes, L.M., Thomas, R.J. and Bolton, M., 2012. Evaluation of field and analytical methods for estimating the population size of burrow-nesting seabirds from playback surveys. </w:t>
          </w:r>
          <w:r>
            <w:rPr>
              <w:rFonts w:eastAsia="Times New Roman"/>
              <w:i/>
              <w:iCs/>
            </w:rPr>
            <w:t>Bird Study</w:t>
          </w:r>
          <w:r>
            <w:rPr>
              <w:rFonts w:eastAsia="Times New Roman"/>
            </w:rPr>
            <w:t>, 59(3). https://doi.org/10.1080/00063657.2012.695334.</w:t>
          </w:r>
        </w:p>
        <w:p w14:paraId="35FBA448" w14:textId="77777777" w:rsidR="00805A49" w:rsidRDefault="00805A49">
          <w:pPr>
            <w:divId w:val="1788811184"/>
            <w:rPr>
              <w:rFonts w:eastAsia="Times New Roman"/>
            </w:rPr>
          </w:pPr>
          <w:r>
            <w:rPr>
              <w:rFonts w:eastAsia="Times New Roman"/>
            </w:rPr>
            <w:t xml:space="preserve">Sutherland, W.J., 2006. </w:t>
          </w:r>
          <w:r>
            <w:rPr>
              <w:rFonts w:eastAsia="Times New Roman"/>
              <w:i/>
              <w:iCs/>
            </w:rPr>
            <w:t xml:space="preserve">Ecological census techniques: a handbook </w:t>
          </w:r>
          <w:r>
            <w:rPr>
              <w:rFonts w:eastAsia="Times New Roman"/>
            </w:rPr>
            <w:t>. 2nd ed. Cambridge: Cambridge University Press.</w:t>
          </w:r>
        </w:p>
        <w:p w14:paraId="11DA281D" w14:textId="77777777" w:rsidR="00805A49" w:rsidRDefault="00805A49">
          <w:pPr>
            <w:divId w:val="1058668977"/>
            <w:rPr>
              <w:rFonts w:eastAsia="Times New Roman"/>
            </w:rPr>
          </w:pPr>
          <w:r>
            <w:rPr>
              <w:rFonts w:eastAsia="Times New Roman"/>
            </w:rPr>
            <w:t xml:space="preserve">Towns, D.R., Atkinson, I.A.E. and Daugherty, C.H., 2006. Have the harmful effects of introduced rats on islands been exaggerated? </w:t>
          </w:r>
          <w:r>
            <w:rPr>
              <w:rFonts w:eastAsia="Times New Roman"/>
              <w:i/>
              <w:iCs/>
            </w:rPr>
            <w:t>Biological Invasions</w:t>
          </w:r>
          <w:r>
            <w:rPr>
              <w:rFonts w:eastAsia="Times New Roman"/>
            </w:rPr>
            <w:t>, 8(4). https://doi.org/10.1007/s10530-005-0421-z.</w:t>
          </w:r>
        </w:p>
        <w:p w14:paraId="79419EB9" w14:textId="77777777" w:rsidR="00805A49" w:rsidRDefault="00805A49">
          <w:pPr>
            <w:divId w:val="1949847179"/>
            <w:rPr>
              <w:rFonts w:eastAsia="Times New Roman"/>
            </w:rPr>
          </w:pPr>
          <w:r>
            <w:rPr>
              <w:rFonts w:eastAsia="Times New Roman"/>
            </w:rPr>
            <w:t xml:space="preserve">Wood, M.J., Taylor, V., Wilson, A., Padget, O., Andrews, H., </w:t>
          </w:r>
          <w:proofErr w:type="spellStart"/>
          <w:r>
            <w:rPr>
              <w:rFonts w:eastAsia="Times New Roman"/>
            </w:rPr>
            <w:t>Büche</w:t>
          </w:r>
          <w:proofErr w:type="spellEnd"/>
          <w:r>
            <w:rPr>
              <w:rFonts w:eastAsia="Times New Roman"/>
            </w:rPr>
            <w:t xml:space="preserve">, B., Cox, N., Green, R., Hooley, T., Newman, L., Miquel-Riera, E., Perfect, S., Stubbings, E., Taylor, E., Taylor, J., Moss, J., Eagle, G. and Richard Brown, R., 2017. </w:t>
          </w:r>
          <w:r>
            <w:rPr>
              <w:rFonts w:eastAsia="Times New Roman"/>
              <w:i/>
              <w:iCs/>
            </w:rPr>
            <w:t xml:space="preserve">Repeat playback census of breeding European Storm Petrels on the </w:t>
          </w:r>
          <w:proofErr w:type="spellStart"/>
          <w:r>
            <w:rPr>
              <w:rFonts w:eastAsia="Times New Roman"/>
              <w:i/>
              <w:iCs/>
            </w:rPr>
            <w:t>Skokholm</w:t>
          </w:r>
          <w:proofErr w:type="spellEnd"/>
          <w:r>
            <w:rPr>
              <w:rFonts w:eastAsia="Times New Roman"/>
              <w:i/>
              <w:iCs/>
            </w:rPr>
            <w:t xml:space="preserve"> and </w:t>
          </w:r>
          <w:proofErr w:type="spellStart"/>
          <w:r>
            <w:rPr>
              <w:rFonts w:eastAsia="Times New Roman"/>
              <w:i/>
              <w:iCs/>
            </w:rPr>
            <w:t>Skomer</w:t>
          </w:r>
          <w:proofErr w:type="spellEnd"/>
          <w:r>
            <w:rPr>
              <w:rFonts w:eastAsia="Times New Roman"/>
              <w:i/>
              <w:iCs/>
            </w:rPr>
            <w:t xml:space="preserve"> SPA in 2016</w:t>
          </w:r>
          <w:r>
            <w:rPr>
              <w:rFonts w:eastAsia="Times New Roman"/>
            </w:rPr>
            <w:t>.</w:t>
          </w:r>
        </w:p>
        <w:p w14:paraId="050DC04B" w14:textId="65731644" w:rsidR="00783435" w:rsidRDefault="00805A49" w:rsidP="0054332C">
          <w:r>
            <w:rPr>
              <w:rFonts w:eastAsia="Times New Roman"/>
            </w:rPr>
            <w:t> </w:t>
          </w:r>
        </w:p>
      </w:sdtContent>
    </w:sdt>
    <w:p w14:paraId="4EAB3B47" w14:textId="5243CE42" w:rsidR="00863FD6" w:rsidRDefault="00863FD6" w:rsidP="00863FD6"/>
    <w:p w14:paraId="3836AB50" w14:textId="77777777" w:rsidR="00863FD6" w:rsidRDefault="00863FD6" w:rsidP="00863FD6"/>
    <w:p w14:paraId="2456E14C" w14:textId="3B7D484E" w:rsidR="00863FD6" w:rsidRDefault="00863FD6" w:rsidP="00863FD6"/>
    <w:p w14:paraId="19D5EAD5" w14:textId="77777777" w:rsidR="00863FD6" w:rsidRDefault="00863FD6" w:rsidP="00863FD6"/>
    <w:p w14:paraId="68472AB5" w14:textId="28903848" w:rsidR="00863FD6" w:rsidRDefault="00863FD6" w:rsidP="0054332C"/>
    <w:p w14:paraId="3FCBFAF2" w14:textId="6B08FCBD" w:rsidR="00863FD6" w:rsidRDefault="00863FD6" w:rsidP="0054332C"/>
    <w:p w14:paraId="601D27BD" w14:textId="77777777" w:rsidR="00EC487F" w:rsidRDefault="00EC487F" w:rsidP="008473DD"/>
    <w:sectPr w:rsidR="00EC487F" w:rsidSect="00F142CF">
      <w:head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0F401" w14:textId="77777777" w:rsidR="001504CE" w:rsidRDefault="001504CE" w:rsidP="006A22C0">
      <w:pPr>
        <w:spacing w:after="0" w:line="240" w:lineRule="auto"/>
      </w:pPr>
      <w:r>
        <w:separator/>
      </w:r>
    </w:p>
  </w:endnote>
  <w:endnote w:type="continuationSeparator" w:id="0">
    <w:p w14:paraId="1F877716" w14:textId="77777777" w:rsidR="001504CE" w:rsidRDefault="001504CE" w:rsidP="006A2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6AAA0" w14:textId="77777777" w:rsidR="001504CE" w:rsidRDefault="001504CE" w:rsidP="006A22C0">
      <w:pPr>
        <w:spacing w:after="0" w:line="240" w:lineRule="auto"/>
      </w:pPr>
      <w:r>
        <w:separator/>
      </w:r>
    </w:p>
  </w:footnote>
  <w:footnote w:type="continuationSeparator" w:id="0">
    <w:p w14:paraId="71C1BC3C" w14:textId="77777777" w:rsidR="001504CE" w:rsidRDefault="001504CE" w:rsidP="006A2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932819463"/>
      <w:docPartObj>
        <w:docPartGallery w:val="Page Numbers (Top of Page)"/>
        <w:docPartUnique/>
      </w:docPartObj>
    </w:sdtPr>
    <w:sdtEndPr>
      <w:rPr>
        <w:b/>
        <w:bCs/>
        <w:noProof/>
        <w:color w:val="auto"/>
        <w:spacing w:val="0"/>
      </w:rPr>
    </w:sdtEndPr>
    <w:sdtContent>
      <w:p w14:paraId="01EC1932" w14:textId="60E8F608" w:rsidR="00F142CF" w:rsidRDefault="00F142C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FBDD07A" w14:textId="77777777" w:rsidR="00F142CF" w:rsidRDefault="00F142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3733907"/>
      <w:docPartObj>
        <w:docPartGallery w:val="Page Numbers (Top of Page)"/>
        <w:docPartUnique/>
      </w:docPartObj>
    </w:sdtPr>
    <w:sdtEndPr>
      <w:rPr>
        <w:b/>
        <w:bCs/>
        <w:noProof/>
        <w:color w:val="auto"/>
        <w:spacing w:val="0"/>
      </w:rPr>
    </w:sdtEndPr>
    <w:sdtContent>
      <w:p w14:paraId="4A470523" w14:textId="57EED4DA" w:rsidR="00F142CF" w:rsidRDefault="00F142C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1D7D482" w14:textId="77777777" w:rsidR="00F142CF" w:rsidRDefault="00F142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410397909"/>
      <w:docPartObj>
        <w:docPartGallery w:val="Page Numbers (Top of Page)"/>
        <w:docPartUnique/>
      </w:docPartObj>
    </w:sdtPr>
    <w:sdtEndPr>
      <w:rPr>
        <w:b/>
        <w:bCs/>
        <w:noProof/>
        <w:color w:val="auto"/>
        <w:spacing w:val="0"/>
      </w:rPr>
    </w:sdtEndPr>
    <w:sdtContent>
      <w:p w14:paraId="49C7E695" w14:textId="77777777" w:rsidR="00F142CF" w:rsidRDefault="00F142C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4E5AD36" w14:textId="77777777" w:rsidR="00F142CF" w:rsidRDefault="00F142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341D4"/>
    <w:multiLevelType w:val="hybridMultilevel"/>
    <w:tmpl w:val="457E6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54A4C"/>
    <w:multiLevelType w:val="hybridMultilevel"/>
    <w:tmpl w:val="1F381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5403564">
    <w:abstractNumId w:val="1"/>
  </w:num>
  <w:num w:numId="2" w16cid:durableId="821232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D22"/>
    <w:rsid w:val="00012452"/>
    <w:rsid w:val="00023870"/>
    <w:rsid w:val="000316BA"/>
    <w:rsid w:val="00034DE3"/>
    <w:rsid w:val="00050C12"/>
    <w:rsid w:val="00053523"/>
    <w:rsid w:val="00056B7C"/>
    <w:rsid w:val="00056C53"/>
    <w:rsid w:val="00062129"/>
    <w:rsid w:val="0007359D"/>
    <w:rsid w:val="00075144"/>
    <w:rsid w:val="0008646F"/>
    <w:rsid w:val="000955B3"/>
    <w:rsid w:val="000A54B7"/>
    <w:rsid w:val="000A7FE9"/>
    <w:rsid w:val="000C3FC6"/>
    <w:rsid w:val="000D1906"/>
    <w:rsid w:val="000E29EE"/>
    <w:rsid w:val="000E34F4"/>
    <w:rsid w:val="000E7866"/>
    <w:rsid w:val="000F0245"/>
    <w:rsid w:val="000F56EC"/>
    <w:rsid w:val="000F6E83"/>
    <w:rsid w:val="000F7CD8"/>
    <w:rsid w:val="00100BF9"/>
    <w:rsid w:val="0010377E"/>
    <w:rsid w:val="001052DD"/>
    <w:rsid w:val="00106C75"/>
    <w:rsid w:val="00107E84"/>
    <w:rsid w:val="0011345D"/>
    <w:rsid w:val="00115180"/>
    <w:rsid w:val="0011550A"/>
    <w:rsid w:val="00123433"/>
    <w:rsid w:val="001235E5"/>
    <w:rsid w:val="00132DBB"/>
    <w:rsid w:val="00140CA0"/>
    <w:rsid w:val="00142F16"/>
    <w:rsid w:val="001504CE"/>
    <w:rsid w:val="00150E5C"/>
    <w:rsid w:val="00155756"/>
    <w:rsid w:val="00161AD9"/>
    <w:rsid w:val="00162BB5"/>
    <w:rsid w:val="00170321"/>
    <w:rsid w:val="00170910"/>
    <w:rsid w:val="00170A71"/>
    <w:rsid w:val="0017776A"/>
    <w:rsid w:val="001801E0"/>
    <w:rsid w:val="0018088C"/>
    <w:rsid w:val="00190434"/>
    <w:rsid w:val="00190AAA"/>
    <w:rsid w:val="001A349F"/>
    <w:rsid w:val="001A3715"/>
    <w:rsid w:val="001A5E69"/>
    <w:rsid w:val="001C0FF4"/>
    <w:rsid w:val="001C5A45"/>
    <w:rsid w:val="001C5E5C"/>
    <w:rsid w:val="001C76D3"/>
    <w:rsid w:val="001D0D61"/>
    <w:rsid w:val="001D1753"/>
    <w:rsid w:val="001E14C8"/>
    <w:rsid w:val="001E2B37"/>
    <w:rsid w:val="001F1428"/>
    <w:rsid w:val="001F4EDF"/>
    <w:rsid w:val="001F5CE0"/>
    <w:rsid w:val="001F6B89"/>
    <w:rsid w:val="002007F1"/>
    <w:rsid w:val="002021DA"/>
    <w:rsid w:val="00205EC8"/>
    <w:rsid w:val="00210AE3"/>
    <w:rsid w:val="00211BF7"/>
    <w:rsid w:val="00212235"/>
    <w:rsid w:val="002171BA"/>
    <w:rsid w:val="00222CAB"/>
    <w:rsid w:val="002359E8"/>
    <w:rsid w:val="00240BC4"/>
    <w:rsid w:val="002422B9"/>
    <w:rsid w:val="002424E6"/>
    <w:rsid w:val="002457F0"/>
    <w:rsid w:val="00254228"/>
    <w:rsid w:val="00254E09"/>
    <w:rsid w:val="00264570"/>
    <w:rsid w:val="00276BFF"/>
    <w:rsid w:val="00282315"/>
    <w:rsid w:val="0028372A"/>
    <w:rsid w:val="00291C2C"/>
    <w:rsid w:val="00292184"/>
    <w:rsid w:val="002949EB"/>
    <w:rsid w:val="002959E7"/>
    <w:rsid w:val="002B0C78"/>
    <w:rsid w:val="002B7724"/>
    <w:rsid w:val="002B78A7"/>
    <w:rsid w:val="002D1835"/>
    <w:rsid w:val="002D60A8"/>
    <w:rsid w:val="002E52B4"/>
    <w:rsid w:val="002F32B0"/>
    <w:rsid w:val="0030325B"/>
    <w:rsid w:val="00305CD8"/>
    <w:rsid w:val="003160EA"/>
    <w:rsid w:val="00316CB8"/>
    <w:rsid w:val="003253CE"/>
    <w:rsid w:val="00326C6D"/>
    <w:rsid w:val="00335711"/>
    <w:rsid w:val="003456C8"/>
    <w:rsid w:val="003500A8"/>
    <w:rsid w:val="00351032"/>
    <w:rsid w:val="00353558"/>
    <w:rsid w:val="00355678"/>
    <w:rsid w:val="00356001"/>
    <w:rsid w:val="003746CB"/>
    <w:rsid w:val="003763A8"/>
    <w:rsid w:val="003769F1"/>
    <w:rsid w:val="003770FB"/>
    <w:rsid w:val="0037766A"/>
    <w:rsid w:val="00377754"/>
    <w:rsid w:val="00387D1F"/>
    <w:rsid w:val="003A17A9"/>
    <w:rsid w:val="003A4670"/>
    <w:rsid w:val="003A50D8"/>
    <w:rsid w:val="003A74DD"/>
    <w:rsid w:val="003B2111"/>
    <w:rsid w:val="003C2A39"/>
    <w:rsid w:val="003C6076"/>
    <w:rsid w:val="003E5A81"/>
    <w:rsid w:val="003F15E2"/>
    <w:rsid w:val="003F4E94"/>
    <w:rsid w:val="003F5699"/>
    <w:rsid w:val="00400C0B"/>
    <w:rsid w:val="00402CEB"/>
    <w:rsid w:val="00404C39"/>
    <w:rsid w:val="004050AA"/>
    <w:rsid w:val="004068D3"/>
    <w:rsid w:val="004069FB"/>
    <w:rsid w:val="00411390"/>
    <w:rsid w:val="00430095"/>
    <w:rsid w:val="00432874"/>
    <w:rsid w:val="0043312E"/>
    <w:rsid w:val="00443DDD"/>
    <w:rsid w:val="0044599E"/>
    <w:rsid w:val="00447DFB"/>
    <w:rsid w:val="00453DA7"/>
    <w:rsid w:val="00461997"/>
    <w:rsid w:val="00471126"/>
    <w:rsid w:val="00472A63"/>
    <w:rsid w:val="00474380"/>
    <w:rsid w:val="00476F53"/>
    <w:rsid w:val="0047759D"/>
    <w:rsid w:val="004814C1"/>
    <w:rsid w:val="00484310"/>
    <w:rsid w:val="004853F8"/>
    <w:rsid w:val="004A63B0"/>
    <w:rsid w:val="004B1DA7"/>
    <w:rsid w:val="004C3C9E"/>
    <w:rsid w:val="004D016C"/>
    <w:rsid w:val="004D7637"/>
    <w:rsid w:val="004E1E15"/>
    <w:rsid w:val="004E347E"/>
    <w:rsid w:val="004E4904"/>
    <w:rsid w:val="0050218E"/>
    <w:rsid w:val="0050384A"/>
    <w:rsid w:val="0051498B"/>
    <w:rsid w:val="0052637B"/>
    <w:rsid w:val="005337F9"/>
    <w:rsid w:val="0054332C"/>
    <w:rsid w:val="00557FAB"/>
    <w:rsid w:val="00561A4C"/>
    <w:rsid w:val="0056274B"/>
    <w:rsid w:val="005748FD"/>
    <w:rsid w:val="00581120"/>
    <w:rsid w:val="00583DE2"/>
    <w:rsid w:val="00587C01"/>
    <w:rsid w:val="005B0772"/>
    <w:rsid w:val="005C314A"/>
    <w:rsid w:val="005C753C"/>
    <w:rsid w:val="005F2AFE"/>
    <w:rsid w:val="005F42F4"/>
    <w:rsid w:val="005F6124"/>
    <w:rsid w:val="005F7488"/>
    <w:rsid w:val="005F790A"/>
    <w:rsid w:val="005F7B83"/>
    <w:rsid w:val="00602FF3"/>
    <w:rsid w:val="00607A91"/>
    <w:rsid w:val="006130FF"/>
    <w:rsid w:val="00622D22"/>
    <w:rsid w:val="006234B4"/>
    <w:rsid w:val="00623AC6"/>
    <w:rsid w:val="00626176"/>
    <w:rsid w:val="00630D99"/>
    <w:rsid w:val="006310E9"/>
    <w:rsid w:val="00635663"/>
    <w:rsid w:val="00646BD1"/>
    <w:rsid w:val="00647BAB"/>
    <w:rsid w:val="0065638A"/>
    <w:rsid w:val="00661EFD"/>
    <w:rsid w:val="006634B1"/>
    <w:rsid w:val="00665752"/>
    <w:rsid w:val="00666D81"/>
    <w:rsid w:val="0067012E"/>
    <w:rsid w:val="00672710"/>
    <w:rsid w:val="006743C0"/>
    <w:rsid w:val="00677E6C"/>
    <w:rsid w:val="00677EFE"/>
    <w:rsid w:val="0068134E"/>
    <w:rsid w:val="006A22C0"/>
    <w:rsid w:val="006B578C"/>
    <w:rsid w:val="006B69C8"/>
    <w:rsid w:val="006C0568"/>
    <w:rsid w:val="006C233E"/>
    <w:rsid w:val="006C4627"/>
    <w:rsid w:val="006C72F4"/>
    <w:rsid w:val="006C7AAA"/>
    <w:rsid w:val="006D03C2"/>
    <w:rsid w:val="006D23F0"/>
    <w:rsid w:val="006D61B4"/>
    <w:rsid w:val="006E74AD"/>
    <w:rsid w:val="006F37AF"/>
    <w:rsid w:val="006F5292"/>
    <w:rsid w:val="006F5366"/>
    <w:rsid w:val="006F5669"/>
    <w:rsid w:val="006F5D9D"/>
    <w:rsid w:val="00702CED"/>
    <w:rsid w:val="00705E30"/>
    <w:rsid w:val="00705FF5"/>
    <w:rsid w:val="007116C5"/>
    <w:rsid w:val="007143A5"/>
    <w:rsid w:val="007169AF"/>
    <w:rsid w:val="007203A4"/>
    <w:rsid w:val="00741380"/>
    <w:rsid w:val="007613DE"/>
    <w:rsid w:val="00763575"/>
    <w:rsid w:val="0077005D"/>
    <w:rsid w:val="0077042E"/>
    <w:rsid w:val="007764F7"/>
    <w:rsid w:val="00783435"/>
    <w:rsid w:val="00785A21"/>
    <w:rsid w:val="00796612"/>
    <w:rsid w:val="00797C7D"/>
    <w:rsid w:val="007A157E"/>
    <w:rsid w:val="007A556B"/>
    <w:rsid w:val="007B27D8"/>
    <w:rsid w:val="007D73B9"/>
    <w:rsid w:val="007F7802"/>
    <w:rsid w:val="00805A49"/>
    <w:rsid w:val="00807E7B"/>
    <w:rsid w:val="00813AB7"/>
    <w:rsid w:val="00815856"/>
    <w:rsid w:val="00821ACE"/>
    <w:rsid w:val="00822838"/>
    <w:rsid w:val="00824093"/>
    <w:rsid w:val="0083291D"/>
    <w:rsid w:val="00833208"/>
    <w:rsid w:val="00840BCE"/>
    <w:rsid w:val="0084205E"/>
    <w:rsid w:val="00842642"/>
    <w:rsid w:val="008473DD"/>
    <w:rsid w:val="00851C10"/>
    <w:rsid w:val="008537B3"/>
    <w:rsid w:val="008543BB"/>
    <w:rsid w:val="00863FD6"/>
    <w:rsid w:val="008679C8"/>
    <w:rsid w:val="00876957"/>
    <w:rsid w:val="00880823"/>
    <w:rsid w:val="0088757D"/>
    <w:rsid w:val="00894A4F"/>
    <w:rsid w:val="008A130E"/>
    <w:rsid w:val="008A7D12"/>
    <w:rsid w:val="008B0767"/>
    <w:rsid w:val="008B1B46"/>
    <w:rsid w:val="008B288F"/>
    <w:rsid w:val="008C0FEE"/>
    <w:rsid w:val="008C5C5B"/>
    <w:rsid w:val="008E2A87"/>
    <w:rsid w:val="00904B25"/>
    <w:rsid w:val="0090616D"/>
    <w:rsid w:val="00910973"/>
    <w:rsid w:val="00914C4E"/>
    <w:rsid w:val="00916029"/>
    <w:rsid w:val="009217D7"/>
    <w:rsid w:val="009260C9"/>
    <w:rsid w:val="00944030"/>
    <w:rsid w:val="00945C40"/>
    <w:rsid w:val="00950B9A"/>
    <w:rsid w:val="0096611F"/>
    <w:rsid w:val="00975169"/>
    <w:rsid w:val="00977C84"/>
    <w:rsid w:val="00980529"/>
    <w:rsid w:val="00981241"/>
    <w:rsid w:val="0098298E"/>
    <w:rsid w:val="00987E49"/>
    <w:rsid w:val="009A1A68"/>
    <w:rsid w:val="009B313A"/>
    <w:rsid w:val="009C020A"/>
    <w:rsid w:val="009C4C2C"/>
    <w:rsid w:val="009C5572"/>
    <w:rsid w:val="009E7120"/>
    <w:rsid w:val="009F14B6"/>
    <w:rsid w:val="00A002DE"/>
    <w:rsid w:val="00A225D1"/>
    <w:rsid w:val="00A27B5E"/>
    <w:rsid w:val="00A31952"/>
    <w:rsid w:val="00A40F29"/>
    <w:rsid w:val="00A42DD6"/>
    <w:rsid w:val="00A4574B"/>
    <w:rsid w:val="00A60534"/>
    <w:rsid w:val="00A6165D"/>
    <w:rsid w:val="00A767D7"/>
    <w:rsid w:val="00A80513"/>
    <w:rsid w:val="00A81DF6"/>
    <w:rsid w:val="00A92BFA"/>
    <w:rsid w:val="00AA4E4F"/>
    <w:rsid w:val="00AC2E8F"/>
    <w:rsid w:val="00AC3460"/>
    <w:rsid w:val="00AD1FF6"/>
    <w:rsid w:val="00AD2829"/>
    <w:rsid w:val="00AF704C"/>
    <w:rsid w:val="00B02B6B"/>
    <w:rsid w:val="00B06E9F"/>
    <w:rsid w:val="00B106C7"/>
    <w:rsid w:val="00B25A55"/>
    <w:rsid w:val="00B31DFC"/>
    <w:rsid w:val="00B33B4A"/>
    <w:rsid w:val="00B34A1E"/>
    <w:rsid w:val="00B42C43"/>
    <w:rsid w:val="00B542C4"/>
    <w:rsid w:val="00B545E2"/>
    <w:rsid w:val="00B5506E"/>
    <w:rsid w:val="00B63672"/>
    <w:rsid w:val="00B65893"/>
    <w:rsid w:val="00B706B5"/>
    <w:rsid w:val="00B761E7"/>
    <w:rsid w:val="00B87DFB"/>
    <w:rsid w:val="00BB283F"/>
    <w:rsid w:val="00BB4EE3"/>
    <w:rsid w:val="00BD3C67"/>
    <w:rsid w:val="00BD4BC7"/>
    <w:rsid w:val="00BE66DF"/>
    <w:rsid w:val="00BE7225"/>
    <w:rsid w:val="00C034A7"/>
    <w:rsid w:val="00C03D13"/>
    <w:rsid w:val="00C04F46"/>
    <w:rsid w:val="00C0717E"/>
    <w:rsid w:val="00C10AFC"/>
    <w:rsid w:val="00C20E3E"/>
    <w:rsid w:val="00C21021"/>
    <w:rsid w:val="00C23610"/>
    <w:rsid w:val="00C30ACC"/>
    <w:rsid w:val="00C32432"/>
    <w:rsid w:val="00C40A55"/>
    <w:rsid w:val="00C45515"/>
    <w:rsid w:val="00C63EF0"/>
    <w:rsid w:val="00C674E5"/>
    <w:rsid w:val="00C75A43"/>
    <w:rsid w:val="00C77400"/>
    <w:rsid w:val="00C8156A"/>
    <w:rsid w:val="00C8158C"/>
    <w:rsid w:val="00C81A0D"/>
    <w:rsid w:val="00C83D21"/>
    <w:rsid w:val="00C87268"/>
    <w:rsid w:val="00C87E3E"/>
    <w:rsid w:val="00C909C0"/>
    <w:rsid w:val="00C94733"/>
    <w:rsid w:val="00CA50D5"/>
    <w:rsid w:val="00CA6EF5"/>
    <w:rsid w:val="00CC6F53"/>
    <w:rsid w:val="00CC7918"/>
    <w:rsid w:val="00CD284B"/>
    <w:rsid w:val="00CD584B"/>
    <w:rsid w:val="00CE0329"/>
    <w:rsid w:val="00CE3E34"/>
    <w:rsid w:val="00D024D6"/>
    <w:rsid w:val="00D07273"/>
    <w:rsid w:val="00D24BF8"/>
    <w:rsid w:val="00D46412"/>
    <w:rsid w:val="00D46A12"/>
    <w:rsid w:val="00D507F2"/>
    <w:rsid w:val="00D7121F"/>
    <w:rsid w:val="00D7236A"/>
    <w:rsid w:val="00D7545D"/>
    <w:rsid w:val="00D81F87"/>
    <w:rsid w:val="00D83860"/>
    <w:rsid w:val="00D83E15"/>
    <w:rsid w:val="00D913A8"/>
    <w:rsid w:val="00D93C4F"/>
    <w:rsid w:val="00DA018B"/>
    <w:rsid w:val="00DA416C"/>
    <w:rsid w:val="00DA5A2B"/>
    <w:rsid w:val="00DB6B48"/>
    <w:rsid w:val="00DB7474"/>
    <w:rsid w:val="00DC5F11"/>
    <w:rsid w:val="00DD30C0"/>
    <w:rsid w:val="00DD393E"/>
    <w:rsid w:val="00DE38A9"/>
    <w:rsid w:val="00DF1DA7"/>
    <w:rsid w:val="00E05D22"/>
    <w:rsid w:val="00E07979"/>
    <w:rsid w:val="00E10469"/>
    <w:rsid w:val="00E1355D"/>
    <w:rsid w:val="00E2349D"/>
    <w:rsid w:val="00E33AE3"/>
    <w:rsid w:val="00E35197"/>
    <w:rsid w:val="00E35C14"/>
    <w:rsid w:val="00E35DA4"/>
    <w:rsid w:val="00E437DA"/>
    <w:rsid w:val="00E56A21"/>
    <w:rsid w:val="00E63D64"/>
    <w:rsid w:val="00E71579"/>
    <w:rsid w:val="00E7183E"/>
    <w:rsid w:val="00E81518"/>
    <w:rsid w:val="00E854E2"/>
    <w:rsid w:val="00E87951"/>
    <w:rsid w:val="00E97171"/>
    <w:rsid w:val="00EA23EB"/>
    <w:rsid w:val="00EA6E8F"/>
    <w:rsid w:val="00EA77DB"/>
    <w:rsid w:val="00EC2B45"/>
    <w:rsid w:val="00EC487F"/>
    <w:rsid w:val="00ED0FEE"/>
    <w:rsid w:val="00ED1B0A"/>
    <w:rsid w:val="00ED37FB"/>
    <w:rsid w:val="00EE01A6"/>
    <w:rsid w:val="00EE15FC"/>
    <w:rsid w:val="00EE19F8"/>
    <w:rsid w:val="00EE40D6"/>
    <w:rsid w:val="00EF3421"/>
    <w:rsid w:val="00EF7030"/>
    <w:rsid w:val="00F04C4D"/>
    <w:rsid w:val="00F13525"/>
    <w:rsid w:val="00F142CF"/>
    <w:rsid w:val="00F17B92"/>
    <w:rsid w:val="00F247B2"/>
    <w:rsid w:val="00F320CC"/>
    <w:rsid w:val="00F4142C"/>
    <w:rsid w:val="00F42340"/>
    <w:rsid w:val="00F4472F"/>
    <w:rsid w:val="00F514A4"/>
    <w:rsid w:val="00F537E4"/>
    <w:rsid w:val="00F64AA2"/>
    <w:rsid w:val="00F80276"/>
    <w:rsid w:val="00F82716"/>
    <w:rsid w:val="00F848D5"/>
    <w:rsid w:val="00F862D9"/>
    <w:rsid w:val="00F86622"/>
    <w:rsid w:val="00F933C0"/>
    <w:rsid w:val="00FA5D42"/>
    <w:rsid w:val="00FA6420"/>
    <w:rsid w:val="00FC34BE"/>
    <w:rsid w:val="00FC4FC7"/>
    <w:rsid w:val="00FD24EF"/>
    <w:rsid w:val="00FE1539"/>
    <w:rsid w:val="00FE4FD0"/>
    <w:rsid w:val="00FF3283"/>
    <w:rsid w:val="00FF3A69"/>
    <w:rsid w:val="00FF41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AD30C"/>
  <w15:chartTrackingRefBased/>
  <w15:docId w15:val="{BD93F095-0836-47FD-822B-7195A0AA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2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0E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437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D22"/>
    <w:pPr>
      <w:ind w:left="720"/>
      <w:contextualSpacing/>
    </w:pPr>
  </w:style>
  <w:style w:type="paragraph" w:styleId="Header">
    <w:name w:val="header"/>
    <w:basedOn w:val="Normal"/>
    <w:link w:val="HeaderChar"/>
    <w:uiPriority w:val="99"/>
    <w:unhideWhenUsed/>
    <w:rsid w:val="006A2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2C0"/>
  </w:style>
  <w:style w:type="paragraph" w:styleId="Footer">
    <w:name w:val="footer"/>
    <w:basedOn w:val="Normal"/>
    <w:link w:val="FooterChar"/>
    <w:uiPriority w:val="99"/>
    <w:unhideWhenUsed/>
    <w:rsid w:val="006A2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2C0"/>
  </w:style>
  <w:style w:type="table" w:styleId="PlainTable3">
    <w:name w:val="Plain Table 3"/>
    <w:basedOn w:val="TableNormal"/>
    <w:uiPriority w:val="43"/>
    <w:rsid w:val="00FC34B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next w:val="Normal"/>
    <w:link w:val="TitleChar"/>
    <w:uiPriority w:val="10"/>
    <w:qFormat/>
    <w:rsid w:val="00EE19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9F8"/>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C034A7"/>
    <w:rPr>
      <w:color w:val="808080"/>
    </w:rPr>
  </w:style>
  <w:style w:type="paragraph" w:styleId="Caption">
    <w:name w:val="caption"/>
    <w:basedOn w:val="Normal"/>
    <w:next w:val="Normal"/>
    <w:uiPriority w:val="35"/>
    <w:unhideWhenUsed/>
    <w:qFormat/>
    <w:rsid w:val="007143A5"/>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1052D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53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20E3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437DA"/>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2B78A7"/>
    <w:pPr>
      <w:spacing w:after="0" w:line="240" w:lineRule="auto"/>
    </w:pPr>
    <w:rPr>
      <w:lang w:val="en-US" w:eastAsia="en-US"/>
    </w:rPr>
  </w:style>
  <w:style w:type="character" w:customStyle="1" w:styleId="NoSpacingChar">
    <w:name w:val="No Spacing Char"/>
    <w:basedOn w:val="DefaultParagraphFont"/>
    <w:link w:val="NoSpacing"/>
    <w:uiPriority w:val="1"/>
    <w:rsid w:val="002B78A7"/>
    <w:rPr>
      <w:lang w:val="en-US" w:eastAsia="en-US"/>
    </w:rPr>
  </w:style>
  <w:style w:type="paragraph" w:styleId="TOCHeading">
    <w:name w:val="TOC Heading"/>
    <w:basedOn w:val="Heading1"/>
    <w:next w:val="Normal"/>
    <w:uiPriority w:val="39"/>
    <w:unhideWhenUsed/>
    <w:qFormat/>
    <w:rsid w:val="00F142CF"/>
    <w:pPr>
      <w:outlineLvl w:val="9"/>
    </w:pPr>
    <w:rPr>
      <w:lang w:val="en-US" w:eastAsia="en-US"/>
    </w:rPr>
  </w:style>
  <w:style w:type="paragraph" w:styleId="TOC1">
    <w:name w:val="toc 1"/>
    <w:basedOn w:val="Normal"/>
    <w:next w:val="Normal"/>
    <w:autoRedefine/>
    <w:uiPriority w:val="39"/>
    <w:unhideWhenUsed/>
    <w:rsid w:val="00F142CF"/>
    <w:pPr>
      <w:spacing w:after="100"/>
    </w:pPr>
  </w:style>
  <w:style w:type="paragraph" w:styleId="TOC2">
    <w:name w:val="toc 2"/>
    <w:basedOn w:val="Normal"/>
    <w:next w:val="Normal"/>
    <w:autoRedefine/>
    <w:uiPriority w:val="39"/>
    <w:unhideWhenUsed/>
    <w:rsid w:val="00F142CF"/>
    <w:pPr>
      <w:spacing w:after="100"/>
      <w:ind w:left="220"/>
    </w:pPr>
  </w:style>
  <w:style w:type="character" w:styleId="Hyperlink">
    <w:name w:val="Hyperlink"/>
    <w:basedOn w:val="DefaultParagraphFont"/>
    <w:uiPriority w:val="99"/>
    <w:unhideWhenUsed/>
    <w:rsid w:val="00F142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2417">
      <w:bodyDiv w:val="1"/>
      <w:marLeft w:val="0"/>
      <w:marRight w:val="0"/>
      <w:marTop w:val="0"/>
      <w:marBottom w:val="0"/>
      <w:divBdr>
        <w:top w:val="none" w:sz="0" w:space="0" w:color="auto"/>
        <w:left w:val="none" w:sz="0" w:space="0" w:color="auto"/>
        <w:bottom w:val="none" w:sz="0" w:space="0" w:color="auto"/>
        <w:right w:val="none" w:sz="0" w:space="0" w:color="auto"/>
      </w:divBdr>
    </w:div>
    <w:div w:id="261763635">
      <w:bodyDiv w:val="1"/>
      <w:marLeft w:val="0"/>
      <w:marRight w:val="0"/>
      <w:marTop w:val="0"/>
      <w:marBottom w:val="0"/>
      <w:divBdr>
        <w:top w:val="none" w:sz="0" w:space="0" w:color="auto"/>
        <w:left w:val="none" w:sz="0" w:space="0" w:color="auto"/>
        <w:bottom w:val="none" w:sz="0" w:space="0" w:color="auto"/>
        <w:right w:val="none" w:sz="0" w:space="0" w:color="auto"/>
      </w:divBdr>
      <w:divsChild>
        <w:div w:id="1742559262">
          <w:marLeft w:val="0"/>
          <w:marRight w:val="0"/>
          <w:marTop w:val="0"/>
          <w:marBottom w:val="0"/>
          <w:divBdr>
            <w:top w:val="none" w:sz="0" w:space="0" w:color="auto"/>
            <w:left w:val="none" w:sz="0" w:space="0" w:color="auto"/>
            <w:bottom w:val="none" w:sz="0" w:space="0" w:color="auto"/>
            <w:right w:val="none" w:sz="0" w:space="0" w:color="auto"/>
          </w:divBdr>
        </w:div>
        <w:div w:id="337512450">
          <w:marLeft w:val="0"/>
          <w:marRight w:val="0"/>
          <w:marTop w:val="0"/>
          <w:marBottom w:val="0"/>
          <w:divBdr>
            <w:top w:val="none" w:sz="0" w:space="0" w:color="auto"/>
            <w:left w:val="none" w:sz="0" w:space="0" w:color="auto"/>
            <w:bottom w:val="none" w:sz="0" w:space="0" w:color="auto"/>
            <w:right w:val="none" w:sz="0" w:space="0" w:color="auto"/>
          </w:divBdr>
        </w:div>
        <w:div w:id="883565962">
          <w:marLeft w:val="0"/>
          <w:marRight w:val="0"/>
          <w:marTop w:val="0"/>
          <w:marBottom w:val="0"/>
          <w:divBdr>
            <w:top w:val="none" w:sz="0" w:space="0" w:color="auto"/>
            <w:left w:val="none" w:sz="0" w:space="0" w:color="auto"/>
            <w:bottom w:val="none" w:sz="0" w:space="0" w:color="auto"/>
            <w:right w:val="none" w:sz="0" w:space="0" w:color="auto"/>
          </w:divBdr>
        </w:div>
        <w:div w:id="965742649">
          <w:marLeft w:val="0"/>
          <w:marRight w:val="0"/>
          <w:marTop w:val="0"/>
          <w:marBottom w:val="0"/>
          <w:divBdr>
            <w:top w:val="none" w:sz="0" w:space="0" w:color="auto"/>
            <w:left w:val="none" w:sz="0" w:space="0" w:color="auto"/>
            <w:bottom w:val="none" w:sz="0" w:space="0" w:color="auto"/>
            <w:right w:val="none" w:sz="0" w:space="0" w:color="auto"/>
          </w:divBdr>
        </w:div>
        <w:div w:id="2022468787">
          <w:marLeft w:val="0"/>
          <w:marRight w:val="0"/>
          <w:marTop w:val="0"/>
          <w:marBottom w:val="0"/>
          <w:divBdr>
            <w:top w:val="none" w:sz="0" w:space="0" w:color="auto"/>
            <w:left w:val="none" w:sz="0" w:space="0" w:color="auto"/>
            <w:bottom w:val="none" w:sz="0" w:space="0" w:color="auto"/>
            <w:right w:val="none" w:sz="0" w:space="0" w:color="auto"/>
          </w:divBdr>
        </w:div>
        <w:div w:id="820003856">
          <w:marLeft w:val="0"/>
          <w:marRight w:val="0"/>
          <w:marTop w:val="0"/>
          <w:marBottom w:val="0"/>
          <w:divBdr>
            <w:top w:val="none" w:sz="0" w:space="0" w:color="auto"/>
            <w:left w:val="none" w:sz="0" w:space="0" w:color="auto"/>
            <w:bottom w:val="none" w:sz="0" w:space="0" w:color="auto"/>
            <w:right w:val="none" w:sz="0" w:space="0" w:color="auto"/>
          </w:divBdr>
        </w:div>
        <w:div w:id="949970002">
          <w:marLeft w:val="0"/>
          <w:marRight w:val="0"/>
          <w:marTop w:val="0"/>
          <w:marBottom w:val="0"/>
          <w:divBdr>
            <w:top w:val="none" w:sz="0" w:space="0" w:color="auto"/>
            <w:left w:val="none" w:sz="0" w:space="0" w:color="auto"/>
            <w:bottom w:val="none" w:sz="0" w:space="0" w:color="auto"/>
            <w:right w:val="none" w:sz="0" w:space="0" w:color="auto"/>
          </w:divBdr>
        </w:div>
        <w:div w:id="1277103925">
          <w:marLeft w:val="0"/>
          <w:marRight w:val="0"/>
          <w:marTop w:val="0"/>
          <w:marBottom w:val="0"/>
          <w:divBdr>
            <w:top w:val="none" w:sz="0" w:space="0" w:color="auto"/>
            <w:left w:val="none" w:sz="0" w:space="0" w:color="auto"/>
            <w:bottom w:val="none" w:sz="0" w:space="0" w:color="auto"/>
            <w:right w:val="none" w:sz="0" w:space="0" w:color="auto"/>
          </w:divBdr>
        </w:div>
        <w:div w:id="1611399668">
          <w:marLeft w:val="0"/>
          <w:marRight w:val="0"/>
          <w:marTop w:val="0"/>
          <w:marBottom w:val="0"/>
          <w:divBdr>
            <w:top w:val="none" w:sz="0" w:space="0" w:color="auto"/>
            <w:left w:val="none" w:sz="0" w:space="0" w:color="auto"/>
            <w:bottom w:val="none" w:sz="0" w:space="0" w:color="auto"/>
            <w:right w:val="none" w:sz="0" w:space="0" w:color="auto"/>
          </w:divBdr>
        </w:div>
        <w:div w:id="1983384450">
          <w:marLeft w:val="0"/>
          <w:marRight w:val="0"/>
          <w:marTop w:val="0"/>
          <w:marBottom w:val="0"/>
          <w:divBdr>
            <w:top w:val="none" w:sz="0" w:space="0" w:color="auto"/>
            <w:left w:val="none" w:sz="0" w:space="0" w:color="auto"/>
            <w:bottom w:val="none" w:sz="0" w:space="0" w:color="auto"/>
            <w:right w:val="none" w:sz="0" w:space="0" w:color="auto"/>
          </w:divBdr>
        </w:div>
        <w:div w:id="128523655">
          <w:marLeft w:val="0"/>
          <w:marRight w:val="0"/>
          <w:marTop w:val="0"/>
          <w:marBottom w:val="0"/>
          <w:divBdr>
            <w:top w:val="none" w:sz="0" w:space="0" w:color="auto"/>
            <w:left w:val="none" w:sz="0" w:space="0" w:color="auto"/>
            <w:bottom w:val="none" w:sz="0" w:space="0" w:color="auto"/>
            <w:right w:val="none" w:sz="0" w:space="0" w:color="auto"/>
          </w:divBdr>
        </w:div>
        <w:div w:id="1633441258">
          <w:marLeft w:val="0"/>
          <w:marRight w:val="0"/>
          <w:marTop w:val="0"/>
          <w:marBottom w:val="0"/>
          <w:divBdr>
            <w:top w:val="none" w:sz="0" w:space="0" w:color="auto"/>
            <w:left w:val="none" w:sz="0" w:space="0" w:color="auto"/>
            <w:bottom w:val="none" w:sz="0" w:space="0" w:color="auto"/>
            <w:right w:val="none" w:sz="0" w:space="0" w:color="auto"/>
          </w:divBdr>
        </w:div>
        <w:div w:id="332490012">
          <w:marLeft w:val="0"/>
          <w:marRight w:val="0"/>
          <w:marTop w:val="0"/>
          <w:marBottom w:val="0"/>
          <w:divBdr>
            <w:top w:val="none" w:sz="0" w:space="0" w:color="auto"/>
            <w:left w:val="none" w:sz="0" w:space="0" w:color="auto"/>
            <w:bottom w:val="none" w:sz="0" w:space="0" w:color="auto"/>
            <w:right w:val="none" w:sz="0" w:space="0" w:color="auto"/>
          </w:divBdr>
        </w:div>
        <w:div w:id="369230008">
          <w:marLeft w:val="0"/>
          <w:marRight w:val="0"/>
          <w:marTop w:val="0"/>
          <w:marBottom w:val="0"/>
          <w:divBdr>
            <w:top w:val="none" w:sz="0" w:space="0" w:color="auto"/>
            <w:left w:val="none" w:sz="0" w:space="0" w:color="auto"/>
            <w:bottom w:val="none" w:sz="0" w:space="0" w:color="auto"/>
            <w:right w:val="none" w:sz="0" w:space="0" w:color="auto"/>
          </w:divBdr>
        </w:div>
        <w:div w:id="329334409">
          <w:marLeft w:val="0"/>
          <w:marRight w:val="0"/>
          <w:marTop w:val="0"/>
          <w:marBottom w:val="0"/>
          <w:divBdr>
            <w:top w:val="none" w:sz="0" w:space="0" w:color="auto"/>
            <w:left w:val="none" w:sz="0" w:space="0" w:color="auto"/>
            <w:bottom w:val="none" w:sz="0" w:space="0" w:color="auto"/>
            <w:right w:val="none" w:sz="0" w:space="0" w:color="auto"/>
          </w:divBdr>
        </w:div>
        <w:div w:id="810829673">
          <w:marLeft w:val="0"/>
          <w:marRight w:val="0"/>
          <w:marTop w:val="0"/>
          <w:marBottom w:val="0"/>
          <w:divBdr>
            <w:top w:val="none" w:sz="0" w:space="0" w:color="auto"/>
            <w:left w:val="none" w:sz="0" w:space="0" w:color="auto"/>
            <w:bottom w:val="none" w:sz="0" w:space="0" w:color="auto"/>
            <w:right w:val="none" w:sz="0" w:space="0" w:color="auto"/>
          </w:divBdr>
        </w:div>
        <w:div w:id="483546097">
          <w:marLeft w:val="0"/>
          <w:marRight w:val="0"/>
          <w:marTop w:val="0"/>
          <w:marBottom w:val="0"/>
          <w:divBdr>
            <w:top w:val="none" w:sz="0" w:space="0" w:color="auto"/>
            <w:left w:val="none" w:sz="0" w:space="0" w:color="auto"/>
            <w:bottom w:val="none" w:sz="0" w:space="0" w:color="auto"/>
            <w:right w:val="none" w:sz="0" w:space="0" w:color="auto"/>
          </w:divBdr>
        </w:div>
        <w:div w:id="1543126452">
          <w:marLeft w:val="0"/>
          <w:marRight w:val="0"/>
          <w:marTop w:val="0"/>
          <w:marBottom w:val="0"/>
          <w:divBdr>
            <w:top w:val="none" w:sz="0" w:space="0" w:color="auto"/>
            <w:left w:val="none" w:sz="0" w:space="0" w:color="auto"/>
            <w:bottom w:val="none" w:sz="0" w:space="0" w:color="auto"/>
            <w:right w:val="none" w:sz="0" w:space="0" w:color="auto"/>
          </w:divBdr>
        </w:div>
        <w:div w:id="1056121418">
          <w:marLeft w:val="0"/>
          <w:marRight w:val="0"/>
          <w:marTop w:val="0"/>
          <w:marBottom w:val="0"/>
          <w:divBdr>
            <w:top w:val="none" w:sz="0" w:space="0" w:color="auto"/>
            <w:left w:val="none" w:sz="0" w:space="0" w:color="auto"/>
            <w:bottom w:val="none" w:sz="0" w:space="0" w:color="auto"/>
            <w:right w:val="none" w:sz="0" w:space="0" w:color="auto"/>
          </w:divBdr>
        </w:div>
      </w:divsChild>
    </w:div>
    <w:div w:id="313416308">
      <w:bodyDiv w:val="1"/>
      <w:marLeft w:val="0"/>
      <w:marRight w:val="0"/>
      <w:marTop w:val="0"/>
      <w:marBottom w:val="0"/>
      <w:divBdr>
        <w:top w:val="none" w:sz="0" w:space="0" w:color="auto"/>
        <w:left w:val="none" w:sz="0" w:space="0" w:color="auto"/>
        <w:bottom w:val="none" w:sz="0" w:space="0" w:color="auto"/>
        <w:right w:val="none" w:sz="0" w:space="0" w:color="auto"/>
      </w:divBdr>
      <w:divsChild>
        <w:div w:id="1448239137">
          <w:marLeft w:val="446"/>
          <w:marRight w:val="0"/>
          <w:marTop w:val="360"/>
          <w:marBottom w:val="0"/>
          <w:divBdr>
            <w:top w:val="none" w:sz="0" w:space="0" w:color="auto"/>
            <w:left w:val="none" w:sz="0" w:space="0" w:color="auto"/>
            <w:bottom w:val="none" w:sz="0" w:space="0" w:color="auto"/>
            <w:right w:val="none" w:sz="0" w:space="0" w:color="auto"/>
          </w:divBdr>
        </w:div>
        <w:div w:id="1892227965">
          <w:marLeft w:val="446"/>
          <w:marRight w:val="0"/>
          <w:marTop w:val="360"/>
          <w:marBottom w:val="0"/>
          <w:divBdr>
            <w:top w:val="none" w:sz="0" w:space="0" w:color="auto"/>
            <w:left w:val="none" w:sz="0" w:space="0" w:color="auto"/>
            <w:bottom w:val="none" w:sz="0" w:space="0" w:color="auto"/>
            <w:right w:val="none" w:sz="0" w:space="0" w:color="auto"/>
          </w:divBdr>
        </w:div>
      </w:divsChild>
    </w:div>
    <w:div w:id="582682580">
      <w:bodyDiv w:val="1"/>
      <w:marLeft w:val="0"/>
      <w:marRight w:val="0"/>
      <w:marTop w:val="0"/>
      <w:marBottom w:val="0"/>
      <w:divBdr>
        <w:top w:val="none" w:sz="0" w:space="0" w:color="auto"/>
        <w:left w:val="none" w:sz="0" w:space="0" w:color="auto"/>
        <w:bottom w:val="none" w:sz="0" w:space="0" w:color="auto"/>
        <w:right w:val="none" w:sz="0" w:space="0" w:color="auto"/>
      </w:divBdr>
    </w:div>
    <w:div w:id="616176286">
      <w:bodyDiv w:val="1"/>
      <w:marLeft w:val="0"/>
      <w:marRight w:val="0"/>
      <w:marTop w:val="0"/>
      <w:marBottom w:val="0"/>
      <w:divBdr>
        <w:top w:val="none" w:sz="0" w:space="0" w:color="auto"/>
        <w:left w:val="none" w:sz="0" w:space="0" w:color="auto"/>
        <w:bottom w:val="none" w:sz="0" w:space="0" w:color="auto"/>
        <w:right w:val="none" w:sz="0" w:space="0" w:color="auto"/>
      </w:divBdr>
    </w:div>
    <w:div w:id="640234131">
      <w:bodyDiv w:val="1"/>
      <w:marLeft w:val="0"/>
      <w:marRight w:val="0"/>
      <w:marTop w:val="0"/>
      <w:marBottom w:val="0"/>
      <w:divBdr>
        <w:top w:val="none" w:sz="0" w:space="0" w:color="auto"/>
        <w:left w:val="none" w:sz="0" w:space="0" w:color="auto"/>
        <w:bottom w:val="none" w:sz="0" w:space="0" w:color="auto"/>
        <w:right w:val="none" w:sz="0" w:space="0" w:color="auto"/>
      </w:divBdr>
      <w:divsChild>
        <w:div w:id="1867980704">
          <w:marLeft w:val="0"/>
          <w:marRight w:val="0"/>
          <w:marTop w:val="0"/>
          <w:marBottom w:val="0"/>
          <w:divBdr>
            <w:top w:val="none" w:sz="0" w:space="0" w:color="auto"/>
            <w:left w:val="none" w:sz="0" w:space="0" w:color="auto"/>
            <w:bottom w:val="none" w:sz="0" w:space="0" w:color="auto"/>
            <w:right w:val="none" w:sz="0" w:space="0" w:color="auto"/>
          </w:divBdr>
        </w:div>
        <w:div w:id="1080323186">
          <w:marLeft w:val="0"/>
          <w:marRight w:val="0"/>
          <w:marTop w:val="0"/>
          <w:marBottom w:val="0"/>
          <w:divBdr>
            <w:top w:val="none" w:sz="0" w:space="0" w:color="auto"/>
            <w:left w:val="none" w:sz="0" w:space="0" w:color="auto"/>
            <w:bottom w:val="none" w:sz="0" w:space="0" w:color="auto"/>
            <w:right w:val="none" w:sz="0" w:space="0" w:color="auto"/>
          </w:divBdr>
        </w:div>
        <w:div w:id="1820001979">
          <w:marLeft w:val="0"/>
          <w:marRight w:val="0"/>
          <w:marTop w:val="0"/>
          <w:marBottom w:val="0"/>
          <w:divBdr>
            <w:top w:val="none" w:sz="0" w:space="0" w:color="auto"/>
            <w:left w:val="none" w:sz="0" w:space="0" w:color="auto"/>
            <w:bottom w:val="none" w:sz="0" w:space="0" w:color="auto"/>
            <w:right w:val="none" w:sz="0" w:space="0" w:color="auto"/>
          </w:divBdr>
        </w:div>
        <w:div w:id="864948333">
          <w:marLeft w:val="0"/>
          <w:marRight w:val="0"/>
          <w:marTop w:val="0"/>
          <w:marBottom w:val="0"/>
          <w:divBdr>
            <w:top w:val="none" w:sz="0" w:space="0" w:color="auto"/>
            <w:left w:val="none" w:sz="0" w:space="0" w:color="auto"/>
            <w:bottom w:val="none" w:sz="0" w:space="0" w:color="auto"/>
            <w:right w:val="none" w:sz="0" w:space="0" w:color="auto"/>
          </w:divBdr>
        </w:div>
        <w:div w:id="638535478">
          <w:marLeft w:val="0"/>
          <w:marRight w:val="0"/>
          <w:marTop w:val="0"/>
          <w:marBottom w:val="0"/>
          <w:divBdr>
            <w:top w:val="none" w:sz="0" w:space="0" w:color="auto"/>
            <w:left w:val="none" w:sz="0" w:space="0" w:color="auto"/>
            <w:bottom w:val="none" w:sz="0" w:space="0" w:color="auto"/>
            <w:right w:val="none" w:sz="0" w:space="0" w:color="auto"/>
          </w:divBdr>
        </w:div>
        <w:div w:id="174073174">
          <w:marLeft w:val="0"/>
          <w:marRight w:val="0"/>
          <w:marTop w:val="0"/>
          <w:marBottom w:val="0"/>
          <w:divBdr>
            <w:top w:val="none" w:sz="0" w:space="0" w:color="auto"/>
            <w:left w:val="none" w:sz="0" w:space="0" w:color="auto"/>
            <w:bottom w:val="none" w:sz="0" w:space="0" w:color="auto"/>
            <w:right w:val="none" w:sz="0" w:space="0" w:color="auto"/>
          </w:divBdr>
        </w:div>
        <w:div w:id="1678384710">
          <w:marLeft w:val="0"/>
          <w:marRight w:val="0"/>
          <w:marTop w:val="0"/>
          <w:marBottom w:val="0"/>
          <w:divBdr>
            <w:top w:val="none" w:sz="0" w:space="0" w:color="auto"/>
            <w:left w:val="none" w:sz="0" w:space="0" w:color="auto"/>
            <w:bottom w:val="none" w:sz="0" w:space="0" w:color="auto"/>
            <w:right w:val="none" w:sz="0" w:space="0" w:color="auto"/>
          </w:divBdr>
        </w:div>
        <w:div w:id="2002390164">
          <w:marLeft w:val="0"/>
          <w:marRight w:val="0"/>
          <w:marTop w:val="0"/>
          <w:marBottom w:val="0"/>
          <w:divBdr>
            <w:top w:val="none" w:sz="0" w:space="0" w:color="auto"/>
            <w:left w:val="none" w:sz="0" w:space="0" w:color="auto"/>
            <w:bottom w:val="none" w:sz="0" w:space="0" w:color="auto"/>
            <w:right w:val="none" w:sz="0" w:space="0" w:color="auto"/>
          </w:divBdr>
        </w:div>
        <w:div w:id="265307647">
          <w:marLeft w:val="0"/>
          <w:marRight w:val="0"/>
          <w:marTop w:val="0"/>
          <w:marBottom w:val="0"/>
          <w:divBdr>
            <w:top w:val="none" w:sz="0" w:space="0" w:color="auto"/>
            <w:left w:val="none" w:sz="0" w:space="0" w:color="auto"/>
            <w:bottom w:val="none" w:sz="0" w:space="0" w:color="auto"/>
            <w:right w:val="none" w:sz="0" w:space="0" w:color="auto"/>
          </w:divBdr>
        </w:div>
        <w:div w:id="1483545165">
          <w:marLeft w:val="0"/>
          <w:marRight w:val="0"/>
          <w:marTop w:val="0"/>
          <w:marBottom w:val="0"/>
          <w:divBdr>
            <w:top w:val="none" w:sz="0" w:space="0" w:color="auto"/>
            <w:left w:val="none" w:sz="0" w:space="0" w:color="auto"/>
            <w:bottom w:val="none" w:sz="0" w:space="0" w:color="auto"/>
            <w:right w:val="none" w:sz="0" w:space="0" w:color="auto"/>
          </w:divBdr>
        </w:div>
        <w:div w:id="2095272782">
          <w:marLeft w:val="0"/>
          <w:marRight w:val="0"/>
          <w:marTop w:val="0"/>
          <w:marBottom w:val="0"/>
          <w:divBdr>
            <w:top w:val="none" w:sz="0" w:space="0" w:color="auto"/>
            <w:left w:val="none" w:sz="0" w:space="0" w:color="auto"/>
            <w:bottom w:val="none" w:sz="0" w:space="0" w:color="auto"/>
            <w:right w:val="none" w:sz="0" w:space="0" w:color="auto"/>
          </w:divBdr>
        </w:div>
        <w:div w:id="1891577959">
          <w:marLeft w:val="0"/>
          <w:marRight w:val="0"/>
          <w:marTop w:val="0"/>
          <w:marBottom w:val="0"/>
          <w:divBdr>
            <w:top w:val="none" w:sz="0" w:space="0" w:color="auto"/>
            <w:left w:val="none" w:sz="0" w:space="0" w:color="auto"/>
            <w:bottom w:val="none" w:sz="0" w:space="0" w:color="auto"/>
            <w:right w:val="none" w:sz="0" w:space="0" w:color="auto"/>
          </w:divBdr>
        </w:div>
        <w:div w:id="1657682505">
          <w:marLeft w:val="0"/>
          <w:marRight w:val="0"/>
          <w:marTop w:val="0"/>
          <w:marBottom w:val="0"/>
          <w:divBdr>
            <w:top w:val="none" w:sz="0" w:space="0" w:color="auto"/>
            <w:left w:val="none" w:sz="0" w:space="0" w:color="auto"/>
            <w:bottom w:val="none" w:sz="0" w:space="0" w:color="auto"/>
            <w:right w:val="none" w:sz="0" w:space="0" w:color="auto"/>
          </w:divBdr>
        </w:div>
        <w:div w:id="151793995">
          <w:marLeft w:val="0"/>
          <w:marRight w:val="0"/>
          <w:marTop w:val="0"/>
          <w:marBottom w:val="0"/>
          <w:divBdr>
            <w:top w:val="none" w:sz="0" w:space="0" w:color="auto"/>
            <w:left w:val="none" w:sz="0" w:space="0" w:color="auto"/>
            <w:bottom w:val="none" w:sz="0" w:space="0" w:color="auto"/>
            <w:right w:val="none" w:sz="0" w:space="0" w:color="auto"/>
          </w:divBdr>
        </w:div>
      </w:divsChild>
    </w:div>
    <w:div w:id="647900508">
      <w:bodyDiv w:val="1"/>
      <w:marLeft w:val="0"/>
      <w:marRight w:val="0"/>
      <w:marTop w:val="0"/>
      <w:marBottom w:val="0"/>
      <w:divBdr>
        <w:top w:val="none" w:sz="0" w:space="0" w:color="auto"/>
        <w:left w:val="none" w:sz="0" w:space="0" w:color="auto"/>
        <w:bottom w:val="none" w:sz="0" w:space="0" w:color="auto"/>
        <w:right w:val="none" w:sz="0" w:space="0" w:color="auto"/>
      </w:divBdr>
      <w:divsChild>
        <w:div w:id="1339579975">
          <w:marLeft w:val="0"/>
          <w:marRight w:val="0"/>
          <w:marTop w:val="0"/>
          <w:marBottom w:val="0"/>
          <w:divBdr>
            <w:top w:val="none" w:sz="0" w:space="0" w:color="auto"/>
            <w:left w:val="none" w:sz="0" w:space="0" w:color="auto"/>
            <w:bottom w:val="none" w:sz="0" w:space="0" w:color="auto"/>
            <w:right w:val="none" w:sz="0" w:space="0" w:color="auto"/>
          </w:divBdr>
        </w:div>
        <w:div w:id="6947607">
          <w:marLeft w:val="0"/>
          <w:marRight w:val="0"/>
          <w:marTop w:val="0"/>
          <w:marBottom w:val="0"/>
          <w:divBdr>
            <w:top w:val="none" w:sz="0" w:space="0" w:color="auto"/>
            <w:left w:val="none" w:sz="0" w:space="0" w:color="auto"/>
            <w:bottom w:val="none" w:sz="0" w:space="0" w:color="auto"/>
            <w:right w:val="none" w:sz="0" w:space="0" w:color="auto"/>
          </w:divBdr>
        </w:div>
        <w:div w:id="233709487">
          <w:marLeft w:val="0"/>
          <w:marRight w:val="0"/>
          <w:marTop w:val="0"/>
          <w:marBottom w:val="0"/>
          <w:divBdr>
            <w:top w:val="none" w:sz="0" w:space="0" w:color="auto"/>
            <w:left w:val="none" w:sz="0" w:space="0" w:color="auto"/>
            <w:bottom w:val="none" w:sz="0" w:space="0" w:color="auto"/>
            <w:right w:val="none" w:sz="0" w:space="0" w:color="auto"/>
          </w:divBdr>
        </w:div>
        <w:div w:id="21444163">
          <w:marLeft w:val="0"/>
          <w:marRight w:val="0"/>
          <w:marTop w:val="0"/>
          <w:marBottom w:val="0"/>
          <w:divBdr>
            <w:top w:val="none" w:sz="0" w:space="0" w:color="auto"/>
            <w:left w:val="none" w:sz="0" w:space="0" w:color="auto"/>
            <w:bottom w:val="none" w:sz="0" w:space="0" w:color="auto"/>
            <w:right w:val="none" w:sz="0" w:space="0" w:color="auto"/>
          </w:divBdr>
        </w:div>
        <w:div w:id="1070082258">
          <w:marLeft w:val="0"/>
          <w:marRight w:val="0"/>
          <w:marTop w:val="0"/>
          <w:marBottom w:val="0"/>
          <w:divBdr>
            <w:top w:val="none" w:sz="0" w:space="0" w:color="auto"/>
            <w:left w:val="none" w:sz="0" w:space="0" w:color="auto"/>
            <w:bottom w:val="none" w:sz="0" w:space="0" w:color="auto"/>
            <w:right w:val="none" w:sz="0" w:space="0" w:color="auto"/>
          </w:divBdr>
        </w:div>
        <w:div w:id="159662034">
          <w:marLeft w:val="0"/>
          <w:marRight w:val="0"/>
          <w:marTop w:val="0"/>
          <w:marBottom w:val="0"/>
          <w:divBdr>
            <w:top w:val="none" w:sz="0" w:space="0" w:color="auto"/>
            <w:left w:val="none" w:sz="0" w:space="0" w:color="auto"/>
            <w:bottom w:val="none" w:sz="0" w:space="0" w:color="auto"/>
            <w:right w:val="none" w:sz="0" w:space="0" w:color="auto"/>
          </w:divBdr>
        </w:div>
        <w:div w:id="1910069714">
          <w:marLeft w:val="0"/>
          <w:marRight w:val="0"/>
          <w:marTop w:val="0"/>
          <w:marBottom w:val="0"/>
          <w:divBdr>
            <w:top w:val="none" w:sz="0" w:space="0" w:color="auto"/>
            <w:left w:val="none" w:sz="0" w:space="0" w:color="auto"/>
            <w:bottom w:val="none" w:sz="0" w:space="0" w:color="auto"/>
            <w:right w:val="none" w:sz="0" w:space="0" w:color="auto"/>
          </w:divBdr>
        </w:div>
        <w:div w:id="1660845823">
          <w:marLeft w:val="0"/>
          <w:marRight w:val="0"/>
          <w:marTop w:val="0"/>
          <w:marBottom w:val="0"/>
          <w:divBdr>
            <w:top w:val="none" w:sz="0" w:space="0" w:color="auto"/>
            <w:left w:val="none" w:sz="0" w:space="0" w:color="auto"/>
            <w:bottom w:val="none" w:sz="0" w:space="0" w:color="auto"/>
            <w:right w:val="none" w:sz="0" w:space="0" w:color="auto"/>
          </w:divBdr>
        </w:div>
        <w:div w:id="980233236">
          <w:marLeft w:val="0"/>
          <w:marRight w:val="0"/>
          <w:marTop w:val="0"/>
          <w:marBottom w:val="0"/>
          <w:divBdr>
            <w:top w:val="none" w:sz="0" w:space="0" w:color="auto"/>
            <w:left w:val="none" w:sz="0" w:space="0" w:color="auto"/>
            <w:bottom w:val="none" w:sz="0" w:space="0" w:color="auto"/>
            <w:right w:val="none" w:sz="0" w:space="0" w:color="auto"/>
          </w:divBdr>
        </w:div>
        <w:div w:id="517813575">
          <w:marLeft w:val="0"/>
          <w:marRight w:val="0"/>
          <w:marTop w:val="0"/>
          <w:marBottom w:val="0"/>
          <w:divBdr>
            <w:top w:val="none" w:sz="0" w:space="0" w:color="auto"/>
            <w:left w:val="none" w:sz="0" w:space="0" w:color="auto"/>
            <w:bottom w:val="none" w:sz="0" w:space="0" w:color="auto"/>
            <w:right w:val="none" w:sz="0" w:space="0" w:color="auto"/>
          </w:divBdr>
        </w:div>
        <w:div w:id="12152187">
          <w:marLeft w:val="0"/>
          <w:marRight w:val="0"/>
          <w:marTop w:val="0"/>
          <w:marBottom w:val="0"/>
          <w:divBdr>
            <w:top w:val="none" w:sz="0" w:space="0" w:color="auto"/>
            <w:left w:val="none" w:sz="0" w:space="0" w:color="auto"/>
            <w:bottom w:val="none" w:sz="0" w:space="0" w:color="auto"/>
            <w:right w:val="none" w:sz="0" w:space="0" w:color="auto"/>
          </w:divBdr>
        </w:div>
        <w:div w:id="1067998547">
          <w:marLeft w:val="0"/>
          <w:marRight w:val="0"/>
          <w:marTop w:val="0"/>
          <w:marBottom w:val="0"/>
          <w:divBdr>
            <w:top w:val="none" w:sz="0" w:space="0" w:color="auto"/>
            <w:left w:val="none" w:sz="0" w:space="0" w:color="auto"/>
            <w:bottom w:val="none" w:sz="0" w:space="0" w:color="auto"/>
            <w:right w:val="none" w:sz="0" w:space="0" w:color="auto"/>
          </w:divBdr>
        </w:div>
        <w:div w:id="1736467514">
          <w:marLeft w:val="0"/>
          <w:marRight w:val="0"/>
          <w:marTop w:val="0"/>
          <w:marBottom w:val="0"/>
          <w:divBdr>
            <w:top w:val="none" w:sz="0" w:space="0" w:color="auto"/>
            <w:left w:val="none" w:sz="0" w:space="0" w:color="auto"/>
            <w:bottom w:val="none" w:sz="0" w:space="0" w:color="auto"/>
            <w:right w:val="none" w:sz="0" w:space="0" w:color="auto"/>
          </w:divBdr>
        </w:div>
        <w:div w:id="491262805">
          <w:marLeft w:val="0"/>
          <w:marRight w:val="0"/>
          <w:marTop w:val="0"/>
          <w:marBottom w:val="0"/>
          <w:divBdr>
            <w:top w:val="none" w:sz="0" w:space="0" w:color="auto"/>
            <w:left w:val="none" w:sz="0" w:space="0" w:color="auto"/>
            <w:bottom w:val="none" w:sz="0" w:space="0" w:color="auto"/>
            <w:right w:val="none" w:sz="0" w:space="0" w:color="auto"/>
          </w:divBdr>
        </w:div>
      </w:divsChild>
    </w:div>
    <w:div w:id="702831080">
      <w:bodyDiv w:val="1"/>
      <w:marLeft w:val="0"/>
      <w:marRight w:val="0"/>
      <w:marTop w:val="0"/>
      <w:marBottom w:val="0"/>
      <w:divBdr>
        <w:top w:val="none" w:sz="0" w:space="0" w:color="auto"/>
        <w:left w:val="none" w:sz="0" w:space="0" w:color="auto"/>
        <w:bottom w:val="none" w:sz="0" w:space="0" w:color="auto"/>
        <w:right w:val="none" w:sz="0" w:space="0" w:color="auto"/>
      </w:divBdr>
    </w:div>
    <w:div w:id="806749522">
      <w:bodyDiv w:val="1"/>
      <w:marLeft w:val="0"/>
      <w:marRight w:val="0"/>
      <w:marTop w:val="0"/>
      <w:marBottom w:val="0"/>
      <w:divBdr>
        <w:top w:val="none" w:sz="0" w:space="0" w:color="auto"/>
        <w:left w:val="none" w:sz="0" w:space="0" w:color="auto"/>
        <w:bottom w:val="none" w:sz="0" w:space="0" w:color="auto"/>
        <w:right w:val="none" w:sz="0" w:space="0" w:color="auto"/>
      </w:divBdr>
      <w:divsChild>
        <w:div w:id="1811971918">
          <w:marLeft w:val="576"/>
          <w:marRight w:val="0"/>
          <w:marTop w:val="180"/>
          <w:marBottom w:val="0"/>
          <w:divBdr>
            <w:top w:val="none" w:sz="0" w:space="0" w:color="auto"/>
            <w:left w:val="none" w:sz="0" w:space="0" w:color="auto"/>
            <w:bottom w:val="none" w:sz="0" w:space="0" w:color="auto"/>
            <w:right w:val="none" w:sz="0" w:space="0" w:color="auto"/>
          </w:divBdr>
        </w:div>
        <w:div w:id="825514303">
          <w:marLeft w:val="576"/>
          <w:marRight w:val="0"/>
          <w:marTop w:val="180"/>
          <w:marBottom w:val="0"/>
          <w:divBdr>
            <w:top w:val="none" w:sz="0" w:space="0" w:color="auto"/>
            <w:left w:val="none" w:sz="0" w:space="0" w:color="auto"/>
            <w:bottom w:val="none" w:sz="0" w:space="0" w:color="auto"/>
            <w:right w:val="none" w:sz="0" w:space="0" w:color="auto"/>
          </w:divBdr>
        </w:div>
        <w:div w:id="1440754846">
          <w:marLeft w:val="576"/>
          <w:marRight w:val="0"/>
          <w:marTop w:val="180"/>
          <w:marBottom w:val="0"/>
          <w:divBdr>
            <w:top w:val="none" w:sz="0" w:space="0" w:color="auto"/>
            <w:left w:val="none" w:sz="0" w:space="0" w:color="auto"/>
            <w:bottom w:val="none" w:sz="0" w:space="0" w:color="auto"/>
            <w:right w:val="none" w:sz="0" w:space="0" w:color="auto"/>
          </w:divBdr>
        </w:div>
      </w:divsChild>
    </w:div>
    <w:div w:id="879709740">
      <w:bodyDiv w:val="1"/>
      <w:marLeft w:val="0"/>
      <w:marRight w:val="0"/>
      <w:marTop w:val="0"/>
      <w:marBottom w:val="0"/>
      <w:divBdr>
        <w:top w:val="none" w:sz="0" w:space="0" w:color="auto"/>
        <w:left w:val="none" w:sz="0" w:space="0" w:color="auto"/>
        <w:bottom w:val="none" w:sz="0" w:space="0" w:color="auto"/>
        <w:right w:val="none" w:sz="0" w:space="0" w:color="auto"/>
      </w:divBdr>
      <w:divsChild>
        <w:div w:id="412435088">
          <w:marLeft w:val="576"/>
          <w:marRight w:val="0"/>
          <w:marTop w:val="180"/>
          <w:marBottom w:val="0"/>
          <w:divBdr>
            <w:top w:val="none" w:sz="0" w:space="0" w:color="auto"/>
            <w:left w:val="none" w:sz="0" w:space="0" w:color="auto"/>
            <w:bottom w:val="none" w:sz="0" w:space="0" w:color="auto"/>
            <w:right w:val="none" w:sz="0" w:space="0" w:color="auto"/>
          </w:divBdr>
        </w:div>
        <w:div w:id="29840972">
          <w:marLeft w:val="576"/>
          <w:marRight w:val="0"/>
          <w:marTop w:val="180"/>
          <w:marBottom w:val="0"/>
          <w:divBdr>
            <w:top w:val="none" w:sz="0" w:space="0" w:color="auto"/>
            <w:left w:val="none" w:sz="0" w:space="0" w:color="auto"/>
            <w:bottom w:val="none" w:sz="0" w:space="0" w:color="auto"/>
            <w:right w:val="none" w:sz="0" w:space="0" w:color="auto"/>
          </w:divBdr>
        </w:div>
        <w:div w:id="1885748556">
          <w:marLeft w:val="576"/>
          <w:marRight w:val="0"/>
          <w:marTop w:val="180"/>
          <w:marBottom w:val="0"/>
          <w:divBdr>
            <w:top w:val="none" w:sz="0" w:space="0" w:color="auto"/>
            <w:left w:val="none" w:sz="0" w:space="0" w:color="auto"/>
            <w:bottom w:val="none" w:sz="0" w:space="0" w:color="auto"/>
            <w:right w:val="none" w:sz="0" w:space="0" w:color="auto"/>
          </w:divBdr>
        </w:div>
      </w:divsChild>
    </w:div>
    <w:div w:id="996616708">
      <w:bodyDiv w:val="1"/>
      <w:marLeft w:val="0"/>
      <w:marRight w:val="0"/>
      <w:marTop w:val="0"/>
      <w:marBottom w:val="0"/>
      <w:divBdr>
        <w:top w:val="none" w:sz="0" w:space="0" w:color="auto"/>
        <w:left w:val="none" w:sz="0" w:space="0" w:color="auto"/>
        <w:bottom w:val="none" w:sz="0" w:space="0" w:color="auto"/>
        <w:right w:val="none" w:sz="0" w:space="0" w:color="auto"/>
      </w:divBdr>
      <w:divsChild>
        <w:div w:id="55402640">
          <w:marLeft w:val="576"/>
          <w:marRight w:val="0"/>
          <w:marTop w:val="180"/>
          <w:marBottom w:val="0"/>
          <w:divBdr>
            <w:top w:val="none" w:sz="0" w:space="0" w:color="auto"/>
            <w:left w:val="none" w:sz="0" w:space="0" w:color="auto"/>
            <w:bottom w:val="none" w:sz="0" w:space="0" w:color="auto"/>
            <w:right w:val="none" w:sz="0" w:space="0" w:color="auto"/>
          </w:divBdr>
        </w:div>
        <w:div w:id="487330700">
          <w:marLeft w:val="576"/>
          <w:marRight w:val="0"/>
          <w:marTop w:val="180"/>
          <w:marBottom w:val="0"/>
          <w:divBdr>
            <w:top w:val="none" w:sz="0" w:space="0" w:color="auto"/>
            <w:left w:val="none" w:sz="0" w:space="0" w:color="auto"/>
            <w:bottom w:val="none" w:sz="0" w:space="0" w:color="auto"/>
            <w:right w:val="none" w:sz="0" w:space="0" w:color="auto"/>
          </w:divBdr>
        </w:div>
        <w:div w:id="119611582">
          <w:marLeft w:val="576"/>
          <w:marRight w:val="0"/>
          <w:marTop w:val="180"/>
          <w:marBottom w:val="0"/>
          <w:divBdr>
            <w:top w:val="none" w:sz="0" w:space="0" w:color="auto"/>
            <w:left w:val="none" w:sz="0" w:space="0" w:color="auto"/>
            <w:bottom w:val="none" w:sz="0" w:space="0" w:color="auto"/>
            <w:right w:val="none" w:sz="0" w:space="0" w:color="auto"/>
          </w:divBdr>
        </w:div>
      </w:divsChild>
    </w:div>
    <w:div w:id="1001812035">
      <w:bodyDiv w:val="1"/>
      <w:marLeft w:val="0"/>
      <w:marRight w:val="0"/>
      <w:marTop w:val="0"/>
      <w:marBottom w:val="0"/>
      <w:divBdr>
        <w:top w:val="none" w:sz="0" w:space="0" w:color="auto"/>
        <w:left w:val="none" w:sz="0" w:space="0" w:color="auto"/>
        <w:bottom w:val="none" w:sz="0" w:space="0" w:color="auto"/>
        <w:right w:val="none" w:sz="0" w:space="0" w:color="auto"/>
      </w:divBdr>
      <w:divsChild>
        <w:div w:id="1426340955">
          <w:marLeft w:val="446"/>
          <w:marRight w:val="0"/>
          <w:marTop w:val="120"/>
          <w:marBottom w:val="0"/>
          <w:divBdr>
            <w:top w:val="none" w:sz="0" w:space="0" w:color="auto"/>
            <w:left w:val="none" w:sz="0" w:space="0" w:color="auto"/>
            <w:bottom w:val="none" w:sz="0" w:space="0" w:color="auto"/>
            <w:right w:val="none" w:sz="0" w:space="0" w:color="auto"/>
          </w:divBdr>
        </w:div>
        <w:div w:id="1003820224">
          <w:marLeft w:val="1296"/>
          <w:marRight w:val="0"/>
          <w:marTop w:val="180"/>
          <w:marBottom w:val="0"/>
          <w:divBdr>
            <w:top w:val="none" w:sz="0" w:space="0" w:color="auto"/>
            <w:left w:val="none" w:sz="0" w:space="0" w:color="auto"/>
            <w:bottom w:val="none" w:sz="0" w:space="0" w:color="auto"/>
            <w:right w:val="none" w:sz="0" w:space="0" w:color="auto"/>
          </w:divBdr>
        </w:div>
        <w:div w:id="1142308939">
          <w:marLeft w:val="1296"/>
          <w:marRight w:val="0"/>
          <w:marTop w:val="180"/>
          <w:marBottom w:val="0"/>
          <w:divBdr>
            <w:top w:val="none" w:sz="0" w:space="0" w:color="auto"/>
            <w:left w:val="none" w:sz="0" w:space="0" w:color="auto"/>
            <w:bottom w:val="none" w:sz="0" w:space="0" w:color="auto"/>
            <w:right w:val="none" w:sz="0" w:space="0" w:color="auto"/>
          </w:divBdr>
        </w:div>
        <w:div w:id="1631550642">
          <w:marLeft w:val="1296"/>
          <w:marRight w:val="0"/>
          <w:marTop w:val="180"/>
          <w:marBottom w:val="0"/>
          <w:divBdr>
            <w:top w:val="none" w:sz="0" w:space="0" w:color="auto"/>
            <w:left w:val="none" w:sz="0" w:space="0" w:color="auto"/>
            <w:bottom w:val="none" w:sz="0" w:space="0" w:color="auto"/>
            <w:right w:val="none" w:sz="0" w:space="0" w:color="auto"/>
          </w:divBdr>
        </w:div>
        <w:div w:id="1136217487">
          <w:marLeft w:val="1296"/>
          <w:marRight w:val="0"/>
          <w:marTop w:val="180"/>
          <w:marBottom w:val="0"/>
          <w:divBdr>
            <w:top w:val="none" w:sz="0" w:space="0" w:color="auto"/>
            <w:left w:val="none" w:sz="0" w:space="0" w:color="auto"/>
            <w:bottom w:val="none" w:sz="0" w:space="0" w:color="auto"/>
            <w:right w:val="none" w:sz="0" w:space="0" w:color="auto"/>
          </w:divBdr>
        </w:div>
        <w:div w:id="1715613920">
          <w:marLeft w:val="446"/>
          <w:marRight w:val="0"/>
          <w:marTop w:val="120"/>
          <w:marBottom w:val="0"/>
          <w:divBdr>
            <w:top w:val="none" w:sz="0" w:space="0" w:color="auto"/>
            <w:left w:val="none" w:sz="0" w:space="0" w:color="auto"/>
            <w:bottom w:val="none" w:sz="0" w:space="0" w:color="auto"/>
            <w:right w:val="none" w:sz="0" w:space="0" w:color="auto"/>
          </w:divBdr>
        </w:div>
        <w:div w:id="1582713170">
          <w:marLeft w:val="446"/>
          <w:marRight w:val="0"/>
          <w:marTop w:val="120"/>
          <w:marBottom w:val="0"/>
          <w:divBdr>
            <w:top w:val="none" w:sz="0" w:space="0" w:color="auto"/>
            <w:left w:val="none" w:sz="0" w:space="0" w:color="auto"/>
            <w:bottom w:val="none" w:sz="0" w:space="0" w:color="auto"/>
            <w:right w:val="none" w:sz="0" w:space="0" w:color="auto"/>
          </w:divBdr>
        </w:div>
        <w:div w:id="201524995">
          <w:marLeft w:val="1022"/>
          <w:marRight w:val="0"/>
          <w:marTop w:val="120"/>
          <w:marBottom w:val="0"/>
          <w:divBdr>
            <w:top w:val="none" w:sz="0" w:space="0" w:color="auto"/>
            <w:left w:val="none" w:sz="0" w:space="0" w:color="auto"/>
            <w:bottom w:val="none" w:sz="0" w:space="0" w:color="auto"/>
            <w:right w:val="none" w:sz="0" w:space="0" w:color="auto"/>
          </w:divBdr>
        </w:div>
        <w:div w:id="929585670">
          <w:marLeft w:val="1022"/>
          <w:marRight w:val="0"/>
          <w:marTop w:val="120"/>
          <w:marBottom w:val="0"/>
          <w:divBdr>
            <w:top w:val="none" w:sz="0" w:space="0" w:color="auto"/>
            <w:left w:val="none" w:sz="0" w:space="0" w:color="auto"/>
            <w:bottom w:val="none" w:sz="0" w:space="0" w:color="auto"/>
            <w:right w:val="none" w:sz="0" w:space="0" w:color="auto"/>
          </w:divBdr>
        </w:div>
      </w:divsChild>
    </w:div>
    <w:div w:id="1027147386">
      <w:bodyDiv w:val="1"/>
      <w:marLeft w:val="0"/>
      <w:marRight w:val="0"/>
      <w:marTop w:val="0"/>
      <w:marBottom w:val="0"/>
      <w:divBdr>
        <w:top w:val="none" w:sz="0" w:space="0" w:color="auto"/>
        <w:left w:val="none" w:sz="0" w:space="0" w:color="auto"/>
        <w:bottom w:val="none" w:sz="0" w:space="0" w:color="auto"/>
        <w:right w:val="none" w:sz="0" w:space="0" w:color="auto"/>
      </w:divBdr>
      <w:divsChild>
        <w:div w:id="172381535">
          <w:marLeft w:val="576"/>
          <w:marRight w:val="0"/>
          <w:marTop w:val="180"/>
          <w:marBottom w:val="0"/>
          <w:divBdr>
            <w:top w:val="none" w:sz="0" w:space="0" w:color="auto"/>
            <w:left w:val="none" w:sz="0" w:space="0" w:color="auto"/>
            <w:bottom w:val="none" w:sz="0" w:space="0" w:color="auto"/>
            <w:right w:val="none" w:sz="0" w:space="0" w:color="auto"/>
          </w:divBdr>
        </w:div>
        <w:div w:id="1717268169">
          <w:marLeft w:val="1022"/>
          <w:marRight w:val="0"/>
          <w:marTop w:val="180"/>
          <w:marBottom w:val="0"/>
          <w:divBdr>
            <w:top w:val="none" w:sz="0" w:space="0" w:color="auto"/>
            <w:left w:val="none" w:sz="0" w:space="0" w:color="auto"/>
            <w:bottom w:val="none" w:sz="0" w:space="0" w:color="auto"/>
            <w:right w:val="none" w:sz="0" w:space="0" w:color="auto"/>
          </w:divBdr>
        </w:div>
        <w:div w:id="596475797">
          <w:marLeft w:val="1022"/>
          <w:marRight w:val="0"/>
          <w:marTop w:val="180"/>
          <w:marBottom w:val="0"/>
          <w:divBdr>
            <w:top w:val="none" w:sz="0" w:space="0" w:color="auto"/>
            <w:left w:val="none" w:sz="0" w:space="0" w:color="auto"/>
            <w:bottom w:val="none" w:sz="0" w:space="0" w:color="auto"/>
            <w:right w:val="none" w:sz="0" w:space="0" w:color="auto"/>
          </w:divBdr>
        </w:div>
        <w:div w:id="755709756">
          <w:marLeft w:val="1022"/>
          <w:marRight w:val="0"/>
          <w:marTop w:val="180"/>
          <w:marBottom w:val="0"/>
          <w:divBdr>
            <w:top w:val="none" w:sz="0" w:space="0" w:color="auto"/>
            <w:left w:val="none" w:sz="0" w:space="0" w:color="auto"/>
            <w:bottom w:val="none" w:sz="0" w:space="0" w:color="auto"/>
            <w:right w:val="none" w:sz="0" w:space="0" w:color="auto"/>
          </w:divBdr>
        </w:div>
        <w:div w:id="17897575">
          <w:marLeft w:val="1022"/>
          <w:marRight w:val="0"/>
          <w:marTop w:val="180"/>
          <w:marBottom w:val="0"/>
          <w:divBdr>
            <w:top w:val="none" w:sz="0" w:space="0" w:color="auto"/>
            <w:left w:val="none" w:sz="0" w:space="0" w:color="auto"/>
            <w:bottom w:val="none" w:sz="0" w:space="0" w:color="auto"/>
            <w:right w:val="none" w:sz="0" w:space="0" w:color="auto"/>
          </w:divBdr>
        </w:div>
        <w:div w:id="660620014">
          <w:marLeft w:val="576"/>
          <w:marRight w:val="0"/>
          <w:marTop w:val="180"/>
          <w:marBottom w:val="0"/>
          <w:divBdr>
            <w:top w:val="none" w:sz="0" w:space="0" w:color="auto"/>
            <w:left w:val="none" w:sz="0" w:space="0" w:color="auto"/>
            <w:bottom w:val="none" w:sz="0" w:space="0" w:color="auto"/>
            <w:right w:val="none" w:sz="0" w:space="0" w:color="auto"/>
          </w:divBdr>
        </w:div>
      </w:divsChild>
    </w:div>
    <w:div w:id="1111323034">
      <w:bodyDiv w:val="1"/>
      <w:marLeft w:val="0"/>
      <w:marRight w:val="0"/>
      <w:marTop w:val="0"/>
      <w:marBottom w:val="0"/>
      <w:divBdr>
        <w:top w:val="none" w:sz="0" w:space="0" w:color="auto"/>
        <w:left w:val="none" w:sz="0" w:space="0" w:color="auto"/>
        <w:bottom w:val="none" w:sz="0" w:space="0" w:color="auto"/>
        <w:right w:val="none" w:sz="0" w:space="0" w:color="auto"/>
      </w:divBdr>
      <w:divsChild>
        <w:div w:id="2042322024">
          <w:marLeft w:val="576"/>
          <w:marRight w:val="0"/>
          <w:marTop w:val="180"/>
          <w:marBottom w:val="0"/>
          <w:divBdr>
            <w:top w:val="none" w:sz="0" w:space="0" w:color="auto"/>
            <w:left w:val="none" w:sz="0" w:space="0" w:color="auto"/>
            <w:bottom w:val="none" w:sz="0" w:space="0" w:color="auto"/>
            <w:right w:val="none" w:sz="0" w:space="0" w:color="auto"/>
          </w:divBdr>
        </w:div>
        <w:div w:id="1155300561">
          <w:marLeft w:val="576"/>
          <w:marRight w:val="0"/>
          <w:marTop w:val="180"/>
          <w:marBottom w:val="0"/>
          <w:divBdr>
            <w:top w:val="none" w:sz="0" w:space="0" w:color="auto"/>
            <w:left w:val="none" w:sz="0" w:space="0" w:color="auto"/>
            <w:bottom w:val="none" w:sz="0" w:space="0" w:color="auto"/>
            <w:right w:val="none" w:sz="0" w:space="0" w:color="auto"/>
          </w:divBdr>
        </w:div>
        <w:div w:id="87971010">
          <w:marLeft w:val="576"/>
          <w:marRight w:val="0"/>
          <w:marTop w:val="180"/>
          <w:marBottom w:val="0"/>
          <w:divBdr>
            <w:top w:val="none" w:sz="0" w:space="0" w:color="auto"/>
            <w:left w:val="none" w:sz="0" w:space="0" w:color="auto"/>
            <w:bottom w:val="none" w:sz="0" w:space="0" w:color="auto"/>
            <w:right w:val="none" w:sz="0" w:space="0" w:color="auto"/>
          </w:divBdr>
        </w:div>
      </w:divsChild>
    </w:div>
    <w:div w:id="1264460638">
      <w:bodyDiv w:val="1"/>
      <w:marLeft w:val="0"/>
      <w:marRight w:val="0"/>
      <w:marTop w:val="0"/>
      <w:marBottom w:val="0"/>
      <w:divBdr>
        <w:top w:val="none" w:sz="0" w:space="0" w:color="auto"/>
        <w:left w:val="none" w:sz="0" w:space="0" w:color="auto"/>
        <w:bottom w:val="none" w:sz="0" w:space="0" w:color="auto"/>
        <w:right w:val="none" w:sz="0" w:space="0" w:color="auto"/>
      </w:divBdr>
    </w:div>
    <w:div w:id="1506822532">
      <w:bodyDiv w:val="1"/>
      <w:marLeft w:val="0"/>
      <w:marRight w:val="0"/>
      <w:marTop w:val="0"/>
      <w:marBottom w:val="0"/>
      <w:divBdr>
        <w:top w:val="none" w:sz="0" w:space="0" w:color="auto"/>
        <w:left w:val="none" w:sz="0" w:space="0" w:color="auto"/>
        <w:bottom w:val="none" w:sz="0" w:space="0" w:color="auto"/>
        <w:right w:val="none" w:sz="0" w:space="0" w:color="auto"/>
      </w:divBdr>
      <w:divsChild>
        <w:div w:id="68966442">
          <w:marLeft w:val="0"/>
          <w:marRight w:val="0"/>
          <w:marTop w:val="0"/>
          <w:marBottom w:val="0"/>
          <w:divBdr>
            <w:top w:val="none" w:sz="0" w:space="0" w:color="auto"/>
            <w:left w:val="none" w:sz="0" w:space="0" w:color="auto"/>
            <w:bottom w:val="none" w:sz="0" w:space="0" w:color="auto"/>
            <w:right w:val="none" w:sz="0" w:space="0" w:color="auto"/>
          </w:divBdr>
        </w:div>
        <w:div w:id="1628245174">
          <w:marLeft w:val="0"/>
          <w:marRight w:val="0"/>
          <w:marTop w:val="0"/>
          <w:marBottom w:val="0"/>
          <w:divBdr>
            <w:top w:val="none" w:sz="0" w:space="0" w:color="auto"/>
            <w:left w:val="none" w:sz="0" w:space="0" w:color="auto"/>
            <w:bottom w:val="none" w:sz="0" w:space="0" w:color="auto"/>
            <w:right w:val="none" w:sz="0" w:space="0" w:color="auto"/>
          </w:divBdr>
        </w:div>
        <w:div w:id="783310728">
          <w:marLeft w:val="0"/>
          <w:marRight w:val="0"/>
          <w:marTop w:val="0"/>
          <w:marBottom w:val="0"/>
          <w:divBdr>
            <w:top w:val="none" w:sz="0" w:space="0" w:color="auto"/>
            <w:left w:val="none" w:sz="0" w:space="0" w:color="auto"/>
            <w:bottom w:val="none" w:sz="0" w:space="0" w:color="auto"/>
            <w:right w:val="none" w:sz="0" w:space="0" w:color="auto"/>
          </w:divBdr>
        </w:div>
        <w:div w:id="92867337">
          <w:marLeft w:val="0"/>
          <w:marRight w:val="0"/>
          <w:marTop w:val="0"/>
          <w:marBottom w:val="0"/>
          <w:divBdr>
            <w:top w:val="none" w:sz="0" w:space="0" w:color="auto"/>
            <w:left w:val="none" w:sz="0" w:space="0" w:color="auto"/>
            <w:bottom w:val="none" w:sz="0" w:space="0" w:color="auto"/>
            <w:right w:val="none" w:sz="0" w:space="0" w:color="auto"/>
          </w:divBdr>
        </w:div>
        <w:div w:id="1963490514">
          <w:marLeft w:val="0"/>
          <w:marRight w:val="0"/>
          <w:marTop w:val="0"/>
          <w:marBottom w:val="0"/>
          <w:divBdr>
            <w:top w:val="none" w:sz="0" w:space="0" w:color="auto"/>
            <w:left w:val="none" w:sz="0" w:space="0" w:color="auto"/>
            <w:bottom w:val="none" w:sz="0" w:space="0" w:color="auto"/>
            <w:right w:val="none" w:sz="0" w:space="0" w:color="auto"/>
          </w:divBdr>
        </w:div>
        <w:div w:id="807939546">
          <w:marLeft w:val="0"/>
          <w:marRight w:val="0"/>
          <w:marTop w:val="0"/>
          <w:marBottom w:val="0"/>
          <w:divBdr>
            <w:top w:val="none" w:sz="0" w:space="0" w:color="auto"/>
            <w:left w:val="none" w:sz="0" w:space="0" w:color="auto"/>
            <w:bottom w:val="none" w:sz="0" w:space="0" w:color="auto"/>
            <w:right w:val="none" w:sz="0" w:space="0" w:color="auto"/>
          </w:divBdr>
        </w:div>
        <w:div w:id="570235356">
          <w:marLeft w:val="0"/>
          <w:marRight w:val="0"/>
          <w:marTop w:val="0"/>
          <w:marBottom w:val="0"/>
          <w:divBdr>
            <w:top w:val="none" w:sz="0" w:space="0" w:color="auto"/>
            <w:left w:val="none" w:sz="0" w:space="0" w:color="auto"/>
            <w:bottom w:val="none" w:sz="0" w:space="0" w:color="auto"/>
            <w:right w:val="none" w:sz="0" w:space="0" w:color="auto"/>
          </w:divBdr>
        </w:div>
        <w:div w:id="357853219">
          <w:marLeft w:val="0"/>
          <w:marRight w:val="0"/>
          <w:marTop w:val="0"/>
          <w:marBottom w:val="0"/>
          <w:divBdr>
            <w:top w:val="none" w:sz="0" w:space="0" w:color="auto"/>
            <w:left w:val="none" w:sz="0" w:space="0" w:color="auto"/>
            <w:bottom w:val="none" w:sz="0" w:space="0" w:color="auto"/>
            <w:right w:val="none" w:sz="0" w:space="0" w:color="auto"/>
          </w:divBdr>
        </w:div>
        <w:div w:id="690688423">
          <w:marLeft w:val="0"/>
          <w:marRight w:val="0"/>
          <w:marTop w:val="0"/>
          <w:marBottom w:val="0"/>
          <w:divBdr>
            <w:top w:val="none" w:sz="0" w:space="0" w:color="auto"/>
            <w:left w:val="none" w:sz="0" w:space="0" w:color="auto"/>
            <w:bottom w:val="none" w:sz="0" w:space="0" w:color="auto"/>
            <w:right w:val="none" w:sz="0" w:space="0" w:color="auto"/>
          </w:divBdr>
        </w:div>
        <w:div w:id="1023286082">
          <w:marLeft w:val="0"/>
          <w:marRight w:val="0"/>
          <w:marTop w:val="0"/>
          <w:marBottom w:val="0"/>
          <w:divBdr>
            <w:top w:val="none" w:sz="0" w:space="0" w:color="auto"/>
            <w:left w:val="none" w:sz="0" w:space="0" w:color="auto"/>
            <w:bottom w:val="none" w:sz="0" w:space="0" w:color="auto"/>
            <w:right w:val="none" w:sz="0" w:space="0" w:color="auto"/>
          </w:divBdr>
        </w:div>
        <w:div w:id="947352696">
          <w:marLeft w:val="0"/>
          <w:marRight w:val="0"/>
          <w:marTop w:val="0"/>
          <w:marBottom w:val="0"/>
          <w:divBdr>
            <w:top w:val="none" w:sz="0" w:space="0" w:color="auto"/>
            <w:left w:val="none" w:sz="0" w:space="0" w:color="auto"/>
            <w:bottom w:val="none" w:sz="0" w:space="0" w:color="auto"/>
            <w:right w:val="none" w:sz="0" w:space="0" w:color="auto"/>
          </w:divBdr>
        </w:div>
        <w:div w:id="1462579852">
          <w:marLeft w:val="0"/>
          <w:marRight w:val="0"/>
          <w:marTop w:val="0"/>
          <w:marBottom w:val="0"/>
          <w:divBdr>
            <w:top w:val="none" w:sz="0" w:space="0" w:color="auto"/>
            <w:left w:val="none" w:sz="0" w:space="0" w:color="auto"/>
            <w:bottom w:val="none" w:sz="0" w:space="0" w:color="auto"/>
            <w:right w:val="none" w:sz="0" w:space="0" w:color="auto"/>
          </w:divBdr>
        </w:div>
        <w:div w:id="764545272">
          <w:marLeft w:val="0"/>
          <w:marRight w:val="0"/>
          <w:marTop w:val="0"/>
          <w:marBottom w:val="0"/>
          <w:divBdr>
            <w:top w:val="none" w:sz="0" w:space="0" w:color="auto"/>
            <w:left w:val="none" w:sz="0" w:space="0" w:color="auto"/>
            <w:bottom w:val="none" w:sz="0" w:space="0" w:color="auto"/>
            <w:right w:val="none" w:sz="0" w:space="0" w:color="auto"/>
          </w:divBdr>
        </w:div>
        <w:div w:id="726343103">
          <w:marLeft w:val="0"/>
          <w:marRight w:val="0"/>
          <w:marTop w:val="0"/>
          <w:marBottom w:val="0"/>
          <w:divBdr>
            <w:top w:val="none" w:sz="0" w:space="0" w:color="auto"/>
            <w:left w:val="none" w:sz="0" w:space="0" w:color="auto"/>
            <w:bottom w:val="none" w:sz="0" w:space="0" w:color="auto"/>
            <w:right w:val="none" w:sz="0" w:space="0" w:color="auto"/>
          </w:divBdr>
        </w:div>
        <w:div w:id="1054040128">
          <w:marLeft w:val="0"/>
          <w:marRight w:val="0"/>
          <w:marTop w:val="0"/>
          <w:marBottom w:val="0"/>
          <w:divBdr>
            <w:top w:val="none" w:sz="0" w:space="0" w:color="auto"/>
            <w:left w:val="none" w:sz="0" w:space="0" w:color="auto"/>
            <w:bottom w:val="none" w:sz="0" w:space="0" w:color="auto"/>
            <w:right w:val="none" w:sz="0" w:space="0" w:color="auto"/>
          </w:divBdr>
        </w:div>
        <w:div w:id="418991242">
          <w:marLeft w:val="0"/>
          <w:marRight w:val="0"/>
          <w:marTop w:val="0"/>
          <w:marBottom w:val="0"/>
          <w:divBdr>
            <w:top w:val="none" w:sz="0" w:space="0" w:color="auto"/>
            <w:left w:val="none" w:sz="0" w:space="0" w:color="auto"/>
            <w:bottom w:val="none" w:sz="0" w:space="0" w:color="auto"/>
            <w:right w:val="none" w:sz="0" w:space="0" w:color="auto"/>
          </w:divBdr>
        </w:div>
        <w:div w:id="1788811184">
          <w:marLeft w:val="0"/>
          <w:marRight w:val="0"/>
          <w:marTop w:val="0"/>
          <w:marBottom w:val="0"/>
          <w:divBdr>
            <w:top w:val="none" w:sz="0" w:space="0" w:color="auto"/>
            <w:left w:val="none" w:sz="0" w:space="0" w:color="auto"/>
            <w:bottom w:val="none" w:sz="0" w:space="0" w:color="auto"/>
            <w:right w:val="none" w:sz="0" w:space="0" w:color="auto"/>
          </w:divBdr>
        </w:div>
        <w:div w:id="1058668977">
          <w:marLeft w:val="0"/>
          <w:marRight w:val="0"/>
          <w:marTop w:val="0"/>
          <w:marBottom w:val="0"/>
          <w:divBdr>
            <w:top w:val="none" w:sz="0" w:space="0" w:color="auto"/>
            <w:left w:val="none" w:sz="0" w:space="0" w:color="auto"/>
            <w:bottom w:val="none" w:sz="0" w:space="0" w:color="auto"/>
            <w:right w:val="none" w:sz="0" w:space="0" w:color="auto"/>
          </w:divBdr>
        </w:div>
        <w:div w:id="1949847179">
          <w:marLeft w:val="0"/>
          <w:marRight w:val="0"/>
          <w:marTop w:val="0"/>
          <w:marBottom w:val="0"/>
          <w:divBdr>
            <w:top w:val="none" w:sz="0" w:space="0" w:color="auto"/>
            <w:left w:val="none" w:sz="0" w:space="0" w:color="auto"/>
            <w:bottom w:val="none" w:sz="0" w:space="0" w:color="auto"/>
            <w:right w:val="none" w:sz="0" w:space="0" w:color="auto"/>
          </w:divBdr>
        </w:div>
      </w:divsChild>
    </w:div>
    <w:div w:id="1523129568">
      <w:bodyDiv w:val="1"/>
      <w:marLeft w:val="0"/>
      <w:marRight w:val="0"/>
      <w:marTop w:val="0"/>
      <w:marBottom w:val="0"/>
      <w:divBdr>
        <w:top w:val="none" w:sz="0" w:space="0" w:color="auto"/>
        <w:left w:val="none" w:sz="0" w:space="0" w:color="auto"/>
        <w:bottom w:val="none" w:sz="0" w:space="0" w:color="auto"/>
        <w:right w:val="none" w:sz="0" w:space="0" w:color="auto"/>
      </w:divBdr>
      <w:divsChild>
        <w:div w:id="1725910743">
          <w:marLeft w:val="576"/>
          <w:marRight w:val="0"/>
          <w:marTop w:val="180"/>
          <w:marBottom w:val="0"/>
          <w:divBdr>
            <w:top w:val="none" w:sz="0" w:space="0" w:color="auto"/>
            <w:left w:val="none" w:sz="0" w:space="0" w:color="auto"/>
            <w:bottom w:val="none" w:sz="0" w:space="0" w:color="auto"/>
            <w:right w:val="none" w:sz="0" w:space="0" w:color="auto"/>
          </w:divBdr>
        </w:div>
        <w:div w:id="1892229101">
          <w:marLeft w:val="576"/>
          <w:marRight w:val="0"/>
          <w:marTop w:val="180"/>
          <w:marBottom w:val="0"/>
          <w:divBdr>
            <w:top w:val="none" w:sz="0" w:space="0" w:color="auto"/>
            <w:left w:val="none" w:sz="0" w:space="0" w:color="auto"/>
            <w:bottom w:val="none" w:sz="0" w:space="0" w:color="auto"/>
            <w:right w:val="none" w:sz="0" w:space="0" w:color="auto"/>
          </w:divBdr>
        </w:div>
      </w:divsChild>
    </w:div>
    <w:div w:id="1530340293">
      <w:bodyDiv w:val="1"/>
      <w:marLeft w:val="0"/>
      <w:marRight w:val="0"/>
      <w:marTop w:val="0"/>
      <w:marBottom w:val="0"/>
      <w:divBdr>
        <w:top w:val="none" w:sz="0" w:space="0" w:color="auto"/>
        <w:left w:val="none" w:sz="0" w:space="0" w:color="auto"/>
        <w:bottom w:val="none" w:sz="0" w:space="0" w:color="auto"/>
        <w:right w:val="none" w:sz="0" w:space="0" w:color="auto"/>
      </w:divBdr>
    </w:div>
    <w:div w:id="1542598412">
      <w:bodyDiv w:val="1"/>
      <w:marLeft w:val="0"/>
      <w:marRight w:val="0"/>
      <w:marTop w:val="0"/>
      <w:marBottom w:val="0"/>
      <w:divBdr>
        <w:top w:val="none" w:sz="0" w:space="0" w:color="auto"/>
        <w:left w:val="none" w:sz="0" w:space="0" w:color="auto"/>
        <w:bottom w:val="none" w:sz="0" w:space="0" w:color="auto"/>
        <w:right w:val="none" w:sz="0" w:space="0" w:color="auto"/>
      </w:divBdr>
      <w:divsChild>
        <w:div w:id="787816178">
          <w:marLeft w:val="576"/>
          <w:marRight w:val="0"/>
          <w:marTop w:val="180"/>
          <w:marBottom w:val="0"/>
          <w:divBdr>
            <w:top w:val="none" w:sz="0" w:space="0" w:color="auto"/>
            <w:left w:val="none" w:sz="0" w:space="0" w:color="auto"/>
            <w:bottom w:val="none" w:sz="0" w:space="0" w:color="auto"/>
            <w:right w:val="none" w:sz="0" w:space="0" w:color="auto"/>
          </w:divBdr>
        </w:div>
        <w:div w:id="1130365696">
          <w:marLeft w:val="576"/>
          <w:marRight w:val="0"/>
          <w:marTop w:val="180"/>
          <w:marBottom w:val="0"/>
          <w:divBdr>
            <w:top w:val="none" w:sz="0" w:space="0" w:color="auto"/>
            <w:left w:val="none" w:sz="0" w:space="0" w:color="auto"/>
            <w:bottom w:val="none" w:sz="0" w:space="0" w:color="auto"/>
            <w:right w:val="none" w:sz="0" w:space="0" w:color="auto"/>
          </w:divBdr>
        </w:div>
        <w:div w:id="1810129898">
          <w:marLeft w:val="576"/>
          <w:marRight w:val="0"/>
          <w:marTop w:val="180"/>
          <w:marBottom w:val="0"/>
          <w:divBdr>
            <w:top w:val="none" w:sz="0" w:space="0" w:color="auto"/>
            <w:left w:val="none" w:sz="0" w:space="0" w:color="auto"/>
            <w:bottom w:val="none" w:sz="0" w:space="0" w:color="auto"/>
            <w:right w:val="none" w:sz="0" w:space="0" w:color="auto"/>
          </w:divBdr>
        </w:div>
        <w:div w:id="1824154238">
          <w:marLeft w:val="850"/>
          <w:marRight w:val="0"/>
          <w:marTop w:val="180"/>
          <w:marBottom w:val="0"/>
          <w:divBdr>
            <w:top w:val="none" w:sz="0" w:space="0" w:color="auto"/>
            <w:left w:val="none" w:sz="0" w:space="0" w:color="auto"/>
            <w:bottom w:val="none" w:sz="0" w:space="0" w:color="auto"/>
            <w:right w:val="none" w:sz="0" w:space="0" w:color="auto"/>
          </w:divBdr>
        </w:div>
        <w:div w:id="1054159834">
          <w:marLeft w:val="850"/>
          <w:marRight w:val="0"/>
          <w:marTop w:val="180"/>
          <w:marBottom w:val="0"/>
          <w:divBdr>
            <w:top w:val="none" w:sz="0" w:space="0" w:color="auto"/>
            <w:left w:val="none" w:sz="0" w:space="0" w:color="auto"/>
            <w:bottom w:val="none" w:sz="0" w:space="0" w:color="auto"/>
            <w:right w:val="none" w:sz="0" w:space="0" w:color="auto"/>
          </w:divBdr>
        </w:div>
        <w:div w:id="931206423">
          <w:marLeft w:val="850"/>
          <w:marRight w:val="0"/>
          <w:marTop w:val="180"/>
          <w:marBottom w:val="0"/>
          <w:divBdr>
            <w:top w:val="none" w:sz="0" w:space="0" w:color="auto"/>
            <w:left w:val="none" w:sz="0" w:space="0" w:color="auto"/>
            <w:bottom w:val="none" w:sz="0" w:space="0" w:color="auto"/>
            <w:right w:val="none" w:sz="0" w:space="0" w:color="auto"/>
          </w:divBdr>
        </w:div>
        <w:div w:id="1843735834">
          <w:marLeft w:val="576"/>
          <w:marRight w:val="0"/>
          <w:marTop w:val="180"/>
          <w:marBottom w:val="0"/>
          <w:divBdr>
            <w:top w:val="none" w:sz="0" w:space="0" w:color="auto"/>
            <w:left w:val="none" w:sz="0" w:space="0" w:color="auto"/>
            <w:bottom w:val="none" w:sz="0" w:space="0" w:color="auto"/>
            <w:right w:val="none" w:sz="0" w:space="0" w:color="auto"/>
          </w:divBdr>
        </w:div>
      </w:divsChild>
    </w:div>
    <w:div w:id="1558711465">
      <w:bodyDiv w:val="1"/>
      <w:marLeft w:val="0"/>
      <w:marRight w:val="0"/>
      <w:marTop w:val="0"/>
      <w:marBottom w:val="0"/>
      <w:divBdr>
        <w:top w:val="none" w:sz="0" w:space="0" w:color="auto"/>
        <w:left w:val="none" w:sz="0" w:space="0" w:color="auto"/>
        <w:bottom w:val="none" w:sz="0" w:space="0" w:color="auto"/>
        <w:right w:val="none" w:sz="0" w:space="0" w:color="auto"/>
      </w:divBdr>
    </w:div>
    <w:div w:id="1767995816">
      <w:bodyDiv w:val="1"/>
      <w:marLeft w:val="0"/>
      <w:marRight w:val="0"/>
      <w:marTop w:val="0"/>
      <w:marBottom w:val="0"/>
      <w:divBdr>
        <w:top w:val="none" w:sz="0" w:space="0" w:color="auto"/>
        <w:left w:val="none" w:sz="0" w:space="0" w:color="auto"/>
        <w:bottom w:val="none" w:sz="0" w:space="0" w:color="auto"/>
        <w:right w:val="none" w:sz="0" w:space="0" w:color="auto"/>
      </w:divBdr>
      <w:divsChild>
        <w:div w:id="1021466563">
          <w:marLeft w:val="0"/>
          <w:marRight w:val="0"/>
          <w:marTop w:val="0"/>
          <w:marBottom w:val="0"/>
          <w:divBdr>
            <w:top w:val="none" w:sz="0" w:space="0" w:color="auto"/>
            <w:left w:val="none" w:sz="0" w:space="0" w:color="auto"/>
            <w:bottom w:val="none" w:sz="0" w:space="0" w:color="auto"/>
            <w:right w:val="none" w:sz="0" w:space="0" w:color="auto"/>
          </w:divBdr>
        </w:div>
        <w:div w:id="2093312477">
          <w:marLeft w:val="0"/>
          <w:marRight w:val="0"/>
          <w:marTop w:val="0"/>
          <w:marBottom w:val="0"/>
          <w:divBdr>
            <w:top w:val="none" w:sz="0" w:space="0" w:color="auto"/>
            <w:left w:val="none" w:sz="0" w:space="0" w:color="auto"/>
            <w:bottom w:val="none" w:sz="0" w:space="0" w:color="auto"/>
            <w:right w:val="none" w:sz="0" w:space="0" w:color="auto"/>
          </w:divBdr>
        </w:div>
        <w:div w:id="1757049637">
          <w:marLeft w:val="0"/>
          <w:marRight w:val="0"/>
          <w:marTop w:val="0"/>
          <w:marBottom w:val="0"/>
          <w:divBdr>
            <w:top w:val="none" w:sz="0" w:space="0" w:color="auto"/>
            <w:left w:val="none" w:sz="0" w:space="0" w:color="auto"/>
            <w:bottom w:val="none" w:sz="0" w:space="0" w:color="auto"/>
            <w:right w:val="none" w:sz="0" w:space="0" w:color="auto"/>
          </w:divBdr>
        </w:div>
        <w:div w:id="192816393">
          <w:marLeft w:val="0"/>
          <w:marRight w:val="0"/>
          <w:marTop w:val="0"/>
          <w:marBottom w:val="0"/>
          <w:divBdr>
            <w:top w:val="none" w:sz="0" w:space="0" w:color="auto"/>
            <w:left w:val="none" w:sz="0" w:space="0" w:color="auto"/>
            <w:bottom w:val="none" w:sz="0" w:space="0" w:color="auto"/>
            <w:right w:val="none" w:sz="0" w:space="0" w:color="auto"/>
          </w:divBdr>
        </w:div>
        <w:div w:id="1291207363">
          <w:marLeft w:val="0"/>
          <w:marRight w:val="0"/>
          <w:marTop w:val="0"/>
          <w:marBottom w:val="0"/>
          <w:divBdr>
            <w:top w:val="none" w:sz="0" w:space="0" w:color="auto"/>
            <w:left w:val="none" w:sz="0" w:space="0" w:color="auto"/>
            <w:bottom w:val="none" w:sz="0" w:space="0" w:color="auto"/>
            <w:right w:val="none" w:sz="0" w:space="0" w:color="auto"/>
          </w:divBdr>
        </w:div>
        <w:div w:id="1441610581">
          <w:marLeft w:val="0"/>
          <w:marRight w:val="0"/>
          <w:marTop w:val="0"/>
          <w:marBottom w:val="0"/>
          <w:divBdr>
            <w:top w:val="none" w:sz="0" w:space="0" w:color="auto"/>
            <w:left w:val="none" w:sz="0" w:space="0" w:color="auto"/>
            <w:bottom w:val="none" w:sz="0" w:space="0" w:color="auto"/>
            <w:right w:val="none" w:sz="0" w:space="0" w:color="auto"/>
          </w:divBdr>
        </w:div>
        <w:div w:id="998728852">
          <w:marLeft w:val="0"/>
          <w:marRight w:val="0"/>
          <w:marTop w:val="0"/>
          <w:marBottom w:val="0"/>
          <w:divBdr>
            <w:top w:val="none" w:sz="0" w:space="0" w:color="auto"/>
            <w:left w:val="none" w:sz="0" w:space="0" w:color="auto"/>
            <w:bottom w:val="none" w:sz="0" w:space="0" w:color="auto"/>
            <w:right w:val="none" w:sz="0" w:space="0" w:color="auto"/>
          </w:divBdr>
        </w:div>
        <w:div w:id="645430738">
          <w:marLeft w:val="0"/>
          <w:marRight w:val="0"/>
          <w:marTop w:val="0"/>
          <w:marBottom w:val="0"/>
          <w:divBdr>
            <w:top w:val="none" w:sz="0" w:space="0" w:color="auto"/>
            <w:left w:val="none" w:sz="0" w:space="0" w:color="auto"/>
            <w:bottom w:val="none" w:sz="0" w:space="0" w:color="auto"/>
            <w:right w:val="none" w:sz="0" w:space="0" w:color="auto"/>
          </w:divBdr>
        </w:div>
        <w:div w:id="48496888">
          <w:marLeft w:val="0"/>
          <w:marRight w:val="0"/>
          <w:marTop w:val="0"/>
          <w:marBottom w:val="0"/>
          <w:divBdr>
            <w:top w:val="none" w:sz="0" w:space="0" w:color="auto"/>
            <w:left w:val="none" w:sz="0" w:space="0" w:color="auto"/>
            <w:bottom w:val="none" w:sz="0" w:space="0" w:color="auto"/>
            <w:right w:val="none" w:sz="0" w:space="0" w:color="auto"/>
          </w:divBdr>
        </w:div>
        <w:div w:id="802693225">
          <w:marLeft w:val="0"/>
          <w:marRight w:val="0"/>
          <w:marTop w:val="0"/>
          <w:marBottom w:val="0"/>
          <w:divBdr>
            <w:top w:val="none" w:sz="0" w:space="0" w:color="auto"/>
            <w:left w:val="none" w:sz="0" w:space="0" w:color="auto"/>
            <w:bottom w:val="none" w:sz="0" w:space="0" w:color="auto"/>
            <w:right w:val="none" w:sz="0" w:space="0" w:color="auto"/>
          </w:divBdr>
        </w:div>
        <w:div w:id="1861511490">
          <w:marLeft w:val="0"/>
          <w:marRight w:val="0"/>
          <w:marTop w:val="0"/>
          <w:marBottom w:val="0"/>
          <w:divBdr>
            <w:top w:val="none" w:sz="0" w:space="0" w:color="auto"/>
            <w:left w:val="none" w:sz="0" w:space="0" w:color="auto"/>
            <w:bottom w:val="none" w:sz="0" w:space="0" w:color="auto"/>
            <w:right w:val="none" w:sz="0" w:space="0" w:color="auto"/>
          </w:divBdr>
        </w:div>
        <w:div w:id="1042438079">
          <w:marLeft w:val="0"/>
          <w:marRight w:val="0"/>
          <w:marTop w:val="0"/>
          <w:marBottom w:val="0"/>
          <w:divBdr>
            <w:top w:val="none" w:sz="0" w:space="0" w:color="auto"/>
            <w:left w:val="none" w:sz="0" w:space="0" w:color="auto"/>
            <w:bottom w:val="none" w:sz="0" w:space="0" w:color="auto"/>
            <w:right w:val="none" w:sz="0" w:space="0" w:color="auto"/>
          </w:divBdr>
        </w:div>
        <w:div w:id="1704281540">
          <w:marLeft w:val="0"/>
          <w:marRight w:val="0"/>
          <w:marTop w:val="0"/>
          <w:marBottom w:val="0"/>
          <w:divBdr>
            <w:top w:val="none" w:sz="0" w:space="0" w:color="auto"/>
            <w:left w:val="none" w:sz="0" w:space="0" w:color="auto"/>
            <w:bottom w:val="none" w:sz="0" w:space="0" w:color="auto"/>
            <w:right w:val="none" w:sz="0" w:space="0" w:color="auto"/>
          </w:divBdr>
        </w:div>
        <w:div w:id="274555827">
          <w:marLeft w:val="0"/>
          <w:marRight w:val="0"/>
          <w:marTop w:val="0"/>
          <w:marBottom w:val="0"/>
          <w:divBdr>
            <w:top w:val="none" w:sz="0" w:space="0" w:color="auto"/>
            <w:left w:val="none" w:sz="0" w:space="0" w:color="auto"/>
            <w:bottom w:val="none" w:sz="0" w:space="0" w:color="auto"/>
            <w:right w:val="none" w:sz="0" w:space="0" w:color="auto"/>
          </w:divBdr>
        </w:div>
      </w:divsChild>
    </w:div>
    <w:div w:id="2006014682">
      <w:bodyDiv w:val="1"/>
      <w:marLeft w:val="0"/>
      <w:marRight w:val="0"/>
      <w:marTop w:val="0"/>
      <w:marBottom w:val="0"/>
      <w:divBdr>
        <w:top w:val="none" w:sz="0" w:space="0" w:color="auto"/>
        <w:left w:val="none" w:sz="0" w:space="0" w:color="auto"/>
        <w:bottom w:val="none" w:sz="0" w:space="0" w:color="auto"/>
        <w:right w:val="none" w:sz="0" w:space="0" w:color="auto"/>
      </w:divBdr>
      <w:divsChild>
        <w:div w:id="1205488663">
          <w:marLeft w:val="446"/>
          <w:marRight w:val="0"/>
          <w:marTop w:val="120"/>
          <w:marBottom w:val="0"/>
          <w:divBdr>
            <w:top w:val="none" w:sz="0" w:space="0" w:color="auto"/>
            <w:left w:val="none" w:sz="0" w:space="0" w:color="auto"/>
            <w:bottom w:val="none" w:sz="0" w:space="0" w:color="auto"/>
            <w:right w:val="none" w:sz="0" w:space="0" w:color="auto"/>
          </w:divBdr>
        </w:div>
        <w:div w:id="381945538">
          <w:marLeft w:val="1296"/>
          <w:marRight w:val="0"/>
          <w:marTop w:val="180"/>
          <w:marBottom w:val="0"/>
          <w:divBdr>
            <w:top w:val="none" w:sz="0" w:space="0" w:color="auto"/>
            <w:left w:val="none" w:sz="0" w:space="0" w:color="auto"/>
            <w:bottom w:val="none" w:sz="0" w:space="0" w:color="auto"/>
            <w:right w:val="none" w:sz="0" w:space="0" w:color="auto"/>
          </w:divBdr>
        </w:div>
        <w:div w:id="18167792">
          <w:marLeft w:val="1296"/>
          <w:marRight w:val="0"/>
          <w:marTop w:val="180"/>
          <w:marBottom w:val="0"/>
          <w:divBdr>
            <w:top w:val="none" w:sz="0" w:space="0" w:color="auto"/>
            <w:left w:val="none" w:sz="0" w:space="0" w:color="auto"/>
            <w:bottom w:val="none" w:sz="0" w:space="0" w:color="auto"/>
            <w:right w:val="none" w:sz="0" w:space="0" w:color="auto"/>
          </w:divBdr>
        </w:div>
        <w:div w:id="2085763552">
          <w:marLeft w:val="1296"/>
          <w:marRight w:val="0"/>
          <w:marTop w:val="180"/>
          <w:marBottom w:val="0"/>
          <w:divBdr>
            <w:top w:val="none" w:sz="0" w:space="0" w:color="auto"/>
            <w:left w:val="none" w:sz="0" w:space="0" w:color="auto"/>
            <w:bottom w:val="none" w:sz="0" w:space="0" w:color="auto"/>
            <w:right w:val="none" w:sz="0" w:space="0" w:color="auto"/>
          </w:divBdr>
        </w:div>
        <w:div w:id="1444767045">
          <w:marLeft w:val="446"/>
          <w:marRight w:val="0"/>
          <w:marTop w:val="120"/>
          <w:marBottom w:val="0"/>
          <w:divBdr>
            <w:top w:val="none" w:sz="0" w:space="0" w:color="auto"/>
            <w:left w:val="none" w:sz="0" w:space="0" w:color="auto"/>
            <w:bottom w:val="none" w:sz="0" w:space="0" w:color="auto"/>
            <w:right w:val="none" w:sz="0" w:space="0" w:color="auto"/>
          </w:divBdr>
        </w:div>
        <w:div w:id="219437992">
          <w:marLeft w:val="446"/>
          <w:marRight w:val="0"/>
          <w:marTop w:val="120"/>
          <w:marBottom w:val="0"/>
          <w:divBdr>
            <w:top w:val="none" w:sz="0" w:space="0" w:color="auto"/>
            <w:left w:val="none" w:sz="0" w:space="0" w:color="auto"/>
            <w:bottom w:val="none" w:sz="0" w:space="0" w:color="auto"/>
            <w:right w:val="none" w:sz="0" w:space="0" w:color="auto"/>
          </w:divBdr>
        </w:div>
        <w:div w:id="630718857">
          <w:marLeft w:val="446"/>
          <w:marRight w:val="0"/>
          <w:marTop w:val="120"/>
          <w:marBottom w:val="0"/>
          <w:divBdr>
            <w:top w:val="none" w:sz="0" w:space="0" w:color="auto"/>
            <w:left w:val="none" w:sz="0" w:space="0" w:color="auto"/>
            <w:bottom w:val="none" w:sz="0" w:space="0" w:color="auto"/>
            <w:right w:val="none" w:sz="0" w:space="0" w:color="auto"/>
          </w:divBdr>
        </w:div>
        <w:div w:id="790435756">
          <w:marLeft w:val="1022"/>
          <w:marRight w:val="0"/>
          <w:marTop w:val="120"/>
          <w:marBottom w:val="0"/>
          <w:divBdr>
            <w:top w:val="none" w:sz="0" w:space="0" w:color="auto"/>
            <w:left w:val="none" w:sz="0" w:space="0" w:color="auto"/>
            <w:bottom w:val="none" w:sz="0" w:space="0" w:color="auto"/>
            <w:right w:val="none" w:sz="0" w:space="0" w:color="auto"/>
          </w:divBdr>
        </w:div>
        <w:div w:id="576012971">
          <w:marLeft w:val="1022"/>
          <w:marRight w:val="0"/>
          <w:marTop w:val="120"/>
          <w:marBottom w:val="0"/>
          <w:divBdr>
            <w:top w:val="none" w:sz="0" w:space="0" w:color="auto"/>
            <w:left w:val="none" w:sz="0" w:space="0" w:color="auto"/>
            <w:bottom w:val="none" w:sz="0" w:space="0" w:color="auto"/>
            <w:right w:val="none" w:sz="0" w:space="0" w:color="auto"/>
          </w:divBdr>
        </w:div>
        <w:div w:id="654181689">
          <w:marLeft w:val="1022"/>
          <w:marRight w:val="0"/>
          <w:marTop w:val="120"/>
          <w:marBottom w:val="0"/>
          <w:divBdr>
            <w:top w:val="none" w:sz="0" w:space="0" w:color="auto"/>
            <w:left w:val="none" w:sz="0" w:space="0" w:color="auto"/>
            <w:bottom w:val="none" w:sz="0" w:space="0" w:color="auto"/>
            <w:right w:val="none" w:sz="0" w:space="0" w:color="auto"/>
          </w:divBdr>
        </w:div>
        <w:div w:id="221064351">
          <w:marLeft w:val="1022"/>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Abundance</c:v>
                </c:pt>
              </c:strCache>
            </c:strRef>
          </c:tx>
          <c:spPr>
            <a:ln w="28575" cap="rnd">
              <a:solidFill>
                <a:schemeClr val="accent1"/>
              </a:solidFill>
              <a:round/>
            </a:ln>
            <a:effectLst/>
          </c:spPr>
          <c:marker>
            <c:symbol val="none"/>
          </c:marker>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14</c:v>
                </c:pt>
                <c:pt idx="1">
                  <c:v>26</c:v>
                </c:pt>
                <c:pt idx="2">
                  <c:v>50</c:v>
                </c:pt>
                <c:pt idx="3">
                  <c:v>120</c:v>
                </c:pt>
                <c:pt idx="4">
                  <c:v>250</c:v>
                </c:pt>
              </c:numCache>
            </c:numRef>
          </c:val>
          <c:smooth val="0"/>
          <c:extLst>
            <c:ext xmlns:c16="http://schemas.microsoft.com/office/drawing/2014/chart" uri="{C3380CC4-5D6E-409C-BE32-E72D297353CC}">
              <c16:uniqueId val="{00000000-EE56-4B0C-BC8A-985F02209E12}"/>
            </c:ext>
          </c:extLst>
        </c:ser>
        <c:dLbls>
          <c:showLegendKey val="0"/>
          <c:showVal val="0"/>
          <c:showCatName val="0"/>
          <c:showSerName val="0"/>
          <c:showPercent val="0"/>
          <c:showBubbleSize val="0"/>
        </c:dLbls>
        <c:smooth val="0"/>
        <c:axId val="1000622432"/>
        <c:axId val="1000615776"/>
      </c:lineChart>
      <c:catAx>
        <c:axId val="1000622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0615776"/>
        <c:crosses val="autoZero"/>
        <c:auto val="1"/>
        <c:lblAlgn val="ctr"/>
        <c:lblOffset val="100"/>
        <c:noMultiLvlLbl val="0"/>
      </c:catAx>
      <c:valAx>
        <c:axId val="100061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Abundance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0622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FD39642-45AC-40A2-A1D8-F5F945F14D38}"/>
      </w:docPartPr>
      <w:docPartBody>
        <w:p w:rsidR="00AB3C49" w:rsidRDefault="00B96821">
          <w:r w:rsidRPr="008E4E98">
            <w:rPr>
              <w:rStyle w:val="PlaceholderText"/>
            </w:rPr>
            <w:t>Click or tap here to enter text.</w:t>
          </w:r>
        </w:p>
      </w:docPartBody>
    </w:docPart>
    <w:docPart>
      <w:docPartPr>
        <w:name w:val="EBCFE45300E54ED2889B9907DD19CFB8"/>
        <w:category>
          <w:name w:val="General"/>
          <w:gallery w:val="placeholder"/>
        </w:category>
        <w:types>
          <w:type w:val="bbPlcHdr"/>
        </w:types>
        <w:behaviors>
          <w:behavior w:val="content"/>
        </w:behaviors>
        <w:guid w:val="{80120E74-A0CB-4389-A28B-54833DCB4556}"/>
      </w:docPartPr>
      <w:docPartBody>
        <w:p w:rsidR="002F5B1D" w:rsidRDefault="00AA2135" w:rsidP="00AA2135">
          <w:pPr>
            <w:pStyle w:val="EBCFE45300E54ED2889B9907DD19CFB8"/>
          </w:pPr>
          <w:r w:rsidRPr="008E4E98">
            <w:rPr>
              <w:rStyle w:val="PlaceholderText"/>
            </w:rPr>
            <w:t>Click or tap here to enter text.</w:t>
          </w:r>
        </w:p>
      </w:docPartBody>
    </w:docPart>
    <w:docPart>
      <w:docPartPr>
        <w:name w:val="AC62A1D8D04743459BC00B7A33B11B4C"/>
        <w:category>
          <w:name w:val="General"/>
          <w:gallery w:val="placeholder"/>
        </w:category>
        <w:types>
          <w:type w:val="bbPlcHdr"/>
        </w:types>
        <w:behaviors>
          <w:behavior w:val="content"/>
        </w:behaviors>
        <w:guid w:val="{7914D376-FC82-43F2-982A-7790F04622C5}"/>
      </w:docPartPr>
      <w:docPartBody>
        <w:p w:rsidR="002F5B1D" w:rsidRDefault="00AA2135" w:rsidP="00AA2135">
          <w:pPr>
            <w:pStyle w:val="AC62A1D8D04743459BC00B7A33B11B4C"/>
          </w:pPr>
          <w:r w:rsidRPr="008E4E98">
            <w:rPr>
              <w:rStyle w:val="PlaceholderText"/>
            </w:rPr>
            <w:t>Click or tap here to enter text.</w:t>
          </w:r>
        </w:p>
      </w:docPartBody>
    </w:docPart>
    <w:docPart>
      <w:docPartPr>
        <w:name w:val="4E501F8C71344D37924A107F15482AA7"/>
        <w:category>
          <w:name w:val="General"/>
          <w:gallery w:val="placeholder"/>
        </w:category>
        <w:types>
          <w:type w:val="bbPlcHdr"/>
        </w:types>
        <w:behaviors>
          <w:behavior w:val="content"/>
        </w:behaviors>
        <w:guid w:val="{5BF5CCF6-069E-429A-9A30-69ED2DA779D1}"/>
      </w:docPartPr>
      <w:docPartBody>
        <w:p w:rsidR="002F5B1D" w:rsidRDefault="00AA2135" w:rsidP="00AA2135">
          <w:pPr>
            <w:pStyle w:val="4E501F8C71344D37924A107F15482AA7"/>
          </w:pPr>
          <w:r w:rsidRPr="008E4E98">
            <w:rPr>
              <w:rStyle w:val="PlaceholderText"/>
            </w:rPr>
            <w:t>Click or tap here to enter text.</w:t>
          </w:r>
        </w:p>
      </w:docPartBody>
    </w:docPart>
    <w:docPart>
      <w:docPartPr>
        <w:name w:val="6BDE331BAE2442259A448105244787E8"/>
        <w:category>
          <w:name w:val="General"/>
          <w:gallery w:val="placeholder"/>
        </w:category>
        <w:types>
          <w:type w:val="bbPlcHdr"/>
        </w:types>
        <w:behaviors>
          <w:behavior w:val="content"/>
        </w:behaviors>
        <w:guid w:val="{D3B9FA80-FE17-4E70-9C7F-7781B9240A99}"/>
      </w:docPartPr>
      <w:docPartBody>
        <w:p w:rsidR="002F5B1D" w:rsidRDefault="00AA2135" w:rsidP="00AA2135">
          <w:pPr>
            <w:pStyle w:val="6BDE331BAE2442259A448105244787E8"/>
          </w:pPr>
          <w:r w:rsidRPr="008E4E98">
            <w:rPr>
              <w:rStyle w:val="PlaceholderText"/>
            </w:rPr>
            <w:t>Click or tap here to enter text.</w:t>
          </w:r>
        </w:p>
      </w:docPartBody>
    </w:docPart>
    <w:docPart>
      <w:docPartPr>
        <w:name w:val="A9B005605550404DA7DAF768DB02BC31"/>
        <w:category>
          <w:name w:val="General"/>
          <w:gallery w:val="placeholder"/>
        </w:category>
        <w:types>
          <w:type w:val="bbPlcHdr"/>
        </w:types>
        <w:behaviors>
          <w:behavior w:val="content"/>
        </w:behaviors>
        <w:guid w:val="{63A5A7D1-8C08-4DF9-BFFD-BD4CE2D4A4EB}"/>
      </w:docPartPr>
      <w:docPartBody>
        <w:p w:rsidR="003B600D" w:rsidRDefault="003B600D" w:rsidP="003B600D">
          <w:pPr>
            <w:pStyle w:val="A9B005605550404DA7DAF768DB02BC31"/>
          </w:pPr>
          <w:r w:rsidRPr="008E4E9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821"/>
    <w:rsid w:val="000D1906"/>
    <w:rsid w:val="002F5B1D"/>
    <w:rsid w:val="00301453"/>
    <w:rsid w:val="003B600D"/>
    <w:rsid w:val="00AA2135"/>
    <w:rsid w:val="00AB3C49"/>
    <w:rsid w:val="00B96821"/>
    <w:rsid w:val="00C41BA5"/>
    <w:rsid w:val="00C94733"/>
    <w:rsid w:val="00F061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600D"/>
    <w:rPr>
      <w:color w:val="808080"/>
    </w:rPr>
  </w:style>
  <w:style w:type="paragraph" w:customStyle="1" w:styleId="EBCFE45300E54ED2889B9907DD19CFB8">
    <w:name w:val="EBCFE45300E54ED2889B9907DD19CFB8"/>
    <w:rsid w:val="00AA2135"/>
  </w:style>
  <w:style w:type="paragraph" w:customStyle="1" w:styleId="AC62A1D8D04743459BC00B7A33B11B4C">
    <w:name w:val="AC62A1D8D04743459BC00B7A33B11B4C"/>
    <w:rsid w:val="00AA2135"/>
  </w:style>
  <w:style w:type="paragraph" w:customStyle="1" w:styleId="4E501F8C71344D37924A107F15482AA7">
    <w:name w:val="4E501F8C71344D37924A107F15482AA7"/>
    <w:rsid w:val="00AA2135"/>
  </w:style>
  <w:style w:type="paragraph" w:customStyle="1" w:styleId="6BDE331BAE2442259A448105244787E8">
    <w:name w:val="6BDE331BAE2442259A448105244787E8"/>
    <w:rsid w:val="00AA2135"/>
  </w:style>
  <w:style w:type="paragraph" w:customStyle="1" w:styleId="A9B005605550404DA7DAF768DB02BC31">
    <w:name w:val="A9B005605550404DA7DAF768DB02BC31"/>
    <w:rsid w:val="003B600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B062B6-AE68-4ADB-989E-753392D11676}">
  <we:reference id="wa104382081" version="1.35.0.0" store="en-GB" storeType="OMEX"/>
  <we:alternateReferences>
    <we:reference id="WA104382081" version="1.35.0.0" store="" storeType="OMEX"/>
  </we:alternateReferences>
  <we:properties>
    <we:property name="MENDELEY_CITATIONS" value="[{&quot;citationID&quot;:&quot;MENDELEY_CITATION_511eedd1-acd1-43bf-9671-c67619aed3b8&quot;,&quot;properties&quot;:{&quot;noteIndex&quot;:0},&quot;isEdited&quot;:false,&quot;manualOverride&quot;:{&quot;isManuallyOverridden&quot;:false,&quot;citeprocText&quot;:&quot;(Bell et al., 2019)&quot;,&quot;manualOverrideText&quot;:&quot;&quot;},&quot;citationTag&quot;:&quot;MENDELEY_CITATION_v3_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&quot;,&quot;citationItems&quot;:[{&quot;id&quot;:&quot;8b2e950a-5ca8-37de-ab42-3dfb9176b054&quot;,&quot;itemData&quot;:{&quot;type&quot;:&quot;article-journal&quot;,&quot;id&quot;:&quot;8b2e950a-5ca8-37de-ab42-3dfb9176b054&quot;,&quot;title&quot;:&quot;The recovery of seabird populations on Ramsey Island, Pembrokeshire, Wales, following the 1999/2000 rat eradication&quot;,&quot;author&quot;:[{&quot;family&quot;:&quot;Bell&quot;,&quot;given&quot;:&quot;E&quot;,&quot;parse-names&quot;:false,&quot;dropping-particle&quot;:&quot;&quot;,&quot;non-dropping-particle&quot;:&quot;&quot;},{&quot;family&quot;:&quot;Bell&quot;,&quot;given&quot;:&quot;M&quot;,&quot;parse-names&quot;:false,&quot;dropping-particle&quot;:&quot;&quot;,&quot;non-dropping-particle&quot;:&quot;&quot;},{&quot;family&quot;:&quot;Morgan&quot;,&quot;given&quot;:&quot;G&quot;,&quot;parse-names&quot;:false,&quot;dropping-particle&quot;:&quot;&quot;,&quot;non-dropping-particle&quot;:&quot;&quot;},{&quot;family&quot;:&quot;Morgan&quot;,&quot;given&quot;:&quot;M&quot;,&quot;parse-names&quot;:false,&quot;dropping-particle&quot;:&quot;&quot;,&quot;non-dropping-particle&quot;:&quot;&quot;}],&quot;container-title&quot;:&quot;Island invasives: scaling up to meet the challenge&quot;,&quot;issued&quot;:{&quot;date-parts&quot;:[[2019]]},&quot;abstract&quot;:&quot;Invasive rodents are successful colonists of many ecosystems around the world, and can have very flexible foraging behaviours that lead to differences in spatial ranges and seasonal demography among individuals and islands. Understanding such spatial and temporal information is critical to plan rodent eradication operations, and a detailed examination of an island’s rat population can expand our knowledge about possible variation in behaviour and demography of invasive rats in general. Here we investigated the movements and survival of Pacific rats (Rattus exulans) over five months on sub-tropical Henderson Island in the South Pacific Ocean four years after a failed eradication operation. We estimated movement distances, home range sizes and monthly survival using a spatially-explicit Cormack-Jolly-Seber model and examined how movement and survival varied over time. We captured and marked 810 rats and found a median maximum distance between capture locations of 39 ± 25 m (0–107 m) in a coastal coconut grove and 61 ± 127 m (0–1,023 m) on the inland coral plateau. Estimated home range radii of Pacific rats on the coral plateau varied between ‘territorial’ (median: 134 m; 95% credible interval 106–165 m) and ‘roaming’ rats (median: 778 m; 290–1,633 m). The proportion of rats belonging to the ‘roaming’ movement type varied from 1% in early June to 23% in October. There was no evidence to suggest that rats on Henderson in 2015 had home ranges that would limit their ability to encounter bait, making it unlikely that limited movement contributed to the eradication failure if the pattern we found in 2015 is consistent across years. We found a temporal pattern in monthly survival probability, with monthly survival probabilities of 0.352 (0.081–0.737) in late July and 0.950 (0.846–0.987) in late August. If seasonal variation in survival probability is indicative of resource limitations and consistent across years, an eradication operation in late July would likely have the greatest probability of success.&quot;,&quot;issue&quot;:&quot;62&quot;,&quot;volume&quot;:&quot;62&quot;,&quot;container-title-short&quot;:&quot;&quot;},&quot;isTemporary&quot;:false}]},{&quot;citationID&quot;:&quot;MENDELEY_CITATION_d95b3239-a988-49bf-93b4-98555d73dcb7&quot;,&quot;properties&quot;:{&quot;noteIndex&quot;:0},&quot;isEdited&quot;:false,&quot;manualOverride&quot;:{&quot;isManuallyOverridden&quot;:false,&quot;citeprocText&quot;:&quot;(RSPB, 2022)&quot;,&quot;manualOverrideText&quot;:&quot;&quot;},&quot;citationTag&quot;:&quot;MENDELEY_CITATION_v3_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&quot;,&quot;citationItems&quot;:[{&quot;id&quot;:&quot;ae61c4e3-9208-3cf0-84ba-dd9c8f57b922&quot;,&quot;itemData&quot;:{&quot;type&quot;:&quot;webpage&quot;,&quot;id&quot;:&quot;ae61c4e3-9208-3cf0-84ba-dd9c8f57b922&quot;,&quot;title&quot;:&quot;Ramsey Island&quot;,&quot;author&quot;:[{&quot;family&quot;:&quot;RSPB&quot;,&quot;given&quot;:&quot;&quot;,&quot;parse-names&quot;:false,&quot;dropping-particle&quot;:&quot;&quot;,&quot;non-dropping-particle&quot;:&quot;&quot;}],&quot;accessed&quot;:{&quot;date-parts&quot;:[[2022,4,10]]},&quot;URL&quot;:&quot;https://www.rspb.org.uk/reserves-and-events/reserves-a-z/ramsey-island/&quot;,&quot;issued&quot;:{&quot;date-parts&quot;:[[2022]]},&quot;container-title-short&quot;:&quot;&quot;},&quot;isTemporary&quot;:false}]},{&quot;citationID&quot;:&quot;MENDELEY_CITATION_54fb6937-d8ab-42bd-965b-a6d098f10936&quot;,&quot;properties&quot;:{&quot;noteIndex&quot;:0},&quot;isEdited&quot;:false,&quot;manualOverride&quot;:{&quot;isManuallyOverridden&quot;:false,&quot;citeprocText&quot;:&quot;(British Listed Buildings, 2022)&quot;,&quot;manualOverrideText&quot;:&quot;&quot;},&quot;citationTag&quot;:&quot;MENDELEY_CITATION_v3_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&quot;,&quot;citationItems&quot;:[{&quot;id&quot;:&quot;b9191318-6d5c-358a-8517-f51b50d98f1a&quot;,&quot;itemData&quot;:{&quot;type&quot;:&quot;webpage&quot;,&quot;id&quot;:&quot;b9191318-6d5c-358a-8517-f51b50d98f1a&quot;,&quot;title&quot;:&quot;The Farmhouse&quot;,&quot;author&quot;:[{&quot;family&quot;:&quot;British Listed Buildings&quot;,&quot;given&quot;:&quot;&quot;,&quot;parse-names&quot;:false,&quot;dropping-particle&quot;:&quot;&quot;,&quot;non-dropping-particle&quot;:&quot;&quot;}],&quot;accessed&quot;:{&quot;date-parts&quot;:[[2022,4,10]]},&quot;URL&quot;:&quot;https://britishlistedbuildings.co.uk/300012697-the-farmhouse-st-david39s-and-the-cathedral-close#.YlLt8bbMJPZ&quot;,&quot;issued&quot;:{&quot;date-parts&quot;:[[2022]]},&quot;container-title-short&quot;:&quot;&quot;},&quot;isTemporary&quot;:false}]},{&quot;citationID&quot;:&quot;MENDELEY_CITATION_e5171122-3fa5-4f70-847f-bdd75c9b5e03&quot;,&quot;properties&quot;:{&quot;noteIndex&quot;:0},&quot;isEdited&quot;:false,&quot;manualOverride&quot;:{&quot;isManuallyOverridden&quot;:false,&quot;citeprocText&quot;:&quot;(Dyfed Archaeological Trust, 2022)&quot;,&quot;manualOverrideText&quot;:&quot;&quot;},&quot;citationTag&quot;:&quot;MENDELEY_CITATION_v3_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&quot;,&quot;citationItems&quot;:[{&quot;id&quot;:&quot;c45d3318-8971-3937-9e61-7a02bdbc090f&quot;,&quot;itemData&quot;:{&quot;type&quot;:&quot;webpage&quot;,&quot;id&quot;:&quot;c45d3318-8971-3937-9e61-7a02bdbc090f&quot;,&quot;title&quot;:&quot;302 RAMSEY&quot;,&quot;author&quot;:[{&quot;family&quot;:&quot;Dyfed Archaeological Trust&quot;,&quot;given&quot;:&quot;&quot;,&quot;parse-names&quot;:false,&quot;dropping-particle&quot;:&quot;&quot;,&quot;non-dropping-particle&quot;:&quot;&quot;}],&quot;accessed&quot;:{&quot;date-parts&quot;:[[2022,4,10]]},&quot;URL&quot;:&quot;https://dyfedarchaeology.org.uk/HLC/StDavids/area/area302.htm&quot;,&quot;issued&quot;:{&quot;date-parts&quot;:[[2022]]},&quot;container-title-short&quot;:&quot;&quot;},&quot;isTemporary&quot;:false}]},{&quot;citationID&quot;:&quot;MENDELEY_CITATION_9f677126-b4ac-4bbb-8724-7449117f1995&quot;,&quot;properties&quot;:{&quot;noteIndex&quot;:0},&quot;isEdited&quot;:false,&quot;manualOverride&quot;:{&quot;isManuallyOverridden&quot;:false,&quot;citeprocText&quot;:&quot;(BBC, 2018)&quot;,&quot;manualOverrideText&quot;:&quot;&quot;},&quot;citationTag&quot;:&quot;MENDELEY_CITATION_v3_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&quot;,&quot;citationItems&quot;:[{&quot;id&quot;:&quot;31a86dab-50ac-3bff-b574-9c32188f89ae&quot;,&quot;itemData&quot;:{&quot;type&quot;:&quot;webpage&quot;,&quot;id&quot;:&quot;31a86dab-50ac-3bff-b574-9c32188f89ae&quot;,&quot;title&quot;:&quot;Ramsey Island: New survey finds 'Bronze Age' site&quot;,&quot;author&quot;:[{&quot;family&quot;:&quot;BBC&quot;,&quot;given&quot;:&quot;&quot;,&quot;parse-names&quot;:false,&quot;dropping-particle&quot;:&quot;&quot;,&quot;non-dropping-particle&quot;:&quot;&quot;}],&quot;accessed&quot;:{&quot;date-parts&quot;:[[2022,4,10]]},&quot;URL&quot;:&quot;https://www.bbc.co.uk/news/uk-wales-43534578&quot;,&quot;issued&quot;:{&quot;date-parts&quot;:[[2018,3,26]]},&quot;container-title-short&quot;:&quot;&quot;},&quot;isTemporary&quot;:false}]},{&quot;citationID&quot;:&quot;MENDELEY_CITATION_6d6a2ae0-bd3f-43ee-8e20-99311a28e835&quot;,&quot;properties&quot;:{&quot;noteIndex&quot;:0},&quot;isEdited&quot;:false,&quot;manualOverride&quot;:{&quot;isManuallyOverridden&quot;:false,&quot;citeprocText&quot;:&quot;(RSPB, 2022)&quot;,&quot;manualOverrideText&quot;:&quot;&quot;},&quot;citationTag&quot;:&quot;MENDELEY_CITATION_v3_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&quot;,&quot;citationItems&quot;:[{&quot;id&quot;:&quot;ae61c4e3-9208-3cf0-84ba-dd9c8f57b922&quot;,&quot;itemData&quot;:{&quot;type&quot;:&quot;webpage&quot;,&quot;id&quot;:&quot;ae61c4e3-9208-3cf0-84ba-dd9c8f57b922&quot;,&quot;title&quot;:&quot;Ramsey Island&quot;,&quot;author&quot;:[{&quot;family&quot;:&quot;RSPB&quot;,&quot;given&quot;:&quot;&quot;,&quot;parse-names&quot;:false,&quot;dropping-particle&quot;:&quot;&quot;,&quot;non-dropping-particle&quot;:&quot;&quot;}],&quot;accessed&quot;:{&quot;date-parts&quot;:[[2022,4,10]]},&quot;URL&quot;:&quot;https://www.rspb.org.uk/reserves-and-events/reserves-a-z/ramsey-island/&quot;,&quot;issued&quot;:{&quot;date-parts&quot;:[[2022]]},&quot;container-title-short&quot;:&quot;&quot;},&quot;isTemporary&quot;:false}]},{&quot;citationID&quot;:&quot;MENDELEY_CITATION_9e71fbdf-7a06-4d9f-b721-ee0682b0ee79&quot;,&quot;properties&quot;:{&quot;noteIndex&quot;:0},&quot;isEdited&quot;:false,&quot;manualOverride&quot;:{&quot;isManuallyOverridden&quot;:false,&quot;citeprocText&quot;:&quot;(Soanes, Thomas and Bolton, 2012; Wood et al., 2017; Bell et al., 2019)&quot;,&quot;manualOverrideText&quot;:&quot;&quot;},&quot;citationItems&quot;:[{&quot;id&quot;:&quot;138b83c3-eeb4-307c-85ff-13b1c0287457&quot;,&quot;itemData&quot;:{&quot;type&quot;:&quot;report&quot;,&quot;id&quot;:&quot;138b83c3-eeb4-307c-85ff-13b1c0287457&quot;,&quot;title&quot;:&quot;Repeat playback census of breeding European Storm Petrels on the Skokholm and Skomer SPA in 2016&quot;,&quot;author&quot;:[{&quot;family&quot;:&quot;Wood&quot;,&quot;given&quot;:&quot;M.J.&quot;,&quot;parse-names&quot;:false,&quot;dropping-particle&quot;:&quot;&quot;,&quot;non-dropping-particle&quot;:&quot;&quot;},{&quot;family&quot;:&quot;Taylor&quot;,&quot;given&quot;:&quot;V.&quot;,&quot;parse-names&quot;:false,&quot;dropping-particle&quot;:&quot;&quot;,&quot;non-dropping-particle&quot;:&quot;&quot;},{&quot;family&quot;:&quot;Wilson&quot;,&quot;given&quot;:&quot;A.&quot;,&quot;parse-names&quot;:false,&quot;dropping-particle&quot;:&quot;&quot;,&quot;non-dropping-particle&quot;:&quot;&quot;},{&quot;family&quot;:&quot;Padget&quot;,&quot;given&quot;:&quot;O.&quot;,&quot;parse-names&quot;:false,&quot;dropping-particle&quot;:&quot;&quot;,&quot;non-dropping-particle&quot;:&quot;&quot;},{&quot;family&quot;:&quot;Andrews&quot;,&quot;given&quot;:&quot;H.&quot;,&quot;parse-names&quot;:false,&quot;dropping-particle&quot;:&quot;&quot;,&quot;non-dropping-particle&quot;:&quot;&quot;},{&quot;family&quot;:&quot;Büche&quot;,&quot;given&quot;:&quot;B.&quot;,&quot;parse-names&quot;:false,&quot;dropping-particle&quot;:&quot;&quot;,&quot;non-dropping-particle&quot;:&quot;&quot;},{&quot;family&quot;:&quot;Cox&quot;,&quot;given&quot;:&quot;N.&quot;,&quot;parse-names&quot;:false,&quot;dropping-particle&quot;:&quot;&quot;,&quot;non-dropping-particle&quot;:&quot;&quot;},{&quot;family&quot;:&quot;Green&quot;,&quot;given&quot;:&quot;R.&quot;,&quot;parse-names&quot;:false,&quot;dropping-particle&quot;:&quot;&quot;,&quot;non-dropping-particle&quot;:&quot;&quot;},{&quot;family&quot;:&quot;Hooley&quot;,&quot;given&quot;:&quot;T.&quot;,&quot;parse-names&quot;:false,&quot;dropping-particle&quot;:&quot;&quot;,&quot;non-dropping-particle&quot;:&quot;&quot;},{&quot;family&quot;:&quot;Newman&quot;,&quot;given&quot;:&quot;L.&quot;,&quot;parse-names&quot;:false,&quot;dropping-particle&quot;:&quot;&quot;,&quot;non-dropping-particle&quot;:&quot;&quot;},{&quot;family&quot;:&quot;Miquel-Riera&quot;,&quot;given&quot;:&quot;E.&quot;,&quot;parse-names&quot;:false,&quot;dropping-particle&quot;:&quot;&quot;,&quot;non-dropping-particle&quot;:&quot;&quot;},{&quot;family&quot;:&quot;Perfect&quot;,&quot;given&quot;:&quot;S.&quot;,&quot;parse-names&quot;:false,&quot;dropping-particle&quot;:&quot;&quot;,&quot;non-dropping-particle&quot;:&quot;&quot;},{&quot;family&quot;:&quot;Stubbings&quot;,&quot;given&quot;:&quot;E.&quot;,&quot;parse-names&quot;:false,&quot;dropping-particle&quot;:&quot;&quot;,&quot;non-dropping-particle&quot;:&quot;&quot;},{&quot;family&quot;:&quot;Taylor&quot;,&quot;given&quot;:&quot;E.&quot;,&quot;parse-names&quot;:false,&quot;dropping-particle&quot;:&quot;&quot;,&quot;non-dropping-particle&quot;:&quot;&quot;},{&quot;family&quot;:&quot;Taylor&quot;,&quot;given&quot;:&quot;J.&quot;,&quot;parse-names&quot;:false,&quot;dropping-particle&quot;:&quot;&quot;,&quot;non-dropping-particle&quot;:&quot;&quot;},{&quot;family&quot;:&quot;Moss&quot;,&quot;given&quot;:&quot;J.&quot;,&quot;parse-names&quot;:false,&quot;dropping-particle&quot;:&quot;&quot;,&quot;non-dropping-particle&quot;:&quot;&quot;},{&quot;family&quot;:&quot;Eagle&quot;,&quot;given&quot;:&quot;G.&quot;,&quot;parse-names&quot;:false,&quot;dropping-particle&quot;:&quot;&quot;,&quot;non-dropping-particle&quot;:&quot;&quot;},{&quot;family&quot;:&quot;Richard Brown&quot;,&quot;given&quot;:&quot;R.&quot;,&quot;parse-names&quot;:false,&quot;dropping-particle&quot;:&quot;&quot;,&quot;non-dropping-particle&quot;:&quot;&quot;}],&quot;issued&quot;:{&quot;date-parts&quot;:[[2017,5,1]]},&quot;container-title-short&quot;:&quot;&quot;},&quot;isTemporary&quot;:false},{&quot;id&quot;:&quot;8b2e950a-5ca8-37de-ab42-3dfb9176b054&quot;,&quot;itemData&quot;:{&quot;type&quot;:&quot;article-journal&quot;,&quot;id&quot;:&quot;8b2e950a-5ca8-37de-ab42-3dfb9176b054&quot;,&quot;title&quot;:&quot;The recovery of seabird populations on Ramsey Island, Pembrokeshire, Wales, following the 1999/2000 rat eradication&quot;,&quot;author&quot;:[{&quot;family&quot;:&quot;Bell&quot;,&quot;given&quot;:&quot;E&quot;,&quot;parse-names&quot;:false,&quot;dropping-particle&quot;:&quot;&quot;,&quot;non-dropping-particle&quot;:&quot;&quot;},{&quot;family&quot;:&quot;Bell&quot;,&quot;given&quot;:&quot;M&quot;,&quot;parse-names&quot;:false,&quot;dropping-particle&quot;:&quot;&quot;,&quot;non-dropping-particle&quot;:&quot;&quot;},{&quot;family&quot;:&quot;Morgan&quot;,&quot;given&quot;:&quot;G&quot;,&quot;parse-names&quot;:false,&quot;dropping-particle&quot;:&quot;&quot;,&quot;non-dropping-particle&quot;:&quot;&quot;},{&quot;family&quot;:&quot;Morgan&quot;,&quot;given&quot;:&quot;M&quot;,&quot;parse-names&quot;:false,&quot;dropping-particle&quot;:&quot;&quot;,&quot;non-dropping-particle&quot;:&quot;&quot;}],&quot;container-title&quot;:&quot;Island invasives: scaling up to meet the challenge&quot;,&quot;issued&quot;:{&quot;date-parts&quot;:[[2019]]},&quot;abstract&quot;:&quot;Invasive rodents are successful colonists of many ecosystems around the world, and can have very flexible foraging behaviours that lead to differences in spatial ranges and seasonal demography among individuals and islands. Understanding such spatial and temporal information is critical to plan rodent eradication operations, and a detailed examination of an island’s rat population can expand our knowledge about possible variation in behaviour and demography of invasive rats in general. Here we investigated the movements and survival of Pacific rats (Rattus exulans) over five months on sub-tropical Henderson Island in the South Pacific Ocean four years after a failed eradication operation. We estimated movement distances, home range sizes and monthly survival using a spatially-explicit Cormack-Jolly-Seber model and examined how movement and survival varied over time. We captured and marked 810 rats and found a median maximum distance between capture locations of 39 ± 25 m (0–107 m) in a coastal coconut grove and 61 ± 127 m (0–1,023 m) on the inland coral plateau. Estimated home range radii of Pacific rats on the coral plateau varied between ‘territorial’ (median: 134 m; 95% credible interval 106–165 m) and ‘roaming’ rats (median: 778 m; 290–1,633 m). The proportion of rats belonging to the ‘roaming’ movement type varied from 1% in early June to 23% in October. There was no evidence to suggest that rats on Henderson in 2015 had home ranges that would limit their ability to encounter bait, making it unlikely that limited movement contributed to the eradication failure if the pattern we found in 2015 is consistent across years. We found a temporal pattern in monthly survival probability, with monthly survival probabilities of 0.352 (0.081–0.737) in late July and 0.950 (0.846–0.987) in late August. If seasonal variation in survival probability is indicative of resource limitations and consistent across years, an eradication operation in late July would likely have the greatest probability of success.&quot;,&quot;issue&quot;:&quot;62&quot;,&quot;volume&quot;:&quot;62&quot;,&quot;container-title-short&quot;:&quot;&quot;},&quot;isTemporary&quot;:false},{&quot;id&quot;:&quot;9b87a5eb-0545-3bf7-a379-0366b75cd280&quot;,&quot;itemData&quot;:{&quot;type&quot;:&quot;article-journal&quot;,&quot;id&quot;:&quot;9b87a5eb-0545-3bf7-a379-0366b75cd280&quot;,&quot;title&quot;:&quot;Evaluation of field and analytical methods for estimating the population size of burrow-nesting seabirds from playback surveys&quot;,&quot;author&quot;:[{&quot;family&quot;:&quot;Soanes&quot;,&quot;given&quot;:&quot;Louise M.&quot;,&quot;parse-names&quot;:false,&quot;dropping-particle&quot;:&quot;&quot;,&quot;non-dropping-particle&quot;:&quot;&quot;},{&quot;family&quot;:&quot;Thomas&quot;,&quot;given&quot;:&quot;Robert J.&quot;,&quot;parse-names&quot;:false,&quot;dropping-particle&quot;:&quot;&quot;,&quot;non-dropping-particle&quot;:&quot;&quot;},{&quot;family&quot;:&quot;Bolton&quot;,&quot;given&quot;:&quot;Mark&quot;,&quot;parse-names&quot;:false,&quot;dropping-particle&quot;:&quot;&quot;,&quot;non-dropping-particle&quot;:&quot;&quot;}],&quot;container-title&quot;:&quot;Bird Study&quot;,&quot;DOI&quot;:&quot;10.1080/00063657.2012.695334&quot;,&quot;ISSN&quot;:&quot;00063657&quot;,&quot;issued&quot;:{&quot;date-parts&quot;:[[2012]]},&quot;abstract&quot;:&quot;Capsule Acoustic playback methods have been widely used to survey burrow-nesting petrels but playback stimuli typically yield low response rates. Digitally manipulated recordings of the calls of the European Storm Petrel were created with the aim of producing an acoustic \&quot;super-stimulus\&quot; which could be used to elicit a higher response rate to improve population census methods. However, the manipulated recordings elicited a lower response than those that were unmanipulated. We also compared two methods for estimating population size of European Storm Petrels based on playback responses and found that the du Feu method is more widely applicable and precise than the standard method widely used in the UK and Ireland. © 2012 British Trust for Ornithology.&quot;,&quot;issue&quot;:&quot;3&quot;,&quot;volume&quot;:&quot;59&quot;},&quot;isTemporary&quot;:false}],&quot;citationTag&quot;:&quot;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&quot;},{&quot;citationID&quot;:&quot;MENDELEY_CITATION_e8f5bd74-d66f-4df2-8519-6733ca102fc9&quot;,&quot;properties&quot;:{&quot;noteIndex&quot;:0},&quot;isEdited&quot;:false,&quot;manualOverride&quot;:{&quot;isManuallyOverridden&quot;:false,&quot;citeprocText&quot;:&quot;(Soanes, Thomas and Bolton, 2012)&quot;,&quot;manualOverrideText&quot;:&quot;&quot;},&quot;citationTag&quot;:&quot;MENDELEY_CITATION_v3_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&quot;,&quot;citationItems&quot;:[{&quot;id&quot;:&quot;9b87a5eb-0545-3bf7-a379-0366b75cd280&quot;,&quot;itemData&quot;:{&quot;type&quot;:&quot;article-journal&quot;,&quot;id&quot;:&quot;9b87a5eb-0545-3bf7-a379-0366b75cd280&quot;,&quot;title&quot;:&quot;Evaluation of field and analytical methods for estimating the population size of burrow-nesting seabirds from playback surveys&quot;,&quot;author&quot;:[{&quot;family&quot;:&quot;Soanes&quot;,&quot;given&quot;:&quot;Louise M.&quot;,&quot;parse-names&quot;:false,&quot;dropping-particle&quot;:&quot;&quot;,&quot;non-dropping-particle&quot;:&quot;&quot;},{&quot;family&quot;:&quot;Thomas&quot;,&quot;given&quot;:&quot;Robert J.&quot;,&quot;parse-names&quot;:false,&quot;dropping-particle&quot;:&quot;&quot;,&quot;non-dropping-particle&quot;:&quot;&quot;},{&quot;family&quot;:&quot;Bolton&quot;,&quot;given&quot;:&quot;Mark&quot;,&quot;parse-names&quot;:false,&quot;dropping-particle&quot;:&quot;&quot;,&quot;non-dropping-particle&quot;:&quot;&quot;}],&quot;container-title&quot;:&quot;Bird Study&quot;,&quot;DOI&quot;:&quot;10.1080/00063657.2012.695334&quot;,&quot;ISSN&quot;:&quot;00063657&quot;,&quot;issued&quot;:{&quot;date-parts&quot;:[[2012]]},&quot;abstract&quot;:&quot;Capsule Acoustic playback methods have been widely used to survey burrow-nesting petrels but playback stimuli typically yield low response rates. Digitally manipulated recordings of the calls of the European Storm Petrel were created with the aim of producing an acoustic \&quot;super-stimulus\&quot; which could be used to elicit a higher response rate to improve population census methods. However, the manipulated recordings elicited a lower response than those that were unmanipulated. We also compared two methods for estimating population size of European Storm Petrels based on playback responses and found that the du Feu method is more widely applicable and precise than the standard method widely used in the UK and Ireland. © 2012 British Trust for Ornithology.&quot;,&quot;issue&quot;:&quot;3&quot;,&quot;volume&quot;:&quot;59&quot;,&quot;container-title-short&quot;:&quot;&quot;},&quot;isTemporary&quot;:false}]},{&quot;citationID&quot;:&quot;MENDELEY_CITATION_a462ef64-bad1-4f01-9b77-843634c1c594&quot;,&quot;properties&quot;:{&quot;noteIndex&quot;:0},&quot;isEdited&quot;:false,&quot;manualOverride&quot;:{&quot;isManuallyOverridden&quot;:false,&quot;citeprocText&quot;:&quot;(Bell et al., 2019)&quot;,&quot;manualOverrideText&quot;:&quot;&quot;},&quot;citationTag&quot;:&quot;MENDELEY_CITATION_v3_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&quot;,&quot;citationItems&quot;:[{&quot;id&quot;:&quot;8b2e950a-5ca8-37de-ab42-3dfb9176b054&quot;,&quot;itemData&quot;:{&quot;type&quot;:&quot;article-journal&quot;,&quot;id&quot;:&quot;8b2e950a-5ca8-37de-ab42-3dfb9176b054&quot;,&quot;title&quot;:&quot;The recovery of seabird populations on Ramsey Island, Pembrokeshire, Wales, following the 1999/2000 rat eradication&quot;,&quot;author&quot;:[{&quot;family&quot;:&quot;Bell&quot;,&quot;given&quot;:&quot;E&quot;,&quot;parse-names&quot;:false,&quot;dropping-particle&quot;:&quot;&quot;,&quot;non-dropping-particle&quot;:&quot;&quot;},{&quot;family&quot;:&quot;Bell&quot;,&quot;given&quot;:&quot;M&quot;,&quot;parse-names&quot;:false,&quot;dropping-particle&quot;:&quot;&quot;,&quot;non-dropping-particle&quot;:&quot;&quot;},{&quot;family&quot;:&quot;Morgan&quot;,&quot;given&quot;:&quot;G&quot;,&quot;parse-names&quot;:false,&quot;dropping-particle&quot;:&quot;&quot;,&quot;non-dropping-particle&quot;:&quot;&quot;},{&quot;family&quot;:&quot;Morgan&quot;,&quot;given&quot;:&quot;M&quot;,&quot;parse-names&quot;:false,&quot;dropping-particle&quot;:&quot;&quot;,&quot;non-dropping-particle&quot;:&quot;&quot;}],&quot;container-title&quot;:&quot;Island invasives: scaling up to meet the challenge&quot;,&quot;issued&quot;:{&quot;date-parts&quot;:[[2019]]},&quot;abstract&quot;:&quot;Invasive rodents are successful colonists of many ecosystems around the world, and can have very flexible foraging behaviours that lead to differences in spatial ranges and seasonal demography among individuals and islands. Understanding such spatial and temporal information is critical to plan rodent eradication operations, and a detailed examination of an island’s rat population can expand our knowledge about possible variation in behaviour and demography of invasive rats in general. Here we investigated the movements and survival of Pacific rats (Rattus exulans) over five months on sub-tropical Henderson Island in the South Pacific Ocean four years after a failed eradication operation. We estimated movement distances, home range sizes and monthly survival using a spatially-explicit Cormack-Jolly-Seber model and examined how movement and survival varied over time. We captured and marked 810 rats and found a median maximum distance between capture locations of 39 ± 25 m (0–107 m) in a coastal coconut grove and 61 ± 127 m (0–1,023 m) on the inland coral plateau. Estimated home range radii of Pacific rats on the coral plateau varied between ‘territorial’ (median: 134 m; 95% credible interval 106–165 m) and ‘roaming’ rats (median: 778 m; 290–1,633 m). The proportion of rats belonging to the ‘roaming’ movement type varied from 1% in early June to 23% in October. There was no evidence to suggest that rats on Henderson in 2015 had home ranges that would limit their ability to encounter bait, making it unlikely that limited movement contributed to the eradication failure if the pattern we found in 2015 is consistent across years. We found a temporal pattern in monthly survival probability, with monthly survival probabilities of 0.352 (0.081–0.737) in late July and 0.950 (0.846–0.987) in late August. If seasonal variation in survival probability is indicative of resource limitations and consistent across years, an eradication operation in late July would likely have the greatest probability of success.&quot;,&quot;issue&quot;:&quot;62&quot;,&quot;volume&quot;:&quot;62&quot;,&quot;container-title-short&quot;:&quot;&quot;},&quot;isTemporary&quot;:false}]},{&quot;citationID&quot;:&quot;MENDELEY_CITATION_8f680390-7670-43b6-821d-8d2167d25ebb&quot;,&quot;properties&quot;:{&quot;noteIndex&quot;:0},&quot;isEdited&quot;:false,&quot;manualOverride&quot;:{&quot;isManuallyOverridden&quot;:false,&quot;citeprocText&quot;:&quot;(Soanes, Thomas and Bolton, 2012; Wood et al., 2017)&quot;,&quot;manualOverrideText&quot;:&quot;&quot;},&quot;citationTag&quot;:&quot;MENDELEY_CITATION_v3_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&quot;,&quot;citationItems&quot;:[{&quot;id&quot;:&quot;9b87a5eb-0545-3bf7-a379-0366b75cd280&quot;,&quot;itemData&quot;:{&quot;type&quot;:&quot;article-journal&quot;,&quot;id&quot;:&quot;9b87a5eb-0545-3bf7-a379-0366b75cd280&quot;,&quot;title&quot;:&quot;Evaluation of field and analytical methods for estimating the population size of burrow-nesting seabirds from playback surveys&quot;,&quot;author&quot;:[{&quot;family&quot;:&quot;Soanes&quot;,&quot;given&quot;:&quot;Louise M.&quot;,&quot;parse-names&quot;:false,&quot;dropping-particle&quot;:&quot;&quot;,&quot;non-dropping-particle&quot;:&quot;&quot;},{&quot;family&quot;:&quot;Thomas&quot;,&quot;given&quot;:&quot;Robert J.&quot;,&quot;parse-names&quot;:false,&quot;dropping-particle&quot;:&quot;&quot;,&quot;non-dropping-particle&quot;:&quot;&quot;},{&quot;family&quot;:&quot;Bolton&quot;,&quot;given&quot;:&quot;Mark&quot;,&quot;parse-names&quot;:false,&quot;dropping-particle&quot;:&quot;&quot;,&quot;non-dropping-particle&quot;:&quot;&quot;}],&quot;container-title&quot;:&quot;Bird Study&quot;,&quot;DOI&quot;:&quot;10.1080/00063657.2012.695334&quot;,&quot;ISSN&quot;:&quot;00063657&quot;,&quot;issued&quot;:{&quot;date-parts&quot;:[[2012]]},&quot;abstract&quot;:&quot;Capsule Acoustic playback methods have been widely used to survey burrow-nesting petrels but playback stimuli typically yield low response rates. Digitally manipulated recordings of the calls of the European Storm Petrel were created with the aim of producing an acoustic \&quot;super-stimulus\&quot; which could be used to elicit a higher response rate to improve population census methods. However, the manipulated recordings elicited a lower response than those that were unmanipulated. We also compared two methods for estimating population size of European Storm Petrels based on playback responses and found that the du Feu method is more widely applicable and precise than the standard method widely used in the UK and Ireland. © 2012 British Trust for Ornithology.&quot;,&quot;issue&quot;:&quot;3&quot;,&quot;volume&quot;:&quot;59&quot;,&quot;container-title-short&quot;:&quot;&quot;},&quot;isTemporary&quot;:false},{&quot;id&quot;:&quot;138b83c3-eeb4-307c-85ff-13b1c0287457&quot;,&quot;itemData&quot;:{&quot;type&quot;:&quot;report&quot;,&quot;id&quot;:&quot;138b83c3-eeb4-307c-85ff-13b1c0287457&quot;,&quot;title&quot;:&quot;Repeat playback census of breeding European Storm Petrels on the Skokholm and Skomer SPA in 2016&quot;,&quot;author&quot;:[{&quot;family&quot;:&quot;Wood&quot;,&quot;given&quot;:&quot;M.J.&quot;,&quot;parse-names&quot;:false,&quot;dropping-particle&quot;:&quot;&quot;,&quot;non-dropping-particle&quot;:&quot;&quot;},{&quot;family&quot;:&quot;Taylor&quot;,&quot;given&quot;:&quot;V.&quot;,&quot;parse-names&quot;:false,&quot;dropping-particle&quot;:&quot;&quot;,&quot;non-dropping-particle&quot;:&quot;&quot;},{&quot;family&quot;:&quot;Wilson&quot;,&quot;given&quot;:&quot;A.&quot;,&quot;parse-names&quot;:false,&quot;dropping-particle&quot;:&quot;&quot;,&quot;non-dropping-particle&quot;:&quot;&quot;},{&quot;family&quot;:&quot;Padget&quot;,&quot;given&quot;:&quot;O.&quot;,&quot;parse-names&quot;:false,&quot;dropping-particle&quot;:&quot;&quot;,&quot;non-dropping-particle&quot;:&quot;&quot;},{&quot;family&quot;:&quot;Andrews&quot;,&quot;given&quot;:&quot;H.&quot;,&quot;parse-names&quot;:false,&quot;dropping-particle&quot;:&quot;&quot;,&quot;non-dropping-particle&quot;:&quot;&quot;},{&quot;family&quot;:&quot;Büche&quot;,&quot;given&quot;:&quot;B.&quot;,&quot;parse-names&quot;:false,&quot;dropping-particle&quot;:&quot;&quot;,&quot;non-dropping-particle&quot;:&quot;&quot;},{&quot;family&quot;:&quot;Cox&quot;,&quot;given&quot;:&quot;N.&quot;,&quot;parse-names&quot;:false,&quot;dropping-particle&quot;:&quot;&quot;,&quot;non-dropping-particle&quot;:&quot;&quot;},{&quot;family&quot;:&quot;Green&quot;,&quot;given&quot;:&quot;R.&quot;,&quot;parse-names&quot;:false,&quot;dropping-particle&quot;:&quot;&quot;,&quot;non-dropping-particle&quot;:&quot;&quot;},{&quot;family&quot;:&quot;Hooley&quot;,&quot;given&quot;:&quot;T.&quot;,&quot;parse-names&quot;:false,&quot;dropping-particle&quot;:&quot;&quot;,&quot;non-dropping-particle&quot;:&quot;&quot;},{&quot;family&quot;:&quot;Newman&quot;,&quot;given&quot;:&quot;L.&quot;,&quot;parse-names&quot;:false,&quot;dropping-particle&quot;:&quot;&quot;,&quot;non-dropping-particle&quot;:&quot;&quot;},{&quot;family&quot;:&quot;Miquel-Riera&quot;,&quot;given&quot;:&quot;E.&quot;,&quot;parse-names&quot;:false,&quot;dropping-particle&quot;:&quot;&quot;,&quot;non-dropping-particle&quot;:&quot;&quot;},{&quot;family&quot;:&quot;Perfect&quot;,&quot;given&quot;:&quot;S.&quot;,&quot;parse-names&quot;:false,&quot;dropping-particle&quot;:&quot;&quot;,&quot;non-dropping-particle&quot;:&quot;&quot;},{&quot;family&quot;:&quot;Stubbings&quot;,&quot;given&quot;:&quot;E.&quot;,&quot;parse-names&quot;:false,&quot;dropping-particle&quot;:&quot;&quot;,&quot;non-dropping-particle&quot;:&quot;&quot;},{&quot;family&quot;:&quot;Taylor&quot;,&quot;given&quot;:&quot;E.&quot;,&quot;parse-names&quot;:false,&quot;dropping-particle&quot;:&quot;&quot;,&quot;non-dropping-particle&quot;:&quot;&quot;},{&quot;family&quot;:&quot;Taylor&quot;,&quot;given&quot;:&quot;J.&quot;,&quot;parse-names&quot;:false,&quot;dropping-particle&quot;:&quot;&quot;,&quot;non-dropping-particle&quot;:&quot;&quot;},{&quot;family&quot;:&quot;Moss&quot;,&quot;given&quot;:&quot;J.&quot;,&quot;parse-names&quot;:false,&quot;dropping-particle&quot;:&quot;&quot;,&quot;non-dropping-particle&quot;:&quot;&quot;},{&quot;family&quot;:&quot;Eagle&quot;,&quot;given&quot;:&quot;G.&quot;,&quot;parse-names&quot;:false,&quot;dropping-particle&quot;:&quot;&quot;,&quot;non-dropping-particle&quot;:&quot;&quot;},{&quot;family&quot;:&quot;Richard Brown&quot;,&quot;given&quot;:&quot;R.&quot;,&quot;parse-names&quot;:false,&quot;dropping-particle&quot;:&quot;&quot;,&quot;non-dropping-particle&quot;:&quot;&quot;}],&quot;issued&quot;:{&quot;date-parts&quot;:[[2017,5,1]]},&quot;container-title-short&quot;:&quot;&quot;},&quot;isTemporary&quot;:false}]},{&quot;citationID&quot;:&quot;MENDELEY_CITATION_8e378a9a-a828-415d-9fe9-faf6400de750&quot;,&quot;properties&quot;:{&quot;noteIndex&quot;:0},&quot;isEdited&quot;:false,&quot;manualOverride&quot;:{&quot;isManuallyOverridden&quot;:false,&quot;citeprocText&quot;:&quot;(Bell et al., 2019)&quot;,&quot;manualOverrideText&quot;:&quot;&quot;},&quot;citationTag&quot;:&quot;MENDELEY_CITATION_v3_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&quot;,&quot;citationItems&quot;:[{&quot;id&quot;:&quot;8b2e950a-5ca8-37de-ab42-3dfb9176b054&quot;,&quot;itemData&quot;:{&quot;type&quot;:&quot;article-journal&quot;,&quot;id&quot;:&quot;8b2e950a-5ca8-37de-ab42-3dfb9176b054&quot;,&quot;title&quot;:&quot;The recovery of seabird populations on Ramsey Island, Pembrokeshire, Wales, following the 1999/2000 rat eradication&quot;,&quot;author&quot;:[{&quot;family&quot;:&quot;Bell&quot;,&quot;given&quot;:&quot;E&quot;,&quot;parse-names&quot;:false,&quot;dropping-particle&quot;:&quot;&quot;,&quot;non-dropping-particle&quot;:&quot;&quot;},{&quot;family&quot;:&quot;Bell&quot;,&quot;given&quot;:&quot;M&quot;,&quot;parse-names&quot;:false,&quot;dropping-particle&quot;:&quot;&quot;,&quot;non-dropping-particle&quot;:&quot;&quot;},{&quot;family&quot;:&quot;Morgan&quot;,&quot;given&quot;:&quot;G&quot;,&quot;parse-names&quot;:false,&quot;dropping-particle&quot;:&quot;&quot;,&quot;non-dropping-particle&quot;:&quot;&quot;},{&quot;family&quot;:&quot;Morgan&quot;,&quot;given&quot;:&quot;M&quot;,&quot;parse-names&quot;:false,&quot;dropping-particle&quot;:&quot;&quot;,&quot;non-dropping-particle&quot;:&quot;&quot;}],&quot;container-title&quot;:&quot;Island invasives: scaling up to meet the challenge&quot;,&quot;issued&quot;:{&quot;date-parts&quot;:[[2019]]},&quot;abstract&quot;:&quot;Invasive rodents are successful colonists of many ecosystems around the world, and can have very flexible foraging behaviours that lead to differences in spatial ranges and seasonal demography among individuals and islands. Understanding such spatial and temporal information is critical to plan rodent eradication operations, and a detailed examination of an island’s rat population can expand our knowledge about possible variation in behaviour and demography of invasive rats in general. Here we investigated the movements and survival of Pacific rats (Rattus exulans) over five months on sub-tropical Henderson Island in the South Pacific Ocean four years after a failed eradication operation. We estimated movement distances, home range sizes and monthly survival using a spatially-explicit Cormack-Jolly-Seber model and examined how movement and survival varied over time. We captured and marked 810 rats and found a median maximum distance between capture locations of 39 ± 25 m (0–107 m) in a coastal coconut grove and 61 ± 127 m (0–1,023 m) on the inland coral plateau. Estimated home range radii of Pacific rats on the coral plateau varied between ‘territorial’ (median: 134 m; 95% credible interval 106–165 m) and ‘roaming’ rats (median: 778 m; 290–1,633 m). The proportion of rats belonging to the ‘roaming’ movement type varied from 1% in early June to 23% in October. There was no evidence to suggest that rats on Henderson in 2015 had home ranges that would limit their ability to encounter bait, making it unlikely that limited movement contributed to the eradication failure if the pattern we found in 2015 is consistent across years. We found a temporal pattern in monthly survival probability, with monthly survival probabilities of 0.352 (0.081–0.737) in late July and 0.950 (0.846–0.987) in late August. If seasonal variation in survival probability is indicative of resource limitations and consistent across years, an eradication operation in late July would likely have the greatest probability of success.&quot;,&quot;issue&quot;:&quot;62&quot;,&quot;volume&quot;:&quot;62&quot;,&quot;container-title-short&quot;:&quot;&quot;},&quot;isTemporary&quot;:false}]},{&quot;citationID&quot;:&quot;MENDELEY_CITATION_6ca6cf11-02f6-45f1-a399-261c520fa44c&quot;,&quot;properties&quot;:{&quot;noteIndex&quot;:0},&quot;isEdited&quot;:false,&quot;manualOverride&quot;:{&quot;isManuallyOverridden&quot;:false,&quot;citeprocText&quot;:&quot;(Towns, Atkinson and Daugherty, 2006; Ruffino et al., 2009)&quot;,&quot;manualOverrideText&quot;:&quot;&quot;},&quot;citationTag&quot;:&quot;MENDELEY_CITATION_v3_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&quot;,&quot;citationItems&quot;:[{&quot;id&quot;:&quot;f444dd35-c7ca-377a-afa8-cee6f48b7f42&quot;,&quot;itemData&quot;:{&quot;type&quot;:&quot;article-journal&quot;,&quot;id&quot;:&quot;f444dd35-c7ca-377a-afa8-cee6f48b7f42&quot;,&quot;title&quot;:&quot;Have the harmful effects of introduced rats on islands been exaggerated?&quot;,&quot;author&quot;:[{&quot;family&quot;:&quot;Towns&quot;,&quot;given&quot;:&quot;David R.&quot;,&quot;parse-names&quot;:false,&quot;dropping-particle&quot;:&quot;&quot;,&quot;non-dropping-particle&quot;:&quot;&quot;},{&quot;family&quot;:&quot;Atkinson&quot;,&quot;given&quot;:&quot;Ian A.E.&quot;,&quot;parse-names&quot;:false,&quot;dropping-particle&quot;:&quot;&quot;,&quot;non-dropping-particle&quot;:&quot;&quot;},{&quot;family&quot;:&quot;Daugherty&quot;,&quot;given&quot;:&quot;Charles H.&quot;,&quot;parse-names&quot;:false,&quot;dropping-particle&quot;:&quot;&quot;,&quot;non-dropping-particle&quot;:&quot;&quot;}],&quot;container-title&quot;:&quot;Biological Invasions&quot;,&quot;DOI&quot;:&quot;10.1007/s10530-005-0421-z&quot;,&quot;ISSN&quot;:&quot;13873547&quot;,&quot;issued&quot;:{&quot;date-parts&quot;:[[2006]]},&quot;abstract&quot;:&quot;Introduced rats are now being eradicated from many islands. Increasingly, these eradications are contested by activists claiming moral, legal, cultural, historic or scientific reasons and poorly documented evidence of effects. We reviewed the global literature on the effects of rats on island flora and fauna. We then used New Zealand as a case study because of its four-decade history of rat eradications and many detailed and innovative studies of how rats affect native species. These include use of exclosures, local manipulations of rat populations, video surveillance, and measurements of responses following eradications. The most intensive studies have been on the Pacific rat (Rattus exulans), a small South-East Asian species spread by Polynesians throughout the Pacific. These and the more recently introduced Norway rat (R. norvegicus) and ship (roof) rat (R. rattus) suppress some forest plants, and are associated with extinctions or declines of flightless invertebrates, ground-dwelling reptiles, land birds, and burrowing seabirds. On islands off France, Norway rats are also implicated in declines of shrews. Globally, ship rats were associated with declines or extinctions of the largest number of indigenous vertebrate species (60), including small mammals such as deer mice and bats. Effects of rats on forest trees and seabird populations are sufficiently pervasive to affect ecosystem structure and function. However, the data are patchy. Deficiencies in our knowledge would be reduced by documenting distribution and abundance of indigenous species before and after eradications. Comprehensive measurements of the responses of indigenous species to rat eradications would enable the development of testable models of rat invasion effects. © Springer 2006.&quot;,&quot;issue&quot;:&quot;4&quot;,&quot;volume&quot;:&quot;8&quot;,&quot;container-title-short&quot;:&quot;&quot;},&quot;isTemporary&quot;:false},{&quot;id&quot;:&quot;af02005b-6ced-3f0c-968f-eae71fc25cb2&quot;,&quot;itemData&quot;:{&quot;type&quot;:&quot;article-journal&quot;,&quot;id&quot;:&quot;af02005b-6ced-3f0c-968f-eae71fc25cb2&quot;,&quot;title&quot;:&quot;Invasive rats and seabirds after 2,000 years of an unwanted coexistence on Mediterranean islands&quot;,&quot;author&quot;:[{&quot;family&quot;:&quot;Ruffino&quot;,&quot;given&quot;:&quot;L.&quot;,&quot;parse-names&quot;:false,&quot;dropping-particle&quot;:&quot;&quot;,&quot;non-dropping-particle&quot;:&quot;&quot;},{&quot;family&quot;:&quot;Bourgeois&quot;,&quot;given&quot;:&quot;K.&quot;,&quot;parse-names&quot;:false,&quot;dropping-particle&quot;:&quot;&quot;,&quot;non-dropping-particle&quot;:&quot;&quot;},{&quot;family&quot;:&quot;Vidal&quot;,&quot;given&quot;:&quot;E.&quot;,&quot;parse-names&quot;:false,&quot;dropping-particle&quot;:&quot;&quot;,&quot;non-dropping-particle&quot;:&quot;&quot;},{&quot;family&quot;:&quot;Duhem&quot;,&quot;given&quot;:&quot;C.&quot;,&quot;parse-names&quot;:false,&quot;dropping-particle&quot;:&quot;&quot;,&quot;non-dropping-particle&quot;:&quot;&quot;},{&quot;family&quot;:&quot;Paracuellos&quot;,&quot;given&quot;:&quot;M.&quot;,&quot;parse-names&quot;:false,&quot;dropping-particle&quot;:&quot;&quot;,&quot;non-dropping-particle&quot;:&quot;&quot;},{&quot;family&quot;:&quot;Escribano&quot;,&quot;given&quot;:&quot;F.&quot;,&quot;parse-names&quot;:false,&quot;dropping-particle&quot;:&quot;&quot;,&quot;non-dropping-particle&quot;:&quot;&quot;},{&quot;family&quot;:&quot;Sposimo&quot;,&quot;given&quot;:&quot;P.&quot;,&quot;parse-names&quot;:false,&quot;dropping-particle&quot;:&quot;&quot;,&quot;non-dropping-particle&quot;:&quot;&quot;},{&quot;family&quot;:&quot;Baccetti&quot;,&quot;given&quot;:&quot;N.&quot;,&quot;parse-names&quot;:false,&quot;dropping-particle&quot;:&quot;&quot;,&quot;non-dropping-particle&quot;:&quot;&quot;},{&quot;family&quot;:&quot;Pascal&quot;,&quot;given&quot;:&quot;M.&quot;,&quot;parse-names&quot;:false,&quot;dropping-particle&quot;:&quot;&quot;,&quot;non-dropping-particle&quot;:&quot;&quot;},{&quot;family&quot;:&quot;Oro&quot;,&quot;given&quot;:&quot;D.&quot;,&quot;parse-names&quot;:false,&quot;dropping-particle&quot;:&quot;&quot;,&quot;non-dropping-particle&quot;:&quot;&quot;}],&quot;container-title&quot;:&quot;Biological Invasions&quot;,&quot;DOI&quot;:&quot;10.1007/s10530-008-9394-z&quot;,&quot;ISSN&quot;:&quot;13873547&quot;,&quot;issued&quot;:{&quot;date-parts&quot;:[[2009]]},&quot;abstract&quot;:&quot;In the Mediterranean, the survival of endemic long-lived seabirds despite the long-standing introduction of one of the most damaging alien predator, the ship rat (Rattus rattus), on most islands constitutes an amazing conservation paradox. A database gathering information on approximately 300 Western Mediterranean islands was analyzed through generalized linear models to identify the factors likely to influence ship rat presence and to account for how ship rat presence and island characteristics may have driven the presence and abundance of seabirds. Our review showed that few Mediterranean islands remain rat-free. At the regional scale, rat presence was only a limiting factor in the abundance of the smallest seabird, the storm petrel (Hydrobates pelagicus), while the distribution and abundance of the three shearwaters were more influenced by island characteristics. We hypothesized that the long-term persistence of these seabirds may have been facilitated by the various biogeographical contexts of Mediterranean islands, likely to provide intra-island refuges. © 2009 Springer Science+Business Media B.V.&quot;,&quot;issue&quot;:&quot;7&quot;,&quot;volume&quot;:&quot;11&quot;,&quot;container-title-short&quot;:&quot;&quot;},&quot;isTemporary&quot;:false}]},{&quot;citationID&quot;:&quot;MENDELEY_CITATION_c6e483ec-61b7-4ea6-95a0-0dbd8f29f32b&quot;,&quot;properties&quot;:{&quot;noteIndex&quot;:0},&quot;isEdited&quot;:false,&quot;manualOverride&quot;:{&quot;isManuallyOverridden&quot;:false,&quot;citeprocText&quot;:&quot;(Wood et al., 2017)&quot;,&quot;manualOverrideText&quot;:&quot;&quot;},&quot;citationItems&quot;:[{&quot;id&quot;:&quot;138b83c3-eeb4-307c-85ff-13b1c0287457&quot;,&quot;itemData&quot;:{&quot;type&quot;:&quot;report&quot;,&quot;id&quot;:&quot;138b83c3-eeb4-307c-85ff-13b1c0287457&quot;,&quot;title&quot;:&quot;Repeat playback census of breeding European Storm Petrels on the Skokholm and Skomer SPA in 2016&quot;,&quot;author&quot;:[{&quot;family&quot;:&quot;Wood&quot;,&quot;given&quot;:&quot;M.J.&quot;,&quot;parse-names&quot;:false,&quot;dropping-particle&quot;:&quot;&quot;,&quot;non-dropping-particle&quot;:&quot;&quot;},{&quot;family&quot;:&quot;Taylor&quot;,&quot;given&quot;:&quot;V.&quot;,&quot;parse-names&quot;:false,&quot;dropping-particle&quot;:&quot;&quot;,&quot;non-dropping-particle&quot;:&quot;&quot;},{&quot;family&quot;:&quot;Wilson&quot;,&quot;given&quot;:&quot;A.&quot;,&quot;parse-names&quot;:false,&quot;dropping-particle&quot;:&quot;&quot;,&quot;non-dropping-particle&quot;:&quot;&quot;},{&quot;family&quot;:&quot;Padget&quot;,&quot;given&quot;:&quot;O.&quot;,&quot;parse-names&quot;:false,&quot;dropping-particle&quot;:&quot;&quot;,&quot;non-dropping-particle&quot;:&quot;&quot;},{&quot;family&quot;:&quot;Andrews&quot;,&quot;given&quot;:&quot;H.&quot;,&quot;parse-names&quot;:false,&quot;dropping-particle&quot;:&quot;&quot;,&quot;non-dropping-particle&quot;:&quot;&quot;},{&quot;family&quot;:&quot;Büche&quot;,&quot;given&quot;:&quot;B.&quot;,&quot;parse-names&quot;:false,&quot;dropping-particle&quot;:&quot;&quot;,&quot;non-dropping-particle&quot;:&quot;&quot;},{&quot;family&quot;:&quot;Cox&quot;,&quot;given&quot;:&quot;N.&quot;,&quot;parse-names&quot;:false,&quot;dropping-particle&quot;:&quot;&quot;,&quot;non-dropping-particle&quot;:&quot;&quot;},{&quot;family&quot;:&quot;Green&quot;,&quot;given&quot;:&quot;R.&quot;,&quot;parse-names&quot;:false,&quot;dropping-particle&quot;:&quot;&quot;,&quot;non-dropping-particle&quot;:&quot;&quot;},{&quot;family&quot;:&quot;Hooley&quot;,&quot;given&quot;:&quot;T.&quot;,&quot;parse-names&quot;:false,&quot;dropping-particle&quot;:&quot;&quot;,&quot;non-dropping-particle&quot;:&quot;&quot;},{&quot;family&quot;:&quot;Newman&quot;,&quot;given&quot;:&quot;L.&quot;,&quot;parse-names&quot;:false,&quot;dropping-particle&quot;:&quot;&quot;,&quot;non-dropping-particle&quot;:&quot;&quot;},{&quot;family&quot;:&quot;Miquel-Riera&quot;,&quot;given&quot;:&quot;E.&quot;,&quot;parse-names&quot;:false,&quot;dropping-particle&quot;:&quot;&quot;,&quot;non-dropping-particle&quot;:&quot;&quot;},{&quot;family&quot;:&quot;Perfect&quot;,&quot;given&quot;:&quot;S.&quot;,&quot;parse-names&quot;:false,&quot;dropping-particle&quot;:&quot;&quot;,&quot;non-dropping-particle&quot;:&quot;&quot;},{&quot;family&quot;:&quot;Stubbings&quot;,&quot;given&quot;:&quot;E.&quot;,&quot;parse-names&quot;:false,&quot;dropping-particle&quot;:&quot;&quot;,&quot;non-dropping-particle&quot;:&quot;&quot;},{&quot;family&quot;:&quot;Taylor&quot;,&quot;given&quot;:&quot;E.&quot;,&quot;parse-names&quot;:false,&quot;dropping-particle&quot;:&quot;&quot;,&quot;non-dropping-particle&quot;:&quot;&quot;},{&quot;family&quot;:&quot;Taylor&quot;,&quot;given&quot;:&quot;J.&quot;,&quot;parse-names&quot;:false,&quot;dropping-particle&quot;:&quot;&quot;,&quot;non-dropping-particle&quot;:&quot;&quot;},{&quot;family&quot;:&quot;Moss&quot;,&quot;given&quot;:&quot;J.&quot;,&quot;parse-names&quot;:false,&quot;dropping-particle&quot;:&quot;&quot;,&quot;non-dropping-particle&quot;:&quot;&quot;},{&quot;family&quot;:&quot;Eagle&quot;,&quot;given&quot;:&quot;G.&quot;,&quot;parse-names&quot;:false,&quot;dropping-particle&quot;:&quot;&quot;,&quot;non-dropping-particle&quot;:&quot;&quot;},{&quot;family&quot;:&quot;Richard Brown&quot;,&quot;given&quot;:&quot;R.&quot;,&quot;parse-names&quot;:false,&quot;dropping-particle&quot;:&quot;&quot;,&quot;non-dropping-particle&quot;:&quot;&quot;}],&quot;issued&quot;:{&quot;date-parts&quot;:[[2017,5,1]]},&quot;container-title-short&quot;:&quot;&quot;},&quot;isTemporary&quot;:false}],&quot;citationTag&quot;:&quot;MENDELEY_CITATION_v3_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&quot;},{&quot;citationID&quot;:&quot;MENDELEY_CITATION_6c9c62a1-c9e7-4e3a-8842-41bf03bb038d&quot;,&quot;properties&quot;:{&quot;noteIndex&quot;:0},&quot;isEdited&quot;:false,&quot;manualOverride&quot;:{&quot;isManuallyOverridden&quot;:false,&quot;citeprocText&quot;:&quot;(Ratcliffe et al., 1998)&quot;,&quot;manualOverrideText&quot;:&quot;&quot;},&quot;citationItems&quot;:[{&quot;id&quot;:&quot;248f9974-43f5-36d0-a05c-2199e67c103c&quot;,&quot;itemData&quot;:{&quot;type&quot;:&quot;article-journal&quot;,&quot;id&quot;:&quot;248f9974-43f5-36d0-a05c-2199e67c103c&quot;,&quot;title&quot;:&quot;Development of playback census methods for storm petrels hydrobates pelagicus&quot;,&quot;author&quot;:[{&quot;family&quot;:&quot;Ratcliffe&quot;,&quot;given&quot;:&quot;Norman&quot;,&quot;parse-names&quot;:false,&quot;dropping-particle&quot;:&quot;&quot;,&quot;non-dropping-particle&quot;:&quot;&quot;},{&quot;family&quot;:&quot;Vaughan&quot;,&quot;given&quot;:&quot;Denbeigh&quot;,&quot;parse-names&quot;:false,&quot;dropping-particle&quot;:&quot;&quot;,&quot;non-dropping-particle&quot;:&quot;&quot;},{&quot;family&quot;:&quot;Whyte&quot;,&quot;given&quot;:&quot;Craig&quot;,&quot;parse-names&quot;:false,&quot;dropping-particle&quot;:&quot;&quot;,&quot;non-dropping-particle&quot;:&quot;&quot;},{&quot;family&quot;:&quot;Shepherd&quot;,&quot;given&quot;:&quot;Mike&quot;,&quot;parse-names&quot;:false,&quot;dropping-particle&quot;:&quot;&quot;,&quot;non-dropping-particle&quot;:&quot;&quot;}],&quot;container-title&quot;:&quot;Bird Study&quot;,&quot;DOI&quot;:&quot;10.1080/00063659809461101&quot;,&quot;ISSN&quot;:&quot;19446705&quot;,&quot;issued&quot;:{&quot;date-parts&quot;:[[1998]]},&quot;abstract&quot;:&quot;The factors affecting the probability of nest site attendance and response to playback were examined on Mousa, Shetland, during 1996 with the aim of developing a standard method of censusing Storm Petrels using diurnal playback. Nest site attendance by breeding birds peaked at 90% during July. Site attendance by non-breeding birds was much lower at 15% and this increased as the season progressed. Studies of breeding phenology at colonies throughout Britain and Ireland demonstrated that the average laying dates at most colonies were in late June, but those at Mousa were on average two weeks earlier and at Inish Glora one week later. This analysis also suggested that site attendance is highest in mid-July and so this represents the best time of year to conduct playback censuses at colonies in Britain and Ireland. Rates of response to playback of the male purr call were highly variable, with evidence for effects of the environment, colony location, playback equipment and year. This suggests that the application of a single correction factor to playback survey data collected at different colonies is likely to result in serious errors in estimation of population status. We recommend that the probability of detecting a nest is examined during each survey so that a colony-specific correction factor can be applied to the census data. © 1998 Taylor &amp; Francis Group, LLC.&quot;,&quot;issue&quot;:&quot;3&quot;,&quot;volume&quot;:&quot;45&quot;,&quot;container-title-short&quot;:&quot;&quot;},&quot;isTemporary&quot;:false}],&quot;citationTag&quot;:&quot;MENDELEY_CITATION_v3_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&quot;},{&quot;citationID&quot;:&quot;MENDELEY_CITATION_a783def3-1420-489e-9e84-a98aae11c411&quot;,&quot;properties&quot;:{&quot;noteIndex&quot;:0},&quot;isEdited&quot;:false,&quot;manualOverride&quot;:{&quot;isManuallyOverridden&quot;:false,&quot;citeprocText&quot;:&quot;(Mitchell et al., 2004; Brown, 2006)&quot;,&quot;manualOverrideText&quot;:&quot;&quot;},&quot;citationItems&quot;:[{&quot;id&quot;:&quot;dc585f45-668f-33bf-9c37-7564fa6bbd5a&quot;,&quot;itemData&quot;:{&quot;type&quot;:&quot;article-journal&quot;,&quot;id&quot;:&quot;dc585f45-668f-33bf-9c37-7564fa6bbd5a&quot;,&quot;title&quot;:&quot;Seabird populations of Britain and Ireland: Results of the Seabird 2000 census&quot;,&quot;author&quot;:[{&quot;family&quot;:&quot;Mitchell&quot;,&quot;given&quot;:&quot;P Ian&quot;,&quot;parse-names&quot;:false,&quot;dropping-particle&quot;:&quot;&quot;,&quot;non-dropping-particle&quot;:&quot;&quot;},{&quot;family&quot;:&quot;Newton&quot;,&quot;given&quot;:&quot;Stephen F&quot;,&quot;parse-names&quot;:false,&quot;dropping-particle&quot;:&quot;&quot;,&quot;non-dropping-particle&quot;:&quot;&quot;},{&quot;family&quot;:&quot;Ratcliffe&quot;,&quot;given&quot;:&quot;Norman&quot;,&quot;parse-names&quot;:false,&quot;dropping-particle&quot;:&quot;&quot;,&quot;non-dropping-particle&quot;:&quot;&quot;},{&quot;family&quot;:&quot;Eds&quot;,&quot;given&quot;:&quot;Timothy E Dunn&quot;,&quot;parse-names&quot;:false,&quot;dropping-particle&quot;:&quot;&quot;,&quot;non-dropping-particle&quot;:&quot;&quot;},{&quot;family&quot;:&quot;Dunn&quot;,&quot;given&quot;:&quot;Timothy E&quot;,&quot;parse-names&quot;:false,&quot;dropping-particle&quot;:&quot;&quot;,&quot;non-dropping-particle&quot;:&quot;&quot;},{&quot;family&quot;:&quot;Poyser&quot;,&quot;given&quot;:&quot;a D&quot;,&quot;parse-names&quot;:false,&quot;dropping-particle&quot;:&quot;&quot;,&quot;non-dropping-particle&quot;:&quot;&quot;},{&quot;family&quot;:&quot;May&quot;,&quot;given&quot;:&quot;London&quot;,&quot;parse-names&quot;:false,&quot;dropping-particle&quot;:&quot;&quot;,&quot;non-dropping-particle&quot;:&quot;&quot;}],&quot;container-title&quot;:&quot;JNCC, Poyser, London.&quot;,&quot;issued&quot;:{&quot;date-parts&quot;:[[2004]]},&quot;abstract&quot;:&quot;This book summarises the findings of Seabird 2000, a major national initiative to census all the breeding seabirds in Britain and Ireland which incorporates the work of over 400 individuals counting seabird numbers at coastal and inland sites over 15 years. There is an account for each breeding species, with text by a specialist author discussing distributional characteristics and changes. There are 2 maps per species - one pinpointing each breeding colony, and another expressing expansion, decline, extinction and new colonisation. The British Isles are of global importance for breeding seabirds - over 4 million pairs from 25 species breed here, including almost all of the world's Manx Shearwaters and Northern Gannets. This is a readable and comprehensive distillation of the most exhaustive and detailed survey of seabird numbers in Britain ever conducted. It will be a fascinating read for all birders and an essential resource for everyone involved in the conservation of the marine environment.&quot;,&quot;issue&quot;:&quot;August&quot;,&quot;container-title-short&quot;:&quot;&quot;},&quot;isTemporary&quot;:false},{&quot;id&quot;:&quot;9aab9484-7a27-3b4e-9d87-1fd2e84d4f3b&quot;,&quot;itemData&quot;:{&quot;type&quot;:&quot;article-journal&quot;,&quot;id&quot;:&quot;9aab9484-7a27-3b4e-9d87-1fd2e84d4f3b&quot;,&quot;title&quot;:&quot;Census of European Storm-Petrels on Skomer Island&quot;,&quot;author&quot;:[{&quot;family&quot;:&quot;Brown&quot;,&quot;given&quot;:&quot;J.&quot;,&quot;parse-names&quot;:false,&quot;dropping-particle&quot;:&quot;&quot;,&quot;non-dropping-particle&quot;:&quot;&quot;}],&quot;container-title&quot;:&quot;Atlantic Seabirds&quot;,&quot;issued&quot;:{&quot;date-parts&quot;:[[2006]]},&quot;page&quot;:&quot;12-30&quot;,&quot;container-title-short&quot;:&quot;&quot;},&quot;isTemporary&quot;:false}],&quot;citationTag&quot;:&quot;MENDELEY_CITATION_v3_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&quot;},{&quot;citationID&quot;:&quot;MENDELEY_CITATION_4eae798a-2f9d-46c8-8d60-650efbea09ab&quot;,&quot;properties&quot;:{&quot;noteIndex&quot;:0},&quot;isEdited&quot;:false,&quot;manualOverride&quot;:{&quot;isManuallyOverridden&quot;:false,&quot;citeprocText&quot;:&quot;(du Feu, Hounsome and Spence, 1983)&quot;,&quot;manualOverrideText&quot;:&quot;&quot;},&quot;citationItems&quot;:[{&quot;id&quot;:&quot;28001d78-49b7-360a-be77-15478d34ac98&quot;,&quot;itemData&quot;:{&quot;type&quot;:&quot;article-journal&quot;,&quot;id&quot;:&quot;28001d78-49b7-360a-be77-15478d34ac98&quot;,&quot;title&quot;:&quot;A single-session mark recapture method of population estimation&quot;,&quot;author&quot;:[{&quot;family&quot;:&quot;Feu&quot;,&quot;given&quot;:&quot;Chris&quot;,&quot;parse-names&quot;:false,&quot;dropping-particle&quot;:&quot;&quot;,&quot;non-dropping-particle&quot;:&quot;du&quot;},{&quot;family&quot;:&quot;Hounsome&quot;,&quot;given&quot;:&quot;Mike&quot;,&quot;parse-names&quot;:false,&quot;dropping-particle&quot;:&quot;&quot;,&quot;non-dropping-particle&quot;:&quot;&quot;},{&quot;family&quot;:&quot;Spence&quot;,&quot;given&quot;:&quot;Ian&quot;,&quot;parse-names&quot;:false,&quot;dropping-particle&quot;:&quot;&quot;,&quot;non-dropping-particle&quot;:&quot;&quot;}],&quot;container-title&quot;:&quot;Ringing and Migration&quot;,&quot;DOI&quot;:&quot;10.1080/03078698.1983.9673809&quot;,&quot;ISSN&quot;:&quot;21598355&quot;,&quot;issued&quot;:{&quot;date-parts&quot;:[[1983]]},&quot;abstract&quot;:&quot;A method of estimating the size of bird populations on the basis of multiple captures within the same session is described. Examples of its use, particularly in ordinary mist-netting situations, are described, and the limits of its applicability are investigated. © 1983 Taylor &amp; Francis Group, LLC.&quot;,&quot;issue&quot;:&quot;4&quot;,&quot;volume&quot;:&quot;4&quot;,&quot;container-title-short&quot;:&quot;&quot;},&quot;isTemporary&quot;:false}],&quot;citationTag&quot;:&quot;MENDELEY_CITATION_v3_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&quot;},{&quot;citationID&quot;:&quot;MENDELEY_CITATION_4cba2a37-9fee-485f-a6a4-a6392fe71cbc&quot;,&quot;properties&quot;:{&quot;noteIndex&quot;:0},&quot;isEdited&quot;:false,&quot;manualOverride&quot;:{&quot;isManuallyOverridden&quot;:false,&quot;citeprocText&quot;:&quot;(Soanes, Thomas and Bolton, 2012)&quot;,&quot;manualOverrideText&quot;:&quot;&quot;},&quot;citationTag&quot;:&quot;MENDELEY_CITATION_v3_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&quot;,&quot;citationItems&quot;:[{&quot;id&quot;:&quot;9b87a5eb-0545-3bf7-a379-0366b75cd280&quot;,&quot;itemData&quot;:{&quot;type&quot;:&quot;article-journal&quot;,&quot;id&quot;:&quot;9b87a5eb-0545-3bf7-a379-0366b75cd280&quot;,&quot;title&quot;:&quot;Evaluation of field and analytical methods for estimating the population size of burrow-nesting seabirds from playback surveys&quot;,&quot;author&quot;:[{&quot;family&quot;:&quot;Soanes&quot;,&quot;given&quot;:&quot;Louise M.&quot;,&quot;parse-names&quot;:false,&quot;dropping-particle&quot;:&quot;&quot;,&quot;non-dropping-particle&quot;:&quot;&quot;},{&quot;family&quot;:&quot;Thomas&quot;,&quot;given&quot;:&quot;Robert J.&quot;,&quot;parse-names&quot;:false,&quot;dropping-particle&quot;:&quot;&quot;,&quot;non-dropping-particle&quot;:&quot;&quot;},{&quot;family&quot;:&quot;Bolton&quot;,&quot;given&quot;:&quot;Mark&quot;,&quot;parse-names&quot;:false,&quot;dropping-particle&quot;:&quot;&quot;,&quot;non-dropping-particle&quot;:&quot;&quot;}],&quot;container-title&quot;:&quot;Bird Study&quot;,&quot;DOI&quot;:&quot;10.1080/00063657.2012.695334&quot;,&quot;ISSN&quot;:&quot;00063657&quot;,&quot;issued&quot;:{&quot;date-parts&quot;:[[2012]]},&quot;abstract&quot;:&quot;Capsule Acoustic playback methods have been widely used to survey burrow-nesting petrels but playback stimuli typically yield low response rates. Digitally manipulated recordings of the calls of the European Storm Petrel were created with the aim of producing an acoustic \&quot;super-stimulus\&quot; which could be used to elicit a higher response rate to improve population census methods. However, the manipulated recordings elicited a lower response than those that were unmanipulated. We also compared two methods for estimating population size of European Storm Petrels based on playback responses and found that the du Feu method is more widely applicable and precise than the standard method widely used in the UK and Ireland. © 2012 British Trust for Ornithology.&quot;,&quot;issue&quot;:&quot;3&quot;,&quot;volume&quot;:&quot;59&quot;,&quot;container-title-short&quot;:&quot;&quot;},&quot;isTemporary&quot;:false}]},{&quot;citationID&quot;:&quot;MENDELEY_CITATION_a7c42360-df59-4bbd-b236-92a616c90a05&quot;,&quot;properties&quot;:{&quot;noteIndex&quot;:0},&quot;isEdited&quot;:false,&quot;manualOverride&quot;:{&quot;isManuallyOverridden&quot;:false,&quot;citeprocText&quot;:&quot;(Wood et al., 2017)&quot;,&quot;manualOverrideText&quot;:&quot;&quot;},&quot;citationItems&quot;:[{&quot;id&quot;:&quot;138b83c3-eeb4-307c-85ff-13b1c0287457&quot;,&quot;itemData&quot;:{&quot;type&quot;:&quot;report&quot;,&quot;id&quot;:&quot;138b83c3-eeb4-307c-85ff-13b1c0287457&quot;,&quot;title&quot;:&quot;Repeat playback census of breeding European Storm Petrels on the Skokholm and Skomer SPA in 2016&quot;,&quot;author&quot;:[{&quot;family&quot;:&quot;Wood&quot;,&quot;given&quot;:&quot;M.J.&quot;,&quot;parse-names&quot;:false,&quot;dropping-particle&quot;:&quot;&quot;,&quot;non-dropping-particle&quot;:&quot;&quot;},{&quot;family&quot;:&quot;Taylor&quot;,&quot;given&quot;:&quot;V.&quot;,&quot;parse-names&quot;:false,&quot;dropping-particle&quot;:&quot;&quot;,&quot;non-dropping-particle&quot;:&quot;&quot;},{&quot;family&quot;:&quot;Wilson&quot;,&quot;given&quot;:&quot;A.&quot;,&quot;parse-names&quot;:false,&quot;dropping-particle&quot;:&quot;&quot;,&quot;non-dropping-particle&quot;:&quot;&quot;},{&quot;family&quot;:&quot;Padget&quot;,&quot;given&quot;:&quot;O.&quot;,&quot;parse-names&quot;:false,&quot;dropping-particle&quot;:&quot;&quot;,&quot;non-dropping-particle&quot;:&quot;&quot;},{&quot;family&quot;:&quot;Andrews&quot;,&quot;given&quot;:&quot;H.&quot;,&quot;parse-names&quot;:false,&quot;dropping-particle&quot;:&quot;&quot;,&quot;non-dropping-particle&quot;:&quot;&quot;},{&quot;family&quot;:&quot;Büche&quot;,&quot;given&quot;:&quot;B.&quot;,&quot;parse-names&quot;:false,&quot;dropping-particle&quot;:&quot;&quot;,&quot;non-dropping-particle&quot;:&quot;&quot;},{&quot;family&quot;:&quot;Cox&quot;,&quot;given&quot;:&quot;N.&quot;,&quot;parse-names&quot;:false,&quot;dropping-particle&quot;:&quot;&quot;,&quot;non-dropping-particle&quot;:&quot;&quot;},{&quot;family&quot;:&quot;Green&quot;,&quot;given&quot;:&quot;R.&quot;,&quot;parse-names&quot;:false,&quot;dropping-particle&quot;:&quot;&quot;,&quot;non-dropping-particle&quot;:&quot;&quot;},{&quot;family&quot;:&quot;Hooley&quot;,&quot;given&quot;:&quot;T.&quot;,&quot;parse-names&quot;:false,&quot;dropping-particle&quot;:&quot;&quot;,&quot;non-dropping-particle&quot;:&quot;&quot;},{&quot;family&quot;:&quot;Newman&quot;,&quot;given&quot;:&quot;L.&quot;,&quot;parse-names&quot;:false,&quot;dropping-particle&quot;:&quot;&quot;,&quot;non-dropping-particle&quot;:&quot;&quot;},{&quot;family&quot;:&quot;Miquel-Riera&quot;,&quot;given&quot;:&quot;E.&quot;,&quot;parse-names&quot;:false,&quot;dropping-particle&quot;:&quot;&quot;,&quot;non-dropping-particle&quot;:&quot;&quot;},{&quot;family&quot;:&quot;Perfect&quot;,&quot;given&quot;:&quot;S.&quot;,&quot;parse-names&quot;:false,&quot;dropping-particle&quot;:&quot;&quot;,&quot;non-dropping-particle&quot;:&quot;&quot;},{&quot;family&quot;:&quot;Stubbings&quot;,&quot;given&quot;:&quot;E.&quot;,&quot;parse-names&quot;:false,&quot;dropping-particle&quot;:&quot;&quot;,&quot;non-dropping-particle&quot;:&quot;&quot;},{&quot;family&quot;:&quot;Taylor&quot;,&quot;given&quot;:&quot;E.&quot;,&quot;parse-names&quot;:false,&quot;dropping-particle&quot;:&quot;&quot;,&quot;non-dropping-particle&quot;:&quot;&quot;},{&quot;family&quot;:&quot;Taylor&quot;,&quot;given&quot;:&quot;J.&quot;,&quot;parse-names&quot;:false,&quot;dropping-particle&quot;:&quot;&quot;,&quot;non-dropping-particle&quot;:&quot;&quot;},{&quot;family&quot;:&quot;Moss&quot;,&quot;given&quot;:&quot;J.&quot;,&quot;parse-names&quot;:false,&quot;dropping-particle&quot;:&quot;&quot;,&quot;non-dropping-particle&quot;:&quot;&quot;},{&quot;family&quot;:&quot;Eagle&quot;,&quot;given&quot;:&quot;G.&quot;,&quot;parse-names&quot;:false,&quot;dropping-particle&quot;:&quot;&quot;,&quot;non-dropping-particle&quot;:&quot;&quot;},{&quot;family&quot;:&quot;Richard Brown&quot;,&quot;given&quot;:&quot;R.&quot;,&quot;parse-names&quot;:false,&quot;dropping-particle&quot;:&quot;&quot;,&quot;non-dropping-particle&quot;:&quot;&quot;}],&quot;issued&quot;:{&quot;date-parts&quot;:[[2017,5,1]]},&quot;container-title-short&quot;:&quot;&quot;},&quot;isTemporary&quot;:false}],&quot;citationTag&quot;:&quot;MENDELEY_CITATION_v3_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&quot;},{&quot;citationID&quot;:&quot;MENDELEY_CITATION_ed8e0399-ce69-4063-b78a-84610d6195fa&quot;,&quot;properties&quot;:{&quot;noteIndex&quot;:0},&quot;isEdited&quot;:false,&quot;manualOverride&quot;:{&quot;isManuallyOverridden&quot;:false,&quot;citeprocText&quot;:&quot;(du Feu, Hounsome and Spence, 1983; Ratcliffe et al., 1998; Mitchell et al., 2004; Brown, 2006; Soanes, Thomas and Bolton, 2012; Wood et al., 2017; Bell et al., 2019)&quot;,&quot;manualOverrideText&quot;:&quot;&quot;},&quot;citationTag&quot;:&quot;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&quot;,&quot;citationItems&quot;:[{&quot;id&quot;:&quot;9b87a5eb-0545-3bf7-a379-0366b75cd280&quot;,&quot;itemData&quot;:{&quot;type&quot;:&quot;article-journal&quot;,&quot;id&quot;:&quot;9b87a5eb-0545-3bf7-a379-0366b75cd280&quot;,&quot;title&quot;:&quot;Evaluation of field and analytical methods for estimating the population size of burrow-nesting seabirds from playback surveys&quot;,&quot;author&quot;:[{&quot;family&quot;:&quot;Soanes&quot;,&quot;given&quot;:&quot;Louise M.&quot;,&quot;parse-names&quot;:false,&quot;dropping-particle&quot;:&quot;&quot;,&quot;non-dropping-particle&quot;:&quot;&quot;},{&quot;family&quot;:&quot;Thomas&quot;,&quot;given&quot;:&quot;Robert J.&quot;,&quot;parse-names&quot;:false,&quot;dropping-particle&quot;:&quot;&quot;,&quot;non-dropping-particle&quot;:&quot;&quot;},{&quot;family&quot;:&quot;Bolton&quot;,&quot;given&quot;:&quot;Mark&quot;,&quot;parse-names&quot;:false,&quot;dropping-particle&quot;:&quot;&quot;,&quot;non-dropping-particle&quot;:&quot;&quot;}],&quot;container-title&quot;:&quot;Bird Study&quot;,&quot;DOI&quot;:&quot;10.1080/00063657.2012.695334&quot;,&quot;ISSN&quot;:&quot;00063657&quot;,&quot;issued&quot;:{&quot;date-parts&quot;:[[2012]]},&quot;abstract&quot;:&quot;Capsule Acoustic playback methods have been widely used to survey burrow-nesting petrels but playback stimuli typically yield low response rates. Digitally manipulated recordings of the calls of the European Storm Petrel were created with the aim of producing an acoustic \&quot;super-stimulus\&quot; which could be used to elicit a higher response rate to improve population census methods. However, the manipulated recordings elicited a lower response than those that were unmanipulated. We also compared two methods for estimating population size of European Storm Petrels based on playback responses and found that the du Feu method is more widely applicable and precise than the standard method widely used in the UK and Ireland. © 2012 British Trust for Ornithology.&quot;,&quot;issue&quot;:&quot;3&quot;,&quot;volume&quot;:&quot;59&quot;,&quot;container-title-short&quot;:&quot;&quot;},&quot;isTemporary&quot;:false},{&quot;id&quot;:&quot;8b2e950a-5ca8-37de-ab42-3dfb9176b054&quot;,&quot;itemData&quot;:{&quot;type&quot;:&quot;article-journal&quot;,&quot;id&quot;:&quot;8b2e950a-5ca8-37de-ab42-3dfb9176b054&quot;,&quot;title&quot;:&quot;The recovery of seabird populations on Ramsey Island, Pembrokeshire, Wales, following the 1999/2000 rat eradication&quot;,&quot;author&quot;:[{&quot;family&quot;:&quot;Bell&quot;,&quot;given&quot;:&quot;E&quot;,&quot;parse-names&quot;:false,&quot;dropping-particle&quot;:&quot;&quot;,&quot;non-dropping-particle&quot;:&quot;&quot;},{&quot;family&quot;:&quot;Bell&quot;,&quot;given&quot;:&quot;M&quot;,&quot;parse-names&quot;:false,&quot;dropping-particle&quot;:&quot;&quot;,&quot;non-dropping-particle&quot;:&quot;&quot;},{&quot;family&quot;:&quot;Morgan&quot;,&quot;given&quot;:&quot;G&quot;,&quot;parse-names&quot;:false,&quot;dropping-particle&quot;:&quot;&quot;,&quot;non-dropping-particle&quot;:&quot;&quot;},{&quot;family&quot;:&quot;Morgan&quot;,&quot;given&quot;:&quot;M&quot;,&quot;parse-names&quot;:false,&quot;dropping-particle&quot;:&quot;&quot;,&quot;non-dropping-particle&quot;:&quot;&quot;}],&quot;container-title&quot;:&quot;Island invasives: scaling up to meet the challenge&quot;,&quot;issued&quot;:{&quot;date-parts&quot;:[[2019]]},&quot;abstract&quot;:&quot;Invasive rodents are successful colonists of many ecosystems around the world, and can have very flexible foraging behaviours that lead to differences in spatial ranges and seasonal demography among individuals and islands. Understanding such spatial and temporal information is critical to plan rodent eradication operations, and a detailed examination of an island’s rat population can expand our knowledge about possible variation in behaviour and demography of invasive rats in general. Here we investigated the movements and survival of Pacific rats (Rattus exulans) over five months on sub-tropical Henderson Island in the South Pacific Ocean four years after a failed eradication operation. We estimated movement distances, home range sizes and monthly survival using a spatially-explicit Cormack-Jolly-Seber model and examined how movement and survival varied over time. We captured and marked 810 rats and found a median maximum distance between capture locations of 39 ± 25 m (0–107 m) in a coastal coconut grove and 61 ± 127 m (0–1,023 m) on the inland coral plateau. Estimated home range radii of Pacific rats on the coral plateau varied between ‘territorial’ (median: 134 m; 95% credible interval 106–165 m) and ‘roaming’ rats (median: 778 m; 290–1,633 m). The proportion of rats belonging to the ‘roaming’ movement type varied from 1% in early June to 23% in October. There was no evidence to suggest that rats on Henderson in 2015 had home ranges that would limit their ability to encounter bait, making it unlikely that limited movement contributed to the eradication failure if the pattern we found in 2015 is consistent across years. We found a temporal pattern in monthly survival probability, with monthly survival probabilities of 0.352 (0.081–0.737) in late July and 0.950 (0.846–0.987) in late August. If seasonal variation in survival probability is indicative of resource limitations and consistent across years, an eradication operation in late July would likely have the greatest probability of success.&quot;,&quot;issue&quot;:&quot;62&quot;,&quot;volume&quot;:&quot;62&quot;,&quot;container-title-short&quot;:&quot;&quot;},&quot;isTemporary&quot;:false},{&quot;id&quot;:&quot;138b83c3-eeb4-307c-85ff-13b1c0287457&quot;,&quot;itemData&quot;:{&quot;type&quot;:&quot;report&quot;,&quot;id&quot;:&quot;138b83c3-eeb4-307c-85ff-13b1c0287457&quot;,&quot;title&quot;:&quot;Repeat playback census of breeding European Storm Petrels on the Skokholm and Skomer SPA in 2016&quot;,&quot;author&quot;:[{&quot;family&quot;:&quot;Wood&quot;,&quot;given&quot;:&quot;M.J.&quot;,&quot;parse-names&quot;:false,&quot;dropping-particle&quot;:&quot;&quot;,&quot;non-dropping-particle&quot;:&quot;&quot;},{&quot;family&quot;:&quot;Taylor&quot;,&quot;given&quot;:&quot;V.&quot;,&quot;parse-names&quot;:false,&quot;dropping-particle&quot;:&quot;&quot;,&quot;non-dropping-particle&quot;:&quot;&quot;},{&quot;family&quot;:&quot;Wilson&quot;,&quot;given&quot;:&quot;A.&quot;,&quot;parse-names&quot;:false,&quot;dropping-particle&quot;:&quot;&quot;,&quot;non-dropping-particle&quot;:&quot;&quot;},{&quot;family&quot;:&quot;Padget&quot;,&quot;given&quot;:&quot;O.&quot;,&quot;parse-names&quot;:false,&quot;dropping-particle&quot;:&quot;&quot;,&quot;non-dropping-particle&quot;:&quot;&quot;},{&quot;family&quot;:&quot;Andrews&quot;,&quot;given&quot;:&quot;H.&quot;,&quot;parse-names&quot;:false,&quot;dropping-particle&quot;:&quot;&quot;,&quot;non-dropping-particle&quot;:&quot;&quot;},{&quot;family&quot;:&quot;Büche&quot;,&quot;given&quot;:&quot;B.&quot;,&quot;parse-names&quot;:false,&quot;dropping-particle&quot;:&quot;&quot;,&quot;non-dropping-particle&quot;:&quot;&quot;},{&quot;family&quot;:&quot;Cox&quot;,&quot;given&quot;:&quot;N.&quot;,&quot;parse-names&quot;:false,&quot;dropping-particle&quot;:&quot;&quot;,&quot;non-dropping-particle&quot;:&quot;&quot;},{&quot;family&quot;:&quot;Green&quot;,&quot;given&quot;:&quot;R.&quot;,&quot;parse-names&quot;:false,&quot;dropping-particle&quot;:&quot;&quot;,&quot;non-dropping-particle&quot;:&quot;&quot;},{&quot;family&quot;:&quot;Hooley&quot;,&quot;given&quot;:&quot;T.&quot;,&quot;parse-names&quot;:false,&quot;dropping-particle&quot;:&quot;&quot;,&quot;non-dropping-particle&quot;:&quot;&quot;},{&quot;family&quot;:&quot;Newman&quot;,&quot;given&quot;:&quot;L.&quot;,&quot;parse-names&quot;:false,&quot;dropping-particle&quot;:&quot;&quot;,&quot;non-dropping-particle&quot;:&quot;&quot;},{&quot;family&quot;:&quot;Miquel-Riera&quot;,&quot;given&quot;:&quot;E.&quot;,&quot;parse-names&quot;:false,&quot;dropping-particle&quot;:&quot;&quot;,&quot;non-dropping-particle&quot;:&quot;&quot;},{&quot;family&quot;:&quot;Perfect&quot;,&quot;given&quot;:&quot;S.&quot;,&quot;parse-names&quot;:false,&quot;dropping-particle&quot;:&quot;&quot;,&quot;non-dropping-particle&quot;:&quot;&quot;},{&quot;family&quot;:&quot;Stubbings&quot;,&quot;given&quot;:&quot;E.&quot;,&quot;parse-names&quot;:false,&quot;dropping-particle&quot;:&quot;&quot;,&quot;non-dropping-particle&quot;:&quot;&quot;},{&quot;family&quot;:&quot;Taylor&quot;,&quot;given&quot;:&quot;E.&quot;,&quot;parse-names&quot;:false,&quot;dropping-particle&quot;:&quot;&quot;,&quot;non-dropping-particle&quot;:&quot;&quot;},{&quot;family&quot;:&quot;Taylor&quot;,&quot;given&quot;:&quot;J.&quot;,&quot;parse-names&quot;:false,&quot;dropping-particle&quot;:&quot;&quot;,&quot;non-dropping-particle&quot;:&quot;&quot;},{&quot;family&quot;:&quot;Moss&quot;,&quot;given&quot;:&quot;J.&quot;,&quot;parse-names&quot;:false,&quot;dropping-particle&quot;:&quot;&quot;,&quot;non-dropping-particle&quot;:&quot;&quot;},{&quot;family&quot;:&quot;Eagle&quot;,&quot;given&quot;:&quot;G.&quot;,&quot;parse-names&quot;:false,&quot;dropping-particle&quot;:&quot;&quot;,&quot;non-dropping-particle&quot;:&quot;&quot;},{&quot;family&quot;:&quot;Richard Brown&quot;,&quot;given&quot;:&quot;R.&quot;,&quot;parse-names&quot;:false,&quot;dropping-particle&quot;:&quot;&quot;,&quot;non-dropping-particle&quot;:&quot;&quot;}],&quot;issued&quot;:{&quot;date-parts&quot;:[[2017,5,1]]},&quot;container-title-short&quot;:&quot;&quot;},&quot;isTemporary&quot;:false},{&quot;id&quot;:&quot;9aab9484-7a27-3b4e-9d87-1fd2e84d4f3b&quot;,&quot;itemData&quot;:{&quot;type&quot;:&quot;article-journal&quot;,&quot;id&quot;:&quot;9aab9484-7a27-3b4e-9d87-1fd2e84d4f3b&quot;,&quot;title&quot;:&quot;Census of European Storm-Petrels on Skomer Island&quot;,&quot;author&quot;:[{&quot;family&quot;:&quot;Brown&quot;,&quot;given&quot;:&quot;J.&quot;,&quot;parse-names&quot;:false,&quot;dropping-particle&quot;:&quot;&quot;,&quot;non-dropping-particle&quot;:&quot;&quot;}],&quot;container-title&quot;:&quot;Atlantic Seabirds&quot;,&quot;issued&quot;:{&quot;date-parts&quot;:[[2006]]},&quot;page&quot;:&quot;12-30&quot;,&quot;container-title-short&quot;:&quot;&quot;},&quot;isTemporary&quot;:false},{&quot;id&quot;:&quot;dc585f45-668f-33bf-9c37-7564fa6bbd5a&quot;,&quot;itemData&quot;:{&quot;type&quot;:&quot;article-journal&quot;,&quot;id&quot;:&quot;dc585f45-668f-33bf-9c37-7564fa6bbd5a&quot;,&quot;title&quot;:&quot;Seabird populations of Britain and Ireland: Results of the Seabird 2000 census&quot;,&quot;author&quot;:[{&quot;family&quot;:&quot;Mitchell&quot;,&quot;given&quot;:&quot;P Ian&quot;,&quot;parse-names&quot;:false,&quot;dropping-particle&quot;:&quot;&quot;,&quot;non-dropping-particle&quot;:&quot;&quot;},{&quot;family&quot;:&quot;Newton&quot;,&quot;given&quot;:&quot;Stephen F&quot;,&quot;parse-names&quot;:false,&quot;dropping-particle&quot;:&quot;&quot;,&quot;non-dropping-particle&quot;:&quot;&quot;},{&quot;family&quot;:&quot;Ratcliffe&quot;,&quot;given&quot;:&quot;Norman&quot;,&quot;parse-names&quot;:false,&quot;dropping-particle&quot;:&quot;&quot;,&quot;non-dropping-particle&quot;:&quot;&quot;},{&quot;family&quot;:&quot;Eds&quot;,&quot;given&quot;:&quot;Timothy E Dunn&quot;,&quot;parse-names&quot;:false,&quot;dropping-particle&quot;:&quot;&quot;,&quot;non-dropping-particle&quot;:&quot;&quot;},{&quot;family&quot;:&quot;Dunn&quot;,&quot;given&quot;:&quot;Timothy E&quot;,&quot;parse-names&quot;:false,&quot;dropping-particle&quot;:&quot;&quot;,&quot;non-dropping-particle&quot;:&quot;&quot;},{&quot;family&quot;:&quot;Poyser&quot;,&quot;given&quot;:&quot;a D&quot;,&quot;parse-names&quot;:false,&quot;dropping-particle&quot;:&quot;&quot;,&quot;non-dropping-particle&quot;:&quot;&quot;},{&quot;family&quot;:&quot;May&quot;,&quot;given&quot;:&quot;London&quot;,&quot;parse-names&quot;:false,&quot;dropping-particle&quot;:&quot;&quot;,&quot;non-dropping-particle&quot;:&quot;&quot;}],&quot;container-title&quot;:&quot;JNCC, Poyser, London.&quot;,&quot;issued&quot;:{&quot;date-parts&quot;:[[2004]]},&quot;abstract&quot;:&quot;This book summarises the findings of Seabird 2000, a major national initiative to census all the breeding seabirds in Britain and Ireland which incorporates the work of over 400 individuals counting seabird numbers at coastal and inland sites over 15 years. There is an account for each breeding species, with text by a specialist author discussing distributional characteristics and changes. There are 2 maps per species - one pinpointing each breeding colony, and another expressing expansion, decline, extinction and new colonisation. The British Isles are of global importance for breeding seabirds - over 4 million pairs from 25 species breed here, including almost all of the world's Manx Shearwaters and Northern Gannets. This is a readable and comprehensive distillation of the most exhaustive and detailed survey of seabird numbers in Britain ever conducted. It will be a fascinating read for all birders and an essential resource for everyone involved in the conservation of the marine environment.&quot;,&quot;issue&quot;:&quot;August&quot;,&quot;container-title-short&quot;:&quot;&quot;},&quot;isTemporary&quot;:false},{&quot;id&quot;:&quot;28001d78-49b7-360a-be77-15478d34ac98&quot;,&quot;itemData&quot;:{&quot;type&quot;:&quot;article-journal&quot;,&quot;id&quot;:&quot;28001d78-49b7-360a-be77-15478d34ac98&quot;,&quot;title&quot;:&quot;A single-session mark recapture method of population estimation&quot;,&quot;author&quot;:[{&quot;family&quot;:&quot;Feu&quot;,&quot;given&quot;:&quot;Chris&quot;,&quot;parse-names&quot;:false,&quot;dropping-particle&quot;:&quot;&quot;,&quot;non-dropping-particle&quot;:&quot;du&quot;},{&quot;family&quot;:&quot;Hounsome&quot;,&quot;given&quot;:&quot;Mike&quot;,&quot;parse-names&quot;:false,&quot;dropping-particle&quot;:&quot;&quot;,&quot;non-dropping-particle&quot;:&quot;&quot;},{&quot;family&quot;:&quot;Spence&quot;,&quot;given&quot;:&quot;Ian&quot;,&quot;parse-names&quot;:false,&quot;dropping-particle&quot;:&quot;&quot;,&quot;non-dropping-particle&quot;:&quot;&quot;}],&quot;container-title&quot;:&quot;Ringing and Migration&quot;,&quot;DOI&quot;:&quot;10.1080/03078698.1983.9673809&quot;,&quot;ISSN&quot;:&quot;21598355&quot;,&quot;issued&quot;:{&quot;date-parts&quot;:[[1983]]},&quot;abstract&quot;:&quot;A method of estimating the size of bird populations on the basis of multiple captures within the same session is described. Examples of its use, particularly in ordinary mist-netting situations, are described, and the limits of its applicability are investigated. © 1983 Taylor &amp; Francis Group, LLC.&quot;,&quot;issue&quot;:&quot;4&quot;,&quot;volume&quot;:&quot;4&quot;,&quot;container-title-short&quot;:&quot;&quot;},&quot;isTemporary&quot;:false},{&quot;id&quot;:&quot;248f9974-43f5-36d0-a05c-2199e67c103c&quot;,&quot;itemData&quot;:{&quot;type&quot;:&quot;article-journal&quot;,&quot;id&quot;:&quot;248f9974-43f5-36d0-a05c-2199e67c103c&quot;,&quot;title&quot;:&quot;Development of playback census methods for storm petrels hydrobates pelagicus&quot;,&quot;author&quot;:[{&quot;family&quot;:&quot;Ratcliffe&quot;,&quot;given&quot;:&quot;Norman&quot;,&quot;parse-names&quot;:false,&quot;dropping-particle&quot;:&quot;&quot;,&quot;non-dropping-particle&quot;:&quot;&quot;},{&quot;family&quot;:&quot;Vaughan&quot;,&quot;given&quot;:&quot;Denbeigh&quot;,&quot;parse-names&quot;:false,&quot;dropping-particle&quot;:&quot;&quot;,&quot;non-dropping-particle&quot;:&quot;&quot;},{&quot;family&quot;:&quot;Whyte&quot;,&quot;given&quot;:&quot;Craig&quot;,&quot;parse-names&quot;:false,&quot;dropping-particle&quot;:&quot;&quot;,&quot;non-dropping-particle&quot;:&quot;&quot;},{&quot;family&quot;:&quot;Shepherd&quot;,&quot;given&quot;:&quot;Mike&quot;,&quot;parse-names&quot;:false,&quot;dropping-particle&quot;:&quot;&quot;,&quot;non-dropping-particle&quot;:&quot;&quot;}],&quot;container-title&quot;:&quot;Bird Study&quot;,&quot;DOI&quot;:&quot;10.1080/00063659809461101&quot;,&quot;ISSN&quot;:&quot;19446705&quot;,&quot;issued&quot;:{&quot;date-parts&quot;:[[1998]]},&quot;abstract&quot;:&quot;The factors affecting the probability of nest site attendance and response to playback were examined on Mousa, Shetland, during 1996 with the aim of developing a standard method of censusing Storm Petrels using diurnal playback. Nest site attendance by breeding birds peaked at 90% during July. Site attendance by non-breeding birds was much lower at 15% and this increased as the season progressed. Studies of breeding phenology at colonies throughout Britain and Ireland demonstrated that the average laying dates at most colonies were in late June, but those at Mousa were on average two weeks earlier and at Inish Glora one week later. This analysis also suggested that site attendance is highest in mid-July and so this represents the best time of year to conduct playback censuses at colonies in Britain and Ireland. Rates of response to playback of the male purr call were highly variable, with evidence for effects of the environment, colony location, playback equipment and year. This suggests that the application of a single correction factor to playback survey data collected at different colonies is likely to result in serious errors in estimation of population status. We recommend that the probability of detecting a nest is examined during each survey so that a colony-specific correction factor can be applied to the census data. © 1998 Taylor &amp; Francis Group, LLC.&quot;,&quot;issue&quot;:&quot;3&quot;,&quot;volume&quot;:&quot;45&quot;,&quot;container-title-short&quot;:&quot;&quot;},&quot;isTemporary&quot;:false}]},{&quot;citationID&quot;:&quot;MENDELEY_CITATION_85224a25-cd54-4022-bb2b-e05667fe2523&quot;,&quot;properties&quot;:{&quot;noteIndex&quot;:0},&quot;isEdited&quot;:false,&quot;manualOverride&quot;:{&quot;isManuallyOverridden&quot;:false,&quot;citeprocText&quot;:&quot;(Sutherland, 2006)&quot;,&quot;manualOverrideText&quot;:&quot;&quot;},&quot;citationTag&quot;:&quot;MENDELEY_CITATION_v3_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&quot;,&quot;citationItems&quot;:[{&quot;id&quot;:&quot;45d5cbc0-d12d-3f04-b4dd-85b5fd6d38d2&quot;,&quot;itemData&quot;:{&quot;type&quot;:&quot;book&quot;,&quot;id&quot;:&quot;45d5cbc0-d12d-3f04-b4dd-85b5fd6d38d2&quot;,&quot;title&quot;:&quot;Ecological census techniques: a handbook &quot;,&quot;author&quot;:[{&quot;family&quot;:&quot;Sutherland&quot;,&quot;given&quot;:&quot;W. J.&quot;,&quot;parse-names&quot;:false,&quot;dropping-particle&quot;:&quot;&quot;,&quot;non-dropping-particle&quot;:&quot;&quot;}],&quot;issued&quot;:{&quot;date-parts&quot;:[[2006]]},&quot;publisher-place&quot;:&quot;Cambridge&quot;,&quot;edition&quot;:&quot;2&quot;,&quot;publisher&quot;:&quot;Cambridge University Press&quot;,&quot;container-title-short&quot;:&quot;&quot;},&quot;isTemporary&quot;:false}]},{&quot;citationID&quot;:&quot;MENDELEY_CITATION_036c7106-a334-42c7-94a2-5bcbc29a3558&quot;,&quot;properties&quot;:{&quot;noteIndex&quot;:0},&quot;isEdited&quot;:false,&quot;manualOverride&quot;:{&quot;isManuallyOverridden&quot;:false,&quot;citeprocText&quot;:&quot;(Wood et al., 2017)&quot;,&quot;manualOverrideText&quot;:&quot;&quot;},&quot;citationItems&quot;:[{&quot;id&quot;:&quot;138b83c3-eeb4-307c-85ff-13b1c0287457&quot;,&quot;itemData&quot;:{&quot;type&quot;:&quot;report&quot;,&quot;id&quot;:&quot;138b83c3-eeb4-307c-85ff-13b1c0287457&quot;,&quot;title&quot;:&quot;Repeat playback census of breeding European Storm Petrels on the Skokholm and Skomer SPA in 2016&quot;,&quot;author&quot;:[{&quot;family&quot;:&quot;Wood&quot;,&quot;given&quot;:&quot;M.J.&quot;,&quot;parse-names&quot;:false,&quot;dropping-particle&quot;:&quot;&quot;,&quot;non-dropping-particle&quot;:&quot;&quot;},{&quot;family&quot;:&quot;Taylor&quot;,&quot;given&quot;:&quot;V.&quot;,&quot;parse-names&quot;:false,&quot;dropping-particle&quot;:&quot;&quot;,&quot;non-dropping-particle&quot;:&quot;&quot;},{&quot;family&quot;:&quot;Wilson&quot;,&quot;given&quot;:&quot;A.&quot;,&quot;parse-names&quot;:false,&quot;dropping-particle&quot;:&quot;&quot;,&quot;non-dropping-particle&quot;:&quot;&quot;},{&quot;family&quot;:&quot;Padget&quot;,&quot;given&quot;:&quot;O.&quot;,&quot;parse-names&quot;:false,&quot;dropping-particle&quot;:&quot;&quot;,&quot;non-dropping-particle&quot;:&quot;&quot;},{&quot;family&quot;:&quot;Andrews&quot;,&quot;given&quot;:&quot;H.&quot;,&quot;parse-names&quot;:false,&quot;dropping-particle&quot;:&quot;&quot;,&quot;non-dropping-particle&quot;:&quot;&quot;},{&quot;family&quot;:&quot;Büche&quot;,&quot;given&quot;:&quot;B.&quot;,&quot;parse-names&quot;:false,&quot;dropping-particle&quot;:&quot;&quot;,&quot;non-dropping-particle&quot;:&quot;&quot;},{&quot;family&quot;:&quot;Cox&quot;,&quot;given&quot;:&quot;N.&quot;,&quot;parse-names&quot;:false,&quot;dropping-particle&quot;:&quot;&quot;,&quot;non-dropping-particle&quot;:&quot;&quot;},{&quot;family&quot;:&quot;Green&quot;,&quot;given&quot;:&quot;R.&quot;,&quot;parse-names&quot;:false,&quot;dropping-particle&quot;:&quot;&quot;,&quot;non-dropping-particle&quot;:&quot;&quot;},{&quot;family&quot;:&quot;Hooley&quot;,&quot;given&quot;:&quot;T.&quot;,&quot;parse-names&quot;:false,&quot;dropping-particle&quot;:&quot;&quot;,&quot;non-dropping-particle&quot;:&quot;&quot;},{&quot;family&quot;:&quot;Newman&quot;,&quot;given&quot;:&quot;L.&quot;,&quot;parse-names&quot;:false,&quot;dropping-particle&quot;:&quot;&quot;,&quot;non-dropping-particle&quot;:&quot;&quot;},{&quot;family&quot;:&quot;Miquel-Riera&quot;,&quot;given&quot;:&quot;E.&quot;,&quot;parse-names&quot;:false,&quot;dropping-particle&quot;:&quot;&quot;,&quot;non-dropping-particle&quot;:&quot;&quot;},{&quot;family&quot;:&quot;Perfect&quot;,&quot;given&quot;:&quot;S.&quot;,&quot;parse-names&quot;:false,&quot;dropping-particle&quot;:&quot;&quot;,&quot;non-dropping-particle&quot;:&quot;&quot;},{&quot;family&quot;:&quot;Stubbings&quot;,&quot;given&quot;:&quot;E.&quot;,&quot;parse-names&quot;:false,&quot;dropping-particle&quot;:&quot;&quot;,&quot;non-dropping-particle&quot;:&quot;&quot;},{&quot;family&quot;:&quot;Taylor&quot;,&quot;given&quot;:&quot;E.&quot;,&quot;parse-names&quot;:false,&quot;dropping-particle&quot;:&quot;&quot;,&quot;non-dropping-particle&quot;:&quot;&quot;},{&quot;family&quot;:&quot;Taylor&quot;,&quot;given&quot;:&quot;J.&quot;,&quot;parse-names&quot;:false,&quot;dropping-particle&quot;:&quot;&quot;,&quot;non-dropping-particle&quot;:&quot;&quot;},{&quot;family&quot;:&quot;Moss&quot;,&quot;given&quot;:&quot;J.&quot;,&quot;parse-names&quot;:false,&quot;dropping-particle&quot;:&quot;&quot;,&quot;non-dropping-particle&quot;:&quot;&quot;},{&quot;family&quot;:&quot;Eagle&quot;,&quot;given&quot;:&quot;G.&quot;,&quot;parse-names&quot;:false,&quot;dropping-particle&quot;:&quot;&quot;,&quot;non-dropping-particle&quot;:&quot;&quot;},{&quot;family&quot;:&quot;Richard Brown&quot;,&quot;given&quot;:&quot;R.&quot;,&quot;parse-names&quot;:false,&quot;dropping-particle&quot;:&quot;&quot;,&quot;non-dropping-particle&quot;:&quot;&quot;}],&quot;issued&quot;:{&quot;date-parts&quot;:[[2017,5,1]]},&quot;container-title-short&quot;:&quot;&quot;},&quot;isTemporary&quot;:false}],&quot;citationTag&quot;:&quot;MENDELEY_CITATION_v3_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&quot;},{&quot;citationID&quot;:&quot;MENDELEY_CITATION_48e38a82-93b9-4433-92c2-0612d36d9ec2&quot;,&quot;properties&quot;:{&quot;noteIndex&quot;:0},&quot;isEdited&quot;:false,&quot;manualOverride&quot;:{&quot;isManuallyOverridden&quot;:false,&quot;citeprocText&quot;:&quot;(Oien, 2014; Guðríðarsson, 2018; Bolton, 2020a; 2020b; Gravesham Borough Council, 2021; RSPB, 2022)&quot;,&quot;manualOverrideText&quot;:&quot;&quot;},&quot;citationTag&quot;:&quot;MENDELEY_CITATION_v3_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&quot;,&quot;citationItems&quot;:[{&quot;id&quot;:&quot;8f441a5e-3cd6-3a0e-aa10-49a9dc75073a&quot;,&quot;itemData&quot;:{&quot;type&quot;:&quot;article&quot;,&quot;id&quot;:&quot;8f441a5e-3cd6-3a0e-aa10-49a9dc75073a&quot;,&quot;title&quot;:&quot;Storm petrels are the UK's smallest seabird&quot;,&quot;author&quot;:[{&quot;family&quot;:&quot;Bolton&quot;,&quot;given&quot;:&quot;M.&quot;,&quot;parse-names&quot;:false,&quot;dropping-particle&quot;:&quot;&quot;,&quot;non-dropping-particle&quot;:&quot;&quot;}],&quot;accessed&quot;:{&quot;date-parts&quot;:[[2022,4,10]]},&quot;URL&quot;:&quot;https://ichef.bbci.co.uk/news/976/cpsprodpb/9005/production/_114196863_petreltwo.jpg&quot;,&quot;issued&quot;:{&quot;date-parts&quot;:[[2020]]},&quot;publisher&quot;:&quot;RSPB&quot;,&quot;container-title-short&quot;:&quot;&quot;},&quot;isTemporary&quot;:false},{&quot;id&quot;:&quot;553b4425-778f-37b7-9129-247396829e37&quot;,&quot;itemData&quot;:{&quot;type&quot;:&quot;article&quot;,&quot;id&quot;:&quot;553b4425-778f-37b7-9129-247396829e37&quot;,&quot;title&quot;:&quot;The birds will travel for miles to find food&quot;,&quot;author&quot;:[{&quot;family&quot;:&quot;Bolton&quot;,&quot;given&quot;:&quot;M.&quot;,&quot;parse-names&quot;:false,&quot;dropping-particle&quot;:&quot;&quot;,&quot;non-dropping-particle&quot;:&quot;&quot;}],&quot;accessed&quot;:{&quot;date-parts&quot;:[[2022,4,10]]},&quot;URL&quot;:&quot;https://www.bbc.co.uk/news/uk-scotland-north-east-orkney-shetland-53984556&quot;,&quot;issued&quot;:{&quot;date-parts&quot;:[[2020]]},&quot;publisher&quot;:&quot;RSPB&quot;,&quot;container-title-short&quot;:&quot;&quot;},&quot;isTemporary&quot;:false},{&quot;id&quot;:&quot;f8c7624c-0f29-3a7b-b2d6-1089e1fae7dd&quot;,&quot;itemData&quot;:{&quot;type&quot;:&quot;article&quot;,&quot;id&quot;:&quot;f8c7624c-0f29-3a7b-b2d6-1089e1fae7dd&quot;,&quot;title&quot;:&quot;Brown Rat&quot;,&quot;author&quot;:[{&quot;family&quot;:&quot;Gravesham Borough Council&quot;,&quot;given&quot;:&quot;&quot;,&quot;parse-names&quot;:false,&quot;dropping-particle&quot;:&quot;&quot;,&quot;non-dropping-particle&quot;:&quot;&quot;}],&quot;accessed&quot;:{&quot;date-parts&quot;:[[2022,4,10]]},&quot;URL&quot;:&quot;https://www.gravesham.gov.uk/home/environmental-health/pest-control/advice/mice-and-rats&quot;,&quot;issued&quot;:{&quot;date-parts&quot;:[[2021]]},&quot;container-title-short&quot;:&quot;&quot;},&quot;isTemporary&quot;:false},{&quot;id&quot;:&quot;278f1fe7-80ec-3280-a887-d2998bcaa0d0&quot;,&quot;itemData&quot;:{&quot;type&quot;:&quot;article&quot;,&quot;id&quot;:&quot;278f1fe7-80ec-3280-a887-d2998bcaa0d0&quot;,&quot;title&quot;:&quot;European Storm-Petrel&quot;,&quot;author&quot;:[{&quot;family&quot;:&quot;Oien&quot;,&quot;given&quot;:&quot;I.&quot;,&quot;parse-names&quot;:false,&quot;dropping-particle&quot;:&quot;&quot;,&quot;non-dropping-particle&quot;:&quot;&quot;}],&quot;accessed&quot;:{&quot;date-parts&quot;:[[2022,4,10]]},&quot;URL&quot;:&quot;http://birdsofeurope.eu/birds.php?l=en&amp;cat=17&amp;sub=4&amp;vid=11&amp;type=bird&quot;,&quot;issued&quot;:{&quot;date-parts&quot;:[[2014]]},&quot;container-title-short&quot;:&quot;&quot;},&quot;isTemporary&quot;:false},{&quot;id&quot;:&quot;ae61c4e3-9208-3cf0-84ba-dd9c8f57b922&quot;,&quot;itemData&quot;:{&quot;type&quot;:&quot;webpage&quot;,&quot;id&quot;:&quot;ae61c4e3-9208-3cf0-84ba-dd9c8f57b922&quot;,&quot;title&quot;:&quot;Ramsey Island&quot;,&quot;author&quot;:[{&quot;family&quot;:&quot;RSPB&quot;,&quot;given&quot;:&quot;&quot;,&quot;parse-names&quot;:false,&quot;dropping-particle&quot;:&quot;&quot;,&quot;non-dropping-particle&quot;:&quot;&quot;}],&quot;accessed&quot;:{&quot;date-parts&quot;:[[2022,4,10]]},&quot;URL&quot;:&quot;https://www.rspb.org.uk/reserves-and-events/reserves-a-z/ramsey-island/&quot;,&quot;issued&quot;:{&quot;date-parts&quot;:[[2022]]},&quot;container-title-short&quot;:&quot;&quot;},&quot;isTemporary&quot;:false},{&quot;id&quot;:&quot;94cc910d-30d5-3e94-8cf7-d5761b5f4abf&quot;,&quot;itemData&quot;:{&quot;type&quot;:&quot;article&quot;,&quot;id&quot;:&quot;94cc910d-30d5-3e94-8cf7-d5761b5f4abf&quot;,&quot;title&quot;:&quot;European Storm-Petrel&quot;,&quot;author&quot;:[{&quot;family&quot;:&quot;Guðríðarsson&quot;,&quot;given&quot;:&quot;A.M.&quot;,&quot;parse-names&quot;:false,&quot;dropping-particle&quot;:&quot;&quot;,&quot;non-dropping-particle&quot;:&quot;&quot;}],&quot;accessed&quot;:{&quot;date-parts&quot;:[[2022,4,10]]},&quot;URL&quot;:&quot;https://ebird.org/media/catalog?taxonCode=bripet&amp;sort=rating_rank_desc&amp;mediaType=p&amp;regionCode=&quot;,&quot;issued&quot;:{&quot;date-parts&quot;:[[2018]]},&quot;container-title-short&quot;:&quot;&quot;},&quot;isTemporary&quot;:false}]}]"/>
    <we:property name="MENDELEY_CITATIONS_STYLE" value="{&quot;id&quot;:&quot;https://www.zotero.org/styles/harvard-anglia-ruskin-university&quot;,&quot;title&quot;:&quot;Anglia Ruskin University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AD7A450206914EA940F4A8FF065E64" ma:contentTypeVersion="13" ma:contentTypeDescription="Create a new document." ma:contentTypeScope="" ma:versionID="a87c18b27535488f0a9d6d374430428b">
  <xsd:schema xmlns:xsd="http://www.w3.org/2001/XMLSchema" xmlns:xs="http://www.w3.org/2001/XMLSchema" xmlns:p="http://schemas.microsoft.com/office/2006/metadata/properties" xmlns:ns3="5742da9b-1350-4580-903c-801f5507efda" xmlns:ns4="c163bc50-f1d5-4751-bce9-4a60908c1a7a" targetNamespace="http://schemas.microsoft.com/office/2006/metadata/properties" ma:root="true" ma:fieldsID="461b8e91c962e89ef4805450698700b7" ns3:_="" ns4:_="">
    <xsd:import namespace="5742da9b-1350-4580-903c-801f5507efda"/>
    <xsd:import namespace="c163bc50-f1d5-4751-bce9-4a60908c1a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42da9b-1350-4580-903c-801f5507ef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3bc50-f1d5-4751-bce9-4a60908c1a7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F4C446-7E0F-455C-BED6-0BA586FEE5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8C26C9-608E-4B3F-BC0E-B7963868F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42da9b-1350-4580-903c-801f5507efda"/>
    <ds:schemaRef ds:uri="c163bc50-f1d5-4751-bce9-4a60908c1a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21B202-8DA7-4E6D-99B8-EEA216A0356F}">
  <ds:schemaRefs>
    <ds:schemaRef ds:uri="http://schemas.microsoft.com/sharepoint/v3/contenttype/forms"/>
  </ds:schemaRefs>
</ds:datastoreItem>
</file>

<file path=customXml/itemProps4.xml><?xml version="1.0" encoding="utf-8"?>
<ds:datastoreItem xmlns:ds="http://schemas.openxmlformats.org/officeDocument/2006/customXml" ds:itemID="{EB456EBE-52B1-4281-A750-6F8E1C548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2498</Words>
  <Characters>14244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Long-term monitoring of the establishing storm petrel</dc:title>
  <dc:subject>EST_BB&amp;PMM</dc:subject>
  <dc:creator>Elanor Alun</dc:creator>
  <cp:keywords/>
  <dc:description/>
  <cp:lastModifiedBy>Elanor Alun</cp:lastModifiedBy>
  <cp:revision>12</cp:revision>
  <dcterms:created xsi:type="dcterms:W3CDTF">2025-02-06T16:52:00Z</dcterms:created>
  <dcterms:modified xsi:type="dcterms:W3CDTF">2025-02-06T17:01:00Z</dcterms:modified>
  <cp:category>2274 Words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0x010100B9AD7A450206914EA940F4A8FF065E64</vt:lpwstr>
  </property>
</Properties>
</file>