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3AA5C2" w:rsidP="0378B652" w:rsidRDefault="0D3AA5C2" w14:paraId="2CFA60FE" w14:textId="4917CAFE">
      <w:pPr>
        <w:pStyle w:val="Normal"/>
        <w:rPr>
          <w:rFonts w:ascii="Calibri" w:hAnsi="Calibri" w:eastAsia="Calibri" w:cs="Calibri"/>
          <w:noProof w:val="0"/>
          <w:color w:val="FFC000" w:themeColor="accent4" w:themeTint="FF" w:themeShade="FF"/>
          <w:sz w:val="96"/>
          <w:szCs w:val="96"/>
          <w:lang w:val="en-US"/>
        </w:rPr>
      </w:pPr>
      <w:r w:rsidRPr="0378B652" w:rsidR="0378B652">
        <w:rPr>
          <w:rFonts w:ascii="Calibri" w:hAnsi="Calibri" w:eastAsia="Calibri" w:cs="Calibri"/>
          <w:noProof w:val="0"/>
          <w:color w:val="FFC000" w:themeColor="accent4" w:themeTint="FF" w:themeShade="FF"/>
          <w:sz w:val="96"/>
          <w:szCs w:val="96"/>
          <w:lang w:val="en-US"/>
        </w:rPr>
        <w:t xml:space="preserve">Evaluating the role of leadership and health management, and its impact on </w:t>
      </w:r>
      <w:proofErr w:type="spellStart"/>
      <w:r w:rsidRPr="0378B652" w:rsidR="0378B652">
        <w:rPr>
          <w:rFonts w:ascii="Calibri" w:hAnsi="Calibri" w:eastAsia="Calibri" w:cs="Calibri"/>
          <w:noProof w:val="0"/>
          <w:color w:val="FFC000" w:themeColor="accent4" w:themeTint="FF" w:themeShade="FF"/>
          <w:sz w:val="96"/>
          <w:szCs w:val="96"/>
          <w:lang w:val="en-US"/>
        </w:rPr>
        <w:t>organisational</w:t>
      </w:r>
      <w:proofErr w:type="spellEnd"/>
      <w:r w:rsidRPr="0378B652" w:rsidR="0378B652">
        <w:rPr>
          <w:rFonts w:ascii="Calibri" w:hAnsi="Calibri" w:eastAsia="Calibri" w:cs="Calibri"/>
          <w:noProof w:val="0"/>
          <w:color w:val="FFC000" w:themeColor="accent4" w:themeTint="FF" w:themeShade="FF"/>
          <w:sz w:val="96"/>
          <w:szCs w:val="96"/>
          <w:lang w:val="en-US"/>
        </w:rPr>
        <w:t xml:space="preserve"> </w:t>
      </w:r>
      <w:proofErr w:type="spellStart"/>
      <w:r w:rsidRPr="0378B652" w:rsidR="0378B652">
        <w:rPr>
          <w:rFonts w:ascii="Calibri" w:hAnsi="Calibri" w:eastAsia="Calibri" w:cs="Calibri"/>
          <w:noProof w:val="0"/>
          <w:color w:val="FFC000" w:themeColor="accent4" w:themeTint="FF" w:themeShade="FF"/>
          <w:sz w:val="96"/>
          <w:szCs w:val="96"/>
          <w:lang w:val="en-US"/>
        </w:rPr>
        <w:t>behaviour</w:t>
      </w:r>
      <w:proofErr w:type="spellEnd"/>
      <w:r w:rsidRPr="0378B652" w:rsidR="0378B652">
        <w:rPr>
          <w:rFonts w:ascii="Calibri" w:hAnsi="Calibri" w:eastAsia="Calibri" w:cs="Calibri"/>
          <w:noProof w:val="0"/>
          <w:color w:val="FFC000" w:themeColor="accent4" w:themeTint="FF" w:themeShade="FF"/>
          <w:sz w:val="96"/>
          <w:szCs w:val="96"/>
          <w:lang w:val="en-US"/>
        </w:rPr>
        <w:t xml:space="preserve"> the NHS.</w:t>
      </w:r>
      <w:proofErr w:type="spellStart"/>
      <w:proofErr w:type="spellEnd"/>
      <w:proofErr w:type="spellStart"/>
      <w:proofErr w:type="spellEnd"/>
    </w:p>
    <w:p w:rsidR="0D3AA5C2" w:rsidP="0D3AA5C2" w:rsidRDefault="0D3AA5C2" w14:paraId="00492147" w14:textId="5390E0F3">
      <w:pPr>
        <w:pStyle w:val="Normal"/>
        <w:rPr>
          <w:rFonts w:ascii="Calibri" w:hAnsi="Calibri" w:eastAsia="Calibri" w:cs="Calibri"/>
          <w:noProof w:val="0"/>
          <w:color w:val="FFC000" w:themeColor="accent4" w:themeTint="FF" w:themeShade="FF"/>
          <w:sz w:val="96"/>
          <w:szCs w:val="96"/>
          <w:lang w:val="en-US"/>
        </w:rPr>
      </w:pPr>
    </w:p>
    <w:p w:rsidR="0D3AA5C2" w:rsidP="0D3AA5C2" w:rsidRDefault="0D3AA5C2" w14:paraId="74AA29BF" w14:textId="32B9C04B">
      <w:pPr>
        <w:pStyle w:val="Normal"/>
        <w:rPr>
          <w:rFonts w:ascii="Calibri" w:hAnsi="Calibri" w:eastAsia="Calibri" w:cs="Calibri"/>
          <w:noProof w:val="0"/>
          <w:color w:val="auto"/>
          <w:sz w:val="24"/>
          <w:szCs w:val="24"/>
          <w:lang w:val="en-US"/>
        </w:rPr>
      </w:pPr>
      <w:r w:rsidRPr="0D3AA5C2" w:rsidR="0D3AA5C2">
        <w:rPr>
          <w:rFonts w:ascii="Calibri" w:hAnsi="Calibri" w:eastAsia="Calibri" w:cs="Calibri"/>
          <w:noProof w:val="0"/>
          <w:color w:val="auto"/>
          <w:sz w:val="24"/>
          <w:szCs w:val="24"/>
          <w:lang w:val="en-US"/>
        </w:rPr>
        <w:t xml:space="preserve">By Maxine Davies </w:t>
      </w:r>
    </w:p>
    <w:p w:rsidR="0D3AA5C2" w:rsidP="0D3AA5C2" w:rsidRDefault="0D3AA5C2" w14:paraId="3B5AC5F6" w14:textId="6B97CF33">
      <w:pPr>
        <w:pStyle w:val="Normal"/>
      </w:pPr>
      <w:r w:rsidRPr="0D3AA5C2" w:rsidR="0D3AA5C2">
        <w:rPr>
          <w:rFonts w:ascii="Calibri" w:hAnsi="Calibri" w:eastAsia="Calibri" w:cs="Calibri"/>
          <w:noProof w:val="0"/>
          <w:sz w:val="22"/>
          <w:szCs w:val="22"/>
          <w:lang w:val="en-US"/>
        </w:rPr>
        <w:t xml:space="preserve"> </w:t>
      </w:r>
    </w:p>
    <w:p w:rsidR="0D3AA5C2" w:rsidP="0D3AA5C2" w:rsidRDefault="0D3AA5C2" w14:paraId="214CA8AA" w14:textId="25454E54">
      <w:pPr>
        <w:pStyle w:val="Normal"/>
        <w:rPr>
          <w:rFonts w:ascii="Calibri" w:hAnsi="Calibri" w:eastAsia="Calibri" w:cs="Calibri"/>
          <w:noProof w:val="0"/>
          <w:sz w:val="22"/>
          <w:szCs w:val="22"/>
          <w:lang w:val="en-US"/>
        </w:rPr>
      </w:pPr>
    </w:p>
    <w:p w:rsidR="0D3AA5C2" w:rsidP="0D3AA5C2" w:rsidRDefault="0D3AA5C2" w14:paraId="279AD6BC" w14:textId="5A5C39C0">
      <w:pPr>
        <w:pStyle w:val="Normal"/>
        <w:rPr>
          <w:rFonts w:ascii="Calibri" w:hAnsi="Calibri" w:eastAsia="Calibri" w:cs="Calibri"/>
          <w:noProof w:val="0"/>
          <w:sz w:val="22"/>
          <w:szCs w:val="22"/>
          <w:lang w:val="en-US"/>
        </w:rPr>
      </w:pPr>
    </w:p>
    <w:p w:rsidR="0D3AA5C2" w:rsidP="067C17AD" w:rsidRDefault="0D3AA5C2" w14:paraId="1CB693B3" w14:textId="7FF303F1">
      <w:pPr>
        <w:pStyle w:val="Normal"/>
        <w:rPr>
          <w:rFonts w:ascii="Calibri" w:hAnsi="Calibri" w:eastAsia="Calibri" w:cs="Calibri"/>
          <w:noProof w:val="0"/>
          <w:sz w:val="22"/>
          <w:szCs w:val="22"/>
          <w:lang w:val="en-US"/>
        </w:rPr>
      </w:pPr>
      <w:r w:rsidRPr="067C17AD" w:rsidR="067C17AD">
        <w:rPr>
          <w:rFonts w:ascii="Calibri" w:hAnsi="Calibri" w:eastAsia="Calibri" w:cs="Calibri"/>
          <w:noProof w:val="0"/>
          <w:sz w:val="22"/>
          <w:szCs w:val="22"/>
          <w:lang w:val="en-US"/>
        </w:rPr>
        <w:t>15/05/2019</w:t>
      </w:r>
    </w:p>
    <w:p w:rsidR="0D3AA5C2" w:rsidP="0D3AA5C2" w:rsidRDefault="0D3AA5C2" w14:paraId="121DDAA4" w14:textId="2FC5E193">
      <w:pPr>
        <w:pStyle w:val="Normal"/>
        <w:rPr>
          <w:rFonts w:ascii="Calibri" w:hAnsi="Calibri" w:eastAsia="Calibri" w:cs="Calibri"/>
          <w:noProof w:val="0"/>
          <w:sz w:val="22"/>
          <w:szCs w:val="22"/>
          <w:lang w:val="en-US"/>
        </w:rPr>
      </w:pPr>
    </w:p>
    <w:p w:rsidR="0D3AA5C2" w:rsidP="0D3AA5C2" w:rsidRDefault="0D3AA5C2" w14:paraId="17BB6B50" w14:textId="4A4F07A5">
      <w:pPr>
        <w:pStyle w:val="Normal"/>
        <w:rPr>
          <w:rFonts w:ascii="Calibri" w:hAnsi="Calibri" w:eastAsia="Calibri" w:cs="Calibri"/>
          <w:noProof w:val="0"/>
          <w:sz w:val="22"/>
          <w:szCs w:val="22"/>
          <w:lang w:val="en-US"/>
        </w:rPr>
      </w:pPr>
    </w:p>
    <w:p w:rsidR="0D3AA5C2" w:rsidP="0D3AA5C2" w:rsidRDefault="0D3AA5C2" w14:paraId="4129AC4F" w14:textId="0B4B189C">
      <w:pPr>
        <w:pStyle w:val="Normal"/>
        <w:rPr>
          <w:rFonts w:ascii="Calibri" w:hAnsi="Calibri" w:eastAsia="Calibri" w:cs="Calibri"/>
          <w:b w:val="1"/>
          <w:bCs w:val="1"/>
          <w:noProof w:val="0"/>
          <w:sz w:val="28"/>
          <w:szCs w:val="28"/>
          <w:lang w:val="en-US"/>
        </w:rPr>
      </w:pPr>
      <w:r w:rsidRPr="0D3AA5C2" w:rsidR="0D3AA5C2">
        <w:rPr>
          <w:rFonts w:ascii="Calibri" w:hAnsi="Calibri" w:eastAsia="Calibri" w:cs="Calibri"/>
          <w:b w:val="1"/>
          <w:bCs w:val="1"/>
          <w:noProof w:val="0"/>
          <w:sz w:val="28"/>
          <w:szCs w:val="28"/>
          <w:lang w:val="en-US"/>
        </w:rPr>
        <w:t xml:space="preserve">Contents </w:t>
      </w:r>
    </w:p>
    <w:p w:rsidR="0D3AA5C2" w:rsidP="0D3AA5C2" w:rsidRDefault="0D3AA5C2" w14:paraId="23AE7E90" w14:textId="7EE1872E">
      <w:pPr>
        <w:pStyle w:val="Normal"/>
        <w:rPr>
          <w:rFonts w:ascii="Calibri" w:hAnsi="Calibri" w:eastAsia="Calibri" w:cs="Calibri"/>
          <w:b w:val="1"/>
          <w:bCs w:val="1"/>
          <w:noProof w:val="0"/>
          <w:sz w:val="28"/>
          <w:szCs w:val="28"/>
          <w:lang w:val="en-US"/>
        </w:rPr>
      </w:pPr>
    </w:p>
    <w:p w:rsidR="0D3AA5C2" w:rsidP="0378B652" w:rsidRDefault="0D3AA5C2" w14:paraId="5893F80E" w14:textId="4CFF7AE3">
      <w:pPr>
        <w:pStyle w:val="Normal"/>
        <w:rPr>
          <w:rFonts w:ascii="Calibri" w:hAnsi="Calibri" w:eastAsia="Calibri" w:cs="Calibri"/>
          <w:b w:val="1"/>
          <w:bCs w:val="1"/>
          <w:noProof w:val="0"/>
          <w:sz w:val="28"/>
          <w:szCs w:val="28"/>
          <w:lang w:val="en-US"/>
        </w:rPr>
      </w:pPr>
      <w:r w:rsidRPr="0378B652" w:rsidR="0378B652">
        <w:rPr>
          <w:rFonts w:ascii="Calibri" w:hAnsi="Calibri" w:eastAsia="Calibri" w:cs="Calibri"/>
          <w:b w:val="0"/>
          <w:bCs w:val="0"/>
          <w:noProof w:val="0"/>
          <w:sz w:val="28"/>
          <w:szCs w:val="28"/>
          <w:lang w:val="en-US"/>
        </w:rPr>
        <w:t>Abstract …................................................................................</w:t>
      </w:r>
      <w:r w:rsidRPr="0378B652" w:rsidR="0378B652">
        <w:rPr>
          <w:rFonts w:ascii="Calibri" w:hAnsi="Calibri" w:eastAsia="Calibri" w:cs="Calibri"/>
          <w:b w:val="0"/>
          <w:bCs w:val="0"/>
          <w:noProof w:val="0"/>
          <w:sz w:val="28"/>
          <w:szCs w:val="28"/>
          <w:lang w:val="en-US"/>
        </w:rPr>
        <w:t xml:space="preserve"> 3</w:t>
      </w:r>
    </w:p>
    <w:p w:rsidR="0D3AA5C2" w:rsidP="0378B652" w:rsidRDefault="0D3AA5C2" w14:paraId="522233F0" w14:textId="02A0D6C5">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Introduction …..........................................................................</w:t>
      </w:r>
      <w:r w:rsidRPr="0378B652" w:rsidR="0378B652">
        <w:rPr>
          <w:rFonts w:ascii="Calibri" w:hAnsi="Calibri" w:eastAsia="Calibri" w:cs="Calibri"/>
          <w:b w:val="0"/>
          <w:bCs w:val="0"/>
          <w:noProof w:val="0"/>
          <w:sz w:val="28"/>
          <w:szCs w:val="28"/>
          <w:lang w:val="en-US"/>
        </w:rPr>
        <w:t xml:space="preserve"> 3, 4</w:t>
      </w:r>
    </w:p>
    <w:p w:rsidR="0D3AA5C2" w:rsidP="0378B652" w:rsidRDefault="0D3AA5C2" w14:paraId="2AE222E7" w14:textId="59CD5217">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Main body ….............................................................................</w:t>
      </w:r>
      <w:r w:rsidRPr="0378B652" w:rsidR="0378B652">
        <w:rPr>
          <w:rFonts w:ascii="Calibri" w:hAnsi="Calibri" w:eastAsia="Calibri" w:cs="Calibri"/>
          <w:b w:val="0"/>
          <w:bCs w:val="0"/>
          <w:noProof w:val="0"/>
          <w:sz w:val="28"/>
          <w:szCs w:val="28"/>
          <w:lang w:val="en-US"/>
        </w:rPr>
        <w:t>4, 5</w:t>
      </w:r>
    </w:p>
    <w:p w:rsidR="0D3AA5C2" w:rsidP="0378B652" w:rsidRDefault="0D3AA5C2" w14:paraId="59E06629" w14:textId="7C38B914">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Conclusion …............................................................................</w:t>
      </w:r>
      <w:r w:rsidRPr="0378B652" w:rsidR="0378B652">
        <w:rPr>
          <w:rFonts w:ascii="Calibri" w:hAnsi="Calibri" w:eastAsia="Calibri" w:cs="Calibri"/>
          <w:b w:val="0"/>
          <w:bCs w:val="0"/>
          <w:noProof w:val="0"/>
          <w:sz w:val="28"/>
          <w:szCs w:val="28"/>
          <w:lang w:val="en-US"/>
        </w:rPr>
        <w:t>5</w:t>
      </w:r>
    </w:p>
    <w:p w:rsidR="0D3AA5C2" w:rsidP="0378B652" w:rsidRDefault="0D3AA5C2" w14:paraId="33E5D29D" w14:textId="31489CDC">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Recommendations …...............................................................</w:t>
      </w:r>
      <w:r w:rsidRPr="0378B652" w:rsidR="0378B652">
        <w:rPr>
          <w:rFonts w:ascii="Calibri" w:hAnsi="Calibri" w:eastAsia="Calibri" w:cs="Calibri"/>
          <w:b w:val="0"/>
          <w:bCs w:val="0"/>
          <w:noProof w:val="0"/>
          <w:sz w:val="28"/>
          <w:szCs w:val="28"/>
          <w:lang w:val="en-US"/>
        </w:rPr>
        <w:t>5</w:t>
      </w:r>
    </w:p>
    <w:p w:rsidR="0D3AA5C2" w:rsidP="0378B652" w:rsidRDefault="0D3AA5C2" w14:paraId="09F6286D" w14:textId="238B9E20">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References …............................................................................</w:t>
      </w:r>
      <w:r w:rsidRPr="0378B652" w:rsidR="0378B652">
        <w:rPr>
          <w:rFonts w:ascii="Calibri" w:hAnsi="Calibri" w:eastAsia="Calibri" w:cs="Calibri"/>
          <w:b w:val="0"/>
          <w:bCs w:val="0"/>
          <w:noProof w:val="0"/>
          <w:sz w:val="28"/>
          <w:szCs w:val="28"/>
          <w:lang w:val="en-US"/>
        </w:rPr>
        <w:t>6, 7</w:t>
      </w:r>
    </w:p>
    <w:p w:rsidR="0D3AA5C2" w:rsidP="0D3AA5C2" w:rsidRDefault="0D3AA5C2" w14:paraId="158BBF22" w14:textId="54E2B746">
      <w:pPr>
        <w:pStyle w:val="Normal"/>
        <w:rPr>
          <w:rFonts w:ascii="Calibri" w:hAnsi="Calibri" w:eastAsia="Calibri" w:cs="Calibri"/>
          <w:b w:val="0"/>
          <w:bCs w:val="0"/>
          <w:noProof w:val="0"/>
          <w:sz w:val="28"/>
          <w:szCs w:val="28"/>
          <w:lang w:val="en-US"/>
        </w:rPr>
      </w:pPr>
    </w:p>
    <w:p w:rsidR="0D3AA5C2" w:rsidP="0D3AA5C2" w:rsidRDefault="0D3AA5C2" w14:paraId="16A74C05" w14:textId="4E31BD4B">
      <w:pPr>
        <w:pStyle w:val="Normal"/>
        <w:rPr>
          <w:rFonts w:ascii="Calibri" w:hAnsi="Calibri" w:eastAsia="Calibri" w:cs="Calibri"/>
          <w:b w:val="0"/>
          <w:bCs w:val="0"/>
          <w:noProof w:val="0"/>
          <w:sz w:val="28"/>
          <w:szCs w:val="28"/>
          <w:lang w:val="en-US"/>
        </w:rPr>
      </w:pPr>
    </w:p>
    <w:p w:rsidR="0D3AA5C2" w:rsidP="0D3AA5C2" w:rsidRDefault="0D3AA5C2" w14:paraId="40DF9EBB" w14:textId="7DEC9430">
      <w:pPr>
        <w:pStyle w:val="Normal"/>
        <w:rPr>
          <w:rFonts w:ascii="Calibri" w:hAnsi="Calibri" w:eastAsia="Calibri" w:cs="Calibri"/>
          <w:b w:val="0"/>
          <w:bCs w:val="0"/>
          <w:noProof w:val="0"/>
          <w:sz w:val="28"/>
          <w:szCs w:val="28"/>
          <w:lang w:val="en-US"/>
        </w:rPr>
      </w:pPr>
    </w:p>
    <w:p w:rsidR="0D3AA5C2" w:rsidP="0D3AA5C2" w:rsidRDefault="0D3AA5C2" w14:paraId="3BF5DBB6" w14:textId="13C08C32">
      <w:pPr>
        <w:pStyle w:val="Normal"/>
        <w:rPr>
          <w:rFonts w:ascii="Calibri" w:hAnsi="Calibri" w:eastAsia="Calibri" w:cs="Calibri"/>
          <w:b w:val="0"/>
          <w:bCs w:val="0"/>
          <w:noProof w:val="0"/>
          <w:sz w:val="28"/>
          <w:szCs w:val="28"/>
          <w:lang w:val="en-US"/>
        </w:rPr>
      </w:pPr>
    </w:p>
    <w:p w:rsidR="0D3AA5C2" w:rsidP="0D3AA5C2" w:rsidRDefault="0D3AA5C2" w14:paraId="0E838160" w14:textId="637659D8">
      <w:pPr>
        <w:pStyle w:val="Normal"/>
        <w:rPr>
          <w:rFonts w:ascii="Calibri" w:hAnsi="Calibri" w:eastAsia="Calibri" w:cs="Calibri"/>
          <w:b w:val="0"/>
          <w:bCs w:val="0"/>
          <w:noProof w:val="0"/>
          <w:sz w:val="28"/>
          <w:szCs w:val="28"/>
          <w:lang w:val="en-US"/>
        </w:rPr>
      </w:pPr>
    </w:p>
    <w:p w:rsidR="0D3AA5C2" w:rsidP="0D3AA5C2" w:rsidRDefault="0D3AA5C2" w14:paraId="463B8726" w14:textId="1B4FCD62">
      <w:pPr>
        <w:pStyle w:val="Normal"/>
        <w:rPr>
          <w:rFonts w:ascii="Calibri" w:hAnsi="Calibri" w:eastAsia="Calibri" w:cs="Calibri"/>
          <w:b w:val="0"/>
          <w:bCs w:val="0"/>
          <w:noProof w:val="0"/>
          <w:sz w:val="28"/>
          <w:szCs w:val="28"/>
          <w:lang w:val="en-US"/>
        </w:rPr>
      </w:pPr>
    </w:p>
    <w:p w:rsidR="0D3AA5C2" w:rsidP="0D3AA5C2" w:rsidRDefault="0D3AA5C2" w14:paraId="51657339" w14:textId="332D2915">
      <w:pPr>
        <w:pStyle w:val="Normal"/>
        <w:rPr>
          <w:rFonts w:ascii="Calibri" w:hAnsi="Calibri" w:eastAsia="Calibri" w:cs="Calibri"/>
          <w:b w:val="0"/>
          <w:bCs w:val="0"/>
          <w:noProof w:val="0"/>
          <w:sz w:val="28"/>
          <w:szCs w:val="28"/>
          <w:lang w:val="en-US"/>
        </w:rPr>
      </w:pPr>
    </w:p>
    <w:p w:rsidR="0D3AA5C2" w:rsidP="0D3AA5C2" w:rsidRDefault="0D3AA5C2" w14:paraId="57D30DC2" w14:textId="0415D420">
      <w:pPr>
        <w:pStyle w:val="Normal"/>
        <w:rPr>
          <w:rFonts w:ascii="Calibri" w:hAnsi="Calibri" w:eastAsia="Calibri" w:cs="Calibri"/>
          <w:b w:val="0"/>
          <w:bCs w:val="0"/>
          <w:noProof w:val="0"/>
          <w:sz w:val="28"/>
          <w:szCs w:val="28"/>
          <w:lang w:val="en-US"/>
        </w:rPr>
      </w:pPr>
    </w:p>
    <w:p w:rsidR="0D3AA5C2" w:rsidP="0D3AA5C2" w:rsidRDefault="0D3AA5C2" w14:paraId="5CE1F450" w14:textId="7BBE249A">
      <w:pPr>
        <w:pStyle w:val="Normal"/>
        <w:rPr>
          <w:rFonts w:ascii="Calibri" w:hAnsi="Calibri" w:eastAsia="Calibri" w:cs="Calibri"/>
          <w:b w:val="0"/>
          <w:bCs w:val="0"/>
          <w:noProof w:val="0"/>
          <w:sz w:val="28"/>
          <w:szCs w:val="28"/>
          <w:lang w:val="en-US"/>
        </w:rPr>
      </w:pPr>
    </w:p>
    <w:p w:rsidR="0D3AA5C2" w:rsidP="0D3AA5C2" w:rsidRDefault="0D3AA5C2" w14:paraId="156B4D71" w14:textId="77CDF122">
      <w:pPr>
        <w:pStyle w:val="Normal"/>
        <w:rPr>
          <w:rFonts w:ascii="Calibri" w:hAnsi="Calibri" w:eastAsia="Calibri" w:cs="Calibri"/>
          <w:b w:val="0"/>
          <w:bCs w:val="0"/>
          <w:noProof w:val="0"/>
          <w:sz w:val="28"/>
          <w:szCs w:val="28"/>
          <w:lang w:val="en-US"/>
        </w:rPr>
      </w:pPr>
    </w:p>
    <w:p w:rsidR="0D3AA5C2" w:rsidP="0D3AA5C2" w:rsidRDefault="0D3AA5C2" w14:paraId="72476340" w14:textId="0B1667BA">
      <w:pPr>
        <w:pStyle w:val="Normal"/>
        <w:rPr>
          <w:rFonts w:ascii="Calibri" w:hAnsi="Calibri" w:eastAsia="Calibri" w:cs="Calibri"/>
          <w:b w:val="0"/>
          <w:bCs w:val="0"/>
          <w:noProof w:val="0"/>
          <w:sz w:val="28"/>
          <w:szCs w:val="28"/>
          <w:lang w:val="en-US"/>
        </w:rPr>
      </w:pPr>
    </w:p>
    <w:p w:rsidR="0D3AA5C2" w:rsidP="0D3AA5C2" w:rsidRDefault="0D3AA5C2" w14:paraId="7227BDE5" w14:textId="33636601">
      <w:pPr>
        <w:pStyle w:val="Normal"/>
        <w:rPr>
          <w:rFonts w:ascii="Calibri" w:hAnsi="Calibri" w:eastAsia="Calibri" w:cs="Calibri"/>
          <w:b w:val="0"/>
          <w:bCs w:val="0"/>
          <w:noProof w:val="0"/>
          <w:sz w:val="28"/>
          <w:szCs w:val="28"/>
          <w:lang w:val="en-US"/>
        </w:rPr>
      </w:pPr>
    </w:p>
    <w:p w:rsidR="0D3AA5C2" w:rsidP="0D3AA5C2" w:rsidRDefault="0D3AA5C2" w14:paraId="0D1446F9" w14:textId="55EE95D9">
      <w:pPr>
        <w:pStyle w:val="Normal"/>
        <w:rPr>
          <w:rFonts w:ascii="Calibri" w:hAnsi="Calibri" w:eastAsia="Calibri" w:cs="Calibri"/>
          <w:b w:val="0"/>
          <w:bCs w:val="0"/>
          <w:noProof w:val="0"/>
          <w:sz w:val="28"/>
          <w:szCs w:val="28"/>
          <w:lang w:val="en-US"/>
        </w:rPr>
      </w:pPr>
    </w:p>
    <w:p w:rsidR="0D3AA5C2" w:rsidP="0D3AA5C2" w:rsidRDefault="0D3AA5C2" w14:paraId="2BB17D47" w14:textId="3110F430">
      <w:pPr>
        <w:pStyle w:val="Normal"/>
        <w:rPr>
          <w:rFonts w:ascii="Calibri" w:hAnsi="Calibri" w:eastAsia="Calibri" w:cs="Calibri"/>
          <w:b w:val="0"/>
          <w:bCs w:val="0"/>
          <w:noProof w:val="0"/>
          <w:sz w:val="28"/>
          <w:szCs w:val="28"/>
          <w:lang w:val="en-US"/>
        </w:rPr>
      </w:pPr>
    </w:p>
    <w:p w:rsidR="0D3AA5C2" w:rsidP="0D3AA5C2" w:rsidRDefault="0D3AA5C2" w14:paraId="4EA49E7A" w14:textId="7831B9D8">
      <w:pPr>
        <w:pStyle w:val="Normal"/>
        <w:rPr>
          <w:rFonts w:ascii="Calibri" w:hAnsi="Calibri" w:eastAsia="Calibri" w:cs="Calibri"/>
          <w:b w:val="0"/>
          <w:bCs w:val="0"/>
          <w:noProof w:val="0"/>
          <w:sz w:val="28"/>
          <w:szCs w:val="28"/>
          <w:lang w:val="en-US"/>
        </w:rPr>
      </w:pPr>
    </w:p>
    <w:p w:rsidR="0D3AA5C2" w:rsidP="0D3AA5C2" w:rsidRDefault="0D3AA5C2" w14:paraId="0B3B4BBE" w14:textId="46992F0F">
      <w:pPr>
        <w:pStyle w:val="Normal"/>
        <w:rPr>
          <w:rFonts w:ascii="Calibri" w:hAnsi="Calibri" w:eastAsia="Calibri" w:cs="Calibri"/>
          <w:b w:val="0"/>
          <w:bCs w:val="0"/>
          <w:noProof w:val="0"/>
          <w:sz w:val="28"/>
          <w:szCs w:val="28"/>
          <w:lang w:val="en-US"/>
        </w:rPr>
      </w:pPr>
    </w:p>
    <w:p w:rsidR="0D3AA5C2" w:rsidP="0D3AA5C2" w:rsidRDefault="0D3AA5C2" w14:paraId="029D477B" w14:textId="2F333BC1">
      <w:pPr>
        <w:pStyle w:val="Normal"/>
        <w:rPr>
          <w:rFonts w:ascii="Calibri" w:hAnsi="Calibri" w:eastAsia="Calibri" w:cs="Calibri"/>
          <w:b w:val="0"/>
          <w:bCs w:val="0"/>
          <w:noProof w:val="0"/>
          <w:sz w:val="28"/>
          <w:szCs w:val="28"/>
          <w:lang w:val="en-US"/>
        </w:rPr>
      </w:pPr>
    </w:p>
    <w:p w:rsidR="0D3AA5C2" w:rsidP="0D3AA5C2" w:rsidRDefault="0D3AA5C2" w14:paraId="0EBB4D4E" w14:textId="20668FE5">
      <w:pPr>
        <w:pStyle w:val="Normal"/>
        <w:rPr>
          <w:rFonts w:ascii="Calibri" w:hAnsi="Calibri" w:eastAsia="Calibri" w:cs="Calibri"/>
          <w:b w:val="1"/>
          <w:bCs w:val="1"/>
          <w:noProof w:val="0"/>
          <w:sz w:val="28"/>
          <w:szCs w:val="28"/>
          <w:lang w:val="en-US"/>
        </w:rPr>
      </w:pPr>
      <w:r w:rsidRPr="0D3AA5C2" w:rsidR="0D3AA5C2">
        <w:rPr>
          <w:rFonts w:ascii="Calibri" w:hAnsi="Calibri" w:eastAsia="Calibri" w:cs="Calibri"/>
          <w:b w:val="1"/>
          <w:bCs w:val="1"/>
          <w:noProof w:val="0"/>
          <w:sz w:val="28"/>
          <w:szCs w:val="28"/>
          <w:lang w:val="en-US"/>
        </w:rPr>
        <w:t xml:space="preserve">Abstract </w:t>
      </w:r>
    </w:p>
    <w:p w:rsidR="0D3AA5C2" w:rsidP="0378B652" w:rsidRDefault="0D3AA5C2" w14:paraId="311D5BDB" w14:textId="338ACB4F">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 xml:space="preserve">Aim: The aim of this report is to evaluate leadership and management roles and look at the importance of these within the NHS. The report will also look at the impact these have on the NHS’ </w:t>
      </w:r>
      <w:proofErr w:type="spellStart"/>
      <w:r w:rsidRPr="0378B652" w:rsidR="0378B652">
        <w:rPr>
          <w:rFonts w:ascii="Calibri" w:hAnsi="Calibri" w:eastAsia="Calibri" w:cs="Calibri"/>
          <w:b w:val="0"/>
          <w:bCs w:val="0"/>
          <w:noProof w:val="0"/>
          <w:sz w:val="28"/>
          <w:szCs w:val="28"/>
          <w:lang w:val="en-US"/>
        </w:rPr>
        <w:t>behaviour</w:t>
      </w:r>
      <w:proofErr w:type="spellEnd"/>
      <w:r w:rsidRPr="0378B652" w:rsidR="0378B652">
        <w:rPr>
          <w:rFonts w:ascii="Calibri" w:hAnsi="Calibri" w:eastAsia="Calibri" w:cs="Calibri"/>
          <w:b w:val="0"/>
          <w:bCs w:val="0"/>
          <w:noProof w:val="0"/>
          <w:sz w:val="28"/>
          <w:szCs w:val="28"/>
          <w:lang w:val="en-US"/>
        </w:rPr>
        <w:t xml:space="preserve"> and outcomes that effect the service users of the NHS. Alongside looking at </w:t>
      </w:r>
      <w:r w:rsidRPr="0378B652" w:rsidR="0378B652">
        <w:rPr>
          <w:rFonts w:ascii="Calibri" w:hAnsi="Calibri" w:eastAsia="Calibri" w:cs="Calibri"/>
          <w:b w:val="0"/>
          <w:bCs w:val="0"/>
          <w:noProof w:val="0"/>
          <w:sz w:val="28"/>
          <w:szCs w:val="28"/>
          <w:lang w:val="en-US"/>
        </w:rPr>
        <w:t xml:space="preserve">organizational culture within the NHS. </w:t>
      </w:r>
    </w:p>
    <w:p w:rsidR="0D3AA5C2" w:rsidP="067C17AD" w:rsidRDefault="0D3AA5C2" w14:paraId="082EEA5E" w14:textId="04A4CFA5">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0"/>
          <w:bCs w:val="0"/>
          <w:noProof w:val="0"/>
          <w:sz w:val="28"/>
          <w:szCs w:val="28"/>
          <w:lang w:val="en-US"/>
        </w:rPr>
        <w:t>Method:</w:t>
      </w:r>
      <w:r w:rsidRPr="067C17AD" w:rsidR="067C17AD">
        <w:rPr>
          <w:rFonts w:ascii="Calibri" w:hAnsi="Calibri" w:eastAsia="Calibri" w:cs="Calibri"/>
          <w:b w:val="0"/>
          <w:bCs w:val="0"/>
          <w:noProof w:val="0"/>
          <w:sz w:val="28"/>
          <w:szCs w:val="28"/>
          <w:lang w:val="en-US"/>
        </w:rPr>
        <w:t xml:space="preserve"> Literature reviews of supporting reports and articles. </w:t>
      </w:r>
    </w:p>
    <w:p w:rsidR="0D3AA5C2" w:rsidP="067C17AD" w:rsidRDefault="0D3AA5C2" w14:paraId="1E6E2ED6" w14:textId="75CFF1D8">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0"/>
          <w:bCs w:val="0"/>
          <w:noProof w:val="0"/>
          <w:sz w:val="28"/>
          <w:szCs w:val="28"/>
          <w:lang w:val="en-US"/>
        </w:rPr>
        <w:t>Conclusions:</w:t>
      </w:r>
      <w:r w:rsidRPr="067C17AD" w:rsidR="067C17AD">
        <w:rPr>
          <w:rFonts w:ascii="Calibri" w:hAnsi="Calibri" w:eastAsia="Calibri" w:cs="Calibri"/>
          <w:b w:val="0"/>
          <w:bCs w:val="0"/>
          <w:noProof w:val="0"/>
          <w:sz w:val="28"/>
          <w:szCs w:val="28"/>
          <w:lang w:val="en-US"/>
        </w:rPr>
        <w:t xml:space="preserve"> Leadership and management need to be used to</w:t>
      </w:r>
      <w:r w:rsidRPr="067C17AD" w:rsidR="067C17AD">
        <w:rPr>
          <w:rFonts w:ascii="Calibri" w:hAnsi="Calibri" w:eastAsia="Calibri" w:cs="Calibri"/>
          <w:b w:val="0"/>
          <w:bCs w:val="0"/>
          <w:noProof w:val="0"/>
          <w:sz w:val="28"/>
          <w:szCs w:val="28"/>
          <w:lang w:val="en-US"/>
        </w:rPr>
        <w:t>gether</w:t>
      </w:r>
      <w:r w:rsidRPr="067C17AD" w:rsidR="067C17AD">
        <w:rPr>
          <w:rFonts w:ascii="Calibri" w:hAnsi="Calibri" w:eastAsia="Calibri" w:cs="Calibri"/>
          <w:b w:val="0"/>
          <w:bCs w:val="0"/>
          <w:noProof w:val="0"/>
          <w:sz w:val="28"/>
          <w:szCs w:val="28"/>
          <w:lang w:val="en-US"/>
        </w:rPr>
        <w:t xml:space="preserve"> to support the culture and moral of the NHS. </w:t>
      </w:r>
    </w:p>
    <w:p w:rsidR="0D3AA5C2" w:rsidP="0D3AA5C2" w:rsidRDefault="0D3AA5C2" w14:paraId="7B0082BE" w14:textId="16177A53">
      <w:pPr>
        <w:pStyle w:val="Normal"/>
        <w:rPr>
          <w:rFonts w:ascii="Calibri" w:hAnsi="Calibri" w:eastAsia="Calibri" w:cs="Calibri"/>
          <w:b w:val="0"/>
          <w:bCs w:val="0"/>
          <w:noProof w:val="0"/>
          <w:sz w:val="28"/>
          <w:szCs w:val="28"/>
          <w:lang w:val="en-US"/>
        </w:rPr>
      </w:pPr>
    </w:p>
    <w:p w:rsidR="0D3AA5C2" w:rsidP="0D3AA5C2" w:rsidRDefault="0D3AA5C2" w14:paraId="6B15A6ED" w14:textId="7137AC8C">
      <w:pPr>
        <w:pStyle w:val="Normal"/>
        <w:rPr>
          <w:rFonts w:ascii="Calibri" w:hAnsi="Calibri" w:eastAsia="Calibri" w:cs="Calibri"/>
          <w:b w:val="1"/>
          <w:bCs w:val="1"/>
          <w:noProof w:val="0"/>
          <w:sz w:val="28"/>
          <w:szCs w:val="28"/>
          <w:lang w:val="en-US"/>
        </w:rPr>
      </w:pPr>
      <w:r w:rsidRPr="0D3AA5C2" w:rsidR="0D3AA5C2">
        <w:rPr>
          <w:rFonts w:ascii="Calibri" w:hAnsi="Calibri" w:eastAsia="Calibri" w:cs="Calibri"/>
          <w:b w:val="1"/>
          <w:bCs w:val="1"/>
          <w:noProof w:val="0"/>
          <w:sz w:val="28"/>
          <w:szCs w:val="28"/>
          <w:lang w:val="en-US"/>
        </w:rPr>
        <w:t xml:space="preserve">Introduction </w:t>
      </w:r>
    </w:p>
    <w:p w:rsidR="0D3AA5C2" w:rsidP="0378B652" w:rsidRDefault="0D3AA5C2" w14:paraId="69A67960" w14:textId="587E0575">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Increasing growth and complexity of the NHS, has shifted the role of many managers to be leaders of a sector rather than be in an administrative role, as the NHS has significantly grown and developed the management systems have changed thier structures to support the growth. Whereas there once was simple accountability of authority from nurses or doctors providing services, to managers of the NHS there is now a multiple number of providers who come with excessive regulations that have an impact on what is expected and what is needed to be done by managers (Rowling, 2011). The growth within the NHS not only effects the structure of the management but its rising growth paired with the lack of funding places increasing pressure on the managers to keep the purpose on patient care and morale whilst being pushed to hit targets. (Lake, 2016).           Leadership focuses on the empowerment and development of people within an organization, by improving competency of a group of people influences the  workers to work together to reach or accomplish a goal (Mullin, 2001) In comparison (Fayol, 1925) suggests that managers focus on making changes through planning, organizing people and work to achieve organizational objectives while also using discipline and a unity of command. Although there can be seen to be a strong link between both leadership and management as both focus on reaching an end goal and without management a leader may not reach the goal, as without leadership the manager may struggle to reach the goal without driven followers. (</w:t>
      </w:r>
      <w:r w:rsidRPr="0378B652" w:rsidR="0378B652">
        <w:rPr>
          <w:rFonts w:ascii="Calibri" w:hAnsi="Calibri" w:eastAsia="Calibri" w:cs="Calibri"/>
          <w:b w:val="0"/>
          <w:bCs w:val="0"/>
          <w:noProof w:val="0"/>
          <w:sz w:val="28"/>
          <w:szCs w:val="28"/>
          <w:lang w:val="en-US"/>
        </w:rPr>
        <w:t>Knotter</w:t>
      </w:r>
      <w:r w:rsidRPr="0378B652" w:rsidR="0378B652">
        <w:rPr>
          <w:rFonts w:ascii="Calibri" w:hAnsi="Calibri" w:eastAsia="Calibri" w:cs="Calibri"/>
          <w:b w:val="0"/>
          <w:bCs w:val="0"/>
          <w:noProof w:val="0"/>
          <w:sz w:val="28"/>
          <w:szCs w:val="28"/>
          <w:lang w:val="en-US"/>
        </w:rPr>
        <w:t>, 2017). The NHS Medical Leadership Competency Framework includes the theory that the development of personal traits, working with others and the need to develop leadership skills at all levels within the NHS, it supports the statement that leadership should be engaging and leadership that is used daily allows clinicians to lead teams in the direction of what is best for the patients (</w:t>
      </w:r>
      <w:proofErr w:type="spellStart"/>
      <w:r w:rsidRPr="0378B652" w:rsidR="0378B652">
        <w:rPr>
          <w:rFonts w:ascii="Calibri" w:hAnsi="Calibri" w:eastAsia="Calibri" w:cs="Calibri"/>
          <w:b w:val="0"/>
          <w:bCs w:val="0"/>
          <w:noProof w:val="0"/>
          <w:sz w:val="28"/>
          <w:szCs w:val="28"/>
          <w:lang w:val="en-US"/>
        </w:rPr>
        <w:t>Swanwick</w:t>
      </w:r>
      <w:proofErr w:type="spellEnd"/>
      <w:r w:rsidRPr="0378B652" w:rsidR="0378B652">
        <w:rPr>
          <w:rFonts w:ascii="Calibri" w:hAnsi="Calibri" w:eastAsia="Calibri" w:cs="Calibri"/>
          <w:b w:val="0"/>
          <w:bCs w:val="0"/>
          <w:noProof w:val="0"/>
          <w:sz w:val="28"/>
          <w:szCs w:val="28"/>
          <w:lang w:val="en-US"/>
        </w:rPr>
        <w:t xml:space="preserve"> and </w:t>
      </w:r>
      <w:proofErr w:type="spellStart"/>
      <w:r w:rsidRPr="0378B652" w:rsidR="0378B652">
        <w:rPr>
          <w:rFonts w:ascii="Calibri" w:hAnsi="Calibri" w:eastAsia="Calibri" w:cs="Calibri"/>
          <w:b w:val="0"/>
          <w:bCs w:val="0"/>
          <w:noProof w:val="0"/>
          <w:sz w:val="28"/>
          <w:szCs w:val="28"/>
          <w:lang w:val="en-US"/>
        </w:rPr>
        <w:t>McKimm</w:t>
      </w:r>
      <w:proofErr w:type="spellEnd"/>
      <w:r w:rsidRPr="0378B652" w:rsidR="0378B652">
        <w:rPr>
          <w:rFonts w:ascii="Calibri" w:hAnsi="Calibri" w:eastAsia="Calibri" w:cs="Calibri"/>
          <w:b w:val="0"/>
          <w:bCs w:val="0"/>
          <w:noProof w:val="0"/>
          <w:sz w:val="28"/>
          <w:szCs w:val="28"/>
          <w:lang w:val="en-US"/>
        </w:rPr>
        <w:t xml:space="preserve">, 2011). </w:t>
      </w:r>
    </w:p>
    <w:p w:rsidR="0D3AA5C2" w:rsidP="067C17AD" w:rsidRDefault="0D3AA5C2" w14:paraId="7A30FCA2" w14:textId="7E7AC59F">
      <w:pPr>
        <w:pStyle w:val="Normal"/>
        <w:rPr>
          <w:rFonts w:ascii="Calibri" w:hAnsi="Calibri" w:eastAsia="Calibri" w:cs="Calibri"/>
          <w:b w:val="0"/>
          <w:bCs w:val="0"/>
          <w:noProof w:val="0"/>
          <w:sz w:val="28"/>
          <w:szCs w:val="28"/>
          <w:lang w:val="en-US"/>
        </w:rPr>
      </w:pPr>
    </w:p>
    <w:p w:rsidR="0D3AA5C2" w:rsidP="067C17AD" w:rsidRDefault="0D3AA5C2" w14:paraId="7939D650" w14:textId="2A77930F">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1"/>
          <w:bCs w:val="1"/>
          <w:noProof w:val="0"/>
          <w:sz w:val="28"/>
          <w:szCs w:val="28"/>
          <w:lang w:val="en-US"/>
        </w:rPr>
        <w:t xml:space="preserve">Main Body </w:t>
      </w:r>
    </w:p>
    <w:p w:rsidR="0D3AA5C2" w:rsidP="0378B652" w:rsidRDefault="0D3AA5C2" w14:paraId="42F7C3E4" w14:textId="28DFD1F5">
      <w:pPr>
        <w:pStyle w:val="Normal"/>
        <w:rPr>
          <w:rFonts w:ascii="Calibri" w:hAnsi="Calibri" w:eastAsia="Calibri" w:cs="Calibri"/>
          <w:b w:val="0"/>
          <w:bCs w:val="0"/>
          <w:noProof w:val="0"/>
          <w:sz w:val="28"/>
          <w:szCs w:val="28"/>
          <w:lang w:val="en-US"/>
        </w:rPr>
      </w:pPr>
      <w:r w:rsidRPr="0378B652" w:rsidR="0378B652">
        <w:rPr>
          <w:rFonts w:ascii="Calibri" w:hAnsi="Calibri" w:eastAsia="Calibri" w:cs="Calibri"/>
          <w:b w:val="0"/>
          <w:bCs w:val="0"/>
          <w:noProof w:val="0"/>
          <w:sz w:val="28"/>
          <w:szCs w:val="28"/>
          <w:lang w:val="en-US"/>
        </w:rPr>
        <w:t>(Wong and Cummings</w:t>
      </w:r>
      <w:r w:rsidRPr="0378B652" w:rsidR="0378B652">
        <w:rPr>
          <w:rFonts w:ascii="Calibri" w:hAnsi="Calibri" w:eastAsia="Calibri" w:cs="Calibri"/>
          <w:b w:val="0"/>
          <w:bCs w:val="0"/>
          <w:noProof w:val="0"/>
          <w:sz w:val="28"/>
          <w:szCs w:val="28"/>
          <w:lang w:val="en-US"/>
        </w:rPr>
        <w:t>, 2007</w:t>
      </w:r>
      <w:r w:rsidRPr="0378B652" w:rsidR="0378B652">
        <w:rPr>
          <w:rFonts w:ascii="Calibri" w:hAnsi="Calibri" w:eastAsia="Calibri" w:cs="Calibri"/>
          <w:b w:val="0"/>
          <w:bCs w:val="0"/>
          <w:noProof w:val="0"/>
          <w:sz w:val="28"/>
          <w:szCs w:val="28"/>
          <w:lang w:val="en-US"/>
        </w:rPr>
        <w:t xml:space="preserve">) systematic review concludes that positive leadership qualities such as open communication within care homes and nursing has shown to improve patient satisfaction, there were reduced rates on the </w:t>
      </w:r>
      <w:proofErr w:type="spellStart"/>
      <w:r w:rsidRPr="0378B652" w:rsidR="0378B652">
        <w:rPr>
          <w:rFonts w:ascii="Calibri" w:hAnsi="Calibri" w:eastAsia="Calibri" w:cs="Calibri"/>
          <w:b w:val="0"/>
          <w:bCs w:val="0"/>
          <w:noProof w:val="0"/>
          <w:sz w:val="28"/>
          <w:szCs w:val="28"/>
          <w:lang w:val="en-US"/>
        </w:rPr>
        <w:t>behavioural</w:t>
      </w:r>
      <w:proofErr w:type="spellEnd"/>
      <w:r w:rsidRPr="0378B652" w:rsidR="0378B652">
        <w:rPr>
          <w:rFonts w:ascii="Calibri" w:hAnsi="Calibri" w:eastAsia="Calibri" w:cs="Calibri"/>
          <w:b w:val="0"/>
          <w:bCs w:val="0"/>
          <w:noProof w:val="0"/>
          <w:sz w:val="28"/>
          <w:szCs w:val="28"/>
          <w:lang w:val="en-US"/>
        </w:rPr>
        <w:t xml:space="preserve"> problems linked with health care such as the use of restraints on patients and complication of immobility, the report states that the increase in staff expertise and learning had an impact the lowering levels of errors with medication administration as well as the rate of falls within care homes. In addition to this the study suggested that the positive leadership within in these cases had an impact in the reduced number of urinary infections within these units.                                  (Saunder, 2013) suggests that management within the NHS supplies structure alongside planning, structure and budgeting in many areas, the underlying difficulty with management in the NHS is that many management roles are filled by doctors, nurses or clinicians who have trained for years to speciali</w:t>
      </w:r>
      <w:r w:rsidRPr="0378B652" w:rsidR="0378B652">
        <w:rPr>
          <w:rFonts w:ascii="Calibri" w:hAnsi="Calibri" w:eastAsia="Calibri" w:cs="Calibri"/>
          <w:b w:val="0"/>
          <w:bCs w:val="0"/>
          <w:noProof w:val="0"/>
          <w:sz w:val="28"/>
          <w:szCs w:val="28"/>
          <w:lang w:val="en-US"/>
        </w:rPr>
        <w:t>z</w:t>
      </w:r>
      <w:r w:rsidRPr="0378B652" w:rsidR="0378B652">
        <w:rPr>
          <w:rFonts w:ascii="Calibri" w:hAnsi="Calibri" w:eastAsia="Calibri" w:cs="Calibri"/>
          <w:b w:val="0"/>
          <w:bCs w:val="0"/>
          <w:noProof w:val="0"/>
          <w:sz w:val="28"/>
          <w:szCs w:val="28"/>
          <w:lang w:val="en-US"/>
        </w:rPr>
        <w:t>e in their area of work then are expected to manage and budget staffing levels alongside this without the relevant training, the impact this has on patient care is detrimental as professionals who are perceived to be at the most successful of their area are put under an intense amount of stress which is mirrored in their work with patients. (Adair, 1991) States that action centered leadership is a model that can be used by any action team, it can be particularly useful within the NHS as most sectors use teamwork to meet the action required whilst it also focuses on the individual workers and patients. Broken down into three sections, one focus is on task functions; the leader implements team work to define group tasks and organize duties to achieve the objectives as a group. The leader will also ensure all training is up to date within the team which in turn sets the standards delivered by the team to its highest, the leader keeps communication between the team and this supports the team morale and team spirit, in succession a strong leader will build a sense of purpose which will reflect in the work of the staff.                                                                                                                                          Organizational culture refers to values, attitudes and beliefs shared by members of that organization (Alvesson, 2012). The NHS’ organizational culture is crucial to ensuring that all patients receive a high quality of care. In health care, culture can have a direct impact on patient care and patient satisfaction (Becker, 2009).          (Gope</w:t>
      </w:r>
      <w:r w:rsidRPr="0378B652" w:rsidR="0378B652">
        <w:rPr>
          <w:rFonts w:ascii="Calibri" w:hAnsi="Calibri" w:eastAsia="Calibri" w:cs="Calibri"/>
          <w:b w:val="0"/>
          <w:bCs w:val="0"/>
          <w:noProof w:val="0"/>
          <w:sz w:val="28"/>
          <w:szCs w:val="28"/>
          <w:lang w:val="en-US"/>
        </w:rPr>
        <w:t>e</w:t>
      </w:r>
      <w:r w:rsidRPr="0378B652" w:rsidR="0378B652">
        <w:rPr>
          <w:rFonts w:ascii="Calibri" w:hAnsi="Calibri" w:eastAsia="Calibri" w:cs="Calibri"/>
          <w:b w:val="0"/>
          <w:bCs w:val="0"/>
          <w:noProof w:val="0"/>
          <w:sz w:val="28"/>
          <w:szCs w:val="28"/>
          <w:lang w:val="en-US"/>
        </w:rPr>
        <w:t xml:space="preserve"> and Galloway, 20</w:t>
      </w:r>
      <w:r w:rsidRPr="0378B652" w:rsidR="0378B652">
        <w:rPr>
          <w:rFonts w:ascii="Calibri" w:hAnsi="Calibri" w:eastAsia="Calibri" w:cs="Calibri"/>
          <w:b w:val="0"/>
          <w:bCs w:val="0"/>
          <w:noProof w:val="0"/>
          <w:sz w:val="28"/>
          <w:szCs w:val="28"/>
          <w:lang w:val="en-US"/>
        </w:rPr>
        <w:t>14</w:t>
      </w:r>
      <w:r w:rsidRPr="0378B652" w:rsidR="0378B652">
        <w:rPr>
          <w:rFonts w:ascii="Calibri" w:hAnsi="Calibri" w:eastAsia="Calibri" w:cs="Calibri"/>
          <w:b w:val="0"/>
          <w:bCs w:val="0"/>
          <w:noProof w:val="0"/>
          <w:sz w:val="28"/>
          <w:szCs w:val="28"/>
          <w:lang w:val="en-US"/>
        </w:rPr>
        <w:t xml:space="preserve">) Supports that statement by stating that management authority can increase when employees identify with the culture and they incorporate the organizations values, in turn they are motivated to achieve the organizational objectives without needing encouragement from managers as values and beliefs influence </w:t>
      </w:r>
      <w:proofErr w:type="spellStart"/>
      <w:r w:rsidRPr="0378B652" w:rsidR="0378B652">
        <w:rPr>
          <w:rFonts w:ascii="Calibri" w:hAnsi="Calibri" w:eastAsia="Calibri" w:cs="Calibri"/>
          <w:b w:val="0"/>
          <w:bCs w:val="0"/>
          <w:noProof w:val="0"/>
          <w:sz w:val="28"/>
          <w:szCs w:val="28"/>
          <w:lang w:val="en-US"/>
        </w:rPr>
        <w:t>behaviour</w:t>
      </w:r>
      <w:proofErr w:type="spellEnd"/>
      <w:r w:rsidRPr="0378B652" w:rsidR="0378B652">
        <w:rPr>
          <w:rFonts w:ascii="Calibri" w:hAnsi="Calibri" w:eastAsia="Calibri" w:cs="Calibri"/>
          <w:b w:val="0"/>
          <w:bCs w:val="0"/>
          <w:noProof w:val="0"/>
          <w:sz w:val="28"/>
          <w:szCs w:val="28"/>
          <w:lang w:val="en-US"/>
        </w:rPr>
        <w:t xml:space="preserve">. When staff our motivated in the health care sector they provide to patients will be a higher standard to that if they were not motivated. Alternatively (Storey,2010) suggests that beliefs and attitudes that can be learned can also be unlearned, with poor management or leadership this could lead to the failing of the NHS. </w:t>
      </w:r>
    </w:p>
    <w:p w:rsidR="0D3AA5C2" w:rsidP="067C17AD" w:rsidRDefault="0D3AA5C2" w14:paraId="0DE40298" w14:textId="6DFED845">
      <w:pPr>
        <w:pStyle w:val="Normal"/>
        <w:rPr>
          <w:rFonts w:ascii="Calibri" w:hAnsi="Calibri" w:eastAsia="Calibri" w:cs="Calibri"/>
          <w:b w:val="1"/>
          <w:bCs w:val="1"/>
          <w:noProof w:val="0"/>
          <w:sz w:val="28"/>
          <w:szCs w:val="28"/>
          <w:lang w:val="en-US"/>
        </w:rPr>
      </w:pPr>
      <w:r w:rsidRPr="067C17AD" w:rsidR="067C17AD">
        <w:rPr>
          <w:rFonts w:ascii="Calibri" w:hAnsi="Calibri" w:eastAsia="Calibri" w:cs="Calibri"/>
          <w:b w:val="1"/>
          <w:bCs w:val="1"/>
          <w:noProof w:val="0"/>
          <w:sz w:val="28"/>
          <w:szCs w:val="28"/>
          <w:lang w:val="en-US"/>
        </w:rPr>
        <w:t>Recommendations</w:t>
      </w:r>
    </w:p>
    <w:p w:rsidR="0D3AA5C2" w:rsidP="067C17AD" w:rsidRDefault="0D3AA5C2" w14:paraId="0F841D13" w14:textId="70451720">
      <w:pPr>
        <w:pStyle w:val="Normal"/>
        <w:rPr>
          <w:rFonts w:ascii="Calibri" w:hAnsi="Calibri" w:eastAsia="Calibri" w:cs="Calibri"/>
          <w:b w:val="1"/>
          <w:bCs w:val="1"/>
          <w:noProof w:val="0"/>
          <w:sz w:val="28"/>
          <w:szCs w:val="28"/>
          <w:lang w:val="en-US"/>
        </w:rPr>
      </w:pPr>
      <w:r w:rsidRPr="067C17AD" w:rsidR="067C17AD">
        <w:rPr>
          <w:rFonts w:ascii="Calibri" w:hAnsi="Calibri" w:eastAsia="Calibri" w:cs="Calibri"/>
          <w:b w:val="1"/>
          <w:bCs w:val="1"/>
          <w:noProof w:val="0"/>
          <w:sz w:val="28"/>
          <w:szCs w:val="28"/>
          <w:lang w:val="en-US"/>
        </w:rPr>
        <w:t xml:space="preserve">. </w:t>
      </w:r>
      <w:r w:rsidRPr="067C17AD" w:rsidR="067C17AD">
        <w:rPr>
          <w:rFonts w:ascii="Calibri" w:hAnsi="Calibri" w:eastAsia="Calibri" w:cs="Calibri"/>
          <w:b w:val="0"/>
          <w:bCs w:val="0"/>
          <w:noProof w:val="0"/>
          <w:sz w:val="28"/>
          <w:szCs w:val="28"/>
          <w:lang w:val="en-US"/>
        </w:rPr>
        <w:t xml:space="preserve">It would be ideal that managers are not currently employed as doctors or nurses and to keep the job roles separate to allow job satisfaction and minimal stress. </w:t>
      </w:r>
    </w:p>
    <w:p w:rsidR="0D3AA5C2" w:rsidP="067C17AD" w:rsidRDefault="0D3AA5C2" w14:paraId="57D38503" w14:textId="6598E18A">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0"/>
          <w:bCs w:val="0"/>
          <w:noProof w:val="0"/>
          <w:sz w:val="28"/>
          <w:szCs w:val="28"/>
          <w:lang w:val="en-US"/>
        </w:rPr>
        <w:t xml:space="preserve">. Relevant experience of working in the health care sector would be ideal for new </w:t>
      </w:r>
      <w:r w:rsidRPr="067C17AD" w:rsidR="067C17AD">
        <w:rPr>
          <w:rFonts w:ascii="Calibri" w:hAnsi="Calibri" w:eastAsia="Calibri" w:cs="Calibri"/>
          <w:b w:val="0"/>
          <w:bCs w:val="0"/>
          <w:noProof w:val="0"/>
          <w:sz w:val="28"/>
          <w:szCs w:val="28"/>
          <w:lang w:val="en-US"/>
        </w:rPr>
        <w:t>managers.</w:t>
      </w:r>
    </w:p>
    <w:p w:rsidR="0D3AA5C2" w:rsidP="067C17AD" w:rsidRDefault="0D3AA5C2" w14:paraId="3D9CAAFE" w14:textId="06D0B525">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0"/>
          <w:bCs w:val="0"/>
          <w:noProof w:val="0"/>
          <w:sz w:val="28"/>
          <w:szCs w:val="28"/>
          <w:lang w:val="en-US"/>
        </w:rPr>
        <w:t xml:space="preserve">. Up to date training to be given to all managers and leaders. </w:t>
      </w:r>
    </w:p>
    <w:p w:rsidR="0D3AA5C2" w:rsidP="067C17AD" w:rsidRDefault="0D3AA5C2" w14:paraId="6637347A" w14:textId="49841A60">
      <w:pPr>
        <w:pStyle w:val="Normal"/>
        <w:rPr>
          <w:rFonts w:ascii="Calibri" w:hAnsi="Calibri" w:eastAsia="Calibri" w:cs="Calibri"/>
          <w:b w:val="0"/>
          <w:bCs w:val="0"/>
          <w:noProof w:val="0"/>
          <w:sz w:val="28"/>
          <w:szCs w:val="28"/>
          <w:lang w:val="en-US"/>
        </w:rPr>
      </w:pPr>
    </w:p>
    <w:p w:rsidR="0D3AA5C2" w:rsidP="067C17AD" w:rsidRDefault="0D3AA5C2" w14:paraId="4618F841" w14:textId="11C02E75">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1"/>
          <w:bCs w:val="1"/>
          <w:noProof w:val="0"/>
          <w:sz w:val="28"/>
          <w:szCs w:val="28"/>
          <w:lang w:val="en-US"/>
        </w:rPr>
        <w:t xml:space="preserve">Conclusion </w:t>
      </w:r>
    </w:p>
    <w:p w:rsidR="0D3AA5C2" w:rsidP="067C17AD" w:rsidRDefault="0D3AA5C2" w14:paraId="0E7931D0" w14:textId="355EED0E">
      <w:pPr>
        <w:pStyle w:val="Normal"/>
        <w:rPr>
          <w:rFonts w:ascii="Calibri" w:hAnsi="Calibri" w:eastAsia="Calibri" w:cs="Calibri"/>
          <w:b w:val="0"/>
          <w:bCs w:val="0"/>
          <w:noProof w:val="0"/>
          <w:sz w:val="28"/>
          <w:szCs w:val="28"/>
          <w:lang w:val="en-US"/>
        </w:rPr>
      </w:pPr>
      <w:r w:rsidRPr="067C17AD" w:rsidR="067C17AD">
        <w:rPr>
          <w:rFonts w:ascii="Calibri" w:hAnsi="Calibri" w:eastAsia="Calibri" w:cs="Calibri"/>
          <w:b w:val="0"/>
          <w:bCs w:val="0"/>
          <w:noProof w:val="0"/>
          <w:sz w:val="28"/>
          <w:szCs w:val="28"/>
          <w:lang w:val="en-US"/>
        </w:rPr>
        <w:t xml:space="preserve">To conclude this report, it could be said that the management or leadership style  behind the NHS staff has a large impact in the quality of care given to patients, the correlation between staff being appreciated and well trained and high levels of care being given suggest that management and leadership should be used together to reach the objectives of the sector. </w:t>
      </w:r>
    </w:p>
    <w:p w:rsidR="0D3AA5C2" w:rsidP="067C17AD" w:rsidRDefault="0D3AA5C2" w14:paraId="4F93F70D" w14:textId="5020CD26">
      <w:pPr>
        <w:pStyle w:val="Normal"/>
        <w:rPr>
          <w:rFonts w:ascii="Calibri" w:hAnsi="Calibri" w:eastAsia="Calibri" w:cs="Calibri"/>
          <w:b w:val="0"/>
          <w:bCs w:val="0"/>
          <w:noProof w:val="0"/>
          <w:sz w:val="28"/>
          <w:szCs w:val="28"/>
          <w:lang w:val="en-US"/>
        </w:rPr>
      </w:pPr>
    </w:p>
    <w:p w:rsidR="0D3AA5C2" w:rsidP="067C17AD" w:rsidRDefault="0D3AA5C2" w14:paraId="54E9F540" w14:textId="20FD4A1A">
      <w:pPr>
        <w:ind w:left="575" w:hanging="575"/>
      </w:pPr>
      <w:r>
        <w:br/>
      </w:r>
    </w:p>
    <w:p w:rsidR="0D3AA5C2" w:rsidP="067C17AD" w:rsidRDefault="0D3AA5C2" w14:paraId="2B895EED" w14:textId="36A140C3">
      <w:pPr>
        <w:ind w:left="575" w:hanging="575"/>
        <w:rPr>
          <w:rFonts w:ascii="Calibri" w:hAnsi="Calibri" w:eastAsia="Calibri" w:cs="Calibri"/>
          <w:b w:val="1"/>
          <w:bCs w:val="1"/>
          <w:noProof w:val="0"/>
          <w:sz w:val="28"/>
          <w:szCs w:val="28"/>
          <w:lang w:val="en-US"/>
        </w:rPr>
      </w:pPr>
    </w:p>
    <w:p w:rsidR="0D3AA5C2" w:rsidP="067C17AD" w:rsidRDefault="0D3AA5C2" w14:paraId="62703D29" w14:textId="2ADA4D86">
      <w:pPr>
        <w:ind w:left="575" w:hanging="575"/>
        <w:rPr>
          <w:rFonts w:ascii="Calibri" w:hAnsi="Calibri" w:eastAsia="Calibri" w:cs="Calibri"/>
          <w:b w:val="1"/>
          <w:bCs w:val="1"/>
          <w:noProof w:val="0"/>
          <w:sz w:val="28"/>
          <w:szCs w:val="28"/>
          <w:lang w:val="en-US"/>
        </w:rPr>
      </w:pPr>
      <w:r w:rsidRPr="067C17AD" w:rsidR="067C17AD">
        <w:rPr>
          <w:rFonts w:ascii="Calibri" w:hAnsi="Calibri" w:eastAsia="Calibri" w:cs="Calibri"/>
          <w:b w:val="1"/>
          <w:bCs w:val="1"/>
          <w:noProof w:val="0"/>
          <w:sz w:val="28"/>
          <w:szCs w:val="28"/>
          <w:lang w:val="en-US"/>
        </w:rPr>
        <w:t>Ref</w:t>
      </w:r>
      <w:r w:rsidRPr="067C17AD" w:rsidR="067C17AD">
        <w:rPr>
          <w:rFonts w:ascii="Calibri" w:hAnsi="Calibri" w:eastAsia="Calibri" w:cs="Calibri"/>
          <w:b w:val="1"/>
          <w:bCs w:val="1"/>
          <w:noProof w:val="0"/>
          <w:sz w:val="28"/>
          <w:szCs w:val="28"/>
          <w:lang w:val="en-US"/>
        </w:rPr>
        <w:t>erences</w:t>
      </w:r>
    </w:p>
    <w:p w:rsidR="0D3AA5C2" w:rsidP="067C17AD" w:rsidRDefault="0D3AA5C2" w14:paraId="1E5C8240" w14:textId="1DBBBBD9">
      <w:pPr>
        <w:ind w:left="575" w:hanging="575"/>
        <w:rPr>
          <w:rFonts w:ascii="Calibri" w:hAnsi="Calibri" w:eastAsia="Calibri" w:cs="Calibri"/>
          <w:b w:val="1"/>
          <w:bCs w:val="1"/>
          <w:noProof w:val="0"/>
          <w:sz w:val="28"/>
          <w:szCs w:val="28"/>
          <w:lang w:val="en-US"/>
        </w:rPr>
      </w:pPr>
    </w:p>
    <w:p w:rsidR="0D3AA5C2" w:rsidP="0378B652" w:rsidRDefault="0D3AA5C2" w14:paraId="700F9729" w14:textId="5EB96747">
      <w:pPr>
        <w:ind w:left="575" w:hanging="575"/>
        <w:rPr>
          <w:rFonts w:ascii="Calibri" w:hAnsi="Calibri" w:eastAsia="Calibri" w:cs="Calibri"/>
          <w:b w:val="1"/>
          <w:bCs w:val="1"/>
          <w:noProof w:val="0"/>
          <w:sz w:val="28"/>
          <w:szCs w:val="28"/>
          <w:lang w:val="en-US"/>
        </w:rPr>
      </w:pPr>
    </w:p>
    <w:p w:rsidR="067C17AD" w:rsidP="067C17AD" w:rsidRDefault="067C17AD" w14:paraId="625384B3" w14:textId="2E55D854">
      <w:pPr>
        <w:pStyle w:val="Normal"/>
        <w:bidi w:val="0"/>
        <w:rPr>
          <w:rFonts w:ascii="Calibri" w:hAnsi="Calibri" w:eastAsia="Calibri" w:cs="Calibri"/>
          <w:noProof w:val="0"/>
          <w:color w:val="auto"/>
          <w:sz w:val="28"/>
          <w:szCs w:val="28"/>
          <w:u w:val="single"/>
          <w:lang w:val="en-US"/>
        </w:rPr>
      </w:pPr>
      <w:r w:rsidRPr="0378B652" w:rsidR="0378B652">
        <w:rPr>
          <w:rFonts w:ascii="Calibri" w:hAnsi="Calibri" w:eastAsia="Calibri" w:cs="Calibri" w:asciiTheme="minorAscii" w:hAnsiTheme="minorAscii" w:eastAsiaTheme="minorAscii" w:cstheme="minorAscii"/>
          <w:color w:val="auto"/>
          <w:sz w:val="28"/>
          <w:szCs w:val="28"/>
        </w:rPr>
        <w:t xml:space="preserve">Adair, J. (2018) </w:t>
      </w:r>
      <w:r w:rsidRPr="0378B652" w:rsidR="0378B652">
        <w:rPr>
          <w:rFonts w:ascii="Calibri" w:hAnsi="Calibri" w:eastAsia="Calibri" w:cs="Calibri" w:asciiTheme="minorAscii" w:hAnsiTheme="minorAscii" w:eastAsiaTheme="minorAscii" w:cstheme="minorAscii"/>
          <w:i w:val="1"/>
          <w:iCs w:val="1"/>
          <w:color w:val="auto"/>
          <w:sz w:val="28"/>
          <w:szCs w:val="28"/>
        </w:rPr>
        <w:t>Action Centered Leadership: John Adair</w:t>
      </w:r>
      <w:r w:rsidRPr="0378B652" w:rsidR="0378B652">
        <w:rPr>
          <w:rFonts w:ascii="Calibri" w:hAnsi="Calibri" w:eastAsia="Calibri" w:cs="Calibri" w:asciiTheme="minorAscii" w:hAnsiTheme="minorAscii" w:eastAsiaTheme="minorAscii" w:cstheme="minorAscii"/>
          <w:color w:val="auto"/>
          <w:sz w:val="28"/>
          <w:szCs w:val="28"/>
        </w:rPr>
        <w:t xml:space="preserve">. Available at: </w:t>
      </w:r>
      <w:hyperlink r:id="R9e38f1079be34ab8">
        <w:r w:rsidRPr="0378B652" w:rsidR="0378B652">
          <w:rPr>
            <w:rStyle w:val="Hyperlink"/>
            <w:rFonts w:ascii="Calibri" w:hAnsi="Calibri" w:eastAsia="Calibri" w:cs="Calibri"/>
            <w:noProof w:val="0"/>
            <w:color w:val="auto"/>
            <w:sz w:val="28"/>
            <w:szCs w:val="28"/>
            <w:u w:val="none"/>
            <w:lang w:val="en-US"/>
          </w:rPr>
          <w:t>https://expertprogrammanagement.com/2011/08/action-centred-leadership-john-adair/</w:t>
        </w:r>
      </w:hyperlink>
      <w:r w:rsidRPr="0378B652" w:rsidR="0378B652">
        <w:rPr>
          <w:rFonts w:ascii="Calibri" w:hAnsi="Calibri" w:eastAsia="Calibri" w:cs="Calibri"/>
          <w:noProof w:val="0"/>
          <w:color w:val="auto"/>
          <w:sz w:val="28"/>
          <w:szCs w:val="28"/>
          <w:u w:val="none"/>
          <w:lang w:val="en-US"/>
        </w:rPr>
        <w:t xml:space="preserve"> (Accessed: 10/05/2019)</w:t>
      </w:r>
    </w:p>
    <w:p w:rsidR="067C17AD" w:rsidP="0378B652" w:rsidRDefault="067C17AD" w14:paraId="3D273826" w14:textId="678DC02C">
      <w:pPr>
        <w:pStyle w:val="Heading1"/>
        <w:bidi w:val="0"/>
        <w:spacing w:before="240" w:beforeAutospacing="off" w:after="0" w:afterAutospacing="off" w:line="259" w:lineRule="auto"/>
        <w:ind w:left="0" w:right="0"/>
        <w:jc w:val="left"/>
        <w:rPr>
          <w:color w:val="auto"/>
          <w:sz w:val="31"/>
          <w:szCs w:val="31"/>
        </w:rPr>
      </w:pPr>
      <w:r w:rsidRPr="0378B652" w:rsidR="0378B652">
        <w:rPr>
          <w:rFonts w:ascii="Calibri" w:hAnsi="Calibri" w:eastAsia="Calibri" w:cs="Calibri"/>
          <w:noProof w:val="0"/>
          <w:color w:val="auto"/>
          <w:sz w:val="28"/>
          <w:szCs w:val="28"/>
          <w:lang w:val="en-US"/>
        </w:rPr>
        <w:t xml:space="preserve">Alvesson, M. (2012) </w:t>
      </w:r>
      <w:r w:rsidRPr="0378B652" w:rsidR="0378B652">
        <w:rPr>
          <w:rFonts w:ascii="Calibri" w:hAnsi="Calibri" w:eastAsia="Calibri" w:cs="Calibri" w:asciiTheme="minorAscii" w:hAnsiTheme="minorAscii" w:eastAsiaTheme="minorAscii" w:cstheme="minorAscii"/>
          <w:i w:val="1"/>
          <w:iCs w:val="1"/>
          <w:color w:val="auto"/>
          <w:sz w:val="28"/>
          <w:szCs w:val="28"/>
        </w:rPr>
        <w:t>Understanding Organizational Culture</w:t>
      </w:r>
      <w:r w:rsidRPr="0378B652" w:rsidR="0378B652">
        <w:rPr>
          <w:rFonts w:ascii="Calibri" w:hAnsi="Calibri" w:eastAsia="Calibri" w:cs="Calibri" w:asciiTheme="minorAscii" w:hAnsiTheme="minorAscii" w:eastAsiaTheme="minorAscii" w:cstheme="minorAscii"/>
          <w:color w:val="auto"/>
          <w:sz w:val="28"/>
          <w:szCs w:val="28"/>
        </w:rPr>
        <w:t>. 2</w:t>
      </w:r>
      <w:r w:rsidRPr="0378B652" w:rsidR="0378B652">
        <w:rPr>
          <w:rFonts w:ascii="Calibri" w:hAnsi="Calibri" w:eastAsia="Calibri" w:cs="Calibri" w:asciiTheme="minorAscii" w:hAnsiTheme="minorAscii" w:eastAsiaTheme="minorAscii" w:cstheme="minorAscii"/>
          <w:color w:val="auto"/>
          <w:sz w:val="28"/>
          <w:szCs w:val="28"/>
          <w:vertAlign w:val="superscript"/>
        </w:rPr>
        <w:t>nd</w:t>
      </w:r>
      <w:r w:rsidRPr="0378B652" w:rsidR="0378B652">
        <w:rPr>
          <w:rFonts w:ascii="Calibri" w:hAnsi="Calibri" w:eastAsia="Calibri" w:cs="Calibri" w:asciiTheme="minorAscii" w:hAnsiTheme="minorAscii" w:eastAsiaTheme="minorAscii" w:cstheme="minorAscii"/>
          <w:color w:val="auto"/>
          <w:sz w:val="28"/>
          <w:szCs w:val="28"/>
        </w:rPr>
        <w:t xml:space="preserve"> Ed. London: Sage Publications</w:t>
      </w:r>
    </w:p>
    <w:p w:rsidR="067C17AD" w:rsidP="0378B652" w:rsidRDefault="067C17AD" w14:paraId="448CFB89" w14:textId="0677F6D2">
      <w:pPr>
        <w:pStyle w:val="Normal"/>
        <w:bidi w:val="0"/>
        <w:rPr>
          <w:rFonts w:ascii="Calibri" w:hAnsi="Calibri" w:eastAsia="Calibri" w:cs="Calibri"/>
          <w:noProof w:val="0"/>
          <w:color w:val="auto"/>
          <w:sz w:val="28"/>
          <w:szCs w:val="28"/>
          <w:u w:val="none"/>
          <w:lang w:val="en-US"/>
        </w:rPr>
      </w:pPr>
    </w:p>
    <w:p w:rsidR="067C17AD" w:rsidP="0378B652" w:rsidRDefault="067C17AD" w14:paraId="013D0A29" w14:textId="2A78598D">
      <w:pPr>
        <w:pStyle w:val="Normal"/>
        <w:bidi w:val="0"/>
        <w:rPr>
          <w:rFonts w:ascii="Calibri" w:hAnsi="Calibri" w:eastAsia="Calibri" w:cs="Calibri"/>
          <w:noProof w:val="0"/>
          <w:color w:val="auto"/>
          <w:sz w:val="28"/>
          <w:szCs w:val="28"/>
          <w:u w:val="none"/>
          <w:lang w:val="en-US"/>
        </w:rPr>
      </w:pPr>
      <w:r w:rsidRPr="0378B652" w:rsidR="0378B652">
        <w:rPr>
          <w:rFonts w:ascii="Calibri" w:hAnsi="Calibri" w:eastAsia="Calibri" w:cs="Calibri"/>
          <w:noProof w:val="0"/>
          <w:color w:val="auto"/>
          <w:sz w:val="28"/>
          <w:szCs w:val="28"/>
          <w:u w:val="none"/>
          <w:lang w:val="en-US"/>
        </w:rPr>
        <w:t>Becker. (2009).</w:t>
      </w:r>
      <w:r w:rsidRPr="0378B652" w:rsidR="0378B652">
        <w:rPr>
          <w:rFonts w:ascii="Calibri" w:hAnsi="Calibri" w:eastAsia="Calibri" w:cs="Calibri"/>
          <w:i w:val="1"/>
          <w:iCs w:val="1"/>
          <w:noProof w:val="0"/>
          <w:color w:val="auto"/>
          <w:sz w:val="28"/>
          <w:szCs w:val="28"/>
          <w:u w:val="none"/>
          <w:lang w:val="en-US"/>
        </w:rPr>
        <w:t xml:space="preserve"> Five Ways to Improve Your Hospital’s Culture and Employee Engagement.</w:t>
      </w:r>
      <w:r w:rsidRPr="0378B652" w:rsidR="0378B652">
        <w:rPr>
          <w:rFonts w:ascii="Calibri" w:hAnsi="Calibri" w:eastAsia="Calibri" w:cs="Calibri"/>
          <w:i w:val="0"/>
          <w:iCs w:val="0"/>
          <w:noProof w:val="0"/>
          <w:color w:val="auto"/>
          <w:sz w:val="28"/>
          <w:szCs w:val="28"/>
          <w:u w:val="none"/>
          <w:lang w:val="en-US"/>
        </w:rPr>
        <w:t xml:space="preserve"> Available at: </w:t>
      </w:r>
      <w:hyperlink r:id="Rf3d7cbc3d4984243">
        <w:r w:rsidRPr="0378B652" w:rsidR="0378B652">
          <w:rPr>
            <w:rStyle w:val="Hyperlink"/>
            <w:rFonts w:ascii="Calibri" w:hAnsi="Calibri" w:eastAsia="Calibri" w:cs="Calibri"/>
            <w:noProof w:val="0"/>
            <w:color w:val="auto"/>
            <w:sz w:val="28"/>
            <w:szCs w:val="28"/>
            <w:u w:val="none"/>
            <w:lang w:val="en-US"/>
          </w:rPr>
          <w:t>https://www.beckershospitalreview.com/hospital-management-administration/5-ways-to-improve-your-hospital-s-culture-and-employee-engagement.html</w:t>
        </w:r>
      </w:hyperlink>
      <w:r w:rsidRPr="0378B652" w:rsidR="0378B652">
        <w:rPr>
          <w:rFonts w:ascii="Calibri" w:hAnsi="Calibri" w:eastAsia="Calibri" w:cs="Calibri"/>
          <w:noProof w:val="0"/>
          <w:color w:val="auto"/>
          <w:sz w:val="28"/>
          <w:szCs w:val="28"/>
          <w:lang w:val="en-US"/>
        </w:rPr>
        <w:t xml:space="preserve"> (Accessed: 10/05/19). </w:t>
      </w:r>
    </w:p>
    <w:p w:rsidR="0378B652" w:rsidP="0378B652" w:rsidRDefault="0378B652" w14:paraId="7E6F2253" w14:textId="43BBCE09">
      <w:pPr>
        <w:pStyle w:val="Normal"/>
        <w:bidi w:val="0"/>
        <w:rPr>
          <w:rFonts w:ascii="Calibri" w:hAnsi="Calibri" w:eastAsia="Calibri" w:cs="Calibri"/>
          <w:noProof w:val="0"/>
          <w:color w:val="auto"/>
          <w:sz w:val="28"/>
          <w:szCs w:val="28"/>
          <w:lang w:val="en-US"/>
        </w:rPr>
      </w:pPr>
      <w:r w:rsidRPr="0378B652" w:rsidR="0378B652">
        <w:rPr>
          <w:rFonts w:ascii="Calibri" w:hAnsi="Calibri" w:eastAsia="Calibri" w:cs="Calibri"/>
          <w:noProof w:val="0"/>
          <w:sz w:val="28"/>
          <w:szCs w:val="28"/>
          <w:lang w:val="en-US"/>
        </w:rPr>
        <w:t xml:space="preserve">Fayol, H. (1993) </w:t>
      </w:r>
      <w:r w:rsidRPr="0378B652" w:rsidR="0378B652">
        <w:rPr>
          <w:rFonts w:ascii="Calibri" w:hAnsi="Calibri" w:eastAsia="Calibri" w:cs="Calibri"/>
          <w:i w:val="1"/>
          <w:iCs w:val="1"/>
          <w:noProof w:val="0"/>
          <w:sz w:val="28"/>
          <w:szCs w:val="28"/>
          <w:lang w:val="en-US"/>
        </w:rPr>
        <w:t>General and Industrial Management.</w:t>
      </w:r>
      <w:r w:rsidRPr="0378B652" w:rsidR="0378B652">
        <w:rPr>
          <w:rFonts w:ascii="Calibri" w:hAnsi="Calibri" w:eastAsia="Calibri" w:cs="Calibri"/>
          <w:noProof w:val="0"/>
          <w:sz w:val="28"/>
          <w:szCs w:val="28"/>
          <w:lang w:val="en-US"/>
        </w:rPr>
        <w:t xml:space="preserve"> London: Sir </w:t>
      </w:r>
      <w:proofErr w:type="spellStart"/>
      <w:r w:rsidRPr="0378B652" w:rsidR="0378B652">
        <w:rPr>
          <w:rFonts w:ascii="Calibri" w:hAnsi="Calibri" w:eastAsia="Calibri" w:cs="Calibri"/>
          <w:noProof w:val="0"/>
          <w:sz w:val="28"/>
          <w:szCs w:val="28"/>
          <w:lang w:val="en-US"/>
        </w:rPr>
        <w:t>Issac</w:t>
      </w:r>
      <w:proofErr w:type="spellEnd"/>
      <w:r w:rsidRPr="0378B652" w:rsidR="0378B652">
        <w:rPr>
          <w:rFonts w:ascii="Calibri" w:hAnsi="Calibri" w:eastAsia="Calibri" w:cs="Calibri"/>
          <w:noProof w:val="0"/>
          <w:sz w:val="28"/>
          <w:szCs w:val="28"/>
          <w:lang w:val="en-US"/>
        </w:rPr>
        <w:t xml:space="preserve"> Pitman and Sons.</w:t>
      </w:r>
    </w:p>
    <w:p w:rsidR="0378B652" w:rsidP="0378B652" w:rsidRDefault="0378B652" w14:paraId="2F8A0A78" w14:textId="2AF97507">
      <w:pPr>
        <w:pStyle w:val="Normal"/>
        <w:jc w:val="both"/>
        <w:rPr>
          <w:rFonts w:ascii="Calibri" w:hAnsi="Calibri" w:eastAsia="Calibri" w:cs="Calibri"/>
          <w:noProof w:val="0"/>
          <w:sz w:val="28"/>
          <w:szCs w:val="28"/>
          <w:lang w:val="en-US"/>
        </w:rPr>
      </w:pPr>
      <w:r w:rsidRPr="0378B652" w:rsidR="0378B652">
        <w:rPr>
          <w:rFonts w:ascii="Arial" w:hAnsi="Arial" w:eastAsia="Arial" w:cs="Arial"/>
          <w:noProof w:val="0"/>
          <w:sz w:val="24"/>
          <w:szCs w:val="24"/>
          <w:lang w:val="en-US"/>
        </w:rPr>
        <w:t xml:space="preserve">Gopee, N. and Galloway, J. (2014). </w:t>
      </w:r>
      <w:r w:rsidRPr="0378B652" w:rsidR="0378B652">
        <w:rPr>
          <w:rFonts w:ascii="Arial" w:hAnsi="Arial" w:eastAsia="Arial" w:cs="Arial"/>
          <w:i w:val="1"/>
          <w:iCs w:val="1"/>
          <w:noProof w:val="0"/>
          <w:sz w:val="24"/>
          <w:szCs w:val="24"/>
          <w:lang w:val="en-US"/>
        </w:rPr>
        <w:t>Leadership &amp; Management in Healthcare. 2</w:t>
      </w:r>
      <w:r w:rsidRPr="0378B652" w:rsidR="0378B652">
        <w:rPr>
          <w:rFonts w:ascii="Arial" w:hAnsi="Arial" w:eastAsia="Arial" w:cs="Arial"/>
          <w:i w:val="1"/>
          <w:iCs w:val="1"/>
          <w:noProof w:val="0"/>
          <w:sz w:val="24"/>
          <w:szCs w:val="24"/>
          <w:vertAlign w:val="superscript"/>
          <w:lang w:val="en-US"/>
        </w:rPr>
        <w:t>nd</w:t>
      </w:r>
      <w:r w:rsidRPr="0378B652" w:rsidR="0378B652">
        <w:rPr>
          <w:rFonts w:ascii="Arial" w:hAnsi="Arial" w:eastAsia="Arial" w:cs="Arial"/>
          <w:i w:val="1"/>
          <w:iCs w:val="1"/>
          <w:noProof w:val="0"/>
          <w:sz w:val="24"/>
          <w:szCs w:val="24"/>
          <w:lang w:val="en-US"/>
        </w:rPr>
        <w:t xml:space="preserve"> Ed. </w:t>
      </w:r>
      <w:r w:rsidRPr="0378B652" w:rsidR="0378B652">
        <w:rPr>
          <w:rFonts w:ascii="Arial" w:hAnsi="Arial" w:eastAsia="Arial" w:cs="Arial"/>
          <w:noProof w:val="0"/>
          <w:sz w:val="24"/>
          <w:szCs w:val="24"/>
          <w:lang w:val="en-US"/>
        </w:rPr>
        <w:t>London: Sage Publications.</w:t>
      </w:r>
    </w:p>
    <w:p w:rsidR="0378B652" w:rsidP="0378B652" w:rsidRDefault="0378B652" w14:paraId="267EEF71" w14:textId="29331FB7">
      <w:pPr>
        <w:pStyle w:val="Normal"/>
        <w:jc w:val="both"/>
        <w:rPr>
          <w:rFonts w:ascii="Arial" w:hAnsi="Arial" w:eastAsia="Arial" w:cs="Arial"/>
          <w:noProof w:val="0"/>
          <w:sz w:val="24"/>
          <w:szCs w:val="24"/>
          <w:lang w:val="en-US"/>
        </w:rPr>
      </w:pPr>
      <w:r w:rsidRPr="0378B652" w:rsidR="0378B652">
        <w:rPr>
          <w:rFonts w:ascii="Calibri" w:hAnsi="Calibri" w:eastAsia="Calibri" w:cs="Calibri"/>
          <w:noProof w:val="0"/>
          <w:sz w:val="28"/>
          <w:szCs w:val="28"/>
          <w:lang w:val="en-US"/>
        </w:rPr>
        <w:t xml:space="preserve">Knotter, J. (2017) </w:t>
      </w:r>
      <w:r w:rsidRPr="0378B652" w:rsidR="0378B652">
        <w:rPr>
          <w:rFonts w:ascii="Calibri" w:hAnsi="Calibri" w:eastAsia="Calibri" w:cs="Calibri"/>
          <w:i w:val="1"/>
          <w:iCs w:val="1"/>
          <w:noProof w:val="0"/>
          <w:sz w:val="28"/>
          <w:szCs w:val="28"/>
          <w:lang w:val="en-US"/>
        </w:rPr>
        <w:t>Our Iceberg Melting: Changing and Succeeding Under any Conditions.</w:t>
      </w:r>
      <w:r w:rsidRPr="0378B652" w:rsidR="0378B652">
        <w:rPr>
          <w:rFonts w:ascii="Calibri" w:hAnsi="Calibri" w:eastAsia="Calibri" w:cs="Calibri"/>
          <w:noProof w:val="0"/>
          <w:sz w:val="28"/>
          <w:szCs w:val="28"/>
          <w:lang w:val="en-US"/>
        </w:rPr>
        <w:t xml:space="preserve"> Macmillan.  </w:t>
      </w:r>
    </w:p>
    <w:p w:rsidR="0378B652" w:rsidP="0378B652" w:rsidRDefault="0378B652" w14:paraId="04BBC5AB" w14:textId="730BB737">
      <w:pPr>
        <w:pStyle w:val="Normal"/>
        <w:jc w:val="both"/>
        <w:rPr>
          <w:rFonts w:ascii="Calibri" w:hAnsi="Calibri" w:eastAsia="Calibri" w:cs="Calibri"/>
          <w:noProof w:val="0"/>
          <w:sz w:val="28"/>
          <w:szCs w:val="28"/>
          <w:lang w:val="en-US"/>
        </w:rPr>
      </w:pPr>
      <w:r w:rsidRPr="0378B652" w:rsidR="0378B652">
        <w:rPr>
          <w:rFonts w:ascii="Calibri" w:hAnsi="Calibri" w:eastAsia="Calibri" w:cs="Calibri"/>
          <w:noProof w:val="0"/>
          <w:color w:val="auto"/>
          <w:sz w:val="28"/>
          <w:szCs w:val="28"/>
          <w:lang w:val="en-US"/>
        </w:rPr>
        <w:t>Lake, C. (2016) ‘</w:t>
      </w:r>
      <w:r w:rsidRPr="0378B652" w:rsidR="0378B652">
        <w:rPr>
          <w:color w:val="auto"/>
          <w:sz w:val="28"/>
          <w:szCs w:val="28"/>
        </w:rPr>
        <w:t xml:space="preserve">A good slug of leadership skill and an equal measure of management capability’, Chris Lake [blog]. 14 July. Available </w:t>
      </w:r>
      <w:r w:rsidRPr="0378B652" w:rsidR="0378B652">
        <w:rPr>
          <w:color w:val="auto"/>
          <w:sz w:val="28"/>
          <w:szCs w:val="28"/>
          <w:u w:val="single"/>
        </w:rPr>
        <w:t>at:</w:t>
      </w:r>
      <w:hyperlink r:id="R874a17bef08a46cd">
        <w:r w:rsidRPr="0378B652" w:rsidR="0378B652">
          <w:rPr>
            <w:rStyle w:val="Hyperlink"/>
            <w:rFonts w:ascii="Calibri" w:hAnsi="Calibri" w:eastAsia="Calibri" w:cs="Calibri"/>
            <w:noProof w:val="0"/>
            <w:color w:val="auto"/>
            <w:sz w:val="28"/>
            <w:szCs w:val="28"/>
            <w:u w:val="single"/>
            <w:lang w:val="en-US"/>
          </w:rPr>
          <w:t>https://www.leadershipacademy.nhs.uk/blog/good-slug-leadership-skill-equal-measure-management-capability/</w:t>
        </w:r>
      </w:hyperlink>
      <w:r w:rsidRPr="0378B652" w:rsidR="0378B652">
        <w:rPr>
          <w:rFonts w:ascii="Calibri" w:hAnsi="Calibri" w:eastAsia="Calibri" w:cs="Calibri"/>
          <w:noProof w:val="0"/>
          <w:sz w:val="28"/>
          <w:szCs w:val="28"/>
          <w:lang w:val="en-US"/>
        </w:rPr>
        <w:t xml:space="preserve"> (Accessed: 15 May 2019). </w:t>
      </w:r>
    </w:p>
    <w:p w:rsidR="0378B652" w:rsidP="0378B652" w:rsidRDefault="0378B652" w14:paraId="19E1CF23" w14:textId="7A788FC7">
      <w:pPr>
        <w:pStyle w:val="Normal"/>
        <w:jc w:val="both"/>
        <w:rPr>
          <w:rFonts w:ascii="Calibri" w:hAnsi="Calibri" w:eastAsia="Calibri" w:cs="Calibri"/>
          <w:noProof w:val="0"/>
          <w:sz w:val="28"/>
          <w:szCs w:val="28"/>
          <w:lang w:val="en-US"/>
        </w:rPr>
      </w:pPr>
      <w:r w:rsidRPr="0378B652" w:rsidR="0378B652">
        <w:rPr>
          <w:rFonts w:ascii="Calibri" w:hAnsi="Calibri" w:eastAsia="Calibri" w:cs="Calibri"/>
          <w:noProof w:val="0"/>
          <w:sz w:val="28"/>
          <w:szCs w:val="28"/>
          <w:lang w:val="en-US"/>
        </w:rPr>
        <w:t xml:space="preserve">Mullin, L. (2001) </w:t>
      </w:r>
      <w:r w:rsidRPr="0378B652" w:rsidR="0378B652">
        <w:rPr>
          <w:rFonts w:ascii="Calibri" w:hAnsi="Calibri" w:eastAsia="Calibri" w:cs="Calibri"/>
          <w:i w:val="1"/>
          <w:iCs w:val="1"/>
          <w:noProof w:val="0"/>
          <w:sz w:val="28"/>
          <w:szCs w:val="28"/>
          <w:lang w:val="en-US"/>
        </w:rPr>
        <w:t xml:space="preserve">Management and Organizational </w:t>
      </w:r>
      <w:proofErr w:type="spellStart"/>
      <w:r w:rsidRPr="0378B652" w:rsidR="0378B652">
        <w:rPr>
          <w:rFonts w:ascii="Calibri" w:hAnsi="Calibri" w:eastAsia="Calibri" w:cs="Calibri"/>
          <w:i w:val="1"/>
          <w:iCs w:val="1"/>
          <w:noProof w:val="0"/>
          <w:sz w:val="28"/>
          <w:szCs w:val="28"/>
          <w:lang w:val="en-US"/>
        </w:rPr>
        <w:t>Behaviour</w:t>
      </w:r>
      <w:proofErr w:type="spellEnd"/>
      <w:r w:rsidRPr="0378B652" w:rsidR="0378B652">
        <w:rPr>
          <w:rFonts w:ascii="Calibri" w:hAnsi="Calibri" w:eastAsia="Calibri" w:cs="Calibri"/>
          <w:noProof w:val="0"/>
          <w:sz w:val="28"/>
          <w:szCs w:val="28"/>
          <w:lang w:val="en-US"/>
        </w:rPr>
        <w:t>. 6</w:t>
      </w:r>
      <w:r w:rsidRPr="0378B652" w:rsidR="0378B652">
        <w:rPr>
          <w:rFonts w:ascii="Calibri" w:hAnsi="Calibri" w:eastAsia="Calibri" w:cs="Calibri"/>
          <w:noProof w:val="0"/>
          <w:sz w:val="28"/>
          <w:szCs w:val="28"/>
          <w:vertAlign w:val="superscript"/>
          <w:lang w:val="en-US"/>
        </w:rPr>
        <w:t>th</w:t>
      </w:r>
      <w:r w:rsidRPr="0378B652" w:rsidR="0378B652">
        <w:rPr>
          <w:rFonts w:ascii="Calibri" w:hAnsi="Calibri" w:eastAsia="Calibri" w:cs="Calibri"/>
          <w:noProof w:val="0"/>
          <w:sz w:val="28"/>
          <w:szCs w:val="28"/>
          <w:lang w:val="en-US"/>
        </w:rPr>
        <w:t xml:space="preserve"> Ed. London: Financial Times</w:t>
      </w:r>
      <w:r w:rsidRPr="0378B652" w:rsidR="0378B652">
        <w:rPr>
          <w:rFonts w:ascii="Calibri" w:hAnsi="Calibri" w:eastAsia="Calibri" w:cs="Calibri"/>
          <w:noProof w:val="0"/>
          <w:sz w:val="28"/>
          <w:szCs w:val="28"/>
          <w:lang w:val="en-US"/>
        </w:rPr>
        <w:t xml:space="preserve">. </w:t>
      </w:r>
    </w:p>
    <w:p w:rsidR="0378B652" w:rsidP="0378B652" w:rsidRDefault="0378B652" w14:paraId="466D25FE" w14:textId="480C85A7">
      <w:pPr>
        <w:pStyle w:val="Normal"/>
        <w:jc w:val="both"/>
        <w:rPr>
          <w:rFonts w:ascii="Calibri" w:hAnsi="Calibri" w:eastAsia="Calibri" w:cs="Calibri"/>
          <w:noProof w:val="0"/>
          <w:sz w:val="28"/>
          <w:szCs w:val="28"/>
          <w:lang w:val="en-US"/>
        </w:rPr>
      </w:pPr>
      <w:r w:rsidRPr="0378B652" w:rsidR="0378B652">
        <w:rPr>
          <w:rFonts w:ascii="Calibri" w:hAnsi="Calibri" w:eastAsia="Calibri" w:cs="Calibri"/>
          <w:noProof w:val="0"/>
          <w:sz w:val="28"/>
          <w:szCs w:val="28"/>
          <w:lang w:val="en-US"/>
        </w:rPr>
        <w:t>Rowling</w:t>
      </w:r>
      <w:r w:rsidRPr="0378B652" w:rsidR="0378B652">
        <w:rPr>
          <w:rFonts w:ascii="Calibri" w:hAnsi="Calibri" w:eastAsia="Calibri" w:cs="Calibri"/>
          <w:noProof w:val="0"/>
          <w:sz w:val="28"/>
          <w:szCs w:val="28"/>
          <w:lang w:val="en-US"/>
        </w:rPr>
        <w:t xml:space="preserve">, E. (2011) </w:t>
      </w:r>
      <w:r w:rsidRPr="0378B652" w:rsidR="0378B652">
        <w:rPr>
          <w:rFonts w:ascii="Calibri" w:hAnsi="Calibri" w:eastAsia="Calibri" w:cs="Calibri"/>
          <w:i w:val="1"/>
          <w:iCs w:val="1"/>
          <w:noProof w:val="0"/>
          <w:sz w:val="28"/>
          <w:szCs w:val="28"/>
          <w:lang w:val="en-US"/>
        </w:rPr>
        <w:t>The future of leadership and management in the NHS: No more heroes</w:t>
      </w:r>
      <w:r w:rsidRPr="0378B652" w:rsidR="0378B652">
        <w:rPr>
          <w:rFonts w:ascii="Calibri" w:hAnsi="Calibri" w:eastAsia="Calibri" w:cs="Calibri"/>
          <w:noProof w:val="0"/>
          <w:sz w:val="28"/>
          <w:szCs w:val="28"/>
          <w:lang w:val="en-US"/>
        </w:rPr>
        <w:t xml:space="preserve">. London: The Kings Fund. </w:t>
      </w:r>
    </w:p>
    <w:p w:rsidR="0378B652" w:rsidP="0378B652" w:rsidRDefault="0378B652" w14:paraId="5CB6B874" w14:textId="5871369D">
      <w:pPr>
        <w:pStyle w:val="Normal"/>
        <w:jc w:val="both"/>
        <w:rPr>
          <w:rFonts w:ascii="Calibri" w:hAnsi="Calibri" w:eastAsia="Calibri" w:cs="Calibri"/>
          <w:noProof w:val="0"/>
          <w:sz w:val="28"/>
          <w:szCs w:val="28"/>
          <w:lang w:val="en-US"/>
        </w:rPr>
      </w:pPr>
      <w:r w:rsidRPr="0378B652" w:rsidR="0378B652">
        <w:rPr>
          <w:rFonts w:ascii="Calibri" w:hAnsi="Calibri" w:eastAsia="Calibri" w:cs="Calibri"/>
          <w:noProof w:val="0"/>
          <w:sz w:val="28"/>
          <w:szCs w:val="28"/>
          <w:lang w:val="en-US"/>
        </w:rPr>
        <w:t xml:space="preserve">Storey, J. (2010). </w:t>
      </w:r>
      <w:r w:rsidRPr="0378B652" w:rsidR="0378B652">
        <w:rPr>
          <w:rFonts w:ascii="Calibri" w:hAnsi="Calibri" w:eastAsia="Calibri" w:cs="Calibri"/>
          <w:i w:val="1"/>
          <w:iCs w:val="1"/>
          <w:noProof w:val="0"/>
          <w:sz w:val="28"/>
          <w:szCs w:val="28"/>
          <w:lang w:val="en-US"/>
        </w:rPr>
        <w:t>Governing the New NHS: Issues and Tensions in Health Service Managemen</w:t>
      </w:r>
      <w:r w:rsidRPr="0378B652" w:rsidR="0378B652">
        <w:rPr>
          <w:rFonts w:ascii="Calibri" w:hAnsi="Calibri" w:eastAsia="Calibri" w:cs="Calibri"/>
          <w:noProof w:val="0"/>
          <w:sz w:val="28"/>
          <w:szCs w:val="28"/>
          <w:lang w:val="en-US"/>
        </w:rPr>
        <w:t>t 1</w:t>
      </w:r>
      <w:r w:rsidRPr="0378B652" w:rsidR="0378B652">
        <w:rPr>
          <w:rFonts w:ascii="Calibri" w:hAnsi="Calibri" w:eastAsia="Calibri" w:cs="Calibri"/>
          <w:noProof w:val="0"/>
          <w:sz w:val="28"/>
          <w:szCs w:val="28"/>
          <w:vertAlign w:val="superscript"/>
          <w:lang w:val="en-US"/>
        </w:rPr>
        <w:t>st</w:t>
      </w:r>
      <w:r w:rsidRPr="0378B652" w:rsidR="0378B652">
        <w:rPr>
          <w:rFonts w:ascii="Calibri" w:hAnsi="Calibri" w:eastAsia="Calibri" w:cs="Calibri"/>
          <w:noProof w:val="0"/>
          <w:sz w:val="28"/>
          <w:szCs w:val="28"/>
          <w:lang w:val="en-US"/>
        </w:rPr>
        <w:t xml:space="preserve"> Ed. Oxon: Routledge.</w:t>
      </w:r>
    </w:p>
    <w:p w:rsidR="0378B652" w:rsidP="0378B652" w:rsidRDefault="0378B652" w14:paraId="2B9C6314" w14:textId="71914F24">
      <w:pPr>
        <w:pStyle w:val="Normal"/>
        <w:jc w:val="both"/>
        <w:rPr>
          <w:rFonts w:ascii="Calibri" w:hAnsi="Calibri" w:eastAsia="Calibri" w:cs="Calibri"/>
          <w:noProof w:val="0"/>
          <w:sz w:val="28"/>
          <w:szCs w:val="28"/>
          <w:lang w:val="en-US"/>
        </w:rPr>
      </w:pPr>
      <w:r w:rsidRPr="0378B652" w:rsidR="0378B652">
        <w:rPr>
          <w:rFonts w:ascii="Calibri" w:hAnsi="Calibri" w:eastAsia="Calibri" w:cs="Calibri"/>
          <w:noProof w:val="0"/>
          <w:sz w:val="28"/>
          <w:szCs w:val="28"/>
          <w:lang w:val="en-US"/>
        </w:rPr>
        <w:t>Swanwick</w:t>
      </w:r>
      <w:r w:rsidRPr="0378B652" w:rsidR="0378B652">
        <w:rPr>
          <w:rFonts w:ascii="Calibri" w:hAnsi="Calibri" w:eastAsia="Calibri" w:cs="Calibri"/>
          <w:noProof w:val="0"/>
          <w:sz w:val="28"/>
          <w:szCs w:val="28"/>
          <w:lang w:val="en-US"/>
        </w:rPr>
        <w:t>, T</w:t>
      </w:r>
      <w:r w:rsidRPr="0378B652" w:rsidR="0378B652">
        <w:rPr>
          <w:rFonts w:ascii="Calibri" w:hAnsi="Calibri" w:eastAsia="Calibri" w:cs="Calibri"/>
          <w:noProof w:val="0"/>
          <w:sz w:val="28"/>
          <w:szCs w:val="28"/>
          <w:lang w:val="en-US"/>
        </w:rPr>
        <w:t xml:space="preserve"> and </w:t>
      </w:r>
      <w:proofErr w:type="spellStart"/>
      <w:r w:rsidRPr="0378B652" w:rsidR="0378B652">
        <w:rPr>
          <w:rFonts w:ascii="Calibri" w:hAnsi="Calibri" w:eastAsia="Calibri" w:cs="Calibri"/>
          <w:noProof w:val="0"/>
          <w:sz w:val="28"/>
          <w:szCs w:val="28"/>
          <w:lang w:val="en-US"/>
        </w:rPr>
        <w:t>McKimm</w:t>
      </w:r>
      <w:proofErr w:type="spellEnd"/>
      <w:r w:rsidRPr="0378B652" w:rsidR="0378B652">
        <w:rPr>
          <w:rFonts w:ascii="Calibri" w:hAnsi="Calibri" w:eastAsia="Calibri" w:cs="Calibri"/>
          <w:noProof w:val="0"/>
          <w:sz w:val="28"/>
          <w:szCs w:val="28"/>
          <w:lang w:val="en-US"/>
        </w:rPr>
        <w:t xml:space="preserve">, J (2011) </w:t>
      </w:r>
      <w:r w:rsidRPr="0378B652" w:rsidR="0378B652">
        <w:rPr>
          <w:rFonts w:ascii="Calibri" w:hAnsi="Calibri" w:eastAsia="Calibri" w:cs="Calibri"/>
          <w:i w:val="1"/>
          <w:iCs w:val="1"/>
          <w:noProof w:val="0"/>
          <w:sz w:val="28"/>
          <w:szCs w:val="28"/>
          <w:lang w:val="en-US"/>
        </w:rPr>
        <w:t>What is Clinical Leadership.</w:t>
      </w:r>
      <w:r w:rsidRPr="0378B652" w:rsidR="0378B652">
        <w:rPr>
          <w:rFonts w:ascii="Calibri" w:hAnsi="Calibri" w:eastAsia="Calibri" w:cs="Calibri"/>
          <w:noProof w:val="0"/>
          <w:sz w:val="28"/>
          <w:szCs w:val="28"/>
          <w:lang w:val="en-US"/>
        </w:rPr>
        <w:t xml:space="preserve"> London: Blackwell Publishing Ltd. </w:t>
      </w:r>
    </w:p>
    <w:p w:rsidR="0378B652" w:rsidP="0378B652" w:rsidRDefault="0378B652" w14:paraId="3EE8E65F" w14:textId="6C1E8DED">
      <w:pPr>
        <w:pStyle w:val="Normal"/>
        <w:jc w:val="both"/>
        <w:rPr>
          <w:rFonts w:ascii="Calibri" w:hAnsi="Calibri" w:eastAsia="Calibri" w:cs="Calibri" w:asciiTheme="minorAscii" w:hAnsiTheme="minorAscii" w:eastAsiaTheme="minorAscii" w:cstheme="minorAscii"/>
          <w:noProof w:val="0"/>
          <w:sz w:val="28"/>
          <w:szCs w:val="28"/>
          <w:lang w:val="en-US"/>
        </w:rPr>
      </w:pPr>
      <w:r w:rsidRPr="0378B652" w:rsidR="0378B652">
        <w:rPr>
          <w:rFonts w:ascii="Calibri" w:hAnsi="Calibri" w:eastAsia="Calibri" w:cs="Calibri" w:asciiTheme="minorAscii" w:hAnsiTheme="minorAscii" w:eastAsiaTheme="minorAscii" w:cstheme="minorAscii"/>
          <w:noProof w:val="0"/>
          <w:sz w:val="28"/>
          <w:szCs w:val="28"/>
          <w:lang w:val="en-US"/>
        </w:rPr>
        <w:t>Wong, C and Cummings, G. (2007) ‘The relationship between nursing leadership a</w:t>
      </w:r>
      <w:r w:rsidRPr="0378B652" w:rsidR="0378B652">
        <w:rPr>
          <w:rFonts w:ascii="Calibri" w:hAnsi="Calibri" w:eastAsia="Calibri" w:cs="Calibri" w:asciiTheme="minorAscii" w:hAnsiTheme="minorAscii" w:eastAsiaTheme="minorAscii" w:cstheme="minorAscii"/>
          <w:noProof w:val="0"/>
          <w:sz w:val="28"/>
          <w:szCs w:val="28"/>
          <w:lang w:val="en-US"/>
        </w:rPr>
        <w:t>nd patient outcomes, a systematic review’.</w:t>
      </w:r>
      <w:r w:rsidRPr="0378B652" w:rsidR="0378B652">
        <w:rPr>
          <w:rFonts w:ascii="Calibri" w:hAnsi="Calibri" w:eastAsia="Calibri" w:cs="Calibri" w:asciiTheme="minorAscii" w:hAnsiTheme="minorAscii" w:eastAsiaTheme="minorAscii" w:cstheme="minorAscii"/>
          <w:noProof w:val="0"/>
          <w:sz w:val="28"/>
          <w:szCs w:val="28"/>
          <w:lang w:val="en-US"/>
        </w:rPr>
        <w:t xml:space="preserve"> </w:t>
      </w:r>
      <w:r w:rsidRPr="0378B652" w:rsidR="0378B652">
        <w:rPr>
          <w:rFonts w:ascii="Calibri" w:hAnsi="Calibri" w:eastAsia="Calibri" w:cs="Calibri" w:asciiTheme="minorAscii" w:hAnsiTheme="minorAscii" w:eastAsiaTheme="minorAscii" w:cstheme="minorAscii"/>
          <w:i w:val="1"/>
          <w:iCs w:val="1"/>
          <w:noProof w:val="0"/>
          <w:sz w:val="28"/>
          <w:szCs w:val="28"/>
          <w:lang w:val="en-US"/>
        </w:rPr>
        <w:t xml:space="preserve">Journal of Nursing Management. </w:t>
      </w:r>
      <w:r w:rsidRPr="0378B652" w:rsidR="0378B652">
        <w:rPr>
          <w:rFonts w:ascii="Calibri" w:hAnsi="Calibri" w:eastAsia="Calibri" w:cs="Calibri" w:asciiTheme="minorAscii" w:hAnsiTheme="minorAscii" w:eastAsiaTheme="minorAscii" w:cstheme="minorAscii"/>
          <w:noProof w:val="0"/>
          <w:sz w:val="28"/>
          <w:szCs w:val="28"/>
          <w:lang w:val="en-US"/>
        </w:rPr>
        <w:t>15(5): 508-521.</w:t>
      </w:r>
    </w:p>
    <w:p w:rsidR="0378B652" w:rsidP="0378B652" w:rsidRDefault="0378B652" w14:paraId="0B523DB8" w14:textId="4D22E5BC">
      <w:pPr>
        <w:pStyle w:val="Normal"/>
        <w:jc w:val="both"/>
        <w:rPr>
          <w:rFonts w:ascii="Calibri" w:hAnsi="Calibri" w:eastAsia="Calibri" w:cs="Calibri"/>
          <w:noProof w:val="0"/>
          <w:sz w:val="28"/>
          <w:szCs w:val="28"/>
          <w:lang w:val="en-US"/>
        </w:rPr>
      </w:pPr>
    </w:p>
    <w:p w:rsidR="0378B652" w:rsidP="0378B652" w:rsidRDefault="0378B652" w14:paraId="4936ED14" w14:textId="2F1387F7">
      <w:pPr>
        <w:pStyle w:val="Normal"/>
        <w:jc w:val="both"/>
        <w:rPr>
          <w:rFonts w:ascii="Calibri" w:hAnsi="Calibri" w:eastAsia="Calibri" w:cs="Calibri"/>
          <w:noProof w:val="0"/>
          <w:sz w:val="28"/>
          <w:szCs w:val="28"/>
          <w:lang w:val="en-US"/>
        </w:rPr>
      </w:pPr>
    </w:p>
    <w:p w:rsidR="0378B652" w:rsidP="0378B652" w:rsidRDefault="0378B652" w14:paraId="48DE9E27" w14:textId="5F2748FD">
      <w:pPr>
        <w:pStyle w:val="Normal"/>
        <w:jc w:val="both"/>
        <w:rPr>
          <w:rFonts w:ascii="Calibri" w:hAnsi="Calibri" w:eastAsia="Calibri" w:cs="Calibri"/>
          <w:noProof w:val="0"/>
          <w:sz w:val="28"/>
          <w:szCs w:val="28"/>
          <w:lang w:val="en-US"/>
        </w:rPr>
      </w:pPr>
    </w:p>
    <w:p w:rsidR="0378B652" w:rsidP="0378B652" w:rsidRDefault="0378B652" w14:paraId="0D83FC50" w14:textId="3A55B97C">
      <w:pPr>
        <w:pStyle w:val="Normal"/>
        <w:jc w:val="both"/>
        <w:rPr>
          <w:rFonts w:ascii="Arial" w:hAnsi="Arial" w:eastAsia="Arial" w:cs="Arial"/>
          <w:noProof w:val="0"/>
          <w:sz w:val="24"/>
          <w:szCs w:val="24"/>
          <w:lang w:val="en-US"/>
        </w:rPr>
      </w:pPr>
    </w:p>
    <w:p w:rsidR="0378B652" w:rsidP="0378B652" w:rsidRDefault="0378B652" w14:paraId="093D7018" w14:textId="3335F9C1">
      <w:pPr>
        <w:pStyle w:val="Normal"/>
        <w:jc w:val="both"/>
        <w:rPr>
          <w:rFonts w:ascii="Calibri" w:hAnsi="Calibri" w:eastAsia="Calibri" w:cs="Calibri"/>
          <w:noProof w:val="0"/>
          <w:sz w:val="28"/>
          <w:szCs w:val="28"/>
          <w:lang w:val="en-US"/>
        </w:rPr>
      </w:pPr>
    </w:p>
    <w:p w:rsidR="0378B652" w:rsidP="0378B652" w:rsidRDefault="0378B652" w14:paraId="78A7C1C7" w14:textId="27782B9B">
      <w:pPr>
        <w:pStyle w:val="Normal"/>
        <w:bidi w:val="0"/>
        <w:rPr>
          <w:rFonts w:ascii="Calibri" w:hAnsi="Calibri" w:eastAsia="Calibri" w:cs="Calibri"/>
          <w:noProof w:val="0"/>
          <w:color w:val="auto"/>
          <w:sz w:val="28"/>
          <w:szCs w:val="28"/>
          <w:lang w:val="en-US"/>
        </w:rPr>
      </w:pPr>
    </w:p>
    <w:p w:rsidR="067C17AD" w:rsidP="067C17AD" w:rsidRDefault="067C17AD" w14:paraId="1A78EF67" w14:textId="6EBE5144">
      <w:pPr>
        <w:pStyle w:val="Normal"/>
        <w:bidi w:val="0"/>
        <w:rPr>
          <w:rFonts w:ascii="Calibri" w:hAnsi="Calibri" w:eastAsia="Calibri" w:cs="Calibri"/>
          <w:i w:val="0"/>
          <w:iCs w:val="0"/>
          <w:noProof w:val="0"/>
          <w:color w:val="auto"/>
          <w:sz w:val="28"/>
          <w:szCs w:val="28"/>
          <w:u w:val="none"/>
          <w:lang w:val="en-US"/>
        </w:rPr>
      </w:pPr>
    </w:p>
    <w:p w:rsidR="067C17AD" w:rsidP="067C17AD" w:rsidRDefault="067C17AD" w14:paraId="75438BBC" w14:textId="6409C2EF">
      <w:pPr>
        <w:pStyle w:val="Normal"/>
        <w:bidi w:val="0"/>
        <w:rPr>
          <w:sz w:val="28"/>
          <w:szCs w:val="28"/>
        </w:rPr>
      </w:pPr>
    </w:p>
    <w:p w:rsidR="067C17AD" w:rsidP="067C17AD" w:rsidRDefault="067C17AD" w14:paraId="1180B285" w14:textId="0711E372">
      <w:pPr>
        <w:pStyle w:val="Normal"/>
        <w:bidi w:val="0"/>
      </w:pPr>
    </w:p>
    <w:p w:rsidR="067C17AD" w:rsidP="067C17AD" w:rsidRDefault="067C17AD" w14:paraId="6606A687" w14:textId="6526C36F">
      <w:pPr>
        <w:pStyle w:val="Normal"/>
        <w:bidi w:val="0"/>
      </w:pPr>
    </w:p>
    <w:p w:rsidR="067C17AD" w:rsidP="067C17AD" w:rsidRDefault="067C17AD" w14:paraId="0CA92215" w14:textId="6D27A53B">
      <w:pPr>
        <w:pStyle w:val="Normal"/>
        <w:jc w:val="both"/>
        <w:rPr>
          <w:rFonts w:ascii="Calibri" w:hAnsi="Calibri" w:eastAsia="Calibri" w:cs="Calibri"/>
          <w:noProof w:val="0"/>
          <w:sz w:val="28"/>
          <w:szCs w:val="28"/>
          <w:lang w:val="en-US"/>
        </w:rPr>
      </w:pPr>
    </w:p>
    <w:p w:rsidR="067C17AD" w:rsidP="067C17AD" w:rsidRDefault="067C17AD" w14:paraId="7241B8C3" w14:textId="41116D08">
      <w:pPr>
        <w:pStyle w:val="Normal"/>
        <w:jc w:val="both"/>
        <w:rPr>
          <w:rFonts w:ascii="Calibri" w:hAnsi="Calibri" w:eastAsia="Calibri" w:cs="Calibri"/>
          <w:noProof w:val="0"/>
          <w:sz w:val="28"/>
          <w:szCs w:val="28"/>
          <w:lang w:val="en-US"/>
        </w:rPr>
      </w:pPr>
    </w:p>
    <w:p w:rsidR="067C17AD" w:rsidP="067C17AD" w:rsidRDefault="067C17AD" w14:paraId="3BF7900B" w14:textId="25F976BC">
      <w:pPr>
        <w:pStyle w:val="Normal"/>
        <w:jc w:val="both"/>
        <w:rPr>
          <w:rFonts w:ascii="Calibri" w:hAnsi="Calibri" w:eastAsia="Calibri" w:cs="Calibri"/>
          <w:noProof w:val="0"/>
          <w:sz w:val="28"/>
          <w:szCs w:val="28"/>
          <w:lang w:val="en-US"/>
        </w:rPr>
      </w:pPr>
    </w:p>
    <w:p w:rsidR="067C17AD" w:rsidP="067C17AD" w:rsidRDefault="067C17AD" w14:paraId="76705607" w14:textId="29B93151">
      <w:pPr>
        <w:pStyle w:val="Normal"/>
        <w:jc w:val="both"/>
        <w:rPr>
          <w:rFonts w:ascii="Calibri" w:hAnsi="Calibri" w:eastAsia="Calibri" w:cs="Calibri"/>
          <w:noProof w:val="0"/>
          <w:sz w:val="28"/>
          <w:szCs w:val="28"/>
          <w:lang w:val="en-US"/>
        </w:rPr>
      </w:pPr>
    </w:p>
    <w:p w:rsidR="067C17AD" w:rsidP="067C17AD" w:rsidRDefault="067C17AD" w14:paraId="2148DB8A" w14:textId="62306C65">
      <w:pPr>
        <w:pStyle w:val="Normal"/>
        <w:jc w:val="both"/>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1CFDCC"/>
  <w15:docId w15:val="{35b63f26-1d62-477d-a09c-27c60fa55e4a}"/>
  <w:rsids>
    <w:rsidRoot w:val="3D1CFDCC"/>
    <w:rsid w:val="0378B652"/>
    <w:rsid w:val="067C17AD"/>
    <w:rsid w:val="0D3AA5C2"/>
    <w:rsid w:val="185FECCB"/>
    <w:rsid w:val="3D1CFDCC"/>
    <w:rsid w:val="475699F4"/>
    <w:rsid w:val="7695308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xpertprogrammanagement.com/2011/08/action-centred-leadership-john-adair/" TargetMode="External" Id="R9e38f1079be34ab8" /><Relationship Type="http://schemas.openxmlformats.org/officeDocument/2006/relationships/hyperlink" Target="https://www.beckershospitalreview.com/hospital-management-administration/5-ways-to-improve-your-hospital-s-culture-and-employee-engagement.html" TargetMode="External" Id="Rf3d7cbc3d4984243" /><Relationship Type="http://schemas.openxmlformats.org/officeDocument/2006/relationships/hyperlink" Target="https://www.leadershipacademy.nhs.uk/blog/good-slug-leadership-skill-equal-measure-management-capability/" TargetMode="External" Id="R874a17bef08a46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2019-05-15T19:56:29.8874436Z</dcterms:created>
  <dcterms:modified xsi:type="dcterms:W3CDTF">2019-05-18T03:39:34.9014663Z</dcterms:modified>
  <dc:creator>Guest User</dc:creator>
  <lastModifiedBy>Guest User</lastModifiedBy>
</coreProperties>
</file>