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1CC892" w14:textId="77777777" w:rsidR="00BF7123" w:rsidRDefault="00BF7123" w:rsidP="0096287D">
      <w:pPr>
        <w:jc w:val="center"/>
        <w:rPr>
          <w:rFonts w:ascii="Arial" w:hAnsi="Arial" w:cs="Arial"/>
        </w:rPr>
      </w:pPr>
    </w:p>
    <w:p w14:paraId="02395F7A" w14:textId="77777777" w:rsidR="00BF7123" w:rsidRDefault="00BF7123" w:rsidP="0096287D">
      <w:pPr>
        <w:jc w:val="center"/>
        <w:rPr>
          <w:rFonts w:ascii="Arial" w:hAnsi="Arial" w:cs="Arial"/>
        </w:rPr>
      </w:pPr>
    </w:p>
    <w:p w14:paraId="0B94F600" w14:textId="77777777" w:rsidR="00BF7123" w:rsidRDefault="00BF7123" w:rsidP="0096287D">
      <w:pPr>
        <w:jc w:val="center"/>
        <w:rPr>
          <w:rFonts w:ascii="Arial" w:hAnsi="Arial" w:cs="Arial"/>
        </w:rPr>
      </w:pPr>
    </w:p>
    <w:p w14:paraId="6DC17CE7" w14:textId="77777777" w:rsidR="00BF7123" w:rsidRDefault="00BF7123" w:rsidP="0096287D">
      <w:pPr>
        <w:jc w:val="center"/>
        <w:rPr>
          <w:rFonts w:ascii="Arial" w:hAnsi="Arial" w:cs="Arial"/>
        </w:rPr>
      </w:pPr>
    </w:p>
    <w:p w14:paraId="140952E0" w14:textId="77777777" w:rsidR="00BF7123" w:rsidRDefault="00BF7123" w:rsidP="0096287D">
      <w:pPr>
        <w:jc w:val="center"/>
        <w:rPr>
          <w:rFonts w:ascii="Arial" w:hAnsi="Arial" w:cs="Arial"/>
        </w:rPr>
      </w:pPr>
    </w:p>
    <w:p w14:paraId="27B2878B" w14:textId="77777777" w:rsidR="00BF7123" w:rsidRDefault="00BF7123" w:rsidP="0096287D">
      <w:pPr>
        <w:jc w:val="center"/>
        <w:rPr>
          <w:rFonts w:ascii="Arial" w:hAnsi="Arial" w:cs="Arial"/>
        </w:rPr>
      </w:pPr>
    </w:p>
    <w:p w14:paraId="6F8B7C73" w14:textId="44BD27F4" w:rsidR="00BF2293" w:rsidRPr="00754E9C" w:rsidRDefault="00BF2293" w:rsidP="0096287D">
      <w:pPr>
        <w:jc w:val="center"/>
        <w:rPr>
          <w:rFonts w:ascii="Arial" w:hAnsi="Arial" w:cs="Arial"/>
        </w:rPr>
      </w:pPr>
      <w:r w:rsidRPr="00754E9C">
        <w:rPr>
          <w:rFonts w:ascii="Arial" w:hAnsi="Arial" w:cs="Arial"/>
        </w:rPr>
        <w:t>ANNE</w:t>
      </w:r>
      <w:r w:rsidR="007A0025" w:rsidRPr="00754E9C">
        <w:rPr>
          <w:rFonts w:ascii="Arial" w:hAnsi="Arial" w:cs="Arial"/>
        </w:rPr>
        <w:t xml:space="preserve"> MARIE </w:t>
      </w:r>
      <w:r w:rsidR="00F666AF" w:rsidRPr="00754E9C">
        <w:rPr>
          <w:rFonts w:ascii="Arial" w:hAnsi="Arial" w:cs="Arial"/>
        </w:rPr>
        <w:t>MCDONALD</w:t>
      </w:r>
      <w:r w:rsidR="00F666AF">
        <w:rPr>
          <w:rFonts w:ascii="Arial" w:hAnsi="Arial" w:cs="Arial"/>
        </w:rPr>
        <w:t>;</w:t>
      </w:r>
      <w:r w:rsidR="00F666AF" w:rsidRPr="00754E9C">
        <w:rPr>
          <w:rFonts w:ascii="Arial" w:hAnsi="Arial" w:cs="Arial"/>
        </w:rPr>
        <w:t xml:space="preserve"> STUDENT</w:t>
      </w:r>
      <w:r w:rsidR="0096287D">
        <w:rPr>
          <w:rFonts w:ascii="Arial" w:hAnsi="Arial" w:cs="Arial"/>
        </w:rPr>
        <w:t xml:space="preserve"> </w:t>
      </w:r>
      <w:r w:rsidR="007A0025" w:rsidRPr="00754E9C">
        <w:rPr>
          <w:rFonts w:ascii="Arial" w:hAnsi="Arial" w:cs="Arial"/>
        </w:rPr>
        <w:t>1908085</w:t>
      </w:r>
    </w:p>
    <w:p w14:paraId="553249B4" w14:textId="154138ED" w:rsidR="00BF2293" w:rsidRPr="00754E9C" w:rsidRDefault="00F47B4F" w:rsidP="005478CB">
      <w:pPr>
        <w:jc w:val="center"/>
        <w:rPr>
          <w:rFonts w:ascii="Arial" w:hAnsi="Arial" w:cs="Arial"/>
        </w:rPr>
      </w:pPr>
      <w:r w:rsidRPr="00754E9C">
        <w:rPr>
          <w:rFonts w:ascii="Arial" w:hAnsi="Arial" w:cs="Arial"/>
        </w:rPr>
        <w:t>BMHP6006</w:t>
      </w:r>
      <w:r w:rsidR="004D738E" w:rsidRPr="00754E9C">
        <w:rPr>
          <w:rFonts w:ascii="Arial" w:hAnsi="Arial" w:cs="Arial"/>
        </w:rPr>
        <w:t>_BIRM</w:t>
      </w:r>
    </w:p>
    <w:p w14:paraId="5D11A32C" w14:textId="1450301A" w:rsidR="00BF2293" w:rsidRPr="00754E9C" w:rsidRDefault="00BF2293" w:rsidP="00CF04E7">
      <w:pPr>
        <w:jc w:val="center"/>
        <w:rPr>
          <w:rFonts w:ascii="Arial" w:hAnsi="Arial" w:cs="Arial"/>
        </w:rPr>
      </w:pPr>
      <w:r w:rsidRPr="00754E9C">
        <w:rPr>
          <w:rFonts w:ascii="Arial" w:hAnsi="Arial" w:cs="Arial"/>
        </w:rPr>
        <w:t>M</w:t>
      </w:r>
      <w:r w:rsidR="00A44BA4" w:rsidRPr="00754E9C">
        <w:rPr>
          <w:rFonts w:ascii="Arial" w:hAnsi="Arial" w:cs="Arial"/>
        </w:rPr>
        <w:t>ENTAL ILLNESS AND PSYCHOPATHOLOGIES</w:t>
      </w:r>
      <w:r w:rsidRPr="00754E9C">
        <w:rPr>
          <w:rFonts w:ascii="Arial" w:hAnsi="Arial" w:cs="Arial"/>
        </w:rPr>
        <w:t>:</w:t>
      </w:r>
    </w:p>
    <w:p w14:paraId="1D8501A9" w14:textId="27E72312" w:rsidR="00196B6D" w:rsidRDefault="00CF04E7" w:rsidP="00CF04E7">
      <w:pPr>
        <w:jc w:val="center"/>
        <w:rPr>
          <w:rFonts w:ascii="Arial" w:hAnsi="Arial" w:cs="Arial"/>
        </w:rPr>
      </w:pPr>
      <w:r w:rsidRPr="00754E9C">
        <w:rPr>
          <w:rFonts w:ascii="Arial" w:hAnsi="Arial" w:cs="Arial"/>
        </w:rPr>
        <w:t>DEBATE CASE STUDY</w:t>
      </w:r>
      <w:r w:rsidR="00026A3E">
        <w:rPr>
          <w:rFonts w:ascii="Arial" w:hAnsi="Arial" w:cs="Arial"/>
        </w:rPr>
        <w:t>:</w:t>
      </w:r>
      <w:r w:rsidR="00DD3AE9">
        <w:rPr>
          <w:rFonts w:ascii="Arial" w:hAnsi="Arial" w:cs="Arial"/>
        </w:rPr>
        <w:t xml:space="preserve"> SCHIZOPHRENIA</w:t>
      </w:r>
    </w:p>
    <w:p w14:paraId="3B85EE41" w14:textId="4F547857" w:rsidR="00196B6D" w:rsidRDefault="00DD3AE9" w:rsidP="00CF04E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LECTURER: ALICE CLAYTON</w:t>
      </w:r>
    </w:p>
    <w:p w14:paraId="76997DB0" w14:textId="47FEB14D" w:rsidR="00DD3AE9" w:rsidRDefault="00DD3AE9" w:rsidP="00CF04E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="00F666AF" w:rsidRPr="00DD3AE9">
        <w:rPr>
          <w:rFonts w:ascii="Arial" w:hAnsi="Arial" w:cs="Arial"/>
          <w:vertAlign w:val="superscript"/>
        </w:rPr>
        <w:t>TH</w:t>
      </w:r>
      <w:r w:rsidR="00F666AF">
        <w:rPr>
          <w:rFonts w:ascii="Arial" w:hAnsi="Arial" w:cs="Arial"/>
        </w:rPr>
        <w:t xml:space="preserve"> OCTOBER</w:t>
      </w:r>
      <w:r>
        <w:rPr>
          <w:rFonts w:ascii="Arial" w:hAnsi="Arial" w:cs="Arial"/>
        </w:rPr>
        <w:t xml:space="preserve"> 2023</w:t>
      </w:r>
    </w:p>
    <w:p w14:paraId="4C3BB3F5" w14:textId="15BC1D77" w:rsidR="00DD3AE9" w:rsidRDefault="00DD3AE9" w:rsidP="00DD3AE9">
      <w:pPr>
        <w:rPr>
          <w:rFonts w:ascii="Arial" w:hAnsi="Arial" w:cs="Arial"/>
        </w:rPr>
      </w:pPr>
    </w:p>
    <w:p w14:paraId="6CC31261" w14:textId="12A4FD44" w:rsidR="00DD3AE9" w:rsidRDefault="00DD3AE9" w:rsidP="00DD3AE9">
      <w:pPr>
        <w:rPr>
          <w:rFonts w:ascii="Arial" w:hAnsi="Arial" w:cs="Arial"/>
        </w:rPr>
      </w:pPr>
    </w:p>
    <w:p w14:paraId="5E94CE14" w14:textId="0DB2ADD6" w:rsidR="00DD3AE9" w:rsidRDefault="00DD3AE9" w:rsidP="00DD3AE9">
      <w:pPr>
        <w:rPr>
          <w:rFonts w:ascii="Arial" w:hAnsi="Arial" w:cs="Arial"/>
        </w:rPr>
      </w:pPr>
    </w:p>
    <w:p w14:paraId="1AC392AE" w14:textId="5BDEEFEE" w:rsidR="00DD3AE9" w:rsidRDefault="00DD3AE9" w:rsidP="00DD3AE9">
      <w:pPr>
        <w:rPr>
          <w:rFonts w:ascii="Arial" w:hAnsi="Arial" w:cs="Arial"/>
        </w:rPr>
      </w:pPr>
    </w:p>
    <w:p w14:paraId="12A76BAF" w14:textId="3BDAD378" w:rsidR="00DD3AE9" w:rsidRDefault="00DD3AE9" w:rsidP="00DD3AE9">
      <w:pPr>
        <w:rPr>
          <w:rFonts w:ascii="Arial" w:hAnsi="Arial" w:cs="Arial"/>
        </w:rPr>
      </w:pPr>
    </w:p>
    <w:p w14:paraId="54EF7397" w14:textId="6A191BBB" w:rsidR="00DD3AE9" w:rsidRDefault="00DD3AE9" w:rsidP="00DD3AE9">
      <w:pPr>
        <w:rPr>
          <w:rFonts w:ascii="Arial" w:hAnsi="Arial" w:cs="Arial"/>
        </w:rPr>
      </w:pPr>
    </w:p>
    <w:p w14:paraId="6049B55D" w14:textId="06BFA83A" w:rsidR="00DD3AE9" w:rsidRDefault="00DD3AE9" w:rsidP="00DD3AE9">
      <w:pPr>
        <w:rPr>
          <w:rFonts w:ascii="Arial" w:hAnsi="Arial" w:cs="Arial"/>
        </w:rPr>
      </w:pPr>
    </w:p>
    <w:p w14:paraId="01A55AB8" w14:textId="3F95E750" w:rsidR="00DD3AE9" w:rsidRDefault="00DD3AE9" w:rsidP="00DD3AE9">
      <w:pPr>
        <w:rPr>
          <w:rFonts w:ascii="Arial" w:hAnsi="Arial" w:cs="Arial"/>
        </w:rPr>
      </w:pPr>
    </w:p>
    <w:p w14:paraId="74D7B0D1" w14:textId="11A7358B" w:rsidR="00DD3AE9" w:rsidRDefault="00DD3AE9" w:rsidP="00DD3AE9">
      <w:pPr>
        <w:rPr>
          <w:rFonts w:ascii="Arial" w:hAnsi="Arial" w:cs="Arial"/>
        </w:rPr>
      </w:pPr>
    </w:p>
    <w:p w14:paraId="56BDD376" w14:textId="42361C52" w:rsidR="00DD3AE9" w:rsidRDefault="00DD3AE9" w:rsidP="00DD3AE9">
      <w:pPr>
        <w:rPr>
          <w:rFonts w:ascii="Arial" w:hAnsi="Arial" w:cs="Arial"/>
        </w:rPr>
      </w:pPr>
    </w:p>
    <w:p w14:paraId="30E95AA5" w14:textId="03473227" w:rsidR="00DD3AE9" w:rsidRDefault="00DD3AE9" w:rsidP="00DD3AE9">
      <w:pPr>
        <w:rPr>
          <w:rFonts w:ascii="Arial" w:hAnsi="Arial" w:cs="Arial"/>
        </w:rPr>
      </w:pPr>
    </w:p>
    <w:p w14:paraId="5D5BBD36" w14:textId="23769F8E" w:rsidR="00DD3AE9" w:rsidRDefault="00DD3AE9" w:rsidP="00DD3AE9">
      <w:pPr>
        <w:rPr>
          <w:rFonts w:ascii="Arial" w:hAnsi="Arial" w:cs="Arial"/>
        </w:rPr>
      </w:pPr>
    </w:p>
    <w:p w14:paraId="18D3DA63" w14:textId="126DCC9A" w:rsidR="00DD3AE9" w:rsidRDefault="00DD3AE9" w:rsidP="00DD3AE9">
      <w:pPr>
        <w:rPr>
          <w:rFonts w:ascii="Arial" w:hAnsi="Arial" w:cs="Arial"/>
        </w:rPr>
      </w:pPr>
    </w:p>
    <w:p w14:paraId="194EF21C" w14:textId="04AADE90" w:rsidR="00DD3AE9" w:rsidRDefault="00DD3AE9" w:rsidP="00DD3AE9">
      <w:pPr>
        <w:rPr>
          <w:rFonts w:ascii="Arial" w:hAnsi="Arial" w:cs="Arial"/>
        </w:rPr>
      </w:pPr>
    </w:p>
    <w:p w14:paraId="2A28EB3E" w14:textId="7ED57473" w:rsidR="00DD3AE9" w:rsidRDefault="00DD3AE9" w:rsidP="00DD3AE9">
      <w:pPr>
        <w:rPr>
          <w:rFonts w:ascii="Arial" w:hAnsi="Arial" w:cs="Arial"/>
        </w:rPr>
      </w:pPr>
    </w:p>
    <w:p w14:paraId="5DE15231" w14:textId="281B09BA" w:rsidR="00DD3AE9" w:rsidRDefault="00DD3AE9" w:rsidP="00DD3AE9">
      <w:pPr>
        <w:rPr>
          <w:rFonts w:ascii="Arial" w:hAnsi="Arial" w:cs="Arial"/>
        </w:rPr>
      </w:pPr>
    </w:p>
    <w:p w14:paraId="3050FBF0" w14:textId="2DDDF816" w:rsidR="00DD3AE9" w:rsidRDefault="00DD3AE9" w:rsidP="00DD3AE9">
      <w:pPr>
        <w:rPr>
          <w:rFonts w:ascii="Arial" w:hAnsi="Arial" w:cs="Arial"/>
        </w:rPr>
      </w:pPr>
    </w:p>
    <w:p w14:paraId="37832BED" w14:textId="3E38E4F6" w:rsidR="00DD3AE9" w:rsidRDefault="00DD3AE9" w:rsidP="00DD3AE9">
      <w:pPr>
        <w:rPr>
          <w:rFonts w:ascii="Arial" w:hAnsi="Arial" w:cs="Arial"/>
        </w:rPr>
      </w:pPr>
    </w:p>
    <w:p w14:paraId="27B47E3F" w14:textId="525BF84C" w:rsidR="00DD3AE9" w:rsidRDefault="00DD3AE9" w:rsidP="00DD3AE9">
      <w:pPr>
        <w:rPr>
          <w:rFonts w:ascii="Arial" w:hAnsi="Arial" w:cs="Arial"/>
        </w:rPr>
      </w:pPr>
    </w:p>
    <w:p w14:paraId="15E8001C" w14:textId="77777777" w:rsidR="00BF7123" w:rsidRDefault="00BF7123" w:rsidP="00DD3AE9">
      <w:pPr>
        <w:rPr>
          <w:rFonts w:ascii="Arial" w:hAnsi="Arial" w:cs="Arial"/>
        </w:rPr>
      </w:pPr>
    </w:p>
    <w:p w14:paraId="4ECB07C7" w14:textId="7CA66119" w:rsidR="00DD3AE9" w:rsidRDefault="00B26F1C" w:rsidP="00DD3AE9">
      <w:pPr>
        <w:rPr>
          <w:rFonts w:ascii="Arial" w:hAnsi="Arial" w:cs="Arial"/>
        </w:rPr>
      </w:pPr>
      <w:r w:rsidRPr="00F760CC">
        <w:rPr>
          <w:rFonts w:ascii="Arial" w:hAnsi="Arial" w:cs="Arial"/>
        </w:rPr>
        <w:lastRenderedPageBreak/>
        <w:t>References</w:t>
      </w:r>
    </w:p>
    <w:p w14:paraId="58439866" w14:textId="77777777" w:rsidR="00517B51" w:rsidRDefault="00517B51" w:rsidP="00DD3AE9">
      <w:pPr>
        <w:rPr>
          <w:rFonts w:ascii="Arial" w:hAnsi="Arial" w:cs="Arial"/>
        </w:rPr>
      </w:pPr>
    </w:p>
    <w:p w14:paraId="27B47FBE" w14:textId="77777777" w:rsidR="000361A8" w:rsidRDefault="000361A8" w:rsidP="00C845A2">
      <w:pPr>
        <w:spacing w:line="195" w:lineRule="atLeast"/>
        <w:rPr>
          <w:rFonts w:ascii="Arial" w:eastAsia="Times New Roman" w:hAnsi="Arial" w:cs="Arial"/>
          <w:color w:val="222222"/>
          <w:shd w:val="clear" w:color="auto" w:fill="FFFFFF"/>
        </w:rPr>
      </w:pP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Baumbusch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J.L., Kirkham, S.R., Khan, K.B., McDonald, H.,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Semeniuk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>, P., Tan, E. and Anderson, J.M., 2008. Pursuing common agendas: a collaborative model for knowledge translation between research and practice in clinical settings.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Research in nursing &amp; health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>,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31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>(2), pp.130-140.</w:t>
      </w:r>
    </w:p>
    <w:p w14:paraId="69E3FD1E" w14:textId="77777777" w:rsidR="00065F37" w:rsidRPr="000570AC" w:rsidRDefault="00065F37" w:rsidP="00C845A2">
      <w:pPr>
        <w:spacing w:line="195" w:lineRule="atLeast"/>
        <w:rPr>
          <w:rFonts w:ascii="Arial" w:eastAsia="Times New Roman" w:hAnsi="Arial" w:cs="Arial"/>
          <w:shd w:val="clear" w:color="auto" w:fill="FFFFFF"/>
        </w:rPr>
      </w:pPr>
      <w:r w:rsidRPr="0013578A">
        <w:rPr>
          <w:rFonts w:eastAsia="Times New Roman"/>
        </w:rPr>
        <w:t>Department of Health, 1999. Reform of the Mental Health Act 1983: Proposals for Consultation. Stationery Office</w:t>
      </w:r>
      <w:r>
        <w:rPr>
          <w:rFonts w:eastAsia="Times New Roman"/>
        </w:rPr>
        <w:fldChar w:fldCharType="begin"/>
      </w:r>
      <w:r>
        <w:rPr>
          <w:rFonts w:eastAsia="Times New Roman"/>
        </w:rPr>
        <w:instrText xml:space="preserve"> HYPERLINK "</w:instrText>
      </w:r>
      <w:r w:rsidRPr="000570AC">
        <w:rPr>
          <w:rFonts w:eastAsia="Times New Roman"/>
        </w:rPr>
        <w:instrText>.</w:instrText>
      </w:r>
      <w:r w:rsidRPr="000570AC">
        <w:instrText xml:space="preserve"> </w:instrText>
      </w:r>
      <w:r w:rsidRPr="000570AC">
        <w:rPr>
          <w:rFonts w:ascii="Segoe UI Semilight" w:eastAsia="Times New Roman" w:hAnsi="Segoe UI Semilight" w:cs="Segoe UI Semilight"/>
          <w:shd w:val="clear" w:color="auto" w:fill="FFFFFF"/>
        </w:rPr>
        <w:instrText xml:space="preserve"> https://www.gov.uk/government/publications/reform </w:instrText>
      </w:r>
    </w:p>
    <w:p w14:paraId="6A7249FA" w14:textId="77777777" w:rsidR="00065F37" w:rsidRPr="00A61CEE" w:rsidRDefault="00065F37" w:rsidP="00C845A2">
      <w:pPr>
        <w:spacing w:line="195" w:lineRule="atLeast"/>
        <w:rPr>
          <w:rStyle w:val="Hyperlink"/>
          <w:rFonts w:ascii="Arial" w:eastAsia="Times New Roman" w:hAnsi="Arial" w:cs="Arial"/>
          <w:shd w:val="clear" w:color="auto" w:fill="FFFFFF"/>
        </w:rPr>
      </w:pPr>
      <w:r>
        <w:rPr>
          <w:rFonts w:eastAsia="Times New Roman"/>
        </w:rPr>
        <w:instrText xml:space="preserve">" </w:instrText>
      </w:r>
      <w:r>
        <w:rPr>
          <w:rFonts w:eastAsia="Times New Roman"/>
        </w:rPr>
        <w:fldChar w:fldCharType="separate"/>
      </w:r>
      <w:r w:rsidRPr="00A61CEE">
        <w:rPr>
          <w:rStyle w:val="Hyperlink"/>
          <w:rFonts w:eastAsia="Times New Roman"/>
        </w:rPr>
        <w:t>.</w:t>
      </w:r>
      <w:r w:rsidRPr="00A61CEE">
        <w:rPr>
          <w:rStyle w:val="Hyperlink"/>
        </w:rPr>
        <w:t xml:space="preserve"> </w:t>
      </w:r>
      <w:r w:rsidRPr="00A61CEE">
        <w:rPr>
          <w:rStyle w:val="Hyperlink"/>
          <w:rFonts w:ascii="Segoe UI Semilight" w:eastAsia="Times New Roman" w:hAnsi="Segoe UI Semilight" w:cs="Segoe UI Semilight"/>
          <w:shd w:val="clear" w:color="auto" w:fill="FFFFFF"/>
        </w:rPr>
        <w:t xml:space="preserve"> https://www.gov.uk/government/publications/reform </w:t>
      </w:r>
    </w:p>
    <w:p w14:paraId="48A12A63" w14:textId="274B8F97" w:rsidR="00065F37" w:rsidRPr="00065F37" w:rsidRDefault="00065F37" w:rsidP="00C845A2">
      <w:pPr>
        <w:spacing w:line="195" w:lineRule="atLeast"/>
        <w:rPr>
          <w:rFonts w:ascii="Arial" w:eastAsia="Times New Roman" w:hAnsi="Arial" w:cs="Arial"/>
          <w:color w:val="000000" w:themeColor="text1"/>
          <w:shd w:val="clear" w:color="auto" w:fill="FFFFFF"/>
        </w:rPr>
      </w:pPr>
      <w:r>
        <w:rPr>
          <w:rFonts w:eastAsia="Times New Roman"/>
        </w:rPr>
        <w:fldChar w:fldCharType="end"/>
      </w:r>
      <w:r>
        <w:rPr>
          <w:rFonts w:eastAsia="Times New Roman"/>
        </w:rPr>
        <w:t>(</w:t>
      </w:r>
      <w:r w:rsidRPr="00A173F6"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Accessed: 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>12</w:t>
      </w:r>
      <w:r w:rsidRPr="00A173F6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</w:rPr>
        <w:t>th</w:t>
      </w:r>
      <w:r>
        <w:rPr>
          <w:rFonts w:ascii="Arial" w:eastAsia="Times New Roman" w:hAnsi="Arial" w:cs="Arial"/>
          <w:color w:val="000000" w:themeColor="text1"/>
          <w:shd w:val="clear" w:color="auto" w:fill="FFFFFF"/>
        </w:rPr>
        <w:t xml:space="preserve"> October 2023).</w:t>
      </w:r>
    </w:p>
    <w:p w14:paraId="47CA7082" w14:textId="77777777" w:rsidR="000361A8" w:rsidRDefault="000361A8" w:rsidP="00C845A2">
      <w:pPr>
        <w:spacing w:line="195" w:lineRule="atLeast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 xml:space="preserve">Fuller, R.L.M., Schultz, S.K. and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Andreasen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, N.C., 2003. The symptoms of schizophrenia. </w:t>
      </w:r>
      <w:r>
        <w:rPr>
          <w:rFonts w:ascii="Arial" w:eastAsia="Times New Roman" w:hAnsi="Arial" w:cs="Arial"/>
          <w:i/>
          <w:iCs/>
          <w:color w:val="222222"/>
          <w:sz w:val="20"/>
          <w:szCs w:val="20"/>
          <w:shd w:val="clear" w:color="auto" w:fill="FFFFFF"/>
        </w:rPr>
        <w:t>Hirsch SR, Weinberger DR: Schizophrenia. Second Edition. Blackwell Publishing</w:t>
      </w:r>
      <w:r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  <w:t>.</w:t>
      </w:r>
    </w:p>
    <w:p w14:paraId="5B97C340" w14:textId="77777777" w:rsidR="006A0E1E" w:rsidRDefault="006A0E1E" w:rsidP="00C845A2">
      <w:pPr>
        <w:spacing w:line="195" w:lineRule="atLeast"/>
      </w:pPr>
      <w:r w:rsidRPr="006B63EE">
        <w:rPr>
          <w:rFonts w:ascii="Arial" w:eastAsia="Times New Roman" w:hAnsi="Arial" w:cs="Arial"/>
          <w:color w:val="222222"/>
          <w:shd w:val="clear" w:color="auto" w:fill="FFFFFF"/>
        </w:rPr>
        <w:t>Kendall, T., Hollis, C., Stafford, M. and Taylor, C., 2013. Recognition and management of psychosis and schizophrenia in children and young people: summary of NICE guidance. </w:t>
      </w:r>
      <w:proofErr w:type="spellStart"/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Bmj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>,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346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>.</w:t>
      </w:r>
      <w:hyperlink r:id="rId6" w:tgtFrame="_blank" w:history="1"/>
    </w:p>
    <w:p w14:paraId="27A75A5D" w14:textId="77777777" w:rsidR="00B56F46" w:rsidRDefault="00B56F46" w:rsidP="00C845A2">
      <w:pPr>
        <w:pStyle w:val="NormalWeb"/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</w:pPr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 xml:space="preserve">Meltzer H, </w:t>
      </w:r>
      <w:proofErr w:type="spellStart"/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>Gatward</w:t>
      </w:r>
      <w:proofErr w:type="spellEnd"/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 xml:space="preserve"> R, Goodman R, Ford T. Mental health of children and adolescents in Great Britain. </w:t>
      </w:r>
      <w:proofErr w:type="spellStart"/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>Int</w:t>
      </w:r>
      <w:proofErr w:type="spellEnd"/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 xml:space="preserve"> Rev Psychiatry. 2003 Feb-May;15(1-2):185-7. doi:10.1080/0954026021000046155. PMID: 12745331. (Accessed: 12</w:t>
      </w:r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  <w:vertAlign w:val="superscript"/>
        </w:rPr>
        <w:t>th</w:t>
      </w:r>
      <w:r w:rsidRPr="0013578A"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 xml:space="preserve"> October 2023)</w:t>
      </w:r>
      <w:r>
        <w:rPr>
          <w:rFonts w:ascii="Arial" w:eastAsia="Times New Roman" w:hAnsi="Arial" w:cs="Arial"/>
          <w:color w:val="212121"/>
          <w:sz w:val="22"/>
          <w:szCs w:val="22"/>
          <w:shd w:val="clear" w:color="auto" w:fill="FFFFFF"/>
        </w:rPr>
        <w:t>.</w:t>
      </w:r>
    </w:p>
    <w:p w14:paraId="0090EAE3" w14:textId="77777777" w:rsidR="00AE2A96" w:rsidRDefault="00AE2A96" w:rsidP="00C845A2">
      <w:pPr>
        <w:rPr>
          <w:rFonts w:ascii="Arial" w:eastAsia="Times New Roman" w:hAnsi="Arial" w:cs="Arial"/>
          <w:color w:val="222222"/>
          <w:shd w:val="clear" w:color="auto" w:fill="FFFFFF"/>
        </w:rPr>
      </w:pPr>
      <w:r w:rsidRPr="0013578A">
        <w:rPr>
          <w:rFonts w:ascii="Arial" w:eastAsia="Times New Roman" w:hAnsi="Arial" w:cs="Arial"/>
          <w:color w:val="222222"/>
          <w:shd w:val="clear" w:color="auto" w:fill="FFFFFF"/>
        </w:rPr>
        <w:t xml:space="preserve">Mental Health Act 1983/2007 </w:t>
      </w:r>
      <w:hyperlink r:id="rId7" w:history="1">
        <w:r w:rsidRPr="0013578A">
          <w:rPr>
            <w:rStyle w:val="Hyperlink"/>
            <w:rFonts w:ascii="Arial" w:eastAsia="Times New Roman" w:hAnsi="Arial" w:cs="Arial"/>
            <w:shd w:val="clear" w:color="auto" w:fill="FFFFFF"/>
          </w:rPr>
          <w:t>https://www.mind.org.uk/information-support/legal-rights/mental-health-act-1983/about-the-mha-1983/</w:t>
        </w:r>
      </w:hyperlink>
      <w:r w:rsidRPr="0013578A">
        <w:rPr>
          <w:rFonts w:ascii="Arial" w:eastAsia="Times New Roman" w:hAnsi="Arial" w:cs="Arial"/>
          <w:color w:val="222222"/>
          <w:shd w:val="clear" w:color="auto" w:fill="FFFFFF"/>
        </w:rPr>
        <w:t xml:space="preserve"> (Accessed on 12</w:t>
      </w:r>
      <w:r w:rsidRPr="0013578A">
        <w:rPr>
          <w:rFonts w:ascii="Arial" w:eastAsia="Times New Roman" w:hAnsi="Arial" w:cs="Arial"/>
          <w:color w:val="222222"/>
          <w:shd w:val="clear" w:color="auto" w:fill="FFFFFF"/>
          <w:vertAlign w:val="superscript"/>
        </w:rPr>
        <w:t>th</w:t>
      </w:r>
      <w:r w:rsidRPr="0013578A">
        <w:rPr>
          <w:rFonts w:ascii="Arial" w:eastAsia="Times New Roman" w:hAnsi="Arial" w:cs="Arial"/>
          <w:color w:val="222222"/>
          <w:shd w:val="clear" w:color="auto" w:fill="FFFFFF"/>
        </w:rPr>
        <w:t xml:space="preserve"> October 2023)</w:t>
      </w:r>
    </w:p>
    <w:p w14:paraId="2EAD8407" w14:textId="77777777" w:rsidR="0022775E" w:rsidRPr="0013578A" w:rsidRDefault="0022775E" w:rsidP="00C845A2">
      <w:pPr>
        <w:spacing w:line="195" w:lineRule="atLeast"/>
      </w:pPr>
      <w:r w:rsidRPr="0013578A">
        <w:rPr>
          <w:rFonts w:ascii="Arial" w:eastAsia="Times New Roman" w:hAnsi="Arial" w:cs="Arial"/>
          <w:color w:val="222222"/>
          <w:shd w:val="clear" w:color="auto" w:fill="FFFFFF"/>
        </w:rPr>
        <w:t xml:space="preserve">National Service Framework for mental health: GOV.UK 1999 September 10th </w:t>
      </w:r>
      <w:hyperlink r:id="rId8" w:history="1">
        <w:r w:rsidRPr="0013578A">
          <w:rPr>
            <w:rStyle w:val="Hyperlink"/>
          </w:rPr>
          <w:t>https://www.gov.uk/government/publications/quality-standards-for-mental-health-services</w:t>
        </w:r>
      </w:hyperlink>
    </w:p>
    <w:p w14:paraId="5E7E6A31" w14:textId="2C2E219D" w:rsidR="001866CF" w:rsidRPr="0022775E" w:rsidRDefault="0022775E" w:rsidP="0022775E">
      <w:pPr>
        <w:spacing w:line="195" w:lineRule="atLeast"/>
      </w:pPr>
      <w:r w:rsidRPr="0013578A">
        <w:t>(Accessed:12</w:t>
      </w:r>
      <w:r w:rsidRPr="0013578A">
        <w:rPr>
          <w:vertAlign w:val="superscript"/>
        </w:rPr>
        <w:t>th</w:t>
      </w:r>
      <w:r w:rsidRPr="0013578A">
        <w:t xml:space="preserve"> October 2023).</w:t>
      </w:r>
    </w:p>
    <w:p w14:paraId="6AC4A357" w14:textId="77777777" w:rsidR="0042365B" w:rsidRDefault="0042365B" w:rsidP="00C845A2">
      <w:pPr>
        <w:rPr>
          <w:rFonts w:ascii="Arial" w:eastAsia="Times New Roman" w:hAnsi="Arial" w:cs="Arial"/>
          <w:color w:val="222222"/>
          <w:shd w:val="clear" w:color="auto" w:fill="FFFFFF"/>
        </w:rPr>
      </w:pPr>
      <w:proofErr w:type="spellStart"/>
      <w:r w:rsidRPr="0013578A">
        <w:rPr>
          <w:rFonts w:ascii="Arial" w:eastAsia="Times New Roman" w:hAnsi="Arial" w:cs="Arial"/>
          <w:color w:val="222222"/>
          <w:shd w:val="clear" w:color="auto" w:fill="FFFFFF"/>
        </w:rPr>
        <w:t>Pettitt</w:t>
      </w:r>
      <w:proofErr w:type="spellEnd"/>
      <w:r w:rsidRPr="0013578A">
        <w:rPr>
          <w:rFonts w:ascii="Arial" w:eastAsia="Times New Roman" w:hAnsi="Arial" w:cs="Arial"/>
          <w:color w:val="222222"/>
          <w:shd w:val="clear" w:color="auto" w:fill="FFFFFF"/>
        </w:rPr>
        <w:t>, B., 2003. </w:t>
      </w:r>
      <w:r w:rsidRPr="0013578A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Effective joint working between child and adolescent mental health services (CAMHS) and schools</w:t>
      </w:r>
      <w:r w:rsidRPr="0013578A">
        <w:rPr>
          <w:rFonts w:ascii="Arial" w:eastAsia="Times New Roman" w:hAnsi="Arial" w:cs="Arial"/>
          <w:color w:val="222222"/>
          <w:shd w:val="clear" w:color="auto" w:fill="FFFFFF"/>
        </w:rPr>
        <w:t>. Nottingham: DfES Publications. (Accessed: 12</w:t>
      </w:r>
      <w:r w:rsidRPr="0013578A">
        <w:rPr>
          <w:rFonts w:ascii="Arial" w:eastAsia="Times New Roman" w:hAnsi="Arial" w:cs="Arial"/>
          <w:color w:val="222222"/>
          <w:shd w:val="clear" w:color="auto" w:fill="FFFFFF"/>
          <w:vertAlign w:val="superscript"/>
        </w:rPr>
        <w:t>th</w:t>
      </w:r>
      <w:r w:rsidRPr="0013578A">
        <w:rPr>
          <w:rFonts w:ascii="Arial" w:eastAsia="Times New Roman" w:hAnsi="Arial" w:cs="Arial"/>
          <w:color w:val="222222"/>
          <w:shd w:val="clear" w:color="auto" w:fill="FFFFFF"/>
        </w:rPr>
        <w:t xml:space="preserve"> October 2023)</w:t>
      </w:r>
    </w:p>
    <w:p w14:paraId="419726C1" w14:textId="77777777" w:rsidR="00235077" w:rsidRDefault="00235077" w:rsidP="00C845A2">
      <w:pPr>
        <w:spacing w:line="195" w:lineRule="atLeast"/>
        <w:rPr>
          <w:rFonts w:ascii="Arial" w:eastAsia="Times New Roman" w:hAnsi="Arial" w:cs="Arial"/>
          <w:color w:val="222222"/>
          <w:shd w:val="clear" w:color="auto" w:fill="FFFFFF"/>
        </w:rPr>
      </w:pP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Poletti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M.,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Pelizza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L.,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Azzali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S.,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Paterlini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F.,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Garlassi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S.,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Scazza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I.,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Chiri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L.R.,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Pupo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S. and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Raballo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>, A., 2021. Overcoming the gap between child and adult mental health services: the Reggio Emilia experience in an early intervention in psychosis program.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Early Intervention in Psychiatry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>,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15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(6), pp.1749-1758. </w:t>
      </w:r>
    </w:p>
    <w:p w14:paraId="1EC66772" w14:textId="21CEC332" w:rsidR="0039538A" w:rsidRDefault="0059161D" w:rsidP="00C845A2">
      <w:pPr>
        <w:spacing w:line="195" w:lineRule="atLeast"/>
      </w:pPr>
      <w:r>
        <w:rPr>
          <w:rFonts w:ascii="Arial" w:eastAsia="Times New Roman" w:hAnsi="Arial" w:cs="Arial"/>
          <w:color w:val="222222"/>
          <w:shd w:val="clear" w:color="auto" w:fill="FFFFFF"/>
        </w:rPr>
        <w:t>P</w:t>
      </w:r>
      <w:r w:rsidR="0039538A" w:rsidRPr="006B63EE">
        <w:rPr>
          <w:rFonts w:ascii="Arial" w:eastAsia="Times New Roman" w:hAnsi="Arial" w:cs="Arial"/>
          <w:color w:val="222222"/>
          <w:shd w:val="clear" w:color="auto" w:fill="FFFFFF"/>
        </w:rPr>
        <w:t>sychosis and schizophrenia in children and young people: summary of NICE guidance. </w:t>
      </w:r>
      <w:proofErr w:type="spellStart"/>
      <w:r w:rsidR="0039538A"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Bmj</w:t>
      </w:r>
      <w:proofErr w:type="spellEnd"/>
      <w:r w:rsidR="0039538A" w:rsidRPr="006B63EE">
        <w:rPr>
          <w:rFonts w:ascii="Arial" w:eastAsia="Times New Roman" w:hAnsi="Arial" w:cs="Arial"/>
          <w:color w:val="222222"/>
          <w:shd w:val="clear" w:color="auto" w:fill="FFFFFF"/>
        </w:rPr>
        <w:t>, </w:t>
      </w:r>
      <w:r w:rsidR="0039538A"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346</w:t>
      </w:r>
      <w:r w:rsidR="0039538A" w:rsidRPr="006B63EE">
        <w:rPr>
          <w:rFonts w:ascii="Arial" w:eastAsia="Times New Roman" w:hAnsi="Arial" w:cs="Arial"/>
          <w:color w:val="222222"/>
          <w:shd w:val="clear" w:color="auto" w:fill="FFFFFF"/>
        </w:rPr>
        <w:t>.</w:t>
      </w:r>
      <w:hyperlink r:id="rId9" w:tgtFrame="_blank" w:history="1"/>
    </w:p>
    <w:p w14:paraId="6D56AF72" w14:textId="77777777" w:rsidR="005B7435" w:rsidRDefault="005B7435" w:rsidP="00C845A2">
      <w:pPr>
        <w:spacing w:line="195" w:lineRule="atLeast"/>
        <w:rPr>
          <w:rFonts w:ascii="Arial" w:eastAsia="Times New Roman" w:hAnsi="Arial" w:cs="Arial"/>
          <w:color w:val="222222"/>
          <w:shd w:val="clear" w:color="auto" w:fill="FFFFFF"/>
        </w:rPr>
      </w:pP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Schimmelmann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 xml:space="preserve">, B.G. and </w:t>
      </w:r>
      <w:proofErr w:type="spellStart"/>
      <w:r w:rsidRPr="006B63EE">
        <w:rPr>
          <w:rFonts w:ascii="Arial" w:eastAsia="Times New Roman" w:hAnsi="Arial" w:cs="Arial"/>
          <w:color w:val="222222"/>
          <w:shd w:val="clear" w:color="auto" w:fill="FFFFFF"/>
        </w:rPr>
        <w:t>Schultze-Lutter</w:t>
      </w:r>
      <w:proofErr w:type="spellEnd"/>
      <w:r w:rsidRPr="006B63EE">
        <w:rPr>
          <w:rFonts w:ascii="Arial" w:eastAsia="Times New Roman" w:hAnsi="Arial" w:cs="Arial"/>
          <w:color w:val="222222"/>
          <w:shd w:val="clear" w:color="auto" w:fill="FFFFFF"/>
        </w:rPr>
        <w:t>, F., 2012. Early detection and intervention of psychosis in children and adolescents: urgent need for studies.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European child &amp; adolescent psychiatry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>, </w:t>
      </w:r>
      <w:r w:rsidRPr="006B63EE">
        <w:rPr>
          <w:rFonts w:ascii="Arial" w:eastAsia="Times New Roman" w:hAnsi="Arial" w:cs="Arial"/>
          <w:i/>
          <w:iCs/>
          <w:color w:val="222222"/>
          <w:shd w:val="clear" w:color="auto" w:fill="FFFFFF"/>
        </w:rPr>
        <w:t>21</w:t>
      </w:r>
      <w:r w:rsidRPr="006B63EE">
        <w:rPr>
          <w:rFonts w:ascii="Arial" w:eastAsia="Times New Roman" w:hAnsi="Arial" w:cs="Arial"/>
          <w:color w:val="222222"/>
          <w:shd w:val="clear" w:color="auto" w:fill="FFFFFF"/>
        </w:rPr>
        <w:t>, pp.239-241.</w:t>
      </w:r>
    </w:p>
    <w:p w14:paraId="2A0C094D" w14:textId="77777777" w:rsidR="006A4BCE" w:rsidRDefault="006A4BCE" w:rsidP="00C845A2">
      <w:pPr>
        <w:pStyle w:val="NormalWeb"/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</w:pPr>
      <w:r w:rsidRPr="0013578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Williams, R. and Salmon, G., 2002. Collaboration in commissioning and delivering child and adolescent mental health services. </w:t>
      </w:r>
      <w:r w:rsidRPr="0013578A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Current Opinion in Psychiatry</w:t>
      </w:r>
      <w:r w:rsidRPr="0013578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, </w:t>
      </w:r>
      <w:r w:rsidRPr="0013578A">
        <w:rPr>
          <w:rFonts w:ascii="Arial" w:eastAsia="Times New Roman" w:hAnsi="Arial" w:cs="Arial"/>
          <w:i/>
          <w:iCs/>
          <w:color w:val="222222"/>
          <w:sz w:val="22"/>
          <w:szCs w:val="22"/>
          <w:shd w:val="clear" w:color="auto" w:fill="FFFFFF"/>
        </w:rPr>
        <w:t>15</w:t>
      </w:r>
      <w:r w:rsidRPr="0013578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(4), pp.349-353. (Accessed 12</w:t>
      </w:r>
      <w:r w:rsidRPr="0013578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  <w:vertAlign w:val="superscript"/>
        </w:rPr>
        <w:t>th</w:t>
      </w:r>
      <w:r w:rsidRPr="0013578A"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 xml:space="preserve"> October 2023)</w:t>
      </w:r>
      <w:r>
        <w:rPr>
          <w:rFonts w:ascii="Arial" w:eastAsia="Times New Roman" w:hAnsi="Arial" w:cs="Arial"/>
          <w:color w:val="222222"/>
          <w:sz w:val="22"/>
          <w:szCs w:val="22"/>
          <w:shd w:val="clear" w:color="auto" w:fill="FFFFFF"/>
        </w:rPr>
        <w:t>.</w:t>
      </w:r>
    </w:p>
    <w:p w14:paraId="0D430983" w14:textId="3AE31A66" w:rsidR="00BF2293" w:rsidRPr="00A323B9" w:rsidRDefault="004504F0" w:rsidP="00A323B9">
      <w:pPr>
        <w:rPr>
          <w:rFonts w:ascii="Arial" w:hAnsi="Arial" w:cs="Arial"/>
        </w:rPr>
      </w:pPr>
      <w:r w:rsidRPr="0013578A">
        <w:rPr>
          <w:rFonts w:ascii="Arial" w:hAnsi="Arial" w:cs="Arial"/>
        </w:rPr>
        <w:t xml:space="preserve">World Health Organization (2019) </w:t>
      </w:r>
      <w:r w:rsidRPr="0013578A">
        <w:rPr>
          <w:rFonts w:ascii="Arial" w:hAnsi="Arial" w:cs="Arial"/>
          <w:i/>
          <w:iCs/>
        </w:rPr>
        <w:t>The ICD-10 Classification of Mental and Behavioural Disorders: Clinical Descriptions and Diagnostic Guidelines</w:t>
      </w:r>
      <w:r w:rsidRPr="0013578A">
        <w:rPr>
          <w:rFonts w:ascii="Arial" w:hAnsi="Arial" w:cs="Arial"/>
        </w:rPr>
        <w:t xml:space="preserve">. </w:t>
      </w:r>
      <w:r w:rsidRPr="0013578A">
        <w:rPr>
          <w:rFonts w:ascii="Arial" w:hAnsi="Arial" w:cs="Arial"/>
          <w:color w:val="444444"/>
          <w:shd w:val="clear" w:color="auto" w:fill="FFFFFF"/>
        </w:rPr>
        <w:t>Geneva: World Health Organization. Available at</w:t>
      </w:r>
      <w:r w:rsidRPr="0013578A">
        <w:rPr>
          <w:rFonts w:ascii="Arial" w:hAnsi="Arial" w:cs="Arial"/>
          <w:shd w:val="clear" w:color="auto" w:fill="FFFFFF"/>
        </w:rPr>
        <w:t>:</w:t>
      </w:r>
      <w:r w:rsidRPr="0013578A">
        <w:rPr>
          <w:rFonts w:ascii="Arial" w:hAnsi="Arial" w:cs="Arial"/>
        </w:rPr>
        <w:t xml:space="preserve"> </w:t>
      </w:r>
      <w:hyperlink r:id="rId10" w:history="1">
        <w:r w:rsidRPr="0013578A">
          <w:rPr>
            <w:rStyle w:val="Hyperlink"/>
            <w:rFonts w:ascii="Arial" w:hAnsi="Arial" w:cs="Arial"/>
          </w:rPr>
          <w:t>ICD-10 Version:2019 (</w:t>
        </w:r>
        <w:proofErr w:type="spellStart"/>
        <w:r w:rsidRPr="0013578A">
          <w:rPr>
            <w:rStyle w:val="Hyperlink"/>
            <w:rFonts w:ascii="Arial" w:hAnsi="Arial" w:cs="Arial"/>
          </w:rPr>
          <w:t>who.int</w:t>
        </w:r>
        <w:proofErr w:type="spellEnd"/>
        <w:r w:rsidRPr="0013578A">
          <w:rPr>
            <w:rStyle w:val="Hyperlink"/>
            <w:rFonts w:ascii="Arial" w:hAnsi="Arial" w:cs="Arial"/>
          </w:rPr>
          <w:t>)</w:t>
        </w:r>
      </w:hyperlink>
      <w:r w:rsidRPr="0013578A">
        <w:rPr>
          <w:rFonts w:ascii="Arial" w:hAnsi="Arial" w:cs="Arial"/>
        </w:rPr>
        <w:t xml:space="preserve"> (Accessed: 12</w:t>
      </w:r>
      <w:r w:rsidRPr="0013578A">
        <w:rPr>
          <w:rFonts w:ascii="Arial" w:hAnsi="Arial" w:cs="Arial"/>
          <w:vertAlign w:val="superscript"/>
        </w:rPr>
        <w:t>th</w:t>
      </w:r>
      <w:r w:rsidRPr="0013578A">
        <w:rPr>
          <w:rFonts w:ascii="Arial" w:hAnsi="Arial" w:cs="Arial"/>
        </w:rPr>
        <w:t xml:space="preserve"> October 2023). </w:t>
      </w:r>
    </w:p>
    <w:sectPr w:rsidR="00BF2293" w:rsidRPr="00A32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1B026" w14:textId="77777777" w:rsidR="00724185" w:rsidRDefault="00724185" w:rsidP="004A23AD">
      <w:pPr>
        <w:spacing w:after="0" w:line="240" w:lineRule="auto"/>
      </w:pPr>
      <w:r>
        <w:separator/>
      </w:r>
    </w:p>
  </w:endnote>
  <w:endnote w:type="continuationSeparator" w:id="0">
    <w:p w14:paraId="5746E2ED" w14:textId="77777777" w:rsidR="00724185" w:rsidRDefault="00724185" w:rsidP="004A2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A3DED" w14:textId="77777777" w:rsidR="00724185" w:rsidRDefault="00724185" w:rsidP="004A23AD">
      <w:pPr>
        <w:spacing w:after="0" w:line="240" w:lineRule="auto"/>
      </w:pPr>
      <w:r>
        <w:separator/>
      </w:r>
    </w:p>
  </w:footnote>
  <w:footnote w:type="continuationSeparator" w:id="0">
    <w:p w14:paraId="02D38144" w14:textId="77777777" w:rsidR="00724185" w:rsidRDefault="00724185" w:rsidP="004A23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293"/>
    <w:rsid w:val="0001208B"/>
    <w:rsid w:val="00026A3E"/>
    <w:rsid w:val="0003101F"/>
    <w:rsid w:val="000361A8"/>
    <w:rsid w:val="000361C9"/>
    <w:rsid w:val="000570AC"/>
    <w:rsid w:val="00065F37"/>
    <w:rsid w:val="00066221"/>
    <w:rsid w:val="00082161"/>
    <w:rsid w:val="000839AE"/>
    <w:rsid w:val="00084AF2"/>
    <w:rsid w:val="0009232C"/>
    <w:rsid w:val="000D473C"/>
    <w:rsid w:val="00103AE6"/>
    <w:rsid w:val="001130D0"/>
    <w:rsid w:val="00116B5D"/>
    <w:rsid w:val="0013578A"/>
    <w:rsid w:val="001604E6"/>
    <w:rsid w:val="00182F4A"/>
    <w:rsid w:val="00185580"/>
    <w:rsid w:val="001866CF"/>
    <w:rsid w:val="00196B6D"/>
    <w:rsid w:val="001A2EE9"/>
    <w:rsid w:val="001F7A60"/>
    <w:rsid w:val="00205002"/>
    <w:rsid w:val="0022775E"/>
    <w:rsid w:val="00235077"/>
    <w:rsid w:val="00252DDA"/>
    <w:rsid w:val="002934AE"/>
    <w:rsid w:val="002A430C"/>
    <w:rsid w:val="002B2E7E"/>
    <w:rsid w:val="002C2278"/>
    <w:rsid w:val="002C27A0"/>
    <w:rsid w:val="002D4423"/>
    <w:rsid w:val="002D7E94"/>
    <w:rsid w:val="002E4721"/>
    <w:rsid w:val="002E6D76"/>
    <w:rsid w:val="002F2221"/>
    <w:rsid w:val="00305C2E"/>
    <w:rsid w:val="00311FBE"/>
    <w:rsid w:val="0031313A"/>
    <w:rsid w:val="0035255B"/>
    <w:rsid w:val="003568C9"/>
    <w:rsid w:val="00364BD9"/>
    <w:rsid w:val="00367307"/>
    <w:rsid w:val="0039538A"/>
    <w:rsid w:val="003C33FC"/>
    <w:rsid w:val="003C4058"/>
    <w:rsid w:val="003D1F92"/>
    <w:rsid w:val="003E4B21"/>
    <w:rsid w:val="003F6FAC"/>
    <w:rsid w:val="0042365B"/>
    <w:rsid w:val="00433657"/>
    <w:rsid w:val="004504F0"/>
    <w:rsid w:val="00464BC7"/>
    <w:rsid w:val="00467363"/>
    <w:rsid w:val="00483016"/>
    <w:rsid w:val="004A2296"/>
    <w:rsid w:val="004A23AD"/>
    <w:rsid w:val="004B2587"/>
    <w:rsid w:val="004C2C4B"/>
    <w:rsid w:val="004C7BFD"/>
    <w:rsid w:val="004D738E"/>
    <w:rsid w:val="004F2A50"/>
    <w:rsid w:val="00517B51"/>
    <w:rsid w:val="005478CB"/>
    <w:rsid w:val="00570C8B"/>
    <w:rsid w:val="0059161D"/>
    <w:rsid w:val="00592AC8"/>
    <w:rsid w:val="005A2140"/>
    <w:rsid w:val="005B7435"/>
    <w:rsid w:val="005C037B"/>
    <w:rsid w:val="005C116B"/>
    <w:rsid w:val="005E1992"/>
    <w:rsid w:val="006018B0"/>
    <w:rsid w:val="00604952"/>
    <w:rsid w:val="00631DF7"/>
    <w:rsid w:val="00675DD4"/>
    <w:rsid w:val="00687E61"/>
    <w:rsid w:val="006A0E1E"/>
    <w:rsid w:val="006A220A"/>
    <w:rsid w:val="006A3716"/>
    <w:rsid w:val="006A4BCE"/>
    <w:rsid w:val="006B63EE"/>
    <w:rsid w:val="00724185"/>
    <w:rsid w:val="00745155"/>
    <w:rsid w:val="00750FB8"/>
    <w:rsid w:val="00754E9C"/>
    <w:rsid w:val="00770246"/>
    <w:rsid w:val="00773468"/>
    <w:rsid w:val="00787700"/>
    <w:rsid w:val="007878F4"/>
    <w:rsid w:val="007A0025"/>
    <w:rsid w:val="007A49F6"/>
    <w:rsid w:val="007B16DD"/>
    <w:rsid w:val="007D5C6A"/>
    <w:rsid w:val="007E01D5"/>
    <w:rsid w:val="00814CE6"/>
    <w:rsid w:val="00814FF1"/>
    <w:rsid w:val="008277F2"/>
    <w:rsid w:val="00844E1D"/>
    <w:rsid w:val="008510CA"/>
    <w:rsid w:val="008852CB"/>
    <w:rsid w:val="008932EE"/>
    <w:rsid w:val="008A020C"/>
    <w:rsid w:val="0096287D"/>
    <w:rsid w:val="00973245"/>
    <w:rsid w:val="00993889"/>
    <w:rsid w:val="009E5F53"/>
    <w:rsid w:val="009F1D85"/>
    <w:rsid w:val="00A173F6"/>
    <w:rsid w:val="00A21870"/>
    <w:rsid w:val="00A323B9"/>
    <w:rsid w:val="00A3541C"/>
    <w:rsid w:val="00A44BA4"/>
    <w:rsid w:val="00A7510A"/>
    <w:rsid w:val="00A84325"/>
    <w:rsid w:val="00A936D4"/>
    <w:rsid w:val="00A978FB"/>
    <w:rsid w:val="00AE2A96"/>
    <w:rsid w:val="00B11CE5"/>
    <w:rsid w:val="00B16CF8"/>
    <w:rsid w:val="00B26F1C"/>
    <w:rsid w:val="00B31B48"/>
    <w:rsid w:val="00B476AD"/>
    <w:rsid w:val="00B56F46"/>
    <w:rsid w:val="00BA4386"/>
    <w:rsid w:val="00BE033E"/>
    <w:rsid w:val="00BE6FD3"/>
    <w:rsid w:val="00BF2293"/>
    <w:rsid w:val="00BF7123"/>
    <w:rsid w:val="00C14C7A"/>
    <w:rsid w:val="00C226A3"/>
    <w:rsid w:val="00C851D9"/>
    <w:rsid w:val="00C86A62"/>
    <w:rsid w:val="00C946A8"/>
    <w:rsid w:val="00CA78F4"/>
    <w:rsid w:val="00CB4D6C"/>
    <w:rsid w:val="00CD1770"/>
    <w:rsid w:val="00CF04E7"/>
    <w:rsid w:val="00D0008F"/>
    <w:rsid w:val="00D124E2"/>
    <w:rsid w:val="00D160C1"/>
    <w:rsid w:val="00D276A0"/>
    <w:rsid w:val="00D61437"/>
    <w:rsid w:val="00D70C85"/>
    <w:rsid w:val="00D81930"/>
    <w:rsid w:val="00D823C5"/>
    <w:rsid w:val="00D97009"/>
    <w:rsid w:val="00DB0801"/>
    <w:rsid w:val="00DC0DB7"/>
    <w:rsid w:val="00DC1A39"/>
    <w:rsid w:val="00DD3AE9"/>
    <w:rsid w:val="00DE2646"/>
    <w:rsid w:val="00DF152B"/>
    <w:rsid w:val="00E00266"/>
    <w:rsid w:val="00E0354C"/>
    <w:rsid w:val="00E37ED2"/>
    <w:rsid w:val="00E61206"/>
    <w:rsid w:val="00E725D7"/>
    <w:rsid w:val="00E869D4"/>
    <w:rsid w:val="00E91283"/>
    <w:rsid w:val="00EB1E4C"/>
    <w:rsid w:val="00EB5A3A"/>
    <w:rsid w:val="00EB7455"/>
    <w:rsid w:val="00EC580E"/>
    <w:rsid w:val="00EE4CC3"/>
    <w:rsid w:val="00EF1C14"/>
    <w:rsid w:val="00F30579"/>
    <w:rsid w:val="00F3720C"/>
    <w:rsid w:val="00F43DEB"/>
    <w:rsid w:val="00F47B4F"/>
    <w:rsid w:val="00F47D26"/>
    <w:rsid w:val="00F60954"/>
    <w:rsid w:val="00F666AF"/>
    <w:rsid w:val="00F760CC"/>
    <w:rsid w:val="00F838FE"/>
    <w:rsid w:val="00FD711C"/>
    <w:rsid w:val="00FE7FCE"/>
    <w:rsid w:val="00FF0740"/>
    <w:rsid w:val="00FF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20D07A"/>
  <w15:chartTrackingRefBased/>
  <w15:docId w15:val="{1092402E-80BD-0D4B-84AC-4A5F8AE2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4386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0500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F838F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7E9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23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3AD"/>
  </w:style>
  <w:style w:type="paragraph" w:styleId="Footer">
    <w:name w:val="footer"/>
    <w:basedOn w:val="Normal"/>
    <w:link w:val="FooterChar"/>
    <w:uiPriority w:val="99"/>
    <w:unhideWhenUsed/>
    <w:rsid w:val="004A23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23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7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7910">
          <w:marLeft w:val="0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74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58981">
          <w:marLeft w:val="225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04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31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90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7918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908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091509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6973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2022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0749195">
                                          <w:marLeft w:val="120"/>
                                          <w:marRight w:val="12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31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4269004">
                                              <w:marLeft w:val="0"/>
                                              <w:marRight w:val="0"/>
                                              <w:marTop w:val="3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6130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6714714">
                                                  <w:marLeft w:val="-7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1276729">
                                  <w:marLeft w:val="0"/>
                                  <w:marRight w:val="0"/>
                                  <w:marTop w:val="12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7328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9461361">
                                          <w:marLeft w:val="120"/>
                                          <w:marRight w:val="120"/>
                                          <w:marTop w:val="120"/>
                                          <w:marBottom w:val="12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675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0686945">
                                              <w:marLeft w:val="0"/>
                                              <w:marRight w:val="0"/>
                                              <w:marTop w:val="3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1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909">
          <w:marLeft w:val="0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0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0070">
              <w:marLeft w:val="0"/>
              <w:marRight w:val="0"/>
              <w:marTop w:val="3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41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1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6107">
              <w:marLeft w:val="0"/>
              <w:marRight w:val="0"/>
              <w:marTop w:val="3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8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54508">
                  <w:marLeft w:val="-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quality-standards-for-mental-health-services" TargetMode="External" /><Relationship Id="rId3" Type="http://schemas.openxmlformats.org/officeDocument/2006/relationships/webSettings" Target="webSettings.xml" /><Relationship Id="rId7" Type="http://schemas.openxmlformats.org/officeDocument/2006/relationships/hyperlink" Target="https://www.mind.org.uk/information-support/legal-rights/mental-health-act-1983/about-the-mha-1983/" TargetMode="External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gov.uk/government/consultations/reforming-the-mental-health-act/reforming-the-mental-health-act-summary" TargetMode="External" /><Relationship Id="rId11" Type="http://schemas.openxmlformats.org/officeDocument/2006/relationships/fontTable" Target="fontTable.xml" /><Relationship Id="rId5" Type="http://schemas.openxmlformats.org/officeDocument/2006/relationships/endnotes" Target="endnotes.xml" /><Relationship Id="rId10" Type="http://schemas.openxmlformats.org/officeDocument/2006/relationships/hyperlink" Target="https://icd.who.int/browse10/2019/en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www.gov.uk/government/consultations/reforming-the-mental-health-act/reforming-the-mental-health-act-summary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522</Words>
  <Characters>2981</Characters>
  <Application>Microsoft Office Word</Application>
  <DocSecurity>0</DocSecurity>
  <Lines>24</Lines>
  <Paragraphs>6</Paragraphs>
  <ScaleCrop>false</ScaleCrop>
  <Company/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Mudasar Jawaid</dc:creator>
  <cp:keywords/>
  <dc:description/>
  <cp:lastModifiedBy>Mudasar Jawaid</cp:lastModifiedBy>
  <cp:revision>2</cp:revision>
  <dcterms:created xsi:type="dcterms:W3CDTF">2023-10-13T11:35:00Z</dcterms:created>
  <dcterms:modified xsi:type="dcterms:W3CDTF">2023-10-13T11:35:00Z</dcterms:modified>
</cp:coreProperties>
</file>