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t>Success</w:t>
      </w:r>
    </w:p>
    <w:p>
      <w:pPr>
        <w:rPr>
          <w:rFonts w:hint="default"/>
          <w:lang w:val="en-US" w:eastAsia="zh-CN"/>
        </w:rPr>
      </w:pPr>
      <w:r>
        <w:rPr>
          <w:rFonts w:hint="default"/>
          <w:lang w:val="en-US" w:eastAsia="zh-CN"/>
        </w:rPr>
        <w:t>As of 20 April 2017, seven developing countries have successfully completed and submitted the first iteration of their national adaptation plans to address climate change.</w:t>
      </w:r>
    </w:p>
    <w:p>
      <w:pPr>
        <w:rPr>
          <w:rFonts w:hint="default"/>
          <w:lang w:val="en-US" w:eastAsia="zh-CN"/>
        </w:rPr>
      </w:pPr>
      <w:r>
        <w:rPr>
          <w:rFonts w:hint="default"/>
          <w:lang w:val="en-US" w:eastAsia="zh-CN"/>
        </w:rPr>
        <w:t>Developed countries have pledged to jointly raise $100</w:t>
      </w:r>
      <w:r>
        <w:rPr>
          <w:rFonts w:hint="eastAsia"/>
          <w:lang w:val="en-US" w:eastAsia="zh-CN"/>
        </w:rPr>
        <w:t xml:space="preserve"> </w:t>
      </w:r>
      <w:r>
        <w:rPr>
          <w:rFonts w:hint="default"/>
          <w:lang w:val="en-US" w:eastAsia="zh-CN"/>
        </w:rPr>
        <w:t>b</w:t>
      </w:r>
      <w:r>
        <w:rPr>
          <w:rFonts w:hint="eastAsia"/>
          <w:lang w:val="en-US" w:eastAsia="zh-CN"/>
        </w:rPr>
        <w:t>illion</w:t>
      </w:r>
      <w:r>
        <w:rPr>
          <w:rFonts w:hint="default"/>
          <w:lang w:val="en-US" w:eastAsia="zh-CN"/>
        </w:rPr>
        <w:t xml:space="preserve"> a year by 2020 to meet the climate-related needs of developing countries, and to sustain this level of support until 2025. An initial effort to raise resources for the green climate fund raised $10.3 billion, with developed countries strongly urging all sides to expand financial support.</w:t>
      </w:r>
    </w:p>
    <w:p>
      <w:pPr>
        <w:rPr>
          <w:rFonts w:hint="default"/>
          <w:lang w:val="en-US" w:eastAsia="zh-CN"/>
        </w:rPr>
      </w:pPr>
      <w:r>
        <w:rPr>
          <w:rFonts w:hint="default"/>
          <w:lang w:val="en-US" w:eastAsia="zh-CN"/>
        </w:rPr>
        <w:t>As of 9 April 2018, 175 parties have ratified the Paris agreement, and 168 parties (167 countries plus the council of Europe) have notified the secretariat of their first contributions identified at the country level.</w:t>
      </w:r>
    </w:p>
    <w:p>
      <w:pPr>
        <w:rPr>
          <w:rFonts w:hint="default"/>
          <w:lang w:val="en-US" w:eastAsia="zh-CN"/>
        </w:rPr>
      </w:pPr>
      <w:r>
        <w:rPr>
          <w:rFonts w:hint="default"/>
          <w:lang w:val="en-US" w:eastAsia="zh-CN"/>
        </w:rPr>
        <w:t>In addition, as of 9 April 2018, 10 developing countries have successfully completed and submitted the first version of their national adaptation plans to combat climate change.</w:t>
      </w:r>
    </w:p>
    <w:p>
      <w:pPr>
        <w:rPr>
          <w:rFonts w:hint="default"/>
          <w:lang w:val="en-US" w:eastAsia="zh-CN"/>
        </w:rPr>
      </w:pPr>
      <w:r>
        <w:rPr>
          <w:rFonts w:hint="default"/>
          <w:lang w:val="en-US" w:eastAsia="zh-CN"/>
        </w:rPr>
        <w:t>Developed country parties continue to make progress towards the goal of jointly raising us $100 billion annually by 2020 to meet the needs of developing countries in the context of meaningful mitigation actions.</w:t>
      </w:r>
    </w:p>
    <w:p>
      <w:pPr>
        <w:rPr>
          <w:rFonts w:hint="default"/>
          <w:lang w:val="en-US" w:eastAsia="zh-CN"/>
        </w:rPr>
      </w:pPr>
      <w:r>
        <w:rPr>
          <w:rFonts w:hint="default"/>
          <w:lang w:val="en-US" w:eastAsia="zh-CN"/>
        </w:rPr>
        <w:t>As of May 20, 2019, 28 countries have received grants from the green climate fund to develop national adaptation plans and other adaptation planning processes, valued at us $75 million. Of these, 67 per cent were least developed countries, small island developing states and African countries. Proposals from seven other countries, worth $17 million, are in the final stages of approval. A total of 75 countries are seeking support from the green climate fund for national adaptation plans and other adaptation planning processes, with a total value of $191 million.</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eastAsia"/>
          <w:lang w:val="en-US" w:eastAsia="zh-CN"/>
        </w:rPr>
      </w:pPr>
      <w:r>
        <w:rPr>
          <w:rFonts w:hint="eastAsia"/>
          <w:lang w:val="en-US" w:eastAsia="zh-CN"/>
        </w:rPr>
        <w:t>Failures</w:t>
      </w:r>
    </w:p>
    <w:p>
      <w:pPr>
        <w:rPr>
          <w:rFonts w:hint="eastAsia"/>
          <w:lang w:val="en-US" w:eastAsia="zh-CN"/>
        </w:rPr>
      </w:pPr>
    </w:p>
    <w:p>
      <w:pPr>
        <w:rPr>
          <w:rFonts w:hint="eastAsia"/>
          <w:lang w:val="en-US" w:eastAsia="zh-CN"/>
        </w:rPr>
      </w:pPr>
      <w:r>
        <w:rPr>
          <w:rFonts w:hint="eastAsia"/>
          <w:lang w:val="en-US" w:eastAsia="zh-CN"/>
        </w:rPr>
        <w:t>Between 1990 and 2013, more than 1.6 million people died in internationally reported disasters, with the annual toll on the rise. As a result, an increasing number of countries must act to implement national and local disaster risk reduction strategies.</w:t>
      </w:r>
      <w:bookmarkStart w:id="0" w:name="_GoBack"/>
      <w:bookmarkEnd w:id="0"/>
    </w:p>
    <w:p>
      <w:pPr>
        <w:rPr>
          <w:rFonts w:hint="default"/>
          <w:lang w:val="en-US" w:eastAsia="zh-CN"/>
        </w:rPr>
      </w:pPr>
      <w:r>
        <w:rPr>
          <w:rFonts w:hint="default"/>
          <w:lang w:val="en-US" w:eastAsia="zh-CN"/>
        </w:rPr>
        <w:t>Progress has been made in implementing disaster risk reduction strategies, but the number of deaths from natural disasters continues to increase. From 1990 to 2015, more than 1.6 million people died from internationally reported natural disasters.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9D131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2020-03-17T03:03:25Z</dcterms:created>
  <dc:creator>76594</dc:creator>
  <cp:lastModifiedBy>枫</cp:lastModifiedBy>
  <dcterms:modified xsi:type="dcterms:W3CDTF">2020-03-17T03:27:52Z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