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C171E" w14:textId="684E2305" w:rsidR="00A128AE" w:rsidRPr="00711FB7" w:rsidRDefault="00A128AE" w:rsidP="00A128AE">
      <w:pPr>
        <w:pStyle w:val="NormalnyWeb"/>
        <w:jc w:val="center"/>
        <w:rPr>
          <w:sz w:val="22"/>
          <w:szCs w:val="22"/>
          <w:lang w:val="en-US"/>
        </w:rPr>
      </w:pPr>
      <w:r>
        <w:rPr>
          <w:b/>
          <w:bCs/>
          <w:lang w:val="en-US"/>
        </w:rPr>
        <w:t xml:space="preserve">                                                  </w:t>
      </w:r>
      <w:r w:rsidRPr="00174A3C">
        <w:rPr>
          <w:b/>
          <w:bCs/>
          <w:lang w:val="en-US"/>
        </w:rPr>
        <w:t xml:space="preserve">UNIVERSITY OF WALES TRINITY SAINT DAVID </w:t>
      </w:r>
      <w:r>
        <w:rPr>
          <w:b/>
          <w:bCs/>
          <w:lang w:val="en-US"/>
        </w:rPr>
        <w:br/>
        <w:t xml:space="preserve">                                                     PIOTR FLORCZAK STUDENT NUMBER 1918113</w:t>
      </w:r>
      <w:r w:rsidRPr="00174A3C">
        <w:rPr>
          <w:b/>
          <w:bCs/>
          <w:lang w:val="en-US"/>
        </w:rPr>
        <w:t xml:space="preserve">                                                                                                                 </w:t>
      </w:r>
      <w:r>
        <w:rPr>
          <w:b/>
          <w:bCs/>
          <w:lang w:val="en-US"/>
        </w:rPr>
        <w:t xml:space="preserve">     </w:t>
      </w:r>
      <w:r w:rsidRPr="00174A3C">
        <w:rPr>
          <w:b/>
          <w:bCs/>
          <w:lang w:val="en-US"/>
        </w:rPr>
        <w:br/>
      </w:r>
      <w:r w:rsidRPr="00174A3C">
        <w:rPr>
          <w:lang w:val="en-US"/>
        </w:rPr>
        <w:br/>
      </w:r>
      <w:r w:rsidRPr="00174A3C">
        <w:rPr>
          <w:lang w:val="en-US"/>
        </w:rPr>
        <w:br/>
      </w:r>
      <w:r w:rsidRPr="00174A3C">
        <w:rPr>
          <w:lang w:val="en-US"/>
        </w:rPr>
        <w:br/>
      </w:r>
      <w:r w:rsidRPr="00174A3C">
        <w:rPr>
          <w:lang w:val="en-US"/>
        </w:rPr>
        <w:br/>
      </w:r>
      <w:r>
        <w:rPr>
          <w:lang w:val="en-US"/>
        </w:rPr>
        <w:br/>
      </w:r>
      <w:r>
        <w:rPr>
          <w:lang w:val="en-US"/>
        </w:rPr>
        <w:br/>
      </w:r>
      <w:r>
        <w:rPr>
          <w:b/>
          <w:color w:val="5B9BD5" w:themeColor="accent5"/>
          <w:sz w:val="96"/>
          <w:szCs w:val="96"/>
          <w:lang w:val="en-US"/>
        </w:rPr>
        <w:br/>
      </w:r>
      <w:r w:rsidRPr="00A128AE">
        <w:rPr>
          <w:b/>
          <w:color w:val="5B9BD5" w:themeColor="accent5"/>
          <w:sz w:val="96"/>
          <w:szCs w:val="96"/>
          <w:lang w:val="en-US"/>
        </w:rPr>
        <w:t>Case for Sports Event and Marketing Planning Document</w:t>
      </w:r>
      <w:r w:rsidRPr="00174A3C">
        <w:rPr>
          <w:color w:val="4472C4" w:themeColor="accent1"/>
          <w:sz w:val="144"/>
          <w:szCs w:val="144"/>
          <w:lang w:val="en-US"/>
        </w:rPr>
        <w:br/>
      </w:r>
      <w:r>
        <w:rPr>
          <w:rFonts w:asciiTheme="majorHAnsi" w:hAnsiTheme="majorHAnsi"/>
          <w:color w:val="4472C4" w:themeColor="accent1"/>
          <w:sz w:val="144"/>
          <w:szCs w:val="144"/>
          <w:lang w:val="en-US"/>
        </w:rPr>
        <w:br/>
      </w:r>
      <w:r w:rsidRPr="00174A3C">
        <w:rPr>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r>
        <w:rPr>
          <w:sz w:val="22"/>
          <w:szCs w:val="22"/>
          <w:lang w:val="en-US"/>
        </w:rPr>
        <w:br/>
      </w:r>
    </w:p>
    <w:p w14:paraId="3A724701" w14:textId="5E2C706E" w:rsidR="00493667" w:rsidRPr="00273727" w:rsidRDefault="00A128AE" w:rsidP="00A60964">
      <w:pPr>
        <w:jc w:val="both"/>
        <w:rPr>
          <w:rFonts w:ascii="Times New Roman" w:hAnsi="Times New Roman" w:cs="Times New Roman"/>
          <w:lang w:val="en-US"/>
        </w:rPr>
      </w:pPr>
      <w:r>
        <w:rPr>
          <w:lang w:val="en-US"/>
        </w:rPr>
        <w:br/>
        <w:t xml:space="preserve"> </w:t>
      </w:r>
      <w:r w:rsidRPr="006D545A">
        <w:rPr>
          <w:sz w:val="20"/>
          <w:szCs w:val="20"/>
          <w:lang w:val="en-US"/>
        </w:rPr>
        <w:br/>
      </w:r>
      <w:r w:rsidRPr="006D545A">
        <w:rPr>
          <w:b/>
          <w:bCs/>
          <w:sz w:val="24"/>
          <w:szCs w:val="24"/>
          <w:lang w:val="en-US"/>
        </w:rPr>
        <w:t xml:space="preserve">                                                    </w:t>
      </w:r>
      <w:r w:rsidR="006D545A">
        <w:rPr>
          <w:b/>
          <w:bCs/>
          <w:sz w:val="24"/>
          <w:szCs w:val="24"/>
          <w:lang w:val="en-US"/>
        </w:rPr>
        <w:t xml:space="preserve">         </w:t>
      </w:r>
      <w:r w:rsidRPr="006D545A">
        <w:rPr>
          <w:b/>
          <w:bCs/>
          <w:sz w:val="24"/>
          <w:szCs w:val="24"/>
          <w:lang w:val="en-US"/>
        </w:rPr>
        <w:t xml:space="preserve">   </w:t>
      </w:r>
      <w:r w:rsidR="006D545A" w:rsidRPr="006D545A">
        <w:rPr>
          <w:b/>
          <w:bCs/>
          <w:sz w:val="24"/>
          <w:szCs w:val="24"/>
          <w:lang w:val="en-US"/>
        </w:rPr>
        <w:t xml:space="preserve"> </w:t>
      </w:r>
      <w:r w:rsidRPr="006D545A">
        <w:rPr>
          <w:b/>
          <w:bCs/>
          <w:sz w:val="24"/>
          <w:szCs w:val="24"/>
          <w:lang w:val="en-US"/>
        </w:rPr>
        <w:t xml:space="preserve"> NOVEMBER2023</w:t>
      </w:r>
      <w:r>
        <w:rPr>
          <w:lang w:val="en-US"/>
        </w:rPr>
        <w:br/>
      </w:r>
      <w:r>
        <w:rPr>
          <w:lang w:val="en-US"/>
        </w:rPr>
        <w:br/>
      </w:r>
      <w:r w:rsidR="0070713B" w:rsidRPr="00273727">
        <w:rPr>
          <w:rFonts w:ascii="Times New Roman" w:hAnsi="Times New Roman" w:cs="Times New Roman"/>
          <w:b/>
          <w:bCs/>
          <w:color w:val="5B9BD5" w:themeColor="accent5"/>
          <w:sz w:val="28"/>
          <w:szCs w:val="28"/>
          <w:lang w:val="en-US"/>
        </w:rPr>
        <w:lastRenderedPageBreak/>
        <w:t xml:space="preserve">CONTENT PAGE: </w:t>
      </w:r>
      <w:r w:rsidRPr="00273727">
        <w:rPr>
          <w:rFonts w:ascii="Times New Roman" w:hAnsi="Times New Roman" w:cs="Times New Roman"/>
          <w:lang w:val="en-US"/>
        </w:rPr>
        <w:br/>
      </w:r>
      <w:r w:rsidR="00493667" w:rsidRPr="00273727">
        <w:rPr>
          <w:rFonts w:ascii="Times New Roman" w:hAnsi="Times New Roman" w:cs="Times New Roman"/>
          <w:lang w:val="en-US"/>
        </w:rPr>
        <w:br/>
      </w:r>
      <w:r w:rsidRPr="00273727">
        <w:rPr>
          <w:rFonts w:ascii="Times New Roman" w:hAnsi="Times New Roman" w:cs="Times New Roman"/>
          <w:lang w:val="en-US"/>
        </w:rPr>
        <w:t>S</w:t>
      </w:r>
      <w:r w:rsidR="00B97D9F" w:rsidRPr="00273727">
        <w:rPr>
          <w:rFonts w:ascii="Times New Roman" w:hAnsi="Times New Roman" w:cs="Times New Roman"/>
          <w:lang w:val="en-US"/>
        </w:rPr>
        <w:t>ECTION</w:t>
      </w:r>
      <w:r w:rsidRPr="00273727">
        <w:rPr>
          <w:rFonts w:ascii="Times New Roman" w:hAnsi="Times New Roman" w:cs="Times New Roman"/>
          <w:lang w:val="en-US"/>
        </w:rPr>
        <w:t xml:space="preserve">:       </w:t>
      </w:r>
      <w:r w:rsidR="00B97D9F" w:rsidRPr="00273727">
        <w:rPr>
          <w:rFonts w:ascii="Times New Roman" w:hAnsi="Times New Roman" w:cs="Times New Roman"/>
          <w:lang w:val="en-US"/>
        </w:rPr>
        <w:t>TITLE</w:t>
      </w:r>
      <w:r w:rsidRPr="00273727">
        <w:rPr>
          <w:rFonts w:ascii="Times New Roman" w:hAnsi="Times New Roman" w:cs="Times New Roman"/>
          <w:lang w:val="en-US"/>
        </w:rPr>
        <w:t xml:space="preserve">:                                  </w:t>
      </w:r>
      <w:r w:rsidR="00493667" w:rsidRPr="00273727">
        <w:rPr>
          <w:rFonts w:ascii="Times New Roman" w:hAnsi="Times New Roman" w:cs="Times New Roman"/>
          <w:lang w:val="en-US"/>
        </w:rPr>
        <w:t xml:space="preserve">                                                  </w:t>
      </w:r>
      <w:r w:rsidRPr="00273727">
        <w:rPr>
          <w:rFonts w:ascii="Times New Roman" w:hAnsi="Times New Roman" w:cs="Times New Roman"/>
          <w:lang w:val="en-US"/>
        </w:rPr>
        <w:t xml:space="preserve"> </w:t>
      </w:r>
      <w:r w:rsidR="00B97D9F" w:rsidRPr="00273727">
        <w:rPr>
          <w:rFonts w:ascii="Times New Roman" w:hAnsi="Times New Roman" w:cs="Times New Roman"/>
          <w:lang w:val="en-US"/>
        </w:rPr>
        <w:t>PAGE NUMBER</w:t>
      </w:r>
      <w:r w:rsidRPr="00273727">
        <w:rPr>
          <w:rFonts w:ascii="Times New Roman" w:hAnsi="Times New Roman" w:cs="Times New Roman"/>
          <w:lang w:val="en-US"/>
        </w:rPr>
        <w:t>:</w:t>
      </w:r>
      <w:r w:rsidRPr="00273727">
        <w:rPr>
          <w:rFonts w:ascii="Times New Roman" w:hAnsi="Times New Roman" w:cs="Times New Roman"/>
          <w:lang w:val="en-US"/>
        </w:rPr>
        <w:br/>
      </w:r>
      <w:r w:rsidR="00493667" w:rsidRPr="00273727">
        <w:rPr>
          <w:rFonts w:ascii="Times New Roman" w:hAnsi="Times New Roman" w:cs="Times New Roman"/>
          <w:lang w:val="en-US"/>
        </w:rPr>
        <w:t xml:space="preserve"> </w:t>
      </w:r>
      <w:r w:rsidR="00493667" w:rsidRPr="00273727">
        <w:rPr>
          <w:rFonts w:ascii="Times New Roman" w:hAnsi="Times New Roman" w:cs="Times New Roman"/>
          <w:lang w:val="en-US"/>
        </w:rPr>
        <w:br/>
      </w:r>
      <w:r w:rsidR="00493667" w:rsidRPr="00273727">
        <w:rPr>
          <w:rFonts w:ascii="Times New Roman" w:hAnsi="Times New Roman" w:cs="Times New Roman"/>
          <w:sz w:val="24"/>
          <w:szCs w:val="24"/>
          <w:lang w:val="en-US"/>
        </w:rPr>
        <w:br/>
        <w:t xml:space="preserve">1. </w:t>
      </w:r>
      <w:r w:rsidR="00B97D9F"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 xml:space="preserve"> </w:t>
      </w:r>
      <w:r w:rsidR="00B97D9F"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 xml:space="preserve">IDEA, STRATEGY, OBJECTIVES AND CONCEPTS      </w:t>
      </w:r>
      <w:r w:rsidR="00B97D9F" w:rsidRPr="00273727">
        <w:rPr>
          <w:rFonts w:ascii="Times New Roman" w:hAnsi="Times New Roman" w:cs="Times New Roman"/>
          <w:sz w:val="24"/>
          <w:szCs w:val="24"/>
          <w:lang w:val="en-US"/>
        </w:rPr>
        <w:t xml:space="preserve">                    </w:t>
      </w:r>
      <w:r w:rsidR="00273727">
        <w:rPr>
          <w:rFonts w:ascii="Times New Roman" w:hAnsi="Times New Roman" w:cs="Times New Roman"/>
          <w:sz w:val="24"/>
          <w:szCs w:val="24"/>
          <w:lang w:val="en-US"/>
        </w:rPr>
        <w:t xml:space="preserve"> </w:t>
      </w:r>
      <w:r w:rsidR="00B97D9F"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3</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br/>
        <w:t xml:space="preserve">1.1 </w:t>
      </w:r>
      <w:r w:rsidR="00B97D9F"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OBJECTIVES</w:t>
      </w:r>
      <w:r w:rsidR="00B97D9F"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3</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br/>
        <w:t xml:space="preserve">1.2 </w:t>
      </w:r>
      <w:r w:rsidR="006D545A"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CONCEPTS</w:t>
      </w:r>
      <w:r w:rsidR="006D545A" w:rsidRPr="00273727">
        <w:rPr>
          <w:rFonts w:ascii="Times New Roman" w:hAnsi="Times New Roman" w:cs="Times New Roman"/>
          <w:sz w:val="24"/>
          <w:szCs w:val="24"/>
          <w:lang w:val="en-US"/>
        </w:rPr>
        <w:t xml:space="preserve">                                                                                               </w:t>
      </w:r>
      <w:r w:rsidR="00273727">
        <w:rPr>
          <w:rFonts w:ascii="Times New Roman" w:hAnsi="Times New Roman" w:cs="Times New Roman"/>
          <w:sz w:val="24"/>
          <w:szCs w:val="24"/>
          <w:lang w:val="en-US"/>
        </w:rPr>
        <w:t xml:space="preserve"> </w:t>
      </w:r>
      <w:r w:rsidR="006D545A"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4</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br/>
        <w:t>2.</w:t>
      </w:r>
      <w:r w:rsidR="006D545A"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SWOT ANALYSIS</w:t>
      </w:r>
      <w:r w:rsidR="006D545A"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4</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br/>
        <w:t>3</w:t>
      </w:r>
      <w:r w:rsidR="00336F40" w:rsidRPr="00273727">
        <w:rPr>
          <w:rFonts w:ascii="Times New Roman" w:hAnsi="Times New Roman" w:cs="Times New Roman"/>
          <w:sz w:val="24"/>
          <w:szCs w:val="24"/>
          <w:lang w:val="en-US"/>
        </w:rPr>
        <w:t xml:space="preserve">.                 </w:t>
      </w:r>
      <w:r w:rsidR="006D545A"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MARKET</w:t>
      </w:r>
      <w:r w:rsidR="00C7055C" w:rsidRPr="00273727">
        <w:rPr>
          <w:rFonts w:ascii="Times New Roman" w:hAnsi="Times New Roman" w:cs="Times New Roman"/>
          <w:sz w:val="24"/>
          <w:szCs w:val="24"/>
          <w:lang w:val="en-US"/>
        </w:rPr>
        <w:t>ING</w:t>
      </w:r>
      <w:r w:rsidR="006D545A"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5</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br/>
        <w:t>3.1</w:t>
      </w:r>
      <w:r w:rsidR="00336F40"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MARKET SEGMENTATION</w:t>
      </w:r>
      <w:r w:rsidR="006D545A"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5</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br/>
        <w:t xml:space="preserve">3.2 </w:t>
      </w:r>
      <w:r w:rsidR="00336F40"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 xml:space="preserve">TARGETING </w:t>
      </w:r>
      <w:r w:rsidR="006D545A" w:rsidRPr="00273727">
        <w:rPr>
          <w:rFonts w:ascii="Times New Roman" w:hAnsi="Times New Roman" w:cs="Times New Roman"/>
          <w:sz w:val="24"/>
          <w:szCs w:val="24"/>
          <w:lang w:val="en-US"/>
        </w:rPr>
        <w:t xml:space="preserve">                                                                         </w:t>
      </w:r>
      <w:r w:rsidR="00336F40" w:rsidRPr="00273727">
        <w:rPr>
          <w:rFonts w:ascii="Times New Roman" w:hAnsi="Times New Roman" w:cs="Times New Roman"/>
          <w:sz w:val="24"/>
          <w:szCs w:val="24"/>
          <w:lang w:val="en-US"/>
        </w:rPr>
        <w:t xml:space="preserve">               </w:t>
      </w:r>
      <w:r w:rsidR="006D545A"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5</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br/>
        <w:t>3.3</w:t>
      </w:r>
      <w:r w:rsidR="00336F40"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POSITIONING</w:t>
      </w:r>
      <w:r w:rsidR="006D545A" w:rsidRPr="00273727">
        <w:rPr>
          <w:rFonts w:ascii="Times New Roman" w:hAnsi="Times New Roman" w:cs="Times New Roman"/>
          <w:sz w:val="24"/>
          <w:szCs w:val="24"/>
          <w:lang w:val="en-US"/>
        </w:rPr>
        <w:t xml:space="preserve">                                                          </w:t>
      </w:r>
      <w:r w:rsidR="00336F40" w:rsidRPr="00273727">
        <w:rPr>
          <w:rFonts w:ascii="Times New Roman" w:hAnsi="Times New Roman" w:cs="Times New Roman"/>
          <w:sz w:val="24"/>
          <w:szCs w:val="24"/>
          <w:lang w:val="en-US"/>
        </w:rPr>
        <w:t xml:space="preserve">                    </w:t>
      </w:r>
      <w:r w:rsidR="006D545A" w:rsidRPr="00273727">
        <w:rPr>
          <w:rFonts w:ascii="Times New Roman" w:hAnsi="Times New Roman" w:cs="Times New Roman"/>
          <w:sz w:val="24"/>
          <w:szCs w:val="24"/>
          <w:lang w:val="en-US"/>
        </w:rPr>
        <w:t xml:space="preserve">             </w:t>
      </w:r>
      <w:r w:rsid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5</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br/>
        <w:t>4.</w:t>
      </w:r>
      <w:r w:rsidR="00336F40"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MARKETING MIX</w:t>
      </w:r>
      <w:r w:rsidR="006D545A" w:rsidRPr="00273727">
        <w:rPr>
          <w:rFonts w:ascii="Times New Roman" w:hAnsi="Times New Roman" w:cs="Times New Roman"/>
          <w:sz w:val="24"/>
          <w:szCs w:val="24"/>
          <w:lang w:val="en-US"/>
        </w:rPr>
        <w:t xml:space="preserve">                                                                              </w:t>
      </w:r>
      <w:r w:rsidR="00273727">
        <w:rPr>
          <w:rFonts w:ascii="Times New Roman" w:hAnsi="Times New Roman" w:cs="Times New Roman"/>
          <w:sz w:val="24"/>
          <w:szCs w:val="24"/>
          <w:lang w:val="en-US"/>
        </w:rPr>
        <w:t xml:space="preserve"> </w:t>
      </w:r>
      <w:r w:rsidR="006D545A"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6</w:t>
      </w:r>
      <w:r w:rsidR="00B97D9F" w:rsidRPr="00273727">
        <w:rPr>
          <w:rFonts w:ascii="Times New Roman" w:hAnsi="Times New Roman" w:cs="Times New Roman"/>
          <w:sz w:val="24"/>
          <w:szCs w:val="24"/>
          <w:lang w:val="en-US"/>
        </w:rPr>
        <w:br/>
      </w:r>
      <w:r w:rsidR="00493667" w:rsidRPr="00273727">
        <w:rPr>
          <w:rFonts w:ascii="Times New Roman" w:hAnsi="Times New Roman" w:cs="Times New Roman"/>
          <w:sz w:val="24"/>
          <w:szCs w:val="24"/>
          <w:lang w:val="en-US"/>
        </w:rPr>
        <w:br/>
        <w:t>5.</w:t>
      </w:r>
      <w:r w:rsidR="00336F40" w:rsidRPr="00273727">
        <w:rPr>
          <w:rFonts w:ascii="Times New Roman" w:hAnsi="Times New Roman" w:cs="Times New Roman"/>
          <w:sz w:val="24"/>
          <w:szCs w:val="24"/>
          <w:lang w:val="en-US"/>
        </w:rPr>
        <w:t xml:space="preserve">                 </w:t>
      </w:r>
      <w:r w:rsidR="00493667" w:rsidRPr="00273727">
        <w:rPr>
          <w:rFonts w:ascii="Times New Roman" w:hAnsi="Times New Roman" w:cs="Times New Roman"/>
          <w:sz w:val="24"/>
          <w:szCs w:val="24"/>
          <w:lang w:val="en-US"/>
        </w:rPr>
        <w:t xml:space="preserve">MARKETING OBJECTIVES </w:t>
      </w:r>
      <w:r w:rsidR="00273727">
        <w:rPr>
          <w:rFonts w:ascii="Times New Roman" w:hAnsi="Times New Roman" w:cs="Times New Roman"/>
          <w:sz w:val="24"/>
          <w:szCs w:val="24"/>
          <w:lang w:val="en-US"/>
        </w:rPr>
        <w:t>AND</w:t>
      </w:r>
      <w:r w:rsidR="00493667" w:rsidRPr="00273727">
        <w:rPr>
          <w:rFonts w:ascii="Times New Roman" w:hAnsi="Times New Roman" w:cs="Times New Roman"/>
          <w:sz w:val="24"/>
          <w:szCs w:val="24"/>
          <w:lang w:val="en-US"/>
        </w:rPr>
        <w:t xml:space="preserve"> TACTICS</w:t>
      </w:r>
      <w:r w:rsidR="006D545A"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7</w:t>
      </w:r>
      <w:r w:rsidR="00273727" w:rsidRPr="00273727">
        <w:rPr>
          <w:rFonts w:ascii="Times New Roman" w:hAnsi="Times New Roman" w:cs="Times New Roman"/>
          <w:sz w:val="24"/>
          <w:szCs w:val="24"/>
          <w:lang w:val="en-US"/>
        </w:rPr>
        <w:br/>
      </w:r>
      <w:r w:rsidR="00273727" w:rsidRPr="00273727">
        <w:rPr>
          <w:rFonts w:ascii="Times New Roman" w:hAnsi="Times New Roman" w:cs="Times New Roman"/>
          <w:sz w:val="24"/>
          <w:szCs w:val="24"/>
          <w:lang w:val="en-US"/>
        </w:rPr>
        <w:br/>
        <w:t xml:space="preserve">6.               </w:t>
      </w:r>
      <w:r w:rsidR="00A60964">
        <w:rPr>
          <w:rFonts w:ascii="Times New Roman" w:hAnsi="Times New Roman" w:cs="Times New Roman"/>
          <w:sz w:val="24"/>
          <w:szCs w:val="24"/>
          <w:lang w:val="en-US"/>
        </w:rPr>
        <w:t xml:space="preserve">   </w:t>
      </w:r>
      <w:r w:rsidR="00273727" w:rsidRPr="00273727">
        <w:rPr>
          <w:rFonts w:ascii="Times New Roman" w:hAnsi="Times New Roman" w:cs="Times New Roman"/>
          <w:sz w:val="24"/>
          <w:szCs w:val="24"/>
          <w:lang w:val="en-US"/>
        </w:rPr>
        <w:t xml:space="preserve">  REFERENCE LIST              </w:t>
      </w:r>
      <w:r w:rsidR="00A60964">
        <w:rPr>
          <w:rFonts w:ascii="Times New Roman" w:hAnsi="Times New Roman" w:cs="Times New Roman"/>
          <w:sz w:val="24"/>
          <w:szCs w:val="24"/>
          <w:lang w:val="en-US"/>
        </w:rPr>
        <w:t xml:space="preserve"> </w:t>
      </w:r>
      <w:r w:rsidR="00273727" w:rsidRPr="00273727">
        <w:rPr>
          <w:rFonts w:ascii="Times New Roman" w:hAnsi="Times New Roman" w:cs="Times New Roman"/>
          <w:sz w:val="24"/>
          <w:szCs w:val="24"/>
          <w:lang w:val="en-US"/>
        </w:rPr>
        <w:t xml:space="preserve">                                                                    </w:t>
      </w:r>
      <w:r w:rsidR="00A60964">
        <w:rPr>
          <w:rFonts w:ascii="Times New Roman" w:hAnsi="Times New Roman" w:cs="Times New Roman"/>
          <w:sz w:val="24"/>
          <w:szCs w:val="24"/>
          <w:lang w:val="en-US"/>
        </w:rPr>
        <w:t xml:space="preserve">          8</w:t>
      </w:r>
    </w:p>
    <w:p w14:paraId="13993F93" w14:textId="47A713F9" w:rsidR="00FB29A6" w:rsidRPr="00860CE0" w:rsidRDefault="00493667" w:rsidP="006D545A">
      <w:pPr>
        <w:pStyle w:val="NormalnyWeb"/>
        <w:rPr>
          <w:lang w:val="en-US"/>
        </w:rPr>
      </w:pPr>
      <w:r w:rsidRPr="00273727">
        <w:rPr>
          <w:color w:val="5B9BD5" w:themeColor="accent5"/>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86765D">
        <w:rPr>
          <w:lang w:val="en-US"/>
        </w:rPr>
        <w:br/>
      </w:r>
      <w:r w:rsidR="00A128AE" w:rsidRPr="00927079">
        <w:rPr>
          <w:sz w:val="28"/>
          <w:szCs w:val="28"/>
          <w:lang w:val="en-US"/>
        </w:rPr>
        <w:br/>
      </w:r>
      <w:r w:rsidR="00E44475" w:rsidRPr="00927079">
        <w:rPr>
          <w:lang w:val="en-US"/>
        </w:rPr>
        <w:br/>
      </w:r>
      <w:r w:rsidR="00A60964">
        <w:rPr>
          <w:lang w:val="en-US"/>
        </w:rPr>
        <w:br/>
      </w:r>
      <w:r w:rsidR="00E44475" w:rsidRPr="00B64527">
        <w:rPr>
          <w:b/>
          <w:bCs/>
          <w:color w:val="5B9BD5" w:themeColor="accent5"/>
          <w:sz w:val="28"/>
          <w:szCs w:val="28"/>
          <w:lang w:val="en-US"/>
        </w:rPr>
        <w:lastRenderedPageBreak/>
        <w:t xml:space="preserve">1. </w:t>
      </w:r>
      <w:r w:rsidR="000751AE" w:rsidRPr="00B64527">
        <w:rPr>
          <w:b/>
          <w:bCs/>
          <w:color w:val="5B9BD5" w:themeColor="accent5"/>
          <w:sz w:val="28"/>
          <w:szCs w:val="28"/>
          <w:lang w:val="en-US"/>
        </w:rPr>
        <w:t>IDEA</w:t>
      </w:r>
      <w:r w:rsidR="006F1629" w:rsidRPr="00B64527">
        <w:rPr>
          <w:b/>
          <w:bCs/>
          <w:color w:val="5B9BD5" w:themeColor="accent5"/>
          <w:sz w:val="28"/>
          <w:szCs w:val="28"/>
          <w:lang w:val="en-US"/>
        </w:rPr>
        <w:t>, OBJECTIVES AND CONCEPTS</w:t>
      </w:r>
      <w:r w:rsidR="00927079" w:rsidRPr="006F1629">
        <w:rPr>
          <w:lang w:val="en-US"/>
        </w:rPr>
        <w:br/>
      </w:r>
      <w:r w:rsidR="00927079" w:rsidRPr="006F1629">
        <w:rPr>
          <w:lang w:val="en-US"/>
        </w:rPr>
        <w:br/>
      </w:r>
      <w:r w:rsidR="000751AE" w:rsidRPr="006F1629">
        <w:rPr>
          <w:lang w:val="en-US"/>
        </w:rPr>
        <w:t>The idea</w:t>
      </w:r>
      <w:r w:rsidR="00927079" w:rsidRPr="006F1629">
        <w:rPr>
          <w:lang w:val="en-US"/>
        </w:rPr>
        <w:t xml:space="preserve"> of the event is to organize </w:t>
      </w:r>
      <w:r w:rsidR="007E3066" w:rsidRPr="006F1629">
        <w:rPr>
          <w:lang w:val="en-US"/>
        </w:rPr>
        <w:t>P</w:t>
      </w:r>
      <w:r w:rsidR="00927079" w:rsidRPr="006F1629">
        <w:rPr>
          <w:lang w:val="en-US"/>
        </w:rPr>
        <w:t xml:space="preserve">ike </w:t>
      </w:r>
      <w:r w:rsidR="007E3066" w:rsidRPr="006F1629">
        <w:rPr>
          <w:lang w:val="en-US"/>
        </w:rPr>
        <w:t>F</w:t>
      </w:r>
      <w:r w:rsidR="00927079" w:rsidRPr="006F1629">
        <w:rPr>
          <w:lang w:val="en-US"/>
        </w:rPr>
        <w:t xml:space="preserve">ishing </w:t>
      </w:r>
      <w:r w:rsidR="007E3066" w:rsidRPr="006F1629">
        <w:rPr>
          <w:lang w:val="en-US"/>
        </w:rPr>
        <w:t>Match</w:t>
      </w:r>
      <w:r w:rsidR="000751AE" w:rsidRPr="006F1629">
        <w:rPr>
          <w:lang w:val="en-US"/>
        </w:rPr>
        <w:t xml:space="preserve"> </w:t>
      </w:r>
      <w:r w:rsidR="00B96CBD">
        <w:rPr>
          <w:lang w:val="en-US"/>
        </w:rPr>
        <w:t>at</w:t>
      </w:r>
      <w:r w:rsidR="00927079" w:rsidRPr="006F1629">
        <w:rPr>
          <w:lang w:val="en-US"/>
        </w:rPr>
        <w:t xml:space="preserve"> </w:t>
      </w:r>
      <w:r w:rsidR="00D12C87" w:rsidRPr="006F1629">
        <w:rPr>
          <w:lang w:val="en-US"/>
        </w:rPr>
        <w:t>Llandegfedd Lake</w:t>
      </w:r>
      <w:r w:rsidR="00927079" w:rsidRPr="006F1629">
        <w:rPr>
          <w:lang w:val="en-US"/>
        </w:rPr>
        <w:t xml:space="preserve">, </w:t>
      </w:r>
      <w:r w:rsidR="00D12C87" w:rsidRPr="006F1629">
        <w:rPr>
          <w:lang w:val="en-US"/>
        </w:rPr>
        <w:t>Monmouthshire</w:t>
      </w:r>
      <w:r w:rsidR="00927079" w:rsidRPr="006F1629">
        <w:rPr>
          <w:lang w:val="en-US"/>
        </w:rPr>
        <w:t>, as part of the Angling Trust qualifying matches series. The main objective</w:t>
      </w:r>
      <w:r w:rsidR="000862A1" w:rsidRPr="006F1629">
        <w:rPr>
          <w:lang w:val="en-US"/>
        </w:rPr>
        <w:t xml:space="preserve"> of the competition</w:t>
      </w:r>
      <w:r w:rsidR="00927079" w:rsidRPr="006F1629">
        <w:rPr>
          <w:lang w:val="en-US"/>
        </w:rPr>
        <w:t xml:space="preserve"> is to determine the winner who will qualify </w:t>
      </w:r>
      <w:r w:rsidR="00757803" w:rsidRPr="006F1629">
        <w:rPr>
          <w:lang w:val="en-US"/>
        </w:rPr>
        <w:t>to</w:t>
      </w:r>
      <w:r w:rsidR="00927079" w:rsidRPr="006F1629">
        <w:rPr>
          <w:lang w:val="en-US"/>
        </w:rPr>
        <w:t xml:space="preserve"> the finals </w:t>
      </w:r>
      <w:r>
        <w:rPr>
          <w:lang w:val="en-US"/>
        </w:rPr>
        <w:t>in</w:t>
      </w:r>
      <w:r w:rsidR="00927079" w:rsidRPr="006F1629">
        <w:rPr>
          <w:lang w:val="en-US"/>
        </w:rPr>
        <w:t xml:space="preserve"> November 2024 organized in W</w:t>
      </w:r>
      <w:r w:rsidR="001D297A" w:rsidRPr="006F1629">
        <w:rPr>
          <w:lang w:val="en-US"/>
        </w:rPr>
        <w:t>hittlesey</w:t>
      </w:r>
      <w:r w:rsidR="00927079" w:rsidRPr="006F1629">
        <w:rPr>
          <w:lang w:val="en-US"/>
        </w:rPr>
        <w:t xml:space="preserve">, England. </w:t>
      </w:r>
      <w:r w:rsidR="006F37B4">
        <w:rPr>
          <w:lang w:val="en-US"/>
        </w:rPr>
        <w:br/>
      </w:r>
      <w:r w:rsidR="000862A1" w:rsidRPr="006F1629">
        <w:rPr>
          <w:lang w:val="en-US"/>
        </w:rPr>
        <w:br/>
      </w:r>
      <w:r w:rsidR="006F37B4">
        <w:rPr>
          <w:lang w:val="en-US"/>
        </w:rPr>
        <w:t>This event is classified as major competitor event. The explanation was defined by Gratton et. al (2000) in their article, where they mentioned that this type of sport events typically generate small economic impact.</w:t>
      </w:r>
      <w:r w:rsidR="003B35B9">
        <w:rPr>
          <w:lang w:val="en-US"/>
        </w:rPr>
        <w:br/>
      </w:r>
      <w:r w:rsidR="00E51CDD" w:rsidRPr="006657F8">
        <w:rPr>
          <w:lang w:val="en-US"/>
        </w:rPr>
        <w:t xml:space="preserve">For the purpose of this </w:t>
      </w:r>
      <w:r w:rsidR="00E51CDD">
        <w:rPr>
          <w:lang w:val="en-US"/>
        </w:rPr>
        <w:t>assignment</w:t>
      </w:r>
      <w:r w:rsidR="00E51CDD" w:rsidRPr="006657F8">
        <w:rPr>
          <w:lang w:val="en-US"/>
        </w:rPr>
        <w:t xml:space="preserve">, I will do my best to implement my ideas into the sports event planning process as presented </w:t>
      </w:r>
      <w:r w:rsidR="005A1A3C">
        <w:rPr>
          <w:lang w:val="en-US"/>
        </w:rPr>
        <w:t xml:space="preserve">in model designed </w:t>
      </w:r>
      <w:r w:rsidR="00E51CDD" w:rsidRPr="006657F8">
        <w:rPr>
          <w:lang w:val="en-US"/>
        </w:rPr>
        <w:t>by Masterman.</w:t>
      </w:r>
      <w:r w:rsidR="00E51CDD">
        <w:rPr>
          <w:lang w:val="en-US"/>
        </w:rPr>
        <w:br/>
      </w:r>
      <w:r w:rsidR="005A1A3C">
        <w:rPr>
          <w:lang w:val="en-US"/>
        </w:rPr>
        <w:t xml:space="preserve">The </w:t>
      </w:r>
      <w:r w:rsidR="003B35B9" w:rsidRPr="003B35B9">
        <w:rPr>
          <w:lang w:val="en-US"/>
        </w:rPr>
        <w:t xml:space="preserve">model of the sports event </w:t>
      </w:r>
      <w:r w:rsidR="003B35B9">
        <w:rPr>
          <w:lang w:val="en-US"/>
        </w:rPr>
        <w:t>planning</w:t>
      </w:r>
      <w:r w:rsidR="003B35B9" w:rsidRPr="003B35B9">
        <w:rPr>
          <w:lang w:val="en-US"/>
        </w:rPr>
        <w:t xml:space="preserve"> process that is universal, regardless of the size of the event. According to this model,</w:t>
      </w:r>
      <w:r w:rsidR="005A1A3C">
        <w:rPr>
          <w:lang w:val="en-US"/>
        </w:rPr>
        <w:t xml:space="preserve"> </w:t>
      </w:r>
      <w:r w:rsidR="003B35B9" w:rsidRPr="003B35B9">
        <w:rPr>
          <w:lang w:val="en-US"/>
        </w:rPr>
        <w:t xml:space="preserve">all </w:t>
      </w:r>
      <w:r w:rsidR="005A1A3C">
        <w:rPr>
          <w:lang w:val="en-US"/>
        </w:rPr>
        <w:t xml:space="preserve">of </w:t>
      </w:r>
      <w:r w:rsidR="003B35B9" w:rsidRPr="003B35B9">
        <w:rPr>
          <w:lang w:val="en-US"/>
        </w:rPr>
        <w:t xml:space="preserve">initiatives should go through </w:t>
      </w:r>
      <w:r w:rsidR="009C0DF1">
        <w:rPr>
          <w:lang w:val="en-US"/>
        </w:rPr>
        <w:t xml:space="preserve">initial </w:t>
      </w:r>
      <w:r w:rsidR="00E51CDD">
        <w:rPr>
          <w:lang w:val="en-US"/>
        </w:rPr>
        <w:t xml:space="preserve">stage by stage </w:t>
      </w:r>
      <w:r w:rsidR="003B35B9" w:rsidRPr="003B35B9">
        <w:rPr>
          <w:lang w:val="en-US"/>
        </w:rPr>
        <w:t xml:space="preserve">process of </w:t>
      </w:r>
      <w:r w:rsidR="00E51CDD">
        <w:rPr>
          <w:lang w:val="en-US"/>
        </w:rPr>
        <w:t>determining objectives</w:t>
      </w:r>
      <w:r w:rsidR="009C0DF1">
        <w:rPr>
          <w:lang w:val="en-US"/>
        </w:rPr>
        <w:t xml:space="preserve">, specifying concepts linked to </w:t>
      </w:r>
      <w:r w:rsidR="00FE3760">
        <w:rPr>
          <w:lang w:val="en-US"/>
        </w:rPr>
        <w:t>them</w:t>
      </w:r>
      <w:r w:rsidR="009C0DF1">
        <w:rPr>
          <w:lang w:val="en-US"/>
        </w:rPr>
        <w:t xml:space="preserve"> and identifying feasibility factors.</w:t>
      </w:r>
      <w:r w:rsidR="005A1A3C">
        <w:rPr>
          <w:lang w:val="en-US"/>
        </w:rPr>
        <w:t>(Masterman, 2022, p67-69)</w:t>
      </w:r>
      <w:r w:rsidR="006657F8">
        <w:rPr>
          <w:lang w:val="en-US"/>
        </w:rPr>
        <w:br/>
      </w:r>
      <w:r w:rsidR="003B35B9">
        <w:rPr>
          <w:lang w:val="en-US"/>
        </w:rPr>
        <w:br/>
      </w:r>
      <w:r w:rsidR="000751AE" w:rsidRPr="00B64527">
        <w:rPr>
          <w:b/>
          <w:bCs/>
          <w:color w:val="5B9BD5" w:themeColor="accent5"/>
          <w:sz w:val="28"/>
          <w:szCs w:val="28"/>
          <w:lang w:val="en-US"/>
        </w:rPr>
        <w:t xml:space="preserve">1.1 OBJECTIVES </w:t>
      </w:r>
      <w:r w:rsidR="00757803" w:rsidRPr="00B64527">
        <w:rPr>
          <w:b/>
          <w:bCs/>
          <w:color w:val="5B9BD5" w:themeColor="accent5"/>
          <w:sz w:val="28"/>
          <w:szCs w:val="28"/>
          <w:lang w:val="en-US"/>
        </w:rPr>
        <w:br/>
      </w:r>
      <w:r w:rsidR="000751AE" w:rsidRPr="006F1629">
        <w:rPr>
          <w:lang w:val="en-US"/>
        </w:rPr>
        <w:br/>
      </w:r>
      <w:r w:rsidR="00D32E68" w:rsidRPr="006F1629">
        <w:rPr>
          <w:rStyle w:val="Uwydatnienie"/>
          <w:i w:val="0"/>
          <w:iCs w:val="0"/>
          <w:lang w:val="en-US"/>
        </w:rPr>
        <w:t xml:space="preserve">Promoting Fishing as a </w:t>
      </w:r>
      <w:r w:rsidR="006F37B4">
        <w:rPr>
          <w:rStyle w:val="Uwydatnienie"/>
          <w:i w:val="0"/>
          <w:iCs w:val="0"/>
          <w:lang w:val="en-US"/>
        </w:rPr>
        <w:t>c</w:t>
      </w:r>
      <w:r w:rsidR="00D32E68" w:rsidRPr="006F1629">
        <w:rPr>
          <w:rStyle w:val="Uwydatnienie"/>
          <w:i w:val="0"/>
          <w:iCs w:val="0"/>
          <w:lang w:val="en-US"/>
        </w:rPr>
        <w:t xml:space="preserve">ompetitive </w:t>
      </w:r>
      <w:r w:rsidR="006F37B4">
        <w:rPr>
          <w:rStyle w:val="Uwydatnienie"/>
          <w:i w:val="0"/>
          <w:iCs w:val="0"/>
          <w:lang w:val="en-US"/>
        </w:rPr>
        <w:t>s</w:t>
      </w:r>
      <w:r w:rsidR="00D32E68" w:rsidRPr="006F1629">
        <w:rPr>
          <w:rStyle w:val="Uwydatnienie"/>
          <w:i w:val="0"/>
          <w:iCs w:val="0"/>
          <w:lang w:val="en-US"/>
        </w:rPr>
        <w:t>port</w:t>
      </w:r>
      <w:r w:rsidR="00B86B44" w:rsidRPr="006F1629">
        <w:rPr>
          <w:rStyle w:val="Uwydatnienie"/>
          <w:i w:val="0"/>
          <w:iCs w:val="0"/>
          <w:lang w:val="en-US"/>
        </w:rPr>
        <w:t>, so t</w:t>
      </w:r>
      <w:r w:rsidR="00D32E68" w:rsidRPr="006F1629">
        <w:rPr>
          <w:lang w:val="en-US"/>
        </w:rPr>
        <w:t>he event will serve to show everyone that fishing is not just a relaxing hobby; it's an exciting and competitive sport. This can make more people interested in trying out fishing as a sport</w:t>
      </w:r>
      <w:r w:rsidR="00B86B44" w:rsidRPr="006F1629">
        <w:rPr>
          <w:lang w:val="en-US"/>
        </w:rPr>
        <w:t>.</w:t>
      </w:r>
      <w:r w:rsidR="006F1629" w:rsidRPr="006F1629">
        <w:rPr>
          <w:lang w:val="en-US"/>
        </w:rPr>
        <w:br/>
      </w:r>
      <w:r w:rsidR="00B86B44" w:rsidRPr="006F1629">
        <w:rPr>
          <w:lang w:val="en-US"/>
        </w:rPr>
        <w:br/>
        <w:t xml:space="preserve">Moreover, this </w:t>
      </w:r>
      <w:r w:rsidR="00FB29A6" w:rsidRPr="006F1629">
        <w:rPr>
          <w:lang w:val="en-US"/>
        </w:rPr>
        <w:t>event links to a government project</w:t>
      </w:r>
      <w:r w:rsidR="00B64527">
        <w:rPr>
          <w:lang w:val="en-US"/>
        </w:rPr>
        <w:t>,</w:t>
      </w:r>
      <w:r w:rsidR="00FB29A6" w:rsidRPr="006F1629">
        <w:rPr>
          <w:lang w:val="en-US"/>
        </w:rPr>
        <w:t xml:space="preserve"> A New Strategy for an Active Nation (</w:t>
      </w:r>
      <w:r w:rsidR="00B64527">
        <w:rPr>
          <w:lang w:val="en-US"/>
        </w:rPr>
        <w:t xml:space="preserve">HM Government, </w:t>
      </w:r>
      <w:r w:rsidR="00FB29A6" w:rsidRPr="006F1629">
        <w:rPr>
          <w:lang w:val="en-US"/>
        </w:rPr>
        <w:t>2015) a</w:t>
      </w:r>
      <w:r w:rsidR="005B695D" w:rsidRPr="006F1629">
        <w:rPr>
          <w:lang w:val="en-US"/>
        </w:rPr>
        <w:t>nd</w:t>
      </w:r>
      <w:r w:rsidR="00FB29A6" w:rsidRPr="006F1629">
        <w:rPr>
          <w:lang w:val="en-US"/>
        </w:rPr>
        <w:t xml:space="preserve"> might have a significant influence on</w:t>
      </w:r>
      <w:r w:rsidR="006F3749">
        <w:rPr>
          <w:lang w:val="en-US"/>
        </w:rPr>
        <w:t xml:space="preserve"> aspects mentioned in the project</w:t>
      </w:r>
      <w:r w:rsidR="00757803" w:rsidRPr="006F1629">
        <w:rPr>
          <w:lang w:val="en-US"/>
        </w:rPr>
        <w:t>:</w:t>
      </w:r>
      <w:r w:rsidR="00FB29A6" w:rsidRPr="006F1629">
        <w:rPr>
          <w:lang w:val="en-US"/>
        </w:rPr>
        <w:br/>
      </w:r>
      <w:r w:rsidR="00FB29A6" w:rsidRPr="006F1629">
        <w:rPr>
          <w:b/>
          <w:bCs/>
          <w:lang w:val="en-US"/>
        </w:rPr>
        <w:t xml:space="preserve">Physical </w:t>
      </w:r>
      <w:r w:rsidR="005F7E53">
        <w:rPr>
          <w:b/>
          <w:bCs/>
          <w:lang w:val="en-US"/>
        </w:rPr>
        <w:t>and mental w</w:t>
      </w:r>
      <w:r w:rsidR="00FB29A6" w:rsidRPr="006F1629">
        <w:rPr>
          <w:b/>
          <w:bCs/>
          <w:lang w:val="en-US"/>
        </w:rPr>
        <w:t>ellbeing</w:t>
      </w:r>
      <w:r w:rsidR="00FB29A6" w:rsidRPr="006F1629">
        <w:rPr>
          <w:lang w:val="en-US"/>
        </w:rPr>
        <w:t xml:space="preserve"> as f</w:t>
      </w:r>
      <w:r w:rsidR="00FB29A6" w:rsidRPr="00FB29A6">
        <w:rPr>
          <w:lang w:val="en-US"/>
        </w:rPr>
        <w:t xml:space="preserve">ishing involves physical activity, </w:t>
      </w:r>
      <w:r w:rsidR="00BA799E">
        <w:rPr>
          <w:lang w:val="en-US"/>
        </w:rPr>
        <w:t>it</w:t>
      </w:r>
      <w:r w:rsidR="005F7E53">
        <w:rPr>
          <w:lang w:val="en-US"/>
        </w:rPr>
        <w:t xml:space="preserve"> helps in </w:t>
      </w:r>
      <w:r w:rsidR="00BA799E">
        <w:rPr>
          <w:lang w:val="en-US"/>
        </w:rPr>
        <w:t>reducing weight</w:t>
      </w:r>
      <w:r w:rsidR="005F7E53" w:rsidRPr="00FD24F3">
        <w:rPr>
          <w:lang w:val="en-US"/>
        </w:rPr>
        <w:t>. It increase</w:t>
      </w:r>
      <w:r w:rsidR="00FB29A6" w:rsidRPr="00FD24F3">
        <w:rPr>
          <w:lang w:val="en-US"/>
        </w:rPr>
        <w:t xml:space="preserve"> muscle strength, and overall physical fitness</w:t>
      </w:r>
      <w:r w:rsidR="005F7E53" w:rsidRPr="00FD24F3">
        <w:rPr>
          <w:lang w:val="en-US"/>
        </w:rPr>
        <w:t xml:space="preserve"> as many muscle groups are involved in catching even small </w:t>
      </w:r>
      <w:r w:rsidR="00BA799E">
        <w:rPr>
          <w:lang w:val="en-US"/>
        </w:rPr>
        <w:t>spieces</w:t>
      </w:r>
      <w:r w:rsidR="00FB29A6" w:rsidRPr="00FD24F3">
        <w:rPr>
          <w:lang w:val="en-US"/>
        </w:rPr>
        <w:t>.</w:t>
      </w:r>
      <w:r w:rsidR="005F7E53" w:rsidRPr="00FD24F3">
        <w:rPr>
          <w:lang w:val="en-US"/>
        </w:rPr>
        <w:t xml:space="preserve"> Additionally. as fishing demand focus and awareness, can contribute to stress reduction</w:t>
      </w:r>
      <w:r w:rsidR="005F7E53" w:rsidRPr="00FB29A6">
        <w:rPr>
          <w:lang w:val="en-US"/>
        </w:rPr>
        <w:t xml:space="preserve"> and improved mental well-</w:t>
      </w:r>
      <w:r w:rsidR="005F7E53" w:rsidRPr="006F1629">
        <w:rPr>
          <w:lang w:val="en-US"/>
        </w:rPr>
        <w:t>being.</w:t>
      </w:r>
      <w:r w:rsidR="005F7E53">
        <w:rPr>
          <w:lang w:val="en-US"/>
        </w:rPr>
        <w:t xml:space="preserve"> (Playo, 2022)</w:t>
      </w:r>
      <w:r w:rsidR="005F7E53">
        <w:rPr>
          <w:lang w:val="en-US"/>
        </w:rPr>
        <w:br/>
      </w:r>
      <w:r w:rsidR="005F7E53" w:rsidRPr="006F1629">
        <w:rPr>
          <w:b/>
          <w:bCs/>
          <w:lang w:val="en-US"/>
        </w:rPr>
        <w:t>Individual</w:t>
      </w:r>
      <w:r w:rsidR="005F7E53" w:rsidRPr="00FB29A6">
        <w:rPr>
          <w:b/>
          <w:bCs/>
          <w:lang w:val="en-US"/>
        </w:rPr>
        <w:t xml:space="preserve"> Developmen</w:t>
      </w:r>
      <w:r w:rsidR="005F7E53" w:rsidRPr="006F1629">
        <w:rPr>
          <w:b/>
          <w:bCs/>
          <w:lang w:val="en-US"/>
        </w:rPr>
        <w:t xml:space="preserve">t </w:t>
      </w:r>
      <w:r w:rsidR="005F7E53" w:rsidRPr="006F1629">
        <w:rPr>
          <w:lang w:val="en-US"/>
        </w:rPr>
        <w:t xml:space="preserve">by </w:t>
      </w:r>
      <w:r w:rsidR="005F7E53" w:rsidRPr="006F1629">
        <w:rPr>
          <w:b/>
          <w:bCs/>
          <w:lang w:val="en-US"/>
        </w:rPr>
        <w:t>e</w:t>
      </w:r>
      <w:r w:rsidR="005F7E53" w:rsidRPr="00FB29A6">
        <w:rPr>
          <w:lang w:val="en-US"/>
        </w:rPr>
        <w:t xml:space="preserve">ngaging in fishing </w:t>
      </w:r>
      <w:r w:rsidR="00BA799E">
        <w:rPr>
          <w:lang w:val="en-US"/>
        </w:rPr>
        <w:t>provide</w:t>
      </w:r>
      <w:r w:rsidR="00BA799E" w:rsidRPr="00BA799E">
        <w:rPr>
          <w:lang w:val="en-US"/>
        </w:rPr>
        <w:t xml:space="preserve"> opportunities for personal growth through acquiring new skills, education, active participation in social activities and engaging in volunteer work</w:t>
      </w:r>
      <w:r w:rsidR="00BA799E">
        <w:rPr>
          <w:lang w:val="en-US"/>
        </w:rPr>
        <w:t xml:space="preserve"> (Tackling Minds, 2022)</w:t>
      </w:r>
      <w:r w:rsidR="005F7E53" w:rsidRPr="006F1629">
        <w:rPr>
          <w:lang w:val="en-US"/>
        </w:rPr>
        <w:br/>
      </w:r>
      <w:r w:rsidR="00757803" w:rsidRPr="006F1629">
        <w:rPr>
          <w:b/>
          <w:bCs/>
          <w:lang w:val="en-US"/>
        </w:rPr>
        <w:t>Social</w:t>
      </w:r>
      <w:r w:rsidR="00FB29A6" w:rsidRPr="00FB29A6">
        <w:rPr>
          <w:b/>
          <w:bCs/>
          <w:lang w:val="en-US"/>
        </w:rPr>
        <w:t xml:space="preserve"> and Community Development</w:t>
      </w:r>
      <w:r w:rsidR="007B51FA">
        <w:rPr>
          <w:b/>
          <w:bCs/>
          <w:lang w:val="en-US"/>
        </w:rPr>
        <w:t xml:space="preserve">. </w:t>
      </w:r>
      <w:r w:rsidR="007B51FA" w:rsidRPr="007B51FA">
        <w:rPr>
          <w:lang w:val="en-US"/>
        </w:rPr>
        <w:t xml:space="preserve">Koch- Schick (2022) mentioned that </w:t>
      </w:r>
      <w:r w:rsidR="007B51FA">
        <w:rPr>
          <w:b/>
          <w:bCs/>
          <w:lang w:val="en-US"/>
        </w:rPr>
        <w:t>e</w:t>
      </w:r>
      <w:r w:rsidR="007B51FA" w:rsidRPr="007B51FA">
        <w:rPr>
          <w:lang w:val="en-US"/>
        </w:rPr>
        <w:t xml:space="preserve">ngaging in fishing is </w:t>
      </w:r>
      <w:r w:rsidR="007B51FA">
        <w:rPr>
          <w:lang w:val="en-US"/>
        </w:rPr>
        <w:t>great</w:t>
      </w:r>
      <w:r w:rsidR="007B51FA" w:rsidRPr="007B51FA">
        <w:rPr>
          <w:lang w:val="en-US"/>
        </w:rPr>
        <w:t xml:space="preserve"> way to connect with others, whether it </w:t>
      </w:r>
      <w:r w:rsidR="007B51FA">
        <w:rPr>
          <w:lang w:val="en-US"/>
        </w:rPr>
        <w:t xml:space="preserve">will </w:t>
      </w:r>
      <w:r w:rsidR="007B51FA" w:rsidRPr="007B51FA">
        <w:rPr>
          <w:lang w:val="en-US"/>
        </w:rPr>
        <w:t xml:space="preserve">be with friends or family. The mentorship aspect of fishing </w:t>
      </w:r>
      <w:r w:rsidR="007B51FA">
        <w:rPr>
          <w:lang w:val="en-US"/>
        </w:rPr>
        <w:t>adds</w:t>
      </w:r>
      <w:r w:rsidR="007B51FA" w:rsidRPr="007B51FA">
        <w:rPr>
          <w:lang w:val="en-US"/>
        </w:rPr>
        <w:t xml:space="preserve"> the exchange of knowledge, fostering trust and mutual respect among participants</w:t>
      </w:r>
      <w:r w:rsidR="007B51FA">
        <w:rPr>
          <w:lang w:val="en-US"/>
        </w:rPr>
        <w:t>. It also</w:t>
      </w:r>
      <w:r w:rsidR="007B51FA" w:rsidRPr="007B51FA">
        <w:rPr>
          <w:lang w:val="en-US"/>
        </w:rPr>
        <w:t xml:space="preserve"> promotes a social atmosphere, where feelings of empathy are commonly shared</w:t>
      </w:r>
      <w:r w:rsidR="00757803" w:rsidRPr="006F1629">
        <w:rPr>
          <w:lang w:val="en-US"/>
        </w:rPr>
        <w:t>.</w:t>
      </w:r>
      <w:r w:rsidR="007B51FA" w:rsidRPr="006F1629">
        <w:rPr>
          <w:lang w:val="en-US"/>
        </w:rPr>
        <w:t xml:space="preserve"> </w:t>
      </w:r>
      <w:r w:rsidR="00757803" w:rsidRPr="006F1629">
        <w:rPr>
          <w:lang w:val="en-US"/>
        </w:rPr>
        <w:br/>
      </w:r>
      <w:r w:rsidR="00FB29A6" w:rsidRPr="00FB29A6">
        <w:rPr>
          <w:b/>
          <w:bCs/>
          <w:lang w:val="en-US"/>
        </w:rPr>
        <w:t>Economic Development</w:t>
      </w:r>
      <w:r w:rsidR="00860CE0">
        <w:rPr>
          <w:b/>
          <w:bCs/>
          <w:lang w:val="en-US"/>
        </w:rPr>
        <w:t xml:space="preserve">. </w:t>
      </w:r>
      <w:r w:rsidR="00860CE0" w:rsidRPr="00860CE0">
        <w:rPr>
          <w:lang w:val="en-US"/>
        </w:rPr>
        <w:t>European Angling Alliance</w:t>
      </w:r>
      <w:r w:rsidR="00152CCB">
        <w:rPr>
          <w:lang w:val="en-US"/>
        </w:rPr>
        <w:t xml:space="preserve"> (2023) </w:t>
      </w:r>
      <w:r w:rsidR="00860CE0" w:rsidRPr="00860CE0">
        <w:rPr>
          <w:lang w:val="en-US"/>
        </w:rPr>
        <w:t>states that angling</w:t>
      </w:r>
      <w:r w:rsidR="00860CE0">
        <w:rPr>
          <w:lang w:val="en-US"/>
        </w:rPr>
        <w:t xml:space="preserve"> </w:t>
      </w:r>
      <w:r w:rsidR="00860CE0" w:rsidRPr="00860CE0">
        <w:rPr>
          <w:lang w:val="en-US"/>
        </w:rPr>
        <w:t xml:space="preserve">serves as a valuable and sustainable tourism activity, </w:t>
      </w:r>
      <w:r w:rsidR="00860CE0">
        <w:rPr>
          <w:lang w:val="en-US"/>
        </w:rPr>
        <w:t>havin</w:t>
      </w:r>
      <w:r w:rsidR="00860CE0" w:rsidRPr="00860CE0">
        <w:rPr>
          <w:lang w:val="en-US"/>
        </w:rPr>
        <w:t>g  pivotal role in enhancing the economic diversity of local communities. Angling tourists, whether dedicated anglers or individuals incorporating fishing into their trip, contribute to the local economy by spending on equipment, accommodations, dining, boat rentals, and fishing-related services</w:t>
      </w:r>
      <w:r w:rsidR="00860CE0">
        <w:rPr>
          <w:lang w:val="en-US"/>
        </w:rPr>
        <w:t>.</w:t>
      </w:r>
    </w:p>
    <w:p w14:paraId="5F7BF2FD" w14:textId="4A3DEA21" w:rsidR="003761AD" w:rsidRPr="003761AD" w:rsidRDefault="00D32E68" w:rsidP="003761AD">
      <w:pPr>
        <w:pStyle w:val="NormalnyWeb"/>
        <w:rPr>
          <w:lang w:val="en-US"/>
        </w:rPr>
      </w:pPr>
      <w:r w:rsidRPr="006F1629">
        <w:rPr>
          <w:rStyle w:val="Uwydatnienie"/>
          <w:i w:val="0"/>
          <w:iCs w:val="0"/>
          <w:lang w:val="en-US"/>
        </w:rPr>
        <w:t xml:space="preserve">Establishing a </w:t>
      </w:r>
      <w:r w:rsidR="00494C04">
        <w:rPr>
          <w:rStyle w:val="Uwydatnienie"/>
          <w:i w:val="0"/>
          <w:iCs w:val="0"/>
          <w:lang w:val="en-US"/>
        </w:rPr>
        <w:t>l</w:t>
      </w:r>
      <w:r w:rsidRPr="006F1629">
        <w:rPr>
          <w:rStyle w:val="Uwydatnienie"/>
          <w:i w:val="0"/>
          <w:iCs w:val="0"/>
          <w:lang w:val="en-US"/>
        </w:rPr>
        <w:t>ong-</w:t>
      </w:r>
      <w:r w:rsidR="00494C04">
        <w:rPr>
          <w:rStyle w:val="Uwydatnienie"/>
          <w:i w:val="0"/>
          <w:iCs w:val="0"/>
          <w:lang w:val="en-US"/>
        </w:rPr>
        <w:t>t</w:t>
      </w:r>
      <w:r w:rsidRPr="006F1629">
        <w:rPr>
          <w:rStyle w:val="Uwydatnienie"/>
          <w:i w:val="0"/>
          <w:iCs w:val="0"/>
          <w:lang w:val="en-US"/>
        </w:rPr>
        <w:t xml:space="preserve">erm </w:t>
      </w:r>
      <w:r w:rsidR="00494C04">
        <w:rPr>
          <w:rStyle w:val="Uwydatnienie"/>
          <w:i w:val="0"/>
          <w:iCs w:val="0"/>
          <w:lang w:val="en-US"/>
        </w:rPr>
        <w:t>p</w:t>
      </w:r>
      <w:r w:rsidRPr="006F1629">
        <w:rPr>
          <w:rStyle w:val="Uwydatnienie"/>
          <w:i w:val="0"/>
          <w:iCs w:val="0"/>
          <w:lang w:val="en-US"/>
        </w:rPr>
        <w:t xml:space="preserve">resence on the </w:t>
      </w:r>
      <w:r w:rsidR="00494C04">
        <w:rPr>
          <w:rStyle w:val="Uwydatnienie"/>
          <w:i w:val="0"/>
          <w:iCs w:val="0"/>
          <w:lang w:val="en-US"/>
        </w:rPr>
        <w:t>m</w:t>
      </w:r>
      <w:r w:rsidRPr="006F1629">
        <w:rPr>
          <w:rStyle w:val="Uwydatnienie"/>
          <w:i w:val="0"/>
          <w:iCs w:val="0"/>
          <w:lang w:val="en-US"/>
        </w:rPr>
        <w:t xml:space="preserve">ap of </w:t>
      </w:r>
      <w:r w:rsidR="00494C04">
        <w:rPr>
          <w:lang w:val="en-US"/>
        </w:rPr>
        <w:t>B</w:t>
      </w:r>
      <w:r w:rsidR="00B86B44" w:rsidRPr="006F1629">
        <w:rPr>
          <w:lang w:val="en-US"/>
        </w:rPr>
        <w:t>ritish p</w:t>
      </w:r>
      <w:r w:rsidRPr="006F1629">
        <w:rPr>
          <w:lang w:val="en-US"/>
        </w:rPr>
        <w:t xml:space="preserve">ike fishing </w:t>
      </w:r>
      <w:r w:rsidR="00494C04">
        <w:rPr>
          <w:lang w:val="en-US"/>
        </w:rPr>
        <w:t>competition</w:t>
      </w:r>
      <w:r w:rsidRPr="006F1629">
        <w:rPr>
          <w:lang w:val="en-US"/>
        </w:rPr>
        <w:t xml:space="preserve"> matches regularly may create a tradition in Wales. This can make people look forward to it and be proud of Welsh </w:t>
      </w:r>
      <w:r w:rsidR="00494C04">
        <w:rPr>
          <w:lang w:val="en-US"/>
        </w:rPr>
        <w:t>angling</w:t>
      </w:r>
      <w:r w:rsidRPr="006F1629">
        <w:rPr>
          <w:lang w:val="en-US"/>
        </w:rPr>
        <w:t xml:space="preserve"> community.</w:t>
      </w:r>
      <w:r w:rsidRPr="006F1629">
        <w:rPr>
          <w:lang w:val="en-US"/>
        </w:rPr>
        <w:br/>
      </w:r>
      <w:r w:rsidR="006F37B4">
        <w:rPr>
          <w:lang w:val="en-US"/>
        </w:rPr>
        <w:t xml:space="preserve">According to Angling Trust (2023) </w:t>
      </w:r>
      <w:r w:rsidRPr="006F1629">
        <w:rPr>
          <w:lang w:val="en-US"/>
        </w:rPr>
        <w:t xml:space="preserve">there is no place in Wales </w:t>
      </w:r>
      <w:r w:rsidR="005B695D" w:rsidRPr="006F1629">
        <w:rPr>
          <w:lang w:val="en-US"/>
        </w:rPr>
        <w:t>that appears on map of</w:t>
      </w:r>
      <w:r w:rsidR="00B86B44" w:rsidRPr="006F1629">
        <w:rPr>
          <w:lang w:val="en-US"/>
        </w:rPr>
        <w:t xml:space="preserve"> British</w:t>
      </w:r>
      <w:r w:rsidRPr="006F1629">
        <w:rPr>
          <w:lang w:val="en-US"/>
        </w:rPr>
        <w:t xml:space="preserve"> </w:t>
      </w:r>
      <w:r w:rsidR="00B86B44" w:rsidRPr="006F1629">
        <w:rPr>
          <w:lang w:val="en-US"/>
        </w:rPr>
        <w:t>p</w:t>
      </w:r>
      <w:r w:rsidRPr="006F1629">
        <w:rPr>
          <w:lang w:val="en-US"/>
        </w:rPr>
        <w:t xml:space="preserve">ike </w:t>
      </w:r>
      <w:r w:rsidR="00B86B44" w:rsidRPr="006F1629">
        <w:rPr>
          <w:lang w:val="en-US"/>
        </w:rPr>
        <w:t>f</w:t>
      </w:r>
      <w:r w:rsidRPr="006F1629">
        <w:rPr>
          <w:lang w:val="en-US"/>
        </w:rPr>
        <w:t xml:space="preserve">ishing </w:t>
      </w:r>
      <w:r w:rsidR="00B86B44" w:rsidRPr="006F1629">
        <w:rPr>
          <w:lang w:val="en-US"/>
        </w:rPr>
        <w:t>q</w:t>
      </w:r>
      <w:r w:rsidRPr="006F1629">
        <w:rPr>
          <w:lang w:val="en-US"/>
        </w:rPr>
        <w:t>ualifying</w:t>
      </w:r>
      <w:r w:rsidR="00B86B44" w:rsidRPr="006F1629">
        <w:rPr>
          <w:lang w:val="en-US"/>
        </w:rPr>
        <w:t xml:space="preserve"> competition</w:t>
      </w:r>
      <w:r w:rsidRPr="006F1629">
        <w:rPr>
          <w:lang w:val="en-US"/>
        </w:rPr>
        <w:t xml:space="preserve">. </w:t>
      </w:r>
      <w:r w:rsidR="00493667">
        <w:rPr>
          <w:lang w:val="en-US"/>
        </w:rPr>
        <w:br/>
      </w:r>
      <w:r w:rsidR="00B64527">
        <w:rPr>
          <w:lang w:val="en-US"/>
        </w:rPr>
        <w:br/>
      </w:r>
      <w:r w:rsidR="000862A1" w:rsidRPr="00756A15">
        <w:rPr>
          <w:b/>
          <w:bCs/>
          <w:color w:val="5B9BD5" w:themeColor="accent5"/>
          <w:sz w:val="28"/>
          <w:szCs w:val="28"/>
          <w:lang w:val="en-US"/>
        </w:rPr>
        <w:lastRenderedPageBreak/>
        <w:t>1.</w:t>
      </w:r>
      <w:r w:rsidR="00B64527" w:rsidRPr="00756A15">
        <w:rPr>
          <w:b/>
          <w:bCs/>
          <w:color w:val="5B9BD5" w:themeColor="accent5"/>
          <w:sz w:val="28"/>
          <w:szCs w:val="28"/>
          <w:lang w:val="en-US"/>
        </w:rPr>
        <w:t>2</w:t>
      </w:r>
      <w:r w:rsidR="000862A1" w:rsidRPr="00756A15">
        <w:rPr>
          <w:b/>
          <w:bCs/>
          <w:color w:val="5B9BD5" w:themeColor="accent5"/>
          <w:sz w:val="28"/>
          <w:szCs w:val="28"/>
          <w:lang w:val="en-US"/>
        </w:rPr>
        <w:t xml:space="preserve"> </w:t>
      </w:r>
      <w:r w:rsidR="00B64527" w:rsidRPr="00756A15">
        <w:rPr>
          <w:b/>
          <w:bCs/>
          <w:color w:val="5B9BD5" w:themeColor="accent5"/>
          <w:sz w:val="28"/>
          <w:szCs w:val="28"/>
          <w:lang w:val="en-US"/>
        </w:rPr>
        <w:t xml:space="preserve">CONCEPTS </w:t>
      </w:r>
      <w:r w:rsidR="000751AE">
        <w:rPr>
          <w:b/>
          <w:bCs/>
          <w:color w:val="4472C4" w:themeColor="accent1"/>
          <w:sz w:val="28"/>
          <w:szCs w:val="28"/>
          <w:lang w:val="en-US"/>
        </w:rPr>
        <w:br/>
      </w:r>
      <w:r w:rsidR="005F40E7">
        <w:rPr>
          <w:b/>
          <w:bCs/>
          <w:color w:val="4472C4" w:themeColor="accent1"/>
          <w:sz w:val="28"/>
          <w:szCs w:val="28"/>
          <w:lang w:val="en-US"/>
        </w:rPr>
        <w:br/>
      </w:r>
      <w:r w:rsidR="00F9586B" w:rsidRPr="00F9586B">
        <w:rPr>
          <w:lang w:val="en-US"/>
        </w:rPr>
        <w:t xml:space="preserve">The competition will take place at Llandegfedd Lake on Thursday, March 28, from 9 AM to 5 PM. As reported by the </w:t>
      </w:r>
      <w:r w:rsidR="006F3749">
        <w:rPr>
          <w:lang w:val="en-US"/>
        </w:rPr>
        <w:t>V</w:t>
      </w:r>
      <w:r w:rsidR="00F9586B" w:rsidRPr="00F9586B">
        <w:rPr>
          <w:lang w:val="en-US"/>
        </w:rPr>
        <w:t xml:space="preserve">isitwales website (2023), the location is well-suited for organizing fishing competitions. Managed by Welsh Water, the lake covers approximately 400 acres of well-stocked water, surrounded by wooded areas. On-site amenities include a visitor center, lakeside cafe, and a grab &amp; go coffee shop. </w:t>
      </w:r>
      <w:r w:rsidR="00F9586B">
        <w:rPr>
          <w:lang w:val="en-US"/>
        </w:rPr>
        <w:br/>
      </w:r>
      <w:r w:rsidR="006F3749" w:rsidRPr="006F3749">
        <w:rPr>
          <w:lang w:val="en-US"/>
        </w:rPr>
        <w:t>Furthermore, Steve Evans</w:t>
      </w:r>
      <w:r w:rsidR="006F3749">
        <w:rPr>
          <w:lang w:val="en-US"/>
        </w:rPr>
        <w:t xml:space="preserve"> (2023) </w:t>
      </w:r>
      <w:r w:rsidR="006F3749" w:rsidRPr="006F3749">
        <w:rPr>
          <w:lang w:val="en-US"/>
        </w:rPr>
        <w:t>reports that the largest specimen of pike in the UK, weighing 46lb 13oz, was caught precisely at this location in 1992.</w:t>
      </w:r>
      <w:r w:rsidR="00F9586B">
        <w:rPr>
          <w:lang w:val="en-US"/>
        </w:rPr>
        <w:br/>
      </w:r>
      <w:r w:rsidR="00F9586B" w:rsidRPr="00F9586B">
        <w:rPr>
          <w:lang w:val="en-US"/>
        </w:rPr>
        <w:t>The competition date and time adhere to the regulations of Llandegfedd Lake, where pike fishing is permitted only on Mondays, Tuesdays, and Thursdays in March, from 9 AM to 5 PM. Additionally, the rental of a maximum of seven boats and ten fishing pegs is possible. There are also restrictions on pike fishing methods during the competition, which are available on the official Llandegfedd Lake website.</w:t>
      </w:r>
      <w:r w:rsidR="00F9586B">
        <w:rPr>
          <w:lang w:val="en-US"/>
        </w:rPr>
        <w:t xml:space="preserve"> (Llandegfedd Lake, 2023)</w:t>
      </w:r>
      <w:r w:rsidR="00C46CEE">
        <w:rPr>
          <w:lang w:val="en-US"/>
        </w:rPr>
        <w:t xml:space="preserve"> </w:t>
      </w:r>
      <w:r w:rsidR="006F3749">
        <w:rPr>
          <w:lang w:val="en-US"/>
        </w:rPr>
        <w:br/>
      </w:r>
      <w:r w:rsidR="00274E9F" w:rsidRPr="00274E9F">
        <w:rPr>
          <w:lang w:val="en-US"/>
        </w:rPr>
        <w:t>Masterman (2014) mention</w:t>
      </w:r>
      <w:r w:rsidR="000D1E07">
        <w:rPr>
          <w:lang w:val="en-US"/>
        </w:rPr>
        <w:t>ed</w:t>
      </w:r>
      <w:r w:rsidR="00274E9F" w:rsidRPr="00274E9F">
        <w:rPr>
          <w:lang w:val="en-US"/>
        </w:rPr>
        <w:t xml:space="preserve"> the identification of strategic partners</w:t>
      </w:r>
      <w:r w:rsidR="00756A15">
        <w:rPr>
          <w:lang w:val="en-US"/>
        </w:rPr>
        <w:t>,</w:t>
      </w:r>
      <w:r w:rsidR="00274E9F" w:rsidRPr="00274E9F">
        <w:rPr>
          <w:lang w:val="en-US"/>
        </w:rPr>
        <w:t xml:space="preserve"> the determination of the characteristics and duration of partnerships during the organization of sports events to ensure the feasibility of the entire undertaking.</w:t>
      </w:r>
      <w:r w:rsidR="00274E9F">
        <w:rPr>
          <w:lang w:val="en-US"/>
        </w:rPr>
        <w:br/>
      </w:r>
      <w:r w:rsidR="00274E9F" w:rsidRPr="00274E9F">
        <w:rPr>
          <w:lang w:val="en-US"/>
        </w:rPr>
        <w:t xml:space="preserve">Therefore, in the case of the Pike Fishing Qualifiers competition, the Angling Trust should be included among the strategic partners. </w:t>
      </w:r>
      <w:r w:rsidR="00274E9F">
        <w:rPr>
          <w:lang w:val="en-US"/>
        </w:rPr>
        <w:br/>
      </w:r>
      <w:r w:rsidR="00274E9F" w:rsidRPr="00274E9F">
        <w:rPr>
          <w:lang w:val="en-US"/>
        </w:rPr>
        <w:t>The Angling Trust serves as the National Governing Body for angling</w:t>
      </w:r>
      <w:r w:rsidR="00494C04">
        <w:rPr>
          <w:lang w:val="en-US"/>
        </w:rPr>
        <w:t xml:space="preserve">, they are alco </w:t>
      </w:r>
      <w:r w:rsidR="00274E9F" w:rsidRPr="00274E9F">
        <w:rPr>
          <w:lang w:val="en-US"/>
        </w:rPr>
        <w:t xml:space="preserve">responsible for the promotion of </w:t>
      </w:r>
      <w:r w:rsidR="00494C04">
        <w:rPr>
          <w:lang w:val="en-US"/>
        </w:rPr>
        <w:t>angling</w:t>
      </w:r>
      <w:r w:rsidR="00274E9F" w:rsidRPr="00274E9F">
        <w:rPr>
          <w:lang w:val="en-US"/>
        </w:rPr>
        <w:t xml:space="preserve"> in Wales.</w:t>
      </w:r>
      <w:r w:rsidR="00274E9F">
        <w:rPr>
          <w:lang w:val="en-US"/>
        </w:rPr>
        <w:t xml:space="preserve">(Angling Trust, 2023) </w:t>
      </w:r>
      <w:r w:rsidR="000D1E07">
        <w:rPr>
          <w:lang w:val="en-US"/>
        </w:rPr>
        <w:br/>
        <w:t xml:space="preserve">Another institution is Welsh Water, they </w:t>
      </w:r>
      <w:r w:rsidR="000D1E07" w:rsidRPr="000D1E07">
        <w:rPr>
          <w:lang w:val="en-US"/>
        </w:rPr>
        <w:t>manage a collection of Visitor Attractions called Welsh water Adventures</w:t>
      </w:r>
      <w:r w:rsidR="000D1E07">
        <w:rPr>
          <w:lang w:val="en-US"/>
        </w:rPr>
        <w:t xml:space="preserve"> (including </w:t>
      </w:r>
      <w:r w:rsidR="000D1E07" w:rsidRPr="006F1629">
        <w:rPr>
          <w:lang w:val="en-US"/>
        </w:rPr>
        <w:t>Llandegfedd Lake</w:t>
      </w:r>
      <w:r w:rsidR="000D1E07">
        <w:rPr>
          <w:lang w:val="en-US"/>
        </w:rPr>
        <w:t>)</w:t>
      </w:r>
      <w:r w:rsidR="000D1E07" w:rsidRPr="000D1E07">
        <w:rPr>
          <w:lang w:val="en-US"/>
        </w:rPr>
        <w:t>, serving as central points for health , well-being and recreation.</w:t>
      </w:r>
      <w:r w:rsidR="000D1E07">
        <w:rPr>
          <w:lang w:val="en-US"/>
        </w:rPr>
        <w:t xml:space="preserve"> Their</w:t>
      </w:r>
      <w:r w:rsidR="000D1E07" w:rsidRPr="000D1E07">
        <w:rPr>
          <w:lang w:val="en-US"/>
        </w:rPr>
        <w:t xml:space="preserve"> priorit</w:t>
      </w:r>
      <w:r w:rsidR="000D1E07">
        <w:rPr>
          <w:lang w:val="en-US"/>
        </w:rPr>
        <w:t>y is to</w:t>
      </w:r>
      <w:r w:rsidR="000D1E07" w:rsidRPr="000D1E07">
        <w:rPr>
          <w:lang w:val="en-US"/>
        </w:rPr>
        <w:t xml:space="preserve"> maint</w:t>
      </w:r>
      <w:r w:rsidR="000D1E07">
        <w:rPr>
          <w:lang w:val="en-US"/>
        </w:rPr>
        <w:t>ai</w:t>
      </w:r>
      <w:r w:rsidR="000D1E07" w:rsidRPr="000D1E07">
        <w:rPr>
          <w:lang w:val="en-US"/>
        </w:rPr>
        <w:t>n, protect and enhance the ecological significance of each site.</w:t>
      </w:r>
      <w:r w:rsidR="000D1E07">
        <w:rPr>
          <w:lang w:val="en-US"/>
        </w:rPr>
        <w:t xml:space="preserve"> (Llys-Y-Fran, 2023)</w:t>
      </w:r>
      <w:r w:rsidR="00494C04">
        <w:rPr>
          <w:lang w:val="en-US"/>
        </w:rPr>
        <w:br/>
      </w:r>
      <w:r w:rsidR="000C71A3" w:rsidRPr="000C71A3">
        <w:rPr>
          <w:lang w:val="en-US"/>
        </w:rPr>
        <w:t>Local fishing equipment stores will serve as potential locations for promoting the event. Official leaflets, created by governing bodies, will be distributed in these stores</w:t>
      </w:r>
      <w:r w:rsidR="000C71A3">
        <w:rPr>
          <w:lang w:val="en-US"/>
        </w:rPr>
        <w:t>, additionally, a</w:t>
      </w:r>
      <w:r w:rsidR="000C71A3" w:rsidRPr="000C71A3">
        <w:rPr>
          <w:lang w:val="en-US"/>
        </w:rPr>
        <w:t>ll the qualifying matches will be advertised on the Angling Trust website</w:t>
      </w:r>
      <w:r w:rsidR="00756A15">
        <w:rPr>
          <w:lang w:val="en-US"/>
        </w:rPr>
        <w:t>.</w:t>
      </w:r>
      <w:r w:rsidR="00756A15">
        <w:rPr>
          <w:lang w:val="en-US"/>
        </w:rPr>
        <w:br/>
      </w:r>
      <w:r w:rsidR="00756A15">
        <w:rPr>
          <w:lang w:val="en-US"/>
        </w:rPr>
        <w:br/>
      </w:r>
      <w:r w:rsidR="00756A15" w:rsidRPr="00791C2E">
        <w:rPr>
          <w:b/>
          <w:bCs/>
          <w:color w:val="5B9BD5" w:themeColor="accent5"/>
          <w:sz w:val="28"/>
          <w:szCs w:val="28"/>
          <w:lang w:val="en-US"/>
        </w:rPr>
        <w:t>2. SWOT ANALYSIS</w:t>
      </w:r>
      <w:r w:rsidR="00ED4FE8">
        <w:rPr>
          <w:color w:val="5B9BD5" w:themeColor="accent5"/>
          <w:lang w:val="en-US"/>
        </w:rPr>
        <w:br/>
      </w:r>
      <w:r w:rsidR="00665BFB">
        <w:rPr>
          <w:b/>
          <w:bCs/>
          <w:lang w:val="en-US"/>
        </w:rPr>
        <w:br/>
      </w:r>
      <w:r w:rsidR="00B229C2" w:rsidRPr="00493667">
        <w:rPr>
          <w:b/>
          <w:bCs/>
          <w:lang w:val="en-US"/>
        </w:rPr>
        <w:t>Strengths:</w:t>
      </w:r>
      <w:r w:rsidR="00E253C1" w:rsidRPr="00493667">
        <w:rPr>
          <w:lang w:val="en-US"/>
        </w:rPr>
        <w:t xml:space="preserve"> The location</w:t>
      </w:r>
      <w:r w:rsidR="00C46CEE" w:rsidRPr="00493667">
        <w:rPr>
          <w:lang w:val="en-US"/>
        </w:rPr>
        <w:t xml:space="preserve"> </w:t>
      </w:r>
      <w:r w:rsidR="00E253C1" w:rsidRPr="00493667">
        <w:rPr>
          <w:lang w:val="en-US"/>
        </w:rPr>
        <w:t xml:space="preserve">stands out as a picturesque and well-equipped venue with a historical record of a significant pike catch. The event strategic objectives align with diverse goals, promoting fishing as a competitive sport and contributing to physical and mental well-being, </w:t>
      </w:r>
      <w:r w:rsidR="00C46CEE" w:rsidRPr="00493667">
        <w:rPr>
          <w:lang w:val="en-US"/>
        </w:rPr>
        <w:t>i</w:t>
      </w:r>
      <w:r w:rsidR="00E253C1" w:rsidRPr="00493667">
        <w:rPr>
          <w:lang w:val="en-US"/>
        </w:rPr>
        <w:t>ndividual development, social and community development, and economic growth in Wales. Government suppor</w:t>
      </w:r>
      <w:r w:rsidR="000731B5" w:rsidRPr="00493667">
        <w:rPr>
          <w:lang w:val="en-US"/>
        </w:rPr>
        <w:t>t</w:t>
      </w:r>
      <w:r w:rsidR="00E253C1" w:rsidRPr="00493667">
        <w:rPr>
          <w:lang w:val="en-US"/>
        </w:rPr>
        <w:t xml:space="preserve">, particularly in line with </w:t>
      </w:r>
      <w:r w:rsidR="000731B5" w:rsidRPr="00493667">
        <w:rPr>
          <w:lang w:val="en-US"/>
        </w:rPr>
        <w:t>referencing to</w:t>
      </w:r>
      <w:r w:rsidR="00E253C1" w:rsidRPr="00493667">
        <w:rPr>
          <w:lang w:val="en-US"/>
        </w:rPr>
        <w:t xml:space="preserve"> "A New Strategy for an Active Nation," enhances its credibility same as co</w:t>
      </w:r>
      <w:r w:rsidR="00C46CEE" w:rsidRPr="00493667">
        <w:rPr>
          <w:lang w:val="en-US"/>
        </w:rPr>
        <w:t>operation</w:t>
      </w:r>
      <w:r w:rsidR="00E253C1" w:rsidRPr="00493667">
        <w:rPr>
          <w:lang w:val="en-US"/>
        </w:rPr>
        <w:t xml:space="preserve"> with the Angling Trust</w:t>
      </w:r>
      <w:r w:rsidR="00C46CEE" w:rsidRPr="00493667">
        <w:rPr>
          <w:lang w:val="en-US"/>
        </w:rPr>
        <w:t>,</w:t>
      </w:r>
      <w:r w:rsidR="00E253C1" w:rsidRPr="00493667">
        <w:rPr>
          <w:lang w:val="en-US"/>
        </w:rPr>
        <w:t xml:space="preserve"> </w:t>
      </w:r>
      <w:r w:rsidR="00C46CEE" w:rsidRPr="00493667">
        <w:rPr>
          <w:lang w:val="en-US"/>
        </w:rPr>
        <w:t>NGB</w:t>
      </w:r>
      <w:r w:rsidR="00E253C1" w:rsidRPr="00493667">
        <w:rPr>
          <w:lang w:val="en-US"/>
        </w:rPr>
        <w:t xml:space="preserve"> for angling.</w:t>
      </w:r>
      <w:r w:rsidR="00ED4FE8" w:rsidRPr="00493667">
        <w:rPr>
          <w:lang w:val="en-US"/>
        </w:rPr>
        <w:t xml:space="preserve"> T</w:t>
      </w:r>
      <w:r w:rsidR="00E253C1" w:rsidRPr="00493667">
        <w:rPr>
          <w:lang w:val="en-US"/>
        </w:rPr>
        <w:t>he event potential economic impact through equipment sales, tourism, and local business support further strengthens its appeal.</w:t>
      </w:r>
      <w:r w:rsidR="00B229C2" w:rsidRPr="00493667">
        <w:rPr>
          <w:lang w:val="en-US"/>
        </w:rPr>
        <w:br/>
      </w:r>
      <w:r w:rsidR="00B229C2" w:rsidRPr="00493667">
        <w:rPr>
          <w:b/>
          <w:bCs/>
          <w:lang w:val="en-US"/>
        </w:rPr>
        <w:t>Weaknesses</w:t>
      </w:r>
      <w:r w:rsidR="00B229C2" w:rsidRPr="00493667">
        <w:rPr>
          <w:lang w:val="en-US"/>
        </w:rPr>
        <w:t>:</w:t>
      </w:r>
      <w:r w:rsidR="00E253C1" w:rsidRPr="00493667">
        <w:rPr>
          <w:lang w:val="en-US"/>
        </w:rPr>
        <w:t xml:space="preserve"> </w:t>
      </w:r>
      <w:r w:rsidR="00B229C2" w:rsidRPr="00493667">
        <w:rPr>
          <w:lang w:val="en-US"/>
        </w:rPr>
        <w:t>Limitations in</w:t>
      </w:r>
      <w:r w:rsidR="00E253C1" w:rsidRPr="00493667">
        <w:rPr>
          <w:lang w:val="en-US"/>
        </w:rPr>
        <w:t xml:space="preserve"> pike fishing days and the one</w:t>
      </w:r>
      <w:r w:rsidR="00B229C2" w:rsidRPr="00493667">
        <w:rPr>
          <w:lang w:val="en-US"/>
        </w:rPr>
        <w:t xml:space="preserve"> </w:t>
      </w:r>
      <w:r w:rsidR="00E253C1" w:rsidRPr="00493667">
        <w:rPr>
          <w:lang w:val="en-US"/>
        </w:rPr>
        <w:t>day event duration pose challenges</w:t>
      </w:r>
      <w:r w:rsidR="000940CF" w:rsidRPr="00493667">
        <w:rPr>
          <w:lang w:val="en-US"/>
        </w:rPr>
        <w:t xml:space="preserve"> which</w:t>
      </w:r>
      <w:r w:rsidR="00E253C1" w:rsidRPr="00493667">
        <w:rPr>
          <w:lang w:val="en-US"/>
        </w:rPr>
        <w:t xml:space="preserve"> potentially affect participant turnout and overall exposure. </w:t>
      </w:r>
      <w:r w:rsidR="00B229C2" w:rsidRPr="00493667">
        <w:rPr>
          <w:lang w:val="en-US"/>
        </w:rPr>
        <w:br/>
      </w:r>
      <w:r w:rsidR="00E253C1" w:rsidRPr="00493667">
        <w:rPr>
          <w:b/>
          <w:bCs/>
          <w:lang w:val="en-US"/>
        </w:rPr>
        <w:t>Opportunities</w:t>
      </w:r>
      <w:r w:rsidR="00B229C2" w:rsidRPr="00493667">
        <w:rPr>
          <w:b/>
          <w:bCs/>
          <w:lang w:val="en-US"/>
        </w:rPr>
        <w:t>:</w:t>
      </w:r>
      <w:r w:rsidR="00E253C1" w:rsidRPr="00493667">
        <w:rPr>
          <w:lang w:val="en-US"/>
        </w:rPr>
        <w:t xml:space="preserve"> are in promoting a</w:t>
      </w:r>
      <w:r w:rsidR="000940CF" w:rsidRPr="00493667">
        <w:rPr>
          <w:lang w:val="en-US"/>
        </w:rPr>
        <w:t>ngling</w:t>
      </w:r>
      <w:r w:rsidR="00E253C1" w:rsidRPr="00493667">
        <w:rPr>
          <w:lang w:val="en-US"/>
        </w:rPr>
        <w:t xml:space="preserve"> culture, attracting tourism, and establishing a long-term tradition on British pike fishing </w:t>
      </w:r>
      <w:r w:rsidR="00C46CEE" w:rsidRPr="00493667">
        <w:rPr>
          <w:lang w:val="en-US"/>
        </w:rPr>
        <w:t xml:space="preserve">championship </w:t>
      </w:r>
      <w:r w:rsidR="00E253C1" w:rsidRPr="00493667">
        <w:rPr>
          <w:lang w:val="en-US"/>
        </w:rPr>
        <w:t>map. Collaboration with Welsh Water can enhance the ecological value of the</w:t>
      </w:r>
      <w:r w:rsidR="00273727">
        <w:rPr>
          <w:lang w:val="en-US"/>
        </w:rPr>
        <w:t xml:space="preserve"> lake</w:t>
      </w:r>
      <w:r w:rsidR="00E253C1" w:rsidRPr="00493667">
        <w:rPr>
          <w:lang w:val="en-US"/>
        </w:rPr>
        <w:t xml:space="preserve"> site.</w:t>
      </w:r>
      <w:r w:rsidR="000940CF" w:rsidRPr="00493667">
        <w:rPr>
          <w:lang w:val="en-US"/>
        </w:rPr>
        <w:t xml:space="preserve"> </w:t>
      </w:r>
      <w:r w:rsidR="000731B5" w:rsidRPr="00493667">
        <w:rPr>
          <w:lang w:val="en-US"/>
        </w:rPr>
        <w:t>Also o</w:t>
      </w:r>
      <w:r w:rsidR="000940CF" w:rsidRPr="00493667">
        <w:rPr>
          <w:lang w:val="en-US"/>
        </w:rPr>
        <w:t>n the positive side, there are no competing events on the chosen date.</w:t>
      </w:r>
      <w:r w:rsidR="00A53C30" w:rsidRPr="00493667">
        <w:rPr>
          <w:lang w:val="en-US"/>
        </w:rPr>
        <w:t xml:space="preserve"> </w:t>
      </w:r>
      <w:r w:rsidR="00B229C2" w:rsidRPr="00493667">
        <w:rPr>
          <w:lang w:val="en-US"/>
        </w:rPr>
        <w:br/>
      </w:r>
      <w:r w:rsidR="00E253C1" w:rsidRPr="00493667">
        <w:rPr>
          <w:b/>
          <w:bCs/>
          <w:lang w:val="en-US"/>
        </w:rPr>
        <w:t>Threats</w:t>
      </w:r>
      <w:r w:rsidR="00B229C2" w:rsidRPr="00493667">
        <w:rPr>
          <w:b/>
          <w:bCs/>
          <w:lang w:val="en-US"/>
        </w:rPr>
        <w:t>:</w:t>
      </w:r>
      <w:r w:rsidR="00E253C1" w:rsidRPr="00493667">
        <w:rPr>
          <w:lang w:val="en-US"/>
        </w:rPr>
        <w:t xml:space="preserve"> weather dependence</w:t>
      </w:r>
      <w:r w:rsidR="00C46CEE" w:rsidRPr="00493667">
        <w:rPr>
          <w:lang w:val="en-US"/>
        </w:rPr>
        <w:t xml:space="preserve"> as</w:t>
      </w:r>
      <w:r w:rsidR="00E253C1" w:rsidRPr="00493667">
        <w:rPr>
          <w:lang w:val="en-US"/>
        </w:rPr>
        <w:t xml:space="preserve"> considering event March schedule</w:t>
      </w:r>
      <w:r w:rsidR="00B229C2" w:rsidRPr="00493667">
        <w:rPr>
          <w:lang w:val="en-US"/>
        </w:rPr>
        <w:t xml:space="preserve"> and </w:t>
      </w:r>
      <w:r w:rsidR="00AF4844" w:rsidRPr="00493667">
        <w:rPr>
          <w:lang w:val="en-US"/>
        </w:rPr>
        <w:t>restrictions</w:t>
      </w:r>
      <w:r w:rsidR="00E253C1" w:rsidRPr="00493667">
        <w:rPr>
          <w:lang w:val="en-US"/>
        </w:rPr>
        <w:t xml:space="preserve"> on fishing areas m</w:t>
      </w:r>
      <w:r w:rsidR="000731B5" w:rsidRPr="00493667">
        <w:rPr>
          <w:lang w:val="en-US"/>
        </w:rPr>
        <w:t xml:space="preserve">ight increase </w:t>
      </w:r>
      <w:r w:rsidR="00E253C1" w:rsidRPr="00493667">
        <w:rPr>
          <w:lang w:val="en-US"/>
        </w:rPr>
        <w:t>limit</w:t>
      </w:r>
      <w:r w:rsidR="000731B5" w:rsidRPr="00493667">
        <w:rPr>
          <w:lang w:val="en-US"/>
        </w:rPr>
        <w:t>ations</w:t>
      </w:r>
      <w:r w:rsidR="00E253C1" w:rsidRPr="00493667">
        <w:rPr>
          <w:lang w:val="en-US"/>
        </w:rPr>
        <w:t xml:space="preserve"> and event classification as having a small economic impact raises concerns about financial sustainability</w:t>
      </w:r>
      <w:r w:rsidR="000940CF" w:rsidRPr="00493667">
        <w:rPr>
          <w:lang w:val="en-US"/>
        </w:rPr>
        <w:t>.</w:t>
      </w:r>
      <w:r w:rsidR="000940CF" w:rsidRPr="00493667">
        <w:rPr>
          <w:color w:val="5B9BD5" w:themeColor="accent5"/>
          <w:sz w:val="22"/>
          <w:szCs w:val="22"/>
          <w:lang w:val="en-US"/>
        </w:rPr>
        <w:br/>
      </w:r>
      <w:r w:rsidR="00756A15" w:rsidRPr="00493667">
        <w:rPr>
          <w:color w:val="5B9BD5" w:themeColor="accent5"/>
          <w:sz w:val="22"/>
          <w:szCs w:val="22"/>
          <w:lang w:val="en-US"/>
        </w:rPr>
        <w:br/>
      </w:r>
      <w:r w:rsidR="00493667">
        <w:rPr>
          <w:b/>
          <w:bCs/>
          <w:color w:val="5B9BD5" w:themeColor="accent5"/>
          <w:sz w:val="28"/>
          <w:szCs w:val="28"/>
          <w:lang w:val="en-US"/>
        </w:rPr>
        <w:br/>
      </w:r>
      <w:r w:rsidR="00A53C30" w:rsidRPr="00A53C30">
        <w:rPr>
          <w:b/>
          <w:bCs/>
          <w:color w:val="5B9BD5" w:themeColor="accent5"/>
          <w:sz w:val="28"/>
          <w:szCs w:val="28"/>
          <w:lang w:val="en-US"/>
        </w:rPr>
        <w:lastRenderedPageBreak/>
        <w:t>3. MARKET</w:t>
      </w:r>
      <w:r w:rsidR="00C7055C">
        <w:rPr>
          <w:b/>
          <w:bCs/>
          <w:color w:val="5B9BD5" w:themeColor="accent5"/>
          <w:sz w:val="28"/>
          <w:szCs w:val="28"/>
          <w:lang w:val="en-US"/>
        </w:rPr>
        <w:t>ING</w:t>
      </w:r>
      <w:r w:rsidR="00AF4844">
        <w:rPr>
          <w:b/>
          <w:bCs/>
          <w:color w:val="5B9BD5" w:themeColor="accent5"/>
          <w:sz w:val="28"/>
          <w:szCs w:val="28"/>
          <w:lang w:val="en-US"/>
        </w:rPr>
        <w:br/>
      </w:r>
      <w:r w:rsidR="000731B5">
        <w:rPr>
          <w:b/>
          <w:bCs/>
          <w:color w:val="5B9BD5" w:themeColor="accent5"/>
          <w:sz w:val="28"/>
          <w:szCs w:val="28"/>
          <w:lang w:val="en-US"/>
        </w:rPr>
        <w:br/>
      </w:r>
      <w:r w:rsidR="00AF4844" w:rsidRPr="00AF4844">
        <w:rPr>
          <w:lang w:val="en-US"/>
        </w:rPr>
        <w:t xml:space="preserve">One of the most important phases in the strategic sports marketing process is segmentation, targeting, and positioning. It is a three-step method that helps make decisions regarding marketing strategy. Segmentation involves dividing customers into groups </w:t>
      </w:r>
      <w:r w:rsidR="00AF4844">
        <w:rPr>
          <w:lang w:val="en-US"/>
        </w:rPr>
        <w:t>showing</w:t>
      </w:r>
      <w:r w:rsidR="00AF4844" w:rsidRPr="00AF4844">
        <w:rPr>
          <w:lang w:val="en-US"/>
        </w:rPr>
        <w:t xml:space="preserve"> similar behaviors. Targeting identifies potential recipients identified during segmentation, and positioning describes methods of standing out from other competitive </w:t>
      </w:r>
      <w:r w:rsidR="00AF4844">
        <w:rPr>
          <w:lang w:val="en-US"/>
        </w:rPr>
        <w:t>initiatives</w:t>
      </w:r>
      <w:r w:rsidR="00AF4844" w:rsidRPr="00AF4844">
        <w:rPr>
          <w:lang w:val="en-US"/>
        </w:rPr>
        <w:t>.</w:t>
      </w:r>
      <w:r w:rsidR="00AF4844">
        <w:rPr>
          <w:lang w:val="en-US"/>
        </w:rPr>
        <w:t xml:space="preserve"> (Beech and Chadwick, 2013</w:t>
      </w:r>
      <w:r w:rsidR="004B385C">
        <w:rPr>
          <w:lang w:val="en-US"/>
        </w:rPr>
        <w:t>, page 190</w:t>
      </w:r>
      <w:r w:rsidR="00AF4844">
        <w:rPr>
          <w:lang w:val="en-US"/>
        </w:rPr>
        <w:t>)</w:t>
      </w:r>
      <w:r w:rsidR="00AF4844">
        <w:rPr>
          <w:lang w:val="en-US"/>
        </w:rPr>
        <w:br/>
      </w:r>
      <w:r w:rsidR="000731B5">
        <w:rPr>
          <w:b/>
          <w:bCs/>
          <w:color w:val="5B9BD5" w:themeColor="accent5"/>
          <w:sz w:val="28"/>
          <w:szCs w:val="28"/>
          <w:lang w:val="en-US"/>
        </w:rPr>
        <w:br/>
      </w:r>
      <w:r w:rsidR="00D81184">
        <w:rPr>
          <w:b/>
          <w:bCs/>
          <w:color w:val="5B9BD5" w:themeColor="accent5"/>
          <w:sz w:val="28"/>
          <w:szCs w:val="28"/>
          <w:lang w:val="en-US"/>
        </w:rPr>
        <w:t>3.1 MARKET SEGM</w:t>
      </w:r>
      <w:r w:rsidR="008A48B1">
        <w:rPr>
          <w:b/>
          <w:bCs/>
          <w:color w:val="5B9BD5" w:themeColor="accent5"/>
          <w:sz w:val="28"/>
          <w:szCs w:val="28"/>
          <w:lang w:val="en-US"/>
        </w:rPr>
        <w:t>E</w:t>
      </w:r>
      <w:r w:rsidR="00D81184">
        <w:rPr>
          <w:b/>
          <w:bCs/>
          <w:color w:val="5B9BD5" w:themeColor="accent5"/>
          <w:sz w:val="28"/>
          <w:szCs w:val="28"/>
          <w:lang w:val="en-US"/>
        </w:rPr>
        <w:t>NTATION</w:t>
      </w:r>
      <w:r w:rsidR="00D81184">
        <w:rPr>
          <w:b/>
          <w:bCs/>
          <w:color w:val="5B9BD5" w:themeColor="accent5"/>
          <w:sz w:val="28"/>
          <w:szCs w:val="28"/>
          <w:lang w:val="en-US"/>
        </w:rPr>
        <w:br/>
      </w:r>
      <w:r w:rsidR="00A53C30">
        <w:rPr>
          <w:b/>
          <w:bCs/>
          <w:color w:val="5B9BD5" w:themeColor="accent5"/>
          <w:sz w:val="28"/>
          <w:szCs w:val="28"/>
          <w:lang w:val="en-US"/>
        </w:rPr>
        <w:br/>
      </w:r>
      <w:r w:rsidR="00190778">
        <w:rPr>
          <w:lang w:val="en-US"/>
        </w:rPr>
        <w:t>According to National Resources Wales (2020) c</w:t>
      </w:r>
      <w:r w:rsidR="00190778" w:rsidRPr="00190778">
        <w:rPr>
          <w:lang w:val="en-US"/>
        </w:rPr>
        <w:t>urrently, nearly 30,000 people in Wales hold  fishing license</w:t>
      </w:r>
      <w:r w:rsidR="00190778">
        <w:rPr>
          <w:lang w:val="en-US"/>
        </w:rPr>
        <w:t>. It is</w:t>
      </w:r>
      <w:r w:rsidR="00190778" w:rsidRPr="00190778">
        <w:rPr>
          <w:lang w:val="en-US"/>
        </w:rPr>
        <w:t xml:space="preserve"> result of a noticeable increase in sales following the Welsh government</w:t>
      </w:r>
      <w:r w:rsidR="00D81184">
        <w:rPr>
          <w:lang w:val="en-US"/>
        </w:rPr>
        <w:t xml:space="preserve"> </w:t>
      </w:r>
      <w:r w:rsidR="00190778" w:rsidRPr="00190778">
        <w:rPr>
          <w:lang w:val="en-US"/>
        </w:rPr>
        <w:t xml:space="preserve">easing of restrictions related to the coronavirus pandemic and allowing outdoor </w:t>
      </w:r>
      <w:r w:rsidR="00190778">
        <w:rPr>
          <w:lang w:val="en-US"/>
        </w:rPr>
        <w:t xml:space="preserve">activities. </w:t>
      </w:r>
      <w:r w:rsidR="008452D0">
        <w:rPr>
          <w:lang w:val="en-US"/>
        </w:rPr>
        <w:br/>
      </w:r>
      <w:r w:rsidR="008A48B1" w:rsidRPr="008A48B1">
        <w:rPr>
          <w:lang w:val="en-US"/>
        </w:rPr>
        <w:t xml:space="preserve">Lindsay </w:t>
      </w:r>
      <w:r w:rsidR="008A48B1">
        <w:rPr>
          <w:lang w:val="en-US"/>
        </w:rPr>
        <w:t>et. al</w:t>
      </w:r>
      <w:r w:rsidR="008A48B1" w:rsidRPr="008A48B1">
        <w:rPr>
          <w:lang w:val="en-US"/>
        </w:rPr>
        <w:t xml:space="preserve">(2022) </w:t>
      </w:r>
      <w:r w:rsidR="00634D36">
        <w:rPr>
          <w:lang w:val="en-US"/>
        </w:rPr>
        <w:t>mentioned</w:t>
      </w:r>
      <w:r w:rsidR="008A48B1" w:rsidRPr="008A48B1">
        <w:rPr>
          <w:lang w:val="en-US"/>
        </w:rPr>
        <w:t xml:space="preserve"> that over 97% of fishing participants identify as male, with the highest</w:t>
      </w:r>
      <w:r w:rsidR="00634D36">
        <w:rPr>
          <w:lang w:val="en-US"/>
        </w:rPr>
        <w:t xml:space="preserve"> participation </w:t>
      </w:r>
      <w:r w:rsidR="008A48B1" w:rsidRPr="008A48B1">
        <w:rPr>
          <w:lang w:val="en-US"/>
        </w:rPr>
        <w:t>numbers in the 55-64 age group</w:t>
      </w:r>
      <w:r w:rsidR="00634D36">
        <w:rPr>
          <w:lang w:val="en-US"/>
        </w:rPr>
        <w:t xml:space="preserve"> (24,7 %)</w:t>
      </w:r>
      <w:r w:rsidR="008A48B1" w:rsidRPr="008A48B1">
        <w:rPr>
          <w:lang w:val="en-US"/>
        </w:rPr>
        <w:t xml:space="preserve">. Similar patterns were observed in the </w:t>
      </w:r>
      <w:r w:rsidR="00634D36" w:rsidRPr="008A48B1">
        <w:rPr>
          <w:lang w:val="en-US"/>
        </w:rPr>
        <w:t>35-44</w:t>
      </w:r>
      <w:r w:rsidR="00634D36">
        <w:rPr>
          <w:lang w:val="en-US"/>
        </w:rPr>
        <w:t xml:space="preserve">(18,6 %), </w:t>
      </w:r>
      <w:r w:rsidR="008A48B1" w:rsidRPr="008A48B1">
        <w:rPr>
          <w:lang w:val="en-US"/>
        </w:rPr>
        <w:t>45-54</w:t>
      </w:r>
      <w:r w:rsidR="00634D36">
        <w:rPr>
          <w:lang w:val="en-US"/>
        </w:rPr>
        <w:t>(21,1%)</w:t>
      </w:r>
      <w:r w:rsidR="008A48B1" w:rsidRPr="008A48B1">
        <w:rPr>
          <w:lang w:val="en-US"/>
        </w:rPr>
        <w:t xml:space="preserve"> and 65-74</w:t>
      </w:r>
      <w:r w:rsidR="00634D36">
        <w:rPr>
          <w:lang w:val="en-US"/>
        </w:rPr>
        <w:t xml:space="preserve">(19,7) </w:t>
      </w:r>
      <w:r w:rsidR="008A48B1" w:rsidRPr="008A48B1">
        <w:rPr>
          <w:lang w:val="en-US"/>
        </w:rPr>
        <w:t xml:space="preserve">age groups. </w:t>
      </w:r>
      <w:r w:rsidR="00634D36" w:rsidRPr="00634D36">
        <w:rPr>
          <w:lang w:val="en-US"/>
        </w:rPr>
        <w:t xml:space="preserve">Almost 12 </w:t>
      </w:r>
      <w:r w:rsidR="00634D36">
        <w:rPr>
          <w:lang w:val="en-US"/>
        </w:rPr>
        <w:t>%</w:t>
      </w:r>
      <w:r w:rsidR="00634D36" w:rsidRPr="00634D36">
        <w:rPr>
          <w:lang w:val="en-US"/>
        </w:rPr>
        <w:t xml:space="preserve"> represents </w:t>
      </w:r>
      <w:r w:rsidR="00634D36">
        <w:rPr>
          <w:lang w:val="en-US"/>
        </w:rPr>
        <w:t>fishing participants</w:t>
      </w:r>
      <w:r w:rsidR="00634D36" w:rsidRPr="00634D36">
        <w:rPr>
          <w:lang w:val="en-US"/>
        </w:rPr>
        <w:t xml:space="preserve"> aged 18 to 34.</w:t>
      </w:r>
      <w:r w:rsidR="009E4F1E">
        <w:rPr>
          <w:lang w:val="en-US"/>
        </w:rPr>
        <w:br/>
        <w:t xml:space="preserve">Bob Byrne (2016) mentioned that </w:t>
      </w:r>
      <w:r w:rsidR="009E4F1E" w:rsidRPr="009E4F1E">
        <w:rPr>
          <w:lang w:val="en-US"/>
        </w:rPr>
        <w:t>motivations for fishing can be categorized into three main factors: spending quality time with family and friends, seeking relaxation</w:t>
      </w:r>
      <w:r w:rsidR="00AF4844">
        <w:rPr>
          <w:lang w:val="en-US"/>
        </w:rPr>
        <w:t xml:space="preserve"> and</w:t>
      </w:r>
      <w:r w:rsidR="009E4F1E" w:rsidRPr="009E4F1E">
        <w:rPr>
          <w:lang w:val="en-US"/>
        </w:rPr>
        <w:t xml:space="preserve"> engaging in the sport or recreational aspect</w:t>
      </w:r>
      <w:r w:rsidR="009E4F1E">
        <w:rPr>
          <w:lang w:val="en-US"/>
        </w:rPr>
        <w:t>.</w:t>
      </w:r>
      <w:r w:rsidR="00F22C1A">
        <w:rPr>
          <w:lang w:val="en-US"/>
        </w:rPr>
        <w:br/>
      </w:r>
      <w:r w:rsidR="00F53755">
        <w:rPr>
          <w:lang w:val="en-US"/>
        </w:rPr>
        <w:t xml:space="preserve">Stacy Jo Dixon (2023) reports that </w:t>
      </w:r>
      <w:r w:rsidR="00F22C1A" w:rsidRPr="00F22C1A">
        <w:rPr>
          <w:lang w:val="en-US"/>
        </w:rPr>
        <w:t>49% of social media users in the U</w:t>
      </w:r>
      <w:r w:rsidR="00F22C1A">
        <w:rPr>
          <w:lang w:val="en-US"/>
        </w:rPr>
        <w:t>K</w:t>
      </w:r>
      <w:r w:rsidR="00F22C1A" w:rsidRPr="00F22C1A">
        <w:rPr>
          <w:lang w:val="en-US"/>
        </w:rPr>
        <w:t xml:space="preserve"> </w:t>
      </w:r>
      <w:r w:rsidR="00F22C1A">
        <w:rPr>
          <w:lang w:val="en-US"/>
        </w:rPr>
        <w:t>are in</w:t>
      </w:r>
      <w:r w:rsidR="00F22C1A" w:rsidRPr="00F22C1A">
        <w:rPr>
          <w:lang w:val="en-US"/>
        </w:rPr>
        <w:t xml:space="preserve"> age </w:t>
      </w:r>
      <w:r w:rsidR="00F22C1A">
        <w:rPr>
          <w:lang w:val="en-US"/>
        </w:rPr>
        <w:t>group</w:t>
      </w:r>
      <w:r w:rsidR="00F22C1A" w:rsidRPr="00F22C1A">
        <w:rPr>
          <w:lang w:val="en-US"/>
        </w:rPr>
        <w:t xml:space="preserve"> of 30 to 49 years. Around one-fourth of social network users in the UK belonged to the age group of 18 to 29 years.</w:t>
      </w:r>
      <w:r w:rsidR="00F22C1A">
        <w:rPr>
          <w:lang w:val="en-US"/>
        </w:rPr>
        <w:t xml:space="preserve"> 28 % of social media users are in 50 </w:t>
      </w:r>
      <w:r w:rsidR="00974426">
        <w:rPr>
          <w:lang w:val="en-US"/>
        </w:rPr>
        <w:t xml:space="preserve">to </w:t>
      </w:r>
      <w:r w:rsidR="00F22C1A">
        <w:rPr>
          <w:lang w:val="en-US"/>
        </w:rPr>
        <w:t>64 group of age.</w:t>
      </w:r>
      <w:r w:rsidR="00974426">
        <w:rPr>
          <w:lang w:val="en-US"/>
        </w:rPr>
        <w:t xml:space="preserve"> </w:t>
      </w:r>
      <w:r w:rsidR="00F53755">
        <w:rPr>
          <w:lang w:val="en-US"/>
        </w:rPr>
        <w:br/>
      </w:r>
      <w:r w:rsidR="00F53755" w:rsidRPr="00F53755">
        <w:rPr>
          <w:lang w:val="en-US"/>
        </w:rPr>
        <w:t>Furthermore, in another article same author identifies WhatsApp, Facebook and Instagram as the most popular among the British</w:t>
      </w:r>
      <w:r w:rsidR="00F53755">
        <w:rPr>
          <w:lang w:val="en-US"/>
        </w:rPr>
        <w:t xml:space="preserve"> people</w:t>
      </w:r>
      <w:r w:rsidR="00F53755" w:rsidRPr="00F53755">
        <w:rPr>
          <w:lang w:val="en-US"/>
        </w:rPr>
        <w:t xml:space="preserve">. </w:t>
      </w:r>
      <w:r w:rsidR="00F53755">
        <w:rPr>
          <w:lang w:val="en-US"/>
        </w:rPr>
        <w:t>(Dixon, 2023)</w:t>
      </w:r>
      <w:r w:rsidR="00974426">
        <w:rPr>
          <w:lang w:val="en-US"/>
        </w:rPr>
        <w:br/>
      </w:r>
      <w:r w:rsidR="00D81184">
        <w:rPr>
          <w:lang w:val="en-US"/>
        </w:rPr>
        <w:br/>
      </w:r>
      <w:r w:rsidR="00D81184" w:rsidRPr="008A48B1">
        <w:rPr>
          <w:b/>
          <w:bCs/>
          <w:color w:val="5B9BD5" w:themeColor="accent5"/>
          <w:sz w:val="28"/>
          <w:szCs w:val="28"/>
          <w:lang w:val="en-US"/>
        </w:rPr>
        <w:t>3.2 TARGETING</w:t>
      </w:r>
      <w:r w:rsidR="00D81184" w:rsidRPr="008A48B1">
        <w:rPr>
          <w:sz w:val="28"/>
          <w:szCs w:val="28"/>
          <w:lang w:val="en-US"/>
        </w:rPr>
        <w:t xml:space="preserve"> </w:t>
      </w:r>
      <w:r w:rsidR="00D81184">
        <w:rPr>
          <w:lang w:val="en-US"/>
        </w:rPr>
        <w:br/>
      </w:r>
      <w:r w:rsidR="00DD00B2">
        <w:rPr>
          <w:lang w:val="en-US"/>
        </w:rPr>
        <w:br/>
      </w:r>
      <w:r w:rsidR="00DD00B2" w:rsidRPr="00DD00B2">
        <w:rPr>
          <w:lang w:val="en-US"/>
        </w:rPr>
        <w:t>Targeting is the second step after segmentation, where the goals of the marketing strategy need to be determined. In th</w:t>
      </w:r>
      <w:r w:rsidR="00E96104">
        <w:rPr>
          <w:lang w:val="en-US"/>
        </w:rPr>
        <w:t>is</w:t>
      </w:r>
      <w:r w:rsidR="00DD00B2" w:rsidRPr="00DD00B2">
        <w:rPr>
          <w:lang w:val="en-US"/>
        </w:rPr>
        <w:t xml:space="preserve"> process, factors such as alignment with intentions, level of accessibility, differentiation of the initiative, and whether the segment is large enough to have the potential to achieve the set goals are identified.</w:t>
      </w:r>
      <w:r w:rsidR="00DD00B2">
        <w:rPr>
          <w:lang w:val="en-US"/>
        </w:rPr>
        <w:t xml:space="preserve"> (Beech and Chadwick, 2013, page 191 – 192) </w:t>
      </w:r>
      <w:r w:rsidR="00DD00B2">
        <w:rPr>
          <w:lang w:val="en-US"/>
        </w:rPr>
        <w:br/>
      </w:r>
      <w:r w:rsidR="00D81184">
        <w:rPr>
          <w:lang w:val="en-US"/>
        </w:rPr>
        <w:br/>
      </w:r>
      <w:r w:rsidR="00C6304C">
        <w:rPr>
          <w:lang w:val="en-US"/>
        </w:rPr>
        <w:t>-</w:t>
      </w:r>
      <w:r w:rsidR="00F22C1A">
        <w:rPr>
          <w:lang w:val="en-US"/>
        </w:rPr>
        <w:t>F</w:t>
      </w:r>
      <w:r w:rsidR="00C6304C" w:rsidRPr="00C6304C">
        <w:rPr>
          <w:lang w:val="en-US"/>
        </w:rPr>
        <w:t>ishing clubs and enthusiasts who already have an interest in fishing</w:t>
      </w:r>
      <w:r w:rsidR="008A48B1">
        <w:rPr>
          <w:lang w:val="en-US"/>
        </w:rPr>
        <w:br/>
      </w:r>
      <w:r w:rsidR="00F22C1A">
        <w:rPr>
          <w:lang w:val="en-US"/>
        </w:rPr>
        <w:t>-</w:t>
      </w:r>
      <w:r w:rsidR="008A48B1">
        <w:rPr>
          <w:lang w:val="en-US"/>
        </w:rPr>
        <w:t>I</w:t>
      </w:r>
      <w:r w:rsidR="008A48B1" w:rsidRPr="008A48B1">
        <w:rPr>
          <w:lang w:val="en-US"/>
        </w:rPr>
        <w:t>ndividuals who enjoy outdoor activities and being close to nature</w:t>
      </w:r>
      <w:r w:rsidR="008A48B1">
        <w:rPr>
          <w:lang w:val="en-US"/>
        </w:rPr>
        <w:t>.</w:t>
      </w:r>
      <w:r w:rsidR="008A48B1">
        <w:rPr>
          <w:lang w:val="en-US"/>
        </w:rPr>
        <w:br/>
      </w:r>
      <w:r w:rsidR="00F22C1A">
        <w:rPr>
          <w:lang w:val="en-US"/>
        </w:rPr>
        <w:t>-</w:t>
      </w:r>
      <w:r w:rsidR="008A48B1">
        <w:rPr>
          <w:lang w:val="en-US"/>
        </w:rPr>
        <w:t>L</w:t>
      </w:r>
      <w:r w:rsidR="008A48B1" w:rsidRPr="008A48B1">
        <w:rPr>
          <w:lang w:val="en-US"/>
        </w:rPr>
        <w:t>ocal businesses that can benefit from the economic impact of the event</w:t>
      </w:r>
      <w:r w:rsidR="008A48B1">
        <w:rPr>
          <w:lang w:val="en-US"/>
        </w:rPr>
        <w:t>.</w:t>
      </w:r>
      <w:r w:rsidR="008A48B1">
        <w:rPr>
          <w:lang w:val="en-US"/>
        </w:rPr>
        <w:br/>
      </w:r>
      <w:r w:rsidR="00F22C1A">
        <w:rPr>
          <w:lang w:val="en-US"/>
        </w:rPr>
        <w:t>-</w:t>
      </w:r>
      <w:r w:rsidR="008A48B1">
        <w:rPr>
          <w:lang w:val="en-US"/>
        </w:rPr>
        <w:t>C</w:t>
      </w:r>
      <w:r w:rsidR="008A48B1" w:rsidRPr="008A48B1">
        <w:rPr>
          <w:lang w:val="en-US"/>
        </w:rPr>
        <w:t xml:space="preserve">ommunity organizations to promote the social and community development </w:t>
      </w:r>
      <w:r w:rsidR="008A48B1">
        <w:rPr>
          <w:lang w:val="en-US"/>
        </w:rPr>
        <w:br/>
      </w:r>
      <w:r w:rsidR="00E96104">
        <w:rPr>
          <w:lang w:val="en-US"/>
        </w:rPr>
        <w:t>-L</w:t>
      </w:r>
      <w:r w:rsidR="008A48B1" w:rsidRPr="008A48B1">
        <w:rPr>
          <w:lang w:val="en-US"/>
        </w:rPr>
        <w:t xml:space="preserve">ocal government officials to show how the event aligns with the objectives of </w:t>
      </w:r>
      <w:r w:rsidR="0070713B">
        <w:rPr>
          <w:lang w:val="en-US"/>
        </w:rPr>
        <w:t>“</w:t>
      </w:r>
      <w:r w:rsidR="008A48B1" w:rsidRPr="008A48B1">
        <w:rPr>
          <w:lang w:val="en-US"/>
        </w:rPr>
        <w:t>A New Strategy for an Active Nation."</w:t>
      </w:r>
      <w:r w:rsidR="00AF4844">
        <w:rPr>
          <w:lang w:val="en-US"/>
        </w:rPr>
        <w:br/>
      </w:r>
      <w:r w:rsidR="00AF4844">
        <w:rPr>
          <w:lang w:val="en-US"/>
        </w:rPr>
        <w:br/>
      </w:r>
      <w:r w:rsidR="00AF4844" w:rsidRPr="00DD00B2">
        <w:rPr>
          <w:b/>
          <w:bCs/>
          <w:color w:val="5B9BD5" w:themeColor="accent5"/>
          <w:sz w:val="28"/>
          <w:szCs w:val="28"/>
          <w:lang w:val="en-US"/>
        </w:rPr>
        <w:t>3.3 POSITIONING</w:t>
      </w:r>
      <w:r w:rsidR="00AF4844">
        <w:rPr>
          <w:b/>
          <w:bCs/>
          <w:color w:val="5B9BD5" w:themeColor="accent5"/>
          <w:lang w:val="en-US"/>
        </w:rPr>
        <w:br/>
      </w:r>
      <w:r w:rsidR="00ED4FE8">
        <w:rPr>
          <w:lang w:val="en-US"/>
        </w:rPr>
        <w:br/>
      </w:r>
      <w:r w:rsidR="004B385C" w:rsidRPr="004B385C">
        <w:rPr>
          <w:lang w:val="en-US"/>
        </w:rPr>
        <w:t>The actions during positioning result from identifying the target group and focus on the elements identified in targeting. Positioning should be appropriate to each of these elements, creating a unique vision for the potential recipient identified in the target group</w:t>
      </w:r>
      <w:r w:rsidR="004B385C">
        <w:rPr>
          <w:lang w:val="en-US"/>
        </w:rPr>
        <w:t xml:space="preserve">. </w:t>
      </w:r>
      <w:r w:rsidR="004B385C">
        <w:rPr>
          <w:lang w:val="en-US"/>
        </w:rPr>
        <w:br/>
      </w:r>
      <w:r w:rsidR="004B385C" w:rsidRPr="004B385C">
        <w:rPr>
          <w:lang w:val="en-US"/>
        </w:rPr>
        <w:t>The positioning process, in practical terms involves finding uniqueness in the proposed offer</w:t>
      </w:r>
      <w:r w:rsidR="00493667">
        <w:rPr>
          <w:lang w:val="en-US"/>
        </w:rPr>
        <w:t xml:space="preserve"> </w:t>
      </w:r>
      <w:r w:rsidR="004B385C" w:rsidRPr="004B385C">
        <w:rPr>
          <w:lang w:val="en-US"/>
        </w:rPr>
        <w:t xml:space="preserve">something that distinguishes a particular product or service from the competition. This can be </w:t>
      </w:r>
      <w:r w:rsidR="004B385C" w:rsidRPr="004B385C">
        <w:rPr>
          <w:lang w:val="en-US"/>
        </w:rPr>
        <w:lastRenderedPageBreak/>
        <w:t xml:space="preserve">achieved by highlighting </w:t>
      </w:r>
      <w:r w:rsidR="00791C2E">
        <w:rPr>
          <w:lang w:val="en-US"/>
        </w:rPr>
        <w:t>i.e.,</w:t>
      </w:r>
      <w:r w:rsidR="004B385C" w:rsidRPr="004B385C">
        <w:rPr>
          <w:lang w:val="en-US"/>
        </w:rPr>
        <w:t xml:space="preserve"> environment</w:t>
      </w:r>
      <w:r w:rsidR="00791C2E">
        <w:rPr>
          <w:lang w:val="en-US"/>
        </w:rPr>
        <w:t xml:space="preserve"> usage</w:t>
      </w:r>
      <w:r w:rsidR="004B385C" w:rsidRPr="004B385C">
        <w:rPr>
          <w:lang w:val="en-US"/>
        </w:rPr>
        <w:t>, attributes (specific attributes), price, competitive differences, niche advantage or lifestyle.</w:t>
      </w:r>
      <w:r w:rsidR="004B385C">
        <w:rPr>
          <w:lang w:val="en-US"/>
        </w:rPr>
        <w:t xml:space="preserve"> (Beech and Chadwick, 2013, page 193)</w:t>
      </w:r>
      <w:r w:rsidR="0070713B">
        <w:rPr>
          <w:sz w:val="22"/>
          <w:szCs w:val="22"/>
          <w:lang w:val="en-US"/>
        </w:rPr>
        <w:br/>
      </w:r>
      <w:r w:rsidR="00DD00B2" w:rsidRPr="00DD00B2">
        <w:rPr>
          <w:b/>
          <w:bCs/>
          <w:sz w:val="22"/>
          <w:szCs w:val="22"/>
          <w:lang w:val="en-US"/>
        </w:rPr>
        <w:br/>
      </w:r>
      <w:r w:rsidR="00DD00B2" w:rsidRPr="00C46CEE">
        <w:rPr>
          <w:b/>
          <w:bCs/>
          <w:lang w:val="en-US"/>
        </w:rPr>
        <w:t>Environment usage:</w:t>
      </w:r>
      <w:r w:rsidR="00DD00B2" w:rsidRPr="00C46CEE">
        <w:rPr>
          <w:lang w:val="en-US"/>
        </w:rPr>
        <w:t xml:space="preserve"> </w:t>
      </w:r>
      <w:r w:rsidR="00DD00B2" w:rsidRPr="00C46CEE">
        <w:rPr>
          <w:lang w:val="en-US"/>
        </w:rPr>
        <w:br/>
        <w:t>Scenic environment and exceptional fishing experience offered by the lake well-stocked waters and wooded surroundings of Llandegfedd Lake.</w:t>
      </w:r>
      <w:r w:rsidR="00DD00B2" w:rsidRPr="00C46CEE">
        <w:rPr>
          <w:lang w:val="en-US"/>
        </w:rPr>
        <w:br/>
      </w:r>
      <w:r w:rsidR="00DD00B2" w:rsidRPr="00C46CEE">
        <w:rPr>
          <w:b/>
          <w:bCs/>
          <w:lang w:val="en-US"/>
        </w:rPr>
        <w:t>Attributes:</w:t>
      </w:r>
      <w:r w:rsidR="00DD00B2" w:rsidRPr="00C46CEE">
        <w:rPr>
          <w:lang w:val="en-US"/>
        </w:rPr>
        <w:br/>
        <w:t xml:space="preserve">The event is focused on family-friendly activities, promoting quality time spent with family and friends. The relaxation aspect, offering a break from the daily routine through the recreational sportive dimension of fishing. </w:t>
      </w:r>
      <w:r w:rsidR="00DD00B2" w:rsidRPr="00C46CEE">
        <w:rPr>
          <w:lang w:val="en-US"/>
        </w:rPr>
        <w:br/>
      </w:r>
      <w:r w:rsidR="00C46CEE" w:rsidRPr="00C46CEE">
        <w:rPr>
          <w:b/>
          <w:bCs/>
          <w:lang w:val="en-US"/>
        </w:rPr>
        <w:t>Niche advantage:</w:t>
      </w:r>
      <w:r w:rsidR="00C46CEE" w:rsidRPr="00C46CEE">
        <w:rPr>
          <w:lang w:val="en-US"/>
        </w:rPr>
        <w:t xml:space="preserve"> </w:t>
      </w:r>
      <w:r w:rsidR="00C46CEE" w:rsidRPr="00C46CEE">
        <w:rPr>
          <w:lang w:val="en-US"/>
        </w:rPr>
        <w:br/>
        <w:t xml:space="preserve">The event as a unique attraction for local businesses offering </w:t>
      </w:r>
      <w:r w:rsidR="00E96104">
        <w:rPr>
          <w:lang w:val="en-US"/>
        </w:rPr>
        <w:t xml:space="preserve">limited but still, </w:t>
      </w:r>
      <w:r w:rsidR="00C46CEE" w:rsidRPr="00C46CEE">
        <w:rPr>
          <w:lang w:val="en-US"/>
        </w:rPr>
        <w:t>economic benefits through increased tourism and community engagement.</w:t>
      </w:r>
      <w:r w:rsidR="00C46CEE" w:rsidRPr="00C46CEE">
        <w:rPr>
          <w:lang w:val="en-US"/>
        </w:rPr>
        <w:br/>
      </w:r>
      <w:r w:rsidR="00C46CEE" w:rsidRPr="00C46CEE">
        <w:rPr>
          <w:b/>
          <w:bCs/>
          <w:lang w:val="en-US"/>
        </w:rPr>
        <w:t>Lifestyle:</w:t>
      </w:r>
      <w:r w:rsidR="00C46CEE" w:rsidRPr="00C46CEE">
        <w:rPr>
          <w:lang w:val="en-US"/>
        </w:rPr>
        <w:t xml:space="preserve"> </w:t>
      </w:r>
      <w:r w:rsidR="00C46CEE" w:rsidRPr="00C46CEE">
        <w:rPr>
          <w:lang w:val="en-US"/>
        </w:rPr>
        <w:br/>
        <w:t xml:space="preserve">The event is aligns with a nature centered lifestyle, attracting individuals who enjoy outdoor </w:t>
      </w:r>
      <w:r w:rsidR="00C46CEE">
        <w:rPr>
          <w:lang w:val="en-US"/>
        </w:rPr>
        <w:t xml:space="preserve">and </w:t>
      </w:r>
      <w:r w:rsidR="00C46CEE" w:rsidRPr="00C46CEE">
        <w:rPr>
          <w:lang w:val="en-US"/>
        </w:rPr>
        <w:t>physical activit</w:t>
      </w:r>
      <w:r w:rsidR="00C46CEE">
        <w:rPr>
          <w:lang w:val="en-US"/>
        </w:rPr>
        <w:t>ies</w:t>
      </w:r>
      <w:r w:rsidR="00C46CEE" w:rsidRPr="00C46CEE">
        <w:rPr>
          <w:lang w:val="en-US"/>
        </w:rPr>
        <w:t>.</w:t>
      </w:r>
      <w:r w:rsidR="00C46CEE">
        <w:rPr>
          <w:lang w:val="en-US"/>
        </w:rPr>
        <w:t xml:space="preserve"> </w:t>
      </w:r>
      <w:r w:rsidR="00DD00B2" w:rsidRPr="00C46CEE">
        <w:rPr>
          <w:lang w:val="en-US"/>
        </w:rPr>
        <w:br/>
      </w:r>
      <w:r w:rsidR="00791C2E">
        <w:rPr>
          <w:lang w:val="en-US"/>
        </w:rPr>
        <w:br/>
      </w:r>
      <w:r w:rsidR="003761AD" w:rsidRPr="003761AD">
        <w:rPr>
          <w:b/>
          <w:bCs/>
          <w:color w:val="5B9BD5" w:themeColor="accent5"/>
          <w:sz w:val="28"/>
          <w:szCs w:val="28"/>
          <w:lang w:val="en-US"/>
        </w:rPr>
        <w:t>4.MARKETING MIX</w:t>
      </w:r>
      <w:r w:rsidR="00A936C4" w:rsidRPr="003761AD">
        <w:rPr>
          <w:b/>
          <w:bCs/>
          <w:color w:val="4472C4" w:themeColor="accent1"/>
          <w:sz w:val="28"/>
          <w:szCs w:val="28"/>
          <w:lang w:val="en-US"/>
        </w:rPr>
        <w:br/>
      </w:r>
      <w:r w:rsidR="00A936C4">
        <w:rPr>
          <w:lang w:val="en-US"/>
        </w:rPr>
        <w:br/>
      </w:r>
      <w:r w:rsidR="00336F40">
        <w:rPr>
          <w:lang w:val="en-US"/>
        </w:rPr>
        <w:t>M</w:t>
      </w:r>
      <w:r w:rsidR="00A936C4" w:rsidRPr="003761AD">
        <w:rPr>
          <w:lang w:val="en-US"/>
        </w:rPr>
        <w:t>arketing mix is the identification and understanding of factors influencing marketing planning. It is a concept traditionally consisting of four components: Product, Price, Place, and Promotion. The product is a response to customer needs. Price is the cost of the decision a customer makes to acquire a particular product. Place refers to distribution, ensuring the product is available to the customer, and promotion involves methods of reaching the customer with information about the product.(</w:t>
      </w:r>
      <w:r w:rsidR="00C82537" w:rsidRPr="003761AD">
        <w:rPr>
          <w:lang w:val="en-US"/>
        </w:rPr>
        <w:t xml:space="preserve"> Crabtree R.M. and Zhang J.J., 2022. Page 1-2)</w:t>
      </w:r>
      <w:r w:rsidR="003761AD" w:rsidRPr="003761AD">
        <w:rPr>
          <w:lang w:val="en-US"/>
        </w:rPr>
        <w:br/>
      </w:r>
      <w:r w:rsidR="003761AD" w:rsidRPr="003761AD">
        <w:rPr>
          <w:lang w:val="en-US"/>
        </w:rPr>
        <w:br/>
        <w:t xml:space="preserve">In case of event, the </w:t>
      </w:r>
      <w:r w:rsidR="003761AD">
        <w:rPr>
          <w:lang w:val="en-US"/>
        </w:rPr>
        <w:t>PRODUCT</w:t>
      </w:r>
      <w:r w:rsidR="003761AD" w:rsidRPr="003761AD">
        <w:rPr>
          <w:lang w:val="en-US"/>
        </w:rPr>
        <w:t xml:space="preserve"> is what participants and spectators can experience. This includes the competitive and exciting aspects of pike fishing, the unique features of Llandegfedd Lake, and the amenities provided. It’s not only about fishing competition, but also the opportunity to enjoy a meal at Lakeside Cafe, walking trails, participating in water sports, axe throwing, laser clay shooting, and archery.</w:t>
      </w:r>
    </w:p>
    <w:p w14:paraId="3125AFC7" w14:textId="543A0848" w:rsidR="003761AD" w:rsidRPr="003761AD" w:rsidRDefault="003761AD" w:rsidP="003761AD">
      <w:pPr>
        <w:pStyle w:val="NormalnyWeb"/>
        <w:rPr>
          <w:lang w:val="en-US"/>
        </w:rPr>
      </w:pPr>
      <w:r w:rsidRPr="003761AD">
        <w:rPr>
          <w:lang w:val="en-US"/>
        </w:rPr>
        <w:t xml:space="preserve">The </w:t>
      </w:r>
      <w:r>
        <w:rPr>
          <w:lang w:val="en-US"/>
        </w:rPr>
        <w:t>PRICE</w:t>
      </w:r>
      <w:r w:rsidRPr="003761AD">
        <w:rPr>
          <w:lang w:val="en-US"/>
        </w:rPr>
        <w:t xml:space="preserve"> for participating in the fishing competition is only £3.00 per fishing spot/peg for non-Angling Trust members, and there is no charge for existing members. Fees for additional attractions mentioned above start from £15.00 per person. Full-day parking costs £3.00.</w:t>
      </w:r>
    </w:p>
    <w:p w14:paraId="0DD523F0" w14:textId="15CAA072" w:rsidR="003761AD" w:rsidRPr="003761AD" w:rsidRDefault="003761AD" w:rsidP="003761AD">
      <w:pPr>
        <w:pStyle w:val="NormalnyWeb"/>
        <w:rPr>
          <w:lang w:val="en-US"/>
        </w:rPr>
      </w:pPr>
      <w:r w:rsidRPr="003761AD">
        <w:rPr>
          <w:lang w:val="en-US"/>
        </w:rPr>
        <w:t xml:space="preserve">As for the </w:t>
      </w:r>
      <w:r>
        <w:rPr>
          <w:lang w:val="en-US"/>
        </w:rPr>
        <w:t>PLACE</w:t>
      </w:r>
      <w:r w:rsidRPr="003761AD">
        <w:rPr>
          <w:lang w:val="en-US"/>
        </w:rPr>
        <w:t xml:space="preserve"> in this event, distribution channels for event information include online platforms, social media, the official Angling Trust website and collaboration with local fishing equipment stores (posters, leaflets).</w:t>
      </w:r>
    </w:p>
    <w:p w14:paraId="78A0323E" w14:textId="78715D7E" w:rsidR="00BD6131" w:rsidRPr="00411ECB" w:rsidRDefault="003761AD" w:rsidP="00A60964">
      <w:pPr>
        <w:pStyle w:val="NormalnyWeb"/>
        <w:rPr>
          <w:lang w:val="en-US"/>
        </w:rPr>
      </w:pPr>
      <w:r w:rsidRPr="003761AD">
        <w:rPr>
          <w:lang w:val="en-US"/>
        </w:rPr>
        <w:t xml:space="preserve">To </w:t>
      </w:r>
      <w:r>
        <w:rPr>
          <w:lang w:val="en-US"/>
        </w:rPr>
        <w:t>PROMOTE</w:t>
      </w:r>
      <w:r w:rsidRPr="003761AD">
        <w:rPr>
          <w:lang w:val="en-US"/>
        </w:rPr>
        <w:t xml:space="preserve"> the event, a social media campaign should be created along with targeted advertising in fishing-related shops and collaboration with local angling clubs, emphasizing unique aspects of the event such as the historical significance of the lake and the potential to qualify for the prestigious final.</w:t>
      </w:r>
      <w:r w:rsidR="00046FB5">
        <w:rPr>
          <w:lang w:val="en-US"/>
        </w:rPr>
        <w:br/>
      </w:r>
      <w:r w:rsidR="00046FB5">
        <w:rPr>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046FB5" w:rsidRPr="00493667">
        <w:rPr>
          <w:b/>
          <w:bCs/>
          <w:color w:val="5B9BD5" w:themeColor="accent5"/>
          <w:sz w:val="28"/>
          <w:szCs w:val="28"/>
          <w:lang w:val="en-US"/>
        </w:rPr>
        <w:lastRenderedPageBreak/>
        <w:t>5. MARKETING OBJECTIVES &amp; TACTICS</w:t>
      </w:r>
      <w:r w:rsidR="00BD5E7C">
        <w:rPr>
          <w:b/>
          <w:bCs/>
          <w:color w:val="5B9BD5" w:themeColor="accent5"/>
          <w:lang w:val="en-US"/>
        </w:rPr>
        <w:br/>
      </w:r>
      <w:r w:rsidR="00BD5E7C">
        <w:rPr>
          <w:b/>
          <w:bCs/>
          <w:color w:val="5B9BD5" w:themeColor="accent5"/>
          <w:lang w:val="en-US"/>
        </w:rPr>
        <w:br/>
      </w:r>
      <w:r w:rsidR="00A46974" w:rsidRPr="00A46974">
        <w:rPr>
          <w:lang w:val="en-US"/>
        </w:rPr>
        <w:t xml:space="preserve">The main marketing objective of the event is effective promotion, which can lead to increased interest among potential participants. To achieve this goal, it is necessary to utilize social media, in this case, it will be the Facebook platform, as research indicates that the majority of targeted audience is among users of this particular application. Additionally, </w:t>
      </w:r>
      <w:r w:rsidR="00A46974">
        <w:rPr>
          <w:lang w:val="en-US"/>
        </w:rPr>
        <w:t>engaging with</w:t>
      </w:r>
      <w:r w:rsidR="00A46974" w:rsidRPr="00A46974">
        <w:rPr>
          <w:lang w:val="en-US"/>
        </w:rPr>
        <w:t xml:space="preserve"> local fishing equipment stores</w:t>
      </w:r>
      <w:r w:rsidR="00A46974">
        <w:rPr>
          <w:lang w:val="en-US"/>
        </w:rPr>
        <w:t xml:space="preserve"> and angling clubs</w:t>
      </w:r>
      <w:r w:rsidR="00A46974" w:rsidRPr="00A46974">
        <w:rPr>
          <w:lang w:val="en-US"/>
        </w:rPr>
        <w:t xml:space="preserve"> to place promotional materials for the event (posters, leaflets) is essential</w:t>
      </w:r>
      <w:r w:rsidR="00A46974">
        <w:rPr>
          <w:lang w:val="en-US"/>
        </w:rPr>
        <w:t xml:space="preserve"> to increase visibility within the angling community</w:t>
      </w:r>
      <w:r w:rsidR="00A46974" w:rsidRPr="00A46974">
        <w:rPr>
          <w:lang w:val="en-US"/>
        </w:rPr>
        <w:t xml:space="preserve">. The event promotion will also be conducted on the official Angling Trust website, the institution responsible for patronage. </w:t>
      </w:r>
      <w:r w:rsidR="00F2007D">
        <w:rPr>
          <w:lang w:val="en-US"/>
        </w:rPr>
        <w:br/>
      </w:r>
      <w:r w:rsidR="004D1903">
        <w:rPr>
          <w:lang w:val="en-US"/>
        </w:rPr>
        <w:t>Sponsorship i</w:t>
      </w:r>
      <w:r w:rsidR="004D1903" w:rsidRPr="004D1903">
        <w:rPr>
          <w:lang w:val="en-US"/>
        </w:rPr>
        <w:t>s a mechanism through which the connection between an organization and event becomes possible by providing funds or resources. In return, sponsors may receive benefits in the form of revenue or positive association with their organization, as the ultimate goal of sponsorship is to increase turnover.</w:t>
      </w:r>
      <w:r w:rsidR="004D1903">
        <w:rPr>
          <w:lang w:val="en-US"/>
        </w:rPr>
        <w:t>(Beech and Chadwick, 2007, page 269 – 270)</w:t>
      </w:r>
      <w:r w:rsidR="004D1903">
        <w:rPr>
          <w:lang w:val="en-US"/>
        </w:rPr>
        <w:br/>
      </w:r>
      <w:r w:rsidR="00A60964" w:rsidRPr="00A60964">
        <w:rPr>
          <w:lang w:val="en-US"/>
        </w:rPr>
        <w:t>Foster et al. (2016) describe that the goals of sponsorship include building a positive company image and recognition, increasing sales, reaching a larger number of potential customers, and supporting communities.</w:t>
      </w:r>
      <w:r w:rsidR="00A60964">
        <w:rPr>
          <w:lang w:val="en-US"/>
        </w:rPr>
        <w:br/>
      </w:r>
      <w:r w:rsidR="00A60964" w:rsidRPr="00A60964">
        <w:rPr>
          <w:lang w:val="en-US"/>
        </w:rPr>
        <w:t>Therefore, collaboration with fishing equipment stores, in</w:t>
      </w:r>
      <w:r w:rsidR="00A60964">
        <w:rPr>
          <w:lang w:val="en-US"/>
        </w:rPr>
        <w:t xml:space="preserve"> this</w:t>
      </w:r>
      <w:r w:rsidR="00A60964" w:rsidRPr="00A60964">
        <w:rPr>
          <w:lang w:val="en-US"/>
        </w:rPr>
        <w:t xml:space="preserve"> case, will not only involve promoting the event but also offering a partnership in the form of the opportunity to advertise their business. In return, sponsors will be obligated to provide prizes and trophies/medals for the participants</w:t>
      </w:r>
      <w:r w:rsidR="00A60964">
        <w:rPr>
          <w:lang w:val="en-US"/>
        </w:rPr>
        <w:t>.</w:t>
      </w:r>
      <w:r w:rsidR="00A60964">
        <w:rPr>
          <w:lang w:val="en-US"/>
        </w:rPr>
        <w:br/>
      </w:r>
      <w:r w:rsidR="00A60964">
        <w:rPr>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A60964">
        <w:rPr>
          <w:b/>
          <w:bCs/>
          <w:color w:val="5B9BD5" w:themeColor="accent5"/>
          <w:sz w:val="28"/>
          <w:szCs w:val="28"/>
          <w:lang w:val="en-US"/>
        </w:rPr>
        <w:br/>
      </w:r>
      <w:r w:rsidR="00493667">
        <w:rPr>
          <w:b/>
          <w:bCs/>
          <w:color w:val="5B9BD5" w:themeColor="accent5"/>
          <w:sz w:val="28"/>
          <w:szCs w:val="28"/>
          <w:lang w:val="en-US"/>
        </w:rPr>
        <w:lastRenderedPageBreak/>
        <w:t xml:space="preserve">6. </w:t>
      </w:r>
      <w:r w:rsidR="00AF4844" w:rsidRPr="00493667">
        <w:rPr>
          <w:b/>
          <w:bCs/>
          <w:color w:val="5B9BD5" w:themeColor="accent5"/>
          <w:sz w:val="28"/>
          <w:szCs w:val="28"/>
          <w:lang w:val="en-US"/>
        </w:rPr>
        <w:t xml:space="preserve">REFERENCE LIST: </w:t>
      </w:r>
      <w:r w:rsidR="00097C1A" w:rsidRPr="00493667">
        <w:rPr>
          <w:sz w:val="22"/>
          <w:szCs w:val="22"/>
          <w:lang w:val="en-US"/>
        </w:rPr>
        <w:t xml:space="preserve"> </w:t>
      </w:r>
      <w:r w:rsidR="00C7055C">
        <w:rPr>
          <w:lang w:val="en-US"/>
        </w:rPr>
        <w:br/>
      </w:r>
      <w:r w:rsidR="00C7055C">
        <w:rPr>
          <w:lang w:val="en-US"/>
        </w:rPr>
        <w:br/>
      </w:r>
      <w:r w:rsidR="00411ECB" w:rsidRPr="00A60964">
        <w:rPr>
          <w:sz w:val="22"/>
          <w:szCs w:val="22"/>
          <w:lang w:val="en-US"/>
        </w:rPr>
        <w:t xml:space="preserve">Angling Trust (2023) </w:t>
      </w:r>
      <w:r w:rsidR="00411ECB" w:rsidRPr="00A60964">
        <w:rPr>
          <w:i/>
          <w:iCs/>
          <w:sz w:val="22"/>
          <w:szCs w:val="22"/>
          <w:lang w:val="en-US"/>
        </w:rPr>
        <w:t>About us</w:t>
      </w:r>
      <w:r w:rsidR="00411ECB" w:rsidRPr="00A60964">
        <w:rPr>
          <w:sz w:val="22"/>
          <w:szCs w:val="22"/>
          <w:lang w:val="en-US"/>
        </w:rPr>
        <w:t xml:space="preserve">. Available at: </w:t>
      </w:r>
      <w:hyperlink r:id="rId7" w:history="1">
        <w:r w:rsidR="00411ECB" w:rsidRPr="00A60964">
          <w:rPr>
            <w:rStyle w:val="Hipercze"/>
            <w:sz w:val="22"/>
            <w:szCs w:val="22"/>
            <w:lang w:val="en-US"/>
          </w:rPr>
          <w:t>https://anglingtrust.net/about-us/</w:t>
        </w:r>
      </w:hyperlink>
      <w:r w:rsidR="00411ECB" w:rsidRPr="00A60964">
        <w:rPr>
          <w:sz w:val="22"/>
          <w:szCs w:val="22"/>
          <w:lang w:val="en-US"/>
        </w:rPr>
        <w:t xml:space="preserve"> (Accessed: 21</w:t>
      </w:r>
      <w:r w:rsidR="00930111" w:rsidRPr="00930111">
        <w:rPr>
          <w:sz w:val="22"/>
          <w:szCs w:val="22"/>
          <w:vertAlign w:val="superscript"/>
          <w:lang w:val="en-US"/>
        </w:rPr>
        <w:t>st</w:t>
      </w:r>
      <w:r w:rsidR="00930111">
        <w:rPr>
          <w:sz w:val="22"/>
          <w:szCs w:val="22"/>
          <w:lang w:val="en-US"/>
        </w:rPr>
        <w:t xml:space="preserve"> November </w:t>
      </w:r>
      <w:r w:rsidR="00411ECB" w:rsidRPr="00A60964">
        <w:rPr>
          <w:sz w:val="22"/>
          <w:szCs w:val="22"/>
          <w:lang w:val="en-US"/>
        </w:rPr>
        <w:t>2023)</w:t>
      </w:r>
      <w:r w:rsidR="00411ECB" w:rsidRPr="00A60964">
        <w:rPr>
          <w:sz w:val="22"/>
          <w:szCs w:val="22"/>
          <w:lang w:val="en-US"/>
        </w:rPr>
        <w:br/>
      </w:r>
      <w:r w:rsidR="00411ECB" w:rsidRPr="00A60964">
        <w:rPr>
          <w:sz w:val="22"/>
          <w:szCs w:val="22"/>
          <w:lang w:val="en-US"/>
        </w:rPr>
        <w:br/>
        <w:t xml:space="preserve">Angling Trust (2023)  </w:t>
      </w:r>
      <w:r w:rsidR="00411ECB" w:rsidRPr="00A60964">
        <w:rPr>
          <w:i/>
          <w:iCs/>
          <w:sz w:val="22"/>
          <w:szCs w:val="22"/>
          <w:lang w:val="en-US"/>
        </w:rPr>
        <w:t xml:space="preserve">Angling Trust British Pike Qualifying Matches Sept 2023 – April 2024. </w:t>
      </w:r>
      <w:r w:rsidR="00411ECB" w:rsidRPr="00A60964">
        <w:rPr>
          <w:sz w:val="22"/>
          <w:szCs w:val="22"/>
          <w:lang w:val="en-US"/>
        </w:rPr>
        <w:t>Available at:</w:t>
      </w:r>
      <w:hyperlink r:id="rId8" w:history="1">
        <w:r w:rsidR="00411ECB" w:rsidRPr="00A60964">
          <w:rPr>
            <w:rStyle w:val="Hipercze"/>
            <w:sz w:val="22"/>
            <w:szCs w:val="22"/>
            <w:lang w:val="en-US"/>
          </w:rPr>
          <w:t>https://anglingtrust.net/our-competitions/coarse-competitions/angling-trust-british-pike-championships/angling-trust-british-pike-qualifying-matches-sept-2023-april-2024/</w:t>
        </w:r>
      </w:hyperlink>
      <w:r w:rsidR="00411ECB" w:rsidRPr="00A60964">
        <w:rPr>
          <w:sz w:val="22"/>
          <w:szCs w:val="22"/>
          <w:lang w:val="en-US"/>
        </w:rPr>
        <w:t xml:space="preserve"> (Accessed at: 21</w:t>
      </w:r>
      <w:r w:rsidR="00930111" w:rsidRPr="00930111">
        <w:rPr>
          <w:sz w:val="22"/>
          <w:szCs w:val="22"/>
          <w:vertAlign w:val="superscript"/>
          <w:lang w:val="en-US"/>
        </w:rPr>
        <w:t>st</w:t>
      </w:r>
      <w:r w:rsidR="00930111">
        <w:rPr>
          <w:sz w:val="22"/>
          <w:szCs w:val="22"/>
          <w:lang w:val="en-US"/>
        </w:rPr>
        <w:t xml:space="preserve"> November </w:t>
      </w:r>
      <w:r w:rsidR="00411ECB" w:rsidRPr="00A60964">
        <w:rPr>
          <w:sz w:val="22"/>
          <w:szCs w:val="22"/>
          <w:lang w:val="en-US"/>
        </w:rPr>
        <w:t>2023)</w:t>
      </w:r>
      <w:r w:rsidR="00C7055C" w:rsidRPr="00A60964">
        <w:rPr>
          <w:sz w:val="22"/>
          <w:szCs w:val="22"/>
          <w:lang w:val="en-US"/>
        </w:rPr>
        <w:br/>
      </w:r>
      <w:r w:rsidR="00097C1A" w:rsidRPr="00A60964">
        <w:rPr>
          <w:sz w:val="22"/>
          <w:szCs w:val="22"/>
          <w:lang w:val="en-US"/>
        </w:rPr>
        <w:br/>
      </w:r>
      <w:r w:rsidR="00411ECB" w:rsidRPr="00A60964">
        <w:rPr>
          <w:sz w:val="22"/>
          <w:szCs w:val="22"/>
          <w:lang w:val="en-US"/>
        </w:rPr>
        <w:t xml:space="preserve">Beech, J.G. and Chadwick, S. (eds) (2013) </w:t>
      </w:r>
      <w:r w:rsidR="00411ECB" w:rsidRPr="00A60964">
        <w:rPr>
          <w:i/>
          <w:iCs/>
          <w:sz w:val="22"/>
          <w:szCs w:val="22"/>
          <w:lang w:val="en-US"/>
        </w:rPr>
        <w:t>The business of sport management</w:t>
      </w:r>
      <w:r w:rsidR="00411ECB" w:rsidRPr="00A60964">
        <w:rPr>
          <w:sz w:val="22"/>
          <w:szCs w:val="22"/>
          <w:lang w:val="en-US"/>
        </w:rPr>
        <w:t>. Second edition. Harlow: Pearson. Page: 190 - 193.</w:t>
      </w:r>
      <w:r w:rsidR="00F2007D" w:rsidRPr="00A60964">
        <w:rPr>
          <w:sz w:val="22"/>
          <w:szCs w:val="22"/>
          <w:lang w:val="en-US"/>
        </w:rPr>
        <w:br/>
      </w:r>
      <w:r w:rsidR="00F2007D" w:rsidRPr="00A60964">
        <w:rPr>
          <w:sz w:val="22"/>
          <w:szCs w:val="22"/>
          <w:lang w:val="en-US"/>
        </w:rPr>
        <w:br/>
        <w:t xml:space="preserve">Beech, J.G. and Chadwick, S. (eds) (2007) </w:t>
      </w:r>
      <w:r w:rsidR="00F2007D" w:rsidRPr="00A60964">
        <w:rPr>
          <w:i/>
          <w:iCs/>
          <w:sz w:val="22"/>
          <w:szCs w:val="22"/>
          <w:lang w:val="en-US"/>
        </w:rPr>
        <w:t>The marketing of sport</w:t>
      </w:r>
      <w:r w:rsidR="00F2007D" w:rsidRPr="00A60964">
        <w:rPr>
          <w:sz w:val="22"/>
          <w:szCs w:val="22"/>
          <w:lang w:val="en-US"/>
        </w:rPr>
        <w:t xml:space="preserve">. </w:t>
      </w:r>
      <w:r w:rsidR="00F2007D" w:rsidRPr="00930111">
        <w:rPr>
          <w:sz w:val="22"/>
          <w:szCs w:val="22"/>
          <w:lang w:val="en-US"/>
        </w:rPr>
        <w:t>1st ed. Harlow, England: FT Prentice Hall.</w:t>
      </w:r>
      <w:r w:rsidR="00411ECB" w:rsidRPr="00A60964">
        <w:rPr>
          <w:sz w:val="22"/>
          <w:szCs w:val="22"/>
          <w:lang w:val="en-US"/>
        </w:rPr>
        <w:br/>
      </w:r>
      <w:r w:rsidR="00411ECB" w:rsidRPr="00A60964">
        <w:rPr>
          <w:sz w:val="22"/>
          <w:szCs w:val="22"/>
          <w:lang w:val="en-US"/>
        </w:rPr>
        <w:br/>
        <w:t xml:space="preserve">Byrne B. (2016) </w:t>
      </w:r>
      <w:r w:rsidR="00411ECB" w:rsidRPr="00A60964">
        <w:rPr>
          <w:i/>
          <w:iCs/>
          <w:sz w:val="22"/>
          <w:szCs w:val="22"/>
          <w:lang w:val="en-US"/>
        </w:rPr>
        <w:t>Highlights of Angler Recruitment, Retention and Reactivation (R3) Literature</w:t>
      </w:r>
      <w:r w:rsidR="00411ECB" w:rsidRPr="00A60964">
        <w:rPr>
          <w:sz w:val="22"/>
          <w:szCs w:val="22"/>
          <w:lang w:val="en-US"/>
        </w:rPr>
        <w:t xml:space="preserve">. Available at: </w:t>
      </w:r>
      <w:hyperlink r:id="rId9" w:history="1">
        <w:r w:rsidR="00411ECB" w:rsidRPr="00A60964">
          <w:rPr>
            <w:rStyle w:val="Hipercze"/>
            <w:sz w:val="22"/>
            <w:szCs w:val="22"/>
            <w:lang w:val="en-US"/>
          </w:rPr>
          <w:t>https://www.takemefishing.org/getmedia/b18711d8-874c-4714-8a50-7188a6d08bc9/highlights-of-angler-recruitment,-retention-and-reactivation-(r3)-literature_march-2016</w:t>
        </w:r>
      </w:hyperlink>
      <w:r w:rsidR="00411ECB" w:rsidRPr="00A60964">
        <w:rPr>
          <w:sz w:val="22"/>
          <w:szCs w:val="22"/>
          <w:lang w:val="en-US"/>
        </w:rPr>
        <w:t xml:space="preserve"> (Accessed at: 22</w:t>
      </w:r>
      <w:r w:rsidR="00930111" w:rsidRPr="00930111">
        <w:rPr>
          <w:sz w:val="22"/>
          <w:szCs w:val="22"/>
          <w:vertAlign w:val="superscript"/>
          <w:lang w:val="en-US"/>
        </w:rPr>
        <w:t>nd</w:t>
      </w:r>
      <w:r w:rsidR="00930111">
        <w:rPr>
          <w:sz w:val="22"/>
          <w:szCs w:val="22"/>
          <w:lang w:val="en-US"/>
        </w:rPr>
        <w:t xml:space="preserve"> November </w:t>
      </w:r>
      <w:r w:rsidR="00411ECB" w:rsidRPr="00A60964">
        <w:rPr>
          <w:sz w:val="22"/>
          <w:szCs w:val="22"/>
          <w:lang w:val="en-US"/>
        </w:rPr>
        <w:t xml:space="preserve">2023) </w:t>
      </w:r>
      <w:r w:rsidR="00411ECB" w:rsidRPr="00A60964">
        <w:rPr>
          <w:sz w:val="22"/>
          <w:szCs w:val="22"/>
          <w:lang w:val="en-US"/>
        </w:rPr>
        <w:br/>
      </w:r>
      <w:r w:rsidR="00411ECB" w:rsidRPr="00A60964">
        <w:rPr>
          <w:sz w:val="22"/>
          <w:szCs w:val="22"/>
          <w:lang w:val="en-US"/>
        </w:rPr>
        <w:br/>
        <w:t xml:space="preserve">Crabtree, R.M. and Zhang, J.J. (2022) </w:t>
      </w:r>
      <w:r w:rsidR="00411ECB" w:rsidRPr="00A60964">
        <w:rPr>
          <w:i/>
          <w:iCs/>
          <w:sz w:val="22"/>
          <w:szCs w:val="22"/>
          <w:lang w:val="en-US"/>
        </w:rPr>
        <w:t>Sport Marketing in a Global Environment.</w:t>
      </w:r>
      <w:r w:rsidR="00411ECB" w:rsidRPr="00A60964">
        <w:rPr>
          <w:sz w:val="22"/>
          <w:szCs w:val="22"/>
          <w:lang w:val="en-US"/>
        </w:rPr>
        <w:t xml:space="preserve"> Available at: </w:t>
      </w:r>
      <w:hyperlink r:id="rId10" w:history="1">
        <w:r w:rsidR="00411ECB" w:rsidRPr="00A60964">
          <w:rPr>
            <w:rStyle w:val="Hipercze"/>
            <w:sz w:val="22"/>
            <w:szCs w:val="22"/>
            <w:lang w:val="en-US"/>
          </w:rPr>
          <w:t>https://api.pageplace.de/preview/DT0400.9781000575477_A42707510/preview-9781000575477_A42707510.pdf</w:t>
        </w:r>
      </w:hyperlink>
      <w:r w:rsidR="00411ECB" w:rsidRPr="00A60964">
        <w:rPr>
          <w:sz w:val="22"/>
          <w:szCs w:val="22"/>
          <w:lang w:val="en-US"/>
        </w:rPr>
        <w:t xml:space="preserve"> (Accessed at: 26</w:t>
      </w:r>
      <w:r w:rsidR="00930111" w:rsidRPr="00930111">
        <w:rPr>
          <w:sz w:val="22"/>
          <w:szCs w:val="22"/>
          <w:vertAlign w:val="superscript"/>
          <w:lang w:val="en-US"/>
        </w:rPr>
        <w:t>th</w:t>
      </w:r>
      <w:r w:rsidR="00930111">
        <w:rPr>
          <w:sz w:val="22"/>
          <w:szCs w:val="22"/>
          <w:lang w:val="en-US"/>
        </w:rPr>
        <w:t xml:space="preserve"> November </w:t>
      </w:r>
      <w:r w:rsidR="00411ECB" w:rsidRPr="00A60964">
        <w:rPr>
          <w:sz w:val="22"/>
          <w:szCs w:val="22"/>
          <w:lang w:val="en-US"/>
        </w:rPr>
        <w:t>2023)</w:t>
      </w:r>
      <w:r w:rsidR="00411ECB" w:rsidRPr="00A60964">
        <w:rPr>
          <w:sz w:val="22"/>
          <w:szCs w:val="22"/>
          <w:lang w:val="en-US"/>
        </w:rPr>
        <w:br/>
      </w:r>
      <w:r w:rsidR="00097C1A" w:rsidRPr="00A60964">
        <w:rPr>
          <w:sz w:val="22"/>
          <w:szCs w:val="22"/>
          <w:lang w:val="en-US"/>
        </w:rPr>
        <w:br/>
      </w:r>
      <w:r w:rsidR="00F53755" w:rsidRPr="00A60964">
        <w:rPr>
          <w:sz w:val="22"/>
          <w:szCs w:val="22"/>
          <w:lang w:val="en-US"/>
        </w:rPr>
        <w:t xml:space="preserve">Dixon S. J., (2023) </w:t>
      </w:r>
      <w:r w:rsidR="00F53755" w:rsidRPr="00A60964">
        <w:rPr>
          <w:i/>
          <w:iCs/>
          <w:sz w:val="22"/>
          <w:szCs w:val="22"/>
          <w:lang w:val="en-US"/>
        </w:rPr>
        <w:t>Leading social networks in the United Kingdom (UK) 2022, by reach.</w:t>
      </w:r>
      <w:r w:rsidR="00F53755" w:rsidRPr="00A60964">
        <w:rPr>
          <w:sz w:val="22"/>
          <w:szCs w:val="22"/>
          <w:lang w:val="en-US"/>
        </w:rPr>
        <w:t xml:space="preserve"> Available at: </w:t>
      </w:r>
      <w:hyperlink r:id="rId11" w:history="1">
        <w:r w:rsidR="00F53755" w:rsidRPr="00A60964">
          <w:rPr>
            <w:rStyle w:val="Hipercze"/>
            <w:sz w:val="22"/>
            <w:szCs w:val="22"/>
            <w:lang w:val="en-US"/>
          </w:rPr>
          <w:t>https://www.statista.com/statistics/284506/united-kingdom-social-network-penetration/</w:t>
        </w:r>
      </w:hyperlink>
      <w:r w:rsidR="00F53755" w:rsidRPr="00A60964">
        <w:rPr>
          <w:sz w:val="22"/>
          <w:szCs w:val="22"/>
          <w:lang w:val="en-US"/>
        </w:rPr>
        <w:t xml:space="preserve"> (Accessed at: 24</w:t>
      </w:r>
      <w:r w:rsidR="00930111" w:rsidRPr="00930111">
        <w:rPr>
          <w:sz w:val="22"/>
          <w:szCs w:val="22"/>
          <w:vertAlign w:val="superscript"/>
          <w:lang w:val="en-US"/>
        </w:rPr>
        <w:t>th</w:t>
      </w:r>
      <w:r w:rsidR="00930111">
        <w:rPr>
          <w:sz w:val="22"/>
          <w:szCs w:val="22"/>
          <w:lang w:val="en-US"/>
        </w:rPr>
        <w:t xml:space="preserve"> November </w:t>
      </w:r>
      <w:r w:rsidR="00F53755" w:rsidRPr="00A60964">
        <w:rPr>
          <w:sz w:val="22"/>
          <w:szCs w:val="22"/>
          <w:lang w:val="en-US"/>
        </w:rPr>
        <w:t xml:space="preserve">2023) </w:t>
      </w:r>
      <w:r w:rsidR="00974426" w:rsidRPr="00A60964">
        <w:rPr>
          <w:sz w:val="22"/>
          <w:szCs w:val="22"/>
          <w:lang w:val="en-US"/>
        </w:rPr>
        <w:br/>
      </w:r>
      <w:r w:rsidR="00F53755" w:rsidRPr="00A60964">
        <w:rPr>
          <w:sz w:val="22"/>
          <w:szCs w:val="22"/>
          <w:lang w:val="en-US"/>
        </w:rPr>
        <w:br/>
      </w:r>
      <w:r w:rsidR="00974426" w:rsidRPr="00A60964">
        <w:rPr>
          <w:sz w:val="22"/>
          <w:szCs w:val="22"/>
          <w:lang w:val="en-US"/>
        </w:rPr>
        <w:t>Dixon S. J., (2023)</w:t>
      </w:r>
      <w:r w:rsidR="00974426" w:rsidRPr="00A60964">
        <w:rPr>
          <w:i/>
          <w:iCs/>
          <w:sz w:val="22"/>
          <w:szCs w:val="22"/>
          <w:lang w:val="en-US"/>
        </w:rPr>
        <w:t xml:space="preserve"> Uk: social media users 2023, by age group.</w:t>
      </w:r>
      <w:r w:rsidR="00974426" w:rsidRPr="00A60964">
        <w:rPr>
          <w:sz w:val="22"/>
          <w:szCs w:val="22"/>
          <w:lang w:val="en-US"/>
        </w:rPr>
        <w:t xml:space="preserve"> Available at: </w:t>
      </w:r>
      <w:hyperlink r:id="rId12" w:anchor="statisticContainer" w:history="1">
        <w:r w:rsidR="00974426" w:rsidRPr="00A60964">
          <w:rPr>
            <w:rStyle w:val="Hipercze"/>
            <w:sz w:val="22"/>
            <w:szCs w:val="22"/>
            <w:lang w:val="en-US"/>
          </w:rPr>
          <w:t>https://www.statista.com/statistics/1401021/uk-social-media-users-by-age/#statisticContainer</w:t>
        </w:r>
      </w:hyperlink>
      <w:r w:rsidR="00974426" w:rsidRPr="00A60964">
        <w:rPr>
          <w:sz w:val="22"/>
          <w:szCs w:val="22"/>
          <w:lang w:val="en-US"/>
        </w:rPr>
        <w:t xml:space="preserve"> (Accessed at: 2</w:t>
      </w:r>
      <w:r w:rsidR="00930111">
        <w:rPr>
          <w:sz w:val="22"/>
          <w:szCs w:val="22"/>
          <w:lang w:val="en-US"/>
        </w:rPr>
        <w:t>4</w:t>
      </w:r>
      <w:r w:rsidR="00930111" w:rsidRPr="00930111">
        <w:rPr>
          <w:sz w:val="22"/>
          <w:szCs w:val="22"/>
          <w:vertAlign w:val="superscript"/>
          <w:lang w:val="en-US"/>
        </w:rPr>
        <w:t>th</w:t>
      </w:r>
      <w:r w:rsidR="00930111">
        <w:rPr>
          <w:sz w:val="22"/>
          <w:szCs w:val="22"/>
          <w:lang w:val="en-US"/>
        </w:rPr>
        <w:t xml:space="preserve"> November </w:t>
      </w:r>
      <w:r w:rsidR="00974426" w:rsidRPr="00A60964">
        <w:rPr>
          <w:sz w:val="22"/>
          <w:szCs w:val="22"/>
          <w:lang w:val="en-US"/>
        </w:rPr>
        <w:t xml:space="preserve">2023) </w:t>
      </w:r>
      <w:r w:rsidR="00411ECB" w:rsidRPr="00A60964">
        <w:rPr>
          <w:sz w:val="22"/>
          <w:szCs w:val="22"/>
          <w:lang w:val="en-US"/>
        </w:rPr>
        <w:br/>
      </w:r>
      <w:r w:rsidR="00974426" w:rsidRPr="00A60964">
        <w:rPr>
          <w:sz w:val="22"/>
          <w:szCs w:val="22"/>
          <w:lang w:val="en-US"/>
        </w:rPr>
        <w:br/>
      </w:r>
      <w:r w:rsidR="00411ECB" w:rsidRPr="00A60964">
        <w:rPr>
          <w:sz w:val="22"/>
          <w:szCs w:val="22"/>
          <w:lang w:val="en-US"/>
        </w:rPr>
        <w:t xml:space="preserve">European Angling Alliance (2023) </w:t>
      </w:r>
      <w:r w:rsidR="00411ECB" w:rsidRPr="00A60964">
        <w:rPr>
          <w:i/>
          <w:iCs/>
          <w:sz w:val="22"/>
          <w:szCs w:val="22"/>
          <w:lang w:val="en-US"/>
        </w:rPr>
        <w:t>Angling tourism</w:t>
      </w:r>
      <w:r w:rsidR="00411ECB" w:rsidRPr="00A60964">
        <w:rPr>
          <w:sz w:val="22"/>
          <w:szCs w:val="22"/>
          <w:lang w:val="en-US"/>
        </w:rPr>
        <w:t xml:space="preserve">. Available at: </w:t>
      </w:r>
      <w:hyperlink r:id="rId13" w:history="1">
        <w:r w:rsidR="00411ECB" w:rsidRPr="00A60964">
          <w:rPr>
            <w:rStyle w:val="Hipercze"/>
            <w:sz w:val="22"/>
            <w:szCs w:val="22"/>
            <w:lang w:val="en-US"/>
          </w:rPr>
          <w:t>https://www.eaa-europe.org/topics/socio-economics/angling-tourism.html</w:t>
        </w:r>
      </w:hyperlink>
      <w:r w:rsidR="00411ECB" w:rsidRPr="00A60964">
        <w:rPr>
          <w:sz w:val="22"/>
          <w:szCs w:val="22"/>
          <w:lang w:val="en-US"/>
        </w:rPr>
        <w:t xml:space="preserve"> (Accessed at: 23</w:t>
      </w:r>
      <w:r w:rsidR="00930111" w:rsidRPr="00930111">
        <w:rPr>
          <w:sz w:val="22"/>
          <w:szCs w:val="22"/>
          <w:vertAlign w:val="superscript"/>
          <w:lang w:val="en-US"/>
        </w:rPr>
        <w:t>rd</w:t>
      </w:r>
      <w:r w:rsidR="00930111">
        <w:rPr>
          <w:sz w:val="22"/>
          <w:szCs w:val="22"/>
          <w:lang w:val="en-US"/>
        </w:rPr>
        <w:t xml:space="preserve"> November </w:t>
      </w:r>
      <w:r w:rsidR="00411ECB" w:rsidRPr="00A60964">
        <w:rPr>
          <w:sz w:val="22"/>
          <w:szCs w:val="22"/>
          <w:lang w:val="en-US"/>
        </w:rPr>
        <w:t>2023)</w:t>
      </w:r>
      <w:r w:rsidR="00411ECB" w:rsidRPr="00A60964">
        <w:rPr>
          <w:sz w:val="22"/>
          <w:szCs w:val="22"/>
          <w:lang w:val="en-US"/>
        </w:rPr>
        <w:br/>
      </w:r>
      <w:r w:rsidR="00411ECB" w:rsidRPr="00A60964">
        <w:rPr>
          <w:sz w:val="22"/>
          <w:szCs w:val="22"/>
          <w:lang w:val="en-US"/>
        </w:rPr>
        <w:br/>
        <w:t xml:space="preserve">Evans, S. (2023) </w:t>
      </w:r>
      <w:r w:rsidR="00411ECB" w:rsidRPr="00A60964">
        <w:rPr>
          <w:i/>
          <w:iCs/>
          <w:sz w:val="22"/>
          <w:szCs w:val="22"/>
          <w:lang w:val="en-US"/>
        </w:rPr>
        <w:t>EVERYTHING YOU NEED TO KNOW ABOUT THE BRITISH RECORD PIKE</w:t>
      </w:r>
      <w:r w:rsidR="00411ECB" w:rsidRPr="00A60964">
        <w:rPr>
          <w:sz w:val="22"/>
          <w:szCs w:val="22"/>
          <w:lang w:val="en-US"/>
        </w:rPr>
        <w:t xml:space="preserve">. Available at: </w:t>
      </w:r>
      <w:hyperlink r:id="rId14" w:history="1">
        <w:r w:rsidR="00411ECB" w:rsidRPr="00A60964">
          <w:rPr>
            <w:rStyle w:val="Hipercze"/>
            <w:sz w:val="22"/>
            <w:szCs w:val="22"/>
            <w:lang w:val="en-US"/>
          </w:rPr>
          <w:t>https://predatorfishingworld.com/british-record-pike/</w:t>
        </w:r>
      </w:hyperlink>
      <w:r w:rsidR="00411ECB" w:rsidRPr="00A60964">
        <w:rPr>
          <w:sz w:val="22"/>
          <w:szCs w:val="22"/>
          <w:lang w:val="en-US"/>
        </w:rPr>
        <w:t xml:space="preserve"> (Accessed at: 21</w:t>
      </w:r>
      <w:r w:rsidR="00930111" w:rsidRPr="00930111">
        <w:rPr>
          <w:sz w:val="22"/>
          <w:szCs w:val="22"/>
          <w:vertAlign w:val="superscript"/>
          <w:lang w:val="en-US"/>
        </w:rPr>
        <w:t>st</w:t>
      </w:r>
      <w:r w:rsidR="00930111">
        <w:rPr>
          <w:sz w:val="22"/>
          <w:szCs w:val="22"/>
          <w:lang w:val="en-US"/>
        </w:rPr>
        <w:t xml:space="preserve"> November </w:t>
      </w:r>
      <w:r w:rsidR="00411ECB" w:rsidRPr="00A60964">
        <w:rPr>
          <w:sz w:val="22"/>
          <w:szCs w:val="22"/>
          <w:lang w:val="en-US"/>
        </w:rPr>
        <w:t xml:space="preserve">2023) </w:t>
      </w:r>
      <w:r w:rsidR="00411ECB" w:rsidRPr="00A60964">
        <w:rPr>
          <w:sz w:val="22"/>
          <w:szCs w:val="22"/>
          <w:lang w:val="en-US"/>
        </w:rPr>
        <w:br/>
        <w:t xml:space="preserve"> </w:t>
      </w:r>
      <w:r w:rsidR="00A60964" w:rsidRPr="00A60964">
        <w:rPr>
          <w:sz w:val="22"/>
          <w:szCs w:val="22"/>
          <w:lang w:val="en-US"/>
        </w:rPr>
        <w:br/>
        <w:t xml:space="preserve">Foster, G., O\’Reilly, N. and Dávila, A. (2016) </w:t>
      </w:r>
      <w:r w:rsidR="00A60964" w:rsidRPr="00A60964">
        <w:rPr>
          <w:i/>
          <w:iCs/>
          <w:sz w:val="22"/>
          <w:szCs w:val="22"/>
          <w:lang w:val="en-US"/>
        </w:rPr>
        <w:t>Sports business management : decision making around the globe</w:t>
      </w:r>
      <w:r w:rsidR="00A60964" w:rsidRPr="00A60964">
        <w:rPr>
          <w:sz w:val="22"/>
          <w:szCs w:val="22"/>
          <w:lang w:val="en-US"/>
        </w:rPr>
        <w:t xml:space="preserve">. London: Routledge </w:t>
      </w:r>
      <w:r w:rsidR="00A60964" w:rsidRPr="00A60964">
        <w:rPr>
          <w:sz w:val="22"/>
          <w:szCs w:val="22"/>
          <w:lang w:val="en-US"/>
        </w:rPr>
        <w:br/>
      </w:r>
      <w:r w:rsidR="00974426" w:rsidRPr="00A60964">
        <w:rPr>
          <w:sz w:val="22"/>
          <w:szCs w:val="22"/>
          <w:lang w:val="en-US"/>
        </w:rPr>
        <w:br/>
      </w:r>
      <w:r w:rsidR="00343D8D" w:rsidRPr="00A60964">
        <w:rPr>
          <w:sz w:val="22"/>
          <w:szCs w:val="22"/>
          <w:lang w:val="en-US"/>
        </w:rPr>
        <w:t>Gratton C., Dobson N., and Shibli S. (2000)</w:t>
      </w:r>
      <w:r w:rsidR="00343D8D" w:rsidRPr="00A60964">
        <w:rPr>
          <w:i/>
          <w:iCs/>
          <w:sz w:val="22"/>
          <w:szCs w:val="22"/>
          <w:lang w:val="en-US"/>
        </w:rPr>
        <w:t xml:space="preserve"> The economic importance of major sports </w:t>
      </w:r>
      <w:r w:rsidR="00B64527" w:rsidRPr="00A60964">
        <w:rPr>
          <w:i/>
          <w:iCs/>
          <w:sz w:val="22"/>
          <w:szCs w:val="22"/>
          <w:lang w:val="en-US"/>
        </w:rPr>
        <w:t>events: A</w:t>
      </w:r>
      <w:r w:rsidR="00343D8D" w:rsidRPr="00A60964">
        <w:rPr>
          <w:i/>
          <w:iCs/>
          <w:sz w:val="22"/>
          <w:szCs w:val="22"/>
          <w:lang w:val="en-US"/>
        </w:rPr>
        <w:t xml:space="preserve"> case-study of six events</w:t>
      </w:r>
      <w:r w:rsidR="00343D8D" w:rsidRPr="00A60964">
        <w:rPr>
          <w:sz w:val="22"/>
          <w:szCs w:val="22"/>
          <w:lang w:val="en-US"/>
        </w:rPr>
        <w:t>. Managing Leisure 5. Page: 17–28.</w:t>
      </w:r>
      <w:r w:rsidR="00D12C87" w:rsidRPr="00A60964">
        <w:rPr>
          <w:sz w:val="22"/>
          <w:szCs w:val="22"/>
          <w:lang w:val="en-US"/>
        </w:rPr>
        <w:br/>
      </w:r>
      <w:r w:rsidR="00C67B24" w:rsidRPr="00A60964">
        <w:rPr>
          <w:sz w:val="22"/>
          <w:szCs w:val="22"/>
          <w:lang w:val="en-US"/>
        </w:rPr>
        <w:br/>
      </w:r>
      <w:r w:rsidR="006F1629" w:rsidRPr="00A60964">
        <w:rPr>
          <w:sz w:val="22"/>
          <w:szCs w:val="22"/>
          <w:lang w:val="en-US"/>
        </w:rPr>
        <w:t xml:space="preserve">HM Government (2015) </w:t>
      </w:r>
      <w:r w:rsidR="006F1629" w:rsidRPr="00A60964">
        <w:rPr>
          <w:i/>
          <w:iCs/>
          <w:sz w:val="22"/>
          <w:szCs w:val="22"/>
          <w:lang w:val="en-US"/>
        </w:rPr>
        <w:t>Sporting Future: A New Strategy for an Active Nation</w:t>
      </w:r>
      <w:r w:rsidR="00ED3B28" w:rsidRPr="00A60964">
        <w:rPr>
          <w:sz w:val="22"/>
          <w:szCs w:val="22"/>
          <w:lang w:val="en-US"/>
        </w:rPr>
        <w:t>. P</w:t>
      </w:r>
      <w:r w:rsidR="00D761BE" w:rsidRPr="00A60964">
        <w:rPr>
          <w:sz w:val="22"/>
          <w:szCs w:val="22"/>
          <w:lang w:val="en-US"/>
        </w:rPr>
        <w:t>age</w:t>
      </w:r>
      <w:r w:rsidR="006F1629" w:rsidRPr="00A60964">
        <w:rPr>
          <w:sz w:val="22"/>
          <w:szCs w:val="22"/>
          <w:lang w:val="en-US"/>
        </w:rPr>
        <w:t xml:space="preserve"> 10</w:t>
      </w:r>
      <w:r w:rsidR="00ED3B28" w:rsidRPr="00A60964">
        <w:rPr>
          <w:sz w:val="22"/>
          <w:szCs w:val="22"/>
          <w:lang w:val="en-US"/>
        </w:rPr>
        <w:t>.</w:t>
      </w:r>
      <w:r w:rsidR="00D761BE" w:rsidRPr="00A60964">
        <w:rPr>
          <w:sz w:val="22"/>
          <w:szCs w:val="22"/>
          <w:lang w:val="en-US"/>
        </w:rPr>
        <w:t xml:space="preserve"> </w:t>
      </w:r>
      <w:r w:rsidR="00B64527" w:rsidRPr="00A60964">
        <w:rPr>
          <w:sz w:val="22"/>
          <w:szCs w:val="22"/>
          <w:lang w:val="en-US"/>
        </w:rPr>
        <w:t>Available at:</w:t>
      </w:r>
      <w:r w:rsidR="00D761BE" w:rsidRPr="00A60964">
        <w:rPr>
          <w:sz w:val="22"/>
          <w:szCs w:val="22"/>
          <w:lang w:val="en-US"/>
        </w:rPr>
        <w:t xml:space="preserve"> </w:t>
      </w:r>
      <w:hyperlink r:id="rId15" w:history="1">
        <w:r w:rsidR="00D761BE" w:rsidRPr="00A60964">
          <w:rPr>
            <w:rStyle w:val="Hipercze"/>
            <w:sz w:val="22"/>
            <w:szCs w:val="22"/>
            <w:lang w:val="en-US"/>
          </w:rPr>
          <w:t>https://assets.publishing.service.gov.uk/media/5a74a48240f0b61df47774bf/Sporting_Future_ACCESSIBLE.pdf</w:t>
        </w:r>
      </w:hyperlink>
      <w:r w:rsidR="00B64527" w:rsidRPr="00A60964">
        <w:rPr>
          <w:sz w:val="22"/>
          <w:szCs w:val="22"/>
          <w:lang w:val="en-US"/>
        </w:rPr>
        <w:t xml:space="preserve"> (Accessed at: 20</w:t>
      </w:r>
      <w:r w:rsidR="00930111" w:rsidRPr="00930111">
        <w:rPr>
          <w:sz w:val="22"/>
          <w:szCs w:val="22"/>
          <w:vertAlign w:val="superscript"/>
          <w:lang w:val="en-US"/>
        </w:rPr>
        <w:t>th</w:t>
      </w:r>
      <w:r w:rsidR="00930111">
        <w:rPr>
          <w:sz w:val="22"/>
          <w:szCs w:val="22"/>
          <w:lang w:val="en-US"/>
        </w:rPr>
        <w:t xml:space="preserve"> November </w:t>
      </w:r>
      <w:r w:rsidR="00B64527" w:rsidRPr="00A60964">
        <w:rPr>
          <w:sz w:val="22"/>
          <w:szCs w:val="22"/>
          <w:lang w:val="en-US"/>
        </w:rPr>
        <w:t>2023)</w:t>
      </w:r>
      <w:r w:rsidR="000C0B0C" w:rsidRPr="00A60964">
        <w:rPr>
          <w:sz w:val="22"/>
          <w:szCs w:val="22"/>
          <w:lang w:val="en-US"/>
        </w:rPr>
        <w:br/>
      </w:r>
      <w:r w:rsidR="000C0B0C" w:rsidRPr="00A60964">
        <w:rPr>
          <w:sz w:val="22"/>
          <w:szCs w:val="22"/>
          <w:lang w:val="en-US"/>
        </w:rPr>
        <w:br/>
      </w:r>
      <w:r w:rsidR="00411ECB" w:rsidRPr="00A60964">
        <w:rPr>
          <w:sz w:val="22"/>
          <w:szCs w:val="22"/>
          <w:lang w:val="en-US"/>
        </w:rPr>
        <w:t xml:space="preserve">Koch-Schick P. (2022) </w:t>
      </w:r>
      <w:r w:rsidR="00411ECB" w:rsidRPr="00A60964">
        <w:rPr>
          <w:i/>
          <w:iCs/>
          <w:sz w:val="22"/>
          <w:szCs w:val="22"/>
          <w:lang w:val="en-US"/>
        </w:rPr>
        <w:t>The Benefits of Fishing: Why You Should Go Fishing</w:t>
      </w:r>
      <w:r w:rsidR="00411ECB" w:rsidRPr="00A60964">
        <w:rPr>
          <w:sz w:val="22"/>
          <w:szCs w:val="22"/>
          <w:lang w:val="en-US"/>
        </w:rPr>
        <w:t xml:space="preserve">. Available at: </w:t>
      </w:r>
      <w:hyperlink r:id="rId16" w:history="1">
        <w:r w:rsidR="00411ECB" w:rsidRPr="00A60964">
          <w:rPr>
            <w:rStyle w:val="Hipercze"/>
            <w:sz w:val="22"/>
            <w:szCs w:val="22"/>
            <w:lang w:val="en-US"/>
          </w:rPr>
          <w:t>https://www.reelcoquinafishing.com/blogs/florida-fishing-blog/the-benefits-of-fishing-why-you-should-go-fishing</w:t>
        </w:r>
      </w:hyperlink>
      <w:r w:rsidR="00411ECB" w:rsidRPr="00A60964">
        <w:rPr>
          <w:sz w:val="22"/>
          <w:szCs w:val="22"/>
          <w:lang w:val="en-US"/>
        </w:rPr>
        <w:t xml:space="preserve"> (Accessed at: 23</w:t>
      </w:r>
      <w:r w:rsidR="00930111" w:rsidRPr="00930111">
        <w:rPr>
          <w:sz w:val="22"/>
          <w:szCs w:val="22"/>
          <w:vertAlign w:val="superscript"/>
          <w:lang w:val="en-US"/>
        </w:rPr>
        <w:t>rd</w:t>
      </w:r>
      <w:r w:rsidR="00930111">
        <w:rPr>
          <w:sz w:val="22"/>
          <w:szCs w:val="22"/>
          <w:lang w:val="en-US"/>
        </w:rPr>
        <w:t xml:space="preserve"> November </w:t>
      </w:r>
      <w:r w:rsidR="00411ECB" w:rsidRPr="00A60964">
        <w:rPr>
          <w:sz w:val="22"/>
          <w:szCs w:val="22"/>
          <w:lang w:val="en-US"/>
        </w:rPr>
        <w:t>2</w:t>
      </w:r>
      <w:r w:rsidR="00930111">
        <w:rPr>
          <w:sz w:val="22"/>
          <w:szCs w:val="22"/>
          <w:lang w:val="en-US"/>
        </w:rPr>
        <w:t>0</w:t>
      </w:r>
      <w:r w:rsidR="00411ECB" w:rsidRPr="00A60964">
        <w:rPr>
          <w:sz w:val="22"/>
          <w:szCs w:val="22"/>
          <w:lang w:val="en-US"/>
        </w:rPr>
        <w:t>23)</w:t>
      </w:r>
      <w:r w:rsidR="00411ECB" w:rsidRPr="00A60964">
        <w:rPr>
          <w:sz w:val="22"/>
          <w:szCs w:val="22"/>
          <w:lang w:val="en-US"/>
        </w:rPr>
        <w:br/>
      </w:r>
      <w:r w:rsidR="00411ECB" w:rsidRPr="00A60964">
        <w:rPr>
          <w:sz w:val="22"/>
          <w:szCs w:val="22"/>
          <w:lang w:val="en-US"/>
        </w:rPr>
        <w:br/>
      </w:r>
      <w:r w:rsidR="00A60964">
        <w:rPr>
          <w:sz w:val="22"/>
          <w:szCs w:val="22"/>
          <w:lang w:val="en-US"/>
        </w:rPr>
        <w:br/>
      </w:r>
      <w:r w:rsidR="00411ECB" w:rsidRPr="00A60964">
        <w:rPr>
          <w:sz w:val="22"/>
          <w:szCs w:val="22"/>
          <w:lang w:val="en-US"/>
        </w:rPr>
        <w:lastRenderedPageBreak/>
        <w:t xml:space="preserve">Lindsay R.K., Carmichael C., Allen P,M,, et al.(2022) </w:t>
      </w:r>
      <w:r w:rsidR="00411ECB" w:rsidRPr="00A60964">
        <w:rPr>
          <w:i/>
          <w:iCs/>
          <w:sz w:val="22"/>
          <w:szCs w:val="22"/>
          <w:lang w:val="en-US"/>
        </w:rPr>
        <w:t>Fishing Participation, Motivators and Barriers among UK Anglers with Disabilities: Opportunities and Implications for Green Social Prescribing. Int J Environ Res Public Health</w:t>
      </w:r>
      <w:r w:rsidR="00411ECB" w:rsidRPr="00A60964">
        <w:rPr>
          <w:sz w:val="22"/>
          <w:szCs w:val="22"/>
          <w:lang w:val="en-US"/>
        </w:rPr>
        <w:t xml:space="preserve">. 2022;19(8):4730. Published 2022 Apr 14. Available at: doi:10.3390/ijerph19084730 (Accessed at 21/11/2023) </w:t>
      </w:r>
      <w:r w:rsidR="00411ECB" w:rsidRPr="00A60964">
        <w:rPr>
          <w:sz w:val="22"/>
          <w:szCs w:val="22"/>
          <w:lang w:val="en-US"/>
        </w:rPr>
        <w:br/>
      </w:r>
      <w:r w:rsidR="00A60964" w:rsidRPr="00A60964">
        <w:rPr>
          <w:sz w:val="22"/>
          <w:szCs w:val="22"/>
          <w:lang w:val="en-US"/>
        </w:rPr>
        <w:br/>
      </w:r>
      <w:r w:rsidR="00411ECB" w:rsidRPr="00A60964">
        <w:rPr>
          <w:sz w:val="22"/>
          <w:szCs w:val="22"/>
          <w:lang w:val="en-US"/>
        </w:rPr>
        <w:t xml:space="preserve">Llangeffed Lake (2023) Get Hooked Fishing at Llangeffed Lake. Avaliable at: </w:t>
      </w:r>
      <w:hyperlink r:id="rId17" w:history="1">
        <w:r w:rsidR="00411ECB" w:rsidRPr="00A60964">
          <w:rPr>
            <w:rStyle w:val="Hipercze"/>
            <w:sz w:val="22"/>
            <w:szCs w:val="22"/>
            <w:lang w:val="en-US"/>
          </w:rPr>
          <w:t>https://llandegfedd.co.uk/fishing-llandegfedd/</w:t>
        </w:r>
      </w:hyperlink>
      <w:r w:rsidR="00411ECB" w:rsidRPr="00A60964">
        <w:rPr>
          <w:sz w:val="22"/>
          <w:szCs w:val="22"/>
          <w:lang w:val="en-US"/>
        </w:rPr>
        <w:t xml:space="preserve"> (Accessed at: 21</w:t>
      </w:r>
      <w:r w:rsidR="00930111" w:rsidRPr="00930111">
        <w:rPr>
          <w:sz w:val="22"/>
          <w:szCs w:val="22"/>
          <w:vertAlign w:val="superscript"/>
          <w:lang w:val="en-US"/>
        </w:rPr>
        <w:t>st</w:t>
      </w:r>
      <w:r w:rsidR="00930111">
        <w:rPr>
          <w:sz w:val="22"/>
          <w:szCs w:val="22"/>
          <w:lang w:val="en-US"/>
        </w:rPr>
        <w:t xml:space="preserve"> November </w:t>
      </w:r>
      <w:r w:rsidR="00411ECB" w:rsidRPr="00A60964">
        <w:rPr>
          <w:sz w:val="22"/>
          <w:szCs w:val="22"/>
          <w:lang w:val="en-US"/>
        </w:rPr>
        <w:t>2023)</w:t>
      </w:r>
      <w:r w:rsidR="00411ECB" w:rsidRPr="00A60964">
        <w:rPr>
          <w:rStyle w:val="citationtext"/>
          <w:sz w:val="22"/>
          <w:szCs w:val="22"/>
          <w:lang w:val="en-US"/>
        </w:rPr>
        <w:br/>
      </w:r>
      <w:r w:rsidR="00411ECB" w:rsidRPr="00A60964">
        <w:rPr>
          <w:sz w:val="22"/>
          <w:szCs w:val="22"/>
          <w:lang w:val="en-US"/>
        </w:rPr>
        <w:br/>
      </w:r>
      <w:r w:rsidR="000D1E07" w:rsidRPr="00A60964">
        <w:rPr>
          <w:rStyle w:val="citationtext"/>
          <w:sz w:val="22"/>
          <w:szCs w:val="22"/>
          <w:lang w:val="en-US"/>
        </w:rPr>
        <w:t xml:space="preserve">Llys-y-fran.co.uk (2023) </w:t>
      </w:r>
      <w:r w:rsidR="000D1E07" w:rsidRPr="00A60964">
        <w:rPr>
          <w:rStyle w:val="citationtext"/>
          <w:i/>
          <w:iCs/>
          <w:sz w:val="22"/>
          <w:szCs w:val="22"/>
          <w:lang w:val="en-US"/>
        </w:rPr>
        <w:t>Find your Welsh Water Adventure</w:t>
      </w:r>
      <w:r w:rsidR="000D1E07" w:rsidRPr="00A60964">
        <w:rPr>
          <w:rStyle w:val="citationtext"/>
          <w:sz w:val="22"/>
          <w:szCs w:val="22"/>
          <w:lang w:val="en-US"/>
        </w:rPr>
        <w:t>. Available at:</w:t>
      </w:r>
      <w:r w:rsidR="000D1E07" w:rsidRPr="00A60964">
        <w:rPr>
          <w:sz w:val="22"/>
          <w:szCs w:val="22"/>
          <w:lang w:val="en-US"/>
        </w:rPr>
        <w:t xml:space="preserve"> </w:t>
      </w:r>
      <w:hyperlink r:id="rId18" w:history="1">
        <w:r w:rsidR="000D1E07" w:rsidRPr="00A60964">
          <w:rPr>
            <w:rStyle w:val="Hipercze"/>
            <w:sz w:val="22"/>
            <w:szCs w:val="22"/>
            <w:lang w:val="en-US"/>
          </w:rPr>
          <w:t>https://llys-y-fran.co.uk/what-to-do-in-wales/</w:t>
        </w:r>
      </w:hyperlink>
      <w:r w:rsidR="000D1E07" w:rsidRPr="00A60964">
        <w:rPr>
          <w:rStyle w:val="citationtext"/>
          <w:sz w:val="22"/>
          <w:szCs w:val="22"/>
          <w:lang w:val="en-US"/>
        </w:rPr>
        <w:t xml:space="preserve"> (Accessed at: 21</w:t>
      </w:r>
      <w:r w:rsidR="00930111" w:rsidRPr="00930111">
        <w:rPr>
          <w:rStyle w:val="citationtext"/>
          <w:sz w:val="22"/>
          <w:szCs w:val="22"/>
          <w:vertAlign w:val="superscript"/>
          <w:lang w:val="en-US"/>
        </w:rPr>
        <w:t>st</w:t>
      </w:r>
      <w:r w:rsidR="00930111">
        <w:rPr>
          <w:rStyle w:val="citationtext"/>
          <w:sz w:val="22"/>
          <w:szCs w:val="22"/>
          <w:lang w:val="en-US"/>
        </w:rPr>
        <w:t xml:space="preserve"> November </w:t>
      </w:r>
      <w:r w:rsidR="000D1E07" w:rsidRPr="00A60964">
        <w:rPr>
          <w:rStyle w:val="citationtext"/>
          <w:sz w:val="22"/>
          <w:szCs w:val="22"/>
          <w:lang w:val="en-US"/>
        </w:rPr>
        <w:t>2023)</w:t>
      </w:r>
      <w:r w:rsidR="00190778" w:rsidRPr="00A60964">
        <w:rPr>
          <w:rStyle w:val="citationtext"/>
          <w:sz w:val="22"/>
          <w:szCs w:val="22"/>
          <w:lang w:val="en-US"/>
        </w:rPr>
        <w:br/>
      </w:r>
      <w:r w:rsidR="00190778" w:rsidRPr="00A60964">
        <w:rPr>
          <w:rStyle w:val="citationtext"/>
          <w:sz w:val="22"/>
          <w:szCs w:val="22"/>
          <w:lang w:val="en-US"/>
        </w:rPr>
        <w:br/>
      </w:r>
      <w:r w:rsidR="00411ECB" w:rsidRPr="00A60964">
        <w:rPr>
          <w:sz w:val="22"/>
          <w:szCs w:val="22"/>
          <w:lang w:val="en-US"/>
        </w:rPr>
        <w:t xml:space="preserve">Masterman, G. (2022) </w:t>
      </w:r>
      <w:r w:rsidR="00411ECB" w:rsidRPr="00A60964">
        <w:rPr>
          <w:i/>
          <w:iCs/>
          <w:sz w:val="22"/>
          <w:szCs w:val="22"/>
          <w:lang w:val="en-US"/>
        </w:rPr>
        <w:t>Strategic sports event management</w:t>
      </w:r>
      <w:r w:rsidR="00411ECB" w:rsidRPr="00A60964">
        <w:rPr>
          <w:sz w:val="22"/>
          <w:szCs w:val="22"/>
          <w:lang w:val="en-US"/>
        </w:rPr>
        <w:t>. 4th edition. Abingdon, Oxon ; Routledge.</w:t>
      </w:r>
      <w:r w:rsidR="00411ECB" w:rsidRPr="00A60964">
        <w:rPr>
          <w:rStyle w:val="citationtext"/>
          <w:sz w:val="22"/>
          <w:szCs w:val="22"/>
          <w:lang w:val="en-US"/>
        </w:rPr>
        <w:t xml:space="preserve"> Available at: </w:t>
      </w:r>
      <w:hyperlink r:id="rId19" w:history="1">
        <w:r w:rsidR="00411ECB" w:rsidRPr="00A60964">
          <w:rPr>
            <w:rStyle w:val="Hipercze"/>
            <w:sz w:val="22"/>
            <w:szCs w:val="22"/>
            <w:lang w:val="en-US"/>
          </w:rPr>
          <w:t>https://doi.org/10.4324/9781003046257</w:t>
        </w:r>
      </w:hyperlink>
      <w:r w:rsidR="00411ECB" w:rsidRPr="00A60964">
        <w:rPr>
          <w:rStyle w:val="citationtext"/>
          <w:sz w:val="22"/>
          <w:szCs w:val="22"/>
          <w:lang w:val="en-US"/>
        </w:rPr>
        <w:t xml:space="preserve"> (Accessed at: 23</w:t>
      </w:r>
      <w:r w:rsidR="00930111" w:rsidRPr="00930111">
        <w:rPr>
          <w:rStyle w:val="citationtext"/>
          <w:sz w:val="22"/>
          <w:szCs w:val="22"/>
          <w:vertAlign w:val="superscript"/>
          <w:lang w:val="en-US"/>
        </w:rPr>
        <w:t>rd</w:t>
      </w:r>
      <w:r w:rsidR="00930111">
        <w:rPr>
          <w:rStyle w:val="citationtext"/>
          <w:sz w:val="22"/>
          <w:szCs w:val="22"/>
          <w:lang w:val="en-US"/>
        </w:rPr>
        <w:t xml:space="preserve"> November </w:t>
      </w:r>
      <w:r w:rsidR="00411ECB" w:rsidRPr="00A60964">
        <w:rPr>
          <w:rStyle w:val="citationtext"/>
          <w:sz w:val="22"/>
          <w:szCs w:val="22"/>
          <w:lang w:val="en-US"/>
        </w:rPr>
        <w:t>2023)</w:t>
      </w:r>
      <w:r w:rsidR="00411ECB" w:rsidRPr="00A60964">
        <w:rPr>
          <w:rStyle w:val="citationtext"/>
          <w:sz w:val="22"/>
          <w:szCs w:val="22"/>
          <w:lang w:val="en-US"/>
        </w:rPr>
        <w:br/>
      </w:r>
      <w:r w:rsidR="00411ECB" w:rsidRPr="00A60964">
        <w:rPr>
          <w:rStyle w:val="citationtext"/>
          <w:sz w:val="22"/>
          <w:szCs w:val="22"/>
          <w:lang w:val="en-US"/>
        </w:rPr>
        <w:br/>
      </w:r>
      <w:r w:rsidR="00190778" w:rsidRPr="00A60964">
        <w:rPr>
          <w:rStyle w:val="citationtext"/>
          <w:sz w:val="22"/>
          <w:szCs w:val="22"/>
          <w:lang w:val="en-US"/>
        </w:rPr>
        <w:t xml:space="preserve">Natural Resources Wales (2020) </w:t>
      </w:r>
      <w:r w:rsidR="00190778" w:rsidRPr="00A60964">
        <w:rPr>
          <w:rStyle w:val="citationtext"/>
          <w:i/>
          <w:iCs/>
          <w:sz w:val="22"/>
          <w:szCs w:val="22"/>
          <w:lang w:val="en-US"/>
        </w:rPr>
        <w:t>Wales sees surge in fishing license numbers.</w:t>
      </w:r>
      <w:r w:rsidR="00190778" w:rsidRPr="00A60964">
        <w:rPr>
          <w:rStyle w:val="citationtext"/>
          <w:sz w:val="22"/>
          <w:szCs w:val="22"/>
          <w:lang w:val="en-US"/>
        </w:rPr>
        <w:t xml:space="preserve"> Available at: </w:t>
      </w:r>
      <w:hyperlink r:id="rId20" w:history="1">
        <w:r w:rsidR="00190778" w:rsidRPr="00A60964">
          <w:rPr>
            <w:rStyle w:val="Hipercze"/>
            <w:sz w:val="22"/>
            <w:szCs w:val="22"/>
            <w:lang w:val="en-US"/>
          </w:rPr>
          <w:t>https://naturalresources.wales/about-us/news-and-blogs/news/wales-sees-surge-in-fishing-licence-numbers-1/?lang=en</w:t>
        </w:r>
      </w:hyperlink>
      <w:r w:rsidR="00190778" w:rsidRPr="00A60964">
        <w:rPr>
          <w:rStyle w:val="citationtext"/>
          <w:sz w:val="22"/>
          <w:szCs w:val="22"/>
          <w:lang w:val="en-US"/>
        </w:rPr>
        <w:t xml:space="preserve"> (Accessed at: 22</w:t>
      </w:r>
      <w:r w:rsidR="00930111" w:rsidRPr="00930111">
        <w:rPr>
          <w:rStyle w:val="citationtext"/>
          <w:sz w:val="22"/>
          <w:szCs w:val="22"/>
          <w:vertAlign w:val="superscript"/>
          <w:lang w:val="en-US"/>
        </w:rPr>
        <w:t>nd</w:t>
      </w:r>
      <w:r w:rsidR="00930111">
        <w:rPr>
          <w:rStyle w:val="citationtext"/>
          <w:sz w:val="22"/>
          <w:szCs w:val="22"/>
          <w:lang w:val="en-US"/>
        </w:rPr>
        <w:t xml:space="preserve"> November </w:t>
      </w:r>
      <w:r w:rsidR="00190778" w:rsidRPr="00A60964">
        <w:rPr>
          <w:rStyle w:val="citationtext"/>
          <w:sz w:val="22"/>
          <w:szCs w:val="22"/>
          <w:lang w:val="en-US"/>
        </w:rPr>
        <w:t>2023)</w:t>
      </w:r>
      <w:r w:rsidR="008452D0" w:rsidRPr="00A60964">
        <w:rPr>
          <w:rStyle w:val="citationtext"/>
          <w:sz w:val="22"/>
          <w:szCs w:val="22"/>
          <w:lang w:val="en-US"/>
        </w:rPr>
        <w:br/>
      </w:r>
      <w:r w:rsidR="008452D0" w:rsidRPr="00A60964">
        <w:rPr>
          <w:rStyle w:val="citationtext"/>
          <w:sz w:val="22"/>
          <w:szCs w:val="22"/>
          <w:lang w:val="en-US"/>
        </w:rPr>
        <w:br/>
      </w:r>
      <w:r w:rsidR="00B229C2" w:rsidRPr="00A60964">
        <w:rPr>
          <w:sz w:val="22"/>
          <w:szCs w:val="22"/>
          <w:lang w:val="en-US"/>
        </w:rPr>
        <w:t xml:space="preserve">Playo (2020) </w:t>
      </w:r>
      <w:r w:rsidR="00B229C2" w:rsidRPr="00A60964">
        <w:rPr>
          <w:i/>
          <w:iCs/>
          <w:sz w:val="22"/>
          <w:szCs w:val="22"/>
          <w:lang w:val="en-US"/>
        </w:rPr>
        <w:t>4 Reasons Why Fishing Is a Sport.</w:t>
      </w:r>
      <w:r w:rsidR="00B229C2" w:rsidRPr="00A60964">
        <w:rPr>
          <w:sz w:val="22"/>
          <w:szCs w:val="22"/>
          <w:lang w:val="en-US"/>
        </w:rPr>
        <w:t xml:space="preserve"> Available at: </w:t>
      </w:r>
      <w:hyperlink r:id="rId21" w:history="1">
        <w:r w:rsidR="00B229C2" w:rsidRPr="00A60964">
          <w:rPr>
            <w:rStyle w:val="Hipercze"/>
            <w:sz w:val="22"/>
            <w:szCs w:val="22"/>
            <w:lang w:val="en-US"/>
          </w:rPr>
          <w:t>https://blog.playo.co/4-reasons-why-fishing-is-a-sport/</w:t>
        </w:r>
      </w:hyperlink>
      <w:r w:rsidR="00B229C2" w:rsidRPr="00A60964">
        <w:rPr>
          <w:sz w:val="22"/>
          <w:szCs w:val="22"/>
          <w:lang w:val="en-US"/>
        </w:rPr>
        <w:t xml:space="preserve"> (Accessed at: 24</w:t>
      </w:r>
      <w:r w:rsidR="00930111" w:rsidRPr="00930111">
        <w:rPr>
          <w:sz w:val="22"/>
          <w:szCs w:val="22"/>
          <w:vertAlign w:val="superscript"/>
          <w:lang w:val="en-US"/>
        </w:rPr>
        <w:t>th</w:t>
      </w:r>
      <w:r w:rsidR="00930111">
        <w:rPr>
          <w:sz w:val="22"/>
          <w:szCs w:val="22"/>
          <w:lang w:val="en-US"/>
        </w:rPr>
        <w:t xml:space="preserve"> November </w:t>
      </w:r>
      <w:r w:rsidR="00B229C2" w:rsidRPr="00A60964">
        <w:rPr>
          <w:sz w:val="22"/>
          <w:szCs w:val="22"/>
          <w:lang w:val="en-US"/>
        </w:rPr>
        <w:t xml:space="preserve">2023) </w:t>
      </w:r>
      <w:r w:rsidR="00BA799E" w:rsidRPr="00A60964">
        <w:rPr>
          <w:sz w:val="22"/>
          <w:szCs w:val="22"/>
          <w:lang w:val="en-US"/>
        </w:rPr>
        <w:br/>
      </w:r>
      <w:r w:rsidR="00BA799E" w:rsidRPr="00A60964">
        <w:rPr>
          <w:sz w:val="22"/>
          <w:szCs w:val="22"/>
          <w:lang w:val="en-US"/>
        </w:rPr>
        <w:br/>
        <w:t xml:space="preserve">Tackling Minds (2022) </w:t>
      </w:r>
      <w:r w:rsidR="00BA799E" w:rsidRPr="00A60964">
        <w:rPr>
          <w:i/>
          <w:iCs/>
          <w:sz w:val="22"/>
          <w:szCs w:val="22"/>
          <w:lang w:val="en-US"/>
        </w:rPr>
        <w:t>Tight Lines For Tackling Minds</w:t>
      </w:r>
      <w:r w:rsidR="00BA799E" w:rsidRPr="00A60964">
        <w:rPr>
          <w:sz w:val="22"/>
          <w:szCs w:val="22"/>
          <w:lang w:val="en-US"/>
        </w:rPr>
        <w:t xml:space="preserve">. </w:t>
      </w:r>
      <w:r w:rsidR="007B51FA" w:rsidRPr="00A60964">
        <w:rPr>
          <w:sz w:val="22"/>
          <w:szCs w:val="22"/>
          <w:lang w:val="en-US"/>
        </w:rPr>
        <w:t xml:space="preserve">Available at: </w:t>
      </w:r>
      <w:hyperlink r:id="rId22" w:history="1">
        <w:r w:rsidR="007B51FA" w:rsidRPr="00A60964">
          <w:rPr>
            <w:rStyle w:val="Hipercze"/>
            <w:sz w:val="22"/>
            <w:szCs w:val="22"/>
            <w:lang w:val="en-US"/>
          </w:rPr>
          <w:t>https://tacklingminds.org/</w:t>
        </w:r>
      </w:hyperlink>
      <w:r w:rsidR="007B51FA" w:rsidRPr="00A60964">
        <w:rPr>
          <w:sz w:val="22"/>
          <w:szCs w:val="22"/>
          <w:lang w:val="en-US"/>
        </w:rPr>
        <w:t xml:space="preserve"> (Accessed at: 24</w:t>
      </w:r>
      <w:r w:rsidR="00930111" w:rsidRPr="00930111">
        <w:rPr>
          <w:sz w:val="22"/>
          <w:szCs w:val="22"/>
          <w:vertAlign w:val="superscript"/>
          <w:lang w:val="en-US"/>
        </w:rPr>
        <w:t>th</w:t>
      </w:r>
      <w:r w:rsidR="00930111">
        <w:rPr>
          <w:sz w:val="22"/>
          <w:szCs w:val="22"/>
          <w:lang w:val="en-US"/>
        </w:rPr>
        <w:t xml:space="preserve"> November </w:t>
      </w:r>
      <w:r w:rsidR="007B51FA" w:rsidRPr="00A60964">
        <w:rPr>
          <w:sz w:val="22"/>
          <w:szCs w:val="22"/>
          <w:lang w:val="en-US"/>
        </w:rPr>
        <w:t>2023)</w:t>
      </w:r>
      <w:r w:rsidR="007B51FA" w:rsidRPr="00A60964">
        <w:rPr>
          <w:sz w:val="22"/>
          <w:szCs w:val="22"/>
          <w:lang w:val="en-US"/>
        </w:rPr>
        <w:br/>
      </w:r>
      <w:r w:rsidR="00152CCB" w:rsidRPr="00A60964">
        <w:rPr>
          <w:sz w:val="22"/>
          <w:szCs w:val="22"/>
          <w:lang w:val="en-US"/>
        </w:rPr>
        <w:br/>
      </w:r>
      <w:r w:rsidR="00411ECB" w:rsidRPr="00A60964">
        <w:rPr>
          <w:sz w:val="22"/>
          <w:szCs w:val="22"/>
          <w:lang w:val="en-US"/>
        </w:rPr>
        <w:t xml:space="preserve">Visitwales.com (2023) </w:t>
      </w:r>
      <w:r w:rsidR="00411ECB" w:rsidRPr="00A60964">
        <w:rPr>
          <w:i/>
          <w:iCs/>
          <w:sz w:val="22"/>
          <w:szCs w:val="22"/>
          <w:lang w:val="en-US"/>
        </w:rPr>
        <w:t>Llandegfedd Lake Visitor Centre</w:t>
      </w:r>
      <w:r w:rsidR="00411ECB" w:rsidRPr="00A60964">
        <w:rPr>
          <w:sz w:val="22"/>
          <w:szCs w:val="22"/>
          <w:lang w:val="en-US"/>
        </w:rPr>
        <w:t xml:space="preserve">. Available at: </w:t>
      </w:r>
      <w:hyperlink r:id="rId23" w:history="1">
        <w:r w:rsidR="00411ECB" w:rsidRPr="00A60964">
          <w:rPr>
            <w:rStyle w:val="Hipercze"/>
            <w:sz w:val="22"/>
            <w:szCs w:val="22"/>
            <w:lang w:val="en-US"/>
          </w:rPr>
          <w:t>https://www.visitwales.com/attraction/visitor-centre/llandegfedd-lake-visitor-centre-1843248</w:t>
        </w:r>
      </w:hyperlink>
      <w:r w:rsidR="00411ECB" w:rsidRPr="00A60964">
        <w:rPr>
          <w:sz w:val="22"/>
          <w:szCs w:val="22"/>
          <w:lang w:val="en-US"/>
        </w:rPr>
        <w:t xml:space="preserve"> </w:t>
      </w:r>
      <w:r w:rsidR="00411ECB" w:rsidRPr="00A60964">
        <w:rPr>
          <w:sz w:val="22"/>
          <w:szCs w:val="22"/>
          <w:lang w:val="en-US"/>
        </w:rPr>
        <w:br/>
        <w:t>(Accessed at: 22</w:t>
      </w:r>
      <w:r w:rsidR="00930111" w:rsidRPr="00930111">
        <w:rPr>
          <w:sz w:val="22"/>
          <w:szCs w:val="22"/>
          <w:vertAlign w:val="superscript"/>
          <w:lang w:val="en-US"/>
        </w:rPr>
        <w:t>nd</w:t>
      </w:r>
      <w:r w:rsidR="00930111">
        <w:rPr>
          <w:sz w:val="22"/>
          <w:szCs w:val="22"/>
          <w:lang w:val="en-US"/>
        </w:rPr>
        <w:t xml:space="preserve"> November </w:t>
      </w:r>
      <w:r w:rsidR="00411ECB" w:rsidRPr="00A60964">
        <w:rPr>
          <w:sz w:val="22"/>
          <w:szCs w:val="22"/>
          <w:lang w:val="en-US"/>
        </w:rPr>
        <w:t xml:space="preserve">2023) </w:t>
      </w:r>
    </w:p>
    <w:sectPr w:rsidR="00BD6131" w:rsidRPr="00411ECB">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5C25A" w14:textId="77777777" w:rsidR="00756BCA" w:rsidRDefault="00756BCA" w:rsidP="006D545A">
      <w:pPr>
        <w:spacing w:after="0" w:line="240" w:lineRule="auto"/>
      </w:pPr>
      <w:r>
        <w:separator/>
      </w:r>
    </w:p>
  </w:endnote>
  <w:endnote w:type="continuationSeparator" w:id="0">
    <w:p w14:paraId="5A13A0E8" w14:textId="77777777" w:rsidR="00756BCA" w:rsidRDefault="00756BCA" w:rsidP="006D5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466273"/>
      <w:docPartObj>
        <w:docPartGallery w:val="Page Numbers (Bottom of Page)"/>
        <w:docPartUnique/>
      </w:docPartObj>
    </w:sdtPr>
    <w:sdtContent>
      <w:p w14:paraId="097A2E67" w14:textId="7B541891" w:rsidR="006D545A" w:rsidRDefault="006D545A">
        <w:pPr>
          <w:pStyle w:val="Stopka"/>
          <w:jc w:val="right"/>
        </w:pPr>
        <w:r>
          <w:fldChar w:fldCharType="begin"/>
        </w:r>
        <w:r>
          <w:instrText>PAGE   \* MERGEFORMAT</w:instrText>
        </w:r>
        <w:r>
          <w:fldChar w:fldCharType="separate"/>
        </w:r>
        <w:r>
          <w:t>2</w:t>
        </w:r>
        <w:r>
          <w:fldChar w:fldCharType="end"/>
        </w:r>
      </w:p>
    </w:sdtContent>
  </w:sdt>
  <w:p w14:paraId="4EE6ACC0" w14:textId="77777777" w:rsidR="006D545A" w:rsidRDefault="006D545A">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31A44" w14:textId="77777777" w:rsidR="00756BCA" w:rsidRDefault="00756BCA" w:rsidP="006D545A">
      <w:pPr>
        <w:spacing w:after="0" w:line="240" w:lineRule="auto"/>
      </w:pPr>
      <w:r>
        <w:separator/>
      </w:r>
    </w:p>
  </w:footnote>
  <w:footnote w:type="continuationSeparator" w:id="0">
    <w:p w14:paraId="2103DDBD" w14:textId="77777777" w:rsidR="00756BCA" w:rsidRDefault="00756BCA" w:rsidP="006D54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029FE"/>
    <w:multiLevelType w:val="hybridMultilevel"/>
    <w:tmpl w:val="7D92AE88"/>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0BF27997"/>
    <w:multiLevelType w:val="multilevel"/>
    <w:tmpl w:val="DF0C5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B54153"/>
    <w:multiLevelType w:val="multilevel"/>
    <w:tmpl w:val="BE262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7798D"/>
    <w:multiLevelType w:val="multilevel"/>
    <w:tmpl w:val="C1C65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802B99"/>
    <w:multiLevelType w:val="multilevel"/>
    <w:tmpl w:val="878EC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C70D7C"/>
    <w:multiLevelType w:val="multilevel"/>
    <w:tmpl w:val="1AC0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166AFE"/>
    <w:multiLevelType w:val="multilevel"/>
    <w:tmpl w:val="CEC62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3210DE"/>
    <w:multiLevelType w:val="multilevel"/>
    <w:tmpl w:val="8F48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FD7D0E"/>
    <w:multiLevelType w:val="multilevel"/>
    <w:tmpl w:val="9ED00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4419439">
    <w:abstractNumId w:val="8"/>
  </w:num>
  <w:num w:numId="2" w16cid:durableId="335766631">
    <w:abstractNumId w:val="0"/>
  </w:num>
  <w:num w:numId="3" w16cid:durableId="1495073381">
    <w:abstractNumId w:val="4"/>
  </w:num>
  <w:num w:numId="4" w16cid:durableId="1552156266">
    <w:abstractNumId w:val="2"/>
  </w:num>
  <w:num w:numId="5" w16cid:durableId="1830633599">
    <w:abstractNumId w:val="6"/>
  </w:num>
  <w:num w:numId="6" w16cid:durableId="1613241176">
    <w:abstractNumId w:val="3"/>
  </w:num>
  <w:num w:numId="7" w16cid:durableId="273170439">
    <w:abstractNumId w:val="5"/>
  </w:num>
  <w:num w:numId="8" w16cid:durableId="1925993586">
    <w:abstractNumId w:val="1"/>
  </w:num>
  <w:num w:numId="9" w16cid:durableId="17175855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07A7"/>
    <w:rsid w:val="000008DA"/>
    <w:rsid w:val="00046FB5"/>
    <w:rsid w:val="000731B5"/>
    <w:rsid w:val="000751AE"/>
    <w:rsid w:val="000862A1"/>
    <w:rsid w:val="000940CF"/>
    <w:rsid w:val="00097C1A"/>
    <w:rsid w:val="000B7121"/>
    <w:rsid w:val="000C0B0C"/>
    <w:rsid w:val="000C71A3"/>
    <w:rsid w:val="000D1E07"/>
    <w:rsid w:val="00120044"/>
    <w:rsid w:val="00152CCB"/>
    <w:rsid w:val="00190778"/>
    <w:rsid w:val="001C0CEC"/>
    <w:rsid w:val="001D297A"/>
    <w:rsid w:val="00273727"/>
    <w:rsid w:val="00274E9F"/>
    <w:rsid w:val="00336F40"/>
    <w:rsid w:val="00343D8D"/>
    <w:rsid w:val="003761AD"/>
    <w:rsid w:val="003B35B9"/>
    <w:rsid w:val="003D7FFA"/>
    <w:rsid w:val="003E6514"/>
    <w:rsid w:val="00411ECB"/>
    <w:rsid w:val="00421D6D"/>
    <w:rsid w:val="00493667"/>
    <w:rsid w:val="00494C04"/>
    <w:rsid w:val="004B385C"/>
    <w:rsid w:val="004D1903"/>
    <w:rsid w:val="00510613"/>
    <w:rsid w:val="00535CD9"/>
    <w:rsid w:val="0056310D"/>
    <w:rsid w:val="0057210C"/>
    <w:rsid w:val="005A1A3C"/>
    <w:rsid w:val="005B695D"/>
    <w:rsid w:val="005F40E7"/>
    <w:rsid w:val="005F7E53"/>
    <w:rsid w:val="00631B81"/>
    <w:rsid w:val="00634D36"/>
    <w:rsid w:val="006657F8"/>
    <w:rsid w:val="00665BFB"/>
    <w:rsid w:val="00680C12"/>
    <w:rsid w:val="006D28C3"/>
    <w:rsid w:val="006D545A"/>
    <w:rsid w:val="006F1629"/>
    <w:rsid w:val="006F3749"/>
    <w:rsid w:val="006F37B4"/>
    <w:rsid w:val="0070713B"/>
    <w:rsid w:val="00756A15"/>
    <w:rsid w:val="00756BCA"/>
    <w:rsid w:val="00757803"/>
    <w:rsid w:val="00791C2E"/>
    <w:rsid w:val="007B51FA"/>
    <w:rsid w:val="007E3066"/>
    <w:rsid w:val="008452D0"/>
    <w:rsid w:val="00860CE0"/>
    <w:rsid w:val="0086765D"/>
    <w:rsid w:val="008A48B1"/>
    <w:rsid w:val="008E1FE9"/>
    <w:rsid w:val="00927079"/>
    <w:rsid w:val="00930111"/>
    <w:rsid w:val="00974426"/>
    <w:rsid w:val="009C0DF1"/>
    <w:rsid w:val="009E4F1E"/>
    <w:rsid w:val="00A128AE"/>
    <w:rsid w:val="00A46974"/>
    <w:rsid w:val="00A53C30"/>
    <w:rsid w:val="00A60964"/>
    <w:rsid w:val="00A936C4"/>
    <w:rsid w:val="00AE0308"/>
    <w:rsid w:val="00AF0D74"/>
    <w:rsid w:val="00AF4844"/>
    <w:rsid w:val="00B229C2"/>
    <w:rsid w:val="00B307A7"/>
    <w:rsid w:val="00B64527"/>
    <w:rsid w:val="00B86B44"/>
    <w:rsid w:val="00B96CBD"/>
    <w:rsid w:val="00B97D9F"/>
    <w:rsid w:val="00BA799E"/>
    <w:rsid w:val="00BD5E7C"/>
    <w:rsid w:val="00BD6131"/>
    <w:rsid w:val="00BE7650"/>
    <w:rsid w:val="00C21649"/>
    <w:rsid w:val="00C46CEE"/>
    <w:rsid w:val="00C6304C"/>
    <w:rsid w:val="00C67B24"/>
    <w:rsid w:val="00C7055C"/>
    <w:rsid w:val="00C73616"/>
    <w:rsid w:val="00C82537"/>
    <w:rsid w:val="00D12C87"/>
    <w:rsid w:val="00D32E68"/>
    <w:rsid w:val="00D761BE"/>
    <w:rsid w:val="00D81184"/>
    <w:rsid w:val="00DD00B2"/>
    <w:rsid w:val="00E253C1"/>
    <w:rsid w:val="00E44475"/>
    <w:rsid w:val="00E51CDD"/>
    <w:rsid w:val="00E65466"/>
    <w:rsid w:val="00E96104"/>
    <w:rsid w:val="00ED3B28"/>
    <w:rsid w:val="00ED4FE8"/>
    <w:rsid w:val="00F2007D"/>
    <w:rsid w:val="00F22C1A"/>
    <w:rsid w:val="00F53755"/>
    <w:rsid w:val="00F9586B"/>
    <w:rsid w:val="00FB29A6"/>
    <w:rsid w:val="00FD24F3"/>
    <w:rsid w:val="00FE3760"/>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7217B"/>
  <w15:docId w15:val="{56A6DEAD-4C9B-45BF-9050-9B2CA6A42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A128AE"/>
  </w:style>
  <w:style w:type="paragraph" w:styleId="Nagwek1">
    <w:name w:val="heading 1"/>
    <w:basedOn w:val="Normalny"/>
    <w:next w:val="Normalny"/>
    <w:link w:val="Nagwek1Znak"/>
    <w:uiPriority w:val="9"/>
    <w:qFormat/>
    <w:rsid w:val="006F16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gwek2">
    <w:name w:val="heading 2"/>
    <w:basedOn w:val="Normalny"/>
    <w:link w:val="Nagwek2Znak"/>
    <w:uiPriority w:val="9"/>
    <w:qFormat/>
    <w:rsid w:val="00D12C87"/>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pl-PL"/>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unhideWhenUsed/>
    <w:rsid w:val="00A128AE"/>
    <w:pPr>
      <w:spacing w:before="100" w:beforeAutospacing="1" w:after="100" w:afterAutospacing="1" w:line="240" w:lineRule="auto"/>
    </w:pPr>
    <w:rPr>
      <w:rFonts w:ascii="Times New Roman" w:eastAsia="Times New Roman" w:hAnsi="Times New Roman" w:cs="Times New Roman"/>
      <w:kern w:val="0"/>
      <w:sz w:val="24"/>
      <w:szCs w:val="24"/>
      <w:lang w:eastAsia="pl-PL"/>
      <w14:ligatures w14:val="none"/>
    </w:rPr>
  </w:style>
  <w:style w:type="character" w:customStyle="1" w:styleId="Nagwek2Znak">
    <w:name w:val="Nagłówek 2 Znak"/>
    <w:basedOn w:val="Domylnaczcionkaakapitu"/>
    <w:link w:val="Nagwek2"/>
    <w:uiPriority w:val="9"/>
    <w:rsid w:val="00D12C87"/>
    <w:rPr>
      <w:rFonts w:ascii="Times New Roman" w:eastAsia="Times New Roman" w:hAnsi="Times New Roman" w:cs="Times New Roman"/>
      <w:b/>
      <w:bCs/>
      <w:kern w:val="0"/>
      <w:sz w:val="36"/>
      <w:szCs w:val="36"/>
      <w:lang w:eastAsia="pl-PL"/>
    </w:rPr>
  </w:style>
  <w:style w:type="character" w:styleId="Hipercze">
    <w:name w:val="Hyperlink"/>
    <w:basedOn w:val="Domylnaczcionkaakapitu"/>
    <w:uiPriority w:val="99"/>
    <w:unhideWhenUsed/>
    <w:rsid w:val="00AF0D74"/>
    <w:rPr>
      <w:color w:val="0563C1" w:themeColor="hyperlink"/>
      <w:u w:val="single"/>
    </w:rPr>
  </w:style>
  <w:style w:type="character" w:styleId="Nierozpoznanawzmianka">
    <w:name w:val="Unresolved Mention"/>
    <w:basedOn w:val="Domylnaczcionkaakapitu"/>
    <w:uiPriority w:val="99"/>
    <w:semiHidden/>
    <w:unhideWhenUsed/>
    <w:rsid w:val="00AF0D74"/>
    <w:rPr>
      <w:color w:val="605E5C"/>
      <w:shd w:val="clear" w:color="auto" w:fill="E1DFDD"/>
    </w:rPr>
  </w:style>
  <w:style w:type="character" w:styleId="Uwydatnienie">
    <w:name w:val="Emphasis"/>
    <w:basedOn w:val="Domylnaczcionkaakapitu"/>
    <w:uiPriority w:val="20"/>
    <w:qFormat/>
    <w:rsid w:val="00D32E68"/>
    <w:rPr>
      <w:i/>
      <w:iCs/>
    </w:rPr>
  </w:style>
  <w:style w:type="character" w:styleId="Pogrubienie">
    <w:name w:val="Strong"/>
    <w:basedOn w:val="Domylnaczcionkaakapitu"/>
    <w:uiPriority w:val="22"/>
    <w:qFormat/>
    <w:rsid w:val="00FB29A6"/>
    <w:rPr>
      <w:b/>
      <w:bCs/>
    </w:rPr>
  </w:style>
  <w:style w:type="character" w:customStyle="1" w:styleId="Nagwek1Znak">
    <w:name w:val="Nagłówek 1 Znak"/>
    <w:basedOn w:val="Domylnaczcionkaakapitu"/>
    <w:link w:val="Nagwek1"/>
    <w:uiPriority w:val="9"/>
    <w:rsid w:val="006F1629"/>
    <w:rPr>
      <w:rFonts w:asciiTheme="majorHAnsi" w:eastAsiaTheme="majorEastAsia" w:hAnsiTheme="majorHAnsi" w:cstheme="majorBidi"/>
      <w:color w:val="2F5496" w:themeColor="accent1" w:themeShade="BF"/>
      <w:sz w:val="32"/>
      <w:szCs w:val="32"/>
    </w:rPr>
  </w:style>
  <w:style w:type="character" w:customStyle="1" w:styleId="citationtext">
    <w:name w:val="citationtext"/>
    <w:basedOn w:val="Domylnaczcionkaakapitu"/>
    <w:rsid w:val="000D1E07"/>
  </w:style>
  <w:style w:type="table" w:styleId="Tabela-Siatka">
    <w:name w:val="Table Grid"/>
    <w:basedOn w:val="Standardowy"/>
    <w:uiPriority w:val="39"/>
    <w:rsid w:val="00756A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yteHipercze">
    <w:name w:val="FollowedHyperlink"/>
    <w:basedOn w:val="Domylnaczcionkaakapitu"/>
    <w:uiPriority w:val="99"/>
    <w:semiHidden/>
    <w:unhideWhenUsed/>
    <w:rsid w:val="005A1A3C"/>
    <w:rPr>
      <w:color w:val="954F72" w:themeColor="followedHyperlink"/>
      <w:u w:val="single"/>
    </w:rPr>
  </w:style>
  <w:style w:type="paragraph" w:styleId="Nagwek">
    <w:name w:val="header"/>
    <w:basedOn w:val="Normalny"/>
    <w:link w:val="NagwekZnak"/>
    <w:uiPriority w:val="99"/>
    <w:unhideWhenUsed/>
    <w:rsid w:val="006D545A"/>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6D545A"/>
  </w:style>
  <w:style w:type="paragraph" w:styleId="Stopka">
    <w:name w:val="footer"/>
    <w:basedOn w:val="Normalny"/>
    <w:link w:val="StopkaZnak"/>
    <w:uiPriority w:val="99"/>
    <w:unhideWhenUsed/>
    <w:rsid w:val="006D545A"/>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6D54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75374">
      <w:bodyDiv w:val="1"/>
      <w:marLeft w:val="0"/>
      <w:marRight w:val="0"/>
      <w:marTop w:val="0"/>
      <w:marBottom w:val="0"/>
      <w:divBdr>
        <w:top w:val="none" w:sz="0" w:space="0" w:color="auto"/>
        <w:left w:val="none" w:sz="0" w:space="0" w:color="auto"/>
        <w:bottom w:val="none" w:sz="0" w:space="0" w:color="auto"/>
        <w:right w:val="none" w:sz="0" w:space="0" w:color="auto"/>
      </w:divBdr>
    </w:div>
    <w:div w:id="269778500">
      <w:bodyDiv w:val="1"/>
      <w:marLeft w:val="0"/>
      <w:marRight w:val="0"/>
      <w:marTop w:val="0"/>
      <w:marBottom w:val="0"/>
      <w:divBdr>
        <w:top w:val="none" w:sz="0" w:space="0" w:color="auto"/>
        <w:left w:val="none" w:sz="0" w:space="0" w:color="auto"/>
        <w:bottom w:val="none" w:sz="0" w:space="0" w:color="auto"/>
        <w:right w:val="none" w:sz="0" w:space="0" w:color="auto"/>
      </w:divBdr>
      <w:divsChild>
        <w:div w:id="1798258786">
          <w:marLeft w:val="0"/>
          <w:marRight w:val="0"/>
          <w:marTop w:val="0"/>
          <w:marBottom w:val="0"/>
          <w:divBdr>
            <w:top w:val="none" w:sz="0" w:space="0" w:color="auto"/>
            <w:left w:val="none" w:sz="0" w:space="0" w:color="auto"/>
            <w:bottom w:val="none" w:sz="0" w:space="0" w:color="auto"/>
            <w:right w:val="none" w:sz="0" w:space="0" w:color="auto"/>
          </w:divBdr>
          <w:divsChild>
            <w:div w:id="1678581685">
              <w:marLeft w:val="0"/>
              <w:marRight w:val="0"/>
              <w:marTop w:val="0"/>
              <w:marBottom w:val="0"/>
              <w:divBdr>
                <w:top w:val="none" w:sz="0" w:space="0" w:color="auto"/>
                <w:left w:val="none" w:sz="0" w:space="0" w:color="auto"/>
                <w:bottom w:val="none" w:sz="0" w:space="0" w:color="auto"/>
                <w:right w:val="none" w:sz="0" w:space="0" w:color="auto"/>
              </w:divBdr>
              <w:divsChild>
                <w:div w:id="56244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784349">
      <w:bodyDiv w:val="1"/>
      <w:marLeft w:val="0"/>
      <w:marRight w:val="0"/>
      <w:marTop w:val="0"/>
      <w:marBottom w:val="0"/>
      <w:divBdr>
        <w:top w:val="none" w:sz="0" w:space="0" w:color="auto"/>
        <w:left w:val="none" w:sz="0" w:space="0" w:color="auto"/>
        <w:bottom w:val="none" w:sz="0" w:space="0" w:color="auto"/>
        <w:right w:val="none" w:sz="0" w:space="0" w:color="auto"/>
      </w:divBdr>
    </w:div>
    <w:div w:id="390228808">
      <w:bodyDiv w:val="1"/>
      <w:marLeft w:val="0"/>
      <w:marRight w:val="0"/>
      <w:marTop w:val="0"/>
      <w:marBottom w:val="0"/>
      <w:divBdr>
        <w:top w:val="none" w:sz="0" w:space="0" w:color="auto"/>
        <w:left w:val="none" w:sz="0" w:space="0" w:color="auto"/>
        <w:bottom w:val="none" w:sz="0" w:space="0" w:color="auto"/>
        <w:right w:val="none" w:sz="0" w:space="0" w:color="auto"/>
      </w:divBdr>
    </w:div>
    <w:div w:id="406537641">
      <w:bodyDiv w:val="1"/>
      <w:marLeft w:val="0"/>
      <w:marRight w:val="0"/>
      <w:marTop w:val="0"/>
      <w:marBottom w:val="0"/>
      <w:divBdr>
        <w:top w:val="none" w:sz="0" w:space="0" w:color="auto"/>
        <w:left w:val="none" w:sz="0" w:space="0" w:color="auto"/>
        <w:bottom w:val="none" w:sz="0" w:space="0" w:color="auto"/>
        <w:right w:val="none" w:sz="0" w:space="0" w:color="auto"/>
      </w:divBdr>
      <w:divsChild>
        <w:div w:id="185798514">
          <w:marLeft w:val="0"/>
          <w:marRight w:val="0"/>
          <w:marTop w:val="0"/>
          <w:marBottom w:val="0"/>
          <w:divBdr>
            <w:top w:val="none" w:sz="0" w:space="0" w:color="auto"/>
            <w:left w:val="none" w:sz="0" w:space="0" w:color="auto"/>
            <w:bottom w:val="none" w:sz="0" w:space="0" w:color="auto"/>
            <w:right w:val="none" w:sz="0" w:space="0" w:color="auto"/>
          </w:divBdr>
          <w:divsChild>
            <w:div w:id="584189609">
              <w:marLeft w:val="0"/>
              <w:marRight w:val="0"/>
              <w:marTop w:val="0"/>
              <w:marBottom w:val="0"/>
              <w:divBdr>
                <w:top w:val="none" w:sz="0" w:space="0" w:color="auto"/>
                <w:left w:val="none" w:sz="0" w:space="0" w:color="auto"/>
                <w:bottom w:val="none" w:sz="0" w:space="0" w:color="auto"/>
                <w:right w:val="none" w:sz="0" w:space="0" w:color="auto"/>
              </w:divBdr>
              <w:divsChild>
                <w:div w:id="129023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949595">
      <w:bodyDiv w:val="1"/>
      <w:marLeft w:val="0"/>
      <w:marRight w:val="0"/>
      <w:marTop w:val="0"/>
      <w:marBottom w:val="0"/>
      <w:divBdr>
        <w:top w:val="none" w:sz="0" w:space="0" w:color="auto"/>
        <w:left w:val="none" w:sz="0" w:space="0" w:color="auto"/>
        <w:bottom w:val="none" w:sz="0" w:space="0" w:color="auto"/>
        <w:right w:val="none" w:sz="0" w:space="0" w:color="auto"/>
      </w:divBdr>
      <w:divsChild>
        <w:div w:id="1025516407">
          <w:marLeft w:val="0"/>
          <w:marRight w:val="0"/>
          <w:marTop w:val="0"/>
          <w:marBottom w:val="0"/>
          <w:divBdr>
            <w:top w:val="none" w:sz="0" w:space="0" w:color="auto"/>
            <w:left w:val="none" w:sz="0" w:space="0" w:color="auto"/>
            <w:bottom w:val="none" w:sz="0" w:space="0" w:color="auto"/>
            <w:right w:val="none" w:sz="0" w:space="0" w:color="auto"/>
          </w:divBdr>
          <w:divsChild>
            <w:div w:id="327291056">
              <w:marLeft w:val="0"/>
              <w:marRight w:val="0"/>
              <w:marTop w:val="0"/>
              <w:marBottom w:val="0"/>
              <w:divBdr>
                <w:top w:val="none" w:sz="0" w:space="0" w:color="auto"/>
                <w:left w:val="none" w:sz="0" w:space="0" w:color="auto"/>
                <w:bottom w:val="none" w:sz="0" w:space="0" w:color="auto"/>
                <w:right w:val="none" w:sz="0" w:space="0" w:color="auto"/>
              </w:divBdr>
              <w:divsChild>
                <w:div w:id="86975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581921">
      <w:bodyDiv w:val="1"/>
      <w:marLeft w:val="0"/>
      <w:marRight w:val="0"/>
      <w:marTop w:val="0"/>
      <w:marBottom w:val="0"/>
      <w:divBdr>
        <w:top w:val="none" w:sz="0" w:space="0" w:color="auto"/>
        <w:left w:val="none" w:sz="0" w:space="0" w:color="auto"/>
        <w:bottom w:val="none" w:sz="0" w:space="0" w:color="auto"/>
        <w:right w:val="none" w:sz="0" w:space="0" w:color="auto"/>
      </w:divBdr>
      <w:divsChild>
        <w:div w:id="1452898356">
          <w:marLeft w:val="0"/>
          <w:marRight w:val="0"/>
          <w:marTop w:val="0"/>
          <w:marBottom w:val="0"/>
          <w:divBdr>
            <w:top w:val="none" w:sz="0" w:space="0" w:color="auto"/>
            <w:left w:val="none" w:sz="0" w:space="0" w:color="auto"/>
            <w:bottom w:val="none" w:sz="0" w:space="0" w:color="auto"/>
            <w:right w:val="none" w:sz="0" w:space="0" w:color="auto"/>
          </w:divBdr>
          <w:divsChild>
            <w:div w:id="1697080222">
              <w:marLeft w:val="0"/>
              <w:marRight w:val="0"/>
              <w:marTop w:val="0"/>
              <w:marBottom w:val="0"/>
              <w:divBdr>
                <w:top w:val="none" w:sz="0" w:space="0" w:color="auto"/>
                <w:left w:val="none" w:sz="0" w:space="0" w:color="auto"/>
                <w:bottom w:val="none" w:sz="0" w:space="0" w:color="auto"/>
                <w:right w:val="none" w:sz="0" w:space="0" w:color="auto"/>
              </w:divBdr>
              <w:divsChild>
                <w:div w:id="48209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947826">
      <w:bodyDiv w:val="1"/>
      <w:marLeft w:val="0"/>
      <w:marRight w:val="0"/>
      <w:marTop w:val="0"/>
      <w:marBottom w:val="0"/>
      <w:divBdr>
        <w:top w:val="none" w:sz="0" w:space="0" w:color="auto"/>
        <w:left w:val="none" w:sz="0" w:space="0" w:color="auto"/>
        <w:bottom w:val="none" w:sz="0" w:space="0" w:color="auto"/>
        <w:right w:val="none" w:sz="0" w:space="0" w:color="auto"/>
      </w:divBdr>
    </w:div>
    <w:div w:id="668603184">
      <w:bodyDiv w:val="1"/>
      <w:marLeft w:val="0"/>
      <w:marRight w:val="0"/>
      <w:marTop w:val="0"/>
      <w:marBottom w:val="0"/>
      <w:divBdr>
        <w:top w:val="none" w:sz="0" w:space="0" w:color="auto"/>
        <w:left w:val="none" w:sz="0" w:space="0" w:color="auto"/>
        <w:bottom w:val="none" w:sz="0" w:space="0" w:color="auto"/>
        <w:right w:val="none" w:sz="0" w:space="0" w:color="auto"/>
      </w:divBdr>
    </w:div>
    <w:div w:id="815490110">
      <w:bodyDiv w:val="1"/>
      <w:marLeft w:val="0"/>
      <w:marRight w:val="0"/>
      <w:marTop w:val="0"/>
      <w:marBottom w:val="0"/>
      <w:divBdr>
        <w:top w:val="none" w:sz="0" w:space="0" w:color="auto"/>
        <w:left w:val="none" w:sz="0" w:space="0" w:color="auto"/>
        <w:bottom w:val="none" w:sz="0" w:space="0" w:color="auto"/>
        <w:right w:val="none" w:sz="0" w:space="0" w:color="auto"/>
      </w:divBdr>
    </w:div>
    <w:div w:id="945382708">
      <w:bodyDiv w:val="1"/>
      <w:marLeft w:val="0"/>
      <w:marRight w:val="0"/>
      <w:marTop w:val="0"/>
      <w:marBottom w:val="0"/>
      <w:divBdr>
        <w:top w:val="none" w:sz="0" w:space="0" w:color="auto"/>
        <w:left w:val="none" w:sz="0" w:space="0" w:color="auto"/>
        <w:bottom w:val="none" w:sz="0" w:space="0" w:color="auto"/>
        <w:right w:val="none" w:sz="0" w:space="0" w:color="auto"/>
      </w:divBdr>
    </w:div>
    <w:div w:id="949433878">
      <w:bodyDiv w:val="1"/>
      <w:marLeft w:val="0"/>
      <w:marRight w:val="0"/>
      <w:marTop w:val="0"/>
      <w:marBottom w:val="0"/>
      <w:divBdr>
        <w:top w:val="none" w:sz="0" w:space="0" w:color="auto"/>
        <w:left w:val="none" w:sz="0" w:space="0" w:color="auto"/>
        <w:bottom w:val="none" w:sz="0" w:space="0" w:color="auto"/>
        <w:right w:val="none" w:sz="0" w:space="0" w:color="auto"/>
      </w:divBdr>
      <w:divsChild>
        <w:div w:id="115955763">
          <w:marLeft w:val="0"/>
          <w:marRight w:val="0"/>
          <w:marTop w:val="0"/>
          <w:marBottom w:val="0"/>
          <w:divBdr>
            <w:top w:val="none" w:sz="0" w:space="0" w:color="auto"/>
            <w:left w:val="none" w:sz="0" w:space="0" w:color="auto"/>
            <w:bottom w:val="none" w:sz="0" w:space="0" w:color="auto"/>
            <w:right w:val="none" w:sz="0" w:space="0" w:color="auto"/>
          </w:divBdr>
          <w:divsChild>
            <w:div w:id="533886547">
              <w:marLeft w:val="0"/>
              <w:marRight w:val="0"/>
              <w:marTop w:val="0"/>
              <w:marBottom w:val="0"/>
              <w:divBdr>
                <w:top w:val="none" w:sz="0" w:space="0" w:color="auto"/>
                <w:left w:val="none" w:sz="0" w:space="0" w:color="auto"/>
                <w:bottom w:val="none" w:sz="0" w:space="0" w:color="auto"/>
                <w:right w:val="none" w:sz="0" w:space="0" w:color="auto"/>
              </w:divBdr>
              <w:divsChild>
                <w:div w:id="185402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392054">
      <w:bodyDiv w:val="1"/>
      <w:marLeft w:val="0"/>
      <w:marRight w:val="0"/>
      <w:marTop w:val="0"/>
      <w:marBottom w:val="0"/>
      <w:divBdr>
        <w:top w:val="none" w:sz="0" w:space="0" w:color="auto"/>
        <w:left w:val="none" w:sz="0" w:space="0" w:color="auto"/>
        <w:bottom w:val="none" w:sz="0" w:space="0" w:color="auto"/>
        <w:right w:val="none" w:sz="0" w:space="0" w:color="auto"/>
      </w:divBdr>
    </w:div>
    <w:div w:id="1357734019">
      <w:bodyDiv w:val="1"/>
      <w:marLeft w:val="0"/>
      <w:marRight w:val="0"/>
      <w:marTop w:val="0"/>
      <w:marBottom w:val="0"/>
      <w:divBdr>
        <w:top w:val="none" w:sz="0" w:space="0" w:color="auto"/>
        <w:left w:val="none" w:sz="0" w:space="0" w:color="auto"/>
        <w:bottom w:val="none" w:sz="0" w:space="0" w:color="auto"/>
        <w:right w:val="none" w:sz="0" w:space="0" w:color="auto"/>
      </w:divBdr>
      <w:divsChild>
        <w:div w:id="740445241">
          <w:marLeft w:val="0"/>
          <w:marRight w:val="0"/>
          <w:marTop w:val="0"/>
          <w:marBottom w:val="0"/>
          <w:divBdr>
            <w:top w:val="none" w:sz="0" w:space="0" w:color="auto"/>
            <w:left w:val="none" w:sz="0" w:space="0" w:color="auto"/>
            <w:bottom w:val="none" w:sz="0" w:space="0" w:color="auto"/>
            <w:right w:val="none" w:sz="0" w:space="0" w:color="auto"/>
          </w:divBdr>
        </w:div>
      </w:divsChild>
    </w:div>
    <w:div w:id="1452625435">
      <w:bodyDiv w:val="1"/>
      <w:marLeft w:val="0"/>
      <w:marRight w:val="0"/>
      <w:marTop w:val="0"/>
      <w:marBottom w:val="0"/>
      <w:divBdr>
        <w:top w:val="none" w:sz="0" w:space="0" w:color="auto"/>
        <w:left w:val="none" w:sz="0" w:space="0" w:color="auto"/>
        <w:bottom w:val="none" w:sz="0" w:space="0" w:color="auto"/>
        <w:right w:val="none" w:sz="0" w:space="0" w:color="auto"/>
      </w:divBdr>
    </w:div>
    <w:div w:id="1479034906">
      <w:bodyDiv w:val="1"/>
      <w:marLeft w:val="0"/>
      <w:marRight w:val="0"/>
      <w:marTop w:val="0"/>
      <w:marBottom w:val="0"/>
      <w:divBdr>
        <w:top w:val="none" w:sz="0" w:space="0" w:color="auto"/>
        <w:left w:val="none" w:sz="0" w:space="0" w:color="auto"/>
        <w:bottom w:val="none" w:sz="0" w:space="0" w:color="auto"/>
        <w:right w:val="none" w:sz="0" w:space="0" w:color="auto"/>
      </w:divBdr>
      <w:divsChild>
        <w:div w:id="159125641">
          <w:marLeft w:val="0"/>
          <w:marRight w:val="0"/>
          <w:marTop w:val="0"/>
          <w:marBottom w:val="0"/>
          <w:divBdr>
            <w:top w:val="none" w:sz="0" w:space="0" w:color="auto"/>
            <w:left w:val="none" w:sz="0" w:space="0" w:color="auto"/>
            <w:bottom w:val="none" w:sz="0" w:space="0" w:color="auto"/>
            <w:right w:val="none" w:sz="0" w:space="0" w:color="auto"/>
          </w:divBdr>
          <w:divsChild>
            <w:div w:id="1567258729">
              <w:marLeft w:val="0"/>
              <w:marRight w:val="0"/>
              <w:marTop w:val="0"/>
              <w:marBottom w:val="0"/>
              <w:divBdr>
                <w:top w:val="none" w:sz="0" w:space="0" w:color="auto"/>
                <w:left w:val="none" w:sz="0" w:space="0" w:color="auto"/>
                <w:bottom w:val="none" w:sz="0" w:space="0" w:color="auto"/>
                <w:right w:val="none" w:sz="0" w:space="0" w:color="auto"/>
              </w:divBdr>
              <w:divsChild>
                <w:div w:id="16136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495167">
      <w:bodyDiv w:val="1"/>
      <w:marLeft w:val="0"/>
      <w:marRight w:val="0"/>
      <w:marTop w:val="0"/>
      <w:marBottom w:val="0"/>
      <w:divBdr>
        <w:top w:val="none" w:sz="0" w:space="0" w:color="auto"/>
        <w:left w:val="none" w:sz="0" w:space="0" w:color="auto"/>
        <w:bottom w:val="none" w:sz="0" w:space="0" w:color="auto"/>
        <w:right w:val="none" w:sz="0" w:space="0" w:color="auto"/>
      </w:divBdr>
      <w:divsChild>
        <w:div w:id="130438833">
          <w:marLeft w:val="0"/>
          <w:marRight w:val="0"/>
          <w:marTop w:val="0"/>
          <w:marBottom w:val="0"/>
          <w:divBdr>
            <w:top w:val="none" w:sz="0" w:space="0" w:color="auto"/>
            <w:left w:val="none" w:sz="0" w:space="0" w:color="auto"/>
            <w:bottom w:val="none" w:sz="0" w:space="0" w:color="auto"/>
            <w:right w:val="none" w:sz="0" w:space="0" w:color="auto"/>
          </w:divBdr>
          <w:divsChild>
            <w:div w:id="73868531">
              <w:marLeft w:val="0"/>
              <w:marRight w:val="0"/>
              <w:marTop w:val="0"/>
              <w:marBottom w:val="0"/>
              <w:divBdr>
                <w:top w:val="none" w:sz="0" w:space="0" w:color="auto"/>
                <w:left w:val="none" w:sz="0" w:space="0" w:color="auto"/>
                <w:bottom w:val="none" w:sz="0" w:space="0" w:color="auto"/>
                <w:right w:val="none" w:sz="0" w:space="0" w:color="auto"/>
              </w:divBdr>
              <w:divsChild>
                <w:div w:id="108403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552938">
      <w:bodyDiv w:val="1"/>
      <w:marLeft w:val="0"/>
      <w:marRight w:val="0"/>
      <w:marTop w:val="0"/>
      <w:marBottom w:val="0"/>
      <w:divBdr>
        <w:top w:val="none" w:sz="0" w:space="0" w:color="auto"/>
        <w:left w:val="none" w:sz="0" w:space="0" w:color="auto"/>
        <w:bottom w:val="none" w:sz="0" w:space="0" w:color="auto"/>
        <w:right w:val="none" w:sz="0" w:space="0" w:color="auto"/>
      </w:divBdr>
      <w:divsChild>
        <w:div w:id="1382752054">
          <w:marLeft w:val="0"/>
          <w:marRight w:val="0"/>
          <w:marTop w:val="0"/>
          <w:marBottom w:val="0"/>
          <w:divBdr>
            <w:top w:val="none" w:sz="0" w:space="0" w:color="auto"/>
            <w:left w:val="none" w:sz="0" w:space="0" w:color="auto"/>
            <w:bottom w:val="none" w:sz="0" w:space="0" w:color="auto"/>
            <w:right w:val="none" w:sz="0" w:space="0" w:color="auto"/>
          </w:divBdr>
          <w:divsChild>
            <w:div w:id="668942009">
              <w:marLeft w:val="0"/>
              <w:marRight w:val="0"/>
              <w:marTop w:val="0"/>
              <w:marBottom w:val="0"/>
              <w:divBdr>
                <w:top w:val="none" w:sz="0" w:space="0" w:color="auto"/>
                <w:left w:val="none" w:sz="0" w:space="0" w:color="auto"/>
                <w:bottom w:val="none" w:sz="0" w:space="0" w:color="auto"/>
                <w:right w:val="none" w:sz="0" w:space="0" w:color="auto"/>
              </w:divBdr>
              <w:divsChild>
                <w:div w:id="116373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553581">
      <w:bodyDiv w:val="1"/>
      <w:marLeft w:val="0"/>
      <w:marRight w:val="0"/>
      <w:marTop w:val="0"/>
      <w:marBottom w:val="0"/>
      <w:divBdr>
        <w:top w:val="none" w:sz="0" w:space="0" w:color="auto"/>
        <w:left w:val="none" w:sz="0" w:space="0" w:color="auto"/>
        <w:bottom w:val="none" w:sz="0" w:space="0" w:color="auto"/>
        <w:right w:val="none" w:sz="0" w:space="0" w:color="auto"/>
      </w:divBdr>
    </w:div>
    <w:div w:id="1919897980">
      <w:bodyDiv w:val="1"/>
      <w:marLeft w:val="0"/>
      <w:marRight w:val="0"/>
      <w:marTop w:val="0"/>
      <w:marBottom w:val="0"/>
      <w:divBdr>
        <w:top w:val="none" w:sz="0" w:space="0" w:color="auto"/>
        <w:left w:val="none" w:sz="0" w:space="0" w:color="auto"/>
        <w:bottom w:val="none" w:sz="0" w:space="0" w:color="auto"/>
        <w:right w:val="none" w:sz="0" w:space="0" w:color="auto"/>
      </w:divBdr>
    </w:div>
    <w:div w:id="2022658402">
      <w:bodyDiv w:val="1"/>
      <w:marLeft w:val="0"/>
      <w:marRight w:val="0"/>
      <w:marTop w:val="0"/>
      <w:marBottom w:val="0"/>
      <w:divBdr>
        <w:top w:val="none" w:sz="0" w:space="0" w:color="auto"/>
        <w:left w:val="none" w:sz="0" w:space="0" w:color="auto"/>
        <w:bottom w:val="none" w:sz="0" w:space="0" w:color="auto"/>
        <w:right w:val="none" w:sz="0" w:space="0" w:color="auto"/>
      </w:divBdr>
    </w:div>
    <w:div w:id="21145872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nglingtrust.net/our-competitions/coarse-competitions/angling-trust-british-pike-championships/angling-trust-british-pike-qualifying-matches-sept-2023-april-2024/" TargetMode="External"/><Relationship Id="rId13" Type="http://schemas.openxmlformats.org/officeDocument/2006/relationships/hyperlink" Target="https://www.eaa-europe.org/topics/socio-economics/angling-tourism.html" TargetMode="External"/><Relationship Id="rId18" Type="http://schemas.openxmlformats.org/officeDocument/2006/relationships/hyperlink" Target="https://llys-y-fran.co.uk/what-to-do-in-wal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blog.playo.co/4-reasons-why-fishing-is-a-sport/" TargetMode="External"/><Relationship Id="rId7" Type="http://schemas.openxmlformats.org/officeDocument/2006/relationships/hyperlink" Target="https://anglingtrust.net/about-us/" TargetMode="External"/><Relationship Id="rId12" Type="http://schemas.openxmlformats.org/officeDocument/2006/relationships/hyperlink" Target="https://www.statista.com/statistics/1401021/uk-social-media-users-by-age/" TargetMode="External"/><Relationship Id="rId17" Type="http://schemas.openxmlformats.org/officeDocument/2006/relationships/hyperlink" Target="https://llandegfedd.co.uk/fishing-llandegfedd/"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elcoquinafishing.com/blogs/florida-fishing-blog/the-benefits-of-fishing-why-you-should-go-fishing" TargetMode="External"/><Relationship Id="rId20" Type="http://schemas.openxmlformats.org/officeDocument/2006/relationships/hyperlink" Target="https://naturalresources.wales/about-us/news-and-blogs/news/wales-sees-surge-in-fishing-licence-numbers-1/?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84506/united-kingdom-social-network-penetration/"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ssets.publishing.service.gov.uk/media/5a74a48240f0b61df47774bf/Sporting_Future_ACCESSIBLE.pdf" TargetMode="External"/><Relationship Id="rId23" Type="http://schemas.openxmlformats.org/officeDocument/2006/relationships/hyperlink" Target="https://www.visitwales.com/attraction/visitor-centre/llandegfedd-lake-visitor-centre-1843248" TargetMode="External"/><Relationship Id="rId10" Type="http://schemas.openxmlformats.org/officeDocument/2006/relationships/hyperlink" Target="https://api.pageplace.de/preview/DT0400.9781000575477_A42707510/preview-9781000575477_A42707510.pdf" TargetMode="External"/><Relationship Id="rId19" Type="http://schemas.openxmlformats.org/officeDocument/2006/relationships/hyperlink" Target="https://doi.org/10.4324/9781003046257" TargetMode="External"/><Relationship Id="rId4" Type="http://schemas.openxmlformats.org/officeDocument/2006/relationships/webSettings" Target="webSettings.xml"/><Relationship Id="rId9" Type="http://schemas.openxmlformats.org/officeDocument/2006/relationships/hyperlink" Target="https://www.takemefishing.org/getmedia/b18711d8-874c-4714-8a50-7188a6d08bc9/highlights-of-angler-recruitment,-retention-and-reactivation-(r3)-literature_march-2016" TargetMode="External"/><Relationship Id="rId14" Type="http://schemas.openxmlformats.org/officeDocument/2006/relationships/hyperlink" Target="https://predatorfishingworld.com/british-record-pike/" TargetMode="External"/><Relationship Id="rId22" Type="http://schemas.openxmlformats.org/officeDocument/2006/relationships/hyperlink" Target="https://tacklingminds.org/"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4171</TotalTime>
  <Pages>9</Pages>
  <Words>3153</Words>
  <Characters>18923</Characters>
  <Application>Microsoft Office Word</Application>
  <DocSecurity>0</DocSecurity>
  <Lines>157</Lines>
  <Paragraphs>44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Florczak (1918113)</dc:creator>
  <cp:keywords/>
  <dc:description/>
  <cp:lastModifiedBy>Piotr Florczak</cp:lastModifiedBy>
  <cp:revision>6</cp:revision>
  <dcterms:created xsi:type="dcterms:W3CDTF">2023-11-20T17:53:00Z</dcterms:created>
  <dcterms:modified xsi:type="dcterms:W3CDTF">2023-11-29T12:00:00Z</dcterms:modified>
</cp:coreProperties>
</file>