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6009053"/>
        <w:docPartObj>
          <w:docPartGallery w:val="Cover Pages"/>
          <w:docPartUnique/>
        </w:docPartObj>
      </w:sdtPr>
      <w:sdtContent>
        <w:p w14:paraId="246EE363" w14:textId="51C712B8" w:rsidR="00BA7BC0" w:rsidRDefault="00245D7B">
          <w:r>
            <w:rPr>
              <w:noProof/>
            </w:rPr>
            <mc:AlternateContent>
              <mc:Choice Requires="wps">
                <w:drawing>
                  <wp:anchor distT="0" distB="0" distL="114300" distR="114300" simplePos="0" relativeHeight="251658241" behindDoc="0" locked="0" layoutInCell="1" allowOverlap="1" wp14:anchorId="61910743" wp14:editId="39FCC78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97175" cy="4356410"/>
                    <wp:effectExtent l="0" t="0" r="3175" b="6350"/>
                    <wp:wrapNone/>
                    <wp:docPr id="467" name="Rectangle 467"/>
                    <wp:cNvGraphicFramePr/>
                    <a:graphic xmlns:a="http://schemas.openxmlformats.org/drawingml/2006/main">
                      <a:graphicData uri="http://schemas.microsoft.com/office/word/2010/wordprocessingShape">
                        <wps:wsp>
                          <wps:cNvSpPr/>
                          <wps:spPr>
                            <a:xfrm>
                              <a:off x="0" y="0"/>
                              <a:ext cx="2797175" cy="43564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6A2D9E" w14:textId="1C77CCB2" w:rsidR="008A6152"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042987">
                                      <w:rPr>
                                        <w:color w:val="FFFFFF" w:themeColor="background1"/>
                                      </w:rPr>
                                      <w:t xml:space="preserve">Ballistic problems have been studied for </w:t>
                                    </w:r>
                                    <w:r w:rsidR="00D82235">
                                      <w:rPr>
                                        <w:color w:val="FFFFFF" w:themeColor="background1"/>
                                      </w:rPr>
                                      <w:t xml:space="preserve">many years. This report will utilise the </w:t>
                                    </w:r>
                                    <w:r w:rsidR="00A94B50">
                                      <w:rPr>
                                        <w:color w:val="FFFFFF" w:themeColor="background1"/>
                                      </w:rPr>
                                      <w:t xml:space="preserve">Abaqus Finite </w:t>
                                    </w:r>
                                    <w:r w:rsidR="001F74E3">
                                      <w:rPr>
                                        <w:color w:val="FFFFFF" w:themeColor="background1"/>
                                      </w:rPr>
                                      <w:t>E</w:t>
                                    </w:r>
                                    <w:r w:rsidR="00A94B50">
                                      <w:rPr>
                                        <w:color w:val="FFFFFF" w:themeColor="background1"/>
                                      </w:rPr>
                                      <w:t xml:space="preserve">lement </w:t>
                                    </w:r>
                                    <w:r w:rsidR="001F74E3">
                                      <w:rPr>
                                        <w:color w:val="FFFFFF" w:themeColor="background1"/>
                                      </w:rPr>
                                      <w:t>Analysis software to cr</w:t>
                                    </w:r>
                                    <w:r w:rsidR="00424BA3">
                                      <w:rPr>
                                        <w:color w:val="FFFFFF" w:themeColor="background1"/>
                                      </w:rPr>
                                      <w:t>eate components and run simulations.</w:t>
                                    </w:r>
                                    <w:r w:rsidR="00E54892">
                                      <w:rPr>
                                        <w:color w:val="FFFFFF" w:themeColor="background1"/>
                                      </w:rPr>
                                      <w:t xml:space="preserve"> Johnson Cook material and damage models will be input into the system, the </w:t>
                                    </w:r>
                                    <w:r w:rsidR="006F4A83">
                                      <w:rPr>
                                        <w:color w:val="FFFFFF" w:themeColor="background1"/>
                                      </w:rPr>
                                      <w:t xml:space="preserve">values for the models were </w:t>
                                    </w:r>
                                    <w:r w:rsidR="002A3E46">
                                      <w:rPr>
                                        <w:color w:val="FFFFFF" w:themeColor="background1"/>
                                      </w:rPr>
                                      <w:t xml:space="preserve">gathered from </w:t>
                                    </w:r>
                                    <w:r w:rsidR="00F078F6">
                                      <w:rPr>
                                        <w:color w:val="FFFFFF" w:themeColor="background1"/>
                                      </w:rPr>
                                      <w:t>various scientific papers and journals. One plate of aluminium</w:t>
                                    </w:r>
                                    <w:r w:rsidR="002417AA">
                                      <w:rPr>
                                        <w:color w:val="FFFFFF" w:themeColor="background1"/>
                                      </w:rPr>
                                      <w:t xml:space="preserve"> </w:t>
                                    </w:r>
                                    <w:r w:rsidR="00903354">
                                      <w:rPr>
                                        <w:color w:val="FFFFFF" w:themeColor="background1"/>
                                      </w:rPr>
                                      <w:t>5083-</w:t>
                                    </w:r>
                                    <w:r w:rsidR="002417AA">
                                      <w:rPr>
                                        <w:color w:val="FFFFFF" w:themeColor="background1"/>
                                      </w:rPr>
                                      <w:t>H</w:t>
                                    </w:r>
                                    <w:r w:rsidR="00903354">
                                      <w:rPr>
                                        <w:color w:val="FFFFFF" w:themeColor="background1"/>
                                      </w:rPr>
                                      <w:t xml:space="preserve">116 and one titanium alloy </w:t>
                                    </w:r>
                                    <w:r w:rsidR="00CC4CC1">
                                      <w:rPr>
                                        <w:color w:val="FFFFFF" w:themeColor="background1"/>
                                      </w:rPr>
                                      <w:t xml:space="preserve">Ti6Al4V were created and impacted </w:t>
                                    </w:r>
                                    <w:r w:rsidR="008815FF">
                                      <w:rPr>
                                        <w:color w:val="FFFFFF" w:themeColor="background1"/>
                                      </w:rPr>
                                      <w:t>by a steel projectile</w:t>
                                    </w:r>
                                    <w:r w:rsidR="00047387">
                                      <w:rPr>
                                        <w:color w:val="FFFFFF" w:themeColor="background1"/>
                                      </w:rPr>
                                      <w:t>. The results have been analysed</w:t>
                                    </w:r>
                                    <w:r w:rsidR="005A6723">
                                      <w:rPr>
                                        <w:color w:val="FFFFFF" w:themeColor="background1"/>
                                      </w:rPr>
                                      <w:t>. T</w:t>
                                    </w:r>
                                    <w:r w:rsidR="00CE6510">
                                      <w:rPr>
                                        <w:color w:val="FFFFFF" w:themeColor="background1"/>
                                      </w:rPr>
                                      <w:t xml:space="preserve">he </w:t>
                                    </w:r>
                                    <w:r w:rsidR="002E090F">
                                      <w:rPr>
                                        <w:color w:val="FFFFFF" w:themeColor="background1"/>
                                      </w:rPr>
                                      <w:t>velocity of the projectile</w:t>
                                    </w:r>
                                    <w:r w:rsidR="00D37C72">
                                      <w:rPr>
                                        <w:color w:val="FFFFFF" w:themeColor="background1"/>
                                      </w:rPr>
                                      <w:t xml:space="preserve"> was </w:t>
                                    </w:r>
                                    <w:r w:rsidR="00FD2DB3">
                                      <w:rPr>
                                        <w:color w:val="FFFFFF" w:themeColor="background1"/>
                                      </w:rPr>
                                      <w:t>plotted,</w:t>
                                    </w:r>
                                    <w:r w:rsidR="002E090F">
                                      <w:rPr>
                                        <w:color w:val="FFFFFF" w:themeColor="background1"/>
                                      </w:rPr>
                                      <w:t xml:space="preserve"> and</w:t>
                                    </w:r>
                                    <w:r w:rsidR="00B2203A">
                                      <w:rPr>
                                        <w:color w:val="FFFFFF" w:themeColor="background1"/>
                                      </w:rPr>
                                      <w:t xml:space="preserve"> the </w:t>
                                    </w:r>
                                    <w:r w:rsidR="005A6723">
                                      <w:rPr>
                                        <w:color w:val="FFFFFF" w:themeColor="background1"/>
                                      </w:rPr>
                                      <w:t>tension</w:t>
                                    </w:r>
                                    <w:r w:rsidR="005E57E5">
                                      <w:rPr>
                                        <w:color w:val="FFFFFF" w:themeColor="background1"/>
                                      </w:rPr>
                                      <w:t>,</w:t>
                                    </w:r>
                                    <w:r w:rsidR="00245D7B">
                                      <w:rPr>
                                        <w:color w:val="FFFFFF" w:themeColor="background1"/>
                                      </w:rPr>
                                      <w:t xml:space="preserve"> </w:t>
                                    </w:r>
                                    <w:r w:rsidR="005A6723">
                                      <w:rPr>
                                        <w:color w:val="FFFFFF" w:themeColor="background1"/>
                                      </w:rPr>
                                      <w:t>compress</w:t>
                                    </w:r>
                                    <w:r w:rsidR="0054472A">
                                      <w:rPr>
                                        <w:color w:val="FFFFFF" w:themeColor="background1"/>
                                      </w:rPr>
                                      <w:t>ion</w:t>
                                    </w:r>
                                    <w:r w:rsidR="005E57E5">
                                      <w:rPr>
                                        <w:color w:val="FFFFFF" w:themeColor="background1"/>
                                      </w:rPr>
                                      <w:t>, and shear</w:t>
                                    </w:r>
                                    <w:r w:rsidR="005A6723">
                                      <w:rPr>
                                        <w:color w:val="FFFFFF" w:themeColor="background1"/>
                                      </w:rPr>
                                      <w:t xml:space="preserve"> </w:t>
                                    </w:r>
                                    <w:r w:rsidR="00B2203A">
                                      <w:rPr>
                                        <w:color w:val="FFFFFF" w:themeColor="background1"/>
                                      </w:rPr>
                                      <w:t>stress values</w:t>
                                    </w:r>
                                    <w:r w:rsidR="0054472A">
                                      <w:rPr>
                                        <w:color w:val="FFFFFF" w:themeColor="background1"/>
                                      </w:rPr>
                                      <w:t xml:space="preserve"> </w:t>
                                    </w:r>
                                    <w:r w:rsidR="00B2203A">
                                      <w:rPr>
                                        <w:color w:val="FFFFFF" w:themeColor="background1"/>
                                      </w:rPr>
                                      <w:t>imparted on the plates</w:t>
                                    </w:r>
                                  </w:sdtContent>
                                </w:sdt>
                                <w:r w:rsidR="00B116A3">
                                  <w:rPr>
                                    <w:color w:val="FFFFFF" w:themeColor="background1"/>
                                  </w:rPr>
                                  <w:t>.</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1910743" id="Rectangle 467" o:spid="_x0000_s1026" style="position:absolute;margin-left:0;margin-top:0;width:220.25pt;height:343pt;z-index:251658241;visibility:visible;mso-wrap-style:square;mso-width-percent:0;mso-height-percent:0;mso-left-percent:455;mso-top-percent:25;mso-wrap-distance-left:9pt;mso-wrap-distance-top:0;mso-wrap-distance-right:9pt;mso-wrap-distance-bottom:0;mso-position-horizontal-relative:page;mso-position-vertical-relative:page;mso-width-percent: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rrNhQIAAGwFAAAOAAAAZHJzL2Uyb0RvYy54bWysVEtv2zAMvg/YfxB0Xx2nzWNBnSJo0WFA&#10;0QZrh54VWaoFyKImKbGzXz9KfmTtih2G5aBQ4sePD5O8vGprTQ7CeQWmoPnZhBJhOJTKvBT0+9Pt&#10;pyUlPjBTMg1GFPQoPL1af/xw2diVmEIFuhSOIInxq8YWtArBrrLM80rUzJ+BFQaVElzNAl7dS1Y6&#10;1iB7rbPpZDLPGnCldcCF9/h60ynpOvFLKXh4kNKLQHRBMbaQTpfOXTyz9SVbvThmK8X7MNg/RFEz&#10;ZdDpSHXDAiN7p/6gqhV34EGGMw51BlIqLlIOmE0+eZPNY8WsSLlgcbwdy+T/Hy2/PzzarcMyNNav&#10;PIoxi1a6Ov5jfKRNxTqOxRJtIBwfp4vPi3wxo4Sj7uJ8Nr/IUzmzk7l1PnwRUJMoFNTh10hFYoc7&#10;H9AlQgdI9OZBq/JWaZ0usQPEtXbkwPDbhXYavxVavEJpE7EGolWnji/ZKZckhaMWEafNNyGJKmP0&#10;KZDUZicnjHNhQt6pKlaKzvdsgr/B+xBWiiURRmaJ/kfunmBAdiQDdxdlj4+mInXpaDz5W2Cd8WiR&#10;PIMJo3GtDLj3CDRm1Xvu8EORutLEKoV21yIkijsoj1tHHHTj4i2/VfgF75gPW+ZwPnCScObDAx5S&#10;Q1NQ6CVKKnA/33uPeGxb1FLS4LwV1P/YMyco0V8NNnS+nC6XcUJf3dyr2y7dzuezxRyRZl9fA7ZG&#10;jhvG8iTiqwt6EKWD+hnXwyZ6RhUzHP0XdDeI16HbBLheuNhsEgjH0rJwZx4tj9SxxLFHn9pn5mzf&#10;yAFn4B6G6WSrN/3cYaOlgc0+gFSp2U+V7YuPI526qF8/cWf8fk+o05Jc/wIAAP//AwBQSwMEFAAG&#10;AAgAAAAhAHxmWknbAAAABQEAAA8AAABkcnMvZG93bnJldi54bWxMj8FOwzAQRO9I/IO1SNyoDSpR&#10;FbKpShAcuFQUPsCJlyStvY5ipwl/j+ECl5VGM5p5W2wXZ8WZxtB7RrhdKRDEjTc9twgf7883GxAh&#10;ajbaeiaELwqwLS8vCp0bP/MbnQ+xFamEQ64RuhiHXMrQdOR0WPmBOHmffnQ6Jjm20ox6TuXOyjul&#10;Mul0z2mh0wNVHTWnw+QQpmO272tVvUz20T2d/Otc7Y87xOurZfcAItIS/8Lwg5/QoUxMtZ/YBGER&#10;0iPx9yZvvVb3IGqEbJMpkGUh/9OX3wAAAP//AwBQSwECLQAUAAYACAAAACEAtoM4kv4AAADhAQAA&#10;EwAAAAAAAAAAAAAAAAAAAAAAW0NvbnRlbnRfVHlwZXNdLnhtbFBLAQItABQABgAIAAAAIQA4/SH/&#10;1gAAAJQBAAALAAAAAAAAAAAAAAAAAC8BAABfcmVscy8ucmVsc1BLAQItABQABgAIAAAAIQBQErrN&#10;hQIAAGwFAAAOAAAAAAAAAAAAAAAAAC4CAABkcnMvZTJvRG9jLnhtbFBLAQItABQABgAIAAAAIQB8&#10;ZlpJ2wAAAAUBAAAPAAAAAAAAAAAAAAAAAN8EAABkcnMvZG93bnJldi54bWxQSwUGAAAAAAQABADz&#10;AAAA5wUAAAAA&#10;" fillcolor="#44546a [3215]" stroked="f" strokeweight="1pt">
                    <v:textbox inset="14.4pt,14.4pt,14.4pt,28.8pt">
                      <w:txbxContent>
                        <w:p w14:paraId="446A2D9E" w14:textId="1C77CCB2" w:rsidR="008A6152"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042987">
                                <w:rPr>
                                  <w:color w:val="FFFFFF" w:themeColor="background1"/>
                                </w:rPr>
                                <w:t xml:space="preserve">Ballistic problems have been studied for </w:t>
                              </w:r>
                              <w:r w:rsidR="00D82235">
                                <w:rPr>
                                  <w:color w:val="FFFFFF" w:themeColor="background1"/>
                                </w:rPr>
                                <w:t xml:space="preserve">many years. This report will utilise the </w:t>
                              </w:r>
                              <w:r w:rsidR="00A94B50">
                                <w:rPr>
                                  <w:color w:val="FFFFFF" w:themeColor="background1"/>
                                </w:rPr>
                                <w:t xml:space="preserve">Abaqus Finite </w:t>
                              </w:r>
                              <w:r w:rsidR="001F74E3">
                                <w:rPr>
                                  <w:color w:val="FFFFFF" w:themeColor="background1"/>
                                </w:rPr>
                                <w:t>E</w:t>
                              </w:r>
                              <w:r w:rsidR="00A94B50">
                                <w:rPr>
                                  <w:color w:val="FFFFFF" w:themeColor="background1"/>
                                </w:rPr>
                                <w:t xml:space="preserve">lement </w:t>
                              </w:r>
                              <w:r w:rsidR="001F74E3">
                                <w:rPr>
                                  <w:color w:val="FFFFFF" w:themeColor="background1"/>
                                </w:rPr>
                                <w:t>Analysis software to cr</w:t>
                              </w:r>
                              <w:r w:rsidR="00424BA3">
                                <w:rPr>
                                  <w:color w:val="FFFFFF" w:themeColor="background1"/>
                                </w:rPr>
                                <w:t>eate components and run simulations.</w:t>
                              </w:r>
                              <w:r w:rsidR="00E54892">
                                <w:rPr>
                                  <w:color w:val="FFFFFF" w:themeColor="background1"/>
                                </w:rPr>
                                <w:t xml:space="preserve"> Johnson Cook material and damage models will be input into the system, the </w:t>
                              </w:r>
                              <w:r w:rsidR="006F4A83">
                                <w:rPr>
                                  <w:color w:val="FFFFFF" w:themeColor="background1"/>
                                </w:rPr>
                                <w:t xml:space="preserve">values for the models were </w:t>
                              </w:r>
                              <w:r w:rsidR="002A3E46">
                                <w:rPr>
                                  <w:color w:val="FFFFFF" w:themeColor="background1"/>
                                </w:rPr>
                                <w:t xml:space="preserve">gathered from </w:t>
                              </w:r>
                              <w:r w:rsidR="00F078F6">
                                <w:rPr>
                                  <w:color w:val="FFFFFF" w:themeColor="background1"/>
                                </w:rPr>
                                <w:t>various scientific papers and journals. One plate of aluminium</w:t>
                              </w:r>
                              <w:r w:rsidR="002417AA">
                                <w:rPr>
                                  <w:color w:val="FFFFFF" w:themeColor="background1"/>
                                </w:rPr>
                                <w:t xml:space="preserve"> </w:t>
                              </w:r>
                              <w:r w:rsidR="00903354">
                                <w:rPr>
                                  <w:color w:val="FFFFFF" w:themeColor="background1"/>
                                </w:rPr>
                                <w:t>5083-</w:t>
                              </w:r>
                              <w:r w:rsidR="002417AA">
                                <w:rPr>
                                  <w:color w:val="FFFFFF" w:themeColor="background1"/>
                                </w:rPr>
                                <w:t>H</w:t>
                              </w:r>
                              <w:r w:rsidR="00903354">
                                <w:rPr>
                                  <w:color w:val="FFFFFF" w:themeColor="background1"/>
                                </w:rPr>
                                <w:t xml:space="preserve">116 and one titanium alloy </w:t>
                              </w:r>
                              <w:r w:rsidR="00CC4CC1">
                                <w:rPr>
                                  <w:color w:val="FFFFFF" w:themeColor="background1"/>
                                </w:rPr>
                                <w:t xml:space="preserve">Ti6Al4V were created and impacted </w:t>
                              </w:r>
                              <w:r w:rsidR="008815FF">
                                <w:rPr>
                                  <w:color w:val="FFFFFF" w:themeColor="background1"/>
                                </w:rPr>
                                <w:t>by a steel projectile</w:t>
                              </w:r>
                              <w:r w:rsidR="00047387">
                                <w:rPr>
                                  <w:color w:val="FFFFFF" w:themeColor="background1"/>
                                </w:rPr>
                                <w:t>. The results have been analysed</w:t>
                              </w:r>
                              <w:r w:rsidR="005A6723">
                                <w:rPr>
                                  <w:color w:val="FFFFFF" w:themeColor="background1"/>
                                </w:rPr>
                                <w:t>. T</w:t>
                              </w:r>
                              <w:r w:rsidR="00CE6510">
                                <w:rPr>
                                  <w:color w:val="FFFFFF" w:themeColor="background1"/>
                                </w:rPr>
                                <w:t xml:space="preserve">he </w:t>
                              </w:r>
                              <w:r w:rsidR="002E090F">
                                <w:rPr>
                                  <w:color w:val="FFFFFF" w:themeColor="background1"/>
                                </w:rPr>
                                <w:t>velocity of the projectile</w:t>
                              </w:r>
                              <w:r w:rsidR="00D37C72">
                                <w:rPr>
                                  <w:color w:val="FFFFFF" w:themeColor="background1"/>
                                </w:rPr>
                                <w:t xml:space="preserve"> was </w:t>
                              </w:r>
                              <w:r w:rsidR="00FD2DB3">
                                <w:rPr>
                                  <w:color w:val="FFFFFF" w:themeColor="background1"/>
                                </w:rPr>
                                <w:t>plotted,</w:t>
                              </w:r>
                              <w:r w:rsidR="002E090F">
                                <w:rPr>
                                  <w:color w:val="FFFFFF" w:themeColor="background1"/>
                                </w:rPr>
                                <w:t xml:space="preserve"> and</w:t>
                              </w:r>
                              <w:r w:rsidR="00B2203A">
                                <w:rPr>
                                  <w:color w:val="FFFFFF" w:themeColor="background1"/>
                                </w:rPr>
                                <w:t xml:space="preserve"> the </w:t>
                              </w:r>
                              <w:r w:rsidR="005A6723">
                                <w:rPr>
                                  <w:color w:val="FFFFFF" w:themeColor="background1"/>
                                </w:rPr>
                                <w:t>tension</w:t>
                              </w:r>
                              <w:r w:rsidR="005E57E5">
                                <w:rPr>
                                  <w:color w:val="FFFFFF" w:themeColor="background1"/>
                                </w:rPr>
                                <w:t>,</w:t>
                              </w:r>
                              <w:r w:rsidR="00245D7B">
                                <w:rPr>
                                  <w:color w:val="FFFFFF" w:themeColor="background1"/>
                                </w:rPr>
                                <w:t xml:space="preserve"> </w:t>
                              </w:r>
                              <w:r w:rsidR="005A6723">
                                <w:rPr>
                                  <w:color w:val="FFFFFF" w:themeColor="background1"/>
                                </w:rPr>
                                <w:t>compress</w:t>
                              </w:r>
                              <w:r w:rsidR="0054472A">
                                <w:rPr>
                                  <w:color w:val="FFFFFF" w:themeColor="background1"/>
                                </w:rPr>
                                <w:t>ion</w:t>
                              </w:r>
                              <w:r w:rsidR="005E57E5">
                                <w:rPr>
                                  <w:color w:val="FFFFFF" w:themeColor="background1"/>
                                </w:rPr>
                                <w:t>, and shear</w:t>
                              </w:r>
                              <w:r w:rsidR="005A6723">
                                <w:rPr>
                                  <w:color w:val="FFFFFF" w:themeColor="background1"/>
                                </w:rPr>
                                <w:t xml:space="preserve"> </w:t>
                              </w:r>
                              <w:r w:rsidR="00B2203A">
                                <w:rPr>
                                  <w:color w:val="FFFFFF" w:themeColor="background1"/>
                                </w:rPr>
                                <w:t>stress values</w:t>
                              </w:r>
                              <w:r w:rsidR="0054472A">
                                <w:rPr>
                                  <w:color w:val="FFFFFF" w:themeColor="background1"/>
                                </w:rPr>
                                <w:t xml:space="preserve"> </w:t>
                              </w:r>
                              <w:r w:rsidR="00B2203A">
                                <w:rPr>
                                  <w:color w:val="FFFFFF" w:themeColor="background1"/>
                                </w:rPr>
                                <w:t>imparted on the plates</w:t>
                              </w:r>
                            </w:sdtContent>
                          </w:sdt>
                          <w:r w:rsidR="00B116A3">
                            <w:rPr>
                              <w:color w:val="FFFFFF" w:themeColor="background1"/>
                            </w:rPr>
                            <w:t>.</w:t>
                          </w:r>
                        </w:p>
                      </w:txbxContent>
                    </v:textbox>
                    <w10:wrap anchorx="page" anchory="page"/>
                  </v:rect>
                </w:pict>
              </mc:Fallback>
            </mc:AlternateContent>
          </w:r>
          <w:r w:rsidR="0054472A">
            <w:rPr>
              <w:noProof/>
            </w:rPr>
            <mc:AlternateContent>
              <mc:Choice Requires="wps">
                <w:drawing>
                  <wp:anchor distT="0" distB="0" distL="114300" distR="114300" simplePos="0" relativeHeight="251658240" behindDoc="0" locked="0" layoutInCell="1" allowOverlap="1" wp14:anchorId="3E5D0859" wp14:editId="0E8C7FD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9471103"/>
                    <wp:effectExtent l="0" t="0" r="24130" b="15875"/>
                    <wp:wrapNone/>
                    <wp:docPr id="468" name="Rectangle 468"/>
                    <wp:cNvGraphicFramePr/>
                    <a:graphic xmlns:a="http://schemas.openxmlformats.org/drawingml/2006/main">
                      <a:graphicData uri="http://schemas.microsoft.com/office/word/2010/wordprocessingShape">
                        <wps:wsp>
                          <wps:cNvSpPr/>
                          <wps:spPr>
                            <a:xfrm>
                              <a:off x="0" y="0"/>
                              <a:ext cx="3108960" cy="9471103"/>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1743B87D" id="Rectangle 468" o:spid="_x0000_s1026" style="position:absolute;margin-left:0;margin-top:0;width:244.8pt;height:745.75pt;z-index:251658240;visibility:visible;mso-wrap-style:square;mso-width-percent:400;mso-height-percent:0;mso-left-percent:440;mso-top-percent:25;mso-wrap-distance-left:9pt;mso-wrap-distance-top:0;mso-wrap-distance-right:9pt;mso-wrap-distance-bottom:0;mso-position-horizontal-relative:page;mso-position-vertical-relative:page;mso-width-percent:400;mso-height-percent: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r/KkgIAALUFAAAOAAAAZHJzL2Uyb0RvYy54bWysVE1v2zAMvQ/YfxB0X22nSZsGcYogRYcB&#10;XVusHXpWZCk2IIuapMTJfv0o+SNpV2zAsBwUSiQfyWeS8+t9rchOWFeBzml2llIiNIei0pucfn++&#10;/TSlxHmmC6ZAi5wehKPXi48f5o2ZiRGUoAphCYJoN2tMTkvvzSxJHC9FzdwZGKFRKcHWzOPVbpLC&#10;sgbRa5WM0vQiacAWxgIXzuHrTauki4gvpeD+QUonPFE5xdx8PG081+FMFnM221hmyop3abB/yKJm&#10;lcagA9QN84xsbfUbVF1xCw6kP+NQJyBlxUWsAavJ0jfVPJXMiFgLkuPMQJP7f7D8fvdkHi3S0Bg3&#10;cyiGKvbS1uEf8yP7SNZhIEvsPeH4eJ6l06sL5JSj7mp8mWXpeaAzObob6/xnATUJQk4tfo1IEtvd&#10;Od+a9iYhmgNVFbeVUvESOkCslCU7ht9uvck68FdWSpMG224yvZxE5FfK2ESnEKNoo7b1Vyha2EmK&#10;vx64jxhrOEHCipTGxyNDUfIHJUKmSn8TklQFctIGeBOXcS60z9r8SlaIv4WOgAFZIhcDdgfQJ9mC&#10;9NgtmZ19cBWx9wfntI3+J+fBI0YG7QfnutJg3wNQWFUXubXvSWqpCSytoTg8WmKhnTxn+G2FzXDH&#10;nH9kFkcNGwjXh3/AQyrAjwmdREkJ9ud778EeJwC1lDQ4ujl1P7bMCkrUF42zcZWNx2HW42U8uRzh&#10;xZ5q1qcava1XgB2W4aIyPIrB3qtelBbqF9wyyxAVVUxzjJ1T7m1/Wfl2peCe4mK5jGY434b5O/1k&#10;eAAPrIZmf96/MGu6ifA4TPfQjzmbvRmM1jZ4alhuPcgqTs2R145v3A2xZ7s9FpbP6T1aHbft4hcA&#10;AAD//wMAUEsDBBQABgAIAAAAIQDuP1J43QAAAAYBAAAPAAAAZHJzL2Rvd25yZXYueG1sTI/BTsMw&#10;EETvSPyDtUjcqFNoozbEqaoKDiAOTeED3HhxIux1FLtt6NezcCmXkVYzmnlbrkbvxBGH2AVSMJ1k&#10;IJCaYDqyCj7en+8WIGLSZLQLhAq+McKqur4qdWHCiWo87pIVXEKx0AralPpCyti06HWchB6Jvc8w&#10;eJ34HKw0gz5xuXfyPsty6XVHvNDqHjctNl+7g1eA+WvjHjZ1Z7dbO1+b+vzy9HZW6vZmXD+CSDim&#10;Sxh+8RkdKmbahwOZKJwCfiT9KXuzxTIHsefQbDmdg6xK+R+/+gEAAP//AwBQSwECLQAUAAYACAAA&#10;ACEAtoM4kv4AAADhAQAAEwAAAAAAAAAAAAAAAAAAAAAAW0NvbnRlbnRfVHlwZXNdLnhtbFBLAQIt&#10;ABQABgAIAAAAIQA4/SH/1gAAAJQBAAALAAAAAAAAAAAAAAAAAC8BAABfcmVscy8ucmVsc1BLAQIt&#10;ABQABgAIAAAAIQAdor/KkgIAALUFAAAOAAAAAAAAAAAAAAAAAC4CAABkcnMvZTJvRG9jLnhtbFBL&#10;AQItABQABgAIAAAAIQDuP1J43QAAAAYBAAAPAAAAAAAAAAAAAAAAAOwEAABkcnMvZG93bnJldi54&#10;bWxQSwUGAAAAAAQABADzAAAA9gUAAAAA&#10;" fillcolor="white [3212]" strokecolor="#747070 [1614]" strokeweight="1.25pt">
                    <w10:wrap anchorx="page" anchory="page"/>
                  </v:rect>
                </w:pict>
              </mc:Fallback>
            </mc:AlternateContent>
          </w:r>
          <w:r w:rsidR="00BA7BC0">
            <w:rPr>
              <w:noProof/>
            </w:rPr>
            <mc:AlternateContent>
              <mc:Choice Requires="wps">
                <w:drawing>
                  <wp:anchor distT="0" distB="0" distL="114300" distR="114300" simplePos="0" relativeHeight="251658244" behindDoc="1" locked="0" layoutInCell="1" allowOverlap="1" wp14:anchorId="1EF6A19E" wp14:editId="68AE046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8EF6E5F" w14:textId="77777777" w:rsidR="008A6152" w:rsidRDefault="008A615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EF6A19E" id="Rectangle 466"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68EF6E5F" w14:textId="77777777" w:rsidR="008A6152" w:rsidRDefault="008A6152"/>
                      </w:txbxContent>
                    </v:textbox>
                    <w10:wrap anchorx="page" anchory="page"/>
                  </v:rect>
                </w:pict>
              </mc:Fallback>
            </mc:AlternateContent>
          </w:r>
        </w:p>
        <w:p w14:paraId="26EE85C1" w14:textId="126FA266" w:rsidR="00BA7BC0" w:rsidRDefault="0054472A">
          <w:r>
            <w:rPr>
              <w:noProof/>
            </w:rPr>
            <mc:AlternateContent>
              <mc:Choice Requires="wps">
                <w:drawing>
                  <wp:anchor distT="0" distB="0" distL="114300" distR="114300" simplePos="0" relativeHeight="251658242" behindDoc="0" locked="0" layoutInCell="1" allowOverlap="1" wp14:anchorId="496EC1EB" wp14:editId="4955FF78">
                    <wp:simplePos x="0" y="0"/>
                    <wp:positionH relativeFrom="page">
                      <wp:posOffset>3442010</wp:posOffset>
                    </wp:positionH>
                    <wp:positionV relativeFrom="page">
                      <wp:posOffset>4505093</wp:posOffset>
                    </wp:positionV>
                    <wp:extent cx="2797810" cy="3047287"/>
                    <wp:effectExtent l="0" t="0" r="0" b="127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047287"/>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864F0F2" w14:textId="0CB5D696" w:rsidR="008A6152" w:rsidRDefault="008A615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Dynamic Stress-Strain Investigation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37C58FF" w14:textId="1DBEA37B" w:rsidR="008A6152" w:rsidRDefault="008A615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Physics HNC OME ACDB 4007</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96EC1EB" id="_x0000_t202" coordsize="21600,21600" o:spt="202" path="m,l,21600r21600,l21600,xe">
                    <v:stroke joinstyle="miter"/>
                    <v:path gradientshapeok="t" o:connecttype="rect"/>
                  </v:shapetype>
                  <v:shape id="Text Box 470" o:spid="_x0000_s1028" type="#_x0000_t202" style="position:absolute;margin-left:271pt;margin-top:354.75pt;width:220.3pt;height:239.9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EhHIgIAAEIEAAAOAAAAZHJzL2Uyb0RvYy54bWysU8tu2zAQvBfoPxC815IdJ3YEy4GbwEUB&#10;IwngFDnTFGkRoLgsSVtyv75Lyi+kPRW9ULuc1T5mlrOHrtFkL5xXYEo6HOSUCMOhUmZb0h9vyy9T&#10;SnxgpmIajCjpQXj6MP/8adbaQoygBl0JRzCJ8UVrS1qHYIss87wWDfMDsMIgKME1LKDrtlnlWIvZ&#10;G52N8vwua8FV1gEX3uPtUw/SecovpeDhRUovAtElxd5COl06N/HM5jNWbB2zteLHNtg/dNEwZbDo&#10;OdUTC4zsnPojVaO4Aw8yDDg0GUipuEgz4DTD/MM065pZkWZBcrw90+T/X1r+vF/bV0dC9xU6FDAS&#10;0lpfeLyM83TSNfGLnRLEkcLDmTbRBcLxcjS5n0yHCHHEbvLxZDSdxDzZ5XfrfPgmoCHRKKlDXRJd&#10;bL/yoQ89hcRqBpZK66SNNqQt6d3NbZ5+OCOYXJsYK5LKxzSX1qMVuk1HVIUdnsbaQHXAaR30i+At&#10;XyrsaMV8eGUOlccpcJvDCx5SA1aGo0VJDe7X3+5jPAqCKCUtblJJ/c8dc4IS/d2gVPfD8TiuXnLG&#10;t5MROu4a2VwjZtc8Ai7rEN+N5cmM8UGfTOmgecelX8SqCDHDsXZJw8l8DP1+46PhYrFIQbhsloWV&#10;WVseU0feIt9v3Ttz9ihKQD2f4bRzrPigTR/bq7PYBZAqCRd57llFwaODi5qkPz6q+BKu/RR1efrz&#10;3wAAAP//AwBQSwMEFAAGAAgAAAAhALhZr1zkAAAADAEAAA8AAABkcnMvZG93bnJldi54bWxMj8FO&#10;wzAQRO9I/IO1SNyo06gpSRqnqiJVSAgOLb1wc+JtEtVeh9htA1+POZXjap9m3hTryWh2wdH1lgTM&#10;ZxEwpMaqnloBh4/tUwrMeUlKakso4BsdrMv7u0Lmyl5ph5e9b1kIIZdLAZ33Q865azo00s3sgBR+&#10;Rzsa6cM5tlyN8hrCjeZxFC25kT2Fhk4OWHXYnPZnI+C12r7LXR2b9EdXL2/HzfB1+EyEeHyYNitg&#10;Hid/g+FPP6hDGZxqeyblmBaQLOKwxQt4jrIEWCCyNF4CqwM6T7MF8LLg/0eUvwAAAP//AwBQSwEC&#10;LQAUAAYACAAAACEAtoM4kv4AAADhAQAAEwAAAAAAAAAAAAAAAAAAAAAAW0NvbnRlbnRfVHlwZXNd&#10;LnhtbFBLAQItABQABgAIAAAAIQA4/SH/1gAAAJQBAAALAAAAAAAAAAAAAAAAAC8BAABfcmVscy8u&#10;cmVsc1BLAQItABQABgAIAAAAIQAt6EhHIgIAAEIEAAAOAAAAAAAAAAAAAAAAAC4CAABkcnMvZTJv&#10;RG9jLnhtbFBLAQItABQABgAIAAAAIQC4Wa9c5AAAAAwBAAAPAAAAAAAAAAAAAAAAAHwEAABkcnMv&#10;ZG93bnJldi54bWxQSwUGAAAAAAQABADzAAAAjQU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864F0F2" w14:textId="0CB5D696" w:rsidR="008A6152" w:rsidRDefault="008A615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Dynamic Stress-Strain Investigation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37C58FF" w14:textId="1DBEA37B" w:rsidR="008A6152" w:rsidRDefault="008A615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Physics HNC OME ACDB 4007</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5" behindDoc="0" locked="0" layoutInCell="1" allowOverlap="1" wp14:anchorId="4D162202" wp14:editId="343DD99F">
                    <wp:simplePos x="0" y="0"/>
                    <wp:positionH relativeFrom="page">
                      <wp:posOffset>3442010</wp:posOffset>
                    </wp:positionH>
                    <wp:positionV relativeFrom="page">
                      <wp:posOffset>7828156</wp:posOffset>
                    </wp:positionV>
                    <wp:extent cx="2797810" cy="244754"/>
                    <wp:effectExtent l="0" t="0" r="0" b="3175"/>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44754"/>
                            </a:xfrm>
                            <a:prstGeom prst="rect">
                              <a:avLst/>
                            </a:prstGeom>
                            <a:noFill/>
                            <a:ln w="6350">
                              <a:noFill/>
                            </a:ln>
                            <a:effectLst/>
                          </wps:spPr>
                          <wps:txbx>
                            <w:txbxContent>
                              <w:p w14:paraId="76DF2084" w14:textId="002EEE1F" w:rsidR="008A6152"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A6152">
                                      <w:rPr>
                                        <w:noProof/>
                                        <w:color w:val="44546A" w:themeColor="text2"/>
                                      </w:rPr>
                                      <w:t>Charles Jones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D162202" id="Text Box 465" o:spid="_x0000_s1029" type="#_x0000_t202" style="position:absolute;margin-left:271pt;margin-top:616.4pt;width:220.3pt;height:19.25pt;z-index:251658245;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aXIgIAAEEEAAAOAAAAZHJzL2Uyb0RvYy54bWysU8tu2zAQvBfoPxC817IdOU4Ey4GbwEUB&#10;IwngFDnTFGkRoLgsSVtyv75Lyi+kPRW9ULuc1T5mlrOHrtFkL5xXYEo6GgwpEYZDpcy2pD/ell/u&#10;KPGBmYppMKKkB+Hpw/zzp1lrCzGGGnQlHMEkxhetLWkdgi2yzPNaNMwPwAqDoATXsICu22aVYy1m&#10;b3Q2Hg5vsxZcZR1w4T3ePvUgnaf8UgoeXqT0IhBdUuwtpNOlcxPPbD5jxdYxWyt+bIP9QxcNUwaL&#10;nlM9scDIzqk/UjWKO/Agw4BDk4GUios0A04zGn6YZl0zK9IsSI63Z5r8/0vLn/dr++pI6L5ChwJG&#10;QlrrC4+XcZ5OuiZ+sVOCOFJ4ONMmukA4Xo6n99O7EUIcsXGeTyd5TJNd/rbOh28CGhKNkjqUJbHF&#10;9isf+tBTSCxmYKm0TtJoQ9qS3t5MhumHM4LJtYmxIol8THPpPFqh23REVSW9OU21geqAwzro98Bb&#10;vlTY0Yr58MocCo9D4DKHFzykBqwMR4uSGtyvv93HeNQDUUpaXKSS+p875gQl+rtBpe5HeR43Lzn5&#10;ZDpGx10jm2vE7JpHwF0d4bOxPJkxPuiTKR0077jzi1gVIWY41i7p5mQ+hn698c1wsVikINw1y8LK&#10;rC2PqSNvke+37p05exQloJzPcFo5VnzQpo/t1VnsAkiVhIs896yi4NHBPU3SH99UfAjXfoq6vPz5&#10;bwAAAP//AwBQSwMEFAAGAAgAAAAhADR3A1DhAAAADQEAAA8AAABkcnMvZG93bnJldi54bWxMj81O&#10;wzAQhO9IvIO1SNyoU5f+EOJUCKmHilMLleDmxosTiNdR7Kbh7dme4Lgzo9n5ivXoWzFgH5tAGqaT&#10;DARSFWxDTsPb6+ZuBSImQ9a0gVDDD0ZYl9dXhcltONMOh31ygkso5kZDnVKXSxmrGr2Jk9AhsfcZ&#10;em8Sn72TtjdnLvetVFm2kN40xB9q0+FzjdX3/uQ10PygdkF+YXDvmxc/bD9s57Za396MT48gEo7p&#10;LwyX+TwdSt50DCeyUbQa5veKWRIbaqYYgiMPK7UAcbxIy+kMZFnI/xTlLwAAAP//AwBQSwECLQAU&#10;AAYACAAAACEAtoM4kv4AAADhAQAAEwAAAAAAAAAAAAAAAAAAAAAAW0NvbnRlbnRfVHlwZXNdLnht&#10;bFBLAQItABQABgAIAAAAIQA4/SH/1gAAAJQBAAALAAAAAAAAAAAAAAAAAC8BAABfcmVscy8ucmVs&#10;c1BLAQItABQABgAIAAAAIQB/LraXIgIAAEEEAAAOAAAAAAAAAAAAAAAAAC4CAABkcnMvZTJvRG9j&#10;LnhtbFBLAQItABQABgAIAAAAIQA0dwNQ4QAAAA0BAAAPAAAAAAAAAAAAAAAAAHwEAABkcnMvZG93&#10;bnJldi54bWxQSwUGAAAAAAQABADzAAAAigUAAAAA&#10;" filled="f" stroked="f" strokeweight=".5pt">
                    <v:textbox>
                      <w:txbxContent>
                        <w:p w14:paraId="76DF2084" w14:textId="002EEE1F" w:rsidR="008A6152"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A6152">
                                <w:rPr>
                                  <w:noProof/>
                                  <w:color w:val="44546A" w:themeColor="text2"/>
                                </w:rPr>
                                <w:t>Charles Jones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3" behindDoc="0" locked="0" layoutInCell="1" allowOverlap="1" wp14:anchorId="7567D91E" wp14:editId="05A3A7F3">
                    <wp:simplePos x="0" y="0"/>
                    <wp:positionH relativeFrom="page">
                      <wp:posOffset>3442010</wp:posOffset>
                    </wp:positionH>
                    <wp:positionV relativeFrom="page">
                      <wp:posOffset>8184995</wp:posOffset>
                    </wp:positionV>
                    <wp:extent cx="2875915" cy="178373"/>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7837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6025708" id="Rectangle 469" o:spid="_x0000_s1026" style="position:absolute;margin-left:271pt;margin-top:644.5pt;width:226.45pt;height:14.05pt;z-index:251658243;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1sZwIAACsFAAAOAAAAZHJzL2Uyb0RvYy54bWysVFFP2zAQfp+0/2D5faQpdIWKFFUgpkkI&#10;0GDi2Tg2ieT4vLPbtPv1O9tpigDtYVoeHNt3993583c+v9h2hm0U+hZsxcujCWfKSqhb+1Lxn4/X&#10;X04580HYWhiwquI75fnF8vOn894t1BQaMLVCRiDWL3pX8SYEtygKLxvVCX8ETlkyasBOBFriS1Gj&#10;6Am9M8V0Mvla9IC1Q5DKe9q9yka+TPhaKxnutPYqMFNxqi2kEdP4HMdieS4WLyhc08qhDPEPVXSi&#10;tZR0hLoSQbA1tu+gulYieNDhSEJXgNatVOkMdJpy8uY0D41wKp2FyPFupMn/P1h5u3lw90g09M4v&#10;PE3jKbYau/in+tg2kbUbyVLbwCRtTk/ns7NyxpkkWzk/PZ4fRzaLQ7RDH74p6FicVBzpMhJHYnPj&#10;Q3bdu8RkxsbRwnVrTLbGneJQV5qFnVHZ+4fSrK1jJQk1SUZdGmQbQZctpFQ2lNnUiFrl7dmEvqHO&#10;MSJVbSwBRmRN+UfsASDK8T12rnLwj6EqKW4MnvytsBw8RqTMYMMY3LUW8CMAQ6caMmf/PUmZmsjS&#10;M9S7e2QIWe/eyeuW7uBG+HAvkAROrUBNG+5o0Ab6isMw46wB/P3RfvQn3ZGVs54apuL+11qg4sx8&#10;t6TIs/LkJHZYWpzM5lNa4GvL82uLXXeXQNdU0vPgZJpG/2D2U43QPVFvr2JWMgkrKXfFZcD94jLk&#10;RqbXQarVKrlRVzkRbuyDkxE8sho19rh9EugGIQaS8C3sm0ss3ugx+8ZIC6t1AN0msR54HfimjkzC&#10;GV6P2PKv18nr8MYt/wAAAP//AwBQSwMEFAAGAAgAAAAhABoR56bjAAAADQEAAA8AAABkcnMvZG93&#10;bnJldi54bWxMj0FPg0AQhe8m/ofNmHgx7QLWCsjSGI2XHppYq4m3LYxAYGcpuxT8944nvc3Me3nz&#10;vWwzm06ccXCNJQXhMgCBVNiyoUrB4e1lEYNwXlOpO0uo4BsdbPLLi0ynpZ3oFc97XwkOIZdqBbX3&#10;fSqlK2o02i1tj8Talx2M9rwOlSwHPXG46WQUBGtpdEP8odY9PtVYtPvRKGjN6fPD7rbTTRy+b9v1&#10;8+hO06jU9dX8+ADC4+z/zPCLz+iQM9PRjlQ60Sm4W0XcxbMQxQlPbEmSVQLiyKfb8D4EmWfyf4v8&#10;BwAA//8DAFBLAQItABQABgAIAAAAIQC2gziS/gAAAOEBAAATAAAAAAAAAAAAAAAAAAAAAABbQ29u&#10;dGVudF9UeXBlc10ueG1sUEsBAi0AFAAGAAgAAAAhADj9If/WAAAAlAEAAAsAAAAAAAAAAAAAAAAA&#10;LwEAAF9yZWxzLy5yZWxzUEsBAi0AFAAGAAgAAAAhAB397WxnAgAAKwUAAA4AAAAAAAAAAAAAAAAA&#10;LgIAAGRycy9lMm9Eb2MueG1sUEsBAi0AFAAGAAgAAAAhABoR56bjAAAADQEAAA8AAAAAAAAAAAAA&#10;AAAAwQQAAGRycy9kb3ducmV2LnhtbFBLBQYAAAAABAAEAPMAAADRBQAAAAA=&#10;" fillcolor="#4472c4 [3204]" stroked="f" strokeweight="1pt">
                    <w10:wrap anchorx="page" anchory="page"/>
                  </v:rect>
                </w:pict>
              </mc:Fallback>
            </mc:AlternateContent>
          </w:r>
          <w:r w:rsidR="00BA7BC0">
            <w:br w:type="page"/>
          </w:r>
        </w:p>
      </w:sdtContent>
    </w:sdt>
    <w:sdt>
      <w:sdtPr>
        <w:rPr>
          <w:rFonts w:eastAsiaTheme="minorHAnsi" w:cstheme="minorBidi"/>
          <w:b w:val="0"/>
          <w:sz w:val="24"/>
          <w:szCs w:val="22"/>
          <w:lang w:val="en-GB"/>
        </w:rPr>
        <w:id w:val="828406631"/>
        <w:docPartObj>
          <w:docPartGallery w:val="Table of Contents"/>
          <w:docPartUnique/>
        </w:docPartObj>
      </w:sdtPr>
      <w:sdtEndPr>
        <w:rPr>
          <w:bCs/>
          <w:noProof/>
        </w:rPr>
      </w:sdtEndPr>
      <w:sdtContent>
        <w:p w14:paraId="71C498DD" w14:textId="694860A3" w:rsidR="00BA7BC0" w:rsidRDefault="00BA7BC0" w:rsidP="003B3A2F">
          <w:pPr>
            <w:pStyle w:val="TOCHeading"/>
            <w:numPr>
              <w:ilvl w:val="0"/>
              <w:numId w:val="0"/>
            </w:numPr>
            <w:ind w:left="432" w:hanging="432"/>
          </w:pPr>
          <w:r>
            <w:t>Contents</w:t>
          </w:r>
        </w:p>
        <w:p w14:paraId="7278FF3C" w14:textId="6C01B85F" w:rsidR="00FF3ABF" w:rsidRDefault="00BA7BC0">
          <w:pPr>
            <w:pStyle w:val="TOC1"/>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34771281" w:history="1">
            <w:r w:rsidR="00FF3ABF" w:rsidRPr="005C7B47">
              <w:rPr>
                <w:rStyle w:val="Hyperlink"/>
                <w:noProof/>
              </w:rPr>
              <w:t>1</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Introduction:</w:t>
            </w:r>
            <w:r w:rsidR="00FF3ABF">
              <w:rPr>
                <w:noProof/>
                <w:webHidden/>
              </w:rPr>
              <w:tab/>
            </w:r>
            <w:r w:rsidR="00FF3ABF">
              <w:rPr>
                <w:noProof/>
                <w:webHidden/>
              </w:rPr>
              <w:fldChar w:fldCharType="begin"/>
            </w:r>
            <w:r w:rsidR="00FF3ABF">
              <w:rPr>
                <w:noProof/>
                <w:webHidden/>
              </w:rPr>
              <w:instrText xml:space="preserve"> PAGEREF _Toc134771281 \h </w:instrText>
            </w:r>
            <w:r w:rsidR="00FF3ABF">
              <w:rPr>
                <w:noProof/>
                <w:webHidden/>
              </w:rPr>
            </w:r>
            <w:r w:rsidR="00FF3ABF">
              <w:rPr>
                <w:noProof/>
                <w:webHidden/>
              </w:rPr>
              <w:fldChar w:fldCharType="separate"/>
            </w:r>
            <w:r w:rsidR="00FF3ABF">
              <w:rPr>
                <w:noProof/>
                <w:webHidden/>
              </w:rPr>
              <w:t>2</w:t>
            </w:r>
            <w:r w:rsidR="00FF3ABF">
              <w:rPr>
                <w:noProof/>
                <w:webHidden/>
              </w:rPr>
              <w:fldChar w:fldCharType="end"/>
            </w:r>
          </w:hyperlink>
        </w:p>
        <w:p w14:paraId="26E4946A" w14:textId="17BC88A4" w:rsidR="00FF3ABF" w:rsidRDefault="00000000">
          <w:pPr>
            <w:pStyle w:val="TOC1"/>
            <w:rPr>
              <w:rFonts w:asciiTheme="minorHAnsi" w:eastAsiaTheme="minorEastAsia" w:hAnsiTheme="minorHAnsi"/>
              <w:noProof/>
              <w:kern w:val="2"/>
              <w:sz w:val="22"/>
              <w:lang w:eastAsia="en-GB"/>
              <w14:ligatures w14:val="standardContextual"/>
            </w:rPr>
          </w:pPr>
          <w:hyperlink w:anchor="_Toc134771282" w:history="1">
            <w:r w:rsidR="00FF3ABF" w:rsidRPr="005C7B47">
              <w:rPr>
                <w:rStyle w:val="Hyperlink"/>
                <w:noProof/>
              </w:rPr>
              <w:t>2</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Johnson Cook Material Model:</w:t>
            </w:r>
            <w:r w:rsidR="00FF3ABF">
              <w:rPr>
                <w:noProof/>
                <w:webHidden/>
              </w:rPr>
              <w:tab/>
            </w:r>
            <w:r w:rsidR="00FF3ABF">
              <w:rPr>
                <w:noProof/>
                <w:webHidden/>
              </w:rPr>
              <w:fldChar w:fldCharType="begin"/>
            </w:r>
            <w:r w:rsidR="00FF3ABF">
              <w:rPr>
                <w:noProof/>
                <w:webHidden/>
              </w:rPr>
              <w:instrText xml:space="preserve"> PAGEREF _Toc134771282 \h </w:instrText>
            </w:r>
            <w:r w:rsidR="00FF3ABF">
              <w:rPr>
                <w:noProof/>
                <w:webHidden/>
              </w:rPr>
            </w:r>
            <w:r w:rsidR="00FF3ABF">
              <w:rPr>
                <w:noProof/>
                <w:webHidden/>
              </w:rPr>
              <w:fldChar w:fldCharType="separate"/>
            </w:r>
            <w:r w:rsidR="00FF3ABF">
              <w:rPr>
                <w:noProof/>
                <w:webHidden/>
              </w:rPr>
              <w:t>2</w:t>
            </w:r>
            <w:r w:rsidR="00FF3ABF">
              <w:rPr>
                <w:noProof/>
                <w:webHidden/>
              </w:rPr>
              <w:fldChar w:fldCharType="end"/>
            </w:r>
          </w:hyperlink>
        </w:p>
        <w:p w14:paraId="2A1E647A" w14:textId="75304936" w:rsidR="00FF3ABF" w:rsidRDefault="00000000">
          <w:pPr>
            <w:pStyle w:val="TOC1"/>
            <w:rPr>
              <w:rFonts w:asciiTheme="minorHAnsi" w:eastAsiaTheme="minorEastAsia" w:hAnsiTheme="minorHAnsi"/>
              <w:noProof/>
              <w:kern w:val="2"/>
              <w:sz w:val="22"/>
              <w:lang w:eastAsia="en-GB"/>
              <w14:ligatures w14:val="standardContextual"/>
            </w:rPr>
          </w:pPr>
          <w:hyperlink w:anchor="_Toc134771283" w:history="1">
            <w:r w:rsidR="00FF3ABF" w:rsidRPr="005C7B47">
              <w:rPr>
                <w:rStyle w:val="Hyperlink"/>
                <w:noProof/>
              </w:rPr>
              <w:t>3</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Johnson-Cook Material Parameters used for ABAQUS CAE Simulations:</w:t>
            </w:r>
            <w:r w:rsidR="00FF3ABF">
              <w:rPr>
                <w:noProof/>
                <w:webHidden/>
              </w:rPr>
              <w:tab/>
            </w:r>
            <w:r w:rsidR="00FF3ABF">
              <w:rPr>
                <w:noProof/>
                <w:webHidden/>
              </w:rPr>
              <w:fldChar w:fldCharType="begin"/>
            </w:r>
            <w:r w:rsidR="00FF3ABF">
              <w:rPr>
                <w:noProof/>
                <w:webHidden/>
              </w:rPr>
              <w:instrText xml:space="preserve"> PAGEREF _Toc134771283 \h </w:instrText>
            </w:r>
            <w:r w:rsidR="00FF3ABF">
              <w:rPr>
                <w:noProof/>
                <w:webHidden/>
              </w:rPr>
            </w:r>
            <w:r w:rsidR="00FF3ABF">
              <w:rPr>
                <w:noProof/>
                <w:webHidden/>
              </w:rPr>
              <w:fldChar w:fldCharType="separate"/>
            </w:r>
            <w:r w:rsidR="00FF3ABF">
              <w:rPr>
                <w:noProof/>
                <w:webHidden/>
              </w:rPr>
              <w:t>3</w:t>
            </w:r>
            <w:r w:rsidR="00FF3ABF">
              <w:rPr>
                <w:noProof/>
                <w:webHidden/>
              </w:rPr>
              <w:fldChar w:fldCharType="end"/>
            </w:r>
          </w:hyperlink>
        </w:p>
        <w:p w14:paraId="6B01581C" w14:textId="2C765829" w:rsidR="00FF3ABF"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34771284" w:history="1">
            <w:r w:rsidR="00FF3ABF" w:rsidRPr="005C7B47">
              <w:rPr>
                <w:rStyle w:val="Hyperlink"/>
                <w:noProof/>
              </w:rPr>
              <w:t>3.1</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Johnson-Cook Elastic and Plastic Properties of Projectile:</w:t>
            </w:r>
            <w:r w:rsidR="00FF3ABF">
              <w:rPr>
                <w:noProof/>
                <w:webHidden/>
              </w:rPr>
              <w:tab/>
            </w:r>
            <w:r w:rsidR="00FF3ABF">
              <w:rPr>
                <w:noProof/>
                <w:webHidden/>
              </w:rPr>
              <w:fldChar w:fldCharType="begin"/>
            </w:r>
            <w:r w:rsidR="00FF3ABF">
              <w:rPr>
                <w:noProof/>
                <w:webHidden/>
              </w:rPr>
              <w:instrText xml:space="preserve"> PAGEREF _Toc134771284 \h </w:instrText>
            </w:r>
            <w:r w:rsidR="00FF3ABF">
              <w:rPr>
                <w:noProof/>
                <w:webHidden/>
              </w:rPr>
            </w:r>
            <w:r w:rsidR="00FF3ABF">
              <w:rPr>
                <w:noProof/>
                <w:webHidden/>
              </w:rPr>
              <w:fldChar w:fldCharType="separate"/>
            </w:r>
            <w:r w:rsidR="00FF3ABF">
              <w:rPr>
                <w:noProof/>
                <w:webHidden/>
              </w:rPr>
              <w:t>3</w:t>
            </w:r>
            <w:r w:rsidR="00FF3ABF">
              <w:rPr>
                <w:noProof/>
                <w:webHidden/>
              </w:rPr>
              <w:fldChar w:fldCharType="end"/>
            </w:r>
          </w:hyperlink>
        </w:p>
        <w:p w14:paraId="2D9E286D" w14:textId="70C530D0" w:rsidR="00FF3ABF"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34771285" w:history="1">
            <w:r w:rsidR="00FF3ABF" w:rsidRPr="005C7B47">
              <w:rPr>
                <w:rStyle w:val="Hyperlink"/>
                <w:noProof/>
              </w:rPr>
              <w:t>3.2</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Johnson-Cook Elastic, Plastic and Damage Properties of Target Materials:</w:t>
            </w:r>
            <w:r w:rsidR="00FF3ABF">
              <w:rPr>
                <w:noProof/>
                <w:webHidden/>
              </w:rPr>
              <w:tab/>
            </w:r>
            <w:r w:rsidR="00FF3ABF">
              <w:rPr>
                <w:noProof/>
                <w:webHidden/>
              </w:rPr>
              <w:fldChar w:fldCharType="begin"/>
            </w:r>
            <w:r w:rsidR="00FF3ABF">
              <w:rPr>
                <w:noProof/>
                <w:webHidden/>
              </w:rPr>
              <w:instrText xml:space="preserve"> PAGEREF _Toc134771285 \h </w:instrText>
            </w:r>
            <w:r w:rsidR="00FF3ABF">
              <w:rPr>
                <w:noProof/>
                <w:webHidden/>
              </w:rPr>
            </w:r>
            <w:r w:rsidR="00FF3ABF">
              <w:rPr>
                <w:noProof/>
                <w:webHidden/>
              </w:rPr>
              <w:fldChar w:fldCharType="separate"/>
            </w:r>
            <w:r w:rsidR="00FF3ABF">
              <w:rPr>
                <w:noProof/>
                <w:webHidden/>
              </w:rPr>
              <w:t>3</w:t>
            </w:r>
            <w:r w:rsidR="00FF3ABF">
              <w:rPr>
                <w:noProof/>
                <w:webHidden/>
              </w:rPr>
              <w:fldChar w:fldCharType="end"/>
            </w:r>
          </w:hyperlink>
        </w:p>
        <w:p w14:paraId="2781B9FC" w14:textId="2A72202C" w:rsidR="00FF3ABF" w:rsidRDefault="00000000">
          <w:pPr>
            <w:pStyle w:val="TOC1"/>
            <w:rPr>
              <w:rFonts w:asciiTheme="minorHAnsi" w:eastAsiaTheme="minorEastAsia" w:hAnsiTheme="minorHAnsi"/>
              <w:noProof/>
              <w:kern w:val="2"/>
              <w:sz w:val="22"/>
              <w:lang w:eastAsia="en-GB"/>
              <w14:ligatures w14:val="standardContextual"/>
            </w:rPr>
          </w:pPr>
          <w:hyperlink w:anchor="_Toc134771286" w:history="1">
            <w:r w:rsidR="00FF3ABF" w:rsidRPr="005C7B47">
              <w:rPr>
                <w:rStyle w:val="Hyperlink"/>
                <w:noProof/>
              </w:rPr>
              <w:t>4</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Simulations and Results:</w:t>
            </w:r>
            <w:r w:rsidR="00FF3ABF">
              <w:rPr>
                <w:noProof/>
                <w:webHidden/>
              </w:rPr>
              <w:tab/>
            </w:r>
            <w:r w:rsidR="00FF3ABF">
              <w:rPr>
                <w:noProof/>
                <w:webHidden/>
              </w:rPr>
              <w:fldChar w:fldCharType="begin"/>
            </w:r>
            <w:r w:rsidR="00FF3ABF">
              <w:rPr>
                <w:noProof/>
                <w:webHidden/>
              </w:rPr>
              <w:instrText xml:space="preserve"> PAGEREF _Toc134771286 \h </w:instrText>
            </w:r>
            <w:r w:rsidR="00FF3ABF">
              <w:rPr>
                <w:noProof/>
                <w:webHidden/>
              </w:rPr>
            </w:r>
            <w:r w:rsidR="00FF3ABF">
              <w:rPr>
                <w:noProof/>
                <w:webHidden/>
              </w:rPr>
              <w:fldChar w:fldCharType="separate"/>
            </w:r>
            <w:r w:rsidR="00FF3ABF">
              <w:rPr>
                <w:noProof/>
                <w:webHidden/>
              </w:rPr>
              <w:t>4</w:t>
            </w:r>
            <w:r w:rsidR="00FF3ABF">
              <w:rPr>
                <w:noProof/>
                <w:webHidden/>
              </w:rPr>
              <w:fldChar w:fldCharType="end"/>
            </w:r>
          </w:hyperlink>
        </w:p>
        <w:p w14:paraId="36C8D0F7" w14:textId="192D36D0" w:rsidR="00FF3ABF"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34771287" w:history="1">
            <w:r w:rsidR="00FF3ABF" w:rsidRPr="005C7B47">
              <w:rPr>
                <w:rStyle w:val="Hyperlink"/>
                <w:noProof/>
              </w:rPr>
              <w:t>4.1</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Aluminium 5083 H116 Impacted at 1000m/s:</w:t>
            </w:r>
            <w:r w:rsidR="00FF3ABF">
              <w:rPr>
                <w:noProof/>
                <w:webHidden/>
              </w:rPr>
              <w:tab/>
            </w:r>
            <w:r w:rsidR="00FF3ABF">
              <w:rPr>
                <w:noProof/>
                <w:webHidden/>
              </w:rPr>
              <w:fldChar w:fldCharType="begin"/>
            </w:r>
            <w:r w:rsidR="00FF3ABF">
              <w:rPr>
                <w:noProof/>
                <w:webHidden/>
              </w:rPr>
              <w:instrText xml:space="preserve"> PAGEREF _Toc134771287 \h </w:instrText>
            </w:r>
            <w:r w:rsidR="00FF3ABF">
              <w:rPr>
                <w:noProof/>
                <w:webHidden/>
              </w:rPr>
            </w:r>
            <w:r w:rsidR="00FF3ABF">
              <w:rPr>
                <w:noProof/>
                <w:webHidden/>
              </w:rPr>
              <w:fldChar w:fldCharType="separate"/>
            </w:r>
            <w:r w:rsidR="00FF3ABF">
              <w:rPr>
                <w:noProof/>
                <w:webHidden/>
              </w:rPr>
              <w:t>5</w:t>
            </w:r>
            <w:r w:rsidR="00FF3ABF">
              <w:rPr>
                <w:noProof/>
                <w:webHidden/>
              </w:rPr>
              <w:fldChar w:fldCharType="end"/>
            </w:r>
          </w:hyperlink>
        </w:p>
        <w:p w14:paraId="51055418" w14:textId="229AF30B" w:rsidR="00FF3ABF"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34771288" w:history="1">
            <w:r w:rsidR="00FF3ABF" w:rsidRPr="005C7B47">
              <w:rPr>
                <w:rStyle w:val="Hyperlink"/>
                <w:noProof/>
              </w:rPr>
              <w:t>4.2</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Ti6Al4V Impacted at 1000m/s:</w:t>
            </w:r>
            <w:r w:rsidR="00FF3ABF">
              <w:rPr>
                <w:noProof/>
                <w:webHidden/>
              </w:rPr>
              <w:tab/>
            </w:r>
            <w:r w:rsidR="00FF3ABF">
              <w:rPr>
                <w:noProof/>
                <w:webHidden/>
              </w:rPr>
              <w:fldChar w:fldCharType="begin"/>
            </w:r>
            <w:r w:rsidR="00FF3ABF">
              <w:rPr>
                <w:noProof/>
                <w:webHidden/>
              </w:rPr>
              <w:instrText xml:space="preserve"> PAGEREF _Toc134771288 \h </w:instrText>
            </w:r>
            <w:r w:rsidR="00FF3ABF">
              <w:rPr>
                <w:noProof/>
                <w:webHidden/>
              </w:rPr>
            </w:r>
            <w:r w:rsidR="00FF3ABF">
              <w:rPr>
                <w:noProof/>
                <w:webHidden/>
              </w:rPr>
              <w:fldChar w:fldCharType="separate"/>
            </w:r>
            <w:r w:rsidR="00FF3ABF">
              <w:rPr>
                <w:noProof/>
                <w:webHidden/>
              </w:rPr>
              <w:t>7</w:t>
            </w:r>
            <w:r w:rsidR="00FF3ABF">
              <w:rPr>
                <w:noProof/>
                <w:webHidden/>
              </w:rPr>
              <w:fldChar w:fldCharType="end"/>
            </w:r>
          </w:hyperlink>
        </w:p>
        <w:p w14:paraId="5477F7AE" w14:textId="3E5B11BA" w:rsidR="00FF3ABF"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34771289" w:history="1">
            <w:r w:rsidR="00FF3ABF" w:rsidRPr="005C7B47">
              <w:rPr>
                <w:rStyle w:val="Hyperlink"/>
                <w:noProof/>
              </w:rPr>
              <w:t>4.3</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Aluminium 5083 H116 Impacted at 1200m/s:</w:t>
            </w:r>
            <w:r w:rsidR="00FF3ABF">
              <w:rPr>
                <w:noProof/>
                <w:webHidden/>
              </w:rPr>
              <w:tab/>
            </w:r>
            <w:r w:rsidR="00FF3ABF">
              <w:rPr>
                <w:noProof/>
                <w:webHidden/>
              </w:rPr>
              <w:fldChar w:fldCharType="begin"/>
            </w:r>
            <w:r w:rsidR="00FF3ABF">
              <w:rPr>
                <w:noProof/>
                <w:webHidden/>
              </w:rPr>
              <w:instrText xml:space="preserve"> PAGEREF _Toc134771289 \h </w:instrText>
            </w:r>
            <w:r w:rsidR="00FF3ABF">
              <w:rPr>
                <w:noProof/>
                <w:webHidden/>
              </w:rPr>
            </w:r>
            <w:r w:rsidR="00FF3ABF">
              <w:rPr>
                <w:noProof/>
                <w:webHidden/>
              </w:rPr>
              <w:fldChar w:fldCharType="separate"/>
            </w:r>
            <w:r w:rsidR="00FF3ABF">
              <w:rPr>
                <w:noProof/>
                <w:webHidden/>
              </w:rPr>
              <w:t>9</w:t>
            </w:r>
            <w:r w:rsidR="00FF3ABF">
              <w:rPr>
                <w:noProof/>
                <w:webHidden/>
              </w:rPr>
              <w:fldChar w:fldCharType="end"/>
            </w:r>
          </w:hyperlink>
        </w:p>
        <w:p w14:paraId="1965BBAF" w14:textId="492E735F" w:rsidR="00FF3ABF" w:rsidRDefault="00000000">
          <w:pPr>
            <w:pStyle w:val="TOC2"/>
            <w:tabs>
              <w:tab w:val="left" w:pos="880"/>
              <w:tab w:val="right" w:leader="dot" w:pos="9016"/>
            </w:tabs>
            <w:rPr>
              <w:rFonts w:asciiTheme="minorHAnsi" w:eastAsiaTheme="minorEastAsia" w:hAnsiTheme="minorHAnsi"/>
              <w:noProof/>
              <w:kern w:val="2"/>
              <w:sz w:val="22"/>
              <w:lang w:eastAsia="en-GB"/>
              <w14:ligatures w14:val="standardContextual"/>
            </w:rPr>
          </w:pPr>
          <w:hyperlink w:anchor="_Toc134771290" w:history="1">
            <w:r w:rsidR="00FF3ABF" w:rsidRPr="005C7B47">
              <w:rPr>
                <w:rStyle w:val="Hyperlink"/>
                <w:noProof/>
              </w:rPr>
              <w:t>4.4</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Ti6Al4V Impacted at 1200m/s:</w:t>
            </w:r>
            <w:r w:rsidR="00FF3ABF">
              <w:rPr>
                <w:noProof/>
                <w:webHidden/>
              </w:rPr>
              <w:tab/>
            </w:r>
            <w:r w:rsidR="00FF3ABF">
              <w:rPr>
                <w:noProof/>
                <w:webHidden/>
              </w:rPr>
              <w:fldChar w:fldCharType="begin"/>
            </w:r>
            <w:r w:rsidR="00FF3ABF">
              <w:rPr>
                <w:noProof/>
                <w:webHidden/>
              </w:rPr>
              <w:instrText xml:space="preserve"> PAGEREF _Toc134771290 \h </w:instrText>
            </w:r>
            <w:r w:rsidR="00FF3ABF">
              <w:rPr>
                <w:noProof/>
                <w:webHidden/>
              </w:rPr>
            </w:r>
            <w:r w:rsidR="00FF3ABF">
              <w:rPr>
                <w:noProof/>
                <w:webHidden/>
              </w:rPr>
              <w:fldChar w:fldCharType="separate"/>
            </w:r>
            <w:r w:rsidR="00FF3ABF">
              <w:rPr>
                <w:noProof/>
                <w:webHidden/>
              </w:rPr>
              <w:t>11</w:t>
            </w:r>
            <w:r w:rsidR="00FF3ABF">
              <w:rPr>
                <w:noProof/>
                <w:webHidden/>
              </w:rPr>
              <w:fldChar w:fldCharType="end"/>
            </w:r>
          </w:hyperlink>
        </w:p>
        <w:p w14:paraId="6EDDEA82" w14:textId="63FA9ACE" w:rsidR="00FF3ABF" w:rsidRDefault="00000000">
          <w:pPr>
            <w:pStyle w:val="TOC1"/>
            <w:rPr>
              <w:rFonts w:asciiTheme="minorHAnsi" w:eastAsiaTheme="minorEastAsia" w:hAnsiTheme="minorHAnsi"/>
              <w:noProof/>
              <w:kern w:val="2"/>
              <w:sz w:val="22"/>
              <w:lang w:eastAsia="en-GB"/>
              <w14:ligatures w14:val="standardContextual"/>
            </w:rPr>
          </w:pPr>
          <w:hyperlink w:anchor="_Toc134771291" w:history="1">
            <w:r w:rsidR="00FF3ABF" w:rsidRPr="005C7B47">
              <w:rPr>
                <w:rStyle w:val="Hyperlink"/>
                <w:noProof/>
              </w:rPr>
              <w:t>5</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Conclusion:</w:t>
            </w:r>
            <w:r w:rsidR="00FF3ABF">
              <w:rPr>
                <w:noProof/>
                <w:webHidden/>
              </w:rPr>
              <w:tab/>
            </w:r>
            <w:r w:rsidR="00FF3ABF">
              <w:rPr>
                <w:noProof/>
                <w:webHidden/>
              </w:rPr>
              <w:fldChar w:fldCharType="begin"/>
            </w:r>
            <w:r w:rsidR="00FF3ABF">
              <w:rPr>
                <w:noProof/>
                <w:webHidden/>
              </w:rPr>
              <w:instrText xml:space="preserve"> PAGEREF _Toc134771291 \h </w:instrText>
            </w:r>
            <w:r w:rsidR="00FF3ABF">
              <w:rPr>
                <w:noProof/>
                <w:webHidden/>
              </w:rPr>
            </w:r>
            <w:r w:rsidR="00FF3ABF">
              <w:rPr>
                <w:noProof/>
                <w:webHidden/>
              </w:rPr>
              <w:fldChar w:fldCharType="separate"/>
            </w:r>
            <w:r w:rsidR="00FF3ABF">
              <w:rPr>
                <w:noProof/>
                <w:webHidden/>
              </w:rPr>
              <w:t>13</w:t>
            </w:r>
            <w:r w:rsidR="00FF3ABF">
              <w:rPr>
                <w:noProof/>
                <w:webHidden/>
              </w:rPr>
              <w:fldChar w:fldCharType="end"/>
            </w:r>
          </w:hyperlink>
        </w:p>
        <w:p w14:paraId="527A776F" w14:textId="328C3C00" w:rsidR="00FF3ABF" w:rsidRDefault="00000000">
          <w:pPr>
            <w:pStyle w:val="TOC1"/>
            <w:rPr>
              <w:rFonts w:asciiTheme="minorHAnsi" w:eastAsiaTheme="minorEastAsia" w:hAnsiTheme="minorHAnsi"/>
              <w:noProof/>
              <w:kern w:val="2"/>
              <w:sz w:val="22"/>
              <w:lang w:eastAsia="en-GB"/>
              <w14:ligatures w14:val="standardContextual"/>
            </w:rPr>
          </w:pPr>
          <w:hyperlink w:anchor="_Toc134771292" w:history="1">
            <w:r w:rsidR="00FF3ABF" w:rsidRPr="005C7B47">
              <w:rPr>
                <w:rStyle w:val="Hyperlink"/>
                <w:noProof/>
              </w:rPr>
              <w:t>6</w:t>
            </w:r>
            <w:r w:rsidR="00FF3ABF">
              <w:rPr>
                <w:rFonts w:asciiTheme="minorHAnsi" w:eastAsiaTheme="minorEastAsia" w:hAnsiTheme="minorHAnsi"/>
                <w:noProof/>
                <w:kern w:val="2"/>
                <w:sz w:val="22"/>
                <w:lang w:eastAsia="en-GB"/>
                <w14:ligatures w14:val="standardContextual"/>
              </w:rPr>
              <w:tab/>
            </w:r>
            <w:r w:rsidR="00FF3ABF" w:rsidRPr="005C7B47">
              <w:rPr>
                <w:rStyle w:val="Hyperlink"/>
                <w:noProof/>
              </w:rPr>
              <w:t>References</w:t>
            </w:r>
            <w:r w:rsidR="00FF3ABF">
              <w:rPr>
                <w:noProof/>
                <w:webHidden/>
              </w:rPr>
              <w:tab/>
            </w:r>
            <w:r w:rsidR="00FF3ABF">
              <w:rPr>
                <w:noProof/>
                <w:webHidden/>
              </w:rPr>
              <w:fldChar w:fldCharType="begin"/>
            </w:r>
            <w:r w:rsidR="00FF3ABF">
              <w:rPr>
                <w:noProof/>
                <w:webHidden/>
              </w:rPr>
              <w:instrText xml:space="preserve"> PAGEREF _Toc134771292 \h </w:instrText>
            </w:r>
            <w:r w:rsidR="00FF3ABF">
              <w:rPr>
                <w:noProof/>
                <w:webHidden/>
              </w:rPr>
            </w:r>
            <w:r w:rsidR="00FF3ABF">
              <w:rPr>
                <w:noProof/>
                <w:webHidden/>
              </w:rPr>
              <w:fldChar w:fldCharType="separate"/>
            </w:r>
            <w:r w:rsidR="00FF3ABF">
              <w:rPr>
                <w:noProof/>
                <w:webHidden/>
              </w:rPr>
              <w:t>14</w:t>
            </w:r>
            <w:r w:rsidR="00FF3ABF">
              <w:rPr>
                <w:noProof/>
                <w:webHidden/>
              </w:rPr>
              <w:fldChar w:fldCharType="end"/>
            </w:r>
          </w:hyperlink>
        </w:p>
        <w:p w14:paraId="1E29554A" w14:textId="3F44C10E" w:rsidR="00BA7BC0" w:rsidRDefault="00BA7BC0">
          <w:r>
            <w:rPr>
              <w:b/>
              <w:bCs/>
              <w:noProof/>
            </w:rPr>
            <w:fldChar w:fldCharType="end"/>
          </w:r>
        </w:p>
      </w:sdtContent>
    </w:sdt>
    <w:p w14:paraId="6DAC5A89" w14:textId="6C300CA5" w:rsidR="00504E9E" w:rsidRDefault="00504E9E" w:rsidP="003B3A2F">
      <w:pPr>
        <w:pStyle w:val="Heading1"/>
        <w:numPr>
          <w:ilvl w:val="0"/>
          <w:numId w:val="0"/>
        </w:numPr>
      </w:pPr>
    </w:p>
    <w:p w14:paraId="0A6210D4" w14:textId="6F2C444B" w:rsidR="003B3A2F" w:rsidRPr="003B3A2F" w:rsidRDefault="003B3A2F" w:rsidP="003B3A2F"/>
    <w:p w14:paraId="1044E2B1" w14:textId="3DB95414" w:rsidR="003B3A2F" w:rsidRPr="003B3A2F" w:rsidRDefault="003B3A2F" w:rsidP="003B3A2F"/>
    <w:p w14:paraId="09DB4A73" w14:textId="3CC3E6AF" w:rsidR="003B3A2F" w:rsidRPr="003B3A2F" w:rsidRDefault="003B3A2F" w:rsidP="003B3A2F"/>
    <w:p w14:paraId="4275974C" w14:textId="343A22A4" w:rsidR="003B3A2F" w:rsidRPr="003B3A2F" w:rsidRDefault="003B3A2F" w:rsidP="003B3A2F"/>
    <w:p w14:paraId="354FB3DD" w14:textId="4DB3E74C" w:rsidR="003B3A2F" w:rsidRPr="003B3A2F" w:rsidRDefault="003B3A2F" w:rsidP="003B3A2F"/>
    <w:p w14:paraId="09BD296D" w14:textId="38EAF3C5" w:rsidR="003B3A2F" w:rsidRPr="003B3A2F" w:rsidRDefault="003B3A2F" w:rsidP="003B3A2F"/>
    <w:p w14:paraId="289696BF" w14:textId="3421F07C" w:rsidR="003B3A2F" w:rsidRPr="003B3A2F" w:rsidRDefault="003B3A2F" w:rsidP="003B3A2F"/>
    <w:p w14:paraId="15138962" w14:textId="298A4141" w:rsidR="003B3A2F" w:rsidRPr="003B3A2F" w:rsidRDefault="003B3A2F" w:rsidP="003B3A2F"/>
    <w:p w14:paraId="37F62D7C" w14:textId="7A3BC3D6" w:rsidR="003B3A2F" w:rsidRPr="003B3A2F" w:rsidRDefault="003B3A2F" w:rsidP="003B3A2F"/>
    <w:p w14:paraId="61D4E81E" w14:textId="3FD9BF02" w:rsidR="003B3A2F" w:rsidRPr="003B3A2F" w:rsidRDefault="003B3A2F" w:rsidP="003B3A2F"/>
    <w:p w14:paraId="1F819016" w14:textId="48816619" w:rsidR="003B3A2F" w:rsidRPr="003B3A2F" w:rsidRDefault="003B3A2F" w:rsidP="003B3A2F"/>
    <w:p w14:paraId="27369936" w14:textId="74A07512" w:rsidR="003B3A2F" w:rsidRPr="003B3A2F" w:rsidRDefault="003B3A2F" w:rsidP="003B3A2F"/>
    <w:p w14:paraId="4AB8262E" w14:textId="159D8942" w:rsidR="003B3A2F" w:rsidRPr="003B3A2F" w:rsidRDefault="003B3A2F" w:rsidP="003B3A2F"/>
    <w:p w14:paraId="57A75495" w14:textId="4964CD64" w:rsidR="003B3A2F" w:rsidRPr="003B3A2F" w:rsidRDefault="003B3A2F" w:rsidP="003B3A2F"/>
    <w:p w14:paraId="3B28596F" w14:textId="15FBC494" w:rsidR="003B3A2F" w:rsidRPr="003B3A2F" w:rsidRDefault="003B3A2F" w:rsidP="003B3A2F"/>
    <w:p w14:paraId="76B11FA7" w14:textId="04184B39" w:rsidR="003B3A2F" w:rsidRPr="003B3A2F" w:rsidRDefault="003B3A2F" w:rsidP="003B3A2F"/>
    <w:p w14:paraId="07FD5F5F" w14:textId="7B958751" w:rsidR="003B3A2F" w:rsidRDefault="003B3A2F" w:rsidP="003B3A2F">
      <w:pPr>
        <w:tabs>
          <w:tab w:val="left" w:pos="2397"/>
        </w:tabs>
        <w:rPr>
          <w:rFonts w:eastAsiaTheme="majorEastAsia" w:cstheme="majorBidi"/>
          <w:b/>
          <w:sz w:val="32"/>
          <w:szCs w:val="32"/>
        </w:rPr>
      </w:pPr>
    </w:p>
    <w:p w14:paraId="45B20040" w14:textId="21DEA589" w:rsidR="003B3A2F" w:rsidRPr="005C0230" w:rsidRDefault="003B3A2F" w:rsidP="00020664">
      <w:pPr>
        <w:pStyle w:val="Heading1"/>
      </w:pPr>
      <w:bookmarkStart w:id="0" w:name="_Toc134771281"/>
      <w:r>
        <w:t>Introduction:</w:t>
      </w:r>
      <w:bookmarkEnd w:id="0"/>
    </w:p>
    <w:p w14:paraId="27296C2E" w14:textId="247BA422" w:rsidR="00E6059E" w:rsidRDefault="00DB5A18" w:rsidP="003A0167">
      <w:r>
        <w:t>Many different m</w:t>
      </w:r>
      <w:r w:rsidR="00996BD7">
        <w:t>etals</w:t>
      </w:r>
      <w:r>
        <w:t xml:space="preserve"> are used as armour</w:t>
      </w:r>
      <w:r w:rsidR="0009266B">
        <w:t xml:space="preserve"> to protect equipment and personnel</w:t>
      </w:r>
      <w:r w:rsidR="005C07AE">
        <w:t xml:space="preserve"> in the military and civilian world</w:t>
      </w:r>
      <w:r w:rsidR="0049300A">
        <w:t xml:space="preserve">. </w:t>
      </w:r>
      <w:r w:rsidR="006D3EDA">
        <w:t>This report</w:t>
      </w:r>
      <w:r w:rsidR="0049300A">
        <w:t xml:space="preserve"> </w:t>
      </w:r>
      <w:r w:rsidR="0052161A" w:rsidRPr="0052161A">
        <w:t>will look at two materials, Aluminium alloy 5083 - H116, which has been used in manufacturing</w:t>
      </w:r>
      <w:r w:rsidR="00EF0422">
        <w:t xml:space="preserve"> </w:t>
      </w:r>
      <w:r w:rsidR="008441F5">
        <w:t>bulletproof</w:t>
      </w:r>
      <w:r w:rsidR="00EF0422">
        <w:t xml:space="preserve"> vehicles</w:t>
      </w:r>
      <w:r w:rsidR="00DB73EC">
        <w:t>, ships</w:t>
      </w:r>
      <w:r w:rsidR="00EF0422">
        <w:t xml:space="preserve"> and shelters</w:t>
      </w:r>
      <w:sdt>
        <w:sdtPr>
          <w:id w:val="-1070276654"/>
          <w:citation/>
        </w:sdtPr>
        <w:sdtContent>
          <w:r w:rsidR="00C53921">
            <w:fldChar w:fldCharType="begin"/>
          </w:r>
          <w:r w:rsidR="00C53921">
            <w:instrText xml:space="preserve"> CITATION Rai21 \l 2057 </w:instrText>
          </w:r>
          <w:r w:rsidR="00C53921">
            <w:fldChar w:fldCharType="separate"/>
          </w:r>
          <w:r w:rsidR="00FF3ABF">
            <w:rPr>
              <w:noProof/>
            </w:rPr>
            <w:t xml:space="preserve"> </w:t>
          </w:r>
          <w:r w:rsidR="00FF3ABF" w:rsidRPr="00FF3ABF">
            <w:rPr>
              <w:noProof/>
            </w:rPr>
            <w:t>[1]</w:t>
          </w:r>
          <w:r w:rsidR="00C53921">
            <w:fldChar w:fldCharType="end"/>
          </w:r>
        </w:sdtContent>
      </w:sdt>
      <w:r w:rsidR="0052161A">
        <w:t xml:space="preserve"> and </w:t>
      </w:r>
      <w:r w:rsidR="00C40903">
        <w:t>titanium</w:t>
      </w:r>
      <w:r w:rsidR="004B58F0">
        <w:t xml:space="preserve"> </w:t>
      </w:r>
      <w:r w:rsidR="004B58F0" w:rsidRPr="00C44C21">
        <w:t>alloy</w:t>
      </w:r>
      <w:r w:rsidR="00C40903">
        <w:t>,</w:t>
      </w:r>
      <w:r w:rsidR="00C44C21" w:rsidRPr="00C44C21">
        <w:t xml:space="preserve"> 6Al-4V</w:t>
      </w:r>
      <w:r w:rsidR="00CC272E">
        <w:t>.</w:t>
      </w:r>
      <w:r w:rsidR="00C44C21">
        <w:t xml:space="preserve"> </w:t>
      </w:r>
      <w:r w:rsidR="00CC272E" w:rsidRPr="00C44C21">
        <w:t>T</w:t>
      </w:r>
      <w:r w:rsidR="00CC272E">
        <w:t>i</w:t>
      </w:r>
      <w:r w:rsidR="00CC272E" w:rsidRPr="00C44C21">
        <w:t>6Al-4V</w:t>
      </w:r>
      <w:r w:rsidR="00CC272E">
        <w:t xml:space="preserve"> </w:t>
      </w:r>
      <w:r w:rsidR="00C44C21">
        <w:t xml:space="preserve">is </w:t>
      </w:r>
      <w:r w:rsidR="0037645A">
        <w:t xml:space="preserve">an </w:t>
      </w:r>
      <w:r w:rsidR="006A6BC1">
        <w:t>aerospace-grade</w:t>
      </w:r>
      <w:r w:rsidR="00C44C21">
        <w:t xml:space="preserve"> </w:t>
      </w:r>
      <w:r w:rsidR="00586C53">
        <w:t>material an</w:t>
      </w:r>
      <w:r w:rsidR="00F2080A">
        <w:t xml:space="preserve">d </w:t>
      </w:r>
      <w:r w:rsidR="006051A3">
        <w:t>is used in armour</w:t>
      </w:r>
      <w:r w:rsidR="00F2080A">
        <w:t xml:space="preserve"> configurations</w:t>
      </w:r>
      <w:r w:rsidR="00500CB0">
        <w:t xml:space="preserve"> </w:t>
      </w:r>
      <w:sdt>
        <w:sdtPr>
          <w:id w:val="2025287842"/>
          <w:citation/>
        </w:sdtPr>
        <w:sdtContent>
          <w:r w:rsidR="00F2080A">
            <w:fldChar w:fldCharType="begin"/>
          </w:r>
          <w:r w:rsidR="00F2080A">
            <w:instrText xml:space="preserve"> CITATION Mey01 \l 2057 </w:instrText>
          </w:r>
          <w:r w:rsidR="00F2080A">
            <w:fldChar w:fldCharType="separate"/>
          </w:r>
          <w:r w:rsidR="00FF3ABF" w:rsidRPr="00FF3ABF">
            <w:rPr>
              <w:noProof/>
            </w:rPr>
            <w:t>[2]</w:t>
          </w:r>
          <w:r w:rsidR="00F2080A">
            <w:fldChar w:fldCharType="end"/>
          </w:r>
        </w:sdtContent>
      </w:sdt>
      <w:r w:rsidR="00F2080A">
        <w:t>.</w:t>
      </w:r>
      <w:r w:rsidR="00671B39">
        <w:t xml:space="preserve"> </w:t>
      </w:r>
      <w:r w:rsidR="00133665" w:rsidRPr="00133665">
        <w:t>Titanium alloys are renowned for their outstanding corrosion resistance, high strength, and lightweight</w:t>
      </w:r>
      <w:r w:rsidR="00DF5D95">
        <w:t xml:space="preserve"> properties</w:t>
      </w:r>
      <w:sdt>
        <w:sdtPr>
          <w:id w:val="194887140"/>
          <w:citation/>
        </w:sdtPr>
        <w:sdtContent>
          <w:r w:rsidR="00133665">
            <w:fldChar w:fldCharType="begin"/>
          </w:r>
          <w:r w:rsidR="00133665">
            <w:instrText xml:space="preserve"> CITATION Upp21 \l 2057 </w:instrText>
          </w:r>
          <w:r w:rsidR="00133665">
            <w:fldChar w:fldCharType="separate"/>
          </w:r>
          <w:r w:rsidR="00FF3ABF">
            <w:rPr>
              <w:noProof/>
            </w:rPr>
            <w:t xml:space="preserve"> </w:t>
          </w:r>
          <w:r w:rsidR="00FF3ABF" w:rsidRPr="00FF3ABF">
            <w:rPr>
              <w:noProof/>
            </w:rPr>
            <w:t>[3]</w:t>
          </w:r>
          <w:r w:rsidR="00133665">
            <w:fldChar w:fldCharType="end"/>
          </w:r>
        </w:sdtContent>
      </w:sdt>
      <w:r w:rsidR="00133665" w:rsidRPr="00133665">
        <w:t>.</w:t>
      </w:r>
      <w:r w:rsidR="00A12690">
        <w:t xml:space="preserve"> </w:t>
      </w:r>
      <w:r w:rsidR="0037645A">
        <w:t>Simulations will be produced depicting</w:t>
      </w:r>
      <w:r w:rsidR="000F05FE">
        <w:t xml:space="preserve"> how they react when </w:t>
      </w:r>
      <w:r w:rsidR="0051467A">
        <w:t xml:space="preserve">impacted by a </w:t>
      </w:r>
      <w:r w:rsidR="007A0B4A">
        <w:t xml:space="preserve">steel </w:t>
      </w:r>
      <w:r w:rsidR="00567747">
        <w:t xml:space="preserve">4340 RC44 </w:t>
      </w:r>
      <w:r w:rsidR="0051467A">
        <w:t xml:space="preserve">projectile </w:t>
      </w:r>
      <w:r w:rsidR="000F05FE">
        <w:t>at</w:t>
      </w:r>
      <w:r w:rsidR="0010717B">
        <w:t xml:space="preserve"> velocities of</w:t>
      </w:r>
      <w:r w:rsidR="00020664">
        <w:t xml:space="preserve"> 1000</w:t>
      </w:r>
      <w:r w:rsidR="0010717B">
        <w:t xml:space="preserve">m/s and </w:t>
      </w:r>
      <w:r w:rsidR="00020664">
        <w:t>1200</w:t>
      </w:r>
      <w:r w:rsidR="0010717B">
        <w:t>m/s</w:t>
      </w:r>
      <w:r w:rsidR="000F05FE">
        <w:t>.</w:t>
      </w:r>
      <w:r w:rsidR="00020664">
        <w:t xml:space="preserve"> </w:t>
      </w:r>
      <w:r w:rsidR="00A3406A">
        <w:t>The velocity</w:t>
      </w:r>
      <w:r w:rsidR="00440EA2">
        <w:t>, tens</w:t>
      </w:r>
      <w:r w:rsidR="00020664">
        <w:t>i</w:t>
      </w:r>
      <w:r w:rsidR="00875752">
        <w:t>on</w:t>
      </w:r>
      <w:r w:rsidR="00C73725">
        <w:t xml:space="preserve">, </w:t>
      </w:r>
      <w:r w:rsidR="00971D07">
        <w:t>compression,</w:t>
      </w:r>
      <w:r w:rsidR="00875752">
        <w:t xml:space="preserve"> and</w:t>
      </w:r>
      <w:r w:rsidR="00C73725">
        <w:t xml:space="preserve"> shear</w:t>
      </w:r>
      <w:r w:rsidR="00A3406A">
        <w:t xml:space="preserve"> stresses will be </w:t>
      </w:r>
      <w:r w:rsidR="004E6F29">
        <w:t xml:space="preserve">analysed, </w:t>
      </w:r>
      <w:r w:rsidR="002731D5">
        <w:t xml:space="preserve">focusing on </w:t>
      </w:r>
      <w:r w:rsidR="00630019">
        <w:t>each of the</w:t>
      </w:r>
      <w:r w:rsidR="002731D5">
        <w:t xml:space="preserve"> materials at the same velocity</w:t>
      </w:r>
      <w:r w:rsidR="006975BC">
        <w:t>.</w:t>
      </w:r>
    </w:p>
    <w:p w14:paraId="70031A3A" w14:textId="45FE0575" w:rsidR="005C22B5" w:rsidRDefault="005C22B5" w:rsidP="005C22B5">
      <w:pPr>
        <w:pStyle w:val="Heading1"/>
      </w:pPr>
      <w:bookmarkStart w:id="1" w:name="_Toc134771282"/>
      <w:r>
        <w:t>Johnson C</w:t>
      </w:r>
      <w:r w:rsidR="002E3ECB">
        <w:t>ook Material Model:</w:t>
      </w:r>
      <w:bookmarkEnd w:id="1"/>
    </w:p>
    <w:p w14:paraId="65FFA6CA" w14:textId="4FE8AA40" w:rsidR="00E95778" w:rsidRDefault="009D1933" w:rsidP="003A0167">
      <w:r w:rsidRPr="009D1933">
        <w:t>The Johnson-Cook</w:t>
      </w:r>
      <w:r w:rsidR="00D97C15">
        <w:t>, plasticity and d</w:t>
      </w:r>
      <w:r w:rsidR="008C05EF">
        <w:t>ynamic failure</w:t>
      </w:r>
      <w:r w:rsidRPr="009D1933">
        <w:t xml:space="preserve"> model</w:t>
      </w:r>
      <w:r w:rsidR="00D97C15">
        <w:t>s</w:t>
      </w:r>
      <w:r w:rsidR="00AE54EB">
        <w:t xml:space="preserve"> of the materials</w:t>
      </w:r>
      <w:r w:rsidRPr="009D1933">
        <w:t xml:space="preserve"> </w:t>
      </w:r>
      <w:r w:rsidR="00105672">
        <w:t>wil</w:t>
      </w:r>
      <w:r w:rsidR="00415472">
        <w:t xml:space="preserve">l be utilised as </w:t>
      </w:r>
      <w:r w:rsidR="006119E7">
        <w:t>they have</w:t>
      </w:r>
      <w:r w:rsidRPr="009D1933">
        <w:t xml:space="preserve"> been thoroughly studied in </w:t>
      </w:r>
      <w:r w:rsidR="00996BD7">
        <w:t xml:space="preserve">the </w:t>
      </w:r>
      <w:r w:rsidRPr="009D1933">
        <w:t xml:space="preserve">literature for steel </w:t>
      </w:r>
      <w:r w:rsidR="001F4FF1">
        <w:t>and</w:t>
      </w:r>
      <w:r w:rsidRPr="009D1933">
        <w:t xml:space="preserve"> aluminium alloys under conditions of large deformation, high strain rate, and elevated temperatures, with a focus on metals. It </w:t>
      </w:r>
      <w:r w:rsidR="00E95778">
        <w:t>can accurately analyse and predict</w:t>
      </w:r>
      <w:r w:rsidRPr="009D1933">
        <w:t xml:space="preserve"> stress-strain behaviour for ductile materials</w:t>
      </w:r>
      <w:r w:rsidR="00D47165">
        <w:t xml:space="preserve"> </w:t>
      </w:r>
      <w:sdt>
        <w:sdtPr>
          <w:id w:val="1059288295"/>
          <w:citation/>
        </w:sdtPr>
        <w:sdtContent>
          <w:r w:rsidR="00D47165">
            <w:fldChar w:fldCharType="begin"/>
          </w:r>
          <w:r w:rsidR="00D47165">
            <w:instrText xml:space="preserve"> CITATION Gko22 \l 2057 </w:instrText>
          </w:r>
          <w:r w:rsidR="00D47165">
            <w:fldChar w:fldCharType="separate"/>
          </w:r>
          <w:r w:rsidR="00FF3ABF" w:rsidRPr="00FF3ABF">
            <w:rPr>
              <w:noProof/>
            </w:rPr>
            <w:t>[4]</w:t>
          </w:r>
          <w:r w:rsidR="00D47165">
            <w:fldChar w:fldCharType="end"/>
          </w:r>
        </w:sdtContent>
      </w:sdt>
      <w:r w:rsidRPr="009D1933">
        <w:t>.</w:t>
      </w:r>
      <w:r w:rsidR="00140F14">
        <w:t xml:space="preserve"> </w:t>
      </w:r>
    </w:p>
    <w:p w14:paraId="5032CCB8" w14:textId="30298FDC" w:rsidR="003A0167" w:rsidRDefault="00140F14" w:rsidP="003A0167">
      <w:r>
        <w:t>Johnson-Cook</w:t>
      </w:r>
      <w:r w:rsidR="000141BB" w:rsidRPr="000141BB">
        <w:t xml:space="preserve"> created an empirical constitutive equation for metals that </w:t>
      </w:r>
      <w:r w:rsidR="002017F3" w:rsidRPr="000141BB">
        <w:t>considers</w:t>
      </w:r>
      <w:r w:rsidR="000141BB" w:rsidRPr="000141BB">
        <w:t xml:space="preserve"> a variety of strains and temperatures. This equation</w:t>
      </w:r>
      <w:r>
        <w:t xml:space="preserve"> (see Fig.1)</w:t>
      </w:r>
      <w:r w:rsidR="000141BB" w:rsidRPr="000141BB">
        <w:t xml:space="preserve"> assumes that the flow stress is a function of temperature, strain rate, and plastic strain</w:t>
      </w:r>
      <w:r w:rsidR="002017F3">
        <w:t xml:space="preserve"> </w:t>
      </w:r>
      <w:sdt>
        <w:sdtPr>
          <w:id w:val="-1155136087"/>
          <w:citation/>
        </w:sdtPr>
        <w:sdtContent>
          <w:r w:rsidR="002017F3">
            <w:fldChar w:fldCharType="begin"/>
          </w:r>
          <w:r w:rsidR="002017F3">
            <w:instrText xml:space="preserve"> CITATION Abb14 \l 2057 </w:instrText>
          </w:r>
          <w:r w:rsidR="002017F3">
            <w:fldChar w:fldCharType="separate"/>
          </w:r>
          <w:r w:rsidR="00FF3ABF" w:rsidRPr="00FF3ABF">
            <w:rPr>
              <w:noProof/>
            </w:rPr>
            <w:t>[5]</w:t>
          </w:r>
          <w:r w:rsidR="002017F3">
            <w:fldChar w:fldCharType="end"/>
          </w:r>
        </w:sdtContent>
      </w:sdt>
      <w:r w:rsidR="00BE009A">
        <w:t>.</w:t>
      </w:r>
      <w:r w:rsidR="00E67E98">
        <w:t xml:space="preserve"> </w:t>
      </w:r>
      <w:r w:rsidR="000F743F">
        <w:t>The</w:t>
      </w:r>
      <w:r w:rsidR="00146D80">
        <w:t>re are five constants in the</w:t>
      </w:r>
      <w:r w:rsidR="000F743F">
        <w:t xml:space="preserve"> Johnson-Cook </w:t>
      </w:r>
      <w:r w:rsidR="00146D80">
        <w:t>material</w:t>
      </w:r>
      <w:r w:rsidR="005A7CA7">
        <w:t xml:space="preserve"> equation A, B, C, n, m</w:t>
      </w:r>
      <w:r w:rsidR="00444A53">
        <w:t>, which</w:t>
      </w:r>
      <w:r w:rsidR="00C41284">
        <w:t xml:space="preserve"> </w:t>
      </w:r>
      <w:r w:rsidR="00046E91">
        <w:t>are</w:t>
      </w:r>
      <w:r w:rsidR="00C41284">
        <w:t xml:space="preserve"> </w:t>
      </w:r>
      <w:r w:rsidR="00332AD0">
        <w:t>material yield stress</w:t>
      </w:r>
      <w:r w:rsidR="00E31074">
        <w:t xml:space="preserve"> in standard conditions, </w:t>
      </w:r>
      <w:r w:rsidR="00BE336C">
        <w:t xml:space="preserve">the </w:t>
      </w:r>
      <w:r w:rsidR="00E31074">
        <w:t xml:space="preserve">strain hardening </w:t>
      </w:r>
      <w:r w:rsidR="00846C1A">
        <w:t>exponent</w:t>
      </w:r>
      <w:r w:rsidR="00E226BF">
        <w:t>,</w:t>
      </w:r>
      <w:r w:rsidR="00E31074">
        <w:t xml:space="preserve"> </w:t>
      </w:r>
      <w:r w:rsidR="00766D6B">
        <w:t>strain rate</w:t>
      </w:r>
      <w:r w:rsidR="00061CCA">
        <w:t xml:space="preserve"> sensitivity</w:t>
      </w:r>
      <w:r w:rsidR="00B77AB7">
        <w:t xml:space="preserve"> parameter</w:t>
      </w:r>
      <w:r w:rsidR="00766D6B">
        <w:t xml:space="preserve">, </w:t>
      </w:r>
      <w:r w:rsidR="00D06D1E">
        <w:t xml:space="preserve">the </w:t>
      </w:r>
      <w:r w:rsidR="00526D19">
        <w:t>str</w:t>
      </w:r>
      <w:r w:rsidR="00766D6B">
        <w:t xml:space="preserve">ain hardening </w:t>
      </w:r>
      <w:r w:rsidR="00E24844">
        <w:t>exponent</w:t>
      </w:r>
      <w:r w:rsidR="00046E91">
        <w:t xml:space="preserve"> and the t</w:t>
      </w:r>
      <w:r w:rsidR="003E2BD5">
        <w:t>emperature exponent</w:t>
      </w:r>
      <w:r w:rsidR="00046E91">
        <w:t>.</w:t>
      </w:r>
      <w:r w:rsidR="007D2F77">
        <w:t xml:space="preserve"> </w:t>
      </w:r>
      <w:r w:rsidR="00E96166" w:rsidRPr="00E96166">
        <w:t>The three parentheses in the flow stress equatio</w:t>
      </w:r>
      <w:r w:rsidR="00E96166">
        <w:t>n</w:t>
      </w:r>
      <w:r w:rsidR="009D7EFF">
        <w:t xml:space="preserve"> </w:t>
      </w:r>
      <w:r w:rsidR="00E96166">
        <w:t xml:space="preserve">are </w:t>
      </w:r>
      <w:r w:rsidR="009D7EFF">
        <w:t xml:space="preserve">the </w:t>
      </w:r>
      <w:r w:rsidR="00E96166" w:rsidRPr="00E96166">
        <w:t>strain hardening</w:t>
      </w:r>
      <w:r w:rsidR="009D7EFF">
        <w:t xml:space="preserve"> effect</w:t>
      </w:r>
      <w:r w:rsidR="00E96166" w:rsidRPr="00E96166">
        <w:t>, strain rate strengthening</w:t>
      </w:r>
      <w:r w:rsidR="00BD7835">
        <w:t xml:space="preserve"> effect</w:t>
      </w:r>
      <w:r w:rsidR="00E96166" w:rsidRPr="00E96166">
        <w:t>, and temperature</w:t>
      </w:r>
      <w:r w:rsidR="00B05EAF">
        <w:t xml:space="preserve"> effect</w:t>
      </w:r>
      <w:r w:rsidR="000A3F73">
        <w:t xml:space="preserve"> arranged from left to right</w:t>
      </w:r>
      <w:r w:rsidR="00D06D1E">
        <w:t>.</w:t>
      </w:r>
      <w:r w:rsidR="00B05EAF">
        <w:t xml:space="preserve"> </w:t>
      </w:r>
      <w:r w:rsidR="00526D19">
        <w:t>These</w:t>
      </w:r>
      <w:r w:rsidR="001935FE">
        <w:t xml:space="preserve"> a</w:t>
      </w:r>
      <w:r w:rsidR="00E96166" w:rsidRPr="00E96166">
        <w:t>ffect the flow stress values</w:t>
      </w:r>
      <w:sdt>
        <w:sdtPr>
          <w:id w:val="816152616"/>
          <w:citation/>
        </w:sdtPr>
        <w:sdtContent>
          <w:r w:rsidR="00754A6C">
            <w:fldChar w:fldCharType="begin"/>
          </w:r>
          <w:r w:rsidR="00754A6C">
            <w:instrText xml:space="preserve"> CITATION Sir22 \l 2057 </w:instrText>
          </w:r>
          <w:r w:rsidR="00754A6C">
            <w:fldChar w:fldCharType="separate"/>
          </w:r>
          <w:r w:rsidR="00FF3ABF">
            <w:rPr>
              <w:noProof/>
            </w:rPr>
            <w:t xml:space="preserve"> </w:t>
          </w:r>
          <w:r w:rsidR="00FF3ABF" w:rsidRPr="00FF3ABF">
            <w:rPr>
              <w:noProof/>
            </w:rPr>
            <w:t>[6]</w:t>
          </w:r>
          <w:r w:rsidR="00754A6C">
            <w:fldChar w:fldCharType="end"/>
          </w:r>
        </w:sdtContent>
      </w:sdt>
      <w:r w:rsidR="009E4479">
        <w:t>.</w:t>
      </w:r>
    </w:p>
    <w:p w14:paraId="128FB831" w14:textId="3EB0F6AE" w:rsidR="00016A5E" w:rsidRDefault="00016A5E" w:rsidP="005964EB">
      <w:pPr>
        <w:jc w:val="center"/>
        <w:rPr>
          <w:rStyle w:val="Emphasis"/>
          <w:b w:val="0"/>
          <w:bCs/>
          <w:szCs w:val="20"/>
        </w:rPr>
      </w:pPr>
      <w:r w:rsidRPr="00016A5E">
        <w:rPr>
          <w:rStyle w:val="Emphasis"/>
          <w:bCs/>
          <w:noProof/>
          <w:szCs w:val="20"/>
        </w:rPr>
        <w:drawing>
          <wp:inline distT="0" distB="0" distL="0" distR="0" wp14:anchorId="2D47262D" wp14:editId="6D0CE70A">
            <wp:extent cx="3479667" cy="400050"/>
            <wp:effectExtent l="0" t="0" r="698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3482862" cy="400417"/>
                    </a:xfrm>
                    <a:prstGeom prst="rect">
                      <a:avLst/>
                    </a:prstGeom>
                  </pic:spPr>
                </pic:pic>
              </a:graphicData>
            </a:graphic>
          </wp:inline>
        </w:drawing>
      </w:r>
    </w:p>
    <w:p w14:paraId="5F788F65" w14:textId="0E0DD57F" w:rsidR="006A0CAE" w:rsidRDefault="005964EB" w:rsidP="006A0CAE">
      <w:pPr>
        <w:jc w:val="center"/>
        <w:rPr>
          <w:rStyle w:val="Emphasis"/>
        </w:rPr>
      </w:pPr>
      <w:r>
        <w:rPr>
          <w:rStyle w:val="Emphasis"/>
        </w:rPr>
        <w:t>Fig .1 Johnson-Cook equation</w:t>
      </w:r>
      <w:r w:rsidR="00105932">
        <w:rPr>
          <w:rStyle w:val="Emphasis"/>
        </w:rPr>
        <w:t xml:space="preserve"> </w:t>
      </w:r>
      <w:sdt>
        <w:sdtPr>
          <w:rPr>
            <w:rStyle w:val="Emphasis"/>
          </w:rPr>
          <w:id w:val="1816519173"/>
          <w:citation/>
        </w:sdtPr>
        <w:sdtContent>
          <w:r w:rsidR="00105932">
            <w:rPr>
              <w:rStyle w:val="Emphasis"/>
            </w:rPr>
            <w:fldChar w:fldCharType="begin"/>
          </w:r>
          <w:r w:rsidR="00105932">
            <w:rPr>
              <w:rStyle w:val="Emphasis"/>
            </w:rPr>
            <w:instrText xml:space="preserve"> CITATION Abb14 \l 2057 </w:instrText>
          </w:r>
          <w:r w:rsidR="00105932">
            <w:rPr>
              <w:rStyle w:val="Emphasis"/>
            </w:rPr>
            <w:fldChar w:fldCharType="separate"/>
          </w:r>
          <w:r w:rsidR="00FF3ABF" w:rsidRPr="00FF3ABF">
            <w:rPr>
              <w:noProof/>
              <w:sz w:val="20"/>
            </w:rPr>
            <w:t>[5]</w:t>
          </w:r>
          <w:r w:rsidR="00105932">
            <w:rPr>
              <w:rStyle w:val="Emphasis"/>
            </w:rPr>
            <w:fldChar w:fldCharType="end"/>
          </w:r>
        </w:sdtContent>
      </w:sdt>
    </w:p>
    <w:p w14:paraId="36AAF2F2" w14:textId="5B41DD5B" w:rsidR="006A0CAE" w:rsidRDefault="00BE009A" w:rsidP="006A0CAE">
      <w:r w:rsidRPr="00BE009A">
        <w:t xml:space="preserve">Based on the value of the equivalent plastic strain at element integration sites, the Johnson-Cook dynamic failure model assumes that failure will occur when the damage parameter surpasses </w:t>
      </w:r>
      <w:r>
        <w:t>1</w:t>
      </w:r>
      <w:sdt>
        <w:sdtPr>
          <w:id w:val="574015505"/>
          <w:citation/>
        </w:sdtPr>
        <w:sdtContent>
          <w:r w:rsidR="00E37196">
            <w:fldChar w:fldCharType="begin"/>
          </w:r>
          <w:r w:rsidR="00E37196">
            <w:instrText xml:space="preserve"> CITATION Mas23 \l 2057 </w:instrText>
          </w:r>
          <w:r w:rsidR="00E37196">
            <w:fldChar w:fldCharType="separate"/>
          </w:r>
          <w:r w:rsidR="00FF3ABF">
            <w:rPr>
              <w:noProof/>
            </w:rPr>
            <w:t xml:space="preserve"> </w:t>
          </w:r>
          <w:r w:rsidR="00FF3ABF" w:rsidRPr="00FF3ABF">
            <w:rPr>
              <w:noProof/>
            </w:rPr>
            <w:t>[7]</w:t>
          </w:r>
          <w:r w:rsidR="00E37196">
            <w:fldChar w:fldCharType="end"/>
          </w:r>
        </w:sdtContent>
      </w:sdt>
      <w:r w:rsidRPr="00BE009A">
        <w:t>.</w:t>
      </w:r>
    </w:p>
    <w:p w14:paraId="65A6458C" w14:textId="06785D55" w:rsidR="00BE009A" w:rsidRPr="00755350" w:rsidRDefault="000D61C2" w:rsidP="00755350">
      <w:r w:rsidRPr="00F94943">
        <w:rPr>
          <w:rStyle w:val="Emphasis"/>
          <w:noProof/>
        </w:rPr>
        <w:drawing>
          <wp:inline distT="0" distB="0" distL="0" distR="0" wp14:anchorId="52A12AAB" wp14:editId="0BEEC315">
            <wp:extent cx="3797495" cy="533427"/>
            <wp:effectExtent l="0" t="0" r="0" b="0"/>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a:blip r:embed="rId13"/>
                    <a:stretch>
                      <a:fillRect/>
                    </a:stretch>
                  </pic:blipFill>
                  <pic:spPr>
                    <a:xfrm>
                      <a:off x="0" y="0"/>
                      <a:ext cx="3797495" cy="533427"/>
                    </a:xfrm>
                    <a:prstGeom prst="rect">
                      <a:avLst/>
                    </a:prstGeom>
                  </pic:spPr>
                </pic:pic>
              </a:graphicData>
            </a:graphic>
          </wp:inline>
        </w:drawing>
      </w:r>
    </w:p>
    <w:p w14:paraId="6F486718" w14:textId="33321432" w:rsidR="0082059E" w:rsidRDefault="00F94943" w:rsidP="000D61C2">
      <w:pPr>
        <w:jc w:val="center"/>
        <w:rPr>
          <w:rStyle w:val="Emphasis"/>
        </w:rPr>
      </w:pPr>
      <w:r>
        <w:rPr>
          <w:rStyle w:val="Emphasis"/>
        </w:rPr>
        <w:t xml:space="preserve">Fig. 2 </w:t>
      </w:r>
      <w:r w:rsidR="000D61C2">
        <w:rPr>
          <w:rStyle w:val="Emphasis"/>
        </w:rPr>
        <w:t>Johnson-Cook Dynamic Failure Equation</w:t>
      </w:r>
      <w:sdt>
        <w:sdtPr>
          <w:rPr>
            <w:rStyle w:val="Emphasis"/>
          </w:rPr>
          <w:id w:val="697053370"/>
          <w:citation/>
        </w:sdtPr>
        <w:sdtContent>
          <w:r w:rsidR="00E512D5">
            <w:rPr>
              <w:rStyle w:val="Emphasis"/>
            </w:rPr>
            <w:fldChar w:fldCharType="begin"/>
          </w:r>
          <w:r w:rsidR="00E512D5">
            <w:rPr>
              <w:rStyle w:val="Emphasis"/>
            </w:rPr>
            <w:instrText xml:space="preserve"> CITATION Mas23 \l 2057 </w:instrText>
          </w:r>
          <w:r w:rsidR="00E512D5">
            <w:rPr>
              <w:rStyle w:val="Emphasis"/>
            </w:rPr>
            <w:fldChar w:fldCharType="separate"/>
          </w:r>
          <w:r w:rsidR="00FF3ABF">
            <w:rPr>
              <w:rStyle w:val="Emphasis"/>
              <w:noProof/>
            </w:rPr>
            <w:t xml:space="preserve"> </w:t>
          </w:r>
          <w:r w:rsidR="00FF3ABF" w:rsidRPr="00FF3ABF">
            <w:rPr>
              <w:noProof/>
              <w:sz w:val="20"/>
            </w:rPr>
            <w:t>[7]</w:t>
          </w:r>
          <w:r w:rsidR="00E512D5">
            <w:rPr>
              <w:rStyle w:val="Emphasis"/>
            </w:rPr>
            <w:fldChar w:fldCharType="end"/>
          </w:r>
        </w:sdtContent>
      </w:sdt>
    </w:p>
    <w:p w14:paraId="67538065" w14:textId="19514B37" w:rsidR="00813F38" w:rsidRDefault="00A23D15" w:rsidP="00813F38">
      <w:r>
        <w:t>ABAQUS Explicit</w:t>
      </w:r>
      <w:r w:rsidR="00F815B7">
        <w:t xml:space="preserve"> </w:t>
      </w:r>
      <w:r w:rsidR="00EB216F">
        <w:t>software</w:t>
      </w:r>
      <w:r w:rsidR="0033645C">
        <w:t xml:space="preserve"> will </w:t>
      </w:r>
      <w:r w:rsidR="00161BB8">
        <w:t xml:space="preserve">produce simulations and </w:t>
      </w:r>
      <w:r w:rsidR="0033645C">
        <w:t>conduct</w:t>
      </w:r>
      <w:r w:rsidR="00813F38">
        <w:t xml:space="preserve"> finite element analysis </w:t>
      </w:r>
      <w:r>
        <w:t xml:space="preserve">as </w:t>
      </w:r>
      <w:r w:rsidR="008F1B49">
        <w:t xml:space="preserve">it </w:t>
      </w:r>
      <w:r w:rsidR="0032116D">
        <w:t xml:space="preserve">has mathematical algorithms that </w:t>
      </w:r>
      <w:r w:rsidR="00956552">
        <w:t xml:space="preserve">can provide results </w:t>
      </w:r>
      <w:r w:rsidR="00D67B1A">
        <w:t xml:space="preserve">over </w:t>
      </w:r>
      <w:r w:rsidR="00161BB8">
        <w:t>small-time</w:t>
      </w:r>
      <w:r w:rsidR="00D67B1A">
        <w:t xml:space="preserve"> scales </w:t>
      </w:r>
      <w:r w:rsidR="00995D39">
        <w:t>in</w:t>
      </w:r>
      <w:r w:rsidR="00586C53">
        <w:t xml:space="preserve"> high-strain</w:t>
      </w:r>
      <w:r w:rsidR="00995D39">
        <w:t xml:space="preserve"> rate </w:t>
      </w:r>
      <w:r w:rsidR="00B20157">
        <w:t>ballistic problems.</w:t>
      </w:r>
      <w:r w:rsidR="00260656">
        <w:t xml:space="preserve"> </w:t>
      </w:r>
      <w:r w:rsidR="00B614C7">
        <w:t xml:space="preserve">The </w:t>
      </w:r>
      <w:r w:rsidR="00DB62F0" w:rsidRPr="00DB62F0">
        <w:t xml:space="preserve">materials' Johnson-Cook elastic, plastic and damage properties </w:t>
      </w:r>
      <w:r w:rsidR="00B614C7">
        <w:t xml:space="preserve">will be </w:t>
      </w:r>
      <w:r w:rsidR="00567AD1">
        <w:t xml:space="preserve">entered </w:t>
      </w:r>
      <w:r w:rsidR="00EE7B5C">
        <w:t>on Abaqus.</w:t>
      </w:r>
    </w:p>
    <w:p w14:paraId="0D1354A9" w14:textId="0C6EFA6A" w:rsidR="00813F38" w:rsidRDefault="00406530" w:rsidP="00813F38">
      <w:pPr>
        <w:pStyle w:val="Heading1"/>
      </w:pPr>
      <w:r>
        <w:t xml:space="preserve"> </w:t>
      </w:r>
      <w:bookmarkStart w:id="2" w:name="_Toc134771283"/>
      <w:r>
        <w:t>Johnson-Cook</w:t>
      </w:r>
      <w:r w:rsidR="008F1A6B">
        <w:t xml:space="preserve"> </w:t>
      </w:r>
      <w:r w:rsidR="00D37F25">
        <w:t xml:space="preserve">Material </w:t>
      </w:r>
      <w:r w:rsidR="008F1A6B">
        <w:t>P</w:t>
      </w:r>
      <w:r w:rsidR="00B86725">
        <w:t>arameters</w:t>
      </w:r>
      <w:r>
        <w:t xml:space="preserve"> used</w:t>
      </w:r>
      <w:r w:rsidR="00527013">
        <w:t xml:space="preserve"> for </w:t>
      </w:r>
      <w:r w:rsidR="008F1A6B">
        <w:t>ABAQUS CAE Simulation</w:t>
      </w:r>
      <w:r w:rsidR="00117FFA">
        <w:t>s</w:t>
      </w:r>
      <w:r w:rsidR="00527013">
        <w:t>:</w:t>
      </w:r>
      <w:bookmarkEnd w:id="2"/>
    </w:p>
    <w:p w14:paraId="6DAFB309" w14:textId="03B6F2C5" w:rsidR="00B86725" w:rsidRDefault="002971CD" w:rsidP="00B86725">
      <w:r>
        <w:t xml:space="preserve">An ogive nose projectile </w:t>
      </w:r>
      <w:r w:rsidR="0082626F">
        <w:t>made of 4340 steel</w:t>
      </w:r>
      <w:r w:rsidR="00C215A8">
        <w:t xml:space="preserve"> </w:t>
      </w:r>
      <w:r w:rsidR="003F463A">
        <w:t>RC44</w:t>
      </w:r>
      <w:r w:rsidR="0082626F">
        <w:t xml:space="preserve"> </w:t>
      </w:r>
      <w:r w:rsidR="00C35052">
        <w:t xml:space="preserve">with a </w:t>
      </w:r>
      <w:r w:rsidR="00901A97">
        <w:t>diameter</w:t>
      </w:r>
      <w:r w:rsidR="00BD6264">
        <w:t xml:space="preserve"> </w:t>
      </w:r>
      <w:r w:rsidR="00A66837">
        <w:t xml:space="preserve">of </w:t>
      </w:r>
      <w:r w:rsidR="00BD6264">
        <w:t>0.0</w:t>
      </w:r>
      <w:r w:rsidR="00A66837">
        <w:t>0</w:t>
      </w:r>
      <w:r w:rsidR="00E7220C">
        <w:t>762m</w:t>
      </w:r>
      <w:r w:rsidR="00901A97">
        <w:t xml:space="preserve"> and length of</w:t>
      </w:r>
      <w:r w:rsidR="004F1A46">
        <w:t xml:space="preserve"> 0.100m</w:t>
      </w:r>
      <w:r w:rsidR="00901A97">
        <w:t xml:space="preserve"> </w:t>
      </w:r>
      <w:r w:rsidR="00755350">
        <w:t>was</w:t>
      </w:r>
      <w:r w:rsidR="0082626F">
        <w:t xml:space="preserve"> created in ABAQUS. </w:t>
      </w:r>
      <w:r w:rsidR="00902A43">
        <w:t>Two plates</w:t>
      </w:r>
      <w:r w:rsidR="00A12DEC">
        <w:t xml:space="preserve">, one Aluminium 5083-H116 and </w:t>
      </w:r>
      <w:r w:rsidR="00387A10">
        <w:t>one Titanium alloy Ti</w:t>
      </w:r>
      <w:r w:rsidR="006F4303">
        <w:t>6</w:t>
      </w:r>
      <w:r w:rsidR="00387A10">
        <w:t>Al</w:t>
      </w:r>
      <w:r w:rsidR="006F4303">
        <w:t>-4V will also be constructed with dimensions</w:t>
      </w:r>
      <w:r w:rsidR="00AC6EF0">
        <w:t xml:space="preserve"> </w:t>
      </w:r>
      <w:r w:rsidR="00714F79">
        <w:t>0.3</w:t>
      </w:r>
      <w:r w:rsidR="004F1A46">
        <w:t>mx0.3mx0.035m.</w:t>
      </w:r>
    </w:p>
    <w:p w14:paraId="5B2A5A87" w14:textId="777CE741" w:rsidR="001F2A6F" w:rsidRPr="001F2A6F" w:rsidRDefault="00B84DBC" w:rsidP="007F0E7F">
      <w:pPr>
        <w:pStyle w:val="Heading2"/>
      </w:pPr>
      <w:bookmarkStart w:id="3" w:name="_Toc134771284"/>
      <w:r>
        <w:t>Johnson-C</w:t>
      </w:r>
      <w:r w:rsidR="001F2A6F">
        <w:t>o</w:t>
      </w:r>
      <w:r>
        <w:t>ok Elastic</w:t>
      </w:r>
      <w:r w:rsidR="00DF7E4B">
        <w:t xml:space="preserve"> and </w:t>
      </w:r>
      <w:r>
        <w:t>Plastic Properties</w:t>
      </w:r>
      <w:r w:rsidR="00AD03CD">
        <w:t xml:space="preserve"> of Projectile</w:t>
      </w:r>
      <w:r>
        <w:t>:</w:t>
      </w:r>
      <w:bookmarkEnd w:id="3"/>
    </w:p>
    <w:p w14:paraId="36A1A59E" w14:textId="443DC287" w:rsidR="00B84DBC" w:rsidRDefault="0021082D" w:rsidP="00B84DBC">
      <w:r>
        <w:t>T</w:t>
      </w:r>
      <w:r w:rsidR="00DE2958">
        <w:t xml:space="preserve">he elastic and plastic properties of the projectile. The figures were taken from a </w:t>
      </w:r>
      <w:r w:rsidR="002A4340">
        <w:t>paper</w:t>
      </w:r>
      <w:r w:rsidR="002F336F">
        <w:t xml:space="preserve"> by S</w:t>
      </w:r>
      <w:r w:rsidR="00644EAD">
        <w:t xml:space="preserve">imulia on </w:t>
      </w:r>
      <w:r w:rsidR="00325947">
        <w:t xml:space="preserve">the </w:t>
      </w:r>
      <w:r w:rsidR="00644EAD">
        <w:t>ballistic perforation of aluminium plates</w:t>
      </w:r>
      <w:r>
        <w:t xml:space="preserve"> (see Tab</w:t>
      </w:r>
      <w:r w:rsidR="00C733ED">
        <w:t>le</w:t>
      </w:r>
      <w:r w:rsidR="00BD4C64">
        <w:t>. 1)</w:t>
      </w:r>
      <w:r w:rsidR="00644EAD">
        <w:t xml:space="preserve"> </w:t>
      </w:r>
      <w:sdt>
        <w:sdtPr>
          <w:id w:val="-1266602856"/>
          <w:citation/>
        </w:sdtPr>
        <w:sdtContent>
          <w:r w:rsidR="00644EAD">
            <w:fldChar w:fldCharType="begin"/>
          </w:r>
          <w:r w:rsidR="00644EAD">
            <w:instrText xml:space="preserve"> CITATION Sim12 \l 2057 </w:instrText>
          </w:r>
          <w:r w:rsidR="00644EAD">
            <w:fldChar w:fldCharType="separate"/>
          </w:r>
          <w:r w:rsidR="00FF3ABF" w:rsidRPr="00FF3ABF">
            <w:rPr>
              <w:noProof/>
            </w:rPr>
            <w:t>[8]</w:t>
          </w:r>
          <w:r w:rsidR="00644EAD">
            <w:fldChar w:fldCharType="end"/>
          </w:r>
        </w:sdtContent>
      </w:sdt>
      <w:r w:rsidR="00644EAD">
        <w:t>.</w:t>
      </w:r>
    </w:p>
    <w:tbl>
      <w:tblPr>
        <w:tblStyle w:val="TableGrid"/>
        <w:tblW w:w="9037" w:type="dxa"/>
        <w:tblLook w:val="04A0" w:firstRow="1" w:lastRow="0" w:firstColumn="1" w:lastColumn="0" w:noHBand="0" w:noVBand="1"/>
      </w:tblPr>
      <w:tblGrid>
        <w:gridCol w:w="1269"/>
        <w:gridCol w:w="1359"/>
        <w:gridCol w:w="944"/>
        <w:gridCol w:w="944"/>
        <w:gridCol w:w="538"/>
        <w:gridCol w:w="884"/>
        <w:gridCol w:w="987"/>
        <w:gridCol w:w="662"/>
        <w:gridCol w:w="788"/>
        <w:gridCol w:w="662"/>
      </w:tblGrid>
      <w:tr w:rsidR="0063248F" w:rsidRPr="005D5943" w14:paraId="3AD62D3D" w14:textId="77777777" w:rsidTr="00B3078E">
        <w:trPr>
          <w:trHeight w:val="739"/>
        </w:trPr>
        <w:tc>
          <w:tcPr>
            <w:tcW w:w="1269" w:type="dxa"/>
          </w:tcPr>
          <w:p w14:paraId="66917AD5" w14:textId="77777777" w:rsidR="0063248F" w:rsidRPr="005D5943" w:rsidRDefault="0063248F" w:rsidP="0045752E">
            <w:pPr>
              <w:jc w:val="center"/>
              <w:rPr>
                <w:sz w:val="20"/>
                <w:szCs w:val="20"/>
              </w:rPr>
            </w:pPr>
            <w:r w:rsidRPr="005D5943">
              <w:rPr>
                <w:sz w:val="20"/>
                <w:szCs w:val="20"/>
              </w:rPr>
              <w:t>Modulus of Elasticity (E) (GPa)</w:t>
            </w:r>
          </w:p>
        </w:tc>
        <w:tc>
          <w:tcPr>
            <w:tcW w:w="1359" w:type="dxa"/>
          </w:tcPr>
          <w:p w14:paraId="76222407" w14:textId="77777777" w:rsidR="0063248F" w:rsidRPr="005D5943" w:rsidRDefault="0063248F" w:rsidP="0045752E">
            <w:pPr>
              <w:jc w:val="center"/>
              <w:rPr>
                <w:sz w:val="20"/>
                <w:szCs w:val="20"/>
              </w:rPr>
            </w:pPr>
            <w:r w:rsidRPr="005D5943">
              <w:rPr>
                <w:sz w:val="20"/>
                <w:szCs w:val="20"/>
              </w:rPr>
              <w:t>Poisson’s Ratio</w:t>
            </w:r>
          </w:p>
        </w:tc>
        <w:tc>
          <w:tcPr>
            <w:tcW w:w="944" w:type="dxa"/>
          </w:tcPr>
          <w:p w14:paraId="16CD1AE7" w14:textId="77777777" w:rsidR="0063248F" w:rsidRPr="005D5943" w:rsidRDefault="0063248F" w:rsidP="0045752E">
            <w:pPr>
              <w:jc w:val="center"/>
              <w:rPr>
                <w:sz w:val="20"/>
                <w:szCs w:val="20"/>
              </w:rPr>
            </w:pPr>
            <w:r w:rsidRPr="005D5943">
              <w:rPr>
                <w:sz w:val="20"/>
                <w:szCs w:val="20"/>
              </w:rPr>
              <w:t>A (MPa)</w:t>
            </w:r>
          </w:p>
        </w:tc>
        <w:tc>
          <w:tcPr>
            <w:tcW w:w="944" w:type="dxa"/>
          </w:tcPr>
          <w:p w14:paraId="558DDB38" w14:textId="77777777" w:rsidR="0063248F" w:rsidRPr="005D5943" w:rsidRDefault="0063248F" w:rsidP="0045752E">
            <w:pPr>
              <w:jc w:val="center"/>
              <w:rPr>
                <w:sz w:val="20"/>
                <w:szCs w:val="20"/>
              </w:rPr>
            </w:pPr>
            <w:r w:rsidRPr="005D5943">
              <w:rPr>
                <w:sz w:val="20"/>
                <w:szCs w:val="20"/>
              </w:rPr>
              <w:t>B (MPa)</w:t>
            </w:r>
          </w:p>
        </w:tc>
        <w:tc>
          <w:tcPr>
            <w:tcW w:w="538" w:type="dxa"/>
          </w:tcPr>
          <w:p w14:paraId="3E1FE23D" w14:textId="77777777" w:rsidR="0063248F" w:rsidRPr="005D5943" w:rsidRDefault="0063248F" w:rsidP="0045752E">
            <w:pPr>
              <w:jc w:val="center"/>
              <w:rPr>
                <w:sz w:val="20"/>
                <w:szCs w:val="20"/>
              </w:rPr>
            </w:pPr>
            <w:r w:rsidRPr="005D5943">
              <w:rPr>
                <w:rFonts w:cs="Arial"/>
                <w:sz w:val="20"/>
                <w:szCs w:val="20"/>
              </w:rPr>
              <w:t>n</w:t>
            </w:r>
          </w:p>
        </w:tc>
        <w:tc>
          <w:tcPr>
            <w:tcW w:w="884" w:type="dxa"/>
          </w:tcPr>
          <w:p w14:paraId="68371167" w14:textId="77777777" w:rsidR="0063248F" w:rsidRPr="005D5943" w:rsidRDefault="0063248F" w:rsidP="0045752E">
            <w:pPr>
              <w:jc w:val="center"/>
              <w:rPr>
                <w:sz w:val="20"/>
                <w:szCs w:val="20"/>
              </w:rPr>
            </w:pPr>
            <w:r w:rsidRPr="005D5943">
              <w:rPr>
                <w:sz w:val="20"/>
                <w:szCs w:val="20"/>
              </w:rPr>
              <w:t>T</w:t>
            </w:r>
            <w:r w:rsidRPr="00175CC4">
              <w:rPr>
                <w:sz w:val="16"/>
                <w:szCs w:val="16"/>
              </w:rPr>
              <w:t xml:space="preserve">melt </w:t>
            </w:r>
            <w:r w:rsidRPr="005D5943">
              <w:rPr>
                <w:sz w:val="20"/>
                <w:szCs w:val="20"/>
              </w:rPr>
              <w:t>(K)</w:t>
            </w:r>
          </w:p>
        </w:tc>
        <w:tc>
          <w:tcPr>
            <w:tcW w:w="987" w:type="dxa"/>
          </w:tcPr>
          <w:p w14:paraId="23A3950E" w14:textId="77777777" w:rsidR="0063248F" w:rsidRPr="005D5943" w:rsidRDefault="0063248F" w:rsidP="0045752E">
            <w:pPr>
              <w:jc w:val="center"/>
              <w:rPr>
                <w:sz w:val="20"/>
                <w:szCs w:val="20"/>
              </w:rPr>
            </w:pPr>
            <w:r w:rsidRPr="005D5943">
              <w:rPr>
                <w:sz w:val="20"/>
                <w:szCs w:val="20"/>
              </w:rPr>
              <w:t>T</w:t>
            </w:r>
            <w:r w:rsidRPr="00175CC4">
              <w:rPr>
                <w:sz w:val="16"/>
                <w:szCs w:val="16"/>
              </w:rPr>
              <w:t>room</w:t>
            </w:r>
            <w:r w:rsidRPr="005D5943">
              <w:rPr>
                <w:sz w:val="20"/>
                <w:szCs w:val="20"/>
              </w:rPr>
              <w:t xml:space="preserve"> (K)</w:t>
            </w:r>
          </w:p>
        </w:tc>
        <w:tc>
          <w:tcPr>
            <w:tcW w:w="662" w:type="dxa"/>
          </w:tcPr>
          <w:p w14:paraId="5599FE7F" w14:textId="77777777" w:rsidR="0063248F" w:rsidRPr="005D5943" w:rsidRDefault="0063248F" w:rsidP="0045752E">
            <w:pPr>
              <w:jc w:val="center"/>
              <w:rPr>
                <w:sz w:val="20"/>
                <w:szCs w:val="20"/>
              </w:rPr>
            </w:pPr>
            <w:r w:rsidRPr="005D5943">
              <w:rPr>
                <w:sz w:val="20"/>
                <w:szCs w:val="20"/>
              </w:rPr>
              <w:t>m</w:t>
            </w:r>
          </w:p>
        </w:tc>
        <w:tc>
          <w:tcPr>
            <w:tcW w:w="788" w:type="dxa"/>
          </w:tcPr>
          <w:p w14:paraId="0FC521C3" w14:textId="77777777" w:rsidR="0063248F" w:rsidRPr="005D5943" w:rsidRDefault="0063248F" w:rsidP="0045752E">
            <w:pPr>
              <w:jc w:val="center"/>
              <w:rPr>
                <w:sz w:val="20"/>
                <w:szCs w:val="20"/>
              </w:rPr>
            </w:pPr>
            <w:r w:rsidRPr="005D5943">
              <w:rPr>
                <w:sz w:val="20"/>
                <w:szCs w:val="20"/>
              </w:rPr>
              <w:t>C</w:t>
            </w:r>
          </w:p>
        </w:tc>
        <w:tc>
          <w:tcPr>
            <w:tcW w:w="662" w:type="dxa"/>
          </w:tcPr>
          <w:p w14:paraId="18ACDE3B" w14:textId="77777777" w:rsidR="0063248F" w:rsidRPr="005D5943" w:rsidRDefault="0063248F" w:rsidP="0045752E">
            <w:pPr>
              <w:jc w:val="center"/>
              <w:rPr>
                <w:sz w:val="20"/>
                <w:szCs w:val="20"/>
              </w:rPr>
            </w:pPr>
            <w:r w:rsidRPr="005D5943">
              <w:rPr>
                <w:rFonts w:cs="Arial"/>
                <w:color w:val="202124"/>
                <w:sz w:val="20"/>
                <w:szCs w:val="20"/>
                <w:shd w:val="clear" w:color="auto" w:fill="FFFFFF"/>
              </w:rPr>
              <w:t>ε</w:t>
            </w:r>
            <w:r w:rsidRPr="005D5943">
              <w:rPr>
                <w:rFonts w:cs="Arial"/>
                <w:color w:val="202124"/>
                <w:sz w:val="20"/>
                <w:szCs w:val="20"/>
                <w:shd w:val="clear" w:color="auto" w:fill="FFFFFF"/>
                <w:vertAlign w:val="subscript"/>
              </w:rPr>
              <w:t>0</w:t>
            </w:r>
          </w:p>
        </w:tc>
      </w:tr>
      <w:tr w:rsidR="0063248F" w:rsidRPr="005D5943" w14:paraId="59C4332D" w14:textId="77777777" w:rsidTr="00AE2D4E">
        <w:trPr>
          <w:trHeight w:val="258"/>
        </w:trPr>
        <w:tc>
          <w:tcPr>
            <w:tcW w:w="1269" w:type="dxa"/>
          </w:tcPr>
          <w:p w14:paraId="459252A7" w14:textId="77777777" w:rsidR="0063248F" w:rsidRPr="005D5943" w:rsidRDefault="0063248F" w:rsidP="0045752E">
            <w:pPr>
              <w:jc w:val="center"/>
              <w:rPr>
                <w:sz w:val="20"/>
                <w:szCs w:val="20"/>
              </w:rPr>
            </w:pPr>
            <w:r w:rsidRPr="005D5943">
              <w:rPr>
                <w:sz w:val="20"/>
                <w:szCs w:val="20"/>
              </w:rPr>
              <w:t>202</w:t>
            </w:r>
          </w:p>
        </w:tc>
        <w:tc>
          <w:tcPr>
            <w:tcW w:w="1359" w:type="dxa"/>
          </w:tcPr>
          <w:p w14:paraId="1979B42D" w14:textId="77777777" w:rsidR="0063248F" w:rsidRPr="005D5943" w:rsidRDefault="0063248F" w:rsidP="0045752E">
            <w:pPr>
              <w:jc w:val="center"/>
              <w:rPr>
                <w:sz w:val="20"/>
                <w:szCs w:val="20"/>
              </w:rPr>
            </w:pPr>
            <w:r w:rsidRPr="005D5943">
              <w:rPr>
                <w:sz w:val="20"/>
                <w:szCs w:val="20"/>
              </w:rPr>
              <w:t>0.29</w:t>
            </w:r>
          </w:p>
        </w:tc>
        <w:tc>
          <w:tcPr>
            <w:tcW w:w="944" w:type="dxa"/>
          </w:tcPr>
          <w:p w14:paraId="6D01DE37" w14:textId="77777777" w:rsidR="0063248F" w:rsidRPr="005D5943" w:rsidRDefault="0063248F" w:rsidP="0045752E">
            <w:pPr>
              <w:jc w:val="center"/>
              <w:rPr>
                <w:sz w:val="20"/>
                <w:szCs w:val="20"/>
              </w:rPr>
            </w:pPr>
            <w:r w:rsidRPr="005D5943">
              <w:rPr>
                <w:sz w:val="20"/>
                <w:szCs w:val="20"/>
              </w:rPr>
              <w:t>1430</w:t>
            </w:r>
          </w:p>
        </w:tc>
        <w:tc>
          <w:tcPr>
            <w:tcW w:w="944" w:type="dxa"/>
          </w:tcPr>
          <w:p w14:paraId="7BB6C2D6" w14:textId="77777777" w:rsidR="0063248F" w:rsidRPr="005D5943" w:rsidRDefault="0063248F" w:rsidP="0045752E">
            <w:pPr>
              <w:jc w:val="center"/>
              <w:rPr>
                <w:sz w:val="20"/>
                <w:szCs w:val="20"/>
              </w:rPr>
            </w:pPr>
            <w:r w:rsidRPr="005D5943">
              <w:rPr>
                <w:sz w:val="20"/>
                <w:szCs w:val="20"/>
              </w:rPr>
              <w:t>2545</w:t>
            </w:r>
          </w:p>
        </w:tc>
        <w:tc>
          <w:tcPr>
            <w:tcW w:w="538" w:type="dxa"/>
          </w:tcPr>
          <w:p w14:paraId="2D5D8A73" w14:textId="77777777" w:rsidR="0063248F" w:rsidRPr="005D5943" w:rsidRDefault="0063248F" w:rsidP="0045752E">
            <w:pPr>
              <w:jc w:val="center"/>
              <w:rPr>
                <w:sz w:val="20"/>
                <w:szCs w:val="20"/>
              </w:rPr>
            </w:pPr>
            <w:r w:rsidRPr="005D5943">
              <w:rPr>
                <w:sz w:val="20"/>
                <w:szCs w:val="20"/>
              </w:rPr>
              <w:t>0.7</w:t>
            </w:r>
          </w:p>
        </w:tc>
        <w:tc>
          <w:tcPr>
            <w:tcW w:w="884" w:type="dxa"/>
          </w:tcPr>
          <w:p w14:paraId="7895173F" w14:textId="77777777" w:rsidR="0063248F" w:rsidRPr="005D5943" w:rsidRDefault="0063248F" w:rsidP="0045752E">
            <w:pPr>
              <w:jc w:val="center"/>
              <w:rPr>
                <w:sz w:val="20"/>
                <w:szCs w:val="20"/>
              </w:rPr>
            </w:pPr>
            <w:r w:rsidRPr="005D5943">
              <w:rPr>
                <w:sz w:val="20"/>
                <w:szCs w:val="20"/>
              </w:rPr>
              <w:t>1793</w:t>
            </w:r>
          </w:p>
        </w:tc>
        <w:tc>
          <w:tcPr>
            <w:tcW w:w="987" w:type="dxa"/>
          </w:tcPr>
          <w:p w14:paraId="0AA9B1F1" w14:textId="2E14E488" w:rsidR="0063248F" w:rsidRPr="005D5943" w:rsidRDefault="0063248F" w:rsidP="0045752E">
            <w:pPr>
              <w:jc w:val="center"/>
              <w:rPr>
                <w:sz w:val="20"/>
                <w:szCs w:val="20"/>
              </w:rPr>
            </w:pPr>
            <w:r w:rsidRPr="005D5943">
              <w:rPr>
                <w:sz w:val="20"/>
                <w:szCs w:val="20"/>
              </w:rPr>
              <w:t>293</w:t>
            </w:r>
          </w:p>
        </w:tc>
        <w:tc>
          <w:tcPr>
            <w:tcW w:w="662" w:type="dxa"/>
          </w:tcPr>
          <w:p w14:paraId="2B1C2D50" w14:textId="77777777" w:rsidR="0063248F" w:rsidRPr="005D5943" w:rsidRDefault="0063248F" w:rsidP="0045752E">
            <w:pPr>
              <w:jc w:val="center"/>
              <w:rPr>
                <w:sz w:val="20"/>
                <w:szCs w:val="20"/>
              </w:rPr>
            </w:pPr>
            <w:r w:rsidRPr="005D5943">
              <w:rPr>
                <w:sz w:val="20"/>
                <w:szCs w:val="20"/>
              </w:rPr>
              <w:t>1.03</w:t>
            </w:r>
          </w:p>
        </w:tc>
        <w:tc>
          <w:tcPr>
            <w:tcW w:w="788" w:type="dxa"/>
          </w:tcPr>
          <w:p w14:paraId="730329D4" w14:textId="77777777" w:rsidR="0063248F" w:rsidRPr="005D5943" w:rsidRDefault="0063248F" w:rsidP="0045752E">
            <w:pPr>
              <w:jc w:val="center"/>
              <w:rPr>
                <w:sz w:val="20"/>
                <w:szCs w:val="20"/>
              </w:rPr>
            </w:pPr>
            <w:r w:rsidRPr="005D5943">
              <w:rPr>
                <w:sz w:val="20"/>
                <w:szCs w:val="20"/>
              </w:rPr>
              <w:t>0.014</w:t>
            </w:r>
          </w:p>
        </w:tc>
        <w:tc>
          <w:tcPr>
            <w:tcW w:w="662" w:type="dxa"/>
          </w:tcPr>
          <w:p w14:paraId="5B68AD10" w14:textId="77777777" w:rsidR="0063248F" w:rsidRPr="005D5943" w:rsidRDefault="0063248F" w:rsidP="0045752E">
            <w:pPr>
              <w:jc w:val="center"/>
              <w:rPr>
                <w:sz w:val="20"/>
                <w:szCs w:val="20"/>
              </w:rPr>
            </w:pPr>
            <w:r w:rsidRPr="005D5943">
              <w:rPr>
                <w:sz w:val="20"/>
                <w:szCs w:val="20"/>
              </w:rPr>
              <w:t>15.0</w:t>
            </w:r>
          </w:p>
        </w:tc>
      </w:tr>
    </w:tbl>
    <w:p w14:paraId="68BAEFE1" w14:textId="2B56F27C" w:rsidR="0063248F" w:rsidRDefault="0063248F" w:rsidP="00451267">
      <w:pPr>
        <w:jc w:val="center"/>
        <w:rPr>
          <w:rStyle w:val="Emphasis"/>
        </w:rPr>
      </w:pPr>
      <w:r>
        <w:rPr>
          <w:rStyle w:val="Emphasis"/>
        </w:rPr>
        <w:t>Table.</w:t>
      </w:r>
      <w:r w:rsidR="00770CFD">
        <w:rPr>
          <w:rStyle w:val="Emphasis"/>
        </w:rPr>
        <w:t>1</w:t>
      </w:r>
      <w:r>
        <w:rPr>
          <w:rStyle w:val="Emphasis"/>
        </w:rPr>
        <w:t xml:space="preserve"> </w:t>
      </w:r>
      <w:r w:rsidR="00451267">
        <w:rPr>
          <w:rStyle w:val="Emphasis"/>
        </w:rPr>
        <w:t>Elastic and Plastic Properties for Steel Projectile.</w:t>
      </w:r>
    </w:p>
    <w:p w14:paraId="41A14C86" w14:textId="4F6801CA" w:rsidR="00DF7E4B" w:rsidRPr="002901C1" w:rsidRDefault="002901C1" w:rsidP="002901C1">
      <w:pPr>
        <w:pStyle w:val="Heading2"/>
      </w:pPr>
      <w:bookmarkStart w:id="4" w:name="_Toc134771285"/>
      <w:r>
        <w:t xml:space="preserve">Johnson-Cook </w:t>
      </w:r>
      <w:r w:rsidR="00816FA6">
        <w:t>Elastic, Plastic and Damage Properties</w:t>
      </w:r>
      <w:r w:rsidR="00626074">
        <w:t xml:space="preserve"> of Target Materials</w:t>
      </w:r>
      <w:r w:rsidR="00816FA6">
        <w:t>:</w:t>
      </w:r>
      <w:bookmarkEnd w:id="4"/>
    </w:p>
    <w:p w14:paraId="30E0C320" w14:textId="75129C8B" w:rsidR="00490436" w:rsidRPr="00490436" w:rsidRDefault="00752222" w:rsidP="00490436">
      <w:r>
        <w:t xml:space="preserve">Tables </w:t>
      </w:r>
      <w:r w:rsidR="00677D7A">
        <w:t xml:space="preserve">2 and 3 show the properties used in the simulations for </w:t>
      </w:r>
      <w:r w:rsidR="00DE3C3F">
        <w:t xml:space="preserve">the aluminium plate. </w:t>
      </w:r>
      <w:r w:rsidR="00CD3FC6">
        <w:t xml:space="preserve">The figures were taken from a paper by </w:t>
      </w:r>
      <w:r w:rsidR="00564EE6">
        <w:t xml:space="preserve">Roshan Rai et al on </w:t>
      </w:r>
      <w:r w:rsidR="0077576A">
        <w:t xml:space="preserve">the </w:t>
      </w:r>
      <w:r w:rsidR="00564EE6">
        <w:t xml:space="preserve">ballistic impact of aluminium plates </w:t>
      </w:r>
      <w:sdt>
        <w:sdtPr>
          <w:id w:val="1524279140"/>
          <w:citation/>
        </w:sdtPr>
        <w:sdtContent>
          <w:r w:rsidR="00564EE6">
            <w:fldChar w:fldCharType="begin"/>
          </w:r>
          <w:r w:rsidR="00564EE6">
            <w:instrText xml:space="preserve"> CITATION Rai21 \l 2057 </w:instrText>
          </w:r>
          <w:r w:rsidR="00564EE6">
            <w:fldChar w:fldCharType="separate"/>
          </w:r>
          <w:r w:rsidR="00FF3ABF" w:rsidRPr="00FF3ABF">
            <w:rPr>
              <w:noProof/>
            </w:rPr>
            <w:t>[1]</w:t>
          </w:r>
          <w:r w:rsidR="00564EE6">
            <w:fldChar w:fldCharType="end"/>
          </w:r>
        </w:sdtContent>
      </w:sdt>
      <w:r w:rsidR="00564EE6">
        <w:t>.</w:t>
      </w:r>
      <w:r w:rsidR="00154AC4">
        <w:t xml:space="preserve"> The melting point was taken from </w:t>
      </w:r>
      <w:r w:rsidR="003435D6">
        <w:t>m</w:t>
      </w:r>
      <w:r w:rsidR="00154AC4">
        <w:t>atweb</w:t>
      </w:r>
      <w:r w:rsidR="00DF7E4B">
        <w:t>.com</w:t>
      </w:r>
      <w:r w:rsidR="00171766">
        <w:t xml:space="preserve"> (see </w:t>
      </w:r>
      <w:r w:rsidR="00487B0C">
        <w:t>Tables</w:t>
      </w:r>
      <w:r w:rsidR="00171766">
        <w:t xml:space="preserve">. </w:t>
      </w:r>
      <w:r w:rsidR="00294051">
        <w:t>2 and 3</w:t>
      </w:r>
      <w:r w:rsidR="00171766">
        <w:t>)</w:t>
      </w:r>
      <w:r w:rsidR="002C2B45">
        <w:t xml:space="preserve"> </w:t>
      </w:r>
      <w:sdt>
        <w:sdtPr>
          <w:id w:val="1069388121"/>
          <w:citation/>
        </w:sdtPr>
        <w:sdtContent>
          <w:r w:rsidR="002C2B45">
            <w:fldChar w:fldCharType="begin"/>
          </w:r>
          <w:r w:rsidR="002C2B45">
            <w:instrText xml:space="preserve"> CITATION Mat23 \l 2057 </w:instrText>
          </w:r>
          <w:r w:rsidR="002C2B45">
            <w:fldChar w:fldCharType="separate"/>
          </w:r>
          <w:r w:rsidR="00FF3ABF" w:rsidRPr="00FF3ABF">
            <w:rPr>
              <w:noProof/>
            </w:rPr>
            <w:t>[9]</w:t>
          </w:r>
          <w:r w:rsidR="002C2B45">
            <w:fldChar w:fldCharType="end"/>
          </w:r>
        </w:sdtContent>
      </w:sdt>
      <w:r w:rsidR="002C2B45">
        <w:t>.</w:t>
      </w:r>
      <w:r w:rsidR="00154AC4">
        <w:t xml:space="preserve"> </w:t>
      </w:r>
    </w:p>
    <w:tbl>
      <w:tblPr>
        <w:tblStyle w:val="TableGrid"/>
        <w:tblW w:w="9037" w:type="dxa"/>
        <w:tblLook w:val="04A0" w:firstRow="1" w:lastRow="0" w:firstColumn="1" w:lastColumn="0" w:noHBand="0" w:noVBand="1"/>
      </w:tblPr>
      <w:tblGrid>
        <w:gridCol w:w="1235"/>
        <w:gridCol w:w="1322"/>
        <w:gridCol w:w="920"/>
        <w:gridCol w:w="920"/>
        <w:gridCol w:w="717"/>
        <w:gridCol w:w="852"/>
        <w:gridCol w:w="950"/>
        <w:gridCol w:w="717"/>
        <w:gridCol w:w="779"/>
        <w:gridCol w:w="625"/>
      </w:tblGrid>
      <w:tr w:rsidR="0045752E" w:rsidRPr="005D5943" w14:paraId="27DF7322" w14:textId="77777777" w:rsidTr="00B3078E">
        <w:trPr>
          <w:trHeight w:val="730"/>
        </w:trPr>
        <w:tc>
          <w:tcPr>
            <w:tcW w:w="1269" w:type="dxa"/>
          </w:tcPr>
          <w:p w14:paraId="03119C8F" w14:textId="77777777" w:rsidR="0045752E" w:rsidRPr="005D5943" w:rsidRDefault="0045752E" w:rsidP="008A6152">
            <w:pPr>
              <w:jc w:val="center"/>
              <w:rPr>
                <w:sz w:val="20"/>
                <w:szCs w:val="20"/>
              </w:rPr>
            </w:pPr>
            <w:r w:rsidRPr="005D5943">
              <w:rPr>
                <w:sz w:val="20"/>
                <w:szCs w:val="20"/>
              </w:rPr>
              <w:t>Modulus of Elasticity (E) (GPa)</w:t>
            </w:r>
          </w:p>
        </w:tc>
        <w:tc>
          <w:tcPr>
            <w:tcW w:w="1359" w:type="dxa"/>
          </w:tcPr>
          <w:p w14:paraId="55AFDAD6" w14:textId="77777777" w:rsidR="0045752E" w:rsidRPr="005D5943" w:rsidRDefault="0045752E" w:rsidP="008A6152">
            <w:pPr>
              <w:jc w:val="center"/>
              <w:rPr>
                <w:sz w:val="20"/>
                <w:szCs w:val="20"/>
              </w:rPr>
            </w:pPr>
            <w:r w:rsidRPr="005D5943">
              <w:rPr>
                <w:sz w:val="20"/>
                <w:szCs w:val="20"/>
              </w:rPr>
              <w:t>Poisson’s Ratio</w:t>
            </w:r>
          </w:p>
        </w:tc>
        <w:tc>
          <w:tcPr>
            <w:tcW w:w="944" w:type="dxa"/>
          </w:tcPr>
          <w:p w14:paraId="566B291F" w14:textId="77777777" w:rsidR="0045752E" w:rsidRPr="005D5943" w:rsidRDefault="0045752E" w:rsidP="008A6152">
            <w:pPr>
              <w:jc w:val="center"/>
              <w:rPr>
                <w:sz w:val="20"/>
                <w:szCs w:val="20"/>
              </w:rPr>
            </w:pPr>
            <w:r w:rsidRPr="005D5943">
              <w:rPr>
                <w:sz w:val="20"/>
                <w:szCs w:val="20"/>
              </w:rPr>
              <w:t>A (MPa)</w:t>
            </w:r>
          </w:p>
        </w:tc>
        <w:tc>
          <w:tcPr>
            <w:tcW w:w="944" w:type="dxa"/>
          </w:tcPr>
          <w:p w14:paraId="681571E3" w14:textId="77777777" w:rsidR="0045752E" w:rsidRPr="005D5943" w:rsidRDefault="0045752E" w:rsidP="008A6152">
            <w:pPr>
              <w:jc w:val="center"/>
              <w:rPr>
                <w:sz w:val="20"/>
                <w:szCs w:val="20"/>
              </w:rPr>
            </w:pPr>
            <w:r w:rsidRPr="005D5943">
              <w:rPr>
                <w:sz w:val="20"/>
                <w:szCs w:val="20"/>
              </w:rPr>
              <w:t>B (MPa)</w:t>
            </w:r>
          </w:p>
        </w:tc>
        <w:tc>
          <w:tcPr>
            <w:tcW w:w="538" w:type="dxa"/>
          </w:tcPr>
          <w:p w14:paraId="19BEF353" w14:textId="77777777" w:rsidR="0045752E" w:rsidRPr="005D5943" w:rsidRDefault="0045752E" w:rsidP="008A6152">
            <w:pPr>
              <w:jc w:val="center"/>
              <w:rPr>
                <w:sz w:val="20"/>
                <w:szCs w:val="20"/>
              </w:rPr>
            </w:pPr>
            <w:r w:rsidRPr="005D5943">
              <w:rPr>
                <w:rFonts w:cs="Arial"/>
                <w:sz w:val="20"/>
                <w:szCs w:val="20"/>
              </w:rPr>
              <w:t>n</w:t>
            </w:r>
          </w:p>
        </w:tc>
        <w:tc>
          <w:tcPr>
            <w:tcW w:w="884" w:type="dxa"/>
          </w:tcPr>
          <w:p w14:paraId="4D89732B" w14:textId="77777777" w:rsidR="0045752E" w:rsidRPr="005D5943" w:rsidRDefault="0045752E" w:rsidP="008A6152">
            <w:pPr>
              <w:jc w:val="center"/>
              <w:rPr>
                <w:sz w:val="20"/>
                <w:szCs w:val="20"/>
              </w:rPr>
            </w:pPr>
            <w:r w:rsidRPr="005D5943">
              <w:rPr>
                <w:sz w:val="20"/>
                <w:szCs w:val="20"/>
              </w:rPr>
              <w:t>T</w:t>
            </w:r>
            <w:r w:rsidRPr="00175CC4">
              <w:rPr>
                <w:sz w:val="16"/>
                <w:szCs w:val="16"/>
              </w:rPr>
              <w:t xml:space="preserve">melt </w:t>
            </w:r>
            <w:r w:rsidRPr="005D5943">
              <w:rPr>
                <w:sz w:val="20"/>
                <w:szCs w:val="20"/>
              </w:rPr>
              <w:t>(K)</w:t>
            </w:r>
          </w:p>
        </w:tc>
        <w:tc>
          <w:tcPr>
            <w:tcW w:w="987" w:type="dxa"/>
          </w:tcPr>
          <w:p w14:paraId="2D14256B" w14:textId="77777777" w:rsidR="0045752E" w:rsidRPr="005D5943" w:rsidRDefault="0045752E" w:rsidP="008A6152">
            <w:pPr>
              <w:jc w:val="center"/>
              <w:rPr>
                <w:sz w:val="20"/>
                <w:szCs w:val="20"/>
              </w:rPr>
            </w:pPr>
            <w:r w:rsidRPr="005D5943">
              <w:rPr>
                <w:sz w:val="20"/>
                <w:szCs w:val="20"/>
              </w:rPr>
              <w:t>T</w:t>
            </w:r>
            <w:r w:rsidRPr="00175CC4">
              <w:rPr>
                <w:sz w:val="16"/>
                <w:szCs w:val="16"/>
              </w:rPr>
              <w:t>room</w:t>
            </w:r>
            <w:r w:rsidRPr="005D5943">
              <w:rPr>
                <w:sz w:val="20"/>
                <w:szCs w:val="20"/>
              </w:rPr>
              <w:t xml:space="preserve"> (K)</w:t>
            </w:r>
          </w:p>
        </w:tc>
        <w:tc>
          <w:tcPr>
            <w:tcW w:w="662" w:type="dxa"/>
          </w:tcPr>
          <w:p w14:paraId="78EC49D1" w14:textId="77777777" w:rsidR="0045752E" w:rsidRPr="005D5943" w:rsidRDefault="0045752E" w:rsidP="008A6152">
            <w:pPr>
              <w:jc w:val="center"/>
              <w:rPr>
                <w:sz w:val="20"/>
                <w:szCs w:val="20"/>
              </w:rPr>
            </w:pPr>
            <w:r w:rsidRPr="005D5943">
              <w:rPr>
                <w:sz w:val="20"/>
                <w:szCs w:val="20"/>
              </w:rPr>
              <w:t>m</w:t>
            </w:r>
          </w:p>
        </w:tc>
        <w:tc>
          <w:tcPr>
            <w:tcW w:w="788" w:type="dxa"/>
          </w:tcPr>
          <w:p w14:paraId="1BD8CFDD" w14:textId="77777777" w:rsidR="0045752E" w:rsidRPr="005D5943" w:rsidRDefault="0045752E" w:rsidP="008A6152">
            <w:pPr>
              <w:jc w:val="center"/>
              <w:rPr>
                <w:sz w:val="20"/>
                <w:szCs w:val="20"/>
              </w:rPr>
            </w:pPr>
            <w:r w:rsidRPr="005D5943">
              <w:rPr>
                <w:sz w:val="20"/>
                <w:szCs w:val="20"/>
              </w:rPr>
              <w:t>C</w:t>
            </w:r>
          </w:p>
        </w:tc>
        <w:tc>
          <w:tcPr>
            <w:tcW w:w="662" w:type="dxa"/>
          </w:tcPr>
          <w:p w14:paraId="67AB0B5A" w14:textId="77777777" w:rsidR="0045752E" w:rsidRPr="005D5943" w:rsidRDefault="0045752E" w:rsidP="008A6152">
            <w:pPr>
              <w:jc w:val="center"/>
              <w:rPr>
                <w:sz w:val="20"/>
                <w:szCs w:val="20"/>
              </w:rPr>
            </w:pPr>
            <w:r w:rsidRPr="005D5943">
              <w:rPr>
                <w:rFonts w:cs="Arial"/>
                <w:color w:val="202124"/>
                <w:sz w:val="20"/>
                <w:szCs w:val="20"/>
                <w:shd w:val="clear" w:color="auto" w:fill="FFFFFF"/>
              </w:rPr>
              <w:t>ε</w:t>
            </w:r>
            <w:r w:rsidRPr="005D5943">
              <w:rPr>
                <w:rFonts w:cs="Arial"/>
                <w:color w:val="202124"/>
                <w:sz w:val="20"/>
                <w:szCs w:val="20"/>
                <w:shd w:val="clear" w:color="auto" w:fill="FFFFFF"/>
                <w:vertAlign w:val="subscript"/>
              </w:rPr>
              <w:t>0</w:t>
            </w:r>
          </w:p>
        </w:tc>
      </w:tr>
      <w:tr w:rsidR="0045752E" w:rsidRPr="003B69E2" w14:paraId="39E40379" w14:textId="77777777" w:rsidTr="00AE2D4E">
        <w:trPr>
          <w:trHeight w:val="209"/>
        </w:trPr>
        <w:tc>
          <w:tcPr>
            <w:tcW w:w="1269" w:type="dxa"/>
          </w:tcPr>
          <w:p w14:paraId="4250A75C" w14:textId="77777777" w:rsidR="0045752E" w:rsidRPr="005D5943" w:rsidRDefault="0045752E" w:rsidP="008A6152">
            <w:pPr>
              <w:jc w:val="center"/>
              <w:rPr>
                <w:sz w:val="20"/>
                <w:szCs w:val="20"/>
              </w:rPr>
            </w:pPr>
            <w:r>
              <w:rPr>
                <w:sz w:val="20"/>
                <w:szCs w:val="20"/>
              </w:rPr>
              <w:t>70</w:t>
            </w:r>
          </w:p>
        </w:tc>
        <w:tc>
          <w:tcPr>
            <w:tcW w:w="1359" w:type="dxa"/>
          </w:tcPr>
          <w:p w14:paraId="2B313D41" w14:textId="77777777" w:rsidR="0045752E" w:rsidRPr="005D5943" w:rsidRDefault="0045752E" w:rsidP="008A6152">
            <w:pPr>
              <w:jc w:val="center"/>
              <w:rPr>
                <w:sz w:val="20"/>
                <w:szCs w:val="20"/>
              </w:rPr>
            </w:pPr>
            <w:r w:rsidRPr="005D5943">
              <w:rPr>
                <w:sz w:val="20"/>
                <w:szCs w:val="20"/>
              </w:rPr>
              <w:t>0.</w:t>
            </w:r>
            <w:r>
              <w:rPr>
                <w:sz w:val="20"/>
                <w:szCs w:val="20"/>
              </w:rPr>
              <w:t>33</w:t>
            </w:r>
          </w:p>
        </w:tc>
        <w:tc>
          <w:tcPr>
            <w:tcW w:w="944" w:type="dxa"/>
          </w:tcPr>
          <w:p w14:paraId="1B07AF5F" w14:textId="77777777" w:rsidR="0045752E" w:rsidRPr="003B69E2" w:rsidRDefault="0045752E" w:rsidP="008A6152">
            <w:pPr>
              <w:jc w:val="center"/>
              <w:rPr>
                <w:sz w:val="20"/>
                <w:szCs w:val="20"/>
              </w:rPr>
            </w:pPr>
            <w:r w:rsidRPr="003B69E2">
              <w:rPr>
                <w:sz w:val="20"/>
                <w:szCs w:val="20"/>
              </w:rPr>
              <w:t>167</w:t>
            </w:r>
          </w:p>
        </w:tc>
        <w:tc>
          <w:tcPr>
            <w:tcW w:w="944" w:type="dxa"/>
          </w:tcPr>
          <w:p w14:paraId="10DF914D" w14:textId="77777777" w:rsidR="0045752E" w:rsidRPr="003B69E2" w:rsidRDefault="0045752E" w:rsidP="008A6152">
            <w:pPr>
              <w:jc w:val="center"/>
              <w:rPr>
                <w:sz w:val="20"/>
                <w:szCs w:val="20"/>
              </w:rPr>
            </w:pPr>
            <w:r w:rsidRPr="003B69E2">
              <w:rPr>
                <w:sz w:val="20"/>
                <w:szCs w:val="20"/>
              </w:rPr>
              <w:t>596</w:t>
            </w:r>
          </w:p>
        </w:tc>
        <w:tc>
          <w:tcPr>
            <w:tcW w:w="538" w:type="dxa"/>
          </w:tcPr>
          <w:p w14:paraId="6BD5FCE1" w14:textId="77777777" w:rsidR="0045752E" w:rsidRPr="003B69E2" w:rsidRDefault="0045752E" w:rsidP="008A6152">
            <w:pPr>
              <w:jc w:val="center"/>
              <w:rPr>
                <w:sz w:val="20"/>
                <w:szCs w:val="20"/>
              </w:rPr>
            </w:pPr>
            <w:r w:rsidRPr="003B69E2">
              <w:rPr>
                <w:sz w:val="20"/>
                <w:szCs w:val="20"/>
              </w:rPr>
              <w:t>0.551</w:t>
            </w:r>
          </w:p>
        </w:tc>
        <w:tc>
          <w:tcPr>
            <w:tcW w:w="884" w:type="dxa"/>
          </w:tcPr>
          <w:p w14:paraId="0B532FA3" w14:textId="77777777" w:rsidR="0045752E" w:rsidRPr="003B69E2" w:rsidRDefault="0045752E" w:rsidP="008A6152">
            <w:pPr>
              <w:jc w:val="center"/>
              <w:rPr>
                <w:sz w:val="20"/>
                <w:szCs w:val="20"/>
              </w:rPr>
            </w:pPr>
            <w:r w:rsidRPr="003B69E2">
              <w:rPr>
                <w:sz w:val="20"/>
                <w:szCs w:val="20"/>
              </w:rPr>
              <w:t>864</w:t>
            </w:r>
          </w:p>
        </w:tc>
        <w:tc>
          <w:tcPr>
            <w:tcW w:w="987" w:type="dxa"/>
          </w:tcPr>
          <w:p w14:paraId="11574946" w14:textId="77777777" w:rsidR="0045752E" w:rsidRPr="003B69E2" w:rsidRDefault="0045752E" w:rsidP="008A6152">
            <w:pPr>
              <w:jc w:val="center"/>
              <w:rPr>
                <w:sz w:val="20"/>
                <w:szCs w:val="20"/>
              </w:rPr>
            </w:pPr>
            <w:r w:rsidRPr="003B69E2">
              <w:rPr>
                <w:sz w:val="20"/>
                <w:szCs w:val="20"/>
              </w:rPr>
              <w:t>293</w:t>
            </w:r>
          </w:p>
        </w:tc>
        <w:tc>
          <w:tcPr>
            <w:tcW w:w="662" w:type="dxa"/>
          </w:tcPr>
          <w:p w14:paraId="5CA2B9BA" w14:textId="77777777" w:rsidR="0045752E" w:rsidRPr="003B69E2" w:rsidRDefault="0045752E" w:rsidP="008A6152">
            <w:pPr>
              <w:jc w:val="center"/>
              <w:rPr>
                <w:sz w:val="20"/>
                <w:szCs w:val="20"/>
              </w:rPr>
            </w:pPr>
            <w:r w:rsidRPr="003B69E2">
              <w:rPr>
                <w:sz w:val="20"/>
                <w:szCs w:val="20"/>
              </w:rPr>
              <w:t>0.859</w:t>
            </w:r>
          </w:p>
        </w:tc>
        <w:tc>
          <w:tcPr>
            <w:tcW w:w="788" w:type="dxa"/>
          </w:tcPr>
          <w:p w14:paraId="69BBF05B" w14:textId="77777777" w:rsidR="0045752E" w:rsidRPr="003B69E2" w:rsidRDefault="0045752E" w:rsidP="008A6152">
            <w:pPr>
              <w:jc w:val="center"/>
              <w:rPr>
                <w:sz w:val="20"/>
                <w:szCs w:val="20"/>
              </w:rPr>
            </w:pPr>
            <w:r w:rsidRPr="003B69E2">
              <w:rPr>
                <w:sz w:val="20"/>
                <w:szCs w:val="20"/>
              </w:rPr>
              <w:t>0.001</w:t>
            </w:r>
          </w:p>
        </w:tc>
        <w:tc>
          <w:tcPr>
            <w:tcW w:w="662" w:type="dxa"/>
          </w:tcPr>
          <w:p w14:paraId="6A00C074" w14:textId="77777777" w:rsidR="0045752E" w:rsidRPr="003B69E2" w:rsidRDefault="0045752E" w:rsidP="008A6152">
            <w:pPr>
              <w:jc w:val="center"/>
              <w:rPr>
                <w:sz w:val="20"/>
                <w:szCs w:val="20"/>
              </w:rPr>
            </w:pPr>
            <w:r w:rsidRPr="003B69E2">
              <w:rPr>
                <w:sz w:val="20"/>
                <w:szCs w:val="20"/>
              </w:rPr>
              <w:t>1</w:t>
            </w:r>
          </w:p>
        </w:tc>
      </w:tr>
    </w:tbl>
    <w:p w14:paraId="60D11F08" w14:textId="4E5FC2F9" w:rsidR="00451267" w:rsidRDefault="0045752E" w:rsidP="007670A2">
      <w:pPr>
        <w:jc w:val="center"/>
        <w:rPr>
          <w:rStyle w:val="Emphasis"/>
        </w:rPr>
      </w:pPr>
      <w:r>
        <w:rPr>
          <w:rStyle w:val="Emphasis"/>
        </w:rPr>
        <w:t>Table</w:t>
      </w:r>
      <w:r w:rsidR="00770CFD">
        <w:rPr>
          <w:rStyle w:val="Emphasis"/>
        </w:rPr>
        <w:t xml:space="preserve">. 2 Elastic and Plastic Properties for </w:t>
      </w:r>
      <w:r w:rsidR="007670A2">
        <w:rPr>
          <w:rStyle w:val="Emphasis"/>
        </w:rPr>
        <w:t>Aluminium 5083-H116 Target Plate.</w:t>
      </w:r>
    </w:p>
    <w:tbl>
      <w:tblPr>
        <w:tblStyle w:val="TableGrid"/>
        <w:tblW w:w="0" w:type="auto"/>
        <w:tblLook w:val="04A0" w:firstRow="1" w:lastRow="0" w:firstColumn="1" w:lastColumn="0" w:noHBand="0" w:noVBand="1"/>
      </w:tblPr>
      <w:tblGrid>
        <w:gridCol w:w="1803"/>
        <w:gridCol w:w="1803"/>
        <w:gridCol w:w="1803"/>
        <w:gridCol w:w="1803"/>
        <w:gridCol w:w="1804"/>
      </w:tblGrid>
      <w:tr w:rsidR="00725E43" w:rsidRPr="00A132FF" w14:paraId="69DBF152" w14:textId="77777777" w:rsidTr="008A6152">
        <w:tc>
          <w:tcPr>
            <w:tcW w:w="1803" w:type="dxa"/>
          </w:tcPr>
          <w:p w14:paraId="6A1EB073" w14:textId="77777777" w:rsidR="00725E43" w:rsidRPr="00A132FF" w:rsidRDefault="00725E43" w:rsidP="008A6152">
            <w:pPr>
              <w:jc w:val="center"/>
              <w:rPr>
                <w:sz w:val="20"/>
                <w:szCs w:val="20"/>
              </w:rPr>
            </w:pPr>
            <w:r w:rsidRPr="00A132FF">
              <w:rPr>
                <w:sz w:val="20"/>
                <w:szCs w:val="20"/>
              </w:rPr>
              <w:t>D1</w:t>
            </w:r>
          </w:p>
        </w:tc>
        <w:tc>
          <w:tcPr>
            <w:tcW w:w="1803" w:type="dxa"/>
          </w:tcPr>
          <w:p w14:paraId="3664138E" w14:textId="77777777" w:rsidR="00725E43" w:rsidRPr="00A132FF" w:rsidRDefault="00725E43" w:rsidP="008A6152">
            <w:pPr>
              <w:jc w:val="center"/>
              <w:rPr>
                <w:sz w:val="20"/>
                <w:szCs w:val="20"/>
              </w:rPr>
            </w:pPr>
            <w:r w:rsidRPr="00A132FF">
              <w:rPr>
                <w:sz w:val="20"/>
                <w:szCs w:val="20"/>
              </w:rPr>
              <w:t>D2</w:t>
            </w:r>
          </w:p>
        </w:tc>
        <w:tc>
          <w:tcPr>
            <w:tcW w:w="1803" w:type="dxa"/>
          </w:tcPr>
          <w:p w14:paraId="384EF804" w14:textId="77777777" w:rsidR="00725E43" w:rsidRPr="00A132FF" w:rsidRDefault="00725E43" w:rsidP="008A6152">
            <w:pPr>
              <w:jc w:val="center"/>
              <w:rPr>
                <w:sz w:val="20"/>
                <w:szCs w:val="20"/>
              </w:rPr>
            </w:pPr>
            <w:r w:rsidRPr="00A132FF">
              <w:rPr>
                <w:sz w:val="20"/>
                <w:szCs w:val="20"/>
              </w:rPr>
              <w:t>D3</w:t>
            </w:r>
          </w:p>
        </w:tc>
        <w:tc>
          <w:tcPr>
            <w:tcW w:w="1803" w:type="dxa"/>
          </w:tcPr>
          <w:p w14:paraId="488D8B97" w14:textId="77777777" w:rsidR="00725E43" w:rsidRPr="00A132FF" w:rsidRDefault="00725E43" w:rsidP="008A6152">
            <w:pPr>
              <w:jc w:val="center"/>
              <w:rPr>
                <w:sz w:val="20"/>
                <w:szCs w:val="20"/>
              </w:rPr>
            </w:pPr>
            <w:r w:rsidRPr="00A132FF">
              <w:rPr>
                <w:sz w:val="20"/>
                <w:szCs w:val="20"/>
              </w:rPr>
              <w:t>D4</w:t>
            </w:r>
          </w:p>
        </w:tc>
        <w:tc>
          <w:tcPr>
            <w:tcW w:w="1804" w:type="dxa"/>
          </w:tcPr>
          <w:p w14:paraId="79310D66" w14:textId="77777777" w:rsidR="00725E43" w:rsidRPr="00A132FF" w:rsidRDefault="00725E43" w:rsidP="008A6152">
            <w:pPr>
              <w:jc w:val="center"/>
              <w:rPr>
                <w:sz w:val="20"/>
                <w:szCs w:val="20"/>
              </w:rPr>
            </w:pPr>
            <w:r w:rsidRPr="00A132FF">
              <w:rPr>
                <w:sz w:val="20"/>
                <w:szCs w:val="20"/>
              </w:rPr>
              <w:t>D5</w:t>
            </w:r>
          </w:p>
        </w:tc>
      </w:tr>
      <w:tr w:rsidR="00725E43" w:rsidRPr="00A132FF" w14:paraId="2AAB67DC" w14:textId="77777777" w:rsidTr="008A6152">
        <w:tc>
          <w:tcPr>
            <w:tcW w:w="1803" w:type="dxa"/>
          </w:tcPr>
          <w:p w14:paraId="35C5CCF4" w14:textId="77777777" w:rsidR="00725E43" w:rsidRPr="00A132FF" w:rsidRDefault="00725E43" w:rsidP="008A6152">
            <w:pPr>
              <w:jc w:val="center"/>
              <w:rPr>
                <w:sz w:val="20"/>
                <w:szCs w:val="20"/>
              </w:rPr>
            </w:pPr>
            <w:r w:rsidRPr="00A132FF">
              <w:rPr>
                <w:sz w:val="20"/>
                <w:szCs w:val="20"/>
              </w:rPr>
              <w:t>0.0261</w:t>
            </w:r>
          </w:p>
        </w:tc>
        <w:tc>
          <w:tcPr>
            <w:tcW w:w="1803" w:type="dxa"/>
          </w:tcPr>
          <w:p w14:paraId="00547147" w14:textId="77777777" w:rsidR="00725E43" w:rsidRPr="00A132FF" w:rsidRDefault="00725E43" w:rsidP="008A6152">
            <w:pPr>
              <w:jc w:val="center"/>
              <w:rPr>
                <w:sz w:val="20"/>
                <w:szCs w:val="20"/>
              </w:rPr>
            </w:pPr>
            <w:r w:rsidRPr="00A132FF">
              <w:rPr>
                <w:sz w:val="20"/>
                <w:szCs w:val="20"/>
              </w:rPr>
              <w:t>0.263</w:t>
            </w:r>
          </w:p>
        </w:tc>
        <w:tc>
          <w:tcPr>
            <w:tcW w:w="1803" w:type="dxa"/>
          </w:tcPr>
          <w:p w14:paraId="428A72F4" w14:textId="77777777" w:rsidR="00725E43" w:rsidRPr="00A132FF" w:rsidRDefault="00725E43" w:rsidP="008A6152">
            <w:pPr>
              <w:jc w:val="center"/>
              <w:rPr>
                <w:sz w:val="20"/>
                <w:szCs w:val="20"/>
              </w:rPr>
            </w:pPr>
            <w:r w:rsidRPr="00A132FF">
              <w:rPr>
                <w:sz w:val="20"/>
                <w:szCs w:val="20"/>
              </w:rPr>
              <w:t>-0.349</w:t>
            </w:r>
          </w:p>
        </w:tc>
        <w:tc>
          <w:tcPr>
            <w:tcW w:w="1803" w:type="dxa"/>
          </w:tcPr>
          <w:p w14:paraId="5468E364" w14:textId="77777777" w:rsidR="00725E43" w:rsidRPr="00A132FF" w:rsidRDefault="00725E43" w:rsidP="008A6152">
            <w:pPr>
              <w:jc w:val="center"/>
              <w:rPr>
                <w:sz w:val="20"/>
                <w:szCs w:val="20"/>
              </w:rPr>
            </w:pPr>
            <w:r w:rsidRPr="00A132FF">
              <w:rPr>
                <w:sz w:val="20"/>
                <w:szCs w:val="20"/>
              </w:rPr>
              <w:t>0.147</w:t>
            </w:r>
          </w:p>
        </w:tc>
        <w:tc>
          <w:tcPr>
            <w:tcW w:w="1804" w:type="dxa"/>
          </w:tcPr>
          <w:p w14:paraId="56E85901" w14:textId="77777777" w:rsidR="00725E43" w:rsidRPr="00A132FF" w:rsidRDefault="00725E43" w:rsidP="008A6152">
            <w:pPr>
              <w:jc w:val="center"/>
              <w:rPr>
                <w:sz w:val="20"/>
                <w:szCs w:val="20"/>
              </w:rPr>
            </w:pPr>
            <w:r w:rsidRPr="00A132FF">
              <w:rPr>
                <w:sz w:val="20"/>
                <w:szCs w:val="20"/>
              </w:rPr>
              <w:t>16.8</w:t>
            </w:r>
          </w:p>
        </w:tc>
      </w:tr>
    </w:tbl>
    <w:p w14:paraId="60149FA3" w14:textId="7183782D" w:rsidR="00725E43" w:rsidRDefault="00725E43" w:rsidP="0077576A">
      <w:pPr>
        <w:jc w:val="center"/>
        <w:rPr>
          <w:rStyle w:val="Emphasis"/>
        </w:rPr>
      </w:pPr>
      <w:r>
        <w:rPr>
          <w:rStyle w:val="Emphasis"/>
        </w:rPr>
        <w:t xml:space="preserve">Table. </w:t>
      </w:r>
      <w:r w:rsidR="00752222">
        <w:rPr>
          <w:rStyle w:val="Emphasis"/>
        </w:rPr>
        <w:t>3</w:t>
      </w:r>
      <w:r>
        <w:rPr>
          <w:rStyle w:val="Emphasis"/>
        </w:rPr>
        <w:t xml:space="preserve"> Damage Properties for Aluminium 5083-H116 Target Plate.</w:t>
      </w:r>
    </w:p>
    <w:p w14:paraId="5BA65C05" w14:textId="125FEA2B" w:rsidR="0077576A" w:rsidRPr="00E30A15" w:rsidRDefault="000158FE" w:rsidP="00E30A15">
      <w:r>
        <w:t>A</w:t>
      </w:r>
      <w:r w:rsidR="00620779">
        <w:t>n article</w:t>
      </w:r>
      <w:r w:rsidR="00C729D5">
        <w:t xml:space="preserve"> on ballistic</w:t>
      </w:r>
      <w:r w:rsidR="000E5115">
        <w:t xml:space="preserve"> projectile</w:t>
      </w:r>
      <w:r w:rsidR="00C729D5">
        <w:t xml:space="preserve"> impacts of layered targets</w:t>
      </w:r>
      <w:r w:rsidR="00620779">
        <w:t xml:space="preserve"> by </w:t>
      </w:r>
      <w:r w:rsidR="00873E78">
        <w:t>Morka and Nowak</w:t>
      </w:r>
      <w:r w:rsidR="00051CB2">
        <w:t xml:space="preserve"> </w:t>
      </w:r>
      <w:sdt>
        <w:sdtPr>
          <w:id w:val="-1056391911"/>
          <w:citation/>
        </w:sdtPr>
        <w:sdtContent>
          <w:r w:rsidR="00051CB2">
            <w:fldChar w:fldCharType="begin"/>
          </w:r>
          <w:r w:rsidR="00051CB2">
            <w:instrText xml:space="preserve"> CITATION Mor12 \l 2057 </w:instrText>
          </w:r>
          <w:r w:rsidR="00051CB2">
            <w:fldChar w:fldCharType="separate"/>
          </w:r>
          <w:r w:rsidR="00FF3ABF" w:rsidRPr="00FF3ABF">
            <w:rPr>
              <w:noProof/>
            </w:rPr>
            <w:t>[10]</w:t>
          </w:r>
          <w:r w:rsidR="00051CB2">
            <w:fldChar w:fldCharType="end"/>
          </w:r>
        </w:sdtContent>
      </w:sdt>
      <w:r w:rsidR="009C25E3">
        <w:t xml:space="preserve"> pro</w:t>
      </w:r>
      <w:r w:rsidR="00620779">
        <w:t>vided the</w:t>
      </w:r>
      <w:r w:rsidR="005B2A4D">
        <w:t xml:space="preserve"> plastic and damage</w:t>
      </w:r>
      <w:r w:rsidR="00620779">
        <w:t xml:space="preserve"> p</w:t>
      </w:r>
      <w:r w:rsidR="00C729D5">
        <w:t>roperties</w:t>
      </w:r>
      <w:r w:rsidR="00FD2207">
        <w:t xml:space="preserve"> for the simulation of the Ti6Al4V plate</w:t>
      </w:r>
      <w:r w:rsidR="00F46D1C">
        <w:t>.</w:t>
      </w:r>
      <w:r w:rsidR="005B2A4D">
        <w:t xml:space="preserve"> Matweb.com was used for the elastic properties</w:t>
      </w:r>
      <w:r w:rsidR="00294051">
        <w:t xml:space="preserve"> (see </w:t>
      </w:r>
      <w:r w:rsidR="00BD1D5E">
        <w:t>Tables</w:t>
      </w:r>
      <w:r w:rsidR="00294051">
        <w:t>. 4 and 5)</w:t>
      </w:r>
      <w:r w:rsidR="00FD7519">
        <w:t xml:space="preserve"> </w:t>
      </w:r>
      <w:sdt>
        <w:sdtPr>
          <w:id w:val="2004626650"/>
          <w:citation/>
        </w:sdtPr>
        <w:sdtContent>
          <w:r w:rsidR="00FD7519">
            <w:fldChar w:fldCharType="begin"/>
          </w:r>
          <w:r w:rsidR="00FD7519">
            <w:instrText xml:space="preserve"> CITATION Mat231 \l 2057 </w:instrText>
          </w:r>
          <w:r w:rsidR="00FD7519">
            <w:fldChar w:fldCharType="separate"/>
          </w:r>
          <w:r w:rsidR="00FF3ABF" w:rsidRPr="00FF3ABF">
            <w:rPr>
              <w:noProof/>
            </w:rPr>
            <w:t>[11]</w:t>
          </w:r>
          <w:r w:rsidR="00FD7519">
            <w:fldChar w:fldCharType="end"/>
          </w:r>
        </w:sdtContent>
      </w:sdt>
      <w:r w:rsidR="00FD7519">
        <w:t>.</w:t>
      </w:r>
    </w:p>
    <w:tbl>
      <w:tblPr>
        <w:tblStyle w:val="TableGrid"/>
        <w:tblW w:w="9037" w:type="dxa"/>
        <w:tblLook w:val="04A0" w:firstRow="1" w:lastRow="0" w:firstColumn="1" w:lastColumn="0" w:noHBand="0" w:noVBand="1"/>
      </w:tblPr>
      <w:tblGrid>
        <w:gridCol w:w="1209"/>
        <w:gridCol w:w="1295"/>
        <w:gridCol w:w="903"/>
        <w:gridCol w:w="903"/>
        <w:gridCol w:w="707"/>
        <w:gridCol w:w="841"/>
        <w:gridCol w:w="935"/>
        <w:gridCol w:w="707"/>
        <w:gridCol w:w="939"/>
        <w:gridCol w:w="598"/>
      </w:tblGrid>
      <w:tr w:rsidR="00B034FB" w:rsidRPr="005D5943" w14:paraId="1001A302" w14:textId="77777777" w:rsidTr="00B3078E">
        <w:trPr>
          <w:trHeight w:val="750"/>
        </w:trPr>
        <w:tc>
          <w:tcPr>
            <w:tcW w:w="1231" w:type="dxa"/>
          </w:tcPr>
          <w:p w14:paraId="6FB13B32" w14:textId="77777777" w:rsidR="00B034FB" w:rsidRPr="005D5943" w:rsidRDefault="00B034FB" w:rsidP="008A6152">
            <w:pPr>
              <w:jc w:val="center"/>
              <w:rPr>
                <w:sz w:val="20"/>
                <w:szCs w:val="20"/>
              </w:rPr>
            </w:pPr>
            <w:r w:rsidRPr="005D5943">
              <w:rPr>
                <w:sz w:val="20"/>
                <w:szCs w:val="20"/>
              </w:rPr>
              <w:t>Modulus of Elasticity (E) (GPa)</w:t>
            </w:r>
          </w:p>
        </w:tc>
        <w:tc>
          <w:tcPr>
            <w:tcW w:w="1318" w:type="dxa"/>
          </w:tcPr>
          <w:p w14:paraId="7D38CEDE" w14:textId="77777777" w:rsidR="00B034FB" w:rsidRPr="005D5943" w:rsidRDefault="00B034FB" w:rsidP="008A6152">
            <w:pPr>
              <w:jc w:val="center"/>
              <w:rPr>
                <w:sz w:val="20"/>
                <w:szCs w:val="20"/>
              </w:rPr>
            </w:pPr>
            <w:r w:rsidRPr="005D5943">
              <w:rPr>
                <w:sz w:val="20"/>
                <w:szCs w:val="20"/>
              </w:rPr>
              <w:t>Poisson’s Ratio</w:t>
            </w:r>
          </w:p>
        </w:tc>
        <w:tc>
          <w:tcPr>
            <w:tcW w:w="918" w:type="dxa"/>
          </w:tcPr>
          <w:p w14:paraId="07651576" w14:textId="77777777" w:rsidR="00B034FB" w:rsidRPr="005D5943" w:rsidRDefault="00B034FB" w:rsidP="008A6152">
            <w:pPr>
              <w:jc w:val="center"/>
              <w:rPr>
                <w:sz w:val="20"/>
                <w:szCs w:val="20"/>
              </w:rPr>
            </w:pPr>
            <w:r w:rsidRPr="005D5943">
              <w:rPr>
                <w:sz w:val="20"/>
                <w:szCs w:val="20"/>
              </w:rPr>
              <w:t>A (MPa)</w:t>
            </w:r>
          </w:p>
        </w:tc>
        <w:tc>
          <w:tcPr>
            <w:tcW w:w="918" w:type="dxa"/>
          </w:tcPr>
          <w:p w14:paraId="4BF4F841" w14:textId="77777777" w:rsidR="00B034FB" w:rsidRPr="005D5943" w:rsidRDefault="00B034FB" w:rsidP="008A6152">
            <w:pPr>
              <w:jc w:val="center"/>
              <w:rPr>
                <w:sz w:val="20"/>
                <w:szCs w:val="20"/>
              </w:rPr>
            </w:pPr>
            <w:r w:rsidRPr="005D5943">
              <w:rPr>
                <w:sz w:val="20"/>
                <w:szCs w:val="20"/>
              </w:rPr>
              <w:t>B (MPa)</w:t>
            </w:r>
          </w:p>
        </w:tc>
        <w:tc>
          <w:tcPr>
            <w:tcW w:w="717" w:type="dxa"/>
          </w:tcPr>
          <w:p w14:paraId="0FE4ABC9" w14:textId="77777777" w:rsidR="00B034FB" w:rsidRPr="005D5943" w:rsidRDefault="00B034FB" w:rsidP="008A6152">
            <w:pPr>
              <w:jc w:val="center"/>
              <w:rPr>
                <w:sz w:val="20"/>
                <w:szCs w:val="20"/>
              </w:rPr>
            </w:pPr>
            <w:r w:rsidRPr="005D5943">
              <w:rPr>
                <w:rFonts w:cs="Arial"/>
                <w:sz w:val="20"/>
                <w:szCs w:val="20"/>
              </w:rPr>
              <w:t>n</w:t>
            </w:r>
          </w:p>
        </w:tc>
        <w:tc>
          <w:tcPr>
            <w:tcW w:w="860" w:type="dxa"/>
          </w:tcPr>
          <w:p w14:paraId="529EED26" w14:textId="77777777" w:rsidR="00B034FB" w:rsidRPr="005D5943" w:rsidRDefault="00B034FB" w:rsidP="008A6152">
            <w:pPr>
              <w:jc w:val="center"/>
              <w:rPr>
                <w:sz w:val="20"/>
                <w:szCs w:val="20"/>
              </w:rPr>
            </w:pPr>
            <w:r w:rsidRPr="005D5943">
              <w:rPr>
                <w:sz w:val="20"/>
                <w:szCs w:val="20"/>
              </w:rPr>
              <w:t>T</w:t>
            </w:r>
            <w:r w:rsidRPr="00175CC4">
              <w:rPr>
                <w:sz w:val="16"/>
                <w:szCs w:val="16"/>
              </w:rPr>
              <w:t>melt</w:t>
            </w:r>
            <w:r w:rsidRPr="005D5943">
              <w:rPr>
                <w:sz w:val="20"/>
                <w:szCs w:val="20"/>
              </w:rPr>
              <w:t xml:space="preserve"> (K)</w:t>
            </w:r>
          </w:p>
        </w:tc>
        <w:tc>
          <w:tcPr>
            <w:tcW w:w="959" w:type="dxa"/>
          </w:tcPr>
          <w:p w14:paraId="35FCAE4F" w14:textId="77777777" w:rsidR="00B034FB" w:rsidRPr="005D5943" w:rsidRDefault="00B034FB" w:rsidP="008A6152">
            <w:pPr>
              <w:jc w:val="center"/>
              <w:rPr>
                <w:sz w:val="20"/>
                <w:szCs w:val="20"/>
              </w:rPr>
            </w:pPr>
            <w:r w:rsidRPr="005D5943">
              <w:rPr>
                <w:sz w:val="20"/>
                <w:szCs w:val="20"/>
              </w:rPr>
              <w:t>T</w:t>
            </w:r>
            <w:r w:rsidRPr="00175CC4">
              <w:rPr>
                <w:sz w:val="16"/>
                <w:szCs w:val="16"/>
              </w:rPr>
              <w:t>room</w:t>
            </w:r>
            <w:r w:rsidRPr="005D5943">
              <w:rPr>
                <w:sz w:val="20"/>
                <w:szCs w:val="20"/>
              </w:rPr>
              <w:t xml:space="preserve"> (K)</w:t>
            </w:r>
          </w:p>
        </w:tc>
        <w:tc>
          <w:tcPr>
            <w:tcW w:w="717" w:type="dxa"/>
          </w:tcPr>
          <w:p w14:paraId="39B7EEEE" w14:textId="77777777" w:rsidR="00B034FB" w:rsidRPr="005D5943" w:rsidRDefault="00B034FB" w:rsidP="008A6152">
            <w:pPr>
              <w:jc w:val="center"/>
              <w:rPr>
                <w:sz w:val="20"/>
                <w:szCs w:val="20"/>
              </w:rPr>
            </w:pPr>
            <w:r w:rsidRPr="005D5943">
              <w:rPr>
                <w:sz w:val="20"/>
                <w:szCs w:val="20"/>
              </w:rPr>
              <w:t>m</w:t>
            </w:r>
          </w:p>
        </w:tc>
        <w:tc>
          <w:tcPr>
            <w:tcW w:w="778" w:type="dxa"/>
          </w:tcPr>
          <w:p w14:paraId="6055FF52" w14:textId="77777777" w:rsidR="00B034FB" w:rsidRPr="005D5943" w:rsidRDefault="00B034FB" w:rsidP="008A6152">
            <w:pPr>
              <w:jc w:val="center"/>
              <w:rPr>
                <w:sz w:val="20"/>
                <w:szCs w:val="20"/>
              </w:rPr>
            </w:pPr>
            <w:r w:rsidRPr="005D5943">
              <w:rPr>
                <w:sz w:val="20"/>
                <w:szCs w:val="20"/>
              </w:rPr>
              <w:t>C</w:t>
            </w:r>
          </w:p>
        </w:tc>
        <w:tc>
          <w:tcPr>
            <w:tcW w:w="621" w:type="dxa"/>
          </w:tcPr>
          <w:p w14:paraId="5E30C4FA" w14:textId="77777777" w:rsidR="00B034FB" w:rsidRPr="005D5943" w:rsidRDefault="00B034FB" w:rsidP="008A6152">
            <w:pPr>
              <w:jc w:val="center"/>
              <w:rPr>
                <w:sz w:val="20"/>
                <w:szCs w:val="20"/>
              </w:rPr>
            </w:pPr>
            <w:r w:rsidRPr="005D5943">
              <w:rPr>
                <w:rFonts w:cs="Arial"/>
                <w:color w:val="202124"/>
                <w:sz w:val="20"/>
                <w:szCs w:val="20"/>
                <w:shd w:val="clear" w:color="auto" w:fill="FFFFFF"/>
              </w:rPr>
              <w:t>ε</w:t>
            </w:r>
            <w:r w:rsidRPr="005D5943">
              <w:rPr>
                <w:rFonts w:cs="Arial"/>
                <w:color w:val="202124"/>
                <w:sz w:val="20"/>
                <w:szCs w:val="20"/>
                <w:shd w:val="clear" w:color="auto" w:fill="FFFFFF"/>
                <w:vertAlign w:val="subscript"/>
              </w:rPr>
              <w:t>0</w:t>
            </w:r>
          </w:p>
        </w:tc>
      </w:tr>
      <w:tr w:rsidR="00B034FB" w:rsidRPr="003B69E2" w14:paraId="5249E06B" w14:textId="77777777" w:rsidTr="00AE2D4E">
        <w:trPr>
          <w:trHeight w:val="117"/>
        </w:trPr>
        <w:tc>
          <w:tcPr>
            <w:tcW w:w="1231" w:type="dxa"/>
          </w:tcPr>
          <w:p w14:paraId="29D744B1" w14:textId="77777777" w:rsidR="00B034FB" w:rsidRPr="005D5943" w:rsidRDefault="00B034FB" w:rsidP="008A6152">
            <w:pPr>
              <w:jc w:val="center"/>
              <w:rPr>
                <w:sz w:val="20"/>
                <w:szCs w:val="20"/>
              </w:rPr>
            </w:pPr>
            <w:r>
              <w:rPr>
                <w:sz w:val="20"/>
                <w:szCs w:val="20"/>
              </w:rPr>
              <w:t>113.8</w:t>
            </w:r>
          </w:p>
        </w:tc>
        <w:tc>
          <w:tcPr>
            <w:tcW w:w="1318" w:type="dxa"/>
          </w:tcPr>
          <w:p w14:paraId="42730049" w14:textId="77777777" w:rsidR="00B034FB" w:rsidRPr="005D5943" w:rsidRDefault="00B034FB" w:rsidP="008A6152">
            <w:pPr>
              <w:jc w:val="center"/>
              <w:rPr>
                <w:sz w:val="20"/>
                <w:szCs w:val="20"/>
              </w:rPr>
            </w:pPr>
            <w:r w:rsidRPr="005D5943">
              <w:rPr>
                <w:sz w:val="20"/>
                <w:szCs w:val="20"/>
              </w:rPr>
              <w:t>0.</w:t>
            </w:r>
            <w:r>
              <w:rPr>
                <w:sz w:val="20"/>
                <w:szCs w:val="20"/>
              </w:rPr>
              <w:t>342</w:t>
            </w:r>
          </w:p>
        </w:tc>
        <w:tc>
          <w:tcPr>
            <w:tcW w:w="918" w:type="dxa"/>
          </w:tcPr>
          <w:p w14:paraId="50DEBD05" w14:textId="77777777" w:rsidR="00B034FB" w:rsidRPr="008B1883" w:rsidRDefault="00B034FB" w:rsidP="008A6152">
            <w:pPr>
              <w:jc w:val="center"/>
              <w:rPr>
                <w:sz w:val="20"/>
                <w:szCs w:val="20"/>
              </w:rPr>
            </w:pPr>
            <w:r w:rsidRPr="008B1883">
              <w:rPr>
                <w:sz w:val="20"/>
                <w:szCs w:val="20"/>
              </w:rPr>
              <w:t>1051</w:t>
            </w:r>
          </w:p>
        </w:tc>
        <w:tc>
          <w:tcPr>
            <w:tcW w:w="918" w:type="dxa"/>
          </w:tcPr>
          <w:p w14:paraId="0C06541E" w14:textId="77777777" w:rsidR="00B034FB" w:rsidRPr="008B1883" w:rsidRDefault="00B034FB" w:rsidP="008A6152">
            <w:pPr>
              <w:jc w:val="center"/>
              <w:rPr>
                <w:sz w:val="20"/>
                <w:szCs w:val="20"/>
              </w:rPr>
            </w:pPr>
            <w:r w:rsidRPr="008B1883">
              <w:rPr>
                <w:sz w:val="20"/>
                <w:szCs w:val="20"/>
              </w:rPr>
              <w:t>924</w:t>
            </w:r>
          </w:p>
        </w:tc>
        <w:tc>
          <w:tcPr>
            <w:tcW w:w="717" w:type="dxa"/>
          </w:tcPr>
          <w:p w14:paraId="69D5BA91" w14:textId="77777777" w:rsidR="00B034FB" w:rsidRPr="008B1883" w:rsidRDefault="00B034FB" w:rsidP="008A6152">
            <w:pPr>
              <w:jc w:val="center"/>
              <w:rPr>
                <w:sz w:val="20"/>
                <w:szCs w:val="20"/>
              </w:rPr>
            </w:pPr>
            <w:r w:rsidRPr="008B1883">
              <w:rPr>
                <w:sz w:val="20"/>
                <w:szCs w:val="20"/>
              </w:rPr>
              <w:t>0.52</w:t>
            </w:r>
          </w:p>
        </w:tc>
        <w:tc>
          <w:tcPr>
            <w:tcW w:w="860" w:type="dxa"/>
          </w:tcPr>
          <w:p w14:paraId="47634B4E" w14:textId="77777777" w:rsidR="00B034FB" w:rsidRPr="008B1883" w:rsidRDefault="00B034FB" w:rsidP="008A6152">
            <w:pPr>
              <w:jc w:val="center"/>
              <w:rPr>
                <w:sz w:val="20"/>
                <w:szCs w:val="20"/>
              </w:rPr>
            </w:pPr>
            <w:r w:rsidRPr="008B1883">
              <w:rPr>
                <w:sz w:val="20"/>
                <w:szCs w:val="20"/>
              </w:rPr>
              <w:t>1878</w:t>
            </w:r>
          </w:p>
        </w:tc>
        <w:tc>
          <w:tcPr>
            <w:tcW w:w="959" w:type="dxa"/>
          </w:tcPr>
          <w:p w14:paraId="474CC820" w14:textId="77777777" w:rsidR="00B034FB" w:rsidRPr="008B1883" w:rsidRDefault="00B034FB" w:rsidP="008A6152">
            <w:pPr>
              <w:jc w:val="center"/>
              <w:rPr>
                <w:sz w:val="20"/>
                <w:szCs w:val="20"/>
              </w:rPr>
            </w:pPr>
            <w:r w:rsidRPr="008B1883">
              <w:rPr>
                <w:sz w:val="20"/>
                <w:szCs w:val="20"/>
              </w:rPr>
              <w:t>293</w:t>
            </w:r>
          </w:p>
        </w:tc>
        <w:tc>
          <w:tcPr>
            <w:tcW w:w="717" w:type="dxa"/>
          </w:tcPr>
          <w:p w14:paraId="67A656D4" w14:textId="77777777" w:rsidR="00B034FB" w:rsidRPr="008B1883" w:rsidRDefault="00B034FB" w:rsidP="008A6152">
            <w:pPr>
              <w:jc w:val="center"/>
              <w:rPr>
                <w:sz w:val="20"/>
                <w:szCs w:val="20"/>
              </w:rPr>
            </w:pPr>
            <w:r w:rsidRPr="008B1883">
              <w:rPr>
                <w:sz w:val="20"/>
                <w:szCs w:val="20"/>
              </w:rPr>
              <w:t>0.98</w:t>
            </w:r>
          </w:p>
        </w:tc>
        <w:tc>
          <w:tcPr>
            <w:tcW w:w="778" w:type="dxa"/>
          </w:tcPr>
          <w:p w14:paraId="735DEFBC" w14:textId="77777777" w:rsidR="00B034FB" w:rsidRPr="008B1883" w:rsidRDefault="00B034FB" w:rsidP="008A6152">
            <w:pPr>
              <w:jc w:val="center"/>
              <w:rPr>
                <w:sz w:val="20"/>
                <w:szCs w:val="20"/>
              </w:rPr>
            </w:pPr>
            <w:r w:rsidRPr="008B1883">
              <w:rPr>
                <w:sz w:val="20"/>
                <w:szCs w:val="20"/>
              </w:rPr>
              <w:t>0.00253</w:t>
            </w:r>
          </w:p>
        </w:tc>
        <w:tc>
          <w:tcPr>
            <w:tcW w:w="621" w:type="dxa"/>
          </w:tcPr>
          <w:p w14:paraId="75C2EEA3" w14:textId="77777777" w:rsidR="00B034FB" w:rsidRPr="008B1883" w:rsidRDefault="00B034FB" w:rsidP="008A6152">
            <w:pPr>
              <w:jc w:val="center"/>
              <w:rPr>
                <w:sz w:val="20"/>
                <w:szCs w:val="20"/>
              </w:rPr>
            </w:pPr>
            <w:r w:rsidRPr="008B1883">
              <w:rPr>
                <w:sz w:val="20"/>
                <w:szCs w:val="20"/>
              </w:rPr>
              <w:t>1</w:t>
            </w:r>
          </w:p>
        </w:tc>
      </w:tr>
    </w:tbl>
    <w:p w14:paraId="6A7DBB9C" w14:textId="4533D35C" w:rsidR="00353C98" w:rsidRDefault="00B034FB" w:rsidP="00626074">
      <w:pPr>
        <w:jc w:val="center"/>
        <w:rPr>
          <w:rStyle w:val="Emphasis"/>
        </w:rPr>
      </w:pPr>
      <w:r>
        <w:rPr>
          <w:rStyle w:val="Emphasis"/>
        </w:rPr>
        <w:t xml:space="preserve">Table. </w:t>
      </w:r>
      <w:r w:rsidR="00752222">
        <w:rPr>
          <w:rStyle w:val="Emphasis"/>
        </w:rPr>
        <w:t>4</w:t>
      </w:r>
      <w:r>
        <w:rPr>
          <w:rStyle w:val="Emphasis"/>
        </w:rPr>
        <w:t xml:space="preserve"> Elastic and Plastic Properties for </w:t>
      </w:r>
      <w:r w:rsidR="00AE2D4E">
        <w:rPr>
          <w:rStyle w:val="Emphasis"/>
        </w:rPr>
        <w:t>Titanium Ti6Al4V Target Plate.</w:t>
      </w:r>
    </w:p>
    <w:tbl>
      <w:tblPr>
        <w:tblStyle w:val="TableGrid"/>
        <w:tblW w:w="0" w:type="auto"/>
        <w:tblLook w:val="04A0" w:firstRow="1" w:lastRow="0" w:firstColumn="1" w:lastColumn="0" w:noHBand="0" w:noVBand="1"/>
      </w:tblPr>
      <w:tblGrid>
        <w:gridCol w:w="1803"/>
        <w:gridCol w:w="1803"/>
        <w:gridCol w:w="1803"/>
        <w:gridCol w:w="1803"/>
        <w:gridCol w:w="1804"/>
      </w:tblGrid>
      <w:tr w:rsidR="007513DB" w:rsidRPr="00A132FF" w14:paraId="560C14DE" w14:textId="77777777" w:rsidTr="008A6152">
        <w:tc>
          <w:tcPr>
            <w:tcW w:w="1803" w:type="dxa"/>
          </w:tcPr>
          <w:p w14:paraId="6EA50D3C" w14:textId="77777777" w:rsidR="007513DB" w:rsidRPr="00A132FF" w:rsidRDefault="007513DB" w:rsidP="008A6152">
            <w:pPr>
              <w:jc w:val="center"/>
              <w:rPr>
                <w:sz w:val="20"/>
                <w:szCs w:val="20"/>
              </w:rPr>
            </w:pPr>
            <w:r w:rsidRPr="00A132FF">
              <w:rPr>
                <w:sz w:val="20"/>
                <w:szCs w:val="20"/>
              </w:rPr>
              <w:t>D1</w:t>
            </w:r>
          </w:p>
        </w:tc>
        <w:tc>
          <w:tcPr>
            <w:tcW w:w="1803" w:type="dxa"/>
          </w:tcPr>
          <w:p w14:paraId="4CF99E6C" w14:textId="77777777" w:rsidR="007513DB" w:rsidRPr="00A132FF" w:rsidRDefault="007513DB" w:rsidP="008A6152">
            <w:pPr>
              <w:jc w:val="center"/>
              <w:rPr>
                <w:sz w:val="20"/>
                <w:szCs w:val="20"/>
              </w:rPr>
            </w:pPr>
            <w:r w:rsidRPr="00A132FF">
              <w:rPr>
                <w:sz w:val="20"/>
                <w:szCs w:val="20"/>
              </w:rPr>
              <w:t>D2</w:t>
            </w:r>
          </w:p>
        </w:tc>
        <w:tc>
          <w:tcPr>
            <w:tcW w:w="1803" w:type="dxa"/>
          </w:tcPr>
          <w:p w14:paraId="1F3F772B" w14:textId="77777777" w:rsidR="007513DB" w:rsidRPr="00A132FF" w:rsidRDefault="007513DB" w:rsidP="008A6152">
            <w:pPr>
              <w:jc w:val="center"/>
              <w:rPr>
                <w:sz w:val="20"/>
                <w:szCs w:val="20"/>
              </w:rPr>
            </w:pPr>
            <w:r w:rsidRPr="00A132FF">
              <w:rPr>
                <w:sz w:val="20"/>
                <w:szCs w:val="20"/>
              </w:rPr>
              <w:t>D3</w:t>
            </w:r>
          </w:p>
        </w:tc>
        <w:tc>
          <w:tcPr>
            <w:tcW w:w="1803" w:type="dxa"/>
          </w:tcPr>
          <w:p w14:paraId="60CB6F9B" w14:textId="77777777" w:rsidR="007513DB" w:rsidRPr="00A132FF" w:rsidRDefault="007513DB" w:rsidP="008A6152">
            <w:pPr>
              <w:jc w:val="center"/>
              <w:rPr>
                <w:sz w:val="20"/>
                <w:szCs w:val="20"/>
              </w:rPr>
            </w:pPr>
            <w:r w:rsidRPr="00A132FF">
              <w:rPr>
                <w:sz w:val="20"/>
                <w:szCs w:val="20"/>
              </w:rPr>
              <w:t>D4</w:t>
            </w:r>
          </w:p>
        </w:tc>
        <w:tc>
          <w:tcPr>
            <w:tcW w:w="1804" w:type="dxa"/>
          </w:tcPr>
          <w:p w14:paraId="778575FB" w14:textId="77777777" w:rsidR="007513DB" w:rsidRPr="00A132FF" w:rsidRDefault="007513DB" w:rsidP="008A6152">
            <w:pPr>
              <w:jc w:val="center"/>
              <w:rPr>
                <w:sz w:val="20"/>
                <w:szCs w:val="20"/>
              </w:rPr>
            </w:pPr>
            <w:r w:rsidRPr="00A132FF">
              <w:rPr>
                <w:sz w:val="20"/>
                <w:szCs w:val="20"/>
              </w:rPr>
              <w:t>D5</w:t>
            </w:r>
          </w:p>
        </w:tc>
      </w:tr>
      <w:tr w:rsidR="007513DB" w:rsidRPr="00A132FF" w14:paraId="09D61C4D" w14:textId="77777777" w:rsidTr="008A6152">
        <w:tc>
          <w:tcPr>
            <w:tcW w:w="1803" w:type="dxa"/>
          </w:tcPr>
          <w:p w14:paraId="28897E10" w14:textId="77777777" w:rsidR="007513DB" w:rsidRPr="00A132FF" w:rsidRDefault="007513DB" w:rsidP="008A6152">
            <w:pPr>
              <w:jc w:val="center"/>
              <w:rPr>
                <w:sz w:val="20"/>
                <w:szCs w:val="20"/>
              </w:rPr>
            </w:pPr>
            <w:r w:rsidRPr="00A132FF">
              <w:rPr>
                <w:sz w:val="20"/>
                <w:szCs w:val="20"/>
              </w:rPr>
              <w:t>-0.09</w:t>
            </w:r>
          </w:p>
        </w:tc>
        <w:tc>
          <w:tcPr>
            <w:tcW w:w="1803" w:type="dxa"/>
          </w:tcPr>
          <w:p w14:paraId="3DB5F77E" w14:textId="77777777" w:rsidR="007513DB" w:rsidRPr="00A132FF" w:rsidRDefault="007513DB" w:rsidP="008A6152">
            <w:pPr>
              <w:jc w:val="center"/>
              <w:rPr>
                <w:sz w:val="20"/>
                <w:szCs w:val="20"/>
              </w:rPr>
            </w:pPr>
            <w:r w:rsidRPr="00A132FF">
              <w:rPr>
                <w:sz w:val="20"/>
                <w:szCs w:val="20"/>
              </w:rPr>
              <w:t>0.27</w:t>
            </w:r>
          </w:p>
        </w:tc>
        <w:tc>
          <w:tcPr>
            <w:tcW w:w="1803" w:type="dxa"/>
          </w:tcPr>
          <w:p w14:paraId="08E461C9" w14:textId="77777777" w:rsidR="007513DB" w:rsidRPr="00A132FF" w:rsidRDefault="007513DB" w:rsidP="008A6152">
            <w:pPr>
              <w:jc w:val="center"/>
              <w:rPr>
                <w:sz w:val="20"/>
                <w:szCs w:val="20"/>
              </w:rPr>
            </w:pPr>
            <w:r w:rsidRPr="00A132FF">
              <w:rPr>
                <w:sz w:val="20"/>
                <w:szCs w:val="20"/>
              </w:rPr>
              <w:t>-0.48</w:t>
            </w:r>
          </w:p>
        </w:tc>
        <w:tc>
          <w:tcPr>
            <w:tcW w:w="1803" w:type="dxa"/>
          </w:tcPr>
          <w:p w14:paraId="3C881AA9" w14:textId="77777777" w:rsidR="007513DB" w:rsidRPr="00A132FF" w:rsidRDefault="007513DB" w:rsidP="008A6152">
            <w:pPr>
              <w:jc w:val="center"/>
              <w:rPr>
                <w:sz w:val="20"/>
                <w:szCs w:val="20"/>
              </w:rPr>
            </w:pPr>
            <w:r w:rsidRPr="00A132FF">
              <w:rPr>
                <w:sz w:val="20"/>
                <w:szCs w:val="20"/>
              </w:rPr>
              <w:t>0</w:t>
            </w:r>
          </w:p>
        </w:tc>
        <w:tc>
          <w:tcPr>
            <w:tcW w:w="1804" w:type="dxa"/>
          </w:tcPr>
          <w:p w14:paraId="4C73998A" w14:textId="77777777" w:rsidR="007513DB" w:rsidRPr="00A132FF" w:rsidRDefault="007513DB" w:rsidP="008A6152">
            <w:pPr>
              <w:jc w:val="center"/>
              <w:rPr>
                <w:sz w:val="20"/>
                <w:szCs w:val="20"/>
              </w:rPr>
            </w:pPr>
            <w:r w:rsidRPr="00A132FF">
              <w:rPr>
                <w:sz w:val="20"/>
                <w:szCs w:val="20"/>
              </w:rPr>
              <w:t>3.87</w:t>
            </w:r>
          </w:p>
        </w:tc>
      </w:tr>
    </w:tbl>
    <w:p w14:paraId="6381B5FC" w14:textId="4C9BE001" w:rsidR="002A49CD" w:rsidRDefault="007513DB" w:rsidP="002A49CD">
      <w:pPr>
        <w:jc w:val="center"/>
        <w:rPr>
          <w:rStyle w:val="Emphasis"/>
        </w:rPr>
      </w:pPr>
      <w:r>
        <w:rPr>
          <w:rStyle w:val="Emphasis"/>
        </w:rPr>
        <w:t xml:space="preserve">Table. </w:t>
      </w:r>
      <w:r w:rsidR="00752222">
        <w:rPr>
          <w:rStyle w:val="Emphasis"/>
        </w:rPr>
        <w:t>5</w:t>
      </w:r>
      <w:r>
        <w:rPr>
          <w:rStyle w:val="Emphasis"/>
        </w:rPr>
        <w:t xml:space="preserve"> </w:t>
      </w:r>
      <w:r w:rsidR="002A49CD">
        <w:rPr>
          <w:rStyle w:val="Emphasis"/>
        </w:rPr>
        <w:t>Damage Properties for Titanium Ti6Al4V Target Plate.</w:t>
      </w:r>
    </w:p>
    <w:p w14:paraId="12ED624E" w14:textId="5DD99544" w:rsidR="00957A3A" w:rsidRPr="00957A3A" w:rsidRDefault="0020385A" w:rsidP="00957A3A">
      <w:r>
        <w:t>At first</w:t>
      </w:r>
      <w:r w:rsidR="003668B3">
        <w:t>,</w:t>
      </w:r>
      <w:r>
        <w:t xml:space="preserve"> the damage values above were input on </w:t>
      </w:r>
      <w:r w:rsidR="00BD1D5E">
        <w:t>Abaqus,</w:t>
      </w:r>
      <w:r w:rsidR="0037793A">
        <w:t xml:space="preserve"> and a job was created to impact the aluminium plate at 800m/s</w:t>
      </w:r>
      <w:r w:rsidR="00CB29D7">
        <w:t>,</w:t>
      </w:r>
      <w:r w:rsidR="0037793A">
        <w:t xml:space="preserve"> the projectile completely penetrated</w:t>
      </w:r>
      <w:r w:rsidR="00CB29D7">
        <w:t>.</w:t>
      </w:r>
      <w:r>
        <w:t xml:space="preserve"> </w:t>
      </w:r>
      <w:r w:rsidR="00CB29D7">
        <w:t>H</w:t>
      </w:r>
      <w:r>
        <w:t xml:space="preserve">owever, </w:t>
      </w:r>
      <w:r w:rsidR="003668B3">
        <w:t>Abaqus’s</w:t>
      </w:r>
      <w:r w:rsidR="00C65A28">
        <w:t xml:space="preserve"> implementation of the Johnson-Cook general expression requires the value of D3 to be positive. Failure to account for this will result in inaccurate results. Therefore</w:t>
      </w:r>
      <w:r w:rsidR="004F139C">
        <w:t>,</w:t>
      </w:r>
      <w:r w:rsidR="00C65A28">
        <w:t xml:space="preserve"> the values above were changed to positive </w:t>
      </w:r>
      <w:r w:rsidR="00615116">
        <w:t>values</w:t>
      </w:r>
      <w:sdt>
        <w:sdtPr>
          <w:id w:val="1110086158"/>
          <w:citation/>
        </w:sdtPr>
        <w:sdtContent>
          <w:r w:rsidR="00C65A28">
            <w:fldChar w:fldCharType="begin"/>
          </w:r>
          <w:r w:rsidR="00C65A28">
            <w:instrText xml:space="preserve"> CITATION Sim12 \l 2057 </w:instrText>
          </w:r>
          <w:r w:rsidR="00C65A28">
            <w:fldChar w:fldCharType="separate"/>
          </w:r>
          <w:r w:rsidR="00FF3ABF">
            <w:rPr>
              <w:noProof/>
            </w:rPr>
            <w:t xml:space="preserve"> </w:t>
          </w:r>
          <w:r w:rsidR="00FF3ABF" w:rsidRPr="00FF3ABF">
            <w:rPr>
              <w:noProof/>
            </w:rPr>
            <w:t>[8]</w:t>
          </w:r>
          <w:r w:rsidR="00C65A28">
            <w:fldChar w:fldCharType="end"/>
          </w:r>
        </w:sdtContent>
      </w:sdt>
      <w:r w:rsidR="00C65A28">
        <w:t>.</w:t>
      </w:r>
      <w:r w:rsidR="00CB29D7">
        <w:t xml:space="preserve"> </w:t>
      </w:r>
    </w:p>
    <w:p w14:paraId="62C0B2F7" w14:textId="194D2FE3" w:rsidR="00A66837" w:rsidRDefault="00A66837" w:rsidP="00A66837">
      <w:pPr>
        <w:pStyle w:val="Heading1"/>
      </w:pPr>
      <w:bookmarkStart w:id="5" w:name="_Toc134771286"/>
      <w:r>
        <w:t>Simulations</w:t>
      </w:r>
      <w:r w:rsidR="00A6055A">
        <w:t xml:space="preserve"> and Results</w:t>
      </w:r>
      <w:r>
        <w:t>:</w:t>
      </w:r>
      <w:bookmarkEnd w:id="5"/>
    </w:p>
    <w:p w14:paraId="4132DCEC" w14:textId="0D9D94F8" w:rsidR="006762AE" w:rsidRPr="006762AE" w:rsidRDefault="00377127" w:rsidP="006762AE">
      <w:r>
        <w:t xml:space="preserve">Having created the plate </w:t>
      </w:r>
      <w:r w:rsidR="007D555C">
        <w:t xml:space="preserve">and projectile, the Johnson-Cook values were inputted on Abaqus. A </w:t>
      </w:r>
      <w:r w:rsidR="00D13C21">
        <w:t xml:space="preserve">mesh </w:t>
      </w:r>
      <w:r w:rsidR="007D555C">
        <w:t>was created</w:t>
      </w:r>
      <w:r w:rsidR="00D13C21">
        <w:t xml:space="preserve"> in the Abaqus model for the plate and projectile</w:t>
      </w:r>
      <w:r w:rsidR="00DC6C4E">
        <w:t xml:space="preserve"> (see Fig. 3).</w:t>
      </w:r>
      <w:r w:rsidR="007D555C">
        <w:t xml:space="preserve"> The nodes required to be hit were also identified (see Fig. 4).</w:t>
      </w:r>
      <w:r w:rsidR="00D709A2">
        <w:t xml:space="preserve"> Jobs were then created and ran for both plates at the </w:t>
      </w:r>
      <w:r w:rsidR="002035E9">
        <w:t>two velocities.</w:t>
      </w:r>
    </w:p>
    <w:p w14:paraId="32681122" w14:textId="5D661107" w:rsidR="001F4ED5" w:rsidRPr="001F4ED5" w:rsidRDefault="001F4ED5" w:rsidP="001F4ED5">
      <w:pPr>
        <w:jc w:val="center"/>
      </w:pPr>
      <w:r>
        <w:rPr>
          <w:noProof/>
        </w:rPr>
        <w:drawing>
          <wp:inline distT="0" distB="0" distL="0" distR="0" wp14:anchorId="2FA824EB" wp14:editId="609D0A02">
            <wp:extent cx="4864735" cy="2476500"/>
            <wp:effectExtent l="0" t="0" r="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14"/>
                    <a:srcRect l="15123" t="9750" b="13433"/>
                    <a:stretch/>
                  </pic:blipFill>
                  <pic:spPr bwMode="auto">
                    <a:xfrm>
                      <a:off x="0" y="0"/>
                      <a:ext cx="4864735" cy="2476500"/>
                    </a:xfrm>
                    <a:prstGeom prst="rect">
                      <a:avLst/>
                    </a:prstGeom>
                    <a:ln>
                      <a:noFill/>
                    </a:ln>
                    <a:extLst>
                      <a:ext uri="{53640926-AAD7-44D8-BBD7-CCE9431645EC}">
                        <a14:shadowObscured xmlns:a14="http://schemas.microsoft.com/office/drawing/2010/main"/>
                      </a:ext>
                    </a:extLst>
                  </pic:spPr>
                </pic:pic>
              </a:graphicData>
            </a:graphic>
          </wp:inline>
        </w:drawing>
      </w:r>
    </w:p>
    <w:p w14:paraId="2948F2A3" w14:textId="1B0F7AF8" w:rsidR="007670A2" w:rsidRDefault="00E80E72" w:rsidP="0076321E">
      <w:pPr>
        <w:jc w:val="center"/>
        <w:rPr>
          <w:rStyle w:val="Emphasis"/>
        </w:rPr>
      </w:pPr>
      <w:r>
        <w:rPr>
          <w:rStyle w:val="Emphasis"/>
        </w:rPr>
        <w:t>Fig. 3 Mesh plate and projectile created on Abaqus</w:t>
      </w:r>
      <w:r w:rsidR="0076321E">
        <w:rPr>
          <w:rStyle w:val="Emphasis"/>
        </w:rPr>
        <w:t>.</w:t>
      </w:r>
    </w:p>
    <w:p w14:paraId="3BED2980" w14:textId="6469BBD0" w:rsidR="007D555C" w:rsidRDefault="007D555C" w:rsidP="0076321E">
      <w:pPr>
        <w:jc w:val="center"/>
        <w:rPr>
          <w:rStyle w:val="Emphasis"/>
        </w:rPr>
      </w:pPr>
      <w:r>
        <w:rPr>
          <w:noProof/>
        </w:rPr>
        <w:drawing>
          <wp:inline distT="0" distB="0" distL="0" distR="0" wp14:anchorId="475700FD" wp14:editId="45ED73F2">
            <wp:extent cx="4933950" cy="24669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312" t="10043" r="49812" b="13745"/>
                    <a:stretch/>
                  </pic:blipFill>
                  <pic:spPr bwMode="auto">
                    <a:xfrm>
                      <a:off x="0" y="0"/>
                      <a:ext cx="4959258" cy="2479629"/>
                    </a:xfrm>
                    <a:prstGeom prst="rect">
                      <a:avLst/>
                    </a:prstGeom>
                    <a:ln>
                      <a:noFill/>
                    </a:ln>
                    <a:extLst>
                      <a:ext uri="{53640926-AAD7-44D8-BBD7-CCE9431645EC}">
                        <a14:shadowObscured xmlns:a14="http://schemas.microsoft.com/office/drawing/2010/main"/>
                      </a:ext>
                    </a:extLst>
                  </pic:spPr>
                </pic:pic>
              </a:graphicData>
            </a:graphic>
          </wp:inline>
        </w:drawing>
      </w:r>
    </w:p>
    <w:p w14:paraId="76525D29" w14:textId="78D6F85E" w:rsidR="00DC6C4E" w:rsidRPr="007D555C" w:rsidRDefault="007D555C" w:rsidP="007D555C">
      <w:pPr>
        <w:jc w:val="center"/>
        <w:rPr>
          <w:rStyle w:val="Emphasis"/>
        </w:rPr>
      </w:pPr>
      <w:r>
        <w:rPr>
          <w:rStyle w:val="Emphasis"/>
        </w:rPr>
        <w:t xml:space="preserve">Fig. 4 nodes on </w:t>
      </w:r>
      <w:r w:rsidR="00187937">
        <w:rPr>
          <w:rStyle w:val="Emphasis"/>
        </w:rPr>
        <w:t xml:space="preserve">the </w:t>
      </w:r>
      <w:r>
        <w:rPr>
          <w:rStyle w:val="Emphasis"/>
        </w:rPr>
        <w:t xml:space="preserve">plate selected to be hit by </w:t>
      </w:r>
      <w:r w:rsidR="00615116">
        <w:rPr>
          <w:rStyle w:val="Emphasis"/>
        </w:rPr>
        <w:t xml:space="preserve">a </w:t>
      </w:r>
      <w:r>
        <w:rPr>
          <w:rStyle w:val="Emphasis"/>
        </w:rPr>
        <w:t>projectile.</w:t>
      </w:r>
    </w:p>
    <w:p w14:paraId="70D1D086" w14:textId="3515CD19" w:rsidR="00C22233" w:rsidRPr="006C0A75" w:rsidRDefault="00B55F57" w:rsidP="006C0A75">
      <w:pPr>
        <w:pStyle w:val="Heading2"/>
        <w:rPr>
          <w:rStyle w:val="Emphasis"/>
          <w:b/>
          <w:i w:val="0"/>
          <w:iCs w:val="0"/>
          <w:sz w:val="28"/>
        </w:rPr>
      </w:pPr>
      <w:bookmarkStart w:id="6" w:name="_Toc134771287"/>
      <w:r>
        <w:t xml:space="preserve">Aluminium 5083 H116 </w:t>
      </w:r>
      <w:r w:rsidR="00FF2E76">
        <w:t>I</w:t>
      </w:r>
      <w:r>
        <w:t>mpacted at 1000m/s:</w:t>
      </w:r>
      <w:bookmarkEnd w:id="6"/>
    </w:p>
    <w:p w14:paraId="7776F9EE" w14:textId="343D3D57" w:rsidR="002A648D" w:rsidRPr="002A648D" w:rsidRDefault="002A648D" w:rsidP="002A648D">
      <w:r>
        <w:t xml:space="preserve">The </w:t>
      </w:r>
      <w:r w:rsidR="00711AEF">
        <w:t>projectile velocity at 1000</w:t>
      </w:r>
      <w:r w:rsidR="006E2AEA">
        <w:t xml:space="preserve">m/s into the aluminium plate decreased steadily </w:t>
      </w:r>
      <w:r w:rsidR="005B1A1F">
        <w:t xml:space="preserve">and </w:t>
      </w:r>
      <w:r w:rsidR="008C2A28">
        <w:t xml:space="preserve">showed velocities of </w:t>
      </w:r>
      <w:r w:rsidR="002D016C">
        <w:t xml:space="preserve">700m/s at </w:t>
      </w:r>
      <w:r w:rsidR="00DC5344">
        <w:t>0.</w:t>
      </w:r>
      <w:r w:rsidR="001852B6">
        <w:t>0</w:t>
      </w:r>
      <w:r w:rsidR="00DC5344">
        <w:t>1</w:t>
      </w:r>
      <w:r w:rsidR="00DC5344">
        <w:rPr>
          <w:rFonts w:cs="Arial"/>
        </w:rPr>
        <w:t>m</w:t>
      </w:r>
      <w:r w:rsidR="002D016C">
        <w:t>s</w:t>
      </w:r>
      <w:r w:rsidR="00FC3D15">
        <w:t xml:space="preserve">, </w:t>
      </w:r>
      <w:r w:rsidR="00BE1C87">
        <w:t>the projectile had a velocity of approx.</w:t>
      </w:r>
      <w:r w:rsidR="00C23E7F">
        <w:t xml:space="preserve"> </w:t>
      </w:r>
      <w:r w:rsidR="00E87C5E">
        <w:t>100</w:t>
      </w:r>
      <w:r w:rsidR="00C23E7F">
        <w:t xml:space="preserve">m/s at 0.55ms </w:t>
      </w:r>
      <w:r w:rsidR="00615116">
        <w:t xml:space="preserve">is </w:t>
      </w:r>
      <w:r w:rsidR="00C23E7F">
        <w:t>the final penetration step, before ricocheting away from the plate</w:t>
      </w:r>
      <w:r w:rsidR="00745D1C">
        <w:t xml:space="preserve"> (see Fig. </w:t>
      </w:r>
      <w:r w:rsidR="006C0A75">
        <w:t>5</w:t>
      </w:r>
      <w:r w:rsidR="00745D1C">
        <w:t>).</w:t>
      </w:r>
    </w:p>
    <w:p w14:paraId="2ED569D4" w14:textId="4D777732" w:rsidR="00F343E0" w:rsidRDefault="00B7525B" w:rsidP="00534022">
      <w:pPr>
        <w:jc w:val="center"/>
      </w:pPr>
      <w:r>
        <w:rPr>
          <w:noProof/>
        </w:rPr>
        <w:drawing>
          <wp:inline distT="0" distB="0" distL="0" distR="0" wp14:anchorId="7B249AA4" wp14:editId="69084ADF">
            <wp:extent cx="5556250" cy="2762250"/>
            <wp:effectExtent l="0" t="0" r="635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16"/>
                    <a:srcRect l="16452" t="14477" r="944" b="14024"/>
                    <a:stretch/>
                  </pic:blipFill>
                  <pic:spPr bwMode="auto">
                    <a:xfrm>
                      <a:off x="0" y="0"/>
                      <a:ext cx="5556250" cy="2762250"/>
                    </a:xfrm>
                    <a:prstGeom prst="rect">
                      <a:avLst/>
                    </a:prstGeom>
                    <a:ln>
                      <a:noFill/>
                    </a:ln>
                    <a:extLst>
                      <a:ext uri="{53640926-AAD7-44D8-BBD7-CCE9431645EC}">
                        <a14:shadowObscured xmlns:a14="http://schemas.microsoft.com/office/drawing/2010/main"/>
                      </a:ext>
                    </a:extLst>
                  </pic:spPr>
                </pic:pic>
              </a:graphicData>
            </a:graphic>
          </wp:inline>
        </w:drawing>
      </w:r>
    </w:p>
    <w:p w14:paraId="288F2DCC" w14:textId="21946D05" w:rsidR="00CB2887" w:rsidRDefault="00534022" w:rsidP="00FF3ABF">
      <w:pPr>
        <w:jc w:val="center"/>
        <w:rPr>
          <w:rStyle w:val="Emphasis"/>
        </w:rPr>
      </w:pPr>
      <w:r>
        <w:rPr>
          <w:rStyle w:val="Emphasis"/>
        </w:rPr>
        <w:t xml:space="preserve">Fig. </w:t>
      </w:r>
      <w:r w:rsidR="006C0A75">
        <w:rPr>
          <w:rStyle w:val="Emphasis"/>
        </w:rPr>
        <w:t>5</w:t>
      </w:r>
      <w:r>
        <w:rPr>
          <w:rStyle w:val="Emphasis"/>
        </w:rPr>
        <w:t xml:space="preserve"> </w:t>
      </w:r>
      <w:r w:rsidR="007C62AD">
        <w:rPr>
          <w:rStyle w:val="Emphasis"/>
        </w:rPr>
        <w:t>Graph</w:t>
      </w:r>
      <w:r>
        <w:rPr>
          <w:rStyle w:val="Emphasis"/>
        </w:rPr>
        <w:t xml:space="preserve"> </w:t>
      </w:r>
      <w:r w:rsidR="00AF08CF">
        <w:rPr>
          <w:rStyle w:val="Emphasis"/>
        </w:rPr>
        <w:t>of velocity for Aluminium 5083 H116 impact at 1000m/s.</w:t>
      </w:r>
    </w:p>
    <w:p w14:paraId="079A41E5" w14:textId="6474DB9D" w:rsidR="00DA2C9B" w:rsidRPr="001F2BB2" w:rsidRDefault="00C8315B" w:rsidP="001F2BB2">
      <w:r>
        <w:t xml:space="preserve">At </w:t>
      </w:r>
      <w:r w:rsidR="001F56DE">
        <w:t xml:space="preserve">the </w:t>
      </w:r>
      <w:r w:rsidR="006824F4">
        <w:t>0.15m</w:t>
      </w:r>
      <w:r>
        <w:t xml:space="preserve">s </w:t>
      </w:r>
      <w:r w:rsidR="00FA42FD">
        <w:t>step of</w:t>
      </w:r>
      <w:r w:rsidR="00335909">
        <w:t xml:space="preserve"> the aluminium</w:t>
      </w:r>
      <w:r w:rsidR="00FA61CF">
        <w:t xml:space="preserve"> </w:t>
      </w:r>
      <w:r w:rsidR="00335909">
        <w:t>simulation</w:t>
      </w:r>
      <w:r w:rsidR="00FA61CF">
        <w:t xml:space="preserve"> at 1000m/s</w:t>
      </w:r>
      <w:r w:rsidR="001E7C1C">
        <w:t>,</w:t>
      </w:r>
      <w:r w:rsidR="00335909">
        <w:t xml:space="preserve"> there were t</w:t>
      </w:r>
      <w:r w:rsidR="00962C74">
        <w:t>e</w:t>
      </w:r>
      <w:r w:rsidR="00335909">
        <w:t xml:space="preserve">nsion </w:t>
      </w:r>
      <w:r w:rsidR="00962C74">
        <w:t xml:space="preserve">stress </w:t>
      </w:r>
      <w:r w:rsidR="00335909">
        <w:t xml:space="preserve">values at the rear of the plate </w:t>
      </w:r>
      <w:r w:rsidR="00962C74">
        <w:t xml:space="preserve">of </w:t>
      </w:r>
      <w:r w:rsidR="00E673FE">
        <w:t xml:space="preserve">2.91GPa. This would suggest that the rear of the plate would fracture and produce spalling. </w:t>
      </w:r>
      <w:r w:rsidR="0032544E">
        <w:t>Compression values of 0.17GPa can be seen at the site of penetration</w:t>
      </w:r>
      <w:r w:rsidR="00FE2AEC">
        <w:t xml:space="preserve"> (see Fig. </w:t>
      </w:r>
      <w:r w:rsidR="006C0A75">
        <w:t>6</w:t>
      </w:r>
      <w:r w:rsidR="00FE2AEC">
        <w:t>).</w:t>
      </w:r>
    </w:p>
    <w:p w14:paraId="57AC360E" w14:textId="6D7CA69C" w:rsidR="001057A1" w:rsidRDefault="00911B54" w:rsidP="00911B54">
      <w:pPr>
        <w:jc w:val="center"/>
      </w:pPr>
      <w:r>
        <w:rPr>
          <w:noProof/>
        </w:rPr>
        <w:drawing>
          <wp:inline distT="0" distB="0" distL="0" distR="0" wp14:anchorId="5B7AC7BA" wp14:editId="0EED9B63">
            <wp:extent cx="5731510" cy="2548375"/>
            <wp:effectExtent l="0" t="0" r="2540" b="4445"/>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pic:nvPicPr>
                  <pic:blipFill rotWithShape="1">
                    <a:blip r:embed="rId17"/>
                    <a:srcRect l="14791" t="12705" b="12842"/>
                    <a:stretch/>
                  </pic:blipFill>
                  <pic:spPr bwMode="auto">
                    <a:xfrm>
                      <a:off x="0" y="0"/>
                      <a:ext cx="5731510" cy="2548375"/>
                    </a:xfrm>
                    <a:prstGeom prst="rect">
                      <a:avLst/>
                    </a:prstGeom>
                    <a:ln>
                      <a:noFill/>
                    </a:ln>
                    <a:extLst>
                      <a:ext uri="{53640926-AAD7-44D8-BBD7-CCE9431645EC}">
                        <a14:shadowObscured xmlns:a14="http://schemas.microsoft.com/office/drawing/2010/main"/>
                      </a:ext>
                    </a:extLst>
                  </pic:spPr>
                </pic:pic>
              </a:graphicData>
            </a:graphic>
          </wp:inline>
        </w:drawing>
      </w:r>
    </w:p>
    <w:p w14:paraId="1EDE99CD" w14:textId="06A8F65C" w:rsidR="000B2F87" w:rsidRDefault="00911B54" w:rsidP="00175232">
      <w:pPr>
        <w:jc w:val="center"/>
        <w:rPr>
          <w:rStyle w:val="Emphasis"/>
        </w:rPr>
      </w:pPr>
      <w:r>
        <w:rPr>
          <w:rStyle w:val="Emphasis"/>
        </w:rPr>
        <w:t xml:space="preserve">Fig. </w:t>
      </w:r>
      <w:r w:rsidR="006C0A75">
        <w:rPr>
          <w:rStyle w:val="Emphasis"/>
        </w:rPr>
        <w:t>6</w:t>
      </w:r>
      <w:r>
        <w:rPr>
          <w:rStyle w:val="Emphasis"/>
        </w:rPr>
        <w:t xml:space="preserve"> Tension and compression</w:t>
      </w:r>
      <w:r w:rsidR="005D0410">
        <w:rPr>
          <w:rStyle w:val="Emphasis"/>
        </w:rPr>
        <w:t xml:space="preserve"> at</w:t>
      </w:r>
      <w:r>
        <w:rPr>
          <w:rStyle w:val="Emphasis"/>
        </w:rPr>
        <w:t xml:space="preserve"> 1000m/s</w:t>
      </w:r>
      <w:r w:rsidR="005D0410">
        <w:rPr>
          <w:rStyle w:val="Emphasis"/>
        </w:rPr>
        <w:t xml:space="preserve"> of</w:t>
      </w:r>
      <w:r>
        <w:rPr>
          <w:rStyle w:val="Emphasis"/>
        </w:rPr>
        <w:t xml:space="preserve"> </w:t>
      </w:r>
      <w:r w:rsidR="00BA5138">
        <w:rPr>
          <w:rStyle w:val="Emphasis"/>
        </w:rPr>
        <w:t>aluminium 5830 H116 plate.</w:t>
      </w:r>
      <w:r w:rsidR="00C00517">
        <w:rPr>
          <w:rStyle w:val="Emphasis"/>
        </w:rPr>
        <w:t xml:space="preserve"> </w:t>
      </w:r>
      <w:r w:rsidR="006824F4">
        <w:rPr>
          <w:rStyle w:val="Emphasis"/>
        </w:rPr>
        <w:t>0.15</w:t>
      </w:r>
      <w:r w:rsidR="00ED0C45">
        <w:rPr>
          <w:rStyle w:val="Emphasis"/>
          <w:rFonts w:cs="Arial"/>
        </w:rPr>
        <w:t>m</w:t>
      </w:r>
      <w:r w:rsidR="00C13C36">
        <w:rPr>
          <w:rStyle w:val="Emphasis"/>
        </w:rPr>
        <w:t>s</w:t>
      </w:r>
      <w:r w:rsidR="005D0410">
        <w:rPr>
          <w:rStyle w:val="Emphasis"/>
        </w:rPr>
        <w:t>.</w:t>
      </w:r>
    </w:p>
    <w:p w14:paraId="77C17385" w14:textId="69DD417B" w:rsidR="00FF34D8" w:rsidRPr="00FF34D8" w:rsidRDefault="00D4719C" w:rsidP="00FF34D8">
      <w:r>
        <w:t xml:space="preserve">The last penetration step was at </w:t>
      </w:r>
      <w:r w:rsidR="001F56DE">
        <w:t>0.55</w:t>
      </w:r>
      <w:r w:rsidR="001F56DE">
        <w:rPr>
          <w:rFonts w:cs="Arial"/>
        </w:rPr>
        <w:t>m</w:t>
      </w:r>
      <w:r w:rsidR="00791DDE">
        <w:t>s,</w:t>
      </w:r>
      <w:r>
        <w:t xml:space="preserve"> </w:t>
      </w:r>
      <w:r w:rsidR="00E67029">
        <w:t xml:space="preserve">and </w:t>
      </w:r>
      <w:r>
        <w:t xml:space="preserve">the tension stress values were at </w:t>
      </w:r>
      <w:r w:rsidR="007D51FB">
        <w:t>4.58GPa</w:t>
      </w:r>
      <w:r w:rsidR="00A9711F">
        <w:t xml:space="preserve"> (see Fig. </w:t>
      </w:r>
      <w:r w:rsidR="006C0A75">
        <w:t>7</w:t>
      </w:r>
      <w:r w:rsidR="00A9711F">
        <w:t>).</w:t>
      </w:r>
      <w:r w:rsidR="00791DDE">
        <w:t xml:space="preserve"> Gaps can be seen at the rear of the plate where damaged particles were removed, this also suggests that there would be spalling and fragmentation at the rear of the plate.</w:t>
      </w:r>
    </w:p>
    <w:p w14:paraId="4A29F240" w14:textId="77777777" w:rsidR="00754037" w:rsidRPr="00754037" w:rsidRDefault="00754037" w:rsidP="00754037"/>
    <w:p w14:paraId="26B55FD4" w14:textId="0F9ABB1C" w:rsidR="00BA5138" w:rsidRDefault="00F74CB6" w:rsidP="00911B54">
      <w:pPr>
        <w:jc w:val="center"/>
        <w:rPr>
          <w:rStyle w:val="Emphasis"/>
        </w:rPr>
      </w:pPr>
      <w:r>
        <w:rPr>
          <w:noProof/>
        </w:rPr>
        <w:drawing>
          <wp:inline distT="0" distB="0" distL="0" distR="0" wp14:anchorId="2129AF1E" wp14:editId="6E09245B">
            <wp:extent cx="5772150" cy="2371725"/>
            <wp:effectExtent l="0" t="0" r="0" b="952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8"/>
                    <a:srcRect l="14791" t="13295" b="13138"/>
                    <a:stretch/>
                  </pic:blipFill>
                  <pic:spPr bwMode="auto">
                    <a:xfrm>
                      <a:off x="0" y="0"/>
                      <a:ext cx="5772150" cy="2371725"/>
                    </a:xfrm>
                    <a:prstGeom prst="rect">
                      <a:avLst/>
                    </a:prstGeom>
                    <a:ln>
                      <a:noFill/>
                    </a:ln>
                    <a:extLst>
                      <a:ext uri="{53640926-AAD7-44D8-BBD7-CCE9431645EC}">
                        <a14:shadowObscured xmlns:a14="http://schemas.microsoft.com/office/drawing/2010/main"/>
                      </a:ext>
                    </a:extLst>
                  </pic:spPr>
                </pic:pic>
              </a:graphicData>
            </a:graphic>
          </wp:inline>
        </w:drawing>
      </w:r>
    </w:p>
    <w:p w14:paraId="3E08E1D6" w14:textId="161E9B17" w:rsidR="00F74CB6" w:rsidRDefault="00F74CB6" w:rsidP="00911B54">
      <w:pPr>
        <w:jc w:val="center"/>
        <w:rPr>
          <w:rStyle w:val="Emphasis"/>
        </w:rPr>
      </w:pPr>
      <w:r>
        <w:rPr>
          <w:rStyle w:val="Emphasis"/>
        </w:rPr>
        <w:t xml:space="preserve">Fig. </w:t>
      </w:r>
      <w:r w:rsidR="006C0A75">
        <w:rPr>
          <w:rStyle w:val="Emphasis"/>
        </w:rPr>
        <w:t>7</w:t>
      </w:r>
      <w:r>
        <w:rPr>
          <w:rStyle w:val="Emphasis"/>
        </w:rPr>
        <w:t xml:space="preserve"> Tension and compression 1000m/s at </w:t>
      </w:r>
      <w:r w:rsidR="00841E2E">
        <w:rPr>
          <w:rStyle w:val="Emphasis"/>
        </w:rPr>
        <w:t>final penetration step</w:t>
      </w:r>
      <w:r w:rsidR="00867915">
        <w:rPr>
          <w:rStyle w:val="Emphasis"/>
        </w:rPr>
        <w:t xml:space="preserve">, </w:t>
      </w:r>
      <w:r w:rsidR="00AF33A6">
        <w:rPr>
          <w:rStyle w:val="Emphasis"/>
        </w:rPr>
        <w:t>aluminium</w:t>
      </w:r>
      <w:r w:rsidR="00867915">
        <w:rPr>
          <w:rStyle w:val="Emphasis"/>
        </w:rPr>
        <w:t xml:space="preserve"> 5830 H116 plate.</w:t>
      </w:r>
      <w:r w:rsidR="00C13C36">
        <w:rPr>
          <w:rStyle w:val="Emphasis"/>
        </w:rPr>
        <w:t xml:space="preserve"> </w:t>
      </w:r>
      <w:r w:rsidR="001F56DE">
        <w:rPr>
          <w:rStyle w:val="Emphasis"/>
        </w:rPr>
        <w:t>0.55</w:t>
      </w:r>
      <w:r w:rsidR="00ED0C45">
        <w:rPr>
          <w:rStyle w:val="Emphasis"/>
          <w:rFonts w:cs="Arial"/>
        </w:rPr>
        <w:t>m</w:t>
      </w:r>
      <w:r w:rsidR="00C13C36">
        <w:rPr>
          <w:rStyle w:val="Emphasis"/>
        </w:rPr>
        <w:t>s.</w:t>
      </w:r>
    </w:p>
    <w:p w14:paraId="5C4B644C" w14:textId="709765B4" w:rsidR="00E91D73" w:rsidRPr="00E91D73" w:rsidRDefault="002F4292" w:rsidP="00E91D73">
      <w:r>
        <w:t xml:space="preserve">There were shear stresses of </w:t>
      </w:r>
      <w:r w:rsidR="00F25555">
        <w:t xml:space="preserve">0.0172GPa in the positive direction and </w:t>
      </w:r>
      <w:r w:rsidR="002A6EF3">
        <w:t>0.171GPa in the negative direction</w:t>
      </w:r>
      <w:r w:rsidR="006F2C9D">
        <w:t>,</w:t>
      </w:r>
      <w:r w:rsidR="002A6EF3">
        <w:t xml:space="preserve"> </w:t>
      </w:r>
      <w:r w:rsidR="00B60860">
        <w:t xml:space="preserve">the dark and light orange seen in the schematic below (see Fig. </w:t>
      </w:r>
      <w:r w:rsidR="006C0A75">
        <w:t>8</w:t>
      </w:r>
      <w:r w:rsidR="00B60860">
        <w:t>).</w:t>
      </w:r>
    </w:p>
    <w:p w14:paraId="69BA26D9" w14:textId="1AB99DC3" w:rsidR="00271E06" w:rsidRDefault="000669F8" w:rsidP="00911B54">
      <w:pPr>
        <w:jc w:val="center"/>
        <w:rPr>
          <w:rStyle w:val="Emphasis"/>
        </w:rPr>
      </w:pPr>
      <w:r>
        <w:rPr>
          <w:noProof/>
        </w:rPr>
        <w:drawing>
          <wp:inline distT="0" distB="0" distL="0" distR="0" wp14:anchorId="19197987" wp14:editId="72104A36">
            <wp:extent cx="5730485" cy="2527300"/>
            <wp:effectExtent l="0" t="0" r="3810" b="635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19"/>
                    <a:srcRect l="14957" t="13590" b="13137"/>
                    <a:stretch/>
                  </pic:blipFill>
                  <pic:spPr bwMode="auto">
                    <a:xfrm>
                      <a:off x="0" y="0"/>
                      <a:ext cx="5733960" cy="2528833"/>
                    </a:xfrm>
                    <a:prstGeom prst="rect">
                      <a:avLst/>
                    </a:prstGeom>
                    <a:ln>
                      <a:noFill/>
                    </a:ln>
                    <a:extLst>
                      <a:ext uri="{53640926-AAD7-44D8-BBD7-CCE9431645EC}">
                        <a14:shadowObscured xmlns:a14="http://schemas.microsoft.com/office/drawing/2010/main"/>
                      </a:ext>
                    </a:extLst>
                  </pic:spPr>
                </pic:pic>
              </a:graphicData>
            </a:graphic>
          </wp:inline>
        </w:drawing>
      </w:r>
    </w:p>
    <w:p w14:paraId="3ECC239A" w14:textId="6E39A488" w:rsidR="00E1785D" w:rsidRDefault="000669F8" w:rsidP="00FF3ABF">
      <w:pPr>
        <w:jc w:val="center"/>
        <w:rPr>
          <w:rStyle w:val="Emphasis"/>
        </w:rPr>
      </w:pPr>
      <w:r>
        <w:rPr>
          <w:rStyle w:val="Emphasis"/>
        </w:rPr>
        <w:t xml:space="preserve">Fig. </w:t>
      </w:r>
      <w:r w:rsidR="006C0A75">
        <w:rPr>
          <w:rStyle w:val="Emphasis"/>
        </w:rPr>
        <w:t>8</w:t>
      </w:r>
      <w:r>
        <w:rPr>
          <w:rStyle w:val="Emphasis"/>
        </w:rPr>
        <w:t xml:space="preserve"> Shear stress </w:t>
      </w:r>
      <w:r w:rsidR="006A56DB">
        <w:rPr>
          <w:rStyle w:val="Emphasis"/>
        </w:rPr>
        <w:t>1000m/s at final penetration step</w:t>
      </w:r>
      <w:r w:rsidR="00DC209E">
        <w:rPr>
          <w:rStyle w:val="Emphasis"/>
        </w:rPr>
        <w:t xml:space="preserve"> aluminium 5830 H116 plate</w:t>
      </w:r>
      <w:r w:rsidR="006A56DB">
        <w:rPr>
          <w:rStyle w:val="Emphasis"/>
        </w:rPr>
        <w:t>.</w:t>
      </w:r>
      <w:r w:rsidR="002120A7">
        <w:rPr>
          <w:rStyle w:val="Emphasis"/>
        </w:rPr>
        <w:t xml:space="preserve"> </w:t>
      </w:r>
      <w:r w:rsidR="00A516E5">
        <w:rPr>
          <w:rStyle w:val="Emphasis"/>
        </w:rPr>
        <w:t>0.55</w:t>
      </w:r>
      <w:r w:rsidR="00FD0DE8">
        <w:rPr>
          <w:rStyle w:val="Emphasis"/>
          <w:rFonts w:cs="Arial"/>
        </w:rPr>
        <w:t>m</w:t>
      </w:r>
      <w:r w:rsidR="002120A7">
        <w:rPr>
          <w:rStyle w:val="Emphasis"/>
        </w:rPr>
        <w:t>s.</w:t>
      </w:r>
    </w:p>
    <w:p w14:paraId="758B74CA" w14:textId="4DB0E4A3" w:rsidR="009C5FDE" w:rsidRDefault="006C7BD1" w:rsidP="009C5FDE">
      <w:pPr>
        <w:pStyle w:val="Heading2"/>
      </w:pPr>
      <w:bookmarkStart w:id="7" w:name="_Toc134771288"/>
      <w:r>
        <w:t>Ti6Al4V Impacted at 1000m/s:</w:t>
      </w:r>
      <w:bookmarkEnd w:id="7"/>
    </w:p>
    <w:p w14:paraId="1640294B" w14:textId="37CF1573" w:rsidR="00044798" w:rsidRPr="00044798" w:rsidRDefault="00E15A56" w:rsidP="00044798">
      <w:r>
        <w:t xml:space="preserve">At </w:t>
      </w:r>
      <w:r w:rsidR="008954FF">
        <w:t xml:space="preserve">0.01ms the velocity of the projectile </w:t>
      </w:r>
      <w:r w:rsidR="0073665A">
        <w:t xml:space="preserve">had dropped to </w:t>
      </w:r>
      <w:r w:rsidR="005A7F6B">
        <w:t>roughly</w:t>
      </w:r>
      <w:r w:rsidR="0073665A">
        <w:t xml:space="preserve"> 300m/s</w:t>
      </w:r>
      <w:r w:rsidR="006A15E2">
        <w:t>,</w:t>
      </w:r>
      <w:r w:rsidR="005A7F6B">
        <w:t xml:space="preserve"> before decreasing to </w:t>
      </w:r>
      <w:r w:rsidR="00E87C5E">
        <w:t xml:space="preserve">less than </w:t>
      </w:r>
      <w:r w:rsidR="0041619F">
        <w:t>1</w:t>
      </w:r>
      <w:r w:rsidR="00E87C5E">
        <w:t>00</w:t>
      </w:r>
      <w:r w:rsidR="0041619F">
        <w:t>m/s a</w:t>
      </w:r>
      <w:r w:rsidR="00E87C5E">
        <w:t>t</w:t>
      </w:r>
      <w:r w:rsidR="001055B0">
        <w:t xml:space="preserve"> 0.</w:t>
      </w:r>
      <w:r w:rsidR="00C23E7F">
        <w:t>3</w:t>
      </w:r>
      <w:r w:rsidR="006A15E2">
        <w:t>ms</w:t>
      </w:r>
      <w:r w:rsidR="00C23E7F">
        <w:t xml:space="preserve"> which was the final penetration step </w:t>
      </w:r>
      <w:r w:rsidR="006A15E2">
        <w:t>(see Fig.</w:t>
      </w:r>
      <w:r w:rsidR="0006452F">
        <w:t xml:space="preserve"> </w:t>
      </w:r>
      <w:r w:rsidR="006C0A75">
        <w:t>9</w:t>
      </w:r>
      <w:r w:rsidR="007D555C">
        <w:t>)</w:t>
      </w:r>
      <w:r w:rsidR="0006452F">
        <w:t>.</w:t>
      </w:r>
    </w:p>
    <w:p w14:paraId="2667A362" w14:textId="77777777" w:rsidR="006C7BD1" w:rsidRDefault="006C7BD1" w:rsidP="006C7BD1">
      <w:pPr>
        <w:jc w:val="center"/>
        <w:rPr>
          <w:rStyle w:val="Emphasis"/>
        </w:rPr>
      </w:pPr>
      <w:r>
        <w:rPr>
          <w:noProof/>
        </w:rPr>
        <w:drawing>
          <wp:inline distT="0" distB="0" distL="0" distR="0" wp14:anchorId="4EE8E63A" wp14:editId="2B3CA86D">
            <wp:extent cx="5613400" cy="2578100"/>
            <wp:effectExtent l="0" t="0" r="6350"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rotWithShape="1">
                    <a:blip r:embed="rId20"/>
                    <a:srcRect l="16452" t="14477" r="749" b="12546"/>
                    <a:stretch/>
                  </pic:blipFill>
                  <pic:spPr bwMode="auto">
                    <a:xfrm>
                      <a:off x="0" y="0"/>
                      <a:ext cx="5613400" cy="2578100"/>
                    </a:xfrm>
                    <a:prstGeom prst="rect">
                      <a:avLst/>
                    </a:prstGeom>
                    <a:ln>
                      <a:noFill/>
                    </a:ln>
                    <a:extLst>
                      <a:ext uri="{53640926-AAD7-44D8-BBD7-CCE9431645EC}">
                        <a14:shadowObscured xmlns:a14="http://schemas.microsoft.com/office/drawing/2010/main"/>
                      </a:ext>
                    </a:extLst>
                  </pic:spPr>
                </pic:pic>
              </a:graphicData>
            </a:graphic>
          </wp:inline>
        </w:drawing>
      </w:r>
    </w:p>
    <w:p w14:paraId="70F3AAB5" w14:textId="75FC4D1E" w:rsidR="006C7BD1" w:rsidRDefault="006C7BD1" w:rsidP="006C7BD1">
      <w:pPr>
        <w:jc w:val="center"/>
        <w:rPr>
          <w:rStyle w:val="Emphasis"/>
        </w:rPr>
      </w:pPr>
      <w:r>
        <w:rPr>
          <w:rStyle w:val="Emphasis"/>
        </w:rPr>
        <w:t xml:space="preserve">Fig. </w:t>
      </w:r>
      <w:r w:rsidR="006C0A75">
        <w:rPr>
          <w:rStyle w:val="Emphasis"/>
        </w:rPr>
        <w:t xml:space="preserve">9 </w:t>
      </w:r>
      <w:r w:rsidR="007C62AD">
        <w:rPr>
          <w:rStyle w:val="Emphasis"/>
        </w:rPr>
        <w:t>Graph</w:t>
      </w:r>
      <w:r>
        <w:rPr>
          <w:rStyle w:val="Emphasis"/>
        </w:rPr>
        <w:t xml:space="preserve"> of velocity for Ti6Al4V impact at 1000m/s.</w:t>
      </w:r>
    </w:p>
    <w:p w14:paraId="0A918F83" w14:textId="6400B193" w:rsidR="0006452F" w:rsidRPr="0006452F" w:rsidRDefault="009E64D9" w:rsidP="0006452F">
      <w:r>
        <w:t xml:space="preserve">At </w:t>
      </w:r>
      <w:r w:rsidR="00F17EFA">
        <w:t xml:space="preserve">the </w:t>
      </w:r>
      <w:r>
        <w:t>0.15ms</w:t>
      </w:r>
      <w:r w:rsidR="001305A2">
        <w:t xml:space="preserve"> simulation ste</w:t>
      </w:r>
      <w:r>
        <w:t>p</w:t>
      </w:r>
      <w:r w:rsidR="007111A6">
        <w:t>,</w:t>
      </w:r>
      <w:r>
        <w:t xml:space="preserve"> t</w:t>
      </w:r>
      <w:r w:rsidR="00394716">
        <w:t xml:space="preserve">here were </w:t>
      </w:r>
      <w:r w:rsidR="00A00AFB">
        <w:t xml:space="preserve">values of tension at the rear of the plate of </w:t>
      </w:r>
      <w:r w:rsidR="00793202">
        <w:t xml:space="preserve">2.93GPa </w:t>
      </w:r>
      <w:r w:rsidR="00F17EFA">
        <w:t>as</w:t>
      </w:r>
      <w:r w:rsidR="00793202">
        <w:t xml:space="preserve"> seen in grey</w:t>
      </w:r>
      <w:r w:rsidR="00003CEE">
        <w:t xml:space="preserve">. The whole width of the </w:t>
      </w:r>
      <w:r w:rsidR="00A16079">
        <w:t xml:space="preserve">plate, coloured red </w:t>
      </w:r>
      <w:r w:rsidR="00EA188F">
        <w:t xml:space="preserve">is under </w:t>
      </w:r>
      <w:r w:rsidR="00684556">
        <w:t xml:space="preserve">a </w:t>
      </w:r>
      <w:r w:rsidR="00EA188F">
        <w:t>tension of 0.3GPa.</w:t>
      </w:r>
      <w:r w:rsidR="00793202">
        <w:t xml:space="preserve"> </w:t>
      </w:r>
      <w:r w:rsidR="00684556">
        <w:t>The compressive</w:t>
      </w:r>
      <w:r w:rsidR="00793202">
        <w:t xml:space="preserve"> stress</w:t>
      </w:r>
      <w:r w:rsidR="00285C5E">
        <w:t xml:space="preserve"> of up to 0.66GPa</w:t>
      </w:r>
      <w:r w:rsidR="00793202">
        <w:t xml:space="preserve"> can be seen at the contact point </w:t>
      </w:r>
      <w:r w:rsidR="004526D2">
        <w:t>in orange and yellow</w:t>
      </w:r>
      <w:r w:rsidR="00285C5E">
        <w:t xml:space="preserve"> </w:t>
      </w:r>
      <w:r w:rsidR="001305A2">
        <w:t>(see Fig. 1</w:t>
      </w:r>
      <w:r w:rsidR="006C0A75">
        <w:t>0</w:t>
      </w:r>
      <w:r w:rsidR="001305A2">
        <w:t>).</w:t>
      </w:r>
    </w:p>
    <w:p w14:paraId="0AE9930E" w14:textId="77777777" w:rsidR="0006452F" w:rsidRPr="0006452F" w:rsidRDefault="0006452F" w:rsidP="0006452F"/>
    <w:p w14:paraId="2D9B7CC1" w14:textId="77777777" w:rsidR="00122A2C" w:rsidRPr="0006452F" w:rsidRDefault="00122A2C" w:rsidP="0006452F">
      <w:pPr>
        <w:jc w:val="center"/>
      </w:pPr>
      <w:r>
        <w:rPr>
          <w:noProof/>
        </w:rPr>
        <w:drawing>
          <wp:inline distT="0" distB="0" distL="0" distR="0" wp14:anchorId="47AFCCAB" wp14:editId="3E4BA446">
            <wp:extent cx="5629275" cy="25050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5622" t="13000" b="12843"/>
                    <a:stretch/>
                  </pic:blipFill>
                  <pic:spPr bwMode="auto">
                    <a:xfrm>
                      <a:off x="0" y="0"/>
                      <a:ext cx="5629275" cy="2505075"/>
                    </a:xfrm>
                    <a:prstGeom prst="rect">
                      <a:avLst/>
                    </a:prstGeom>
                    <a:ln>
                      <a:noFill/>
                    </a:ln>
                    <a:extLst>
                      <a:ext uri="{53640926-AAD7-44D8-BBD7-CCE9431645EC}">
                        <a14:shadowObscured xmlns:a14="http://schemas.microsoft.com/office/drawing/2010/main"/>
                      </a:ext>
                    </a:extLst>
                  </pic:spPr>
                </pic:pic>
              </a:graphicData>
            </a:graphic>
          </wp:inline>
        </w:drawing>
      </w:r>
    </w:p>
    <w:p w14:paraId="410DC0F2" w14:textId="3A8DD020" w:rsidR="00122A2C" w:rsidRDefault="00122A2C" w:rsidP="00122A2C">
      <w:pPr>
        <w:jc w:val="center"/>
        <w:rPr>
          <w:rStyle w:val="Emphasis"/>
        </w:rPr>
      </w:pPr>
      <w:r>
        <w:rPr>
          <w:rStyle w:val="Emphasis"/>
        </w:rPr>
        <w:t xml:space="preserve">Fig. </w:t>
      </w:r>
      <w:r w:rsidR="007D78CB">
        <w:rPr>
          <w:rStyle w:val="Emphasis"/>
        </w:rPr>
        <w:t>1</w:t>
      </w:r>
      <w:r w:rsidR="006C0A75">
        <w:rPr>
          <w:rStyle w:val="Emphasis"/>
        </w:rPr>
        <w:t>0</w:t>
      </w:r>
      <w:r>
        <w:rPr>
          <w:rStyle w:val="Emphasis"/>
        </w:rPr>
        <w:t xml:space="preserve"> Tension and compression 1000m/s Ti6Al4V plate. </w:t>
      </w:r>
      <w:r w:rsidR="00A516E5">
        <w:rPr>
          <w:rStyle w:val="Emphasis"/>
        </w:rPr>
        <w:t>0.15</w:t>
      </w:r>
      <w:r>
        <w:rPr>
          <w:rStyle w:val="Emphasis"/>
        </w:rPr>
        <w:t>ms.</w:t>
      </w:r>
    </w:p>
    <w:p w14:paraId="0D6F4BEB" w14:textId="6C7A960E" w:rsidR="00F9127D" w:rsidRPr="00F9127D" w:rsidRDefault="00F9127D" w:rsidP="00F9127D">
      <w:r>
        <w:t xml:space="preserve">After 0.3ms the projectile stopped </w:t>
      </w:r>
      <w:r w:rsidR="00F17EFA">
        <w:t xml:space="preserve">and </w:t>
      </w:r>
      <w:r>
        <w:t>ceased penetrating the T</w:t>
      </w:r>
      <w:r w:rsidR="00F352FE">
        <w:t xml:space="preserve">i6Al4V plate </w:t>
      </w:r>
      <w:r w:rsidR="00F7000D">
        <w:t xml:space="preserve">the rear of the plate was under </w:t>
      </w:r>
      <w:r w:rsidR="00F17EFA">
        <w:t xml:space="preserve">the </w:t>
      </w:r>
      <w:r w:rsidR="00F7000D">
        <w:t xml:space="preserve">tension of </w:t>
      </w:r>
      <w:r w:rsidR="009E34C8">
        <w:t>3.06GPa. Compression values of 0.216GPa ca</w:t>
      </w:r>
      <w:r w:rsidR="00092210">
        <w:t>n</w:t>
      </w:r>
      <w:r w:rsidR="009E34C8">
        <w:t xml:space="preserve"> be seen at the impact site in </w:t>
      </w:r>
      <w:r w:rsidR="00092210">
        <w:t>orange and yellow.</w:t>
      </w:r>
      <w:r w:rsidR="00EF37B2">
        <w:t xml:space="preserve"> No damaged particles appear to be removed, this would suggest that there would be no spalling or fragmentation at the rear</w:t>
      </w:r>
      <w:r w:rsidR="003E7B83">
        <w:t xml:space="preserve"> of</w:t>
      </w:r>
      <w:r w:rsidR="00935F42">
        <w:t xml:space="preserve"> the</w:t>
      </w:r>
      <w:r w:rsidR="003E7B83">
        <w:t xml:space="preserve"> plate</w:t>
      </w:r>
      <w:r w:rsidR="00EF37B2">
        <w:t xml:space="preserve"> (see Fig. 1</w:t>
      </w:r>
      <w:r w:rsidR="006C0A75">
        <w:t>1</w:t>
      </w:r>
      <w:r w:rsidR="00EF37B2">
        <w:t>).</w:t>
      </w:r>
      <w:r w:rsidR="00092210">
        <w:t xml:space="preserve"> </w:t>
      </w:r>
    </w:p>
    <w:p w14:paraId="0D281624" w14:textId="77777777" w:rsidR="008C4148" w:rsidRDefault="008C4148" w:rsidP="008C4148">
      <w:pPr>
        <w:jc w:val="center"/>
        <w:rPr>
          <w:rStyle w:val="Emphasis"/>
        </w:rPr>
      </w:pPr>
      <w:r>
        <w:rPr>
          <w:noProof/>
        </w:rPr>
        <w:drawing>
          <wp:inline distT="0" distB="0" distL="0" distR="0" wp14:anchorId="79633B94" wp14:editId="6EF19CF7">
            <wp:extent cx="5810250" cy="2601158"/>
            <wp:effectExtent l="0" t="0" r="0" b="8890"/>
            <wp:docPr id="19" name="Picture 1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rotWithShape="1">
                    <a:blip r:embed="rId22"/>
                    <a:srcRect l="15622" t="12705" b="12547"/>
                    <a:stretch/>
                  </pic:blipFill>
                  <pic:spPr bwMode="auto">
                    <a:xfrm>
                      <a:off x="0" y="0"/>
                      <a:ext cx="5818538" cy="2604868"/>
                    </a:xfrm>
                    <a:prstGeom prst="rect">
                      <a:avLst/>
                    </a:prstGeom>
                    <a:ln>
                      <a:noFill/>
                    </a:ln>
                    <a:extLst>
                      <a:ext uri="{53640926-AAD7-44D8-BBD7-CCE9431645EC}">
                        <a14:shadowObscured xmlns:a14="http://schemas.microsoft.com/office/drawing/2010/main"/>
                      </a:ext>
                    </a:extLst>
                  </pic:spPr>
                </pic:pic>
              </a:graphicData>
            </a:graphic>
          </wp:inline>
        </w:drawing>
      </w:r>
    </w:p>
    <w:p w14:paraId="55E62696" w14:textId="3F797AFB" w:rsidR="008C4148" w:rsidRDefault="008C4148" w:rsidP="008C4148">
      <w:pPr>
        <w:jc w:val="center"/>
        <w:rPr>
          <w:rStyle w:val="Emphasis"/>
        </w:rPr>
      </w:pPr>
      <w:r>
        <w:rPr>
          <w:rStyle w:val="Emphasis"/>
        </w:rPr>
        <w:t xml:space="preserve">Fig. </w:t>
      </w:r>
      <w:r w:rsidR="007D78CB">
        <w:rPr>
          <w:rStyle w:val="Emphasis"/>
        </w:rPr>
        <w:t>1</w:t>
      </w:r>
      <w:r w:rsidR="006C0A75">
        <w:rPr>
          <w:rStyle w:val="Emphasis"/>
        </w:rPr>
        <w:t>1</w:t>
      </w:r>
      <w:r>
        <w:rPr>
          <w:rStyle w:val="Emphasis"/>
        </w:rPr>
        <w:t xml:space="preserve"> Tension and compression 1000m/s at final penetration step, Ti6Al4V. </w:t>
      </w:r>
      <w:r w:rsidR="0088429A">
        <w:rPr>
          <w:rStyle w:val="Emphasis"/>
        </w:rPr>
        <w:t>0.3</w:t>
      </w:r>
      <w:r>
        <w:rPr>
          <w:rStyle w:val="Emphasis"/>
        </w:rPr>
        <w:t>ms.</w:t>
      </w:r>
    </w:p>
    <w:p w14:paraId="0B2BEB4B" w14:textId="06575328" w:rsidR="00FF6C26" w:rsidRPr="00FF6C26" w:rsidRDefault="0021746D" w:rsidP="00FF6C26">
      <w:r>
        <w:t xml:space="preserve">Shear stresses were recorded at 0.3ms </w:t>
      </w:r>
      <w:r w:rsidR="0010367E">
        <w:t>(</w:t>
      </w:r>
      <w:r>
        <w:t>see</w:t>
      </w:r>
      <w:r w:rsidR="0010367E">
        <w:t xml:space="preserve"> Fig. 1</w:t>
      </w:r>
      <w:r w:rsidR="006C0A75">
        <w:t>2</w:t>
      </w:r>
      <w:r w:rsidR="0010367E">
        <w:t xml:space="preserve">). </w:t>
      </w:r>
      <w:r w:rsidR="00436DC1">
        <w:t>0.</w:t>
      </w:r>
      <w:r w:rsidR="00AC115D">
        <w:t>1135 GPa in the positive direction and 0.0</w:t>
      </w:r>
      <w:r w:rsidR="006006C0">
        <w:t xml:space="preserve">7868GPa in the negative direction these are shown in dark </w:t>
      </w:r>
      <w:r w:rsidR="005B164E">
        <w:t>and light orange respectively.</w:t>
      </w:r>
    </w:p>
    <w:p w14:paraId="6D6DA91C" w14:textId="77777777" w:rsidR="00606422" w:rsidRDefault="00606422" w:rsidP="00606422">
      <w:pPr>
        <w:jc w:val="center"/>
        <w:rPr>
          <w:rStyle w:val="Emphasis"/>
        </w:rPr>
      </w:pPr>
      <w:r>
        <w:rPr>
          <w:noProof/>
        </w:rPr>
        <w:drawing>
          <wp:inline distT="0" distB="0" distL="0" distR="0" wp14:anchorId="728033D5" wp14:editId="3B5155BC">
            <wp:extent cx="5759228" cy="2844800"/>
            <wp:effectExtent l="0" t="0" r="0" b="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rotWithShape="1">
                    <a:blip r:embed="rId23"/>
                    <a:srcRect l="15289" t="12409" b="12547"/>
                    <a:stretch/>
                  </pic:blipFill>
                  <pic:spPr bwMode="auto">
                    <a:xfrm>
                      <a:off x="0" y="0"/>
                      <a:ext cx="5773065" cy="2851635"/>
                    </a:xfrm>
                    <a:prstGeom prst="rect">
                      <a:avLst/>
                    </a:prstGeom>
                    <a:ln>
                      <a:noFill/>
                    </a:ln>
                    <a:extLst>
                      <a:ext uri="{53640926-AAD7-44D8-BBD7-CCE9431645EC}">
                        <a14:shadowObscured xmlns:a14="http://schemas.microsoft.com/office/drawing/2010/main"/>
                      </a:ext>
                    </a:extLst>
                  </pic:spPr>
                </pic:pic>
              </a:graphicData>
            </a:graphic>
          </wp:inline>
        </w:drawing>
      </w:r>
    </w:p>
    <w:p w14:paraId="48779CF1" w14:textId="16B657ED" w:rsidR="007D555C" w:rsidRPr="007D555C" w:rsidRDefault="00606422" w:rsidP="00FF3ABF">
      <w:pPr>
        <w:jc w:val="center"/>
        <w:rPr>
          <w:b/>
          <w:i/>
          <w:iCs/>
          <w:sz w:val="20"/>
        </w:rPr>
      </w:pPr>
      <w:r>
        <w:rPr>
          <w:rStyle w:val="Emphasis"/>
        </w:rPr>
        <w:t>Fig.</w:t>
      </w:r>
      <w:r w:rsidR="007D555C">
        <w:rPr>
          <w:rStyle w:val="Emphasis"/>
        </w:rPr>
        <w:t xml:space="preserve"> </w:t>
      </w:r>
      <w:r>
        <w:rPr>
          <w:rStyle w:val="Emphasis"/>
        </w:rPr>
        <w:t>1</w:t>
      </w:r>
      <w:r w:rsidR="006C0A75">
        <w:rPr>
          <w:rStyle w:val="Emphasis"/>
        </w:rPr>
        <w:t>2</w:t>
      </w:r>
      <w:r>
        <w:rPr>
          <w:rStyle w:val="Emphasis"/>
        </w:rPr>
        <w:t xml:space="preserve"> Shear stress 1000m/s at final penetration step Ti6Al4V. </w:t>
      </w:r>
      <w:r w:rsidR="0088429A">
        <w:rPr>
          <w:rStyle w:val="Emphasis"/>
        </w:rPr>
        <w:t>0.3</w:t>
      </w:r>
      <w:r>
        <w:rPr>
          <w:rStyle w:val="Emphasis"/>
        </w:rPr>
        <w:t>ms.</w:t>
      </w:r>
    </w:p>
    <w:p w14:paraId="1372BCC5" w14:textId="40710C71" w:rsidR="00205F1F" w:rsidRDefault="00585C4C" w:rsidP="00585C4C">
      <w:pPr>
        <w:pStyle w:val="Heading2"/>
      </w:pPr>
      <w:bookmarkStart w:id="8" w:name="_Toc134771289"/>
      <w:r>
        <w:t xml:space="preserve">Aluminium 5083 H116 </w:t>
      </w:r>
      <w:r w:rsidR="00B35202">
        <w:t>I</w:t>
      </w:r>
      <w:r>
        <w:t>mpacted at 1200m/s:</w:t>
      </w:r>
      <w:bookmarkEnd w:id="8"/>
    </w:p>
    <w:p w14:paraId="4BF71B99" w14:textId="7D13D966" w:rsidR="00F67D4D" w:rsidRPr="00F67D4D" w:rsidRDefault="00B30EE5" w:rsidP="00F67D4D">
      <w:r>
        <w:t xml:space="preserve">Velocities of </w:t>
      </w:r>
      <w:r w:rsidR="008C26F5">
        <w:t xml:space="preserve">less than 400m/s are seen at 0.01ms, </w:t>
      </w:r>
      <w:r w:rsidR="00C23E7F">
        <w:t>the projectile was travelling at</w:t>
      </w:r>
      <w:r w:rsidR="00424991">
        <w:t xml:space="preserve"> </w:t>
      </w:r>
      <w:r w:rsidR="00A72916">
        <w:t xml:space="preserve">less </w:t>
      </w:r>
      <w:r w:rsidR="00E87C5E">
        <w:t xml:space="preserve">than </w:t>
      </w:r>
      <w:r w:rsidR="00C23E7F">
        <w:t>100</w:t>
      </w:r>
      <w:r w:rsidR="00424991">
        <w:t>m/s at 0.</w:t>
      </w:r>
      <w:r w:rsidR="00C23E7F">
        <w:t>6</w:t>
      </w:r>
      <w:r w:rsidR="00424991">
        <w:t xml:space="preserve">ms </w:t>
      </w:r>
      <w:r w:rsidR="00C23E7F">
        <w:t>as it penetrated the plate</w:t>
      </w:r>
      <w:r w:rsidR="00424991">
        <w:t xml:space="preserve"> (see Fig.1</w:t>
      </w:r>
      <w:r w:rsidR="006C0A75">
        <w:t>3</w:t>
      </w:r>
      <w:r w:rsidR="00424991">
        <w:t>).</w:t>
      </w:r>
    </w:p>
    <w:p w14:paraId="689C737B" w14:textId="2098682C" w:rsidR="008843ED" w:rsidRPr="008843ED" w:rsidRDefault="009F5B59" w:rsidP="008843ED">
      <w:r>
        <w:rPr>
          <w:noProof/>
        </w:rPr>
        <w:drawing>
          <wp:inline distT="0" distB="0" distL="0" distR="0" wp14:anchorId="11E11A6E" wp14:editId="3E81881E">
            <wp:extent cx="5731510" cy="2779395"/>
            <wp:effectExtent l="0" t="0" r="2540" b="1905"/>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24"/>
                    <a:stretch>
                      <a:fillRect/>
                    </a:stretch>
                  </pic:blipFill>
                  <pic:spPr>
                    <a:xfrm>
                      <a:off x="0" y="0"/>
                      <a:ext cx="5731510" cy="2779395"/>
                    </a:xfrm>
                    <a:prstGeom prst="rect">
                      <a:avLst/>
                    </a:prstGeom>
                  </pic:spPr>
                </pic:pic>
              </a:graphicData>
            </a:graphic>
          </wp:inline>
        </w:drawing>
      </w:r>
    </w:p>
    <w:p w14:paraId="5ECF71B9" w14:textId="72BF0E00" w:rsidR="008843ED" w:rsidRDefault="009F5B59" w:rsidP="008843ED">
      <w:pPr>
        <w:jc w:val="center"/>
        <w:rPr>
          <w:rStyle w:val="Emphasis"/>
        </w:rPr>
      </w:pPr>
      <w:r>
        <w:rPr>
          <w:rStyle w:val="Emphasis"/>
        </w:rPr>
        <w:t xml:space="preserve">Fig. </w:t>
      </w:r>
      <w:r w:rsidR="005E2928">
        <w:rPr>
          <w:rStyle w:val="Emphasis"/>
        </w:rPr>
        <w:t>1</w:t>
      </w:r>
      <w:r w:rsidR="006C0A75">
        <w:rPr>
          <w:rStyle w:val="Emphasis"/>
        </w:rPr>
        <w:t>3</w:t>
      </w:r>
      <w:r>
        <w:rPr>
          <w:rStyle w:val="Emphasis"/>
        </w:rPr>
        <w:t xml:space="preserve"> </w:t>
      </w:r>
      <w:r w:rsidR="007C62AD">
        <w:rPr>
          <w:rStyle w:val="Emphasis"/>
        </w:rPr>
        <w:t>Graph</w:t>
      </w:r>
      <w:r w:rsidR="008843ED">
        <w:rPr>
          <w:rStyle w:val="Emphasis"/>
        </w:rPr>
        <w:t xml:space="preserve"> of velocity for Aluminium 5083 H116 impact at 1</w:t>
      </w:r>
      <w:r w:rsidR="00564ABC">
        <w:rPr>
          <w:rStyle w:val="Emphasis"/>
        </w:rPr>
        <w:t>2</w:t>
      </w:r>
      <w:r w:rsidR="008843ED">
        <w:rPr>
          <w:rStyle w:val="Emphasis"/>
        </w:rPr>
        <w:t>00m/s.</w:t>
      </w:r>
    </w:p>
    <w:p w14:paraId="67FA17FC" w14:textId="2A326C83" w:rsidR="00872345" w:rsidRPr="00872345" w:rsidRDefault="0004688A" w:rsidP="00872345">
      <w:r>
        <w:t xml:space="preserve">At </w:t>
      </w:r>
      <w:r w:rsidR="00684556">
        <w:t xml:space="preserve">an </w:t>
      </w:r>
      <w:r>
        <w:t xml:space="preserve">initial impact </w:t>
      </w:r>
      <w:r w:rsidR="001E3470">
        <w:t xml:space="preserve">of 0.05ms </w:t>
      </w:r>
      <w:r w:rsidR="00524CAF">
        <w:t xml:space="preserve">tension stress of up to </w:t>
      </w:r>
      <w:r w:rsidR="007111A6">
        <w:t>3.863GPa can be seen in grey at the rear of the plate</w:t>
      </w:r>
      <w:r w:rsidR="004D23C3">
        <w:t xml:space="preserve">. </w:t>
      </w:r>
      <w:r w:rsidR="00923CB0">
        <w:t>At the impact point in yellow are compressive stress values of 0.171GPa</w:t>
      </w:r>
      <w:r w:rsidR="00E70EB8">
        <w:t xml:space="preserve"> (see Fig.1</w:t>
      </w:r>
      <w:r w:rsidR="00C750DD">
        <w:t>4</w:t>
      </w:r>
      <w:r w:rsidR="00E70EB8">
        <w:t>).</w:t>
      </w:r>
    </w:p>
    <w:p w14:paraId="3CA7A4A0" w14:textId="77777777" w:rsidR="00A46FA8" w:rsidRDefault="00A46FA8" w:rsidP="00A46FA8">
      <w:pPr>
        <w:jc w:val="center"/>
      </w:pPr>
      <w:r>
        <w:rPr>
          <w:noProof/>
        </w:rPr>
        <w:drawing>
          <wp:inline distT="0" distB="0" distL="0" distR="0" wp14:anchorId="2FBD7336" wp14:editId="11F9B9A8">
            <wp:extent cx="5543550" cy="2819400"/>
            <wp:effectExtent l="0" t="0" r="0" b="0"/>
            <wp:docPr id="21" name="Picture 2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rotWithShape="1">
                    <a:blip r:embed="rId25"/>
                    <a:srcRect l="14791" t="12114" b="12842"/>
                    <a:stretch/>
                  </pic:blipFill>
                  <pic:spPr bwMode="auto">
                    <a:xfrm>
                      <a:off x="0" y="0"/>
                      <a:ext cx="5543550" cy="2819400"/>
                    </a:xfrm>
                    <a:prstGeom prst="rect">
                      <a:avLst/>
                    </a:prstGeom>
                    <a:ln>
                      <a:noFill/>
                    </a:ln>
                    <a:extLst>
                      <a:ext uri="{53640926-AAD7-44D8-BBD7-CCE9431645EC}">
                        <a14:shadowObscured xmlns:a14="http://schemas.microsoft.com/office/drawing/2010/main"/>
                      </a:ext>
                    </a:extLst>
                  </pic:spPr>
                </pic:pic>
              </a:graphicData>
            </a:graphic>
          </wp:inline>
        </w:drawing>
      </w:r>
    </w:p>
    <w:p w14:paraId="06636F9C" w14:textId="36FD6E74" w:rsidR="00A46FA8" w:rsidRDefault="00A46FA8" w:rsidP="00A46FA8">
      <w:pPr>
        <w:jc w:val="center"/>
        <w:rPr>
          <w:rStyle w:val="Emphasis"/>
        </w:rPr>
      </w:pPr>
      <w:r>
        <w:rPr>
          <w:rStyle w:val="Emphasis"/>
        </w:rPr>
        <w:t>Fig. 1</w:t>
      </w:r>
      <w:r w:rsidR="00C750DD">
        <w:rPr>
          <w:rStyle w:val="Emphasis"/>
        </w:rPr>
        <w:t>4</w:t>
      </w:r>
      <w:r>
        <w:rPr>
          <w:rStyle w:val="Emphasis"/>
        </w:rPr>
        <w:t xml:space="preserve"> Tension and compression 1200m/s at initial impact, aluminium 5083 H116.</w:t>
      </w:r>
      <w:r w:rsidR="00390F94">
        <w:rPr>
          <w:rStyle w:val="Emphasis"/>
        </w:rPr>
        <w:t xml:space="preserve"> 0.</w:t>
      </w:r>
      <w:r w:rsidR="001E3470">
        <w:rPr>
          <w:rStyle w:val="Emphasis"/>
        </w:rPr>
        <w:t>0</w:t>
      </w:r>
      <w:r w:rsidR="00A53CD2">
        <w:rPr>
          <w:rStyle w:val="Emphasis"/>
        </w:rPr>
        <w:t>5ms</w:t>
      </w:r>
    </w:p>
    <w:p w14:paraId="6F07F97B" w14:textId="3C34AB8A" w:rsidR="00237DD3" w:rsidRPr="00237DD3" w:rsidRDefault="00A379C5" w:rsidP="00237DD3">
      <w:r>
        <w:rPr>
          <w:noProof/>
        </w:rPr>
        <mc:AlternateContent>
          <mc:Choice Requires="wpi">
            <w:drawing>
              <wp:anchor distT="0" distB="0" distL="114300" distR="114300" simplePos="0" relativeHeight="251659269" behindDoc="0" locked="0" layoutInCell="1" allowOverlap="1" wp14:anchorId="4BA59237" wp14:editId="1056C5C6">
                <wp:simplePos x="0" y="0"/>
                <wp:positionH relativeFrom="column">
                  <wp:posOffset>228500</wp:posOffset>
                </wp:positionH>
                <wp:positionV relativeFrom="paragraph">
                  <wp:posOffset>160650</wp:posOffset>
                </wp:positionV>
                <wp:extent cx="855360" cy="502200"/>
                <wp:effectExtent l="38100" t="38100" r="20955" b="50800"/>
                <wp:wrapNone/>
                <wp:docPr id="6" name="Ink 6"/>
                <wp:cNvGraphicFramePr/>
                <a:graphic xmlns:a="http://schemas.openxmlformats.org/drawingml/2006/main">
                  <a:graphicData uri="http://schemas.microsoft.com/office/word/2010/wordprocessingInk">
                    <w14:contentPart bwMode="auto" r:id="rId26">
                      <w14:nvContentPartPr>
                        <w14:cNvContentPartPr/>
                      </w14:nvContentPartPr>
                      <w14:xfrm>
                        <a:off x="0" y="0"/>
                        <a:ext cx="855360" cy="502200"/>
                      </w14:xfrm>
                    </w14:contentPart>
                  </a:graphicData>
                </a:graphic>
              </wp:anchor>
            </w:drawing>
          </mc:Choice>
          <mc:Fallback>
            <w:pict>
              <v:shapetype w14:anchorId="7A99349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7.3pt;margin-top:11.95pt;width:68.75pt;height:41pt;z-index:2516592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WYdx2AQAACQMAAA4AAABkcnMvZTJvRG9jLnhtbJxSQW7CMBC8V+of&#10;LN9LEtogiAgciipxaMuhfYDr2MRq7I3WDoHfdwOkQKuqEhcru2NPZnZ2Ot/aim0UegMu58kg5kw5&#10;CYVx65y/vz3djTnzQbhCVOBUznfK8/ns9mba1pkaQglVoZARifNZW+e8DKHOosjLUlnhB1ArR6AG&#10;tCJQieuoQNESu62iYRyPohawqBGk8p66iwPIZ3t+rZUMr1p7FViV80kck7zQf2DOx6M05eyDOskk&#10;5tFsKrI1iro08ihJXKHICuNIwDfVQgTBGjS/qKyRCB50GEiwEWhtpNr7IWdJ/MPZ0n12rpIH2WAm&#10;wQXlwkpg6Ge3B675ha1oAu0zFJSOaALwIyON5/8wDqIXIBtLeg6JoKpEoHXwpak9Z5iZIue4LJKT&#10;frd5PDlY4cnXyyVAiURHy3892Wq03bBJCdvmnALedec+S7UNTFJznKb3I0IkQWk8pL3p8J75wNBX&#10;Z6OlKxchntfd87MNnn0BAAD//wMAUEsDBBQABgAIAAAAIQAtXpqAZQMAAOsHAAAQAAAAZHJzL2lu&#10;ay9pbmsxLnhtbLRVTW/bRhC9F+h/WGwPvnCk/eByl0LknGogQAoUTQokR0ViLCIiaZCUZf/7vtml&#10;aRpxckphgOQO37x582Yov3n70JzEfdUPdddupV4pKap23x3q9nYr//14Q0GKYdy1h92pa6utfKwG&#10;+fb699/e1O235rTBVYChHfipOW3lcRzvNuv15XJZXeyq62/XRim7ftd+++u9vJ6yDtXXuq1HlBye&#10;QvuuHauHkck29WEr9+ODmvHg/tCd+301v+ZIv39GjP1uX910fbMbZ8bjrm2rk2h3DXR/kmJ8vMND&#10;jTq3VS9FU6NhMiud+zz8WSKwe9jKxfkMiQOUNHL9Oufn/4Hz5ntOlmWNL7wUk6RDdc+a1tHzzY97&#10;/7vv7qp+rKtnm5Mp04tHsU/n6E8yqq+G7nTm2UhxvzudYZlWCmsx1dbrVwz5ng/e/FI++PJDvqW4&#10;l9ZM7S19mEybV+pptGPdVFj05m7esXEAMYc/jH38HIwylpQjYz5qu9F6Y8pVrt1iFNMWP3F+6c/D&#10;ceb70j/va3wzu5Y6u9SH8TibrlbKzaYvLX8t9VjVt8fxZ7lT2zF53pxXvsO4TGLq45/q61b+ET9F&#10;ETNTIDai8zwXNhihdZGH7Iq0vyJ3FZzPJIWAL8tIa0OeBS2Modwak1GhSFthioxKR550VihhtCi8&#10;yZTIhcK1wJWM8sJ6PJlSky3IK59pgb+McEEe5SVYAfA5mUI4xy9ADpSKNIxNEYU8JsadrxGTIozB&#10;eRFhTCqAOLLICY0Os4IC5TmDI4BLTLBIC2gqMQmIhSImlZtKz5Ek5kXWghlo8CjiwqjCWVEk4hwp&#10;hA6IQRl5HAFjMSzAxGeHsUQTrSNrhC8ZA8JQcpwdhCi4F8rMFAHWIRNzgYvaapshJ1BhySMRP91o&#10;HCmm9OQwPZZlgU/uOEyQs8kj1xG2ACqidBY6DYShfOAj62Q6PiRA4kIM+dwZShlsBBXFVIPTEJ6I&#10;Y5vPXImE3VrEoCfl8I2Z+c4xviXnGY03bOhTCMhIE0Pwiy0my14ZD1FLDqaK2IIs9xEEfha0wlKD&#10;LpViv3kYk8BF0AayGB2wAR3bnHKHwZlcaF8Kx9+I1R77jwrGZcaBwmN+mjMEW08lGJJ9Fv57sqW1&#10;mfZeFDlp/eKfwvyh49fu+j8AAAD//wMAUEsDBBQABgAIAAAAIQAs91sU3gAAAAkBAAAPAAAAZHJz&#10;L2Rvd25yZXYueG1sTI/BTsMwEETvSPyDtUi9UacJFBLiVIiKnHppigRHN17iiHgdxW5j/h73RG+z&#10;mtHM23ITzMDOOLnekoDVMgGG1FrVUyfg4/B+/wzMeUlKDpZQwC862FS3N6UslJ1pj+fGdyyWkCuk&#10;AO39WHDuWo1GuqUdkaL3bScjfTynjqtJzrHcDDxNkjU3sqe4oOWIbxrbn+ZkBNTZXM+h2W0p7L6M&#10;/qzzlqMSYnEXXl+AeQz+PwwX/IgOVWQ62hMpxwYB2cM6JgWkWQ7s4j+lK2DHKJLHHHhV8usPqj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BZh3HYBAAAJ&#10;AwAADgAAAAAAAAAAAAAAAAA8AgAAZHJzL2Uyb0RvYy54bWxQSwECLQAUAAYACAAAACEALV6agGUD&#10;AADrBwAAEAAAAAAAAAAAAAAAAADeAwAAZHJzL2luay9pbmsxLnhtbFBLAQItABQABgAIAAAAIQAs&#10;91sU3gAAAAkBAAAPAAAAAAAAAAAAAAAAAHEHAABkcnMvZG93bnJldi54bWxQSwECLQAUAAYACAAA&#10;ACEAeRi8nb8AAAAhAQAAGQAAAAAAAAAAAAAAAAB8CAAAZHJzL19yZWxzL2Uyb0RvYy54bWwucmVs&#10;c1BLBQYAAAAABgAGAHgBAAByCQAAAAA=&#10;">
                <v:imagedata r:id="rId27" o:title=""/>
              </v:shape>
            </w:pict>
          </mc:Fallback>
        </mc:AlternateContent>
      </w:r>
      <w:r w:rsidR="00237DD3">
        <w:t>After 0.6ms the projectile had penetrated the rear of the plate</w:t>
      </w:r>
      <w:r w:rsidR="00596B8B">
        <w:t xml:space="preserve"> and</w:t>
      </w:r>
      <w:r w:rsidR="00237DD3">
        <w:t xml:space="preserve"> particles can be seen breaking away, suggesting there would be fragmentation to the rear. </w:t>
      </w:r>
      <w:r w:rsidR="005D4BA8">
        <w:t xml:space="preserve">There are still tensive stresses of </w:t>
      </w:r>
      <w:r w:rsidR="00501BB9">
        <w:t>5.47</w:t>
      </w:r>
      <w:r w:rsidR="00C368F6">
        <w:t xml:space="preserve">9 GPa in grey and </w:t>
      </w:r>
      <w:r w:rsidR="005D4BA8">
        <w:t>0.11</w:t>
      </w:r>
      <w:r w:rsidR="0063532E">
        <w:t>3GPa</w:t>
      </w:r>
      <w:r w:rsidR="00C368F6">
        <w:t xml:space="preserve"> in red at the edge of the projectile on the plate (see Fig. 1</w:t>
      </w:r>
      <w:r w:rsidR="00C750DD">
        <w:t>5</w:t>
      </w:r>
      <w:r w:rsidR="00C368F6">
        <w:t>).</w:t>
      </w:r>
    </w:p>
    <w:p w14:paraId="0D8DE4EF" w14:textId="77777777" w:rsidR="00A46FA8" w:rsidRPr="00F75B85" w:rsidRDefault="00A46FA8" w:rsidP="00A46FA8">
      <w:pPr>
        <w:jc w:val="center"/>
        <w:rPr>
          <w:rStyle w:val="Emphasis"/>
        </w:rPr>
      </w:pPr>
      <w:r>
        <w:rPr>
          <w:noProof/>
        </w:rPr>
        <w:drawing>
          <wp:inline distT="0" distB="0" distL="0" distR="0" wp14:anchorId="34454E87" wp14:editId="61E270F3">
            <wp:extent cx="5594868" cy="2696845"/>
            <wp:effectExtent l="0" t="0" r="6350" b="8255"/>
            <wp:docPr id="25" name="Picture 2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rotWithShape="1">
                    <a:blip r:embed="rId28"/>
                    <a:srcRect l="14791" t="12408" b="13138"/>
                    <a:stretch/>
                  </pic:blipFill>
                  <pic:spPr bwMode="auto">
                    <a:xfrm>
                      <a:off x="0" y="0"/>
                      <a:ext cx="5641677" cy="2719408"/>
                    </a:xfrm>
                    <a:prstGeom prst="rect">
                      <a:avLst/>
                    </a:prstGeom>
                    <a:ln>
                      <a:noFill/>
                    </a:ln>
                    <a:extLst>
                      <a:ext uri="{53640926-AAD7-44D8-BBD7-CCE9431645EC}">
                        <a14:shadowObscured xmlns:a14="http://schemas.microsoft.com/office/drawing/2010/main"/>
                      </a:ext>
                    </a:extLst>
                  </pic:spPr>
                </pic:pic>
              </a:graphicData>
            </a:graphic>
          </wp:inline>
        </w:drawing>
      </w:r>
    </w:p>
    <w:p w14:paraId="17946DCF" w14:textId="23D61B41" w:rsidR="00A46FA8" w:rsidRDefault="00A46FA8" w:rsidP="00A46FA8">
      <w:pPr>
        <w:jc w:val="center"/>
        <w:rPr>
          <w:rStyle w:val="Emphasis"/>
        </w:rPr>
      </w:pPr>
      <w:r>
        <w:rPr>
          <w:rStyle w:val="Emphasis"/>
        </w:rPr>
        <w:t>Fig. 1</w:t>
      </w:r>
      <w:r w:rsidR="00C750DD">
        <w:rPr>
          <w:rStyle w:val="Emphasis"/>
        </w:rPr>
        <w:t>5</w:t>
      </w:r>
      <w:r>
        <w:rPr>
          <w:rStyle w:val="Emphasis"/>
        </w:rPr>
        <w:t xml:space="preserve"> Tension and compression, 1200m/s penetration at the rear of the aluminium plate.</w:t>
      </w:r>
      <w:r w:rsidR="00A53CD2">
        <w:rPr>
          <w:rStyle w:val="Emphasis"/>
        </w:rPr>
        <w:t xml:space="preserve"> 0.6ms.</w:t>
      </w:r>
    </w:p>
    <w:p w14:paraId="451C9B8E" w14:textId="025A4BDC" w:rsidR="00C368F6" w:rsidRPr="007450F7" w:rsidRDefault="007450F7" w:rsidP="007450F7">
      <w:r>
        <w:t xml:space="preserve">At 0.6ms </w:t>
      </w:r>
      <w:r w:rsidR="000217D1">
        <w:t xml:space="preserve">there </w:t>
      </w:r>
      <w:r w:rsidR="00D12800">
        <w:t>are</w:t>
      </w:r>
      <w:r w:rsidR="000217D1">
        <w:t xml:space="preserve"> very </w:t>
      </w:r>
      <w:r w:rsidR="00C11937">
        <w:t>few shear stresses in play (see Fig.</w:t>
      </w:r>
      <w:r w:rsidR="00C750DD">
        <w:t xml:space="preserve"> </w:t>
      </w:r>
      <w:r w:rsidR="00C11937">
        <w:t>1</w:t>
      </w:r>
      <w:r w:rsidR="00C750DD">
        <w:t>6</w:t>
      </w:r>
      <w:r w:rsidR="00C11937">
        <w:t xml:space="preserve">). The tension and compression stresses are </w:t>
      </w:r>
      <w:r w:rsidR="00D12800">
        <w:t xml:space="preserve">more prevalent. </w:t>
      </w:r>
    </w:p>
    <w:p w14:paraId="237466B8" w14:textId="77777777" w:rsidR="00A46FA8" w:rsidRDefault="00A46FA8" w:rsidP="00A46FA8">
      <w:pPr>
        <w:jc w:val="center"/>
        <w:rPr>
          <w:rStyle w:val="Emphasis"/>
        </w:rPr>
      </w:pPr>
      <w:r>
        <w:rPr>
          <w:noProof/>
        </w:rPr>
        <w:drawing>
          <wp:inline distT="0" distB="0" distL="0" distR="0" wp14:anchorId="54E46789" wp14:editId="5964D107">
            <wp:extent cx="5801501" cy="2620645"/>
            <wp:effectExtent l="0" t="0" r="8890" b="8255"/>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29"/>
                    <a:srcRect l="14791" t="12705" b="12547"/>
                    <a:stretch/>
                  </pic:blipFill>
                  <pic:spPr bwMode="auto">
                    <a:xfrm>
                      <a:off x="0" y="0"/>
                      <a:ext cx="5808276" cy="2623705"/>
                    </a:xfrm>
                    <a:prstGeom prst="rect">
                      <a:avLst/>
                    </a:prstGeom>
                    <a:ln>
                      <a:noFill/>
                    </a:ln>
                    <a:extLst>
                      <a:ext uri="{53640926-AAD7-44D8-BBD7-CCE9431645EC}">
                        <a14:shadowObscured xmlns:a14="http://schemas.microsoft.com/office/drawing/2010/main"/>
                      </a:ext>
                    </a:extLst>
                  </pic:spPr>
                </pic:pic>
              </a:graphicData>
            </a:graphic>
          </wp:inline>
        </w:drawing>
      </w:r>
    </w:p>
    <w:p w14:paraId="6F7C43D0" w14:textId="3A53317A" w:rsidR="00A46FA8" w:rsidRDefault="00A46FA8" w:rsidP="00FF3ABF">
      <w:pPr>
        <w:jc w:val="center"/>
        <w:rPr>
          <w:rStyle w:val="Emphasis"/>
        </w:rPr>
      </w:pPr>
      <w:r>
        <w:rPr>
          <w:rStyle w:val="Emphasis"/>
        </w:rPr>
        <w:t>Fig. 1</w:t>
      </w:r>
      <w:r w:rsidR="00C750DD">
        <w:rPr>
          <w:rStyle w:val="Emphasis"/>
        </w:rPr>
        <w:t>6</w:t>
      </w:r>
      <w:r>
        <w:rPr>
          <w:rStyle w:val="Emphasis"/>
        </w:rPr>
        <w:t xml:space="preserve"> Shear stress, 1200m/s penetration at the rear of the aluminium plate.</w:t>
      </w:r>
      <w:r w:rsidR="007163F7">
        <w:rPr>
          <w:rStyle w:val="Emphasis"/>
        </w:rPr>
        <w:t xml:space="preserve"> 0.6ms.</w:t>
      </w:r>
    </w:p>
    <w:p w14:paraId="4B3ACF67" w14:textId="1FC89D2A" w:rsidR="00A46FA8" w:rsidRDefault="007D78CB" w:rsidP="00A46FA8">
      <w:pPr>
        <w:pStyle w:val="Heading2"/>
      </w:pPr>
      <w:bookmarkStart w:id="9" w:name="_Toc134771290"/>
      <w:r>
        <w:t>Ti6Al4V Impacted at 1200m/s:</w:t>
      </w:r>
      <w:bookmarkEnd w:id="9"/>
    </w:p>
    <w:p w14:paraId="6E4213B8" w14:textId="5B513987" w:rsidR="00206A04" w:rsidRPr="00206A04" w:rsidRDefault="00206A04" w:rsidP="00206A04">
      <w:r>
        <w:t>Veloc</w:t>
      </w:r>
      <w:r w:rsidR="00935FBA">
        <w:t>ities of over 400m/s are seen at 0.01ms,</w:t>
      </w:r>
      <w:r w:rsidR="00C23E7F">
        <w:t xml:space="preserve"> the projectile had a velocity of less than</w:t>
      </w:r>
      <w:r w:rsidR="00935FBA">
        <w:t xml:space="preserve"> </w:t>
      </w:r>
      <w:r w:rsidR="001B0AC1">
        <w:t>2</w:t>
      </w:r>
      <w:r w:rsidR="00E87C5E">
        <w:t>00</w:t>
      </w:r>
      <w:r w:rsidR="001B0AC1">
        <w:t>m/s at 0.</w:t>
      </w:r>
      <w:r w:rsidR="00C23E7F">
        <w:t>3</w:t>
      </w:r>
      <w:r w:rsidR="001B0AC1">
        <w:t>ms</w:t>
      </w:r>
      <w:r w:rsidR="00C23E7F">
        <w:t>, the final step of penetration</w:t>
      </w:r>
      <w:r w:rsidR="004B0C1D">
        <w:t xml:space="preserve"> </w:t>
      </w:r>
      <w:r w:rsidR="00851774">
        <w:t>(</w:t>
      </w:r>
      <w:r w:rsidR="004B0C1D">
        <w:t>see</w:t>
      </w:r>
      <w:r w:rsidR="00851774">
        <w:t xml:space="preserve"> Fig. 1</w:t>
      </w:r>
      <w:r w:rsidR="00C750DD">
        <w:t>7</w:t>
      </w:r>
      <w:r w:rsidR="00851774">
        <w:t>).</w:t>
      </w:r>
    </w:p>
    <w:p w14:paraId="64256A00" w14:textId="526580A1" w:rsidR="00564ABC" w:rsidRDefault="00A957E0" w:rsidP="008843ED">
      <w:pPr>
        <w:jc w:val="center"/>
        <w:rPr>
          <w:rStyle w:val="Emphasis"/>
        </w:rPr>
      </w:pPr>
      <w:r>
        <w:rPr>
          <w:noProof/>
        </w:rPr>
        <w:drawing>
          <wp:inline distT="0" distB="0" distL="0" distR="0" wp14:anchorId="4A5D2075" wp14:editId="20CE3B25">
            <wp:extent cx="5725822" cy="2451100"/>
            <wp:effectExtent l="0" t="0" r="8255" b="635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rotWithShape="1">
                    <a:blip r:embed="rId30"/>
                    <a:srcRect l="16335" t="14477" r="999" b="13729"/>
                    <a:stretch/>
                  </pic:blipFill>
                  <pic:spPr bwMode="auto">
                    <a:xfrm>
                      <a:off x="0" y="0"/>
                      <a:ext cx="5747025" cy="2460177"/>
                    </a:xfrm>
                    <a:prstGeom prst="rect">
                      <a:avLst/>
                    </a:prstGeom>
                    <a:ln>
                      <a:noFill/>
                    </a:ln>
                    <a:extLst>
                      <a:ext uri="{53640926-AAD7-44D8-BBD7-CCE9431645EC}">
                        <a14:shadowObscured xmlns:a14="http://schemas.microsoft.com/office/drawing/2010/main"/>
                      </a:ext>
                    </a:extLst>
                  </pic:spPr>
                </pic:pic>
              </a:graphicData>
            </a:graphic>
          </wp:inline>
        </w:drawing>
      </w:r>
    </w:p>
    <w:p w14:paraId="33A5E280" w14:textId="13DCC88C" w:rsidR="00A957E0" w:rsidRDefault="00A957E0" w:rsidP="008843ED">
      <w:pPr>
        <w:jc w:val="center"/>
        <w:rPr>
          <w:rStyle w:val="Emphasis"/>
        </w:rPr>
      </w:pPr>
      <w:r>
        <w:rPr>
          <w:rStyle w:val="Emphasis"/>
        </w:rPr>
        <w:t>Fig. 1</w:t>
      </w:r>
      <w:r w:rsidR="00C750DD">
        <w:rPr>
          <w:rStyle w:val="Emphasis"/>
        </w:rPr>
        <w:t>7</w:t>
      </w:r>
      <w:r>
        <w:rPr>
          <w:rStyle w:val="Emphasis"/>
        </w:rPr>
        <w:t xml:space="preserve"> </w:t>
      </w:r>
      <w:r w:rsidR="007C62AD">
        <w:rPr>
          <w:rStyle w:val="Emphasis"/>
        </w:rPr>
        <w:t>Graph</w:t>
      </w:r>
      <w:r>
        <w:rPr>
          <w:rStyle w:val="Emphasis"/>
        </w:rPr>
        <w:t xml:space="preserve"> of velocity for </w:t>
      </w:r>
      <w:r w:rsidR="008A2D2E">
        <w:rPr>
          <w:rStyle w:val="Emphasis"/>
        </w:rPr>
        <w:t>Ti6Al4V</w:t>
      </w:r>
      <w:r>
        <w:rPr>
          <w:rStyle w:val="Emphasis"/>
        </w:rPr>
        <w:t xml:space="preserve"> impact at 1200m/s</w:t>
      </w:r>
      <w:r w:rsidR="008A2D2E">
        <w:rPr>
          <w:rStyle w:val="Emphasis"/>
        </w:rPr>
        <w:t>.</w:t>
      </w:r>
    </w:p>
    <w:p w14:paraId="43BDAE2B" w14:textId="479AE25C" w:rsidR="008843ED" w:rsidRPr="00851774" w:rsidRDefault="00CB718D" w:rsidP="00851774">
      <w:r>
        <w:t>At</w:t>
      </w:r>
      <w:r w:rsidR="00D069F4">
        <w:t xml:space="preserve"> 0.05ms</w:t>
      </w:r>
      <w:r>
        <w:t xml:space="preserve"> initial impact</w:t>
      </w:r>
      <w:r w:rsidR="0054586D">
        <w:t xml:space="preserve">, tensive stresses of </w:t>
      </w:r>
      <w:r w:rsidR="00CD5976">
        <w:t xml:space="preserve">3.47GPa </w:t>
      </w:r>
      <w:r w:rsidR="0054586D">
        <w:t>are observed at the rear of the plate</w:t>
      </w:r>
      <w:r w:rsidR="002C79B9">
        <w:t xml:space="preserve">. Yellow and blue depict </w:t>
      </w:r>
      <w:r w:rsidR="005C745D">
        <w:t xml:space="preserve">compressive stresses of 0.317 and </w:t>
      </w:r>
      <w:r w:rsidR="00D03072">
        <w:t>2.187GPa respectively (See Fig. 1</w:t>
      </w:r>
      <w:r w:rsidR="00C750DD">
        <w:t>8</w:t>
      </w:r>
      <w:r w:rsidR="00D03072">
        <w:t>).</w:t>
      </w:r>
    </w:p>
    <w:p w14:paraId="474BABEB" w14:textId="0A1DAE61" w:rsidR="003617E4" w:rsidRDefault="00D61ACF" w:rsidP="005F71F1">
      <w:pPr>
        <w:jc w:val="center"/>
        <w:rPr>
          <w:rStyle w:val="Emphasis"/>
        </w:rPr>
      </w:pPr>
      <w:r>
        <w:rPr>
          <w:noProof/>
        </w:rPr>
        <w:drawing>
          <wp:inline distT="0" distB="0" distL="0" distR="0" wp14:anchorId="37A22AAF" wp14:editId="634C490C">
            <wp:extent cx="5534025" cy="2581275"/>
            <wp:effectExtent l="0" t="0" r="9525" b="9525"/>
            <wp:docPr id="17" name="Picture 17"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omputer screen capture&#10;&#10;Description automatically generated with medium confidence"/>
                    <pic:cNvPicPr/>
                  </pic:nvPicPr>
                  <pic:blipFill rotWithShape="1">
                    <a:blip r:embed="rId31"/>
                    <a:srcRect l="15455" t="12705" b="13138"/>
                    <a:stretch/>
                  </pic:blipFill>
                  <pic:spPr bwMode="auto">
                    <a:xfrm>
                      <a:off x="0" y="0"/>
                      <a:ext cx="5534025" cy="2581275"/>
                    </a:xfrm>
                    <a:prstGeom prst="rect">
                      <a:avLst/>
                    </a:prstGeom>
                    <a:ln>
                      <a:noFill/>
                    </a:ln>
                    <a:extLst>
                      <a:ext uri="{53640926-AAD7-44D8-BBD7-CCE9431645EC}">
                        <a14:shadowObscured xmlns:a14="http://schemas.microsoft.com/office/drawing/2010/main"/>
                      </a:ext>
                    </a:extLst>
                  </pic:spPr>
                </pic:pic>
              </a:graphicData>
            </a:graphic>
          </wp:inline>
        </w:drawing>
      </w:r>
    </w:p>
    <w:p w14:paraId="59F33344" w14:textId="18CA353D" w:rsidR="00A6055A" w:rsidRDefault="00D61ACF" w:rsidP="00DC6FCF">
      <w:pPr>
        <w:jc w:val="center"/>
        <w:rPr>
          <w:rStyle w:val="Emphasis"/>
        </w:rPr>
      </w:pPr>
      <w:r>
        <w:rPr>
          <w:rStyle w:val="Emphasis"/>
        </w:rPr>
        <w:t>Fig. 1</w:t>
      </w:r>
      <w:r w:rsidR="00C750DD">
        <w:rPr>
          <w:rStyle w:val="Emphasis"/>
        </w:rPr>
        <w:t>8</w:t>
      </w:r>
      <w:r>
        <w:rPr>
          <w:rStyle w:val="Emphasis"/>
        </w:rPr>
        <w:t xml:space="preserve"> Tension and compression at initial impact, Ti6Al4V.</w:t>
      </w:r>
      <w:r w:rsidR="00A46FA8">
        <w:rPr>
          <w:rStyle w:val="Emphasis"/>
        </w:rPr>
        <w:t xml:space="preserve"> Velocity 1200m/s</w:t>
      </w:r>
      <w:r w:rsidR="007163F7">
        <w:rPr>
          <w:rStyle w:val="Emphasis"/>
        </w:rPr>
        <w:t>. 0.</w:t>
      </w:r>
      <w:r w:rsidR="00CB718D">
        <w:rPr>
          <w:rStyle w:val="Emphasis"/>
        </w:rPr>
        <w:t>0</w:t>
      </w:r>
      <w:r w:rsidR="007163F7">
        <w:rPr>
          <w:rStyle w:val="Emphasis"/>
        </w:rPr>
        <w:t>5ms.</w:t>
      </w:r>
    </w:p>
    <w:p w14:paraId="1B2D3D5B" w14:textId="3FF042B1" w:rsidR="0042187E" w:rsidRPr="0042187E" w:rsidRDefault="0042187E" w:rsidP="0042187E">
      <w:r>
        <w:t>At 0.3ms the projectile stopped and ceased penetrating the plate</w:t>
      </w:r>
      <w:r w:rsidR="00450F93">
        <w:t>.</w:t>
      </w:r>
      <w:r w:rsidR="00967552">
        <w:t xml:space="preserve"> </w:t>
      </w:r>
      <w:r w:rsidR="0081131E">
        <w:t xml:space="preserve">Some damaged particles have been </w:t>
      </w:r>
      <w:r w:rsidR="00ED63A8">
        <w:t>removed;</w:t>
      </w:r>
      <w:r w:rsidR="0081131E">
        <w:t xml:space="preserve"> this would suggest spalling at the rear of the plate creating fragmentation.</w:t>
      </w:r>
      <w:r w:rsidR="00450F93">
        <w:t xml:space="preserve"> </w:t>
      </w:r>
      <w:r w:rsidR="009F6502">
        <w:t>Tensi</w:t>
      </w:r>
      <w:r w:rsidR="00757B04">
        <w:t>le</w:t>
      </w:r>
      <w:r w:rsidR="009F6502">
        <w:t xml:space="preserve"> stresses of </w:t>
      </w:r>
      <w:r w:rsidR="008147B7">
        <w:t xml:space="preserve">2.979 GPa and 0.3057 GPa were observed in grey and red. Compressive stresses </w:t>
      </w:r>
      <w:r w:rsidR="00980041">
        <w:t xml:space="preserve">of 0.2956 GPa are seen in yellow at </w:t>
      </w:r>
      <w:r w:rsidR="003721B4">
        <w:t xml:space="preserve">projectile </w:t>
      </w:r>
      <w:r w:rsidR="00ED63A8">
        <w:t>interaction with the plate</w:t>
      </w:r>
      <w:r w:rsidR="003721B4">
        <w:t xml:space="preserve"> (see Fig. </w:t>
      </w:r>
      <w:r w:rsidR="00C750DD">
        <w:t>19</w:t>
      </w:r>
      <w:r w:rsidR="003721B4">
        <w:t>).</w:t>
      </w:r>
    </w:p>
    <w:p w14:paraId="5473CAAE" w14:textId="131CA7EC" w:rsidR="00DC6FCF" w:rsidRDefault="00B63E71" w:rsidP="00DC6FCF">
      <w:pPr>
        <w:jc w:val="center"/>
        <w:rPr>
          <w:rStyle w:val="Emphasis"/>
        </w:rPr>
      </w:pPr>
      <w:r>
        <w:rPr>
          <w:noProof/>
        </w:rPr>
        <w:drawing>
          <wp:inline distT="0" distB="0" distL="0" distR="0" wp14:anchorId="4D62B58A" wp14:editId="5EDB60CC">
            <wp:extent cx="5657850" cy="2552700"/>
            <wp:effectExtent l="0" t="0" r="0" b="0"/>
            <wp:docPr id="4" name="Picture 4"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ebsite&#10;&#10;Description automatically generated"/>
                    <pic:cNvPicPr/>
                  </pic:nvPicPr>
                  <pic:blipFill rotWithShape="1">
                    <a:blip r:embed="rId32"/>
                    <a:srcRect l="15455" t="13295" b="12546"/>
                    <a:stretch/>
                  </pic:blipFill>
                  <pic:spPr bwMode="auto">
                    <a:xfrm>
                      <a:off x="0" y="0"/>
                      <a:ext cx="5657850" cy="2552700"/>
                    </a:xfrm>
                    <a:prstGeom prst="rect">
                      <a:avLst/>
                    </a:prstGeom>
                    <a:ln>
                      <a:noFill/>
                    </a:ln>
                    <a:extLst>
                      <a:ext uri="{53640926-AAD7-44D8-BBD7-CCE9431645EC}">
                        <a14:shadowObscured xmlns:a14="http://schemas.microsoft.com/office/drawing/2010/main"/>
                      </a:ext>
                    </a:extLst>
                  </pic:spPr>
                </pic:pic>
              </a:graphicData>
            </a:graphic>
          </wp:inline>
        </w:drawing>
      </w:r>
    </w:p>
    <w:p w14:paraId="49538BF6" w14:textId="4CA0AFA1" w:rsidR="00DC6FCF" w:rsidRDefault="00B63E71" w:rsidP="00DC6FCF">
      <w:pPr>
        <w:jc w:val="center"/>
        <w:rPr>
          <w:b/>
          <w:i/>
          <w:iCs/>
          <w:sz w:val="20"/>
        </w:rPr>
      </w:pPr>
      <w:r>
        <w:rPr>
          <w:b/>
          <w:i/>
          <w:iCs/>
          <w:sz w:val="20"/>
        </w:rPr>
        <w:t xml:space="preserve">Fig. </w:t>
      </w:r>
      <w:r w:rsidR="00C750DD">
        <w:rPr>
          <w:b/>
          <w:i/>
          <w:iCs/>
          <w:sz w:val="20"/>
        </w:rPr>
        <w:t>19</w:t>
      </w:r>
      <w:r>
        <w:rPr>
          <w:b/>
          <w:i/>
          <w:iCs/>
          <w:sz w:val="20"/>
        </w:rPr>
        <w:t xml:space="preserve"> Tension and compression</w:t>
      </w:r>
      <w:r w:rsidR="00031B09">
        <w:rPr>
          <w:b/>
          <w:i/>
          <w:iCs/>
          <w:sz w:val="20"/>
        </w:rPr>
        <w:t xml:space="preserve"> at 1200m/s Ti6Al4V.</w:t>
      </w:r>
      <w:r w:rsidR="00DC1D96">
        <w:rPr>
          <w:b/>
          <w:i/>
          <w:iCs/>
          <w:sz w:val="20"/>
        </w:rPr>
        <w:t xml:space="preserve"> 0.3ms.</w:t>
      </w:r>
    </w:p>
    <w:p w14:paraId="00B585FD" w14:textId="532E4819" w:rsidR="00967552" w:rsidRPr="00967552" w:rsidRDefault="00967552" w:rsidP="00967552">
      <w:r>
        <w:t>Shear stresses were taken at 0.3m</w:t>
      </w:r>
      <w:r w:rsidR="007546AB">
        <w:t xml:space="preserve">s, the final point of penetration. </w:t>
      </w:r>
      <w:r w:rsidR="008A6152">
        <w:t>0.08798GPa in the positive direction coloured light orange and 0.02086GPa in the negative direction coloured yellow</w:t>
      </w:r>
      <w:r w:rsidR="007D555C">
        <w:t xml:space="preserve"> (see Fig</w:t>
      </w:r>
      <w:r w:rsidR="008A6152">
        <w:t>.</w:t>
      </w:r>
      <w:r w:rsidR="007D555C">
        <w:t xml:space="preserve"> 2</w:t>
      </w:r>
      <w:r w:rsidR="00C750DD">
        <w:t>0</w:t>
      </w:r>
      <w:r w:rsidR="007D555C">
        <w:t>).</w:t>
      </w:r>
    </w:p>
    <w:p w14:paraId="3E680DF1" w14:textId="0C7EDDDA" w:rsidR="009E4325" w:rsidRDefault="00E10624" w:rsidP="00DC6FCF">
      <w:pPr>
        <w:jc w:val="center"/>
        <w:rPr>
          <w:b/>
          <w:i/>
          <w:iCs/>
          <w:sz w:val="20"/>
        </w:rPr>
      </w:pPr>
      <w:r>
        <w:rPr>
          <w:noProof/>
        </w:rPr>
        <w:drawing>
          <wp:inline distT="0" distB="0" distL="0" distR="0" wp14:anchorId="4845D46D" wp14:editId="477271A7">
            <wp:extent cx="5686425" cy="2724150"/>
            <wp:effectExtent l="0" t="0" r="9525" b="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rotWithShape="1">
                    <a:blip r:embed="rId33"/>
                    <a:srcRect l="15455" t="12705" b="12547"/>
                    <a:stretch/>
                  </pic:blipFill>
                  <pic:spPr bwMode="auto">
                    <a:xfrm>
                      <a:off x="0" y="0"/>
                      <a:ext cx="5686425" cy="2724150"/>
                    </a:xfrm>
                    <a:prstGeom prst="rect">
                      <a:avLst/>
                    </a:prstGeom>
                    <a:ln>
                      <a:noFill/>
                    </a:ln>
                    <a:extLst>
                      <a:ext uri="{53640926-AAD7-44D8-BBD7-CCE9431645EC}">
                        <a14:shadowObscured xmlns:a14="http://schemas.microsoft.com/office/drawing/2010/main"/>
                      </a:ext>
                    </a:extLst>
                  </pic:spPr>
                </pic:pic>
              </a:graphicData>
            </a:graphic>
          </wp:inline>
        </w:drawing>
      </w:r>
    </w:p>
    <w:p w14:paraId="7A11A0ED" w14:textId="1A206595" w:rsidR="00E10624" w:rsidRDefault="00E10624" w:rsidP="00DC6FCF">
      <w:pPr>
        <w:jc w:val="center"/>
        <w:rPr>
          <w:b/>
          <w:i/>
          <w:iCs/>
          <w:sz w:val="20"/>
        </w:rPr>
      </w:pPr>
      <w:r>
        <w:rPr>
          <w:b/>
          <w:i/>
          <w:iCs/>
          <w:sz w:val="20"/>
        </w:rPr>
        <w:t>Fig.</w:t>
      </w:r>
      <w:r w:rsidR="007D555C">
        <w:rPr>
          <w:b/>
          <w:i/>
          <w:iCs/>
          <w:sz w:val="20"/>
        </w:rPr>
        <w:t xml:space="preserve"> 2</w:t>
      </w:r>
      <w:r w:rsidR="00C750DD">
        <w:rPr>
          <w:b/>
          <w:i/>
          <w:iCs/>
          <w:sz w:val="20"/>
        </w:rPr>
        <w:t>0</w:t>
      </w:r>
      <w:r>
        <w:rPr>
          <w:b/>
          <w:i/>
          <w:iCs/>
          <w:sz w:val="20"/>
        </w:rPr>
        <w:t xml:space="preserve"> Shear stress at 1200m/s Ti6Al4V</w:t>
      </w:r>
      <w:r w:rsidR="00DC1D96">
        <w:rPr>
          <w:b/>
          <w:i/>
          <w:iCs/>
          <w:sz w:val="20"/>
        </w:rPr>
        <w:t xml:space="preserve"> 0.3ms.</w:t>
      </w:r>
    </w:p>
    <w:p w14:paraId="503ADA72" w14:textId="74656E2E" w:rsidR="00D12800" w:rsidRDefault="00AE1F75" w:rsidP="00D12800">
      <w:pPr>
        <w:pStyle w:val="Heading1"/>
      </w:pPr>
      <w:bookmarkStart w:id="10" w:name="_Toc134771291"/>
      <w:r>
        <w:t>Conclusion:</w:t>
      </w:r>
      <w:bookmarkEnd w:id="10"/>
    </w:p>
    <w:p w14:paraId="57AE743C" w14:textId="7452D24B" w:rsidR="00EE67C7" w:rsidRDefault="006762AE" w:rsidP="006762AE">
      <w:r>
        <w:t xml:space="preserve">At 1000m/s </w:t>
      </w:r>
      <w:r w:rsidR="00D13C21">
        <w:t xml:space="preserve">the projectile </w:t>
      </w:r>
      <w:r w:rsidR="00935F42">
        <w:t xml:space="preserve">did not manage to fully penetrate either plate. However, the aluminium had vast amounts of damaged particles removed, this would suggest that personnel or equipment behind the plate would be affected by fragmentation and spalling. The projectile was stopped by the Ti6Al4V plate before it penetrated beyond the </w:t>
      </w:r>
      <w:r w:rsidR="007C62AD">
        <w:t>halfway</w:t>
      </w:r>
      <w:r w:rsidR="00935F42">
        <w:t xml:space="preserve"> point of the plate. This suggests that the Ti6Al4V plate would offer better protection to personnel and equipment when impacted with a steel projectile at 1000m/s.</w:t>
      </w:r>
    </w:p>
    <w:p w14:paraId="090A5355" w14:textId="0C391742" w:rsidR="00DC6C4E" w:rsidRDefault="00EE67C7" w:rsidP="006762AE">
      <w:r>
        <w:t xml:space="preserve">At 1200m/s </w:t>
      </w:r>
      <w:r w:rsidR="00DC6C4E">
        <w:t>the aluminium plate did not fare well, with the projectile completely penetrating the plate</w:t>
      </w:r>
      <w:r w:rsidR="002321ED">
        <w:t xml:space="preserve">. The titanium plate was able to withstand stresses of 2.9GPa where it finally stopped the projectile </w:t>
      </w:r>
      <w:r w:rsidR="007C62AD">
        <w:t>halfway</w:t>
      </w:r>
      <w:r w:rsidR="002321ED">
        <w:t xml:space="preserve"> through the plate. Damaged particles have been removed</w:t>
      </w:r>
      <w:r w:rsidR="002035E9">
        <w:t>,</w:t>
      </w:r>
      <w:r w:rsidR="002321ED">
        <w:t xml:space="preserve"> this would suggest that there could be a possibility of fragmentation and spalling at the rear of </w:t>
      </w:r>
      <w:r w:rsidR="002035E9">
        <w:t xml:space="preserve">the </w:t>
      </w:r>
      <w:r w:rsidR="002321ED">
        <w:t xml:space="preserve">plate. </w:t>
      </w:r>
      <w:r w:rsidR="005B4B14">
        <w:t>Overall,</w:t>
      </w:r>
      <w:r w:rsidR="002321ED">
        <w:t xml:space="preserve"> the TiAl4V plate </w:t>
      </w:r>
      <w:r w:rsidR="002035E9">
        <w:t>is superior</w:t>
      </w:r>
      <w:r w:rsidR="002321ED">
        <w:t xml:space="preserve"> at both velocities and the material can withstand </w:t>
      </w:r>
      <w:r w:rsidR="007C62AD">
        <w:t>high-stress</w:t>
      </w:r>
      <w:r w:rsidR="002321ED">
        <w:t xml:space="preserve"> values</w:t>
      </w:r>
      <w:r w:rsidR="002035E9">
        <w:t xml:space="preserve"> better</w:t>
      </w:r>
      <w:r w:rsidR="00DC6C4E">
        <w:t xml:space="preserve"> </w:t>
      </w:r>
      <w:r w:rsidR="002321ED">
        <w:t>than that of the aluminium</w:t>
      </w:r>
      <w:r w:rsidR="002035E9">
        <w:t xml:space="preserve"> material</w:t>
      </w:r>
      <w:r w:rsidR="002321ED">
        <w:t>.</w:t>
      </w:r>
    </w:p>
    <w:p w14:paraId="7240C329" w14:textId="413E433E" w:rsidR="006762AE" w:rsidRDefault="00DC6C4E" w:rsidP="006762AE">
      <w:r>
        <w:t xml:space="preserve">The results suggest that </w:t>
      </w:r>
      <w:r w:rsidR="007C62AD">
        <w:t xml:space="preserve">the </w:t>
      </w:r>
      <w:r>
        <w:t xml:space="preserve">Ti6Al4V plate offers </w:t>
      </w:r>
      <w:r w:rsidR="002035E9">
        <w:t>far superior</w:t>
      </w:r>
      <w:r>
        <w:t xml:space="preserve"> protection for personnel and equipment against steel projectiles than the aluminium plate.</w:t>
      </w:r>
    </w:p>
    <w:p w14:paraId="70CC0CA2" w14:textId="3BB39B1F" w:rsidR="000E1968" w:rsidRDefault="007C62AD" w:rsidP="006762AE">
      <w:r>
        <w:t>The next</w:t>
      </w:r>
      <w:r w:rsidR="000E1968">
        <w:t xml:space="preserve"> steps could be conducting further simulations on Abaqus, looking at spaced </w:t>
      </w:r>
      <w:r w:rsidR="00187937">
        <w:t>arrays</w:t>
      </w:r>
      <w:r w:rsidR="000E1968">
        <w:t xml:space="preserve"> or layered targets incorporating thinner plates of aluminium and titanium that were used in these simulations, alongside ceramic materials. This could reduce the weight of the armour, providing improved mobility of vehicles and personnel.</w:t>
      </w:r>
    </w:p>
    <w:p w14:paraId="6AC38F4B" w14:textId="77777777" w:rsidR="00EE67C7" w:rsidRPr="006762AE" w:rsidRDefault="00EE67C7" w:rsidP="006762AE"/>
    <w:p w14:paraId="1C1C9086" w14:textId="77777777" w:rsidR="0082059E" w:rsidRDefault="0082059E" w:rsidP="0082059E">
      <w:pPr>
        <w:rPr>
          <w:rStyle w:val="Emphasis"/>
          <w:i w:val="0"/>
          <w:iCs w:val="0"/>
        </w:rPr>
      </w:pPr>
    </w:p>
    <w:p w14:paraId="5EED74F0" w14:textId="77777777" w:rsidR="00F31AF0" w:rsidRDefault="00F31AF0" w:rsidP="0082059E">
      <w:pPr>
        <w:rPr>
          <w:rStyle w:val="Emphasis"/>
          <w:i w:val="0"/>
          <w:iCs w:val="0"/>
        </w:rPr>
      </w:pPr>
    </w:p>
    <w:p w14:paraId="1DF51E71" w14:textId="77777777" w:rsidR="00F31AF0" w:rsidRDefault="00F31AF0" w:rsidP="0082059E">
      <w:pPr>
        <w:rPr>
          <w:rStyle w:val="Emphasis"/>
          <w:i w:val="0"/>
          <w:iCs w:val="0"/>
        </w:rPr>
      </w:pPr>
    </w:p>
    <w:p w14:paraId="3B855DF4" w14:textId="77777777" w:rsidR="00F31AF0" w:rsidRDefault="00F31AF0" w:rsidP="0082059E">
      <w:pPr>
        <w:rPr>
          <w:rStyle w:val="Emphasis"/>
          <w:i w:val="0"/>
          <w:iCs w:val="0"/>
        </w:rPr>
      </w:pPr>
    </w:p>
    <w:p w14:paraId="66A681EC" w14:textId="77777777" w:rsidR="00F31AF0" w:rsidRDefault="00F31AF0" w:rsidP="0082059E">
      <w:pPr>
        <w:rPr>
          <w:rStyle w:val="Emphasis"/>
          <w:i w:val="0"/>
          <w:iCs w:val="0"/>
        </w:rPr>
      </w:pPr>
    </w:p>
    <w:p w14:paraId="6B867D84" w14:textId="77777777" w:rsidR="00F31AF0" w:rsidRDefault="00F31AF0" w:rsidP="0082059E">
      <w:pPr>
        <w:rPr>
          <w:rStyle w:val="Emphasis"/>
          <w:i w:val="0"/>
          <w:iCs w:val="0"/>
        </w:rPr>
      </w:pPr>
    </w:p>
    <w:p w14:paraId="4C44EC05" w14:textId="77777777" w:rsidR="00F31AF0" w:rsidRDefault="00F31AF0" w:rsidP="0082059E">
      <w:pPr>
        <w:rPr>
          <w:rStyle w:val="Emphasis"/>
          <w:i w:val="0"/>
          <w:iCs w:val="0"/>
        </w:rPr>
      </w:pPr>
    </w:p>
    <w:p w14:paraId="4E8A2428" w14:textId="77777777" w:rsidR="00F31AF0" w:rsidRDefault="00F31AF0" w:rsidP="0082059E">
      <w:pPr>
        <w:rPr>
          <w:rStyle w:val="Emphasis"/>
          <w:i w:val="0"/>
          <w:iCs w:val="0"/>
        </w:rPr>
      </w:pPr>
    </w:p>
    <w:p w14:paraId="40ABE312" w14:textId="77777777" w:rsidR="00F31AF0" w:rsidRDefault="00F31AF0" w:rsidP="0082059E">
      <w:pPr>
        <w:rPr>
          <w:rStyle w:val="Emphasis"/>
          <w:i w:val="0"/>
          <w:iCs w:val="0"/>
        </w:rPr>
      </w:pPr>
    </w:p>
    <w:p w14:paraId="498B4C9C" w14:textId="77777777" w:rsidR="00F31AF0" w:rsidRDefault="00F31AF0" w:rsidP="0082059E">
      <w:pPr>
        <w:rPr>
          <w:rStyle w:val="Emphasis"/>
          <w:i w:val="0"/>
          <w:iCs w:val="0"/>
        </w:rPr>
      </w:pPr>
    </w:p>
    <w:p w14:paraId="1EFBECCF" w14:textId="77777777" w:rsidR="00F31AF0" w:rsidRDefault="00F31AF0" w:rsidP="0082059E">
      <w:pPr>
        <w:rPr>
          <w:rStyle w:val="Emphasis"/>
          <w:i w:val="0"/>
          <w:iCs w:val="0"/>
        </w:rPr>
      </w:pPr>
    </w:p>
    <w:p w14:paraId="6160169B" w14:textId="77777777" w:rsidR="00F31AF0" w:rsidRDefault="00F31AF0" w:rsidP="0082059E">
      <w:pPr>
        <w:rPr>
          <w:rStyle w:val="Emphasis"/>
          <w:i w:val="0"/>
          <w:iCs w:val="0"/>
        </w:rPr>
      </w:pPr>
    </w:p>
    <w:p w14:paraId="223C5D50" w14:textId="77777777" w:rsidR="00F31AF0" w:rsidRDefault="00F31AF0" w:rsidP="0082059E">
      <w:pPr>
        <w:rPr>
          <w:rStyle w:val="Emphasis"/>
          <w:i w:val="0"/>
          <w:iCs w:val="0"/>
        </w:rPr>
      </w:pPr>
    </w:p>
    <w:p w14:paraId="75806FAF" w14:textId="77777777" w:rsidR="00F31AF0" w:rsidRDefault="00F31AF0" w:rsidP="0082059E">
      <w:pPr>
        <w:rPr>
          <w:rStyle w:val="Emphasis"/>
          <w:i w:val="0"/>
          <w:iCs w:val="0"/>
        </w:rPr>
      </w:pPr>
    </w:p>
    <w:p w14:paraId="30936108" w14:textId="77777777" w:rsidR="00F31AF0" w:rsidRDefault="00F31AF0" w:rsidP="0082059E">
      <w:pPr>
        <w:rPr>
          <w:rStyle w:val="Emphasis"/>
          <w:i w:val="0"/>
          <w:iCs w:val="0"/>
        </w:rPr>
      </w:pPr>
    </w:p>
    <w:p w14:paraId="521E8713" w14:textId="77777777" w:rsidR="00F31AF0" w:rsidRDefault="00F31AF0" w:rsidP="0082059E">
      <w:pPr>
        <w:rPr>
          <w:rStyle w:val="Emphasis"/>
          <w:i w:val="0"/>
          <w:iCs w:val="0"/>
        </w:rPr>
      </w:pPr>
    </w:p>
    <w:p w14:paraId="7F34277B" w14:textId="77777777" w:rsidR="00F31AF0" w:rsidRDefault="00F31AF0" w:rsidP="0082059E">
      <w:pPr>
        <w:rPr>
          <w:rStyle w:val="Emphasis"/>
          <w:i w:val="0"/>
          <w:iCs w:val="0"/>
        </w:rPr>
      </w:pPr>
    </w:p>
    <w:p w14:paraId="165E513C" w14:textId="77777777" w:rsidR="00F31AF0" w:rsidRDefault="00F31AF0" w:rsidP="0082059E">
      <w:pPr>
        <w:rPr>
          <w:rStyle w:val="Emphasis"/>
          <w:i w:val="0"/>
          <w:iCs w:val="0"/>
        </w:rPr>
      </w:pPr>
    </w:p>
    <w:p w14:paraId="4F6BE34F" w14:textId="77777777" w:rsidR="00F31AF0" w:rsidRDefault="00F31AF0" w:rsidP="0082059E">
      <w:pPr>
        <w:rPr>
          <w:rStyle w:val="Emphasis"/>
          <w:i w:val="0"/>
          <w:iCs w:val="0"/>
        </w:rPr>
      </w:pPr>
    </w:p>
    <w:p w14:paraId="00262109" w14:textId="77777777" w:rsidR="00F31AF0" w:rsidRDefault="00F31AF0" w:rsidP="0082059E">
      <w:pPr>
        <w:rPr>
          <w:rStyle w:val="Emphasis"/>
          <w:i w:val="0"/>
          <w:iCs w:val="0"/>
        </w:rPr>
      </w:pPr>
    </w:p>
    <w:p w14:paraId="6A07E2A9" w14:textId="77777777" w:rsidR="00F31AF0" w:rsidRPr="0082059E" w:rsidRDefault="00F31AF0" w:rsidP="0082059E">
      <w:pPr>
        <w:rPr>
          <w:rStyle w:val="Emphasis"/>
          <w:i w:val="0"/>
          <w:iCs w:val="0"/>
        </w:rPr>
      </w:pPr>
    </w:p>
    <w:p w14:paraId="4C89FA9A" w14:textId="259D0BDC" w:rsidR="00D47165" w:rsidRDefault="00D47165"/>
    <w:bookmarkStart w:id="11" w:name="_Toc134771292" w:displacedByCustomXml="next"/>
    <w:sdt>
      <w:sdtPr>
        <w:rPr>
          <w:rFonts w:eastAsiaTheme="minorHAnsi" w:cstheme="minorBidi"/>
          <w:b w:val="0"/>
          <w:i/>
          <w:iCs/>
          <w:sz w:val="24"/>
          <w:szCs w:val="22"/>
        </w:rPr>
        <w:id w:val="-1339534125"/>
        <w:docPartObj>
          <w:docPartGallery w:val="Bibliographies"/>
          <w:docPartUnique/>
        </w:docPartObj>
      </w:sdtPr>
      <w:sdtContent>
        <w:p w14:paraId="263FCBAA" w14:textId="62906236" w:rsidR="00D47165" w:rsidRDefault="00D47165">
          <w:pPr>
            <w:pStyle w:val="Heading1"/>
          </w:pPr>
          <w:r>
            <w:t>References</w:t>
          </w:r>
          <w:bookmarkEnd w:id="11"/>
        </w:p>
        <w:sdt>
          <w:sdtPr>
            <w:id w:val="-573587230"/>
            <w:bibliography/>
          </w:sdtPr>
          <w:sdtContent>
            <w:p w14:paraId="1D7C0E51" w14:textId="77777777" w:rsidR="00FF3ABF" w:rsidRDefault="00D47165">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8"/>
                <w:gridCol w:w="8638"/>
              </w:tblGrid>
              <w:tr w:rsidR="00FF3ABF" w14:paraId="6424E4C6" w14:textId="77777777">
                <w:trPr>
                  <w:divId w:val="374937958"/>
                  <w:tblCellSpacing w:w="15" w:type="dxa"/>
                </w:trPr>
                <w:tc>
                  <w:tcPr>
                    <w:tcW w:w="50" w:type="pct"/>
                    <w:hideMark/>
                  </w:tcPr>
                  <w:p w14:paraId="5E4023F8" w14:textId="67615EBB" w:rsidR="00FF3ABF" w:rsidRDefault="00FF3ABF">
                    <w:pPr>
                      <w:pStyle w:val="Bibliography"/>
                      <w:rPr>
                        <w:noProof/>
                        <w:szCs w:val="24"/>
                      </w:rPr>
                    </w:pPr>
                    <w:r>
                      <w:rPr>
                        <w:noProof/>
                      </w:rPr>
                      <w:t xml:space="preserve">[1] </w:t>
                    </w:r>
                  </w:p>
                </w:tc>
                <w:tc>
                  <w:tcPr>
                    <w:tcW w:w="0" w:type="auto"/>
                    <w:hideMark/>
                  </w:tcPr>
                  <w:p w14:paraId="5DB0D694" w14:textId="77777777" w:rsidR="00FF3ABF" w:rsidRDefault="00FF3ABF">
                    <w:pPr>
                      <w:pStyle w:val="Bibliography"/>
                      <w:rPr>
                        <w:noProof/>
                      </w:rPr>
                    </w:pPr>
                    <w:r>
                      <w:rPr>
                        <w:noProof/>
                      </w:rPr>
                      <w:t xml:space="preserve">R. Rai, G. Kumar, S. Dagar, V. Somasheka, C. A. Mboreha and P. Modi, “Numerical simulation of ballistic impact on aluminium 5083-H116 platewith Johnson cook plasticity mode,” </w:t>
                    </w:r>
                    <w:r>
                      <w:rPr>
                        <w:i/>
                        <w:iCs/>
                        <w:noProof/>
                      </w:rPr>
                      <w:t xml:space="preserve">Materials Today: Proceedings, </w:t>
                    </w:r>
                    <w:r>
                      <w:rPr>
                        <w:noProof/>
                      </w:rPr>
                      <w:t xml:space="preserve">vol. 46, no. 4, February 2021. </w:t>
                    </w:r>
                  </w:p>
                </w:tc>
              </w:tr>
              <w:tr w:rsidR="00FF3ABF" w14:paraId="0409840F" w14:textId="77777777">
                <w:trPr>
                  <w:divId w:val="374937958"/>
                  <w:tblCellSpacing w:w="15" w:type="dxa"/>
                </w:trPr>
                <w:tc>
                  <w:tcPr>
                    <w:tcW w:w="50" w:type="pct"/>
                    <w:hideMark/>
                  </w:tcPr>
                  <w:p w14:paraId="7669672E" w14:textId="77777777" w:rsidR="00FF3ABF" w:rsidRDefault="00FF3ABF">
                    <w:pPr>
                      <w:pStyle w:val="Bibliography"/>
                      <w:rPr>
                        <w:noProof/>
                      </w:rPr>
                    </w:pPr>
                    <w:r>
                      <w:rPr>
                        <w:noProof/>
                      </w:rPr>
                      <w:t xml:space="preserve">[2] </w:t>
                    </w:r>
                  </w:p>
                </w:tc>
                <w:tc>
                  <w:tcPr>
                    <w:tcW w:w="0" w:type="auto"/>
                    <w:hideMark/>
                  </w:tcPr>
                  <w:p w14:paraId="44A83517" w14:textId="77777777" w:rsidR="00FF3ABF" w:rsidRDefault="00FF3ABF">
                    <w:pPr>
                      <w:pStyle w:val="Bibliography"/>
                      <w:rPr>
                        <w:noProof/>
                      </w:rPr>
                    </w:pPr>
                    <w:r>
                      <w:rPr>
                        <w:noProof/>
                      </w:rPr>
                      <w:t xml:space="preserve">H. W. Meyer Jnr and D. S. Kleponis, “Modeling the high strain rate behavior of titanium undergoing ballistic impact and penetration,” </w:t>
                    </w:r>
                    <w:r>
                      <w:rPr>
                        <w:i/>
                        <w:iCs/>
                        <w:noProof/>
                      </w:rPr>
                      <w:t xml:space="preserve">International Journal of Impact Engineering, </w:t>
                    </w:r>
                    <w:r>
                      <w:rPr>
                        <w:noProof/>
                      </w:rPr>
                      <w:t xml:space="preserve">vol. 26, no. 1-10, pp. 509-521, 2001. </w:t>
                    </w:r>
                  </w:p>
                </w:tc>
              </w:tr>
              <w:tr w:rsidR="00FF3ABF" w14:paraId="0683D4EB" w14:textId="77777777">
                <w:trPr>
                  <w:divId w:val="374937958"/>
                  <w:tblCellSpacing w:w="15" w:type="dxa"/>
                </w:trPr>
                <w:tc>
                  <w:tcPr>
                    <w:tcW w:w="50" w:type="pct"/>
                    <w:hideMark/>
                  </w:tcPr>
                  <w:p w14:paraId="7C1BD89C" w14:textId="77777777" w:rsidR="00FF3ABF" w:rsidRDefault="00FF3ABF">
                    <w:pPr>
                      <w:pStyle w:val="Bibliography"/>
                      <w:rPr>
                        <w:noProof/>
                      </w:rPr>
                    </w:pPr>
                    <w:r>
                      <w:rPr>
                        <w:noProof/>
                      </w:rPr>
                      <w:t xml:space="preserve">[3] </w:t>
                    </w:r>
                  </w:p>
                </w:tc>
                <w:tc>
                  <w:tcPr>
                    <w:tcW w:w="0" w:type="auto"/>
                    <w:hideMark/>
                  </w:tcPr>
                  <w:p w14:paraId="5351DC78" w14:textId="77777777" w:rsidR="00FF3ABF" w:rsidRDefault="00FF3ABF">
                    <w:pPr>
                      <w:pStyle w:val="Bibliography"/>
                      <w:rPr>
                        <w:noProof/>
                      </w:rPr>
                    </w:pPr>
                    <w:r>
                      <w:rPr>
                        <w:noProof/>
                      </w:rPr>
                      <w:t xml:space="preserve">R. Uppal, “Titanium is strategic material used in aircraft, armor plating, naval ships, spacecraft, and missiles,” </w:t>
                    </w:r>
                    <w:r>
                      <w:rPr>
                        <w:i/>
                        <w:iCs/>
                        <w:noProof/>
                      </w:rPr>
                      <w:t xml:space="preserve">International Defense Security &amp; Technology, </w:t>
                    </w:r>
                    <w:r>
                      <w:rPr>
                        <w:noProof/>
                      </w:rPr>
                      <w:t xml:space="preserve">1 October 2021. </w:t>
                    </w:r>
                  </w:p>
                </w:tc>
              </w:tr>
              <w:tr w:rsidR="00FF3ABF" w14:paraId="61DD2F7C" w14:textId="77777777">
                <w:trPr>
                  <w:divId w:val="374937958"/>
                  <w:tblCellSpacing w:w="15" w:type="dxa"/>
                </w:trPr>
                <w:tc>
                  <w:tcPr>
                    <w:tcW w:w="50" w:type="pct"/>
                    <w:hideMark/>
                  </w:tcPr>
                  <w:p w14:paraId="0A8BEF60" w14:textId="77777777" w:rsidR="00FF3ABF" w:rsidRDefault="00FF3ABF">
                    <w:pPr>
                      <w:pStyle w:val="Bibliography"/>
                      <w:rPr>
                        <w:noProof/>
                      </w:rPr>
                    </w:pPr>
                    <w:r>
                      <w:rPr>
                        <w:noProof/>
                      </w:rPr>
                      <w:t xml:space="preserve">[4] </w:t>
                    </w:r>
                  </w:p>
                </w:tc>
                <w:tc>
                  <w:tcPr>
                    <w:tcW w:w="0" w:type="auto"/>
                    <w:hideMark/>
                  </w:tcPr>
                  <w:p w14:paraId="356AEB99" w14:textId="77777777" w:rsidR="00FF3ABF" w:rsidRDefault="00FF3ABF">
                    <w:pPr>
                      <w:pStyle w:val="Bibliography"/>
                      <w:rPr>
                        <w:noProof/>
                      </w:rPr>
                    </w:pPr>
                    <w:r>
                      <w:rPr>
                        <w:noProof/>
                      </w:rPr>
                      <w:t xml:space="preserve">I. Gkolfinopoulos and N. Chijiwa, “Determination of Johnson–Cook Material and Failure Model Constants for High-Tensile-Strength Tendon Steel in Post-Tensioned Concrete Members,” </w:t>
                    </w:r>
                    <w:r>
                      <w:rPr>
                        <w:i/>
                        <w:iCs/>
                        <w:noProof/>
                      </w:rPr>
                      <w:t xml:space="preserve">Applied Sciences, </w:t>
                    </w:r>
                    <w:r>
                      <w:rPr>
                        <w:noProof/>
                      </w:rPr>
                      <w:t xml:space="preserve">vol. 12, no. 15, 2022. </w:t>
                    </w:r>
                  </w:p>
                </w:tc>
              </w:tr>
              <w:tr w:rsidR="00FF3ABF" w14:paraId="4F994465" w14:textId="77777777">
                <w:trPr>
                  <w:divId w:val="374937958"/>
                  <w:tblCellSpacing w:w="15" w:type="dxa"/>
                </w:trPr>
                <w:tc>
                  <w:tcPr>
                    <w:tcW w:w="50" w:type="pct"/>
                    <w:hideMark/>
                  </w:tcPr>
                  <w:p w14:paraId="7D739F41" w14:textId="77777777" w:rsidR="00FF3ABF" w:rsidRDefault="00FF3ABF">
                    <w:pPr>
                      <w:pStyle w:val="Bibliography"/>
                      <w:rPr>
                        <w:noProof/>
                      </w:rPr>
                    </w:pPr>
                    <w:r>
                      <w:rPr>
                        <w:noProof/>
                      </w:rPr>
                      <w:t xml:space="preserve">[5] </w:t>
                    </w:r>
                  </w:p>
                </w:tc>
                <w:tc>
                  <w:tcPr>
                    <w:tcW w:w="0" w:type="auto"/>
                    <w:hideMark/>
                  </w:tcPr>
                  <w:p w14:paraId="57B18071" w14:textId="77777777" w:rsidR="00FF3ABF" w:rsidRDefault="00FF3ABF">
                    <w:pPr>
                      <w:pStyle w:val="Bibliography"/>
                      <w:rPr>
                        <w:noProof/>
                      </w:rPr>
                    </w:pPr>
                    <w:r>
                      <w:rPr>
                        <w:noProof/>
                      </w:rPr>
                      <w:t xml:space="preserve">A. Abbasi-Bani, A. Zarei-Hanzaki, M. H. Pishbin and N. Haghdadi, “A comparative study on the capability of Johnson–Cook and Arrhenius-type constitutive equations to describe the flow behavior of Mg–6Al–1Zn alloy,” </w:t>
                    </w:r>
                    <w:r>
                      <w:rPr>
                        <w:i/>
                        <w:iCs/>
                        <w:noProof/>
                      </w:rPr>
                      <w:t xml:space="preserve">Mechanics of Materials, </w:t>
                    </w:r>
                    <w:r>
                      <w:rPr>
                        <w:noProof/>
                      </w:rPr>
                      <w:t xml:space="preserve">vol. 71, pp. 52-61, April 2014. </w:t>
                    </w:r>
                  </w:p>
                </w:tc>
              </w:tr>
              <w:tr w:rsidR="00FF3ABF" w14:paraId="2326FBE4" w14:textId="77777777">
                <w:trPr>
                  <w:divId w:val="374937958"/>
                  <w:tblCellSpacing w:w="15" w:type="dxa"/>
                </w:trPr>
                <w:tc>
                  <w:tcPr>
                    <w:tcW w:w="50" w:type="pct"/>
                    <w:hideMark/>
                  </w:tcPr>
                  <w:p w14:paraId="45E1AC42" w14:textId="77777777" w:rsidR="00FF3ABF" w:rsidRDefault="00FF3ABF">
                    <w:pPr>
                      <w:pStyle w:val="Bibliography"/>
                      <w:rPr>
                        <w:noProof/>
                      </w:rPr>
                    </w:pPr>
                    <w:r>
                      <w:rPr>
                        <w:noProof/>
                      </w:rPr>
                      <w:t xml:space="preserve">[6] </w:t>
                    </w:r>
                  </w:p>
                </w:tc>
                <w:tc>
                  <w:tcPr>
                    <w:tcW w:w="0" w:type="auto"/>
                    <w:hideMark/>
                  </w:tcPr>
                  <w:p w14:paraId="7D9A4A72" w14:textId="77777777" w:rsidR="00FF3ABF" w:rsidRDefault="00FF3ABF">
                    <w:pPr>
                      <w:pStyle w:val="Bibliography"/>
                      <w:rPr>
                        <w:noProof/>
                      </w:rPr>
                    </w:pPr>
                    <w:r>
                      <w:rPr>
                        <w:noProof/>
                      </w:rPr>
                      <w:t xml:space="preserve">V. K. R. Sirigiri, V. Y. Gudiga, G. Suneesh and K. M. Buddaraju, “A review on Johnson Cook material model,” </w:t>
                    </w:r>
                    <w:r>
                      <w:rPr>
                        <w:i/>
                        <w:iCs/>
                        <w:noProof/>
                      </w:rPr>
                      <w:t xml:space="preserve">Materials Today: Proceedings, </w:t>
                    </w:r>
                    <w:r>
                      <w:rPr>
                        <w:noProof/>
                      </w:rPr>
                      <w:t xml:space="preserve">vol. 62, pp. 3450-3456, 2022. </w:t>
                    </w:r>
                  </w:p>
                </w:tc>
              </w:tr>
              <w:tr w:rsidR="00FF3ABF" w14:paraId="329B5D3F" w14:textId="77777777">
                <w:trPr>
                  <w:divId w:val="374937958"/>
                  <w:tblCellSpacing w:w="15" w:type="dxa"/>
                </w:trPr>
                <w:tc>
                  <w:tcPr>
                    <w:tcW w:w="50" w:type="pct"/>
                    <w:hideMark/>
                  </w:tcPr>
                  <w:p w14:paraId="299A12B3" w14:textId="77777777" w:rsidR="00FF3ABF" w:rsidRDefault="00FF3ABF">
                    <w:pPr>
                      <w:pStyle w:val="Bibliography"/>
                      <w:rPr>
                        <w:noProof/>
                      </w:rPr>
                    </w:pPr>
                    <w:r>
                      <w:rPr>
                        <w:noProof/>
                      </w:rPr>
                      <w:t xml:space="preserve">[7] </w:t>
                    </w:r>
                  </w:p>
                </w:tc>
                <w:tc>
                  <w:tcPr>
                    <w:tcW w:w="0" w:type="auto"/>
                    <w:hideMark/>
                  </w:tcPr>
                  <w:p w14:paraId="16CC31B3" w14:textId="77777777" w:rsidR="00FF3ABF" w:rsidRDefault="00FF3ABF">
                    <w:pPr>
                      <w:pStyle w:val="Bibliography"/>
                      <w:rPr>
                        <w:noProof/>
                      </w:rPr>
                    </w:pPr>
                    <w:r>
                      <w:rPr>
                        <w:noProof/>
                      </w:rPr>
                      <w:t>Massachusetts Institute of Technology, “abaqus-docs,” [Online]. Available: https://abaqus-docs.mit.edu/2017/English/SIMACAEMATRefMap/simamat-c-johnsoncook.htm. [Accessed 15 February 2023].</w:t>
                    </w:r>
                  </w:p>
                </w:tc>
              </w:tr>
              <w:tr w:rsidR="00FF3ABF" w14:paraId="38865F7B" w14:textId="77777777">
                <w:trPr>
                  <w:divId w:val="374937958"/>
                  <w:tblCellSpacing w:w="15" w:type="dxa"/>
                </w:trPr>
                <w:tc>
                  <w:tcPr>
                    <w:tcW w:w="50" w:type="pct"/>
                    <w:hideMark/>
                  </w:tcPr>
                  <w:p w14:paraId="0D54FCBA" w14:textId="77777777" w:rsidR="00FF3ABF" w:rsidRDefault="00FF3ABF">
                    <w:pPr>
                      <w:pStyle w:val="Bibliography"/>
                      <w:rPr>
                        <w:noProof/>
                      </w:rPr>
                    </w:pPr>
                    <w:r>
                      <w:rPr>
                        <w:noProof/>
                      </w:rPr>
                      <w:t xml:space="preserve">[8] </w:t>
                    </w:r>
                  </w:p>
                </w:tc>
                <w:tc>
                  <w:tcPr>
                    <w:tcW w:w="0" w:type="auto"/>
                    <w:hideMark/>
                  </w:tcPr>
                  <w:p w14:paraId="10701FF3" w14:textId="77777777" w:rsidR="00FF3ABF" w:rsidRDefault="00FF3ABF">
                    <w:pPr>
                      <w:pStyle w:val="Bibliography"/>
                      <w:rPr>
                        <w:noProof/>
                      </w:rPr>
                    </w:pPr>
                    <w:r>
                      <w:rPr>
                        <w:noProof/>
                      </w:rPr>
                      <w:t xml:space="preserve">Simulia, </w:t>
                    </w:r>
                    <w:r>
                      <w:rPr>
                        <w:i/>
                        <w:iCs/>
                        <w:noProof/>
                      </w:rPr>
                      <w:t xml:space="preserve">Simulation of the ballistic perforation of Aluminium Plates with Abaqus/Explicit, </w:t>
                    </w:r>
                    <w:r>
                      <w:rPr>
                        <w:noProof/>
                      </w:rPr>
                      <w:t xml:space="preserve">DASSAULT SYSTEMES, 2012. </w:t>
                    </w:r>
                  </w:p>
                </w:tc>
              </w:tr>
              <w:tr w:rsidR="00FF3ABF" w14:paraId="7F6593EB" w14:textId="77777777">
                <w:trPr>
                  <w:divId w:val="374937958"/>
                  <w:tblCellSpacing w:w="15" w:type="dxa"/>
                </w:trPr>
                <w:tc>
                  <w:tcPr>
                    <w:tcW w:w="50" w:type="pct"/>
                    <w:hideMark/>
                  </w:tcPr>
                  <w:p w14:paraId="1609BFFD" w14:textId="77777777" w:rsidR="00FF3ABF" w:rsidRDefault="00FF3ABF">
                    <w:pPr>
                      <w:pStyle w:val="Bibliography"/>
                      <w:rPr>
                        <w:noProof/>
                      </w:rPr>
                    </w:pPr>
                    <w:r>
                      <w:rPr>
                        <w:noProof/>
                      </w:rPr>
                      <w:t xml:space="preserve">[9] </w:t>
                    </w:r>
                  </w:p>
                </w:tc>
                <w:tc>
                  <w:tcPr>
                    <w:tcW w:w="0" w:type="auto"/>
                    <w:hideMark/>
                  </w:tcPr>
                  <w:p w14:paraId="0F16F945" w14:textId="77777777" w:rsidR="00FF3ABF" w:rsidRDefault="00FF3ABF">
                    <w:pPr>
                      <w:pStyle w:val="Bibliography"/>
                      <w:rPr>
                        <w:noProof/>
                      </w:rPr>
                    </w:pPr>
                    <w:r>
                      <w:rPr>
                        <w:noProof/>
                      </w:rPr>
                      <w:t>Matweb, “matweb.com,” [Online]. Available: https://matweb.com/search/DataSheet.aspx?MatGUID=1efe7441a72f4a22a53c0dc1bd9c87ec&amp;ckck=1. [Accessed 19 February 2023].</w:t>
                    </w:r>
                  </w:p>
                </w:tc>
              </w:tr>
              <w:tr w:rsidR="00FF3ABF" w14:paraId="43794849" w14:textId="77777777">
                <w:trPr>
                  <w:divId w:val="374937958"/>
                  <w:tblCellSpacing w:w="15" w:type="dxa"/>
                </w:trPr>
                <w:tc>
                  <w:tcPr>
                    <w:tcW w:w="50" w:type="pct"/>
                    <w:hideMark/>
                  </w:tcPr>
                  <w:p w14:paraId="76E8A5FD" w14:textId="77777777" w:rsidR="00FF3ABF" w:rsidRDefault="00FF3ABF">
                    <w:pPr>
                      <w:pStyle w:val="Bibliography"/>
                      <w:rPr>
                        <w:noProof/>
                      </w:rPr>
                    </w:pPr>
                    <w:r>
                      <w:rPr>
                        <w:noProof/>
                      </w:rPr>
                      <w:t xml:space="preserve">[10] </w:t>
                    </w:r>
                  </w:p>
                </w:tc>
                <w:tc>
                  <w:tcPr>
                    <w:tcW w:w="0" w:type="auto"/>
                    <w:hideMark/>
                  </w:tcPr>
                  <w:p w14:paraId="5634D26B" w14:textId="77777777" w:rsidR="00FF3ABF" w:rsidRDefault="00FF3ABF">
                    <w:pPr>
                      <w:pStyle w:val="Bibliography"/>
                      <w:rPr>
                        <w:noProof/>
                      </w:rPr>
                    </w:pPr>
                    <w:r>
                      <w:rPr>
                        <w:noProof/>
                      </w:rPr>
                      <w:t xml:space="preserve">A. Morka and j. Nowak, “NUMERICAL ANALYSES OF CERAMIC/METAL BALLISTIC PANELS SUBJECTED TO PROJECTILE IMPACT,” </w:t>
                    </w:r>
                    <w:r>
                      <w:rPr>
                        <w:i/>
                        <w:iCs/>
                        <w:noProof/>
                      </w:rPr>
                      <w:t xml:space="preserve">Journal of KONES Powertrain and Transport, </w:t>
                    </w:r>
                    <w:r>
                      <w:rPr>
                        <w:noProof/>
                      </w:rPr>
                      <w:t xml:space="preserve">vol. 19, no. 4, p. 468, 2012. </w:t>
                    </w:r>
                  </w:p>
                </w:tc>
              </w:tr>
              <w:tr w:rsidR="00FF3ABF" w14:paraId="722E95C5" w14:textId="77777777">
                <w:trPr>
                  <w:divId w:val="374937958"/>
                  <w:tblCellSpacing w:w="15" w:type="dxa"/>
                </w:trPr>
                <w:tc>
                  <w:tcPr>
                    <w:tcW w:w="50" w:type="pct"/>
                    <w:hideMark/>
                  </w:tcPr>
                  <w:p w14:paraId="1ED6E433" w14:textId="77777777" w:rsidR="00FF3ABF" w:rsidRDefault="00FF3ABF">
                    <w:pPr>
                      <w:pStyle w:val="Bibliography"/>
                      <w:rPr>
                        <w:noProof/>
                      </w:rPr>
                    </w:pPr>
                    <w:r>
                      <w:rPr>
                        <w:noProof/>
                      </w:rPr>
                      <w:t xml:space="preserve">[11] </w:t>
                    </w:r>
                  </w:p>
                </w:tc>
                <w:tc>
                  <w:tcPr>
                    <w:tcW w:w="0" w:type="auto"/>
                    <w:hideMark/>
                  </w:tcPr>
                  <w:p w14:paraId="34FD3D8A" w14:textId="77777777" w:rsidR="00FF3ABF" w:rsidRDefault="00FF3ABF">
                    <w:pPr>
                      <w:pStyle w:val="Bibliography"/>
                      <w:rPr>
                        <w:noProof/>
                      </w:rPr>
                    </w:pPr>
                    <w:r>
                      <w:rPr>
                        <w:noProof/>
                      </w:rPr>
                      <w:t>Matweb, “asm.matweb.com,” Matweb, [Online]. Available: https://asm.matweb.com/search/SpecificMaterial.asp?bassnum=mtp641. [Accessed 19 February 2023].</w:t>
                    </w:r>
                  </w:p>
                </w:tc>
              </w:tr>
            </w:tbl>
            <w:p w14:paraId="7874F705" w14:textId="44A755B9" w:rsidR="00D47165" w:rsidRDefault="00D47165">
              <w:r>
                <w:rPr>
                  <w:b/>
                  <w:bCs/>
                  <w:noProof/>
                </w:rPr>
                <w:fldChar w:fldCharType="end"/>
              </w:r>
            </w:p>
          </w:sdtContent>
        </w:sdt>
      </w:sdtContent>
    </w:sdt>
    <w:p w14:paraId="31485D75" w14:textId="77777777" w:rsidR="00FF3ABF" w:rsidRPr="00FF3ABF" w:rsidRDefault="00FF3ABF" w:rsidP="00FF3ABF"/>
    <w:p w14:paraId="4BE58D18" w14:textId="77777777" w:rsidR="00FF3ABF" w:rsidRPr="00FF3ABF" w:rsidRDefault="00FF3ABF" w:rsidP="00FF3ABF"/>
    <w:p w14:paraId="250BB6BC" w14:textId="16BC5F1E" w:rsidR="00FF3ABF" w:rsidRPr="00FF3ABF" w:rsidRDefault="00D514F4" w:rsidP="00D514F4">
      <w:pPr>
        <w:tabs>
          <w:tab w:val="left" w:pos="2927"/>
        </w:tabs>
      </w:pPr>
      <w:r>
        <w:tab/>
      </w:r>
    </w:p>
    <w:p w14:paraId="122E69C4" w14:textId="77777777" w:rsidR="00FF3ABF" w:rsidRPr="00FF3ABF" w:rsidRDefault="00FF3ABF" w:rsidP="00FF3ABF"/>
    <w:p w14:paraId="1941BDB0" w14:textId="77777777" w:rsidR="00FF3ABF" w:rsidRPr="00FF3ABF" w:rsidRDefault="00FF3ABF" w:rsidP="00FF3ABF"/>
    <w:p w14:paraId="26359573" w14:textId="77777777" w:rsidR="00FF3ABF" w:rsidRPr="00FF3ABF" w:rsidRDefault="00FF3ABF" w:rsidP="00FF3ABF"/>
    <w:p w14:paraId="20EDBA81" w14:textId="77777777" w:rsidR="00FF3ABF" w:rsidRPr="00FF3ABF" w:rsidRDefault="00FF3ABF" w:rsidP="00FF3ABF"/>
    <w:p w14:paraId="59FCCC3E" w14:textId="77777777" w:rsidR="00FF3ABF" w:rsidRPr="00FF3ABF" w:rsidRDefault="00FF3ABF" w:rsidP="00FF3ABF"/>
    <w:p w14:paraId="3A53B8EC" w14:textId="77777777" w:rsidR="00FF3ABF" w:rsidRPr="00FF3ABF" w:rsidRDefault="00FF3ABF" w:rsidP="00FF3ABF"/>
    <w:p w14:paraId="05CED2CE" w14:textId="77777777" w:rsidR="00FF3ABF" w:rsidRPr="00FF3ABF" w:rsidRDefault="00FF3ABF" w:rsidP="00FF3ABF"/>
    <w:p w14:paraId="5D9316ED" w14:textId="77777777" w:rsidR="00FF3ABF" w:rsidRPr="00FF3ABF" w:rsidRDefault="00FF3ABF" w:rsidP="00FF3ABF"/>
    <w:p w14:paraId="25A0BCF6" w14:textId="77777777" w:rsidR="00FF3ABF" w:rsidRPr="00FF3ABF" w:rsidRDefault="00FF3ABF" w:rsidP="00FF3ABF"/>
    <w:p w14:paraId="55487134" w14:textId="77777777" w:rsidR="00FF3ABF" w:rsidRPr="00FF3ABF" w:rsidRDefault="00FF3ABF" w:rsidP="00FF3ABF"/>
    <w:p w14:paraId="442B4F23" w14:textId="77777777" w:rsidR="00FF3ABF" w:rsidRPr="00FF3ABF" w:rsidRDefault="00FF3ABF" w:rsidP="00FF3ABF"/>
    <w:p w14:paraId="117ECDEA" w14:textId="77777777" w:rsidR="00FF3ABF" w:rsidRPr="00FF3ABF" w:rsidRDefault="00FF3ABF" w:rsidP="00FF3ABF"/>
    <w:p w14:paraId="61BE3598" w14:textId="77777777" w:rsidR="00FF3ABF" w:rsidRPr="00FF3ABF" w:rsidRDefault="00FF3ABF" w:rsidP="00FF3ABF"/>
    <w:p w14:paraId="790897FA" w14:textId="77777777" w:rsidR="00FF3ABF" w:rsidRPr="00FF3ABF" w:rsidRDefault="00FF3ABF" w:rsidP="00FF3ABF"/>
    <w:p w14:paraId="02CABBFB" w14:textId="77777777" w:rsidR="00FF3ABF" w:rsidRPr="00FF3ABF" w:rsidRDefault="00FF3ABF" w:rsidP="00FF3ABF"/>
    <w:p w14:paraId="57D958F0" w14:textId="77777777" w:rsidR="00FF3ABF" w:rsidRPr="00FF3ABF" w:rsidRDefault="00FF3ABF" w:rsidP="00FF3ABF"/>
    <w:p w14:paraId="528AA1EC" w14:textId="77777777" w:rsidR="00FF3ABF" w:rsidRDefault="00FF3ABF" w:rsidP="00FF3ABF"/>
    <w:p w14:paraId="6A07C2C3" w14:textId="77777777" w:rsidR="00FF3ABF" w:rsidRDefault="00FF3ABF" w:rsidP="00FF3ABF"/>
    <w:p w14:paraId="7488D18C" w14:textId="3FDBDB79" w:rsidR="00FF3ABF" w:rsidRPr="00FF3ABF" w:rsidRDefault="00FF3ABF" w:rsidP="00FF3ABF">
      <w:pPr>
        <w:tabs>
          <w:tab w:val="left" w:pos="2892"/>
        </w:tabs>
      </w:pPr>
      <w:r>
        <w:tab/>
      </w:r>
    </w:p>
    <w:sectPr w:rsidR="00FF3ABF" w:rsidRPr="00FF3ABF" w:rsidSect="00D57A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243FF" w14:textId="77777777" w:rsidR="00D0262F" w:rsidRDefault="00D0262F" w:rsidP="00394B69">
      <w:pPr>
        <w:spacing w:after="0" w:line="240" w:lineRule="auto"/>
      </w:pPr>
      <w:r>
        <w:separator/>
      </w:r>
    </w:p>
  </w:endnote>
  <w:endnote w:type="continuationSeparator" w:id="0">
    <w:p w14:paraId="2194CE90" w14:textId="77777777" w:rsidR="00D0262F" w:rsidRDefault="00D0262F" w:rsidP="00394B69">
      <w:pPr>
        <w:spacing w:after="0" w:line="240" w:lineRule="auto"/>
      </w:pPr>
      <w:r>
        <w:continuationSeparator/>
      </w:r>
    </w:p>
  </w:endnote>
  <w:endnote w:type="continuationNotice" w:id="1">
    <w:p w14:paraId="7E7861FA" w14:textId="77777777" w:rsidR="00D0262F" w:rsidRDefault="00D026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E7AEE" w14:textId="77777777" w:rsidR="00D0262F" w:rsidRDefault="00D0262F" w:rsidP="00394B69">
      <w:pPr>
        <w:spacing w:after="0" w:line="240" w:lineRule="auto"/>
      </w:pPr>
      <w:r>
        <w:separator/>
      </w:r>
    </w:p>
  </w:footnote>
  <w:footnote w:type="continuationSeparator" w:id="0">
    <w:p w14:paraId="16A537A7" w14:textId="77777777" w:rsidR="00D0262F" w:rsidRDefault="00D0262F" w:rsidP="00394B69">
      <w:pPr>
        <w:spacing w:after="0" w:line="240" w:lineRule="auto"/>
      </w:pPr>
      <w:r>
        <w:continuationSeparator/>
      </w:r>
    </w:p>
  </w:footnote>
  <w:footnote w:type="continuationNotice" w:id="1">
    <w:p w14:paraId="5B31E410" w14:textId="77777777" w:rsidR="00D0262F" w:rsidRDefault="00D0262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151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6DBF7D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F3D4BC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C7B61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7814302">
    <w:abstractNumId w:val="3"/>
  </w:num>
  <w:num w:numId="2" w16cid:durableId="1597715814">
    <w:abstractNumId w:val="0"/>
  </w:num>
  <w:num w:numId="3" w16cid:durableId="1682779633">
    <w:abstractNumId w:val="1"/>
  </w:num>
  <w:num w:numId="4" w16cid:durableId="15020873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0C7"/>
    <w:rsid w:val="00003CEE"/>
    <w:rsid w:val="000141BB"/>
    <w:rsid w:val="000158FE"/>
    <w:rsid w:val="00016A5E"/>
    <w:rsid w:val="00017567"/>
    <w:rsid w:val="00020664"/>
    <w:rsid w:val="000217D1"/>
    <w:rsid w:val="00031B09"/>
    <w:rsid w:val="00042987"/>
    <w:rsid w:val="00044798"/>
    <w:rsid w:val="0004688A"/>
    <w:rsid w:val="00046E91"/>
    <w:rsid w:val="00047387"/>
    <w:rsid w:val="00051CB2"/>
    <w:rsid w:val="0005698C"/>
    <w:rsid w:val="00057850"/>
    <w:rsid w:val="00061CCA"/>
    <w:rsid w:val="00063965"/>
    <w:rsid w:val="0006452F"/>
    <w:rsid w:val="000669F8"/>
    <w:rsid w:val="000716D2"/>
    <w:rsid w:val="00092210"/>
    <w:rsid w:val="0009266B"/>
    <w:rsid w:val="000A3F73"/>
    <w:rsid w:val="000B2F87"/>
    <w:rsid w:val="000B5AC1"/>
    <w:rsid w:val="000D0D5D"/>
    <w:rsid w:val="000D61C2"/>
    <w:rsid w:val="000E1968"/>
    <w:rsid w:val="000E5115"/>
    <w:rsid w:val="000F05FE"/>
    <w:rsid w:val="000F28DD"/>
    <w:rsid w:val="000F743F"/>
    <w:rsid w:val="0010367E"/>
    <w:rsid w:val="001055B0"/>
    <w:rsid w:val="00105672"/>
    <w:rsid w:val="001057A1"/>
    <w:rsid w:val="00105932"/>
    <w:rsid w:val="0010717B"/>
    <w:rsid w:val="00117FFA"/>
    <w:rsid w:val="001224C8"/>
    <w:rsid w:val="00122A2C"/>
    <w:rsid w:val="001305A2"/>
    <w:rsid w:val="00131BAB"/>
    <w:rsid w:val="00133665"/>
    <w:rsid w:val="00140F14"/>
    <w:rsid w:val="00146D80"/>
    <w:rsid w:val="00150BFF"/>
    <w:rsid w:val="00154AC4"/>
    <w:rsid w:val="00161BB8"/>
    <w:rsid w:val="00165EBF"/>
    <w:rsid w:val="00167D41"/>
    <w:rsid w:val="00171766"/>
    <w:rsid w:val="00175232"/>
    <w:rsid w:val="00175A87"/>
    <w:rsid w:val="00175CC4"/>
    <w:rsid w:val="001852B6"/>
    <w:rsid w:val="00187937"/>
    <w:rsid w:val="001935FE"/>
    <w:rsid w:val="001A0615"/>
    <w:rsid w:val="001A5FE4"/>
    <w:rsid w:val="001B0915"/>
    <w:rsid w:val="001B0AC1"/>
    <w:rsid w:val="001D7AA7"/>
    <w:rsid w:val="001E3470"/>
    <w:rsid w:val="001E7C1C"/>
    <w:rsid w:val="001F242D"/>
    <w:rsid w:val="001F2A6F"/>
    <w:rsid w:val="001F2BB2"/>
    <w:rsid w:val="001F4ED5"/>
    <w:rsid w:val="001F4FF1"/>
    <w:rsid w:val="001F56DE"/>
    <w:rsid w:val="001F74E3"/>
    <w:rsid w:val="002017F3"/>
    <w:rsid w:val="002035E9"/>
    <w:rsid w:val="0020385A"/>
    <w:rsid w:val="00205F1F"/>
    <w:rsid w:val="00206A04"/>
    <w:rsid w:val="0021082D"/>
    <w:rsid w:val="002120A7"/>
    <w:rsid w:val="00213845"/>
    <w:rsid w:val="00216E39"/>
    <w:rsid w:val="0021746D"/>
    <w:rsid w:val="0023042F"/>
    <w:rsid w:val="002321ED"/>
    <w:rsid w:val="00237DD3"/>
    <w:rsid w:val="002417AA"/>
    <w:rsid w:val="00244ADD"/>
    <w:rsid w:val="00245D7B"/>
    <w:rsid w:val="00260656"/>
    <w:rsid w:val="00271E06"/>
    <w:rsid w:val="002731D5"/>
    <w:rsid w:val="00281BAE"/>
    <w:rsid w:val="00285C5E"/>
    <w:rsid w:val="002901C1"/>
    <w:rsid w:val="00294051"/>
    <w:rsid w:val="002971CD"/>
    <w:rsid w:val="002A3E46"/>
    <w:rsid w:val="002A4340"/>
    <w:rsid w:val="002A49CD"/>
    <w:rsid w:val="002A648D"/>
    <w:rsid w:val="002A6EF3"/>
    <w:rsid w:val="002B15BC"/>
    <w:rsid w:val="002C2B45"/>
    <w:rsid w:val="002C79B9"/>
    <w:rsid w:val="002D016C"/>
    <w:rsid w:val="002E090F"/>
    <w:rsid w:val="002E3ECB"/>
    <w:rsid w:val="002F0413"/>
    <w:rsid w:val="002F336F"/>
    <w:rsid w:val="002F4292"/>
    <w:rsid w:val="0030407E"/>
    <w:rsid w:val="003055D9"/>
    <w:rsid w:val="0032116D"/>
    <w:rsid w:val="0032544E"/>
    <w:rsid w:val="00325947"/>
    <w:rsid w:val="0033242D"/>
    <w:rsid w:val="00332AD0"/>
    <w:rsid w:val="00335909"/>
    <w:rsid w:val="00335AC4"/>
    <w:rsid w:val="0033645C"/>
    <w:rsid w:val="00337AD4"/>
    <w:rsid w:val="003435D6"/>
    <w:rsid w:val="00343C56"/>
    <w:rsid w:val="00353C98"/>
    <w:rsid w:val="003617E4"/>
    <w:rsid w:val="003668B3"/>
    <w:rsid w:val="003721B4"/>
    <w:rsid w:val="0037416A"/>
    <w:rsid w:val="0037645A"/>
    <w:rsid w:val="00377127"/>
    <w:rsid w:val="0037793A"/>
    <w:rsid w:val="00382099"/>
    <w:rsid w:val="00387A10"/>
    <w:rsid w:val="00390F94"/>
    <w:rsid w:val="00394716"/>
    <w:rsid w:val="00394B69"/>
    <w:rsid w:val="00395ADB"/>
    <w:rsid w:val="003A0167"/>
    <w:rsid w:val="003A19DF"/>
    <w:rsid w:val="003A4B8A"/>
    <w:rsid w:val="003B0AE0"/>
    <w:rsid w:val="003B0D78"/>
    <w:rsid w:val="003B3A2F"/>
    <w:rsid w:val="003C14FC"/>
    <w:rsid w:val="003C2255"/>
    <w:rsid w:val="003D0021"/>
    <w:rsid w:val="003E2BD5"/>
    <w:rsid w:val="003E7B83"/>
    <w:rsid w:val="003F463A"/>
    <w:rsid w:val="00403C13"/>
    <w:rsid w:val="00406530"/>
    <w:rsid w:val="00410A48"/>
    <w:rsid w:val="00415472"/>
    <w:rsid w:val="0041619F"/>
    <w:rsid w:val="0042187E"/>
    <w:rsid w:val="00424991"/>
    <w:rsid w:val="00424BA3"/>
    <w:rsid w:val="004325BC"/>
    <w:rsid w:val="00436DC1"/>
    <w:rsid w:val="00440EA2"/>
    <w:rsid w:val="00444169"/>
    <w:rsid w:val="00444A53"/>
    <w:rsid w:val="00450684"/>
    <w:rsid w:val="00450F93"/>
    <w:rsid w:val="00451267"/>
    <w:rsid w:val="004526D2"/>
    <w:rsid w:val="00454BB7"/>
    <w:rsid w:val="004568D1"/>
    <w:rsid w:val="0045752E"/>
    <w:rsid w:val="004600DB"/>
    <w:rsid w:val="00487B0C"/>
    <w:rsid w:val="00490436"/>
    <w:rsid w:val="00492F5C"/>
    <w:rsid w:val="0049300A"/>
    <w:rsid w:val="004B0C1D"/>
    <w:rsid w:val="004B3273"/>
    <w:rsid w:val="004B58F0"/>
    <w:rsid w:val="004C4A77"/>
    <w:rsid w:val="004D23C3"/>
    <w:rsid w:val="004E1F5A"/>
    <w:rsid w:val="004E4A75"/>
    <w:rsid w:val="004E6F29"/>
    <w:rsid w:val="004F03B5"/>
    <w:rsid w:val="004F139C"/>
    <w:rsid w:val="004F1A46"/>
    <w:rsid w:val="004F385A"/>
    <w:rsid w:val="00500CB0"/>
    <w:rsid w:val="00501BB9"/>
    <w:rsid w:val="00502DA6"/>
    <w:rsid w:val="00504E9E"/>
    <w:rsid w:val="00512BEE"/>
    <w:rsid w:val="0051467A"/>
    <w:rsid w:val="0052161A"/>
    <w:rsid w:val="00524CAF"/>
    <w:rsid w:val="00525A29"/>
    <w:rsid w:val="00526D19"/>
    <w:rsid w:val="00527013"/>
    <w:rsid w:val="00534022"/>
    <w:rsid w:val="00537BDF"/>
    <w:rsid w:val="00537ECD"/>
    <w:rsid w:val="0054472A"/>
    <w:rsid w:val="00545583"/>
    <w:rsid w:val="0054586D"/>
    <w:rsid w:val="00547367"/>
    <w:rsid w:val="005579F2"/>
    <w:rsid w:val="00564ABC"/>
    <w:rsid w:val="00564EE6"/>
    <w:rsid w:val="00567747"/>
    <w:rsid w:val="00567AD1"/>
    <w:rsid w:val="00582A36"/>
    <w:rsid w:val="00585C4C"/>
    <w:rsid w:val="00586C53"/>
    <w:rsid w:val="005964EB"/>
    <w:rsid w:val="00596B8B"/>
    <w:rsid w:val="005A6723"/>
    <w:rsid w:val="005A7CA7"/>
    <w:rsid w:val="005A7F6B"/>
    <w:rsid w:val="005B164E"/>
    <w:rsid w:val="005B1A1F"/>
    <w:rsid w:val="005B2A4D"/>
    <w:rsid w:val="005B4B14"/>
    <w:rsid w:val="005C0230"/>
    <w:rsid w:val="005C07AE"/>
    <w:rsid w:val="005C2299"/>
    <w:rsid w:val="005C22B5"/>
    <w:rsid w:val="005C745D"/>
    <w:rsid w:val="005D0410"/>
    <w:rsid w:val="005D4BA8"/>
    <w:rsid w:val="005D6400"/>
    <w:rsid w:val="005E2928"/>
    <w:rsid w:val="005E57E5"/>
    <w:rsid w:val="005F71F1"/>
    <w:rsid w:val="006006C0"/>
    <w:rsid w:val="006051A3"/>
    <w:rsid w:val="00606422"/>
    <w:rsid w:val="006119E7"/>
    <w:rsid w:val="00615116"/>
    <w:rsid w:val="00620779"/>
    <w:rsid w:val="006248A3"/>
    <w:rsid w:val="00626074"/>
    <w:rsid w:val="00630019"/>
    <w:rsid w:val="0063248F"/>
    <w:rsid w:val="006351B9"/>
    <w:rsid w:val="0063532E"/>
    <w:rsid w:val="00644EAD"/>
    <w:rsid w:val="00652153"/>
    <w:rsid w:val="006537E8"/>
    <w:rsid w:val="00661390"/>
    <w:rsid w:val="00661BDB"/>
    <w:rsid w:val="006660D6"/>
    <w:rsid w:val="0067108F"/>
    <w:rsid w:val="00671B39"/>
    <w:rsid w:val="006722C4"/>
    <w:rsid w:val="006757A4"/>
    <w:rsid w:val="006762AE"/>
    <w:rsid w:val="00677D7A"/>
    <w:rsid w:val="006824F4"/>
    <w:rsid w:val="00684556"/>
    <w:rsid w:val="00684852"/>
    <w:rsid w:val="00686347"/>
    <w:rsid w:val="006975BC"/>
    <w:rsid w:val="006A0CAE"/>
    <w:rsid w:val="006A15E2"/>
    <w:rsid w:val="006A56DB"/>
    <w:rsid w:val="006A6BC1"/>
    <w:rsid w:val="006B7590"/>
    <w:rsid w:val="006C0A75"/>
    <w:rsid w:val="006C7BD1"/>
    <w:rsid w:val="006D3EDA"/>
    <w:rsid w:val="006D42AF"/>
    <w:rsid w:val="006E2AEA"/>
    <w:rsid w:val="006E358D"/>
    <w:rsid w:val="006E5270"/>
    <w:rsid w:val="006E5B96"/>
    <w:rsid w:val="006F2C9D"/>
    <w:rsid w:val="006F4303"/>
    <w:rsid w:val="006F4A83"/>
    <w:rsid w:val="00704A2C"/>
    <w:rsid w:val="007111A6"/>
    <w:rsid w:val="00711AEF"/>
    <w:rsid w:val="00714F79"/>
    <w:rsid w:val="007163F7"/>
    <w:rsid w:val="0072248B"/>
    <w:rsid w:val="00724591"/>
    <w:rsid w:val="00725E43"/>
    <w:rsid w:val="0073665A"/>
    <w:rsid w:val="00737313"/>
    <w:rsid w:val="007450F7"/>
    <w:rsid w:val="00745D1C"/>
    <w:rsid w:val="007513DB"/>
    <w:rsid w:val="00752222"/>
    <w:rsid w:val="00754037"/>
    <w:rsid w:val="007546AB"/>
    <w:rsid w:val="00754A6C"/>
    <w:rsid w:val="00755350"/>
    <w:rsid w:val="00757B04"/>
    <w:rsid w:val="007626CF"/>
    <w:rsid w:val="0076321E"/>
    <w:rsid w:val="00766D6B"/>
    <w:rsid w:val="007670A2"/>
    <w:rsid w:val="00770CFD"/>
    <w:rsid w:val="00774614"/>
    <w:rsid w:val="0077576A"/>
    <w:rsid w:val="00781CAE"/>
    <w:rsid w:val="00791DDE"/>
    <w:rsid w:val="00793202"/>
    <w:rsid w:val="007A0B4A"/>
    <w:rsid w:val="007B2ADC"/>
    <w:rsid w:val="007C262E"/>
    <w:rsid w:val="007C62AD"/>
    <w:rsid w:val="007D2F77"/>
    <w:rsid w:val="007D51FB"/>
    <w:rsid w:val="007D555C"/>
    <w:rsid w:val="007D78CB"/>
    <w:rsid w:val="007F0E7F"/>
    <w:rsid w:val="007F30BC"/>
    <w:rsid w:val="0081131E"/>
    <w:rsid w:val="00812889"/>
    <w:rsid w:val="00813F38"/>
    <w:rsid w:val="008147B7"/>
    <w:rsid w:val="00816FA6"/>
    <w:rsid w:val="00817B63"/>
    <w:rsid w:val="0082059E"/>
    <w:rsid w:val="0082626F"/>
    <w:rsid w:val="00830F22"/>
    <w:rsid w:val="00837657"/>
    <w:rsid w:val="00841E2E"/>
    <w:rsid w:val="008441F5"/>
    <w:rsid w:val="00846C1A"/>
    <w:rsid w:val="00850D1D"/>
    <w:rsid w:val="00851774"/>
    <w:rsid w:val="00864190"/>
    <w:rsid w:val="00867915"/>
    <w:rsid w:val="00872345"/>
    <w:rsid w:val="00873E78"/>
    <w:rsid w:val="00875752"/>
    <w:rsid w:val="008815FF"/>
    <w:rsid w:val="0088429A"/>
    <w:rsid w:val="008843ED"/>
    <w:rsid w:val="008954FF"/>
    <w:rsid w:val="008A2D2E"/>
    <w:rsid w:val="008A2F40"/>
    <w:rsid w:val="008A3BC8"/>
    <w:rsid w:val="008A6152"/>
    <w:rsid w:val="008A6CD3"/>
    <w:rsid w:val="008C05EF"/>
    <w:rsid w:val="008C26F5"/>
    <w:rsid w:val="008C2A28"/>
    <w:rsid w:val="008C4148"/>
    <w:rsid w:val="008F1A6B"/>
    <w:rsid w:val="008F1B49"/>
    <w:rsid w:val="00901A97"/>
    <w:rsid w:val="00902A43"/>
    <w:rsid w:val="00903354"/>
    <w:rsid w:val="00911B54"/>
    <w:rsid w:val="00914A00"/>
    <w:rsid w:val="00923CB0"/>
    <w:rsid w:val="00935F42"/>
    <w:rsid w:val="00935FBA"/>
    <w:rsid w:val="00940321"/>
    <w:rsid w:val="00956552"/>
    <w:rsid w:val="00957A3A"/>
    <w:rsid w:val="00962C74"/>
    <w:rsid w:val="00967552"/>
    <w:rsid w:val="00971D07"/>
    <w:rsid w:val="009732D4"/>
    <w:rsid w:val="00980041"/>
    <w:rsid w:val="00986338"/>
    <w:rsid w:val="00995D39"/>
    <w:rsid w:val="00996BD7"/>
    <w:rsid w:val="009A3378"/>
    <w:rsid w:val="009A7242"/>
    <w:rsid w:val="009A7499"/>
    <w:rsid w:val="009C25E3"/>
    <w:rsid w:val="009C43CD"/>
    <w:rsid w:val="009C5FDE"/>
    <w:rsid w:val="009D1933"/>
    <w:rsid w:val="009D7EFF"/>
    <w:rsid w:val="009E2DB7"/>
    <w:rsid w:val="009E34C8"/>
    <w:rsid w:val="009E4325"/>
    <w:rsid w:val="009E4479"/>
    <w:rsid w:val="009E64D9"/>
    <w:rsid w:val="009F5B59"/>
    <w:rsid w:val="009F6502"/>
    <w:rsid w:val="00A00AFB"/>
    <w:rsid w:val="00A05B47"/>
    <w:rsid w:val="00A12690"/>
    <w:rsid w:val="00A12DEC"/>
    <w:rsid w:val="00A16079"/>
    <w:rsid w:val="00A22C26"/>
    <w:rsid w:val="00A230B5"/>
    <w:rsid w:val="00A23D15"/>
    <w:rsid w:val="00A3191A"/>
    <w:rsid w:val="00A3406A"/>
    <w:rsid w:val="00A379C5"/>
    <w:rsid w:val="00A40DEB"/>
    <w:rsid w:val="00A44AB7"/>
    <w:rsid w:val="00A46FA8"/>
    <w:rsid w:val="00A516E5"/>
    <w:rsid w:val="00A53CD2"/>
    <w:rsid w:val="00A6055A"/>
    <w:rsid w:val="00A63EA6"/>
    <w:rsid w:val="00A66837"/>
    <w:rsid w:val="00A72916"/>
    <w:rsid w:val="00A77CE8"/>
    <w:rsid w:val="00A80A3A"/>
    <w:rsid w:val="00A94B50"/>
    <w:rsid w:val="00A957E0"/>
    <w:rsid w:val="00A9711F"/>
    <w:rsid w:val="00AC115D"/>
    <w:rsid w:val="00AC6EF0"/>
    <w:rsid w:val="00AD0305"/>
    <w:rsid w:val="00AD03CD"/>
    <w:rsid w:val="00AE1F75"/>
    <w:rsid w:val="00AE2D4E"/>
    <w:rsid w:val="00AE54EB"/>
    <w:rsid w:val="00AF08CF"/>
    <w:rsid w:val="00AF33A6"/>
    <w:rsid w:val="00AF3F6C"/>
    <w:rsid w:val="00B034FB"/>
    <w:rsid w:val="00B05EAF"/>
    <w:rsid w:val="00B116A3"/>
    <w:rsid w:val="00B160C7"/>
    <w:rsid w:val="00B164A4"/>
    <w:rsid w:val="00B20157"/>
    <w:rsid w:val="00B2203A"/>
    <w:rsid w:val="00B3078E"/>
    <w:rsid w:val="00B30EE5"/>
    <w:rsid w:val="00B35202"/>
    <w:rsid w:val="00B3671D"/>
    <w:rsid w:val="00B55F57"/>
    <w:rsid w:val="00B56B55"/>
    <w:rsid w:val="00B60860"/>
    <w:rsid w:val="00B614C7"/>
    <w:rsid w:val="00B63E71"/>
    <w:rsid w:val="00B7525B"/>
    <w:rsid w:val="00B77AB7"/>
    <w:rsid w:val="00B802E0"/>
    <w:rsid w:val="00B84DBC"/>
    <w:rsid w:val="00B86725"/>
    <w:rsid w:val="00B919E3"/>
    <w:rsid w:val="00BA091E"/>
    <w:rsid w:val="00BA5138"/>
    <w:rsid w:val="00BA7BC0"/>
    <w:rsid w:val="00BB24D7"/>
    <w:rsid w:val="00BB7334"/>
    <w:rsid w:val="00BC1E28"/>
    <w:rsid w:val="00BC4024"/>
    <w:rsid w:val="00BD1D5E"/>
    <w:rsid w:val="00BD4C64"/>
    <w:rsid w:val="00BD6264"/>
    <w:rsid w:val="00BD7835"/>
    <w:rsid w:val="00BE009A"/>
    <w:rsid w:val="00BE1B01"/>
    <w:rsid w:val="00BE1C87"/>
    <w:rsid w:val="00BE336C"/>
    <w:rsid w:val="00BF157C"/>
    <w:rsid w:val="00BF3B7F"/>
    <w:rsid w:val="00BF5CAF"/>
    <w:rsid w:val="00C00517"/>
    <w:rsid w:val="00C0139B"/>
    <w:rsid w:val="00C035AF"/>
    <w:rsid w:val="00C11937"/>
    <w:rsid w:val="00C13C36"/>
    <w:rsid w:val="00C148EE"/>
    <w:rsid w:val="00C215A8"/>
    <w:rsid w:val="00C22233"/>
    <w:rsid w:val="00C23E7F"/>
    <w:rsid w:val="00C314CF"/>
    <w:rsid w:val="00C35052"/>
    <w:rsid w:val="00C368F6"/>
    <w:rsid w:val="00C40903"/>
    <w:rsid w:val="00C41284"/>
    <w:rsid w:val="00C44C21"/>
    <w:rsid w:val="00C46199"/>
    <w:rsid w:val="00C468FA"/>
    <w:rsid w:val="00C46E23"/>
    <w:rsid w:val="00C53921"/>
    <w:rsid w:val="00C65A28"/>
    <w:rsid w:val="00C729D5"/>
    <w:rsid w:val="00C733ED"/>
    <w:rsid w:val="00C73725"/>
    <w:rsid w:val="00C750DD"/>
    <w:rsid w:val="00C8315B"/>
    <w:rsid w:val="00C92B65"/>
    <w:rsid w:val="00CB2887"/>
    <w:rsid w:val="00CB29D7"/>
    <w:rsid w:val="00CB718D"/>
    <w:rsid w:val="00CB7FED"/>
    <w:rsid w:val="00CC272E"/>
    <w:rsid w:val="00CC4CC1"/>
    <w:rsid w:val="00CC5864"/>
    <w:rsid w:val="00CD3FC6"/>
    <w:rsid w:val="00CD5976"/>
    <w:rsid w:val="00CE2761"/>
    <w:rsid w:val="00CE6510"/>
    <w:rsid w:val="00CF58B7"/>
    <w:rsid w:val="00D0262F"/>
    <w:rsid w:val="00D03072"/>
    <w:rsid w:val="00D069F4"/>
    <w:rsid w:val="00D06D1E"/>
    <w:rsid w:val="00D10FF0"/>
    <w:rsid w:val="00D12800"/>
    <w:rsid w:val="00D13C21"/>
    <w:rsid w:val="00D16DE6"/>
    <w:rsid w:val="00D17334"/>
    <w:rsid w:val="00D37C72"/>
    <w:rsid w:val="00D37F25"/>
    <w:rsid w:val="00D41DBD"/>
    <w:rsid w:val="00D47165"/>
    <w:rsid w:val="00D4719C"/>
    <w:rsid w:val="00D514F4"/>
    <w:rsid w:val="00D53E08"/>
    <w:rsid w:val="00D57A7A"/>
    <w:rsid w:val="00D61ACF"/>
    <w:rsid w:val="00D67B1A"/>
    <w:rsid w:val="00D709A2"/>
    <w:rsid w:val="00D82235"/>
    <w:rsid w:val="00D97C15"/>
    <w:rsid w:val="00DA2C9B"/>
    <w:rsid w:val="00DB04DF"/>
    <w:rsid w:val="00DB190C"/>
    <w:rsid w:val="00DB1FB9"/>
    <w:rsid w:val="00DB29FB"/>
    <w:rsid w:val="00DB3D1F"/>
    <w:rsid w:val="00DB542A"/>
    <w:rsid w:val="00DB5A18"/>
    <w:rsid w:val="00DB62F0"/>
    <w:rsid w:val="00DB73EC"/>
    <w:rsid w:val="00DC1D96"/>
    <w:rsid w:val="00DC209E"/>
    <w:rsid w:val="00DC5344"/>
    <w:rsid w:val="00DC6C4E"/>
    <w:rsid w:val="00DC6FCF"/>
    <w:rsid w:val="00DD4793"/>
    <w:rsid w:val="00DE2958"/>
    <w:rsid w:val="00DE3C3F"/>
    <w:rsid w:val="00DF5D95"/>
    <w:rsid w:val="00DF7E4B"/>
    <w:rsid w:val="00E10624"/>
    <w:rsid w:val="00E15A56"/>
    <w:rsid w:val="00E1785D"/>
    <w:rsid w:val="00E204A4"/>
    <w:rsid w:val="00E226BF"/>
    <w:rsid w:val="00E24844"/>
    <w:rsid w:val="00E30A15"/>
    <w:rsid w:val="00E31074"/>
    <w:rsid w:val="00E36956"/>
    <w:rsid w:val="00E37196"/>
    <w:rsid w:val="00E512D5"/>
    <w:rsid w:val="00E52EA6"/>
    <w:rsid w:val="00E54892"/>
    <w:rsid w:val="00E6059E"/>
    <w:rsid w:val="00E67029"/>
    <w:rsid w:val="00E673FE"/>
    <w:rsid w:val="00E67E98"/>
    <w:rsid w:val="00E70EB8"/>
    <w:rsid w:val="00E7220C"/>
    <w:rsid w:val="00E730D3"/>
    <w:rsid w:val="00E80E72"/>
    <w:rsid w:val="00E87C5E"/>
    <w:rsid w:val="00E9083E"/>
    <w:rsid w:val="00E91D73"/>
    <w:rsid w:val="00E95778"/>
    <w:rsid w:val="00E96166"/>
    <w:rsid w:val="00EA188F"/>
    <w:rsid w:val="00EB216F"/>
    <w:rsid w:val="00ED0C45"/>
    <w:rsid w:val="00ED3B73"/>
    <w:rsid w:val="00ED63A8"/>
    <w:rsid w:val="00EE071C"/>
    <w:rsid w:val="00EE67C7"/>
    <w:rsid w:val="00EE7B5C"/>
    <w:rsid w:val="00EF0422"/>
    <w:rsid w:val="00EF37B2"/>
    <w:rsid w:val="00EF7473"/>
    <w:rsid w:val="00F078F6"/>
    <w:rsid w:val="00F10876"/>
    <w:rsid w:val="00F17EFA"/>
    <w:rsid w:val="00F2080A"/>
    <w:rsid w:val="00F25555"/>
    <w:rsid w:val="00F31AF0"/>
    <w:rsid w:val="00F343E0"/>
    <w:rsid w:val="00F352FE"/>
    <w:rsid w:val="00F413AE"/>
    <w:rsid w:val="00F46D1C"/>
    <w:rsid w:val="00F53A83"/>
    <w:rsid w:val="00F56BCE"/>
    <w:rsid w:val="00F67D4D"/>
    <w:rsid w:val="00F67D9D"/>
    <w:rsid w:val="00F7000D"/>
    <w:rsid w:val="00F74CB6"/>
    <w:rsid w:val="00F75B85"/>
    <w:rsid w:val="00F815B7"/>
    <w:rsid w:val="00F9127D"/>
    <w:rsid w:val="00F925CF"/>
    <w:rsid w:val="00F94943"/>
    <w:rsid w:val="00F959BE"/>
    <w:rsid w:val="00FA42FD"/>
    <w:rsid w:val="00FA61CF"/>
    <w:rsid w:val="00FB1D38"/>
    <w:rsid w:val="00FB3C8E"/>
    <w:rsid w:val="00FB70F3"/>
    <w:rsid w:val="00FC3D15"/>
    <w:rsid w:val="00FD0DE8"/>
    <w:rsid w:val="00FD2207"/>
    <w:rsid w:val="00FD2DB3"/>
    <w:rsid w:val="00FD7519"/>
    <w:rsid w:val="00FE2AEC"/>
    <w:rsid w:val="00FF1C2E"/>
    <w:rsid w:val="00FF2E76"/>
    <w:rsid w:val="00FF34D8"/>
    <w:rsid w:val="00FF3ABF"/>
    <w:rsid w:val="00FF6C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DCCD7"/>
  <w15:chartTrackingRefBased/>
  <w15:docId w15:val="{67493FAC-5BC4-4366-B8C4-4224C497C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1B9"/>
    <w:rPr>
      <w:rFonts w:ascii="Arial" w:hAnsi="Arial"/>
      <w:sz w:val="24"/>
    </w:rPr>
  </w:style>
  <w:style w:type="paragraph" w:styleId="Heading1">
    <w:name w:val="heading 1"/>
    <w:basedOn w:val="Normal"/>
    <w:next w:val="Normal"/>
    <w:link w:val="Heading1Char"/>
    <w:uiPriority w:val="9"/>
    <w:qFormat/>
    <w:rsid w:val="006351B9"/>
    <w:pPr>
      <w:keepNext/>
      <w:keepLines/>
      <w:numPr>
        <w:numId w:val="4"/>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351B9"/>
    <w:pPr>
      <w:keepNext/>
      <w:keepLines/>
      <w:numPr>
        <w:ilvl w:val="1"/>
        <w:numId w:val="4"/>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04E9E"/>
    <w:pPr>
      <w:keepNext/>
      <w:keepLines/>
      <w:numPr>
        <w:ilvl w:val="2"/>
        <w:numId w:val="4"/>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504E9E"/>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4E9E"/>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04E9E"/>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04E9E"/>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04E9E"/>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4E9E"/>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57A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7A7A"/>
    <w:rPr>
      <w:rFonts w:eastAsiaTheme="minorEastAsia"/>
      <w:lang w:val="en-US"/>
    </w:rPr>
  </w:style>
  <w:style w:type="character" w:customStyle="1" w:styleId="Heading1Char">
    <w:name w:val="Heading 1 Char"/>
    <w:basedOn w:val="DefaultParagraphFont"/>
    <w:link w:val="Heading1"/>
    <w:uiPriority w:val="9"/>
    <w:rsid w:val="006351B9"/>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6351B9"/>
    <w:pPr>
      <w:outlineLvl w:val="9"/>
    </w:pPr>
    <w:rPr>
      <w:lang w:val="en-US"/>
    </w:rPr>
  </w:style>
  <w:style w:type="character" w:customStyle="1" w:styleId="Heading2Char">
    <w:name w:val="Heading 2 Char"/>
    <w:basedOn w:val="DefaultParagraphFont"/>
    <w:link w:val="Heading2"/>
    <w:uiPriority w:val="9"/>
    <w:rsid w:val="006351B9"/>
    <w:rPr>
      <w:rFonts w:ascii="Arial" w:eastAsiaTheme="majorEastAsia" w:hAnsi="Arial" w:cstheme="majorBidi"/>
      <w:b/>
      <w:sz w:val="28"/>
      <w:szCs w:val="26"/>
    </w:rPr>
  </w:style>
  <w:style w:type="paragraph" w:styleId="ListParagraph">
    <w:name w:val="List Paragraph"/>
    <w:basedOn w:val="Normal"/>
    <w:uiPriority w:val="34"/>
    <w:qFormat/>
    <w:rsid w:val="00CF58B7"/>
    <w:pPr>
      <w:ind w:left="720"/>
      <w:contextualSpacing/>
    </w:pPr>
  </w:style>
  <w:style w:type="character" w:customStyle="1" w:styleId="Heading3Char">
    <w:name w:val="Heading 3 Char"/>
    <w:basedOn w:val="DefaultParagraphFont"/>
    <w:link w:val="Heading3"/>
    <w:uiPriority w:val="9"/>
    <w:rsid w:val="00504E9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04E9E"/>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504E9E"/>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504E9E"/>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504E9E"/>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504E9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4E9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94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B69"/>
    <w:rPr>
      <w:rFonts w:ascii="Arial" w:hAnsi="Arial"/>
      <w:sz w:val="24"/>
    </w:rPr>
  </w:style>
  <w:style w:type="paragraph" w:styleId="Footer">
    <w:name w:val="footer"/>
    <w:basedOn w:val="Normal"/>
    <w:link w:val="FooterChar"/>
    <w:uiPriority w:val="99"/>
    <w:unhideWhenUsed/>
    <w:rsid w:val="00394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B69"/>
    <w:rPr>
      <w:rFonts w:ascii="Arial" w:hAnsi="Arial"/>
      <w:sz w:val="24"/>
    </w:rPr>
  </w:style>
  <w:style w:type="paragraph" w:styleId="TOC1">
    <w:name w:val="toc 1"/>
    <w:basedOn w:val="Normal"/>
    <w:next w:val="Normal"/>
    <w:autoRedefine/>
    <w:uiPriority w:val="39"/>
    <w:unhideWhenUsed/>
    <w:rsid w:val="00DB1FB9"/>
    <w:pPr>
      <w:tabs>
        <w:tab w:val="left" w:pos="440"/>
        <w:tab w:val="right" w:leader="dot" w:pos="9016"/>
      </w:tabs>
      <w:spacing w:after="100"/>
    </w:pPr>
  </w:style>
  <w:style w:type="character" w:styleId="Hyperlink">
    <w:name w:val="Hyperlink"/>
    <w:basedOn w:val="DefaultParagraphFont"/>
    <w:uiPriority w:val="99"/>
    <w:unhideWhenUsed/>
    <w:rsid w:val="000D0D5D"/>
    <w:rPr>
      <w:color w:val="0563C1" w:themeColor="hyperlink"/>
      <w:u w:val="single"/>
    </w:rPr>
  </w:style>
  <w:style w:type="paragraph" w:styleId="Bibliography">
    <w:name w:val="Bibliography"/>
    <w:basedOn w:val="Normal"/>
    <w:next w:val="Normal"/>
    <w:uiPriority w:val="37"/>
    <w:unhideWhenUsed/>
    <w:rsid w:val="00D47165"/>
  </w:style>
  <w:style w:type="character" w:styleId="Emphasis">
    <w:name w:val="Emphasis"/>
    <w:basedOn w:val="DefaultParagraphFont"/>
    <w:uiPriority w:val="20"/>
    <w:qFormat/>
    <w:rsid w:val="005964EB"/>
    <w:rPr>
      <w:rFonts w:ascii="Arial" w:hAnsi="Arial"/>
      <w:b/>
      <w:i/>
      <w:iCs/>
      <w:sz w:val="20"/>
    </w:rPr>
  </w:style>
  <w:style w:type="paragraph" w:styleId="Title">
    <w:name w:val="Title"/>
    <w:basedOn w:val="Normal"/>
    <w:next w:val="Normal"/>
    <w:link w:val="TitleChar"/>
    <w:uiPriority w:val="10"/>
    <w:qFormat/>
    <w:rsid w:val="005964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4EB"/>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6324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468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47449">
      <w:bodyDiv w:val="1"/>
      <w:marLeft w:val="0"/>
      <w:marRight w:val="0"/>
      <w:marTop w:val="0"/>
      <w:marBottom w:val="0"/>
      <w:divBdr>
        <w:top w:val="none" w:sz="0" w:space="0" w:color="auto"/>
        <w:left w:val="none" w:sz="0" w:space="0" w:color="auto"/>
        <w:bottom w:val="none" w:sz="0" w:space="0" w:color="auto"/>
        <w:right w:val="none" w:sz="0" w:space="0" w:color="auto"/>
      </w:divBdr>
    </w:div>
    <w:div w:id="101927123">
      <w:bodyDiv w:val="1"/>
      <w:marLeft w:val="0"/>
      <w:marRight w:val="0"/>
      <w:marTop w:val="0"/>
      <w:marBottom w:val="0"/>
      <w:divBdr>
        <w:top w:val="none" w:sz="0" w:space="0" w:color="auto"/>
        <w:left w:val="none" w:sz="0" w:space="0" w:color="auto"/>
        <w:bottom w:val="none" w:sz="0" w:space="0" w:color="auto"/>
        <w:right w:val="none" w:sz="0" w:space="0" w:color="auto"/>
      </w:divBdr>
    </w:div>
    <w:div w:id="133570606">
      <w:bodyDiv w:val="1"/>
      <w:marLeft w:val="0"/>
      <w:marRight w:val="0"/>
      <w:marTop w:val="0"/>
      <w:marBottom w:val="0"/>
      <w:divBdr>
        <w:top w:val="none" w:sz="0" w:space="0" w:color="auto"/>
        <w:left w:val="none" w:sz="0" w:space="0" w:color="auto"/>
        <w:bottom w:val="none" w:sz="0" w:space="0" w:color="auto"/>
        <w:right w:val="none" w:sz="0" w:space="0" w:color="auto"/>
      </w:divBdr>
    </w:div>
    <w:div w:id="134495644">
      <w:bodyDiv w:val="1"/>
      <w:marLeft w:val="0"/>
      <w:marRight w:val="0"/>
      <w:marTop w:val="0"/>
      <w:marBottom w:val="0"/>
      <w:divBdr>
        <w:top w:val="none" w:sz="0" w:space="0" w:color="auto"/>
        <w:left w:val="none" w:sz="0" w:space="0" w:color="auto"/>
        <w:bottom w:val="none" w:sz="0" w:space="0" w:color="auto"/>
        <w:right w:val="none" w:sz="0" w:space="0" w:color="auto"/>
      </w:divBdr>
    </w:div>
    <w:div w:id="146477864">
      <w:bodyDiv w:val="1"/>
      <w:marLeft w:val="0"/>
      <w:marRight w:val="0"/>
      <w:marTop w:val="0"/>
      <w:marBottom w:val="0"/>
      <w:divBdr>
        <w:top w:val="none" w:sz="0" w:space="0" w:color="auto"/>
        <w:left w:val="none" w:sz="0" w:space="0" w:color="auto"/>
        <w:bottom w:val="none" w:sz="0" w:space="0" w:color="auto"/>
        <w:right w:val="none" w:sz="0" w:space="0" w:color="auto"/>
      </w:divBdr>
    </w:div>
    <w:div w:id="186915237">
      <w:bodyDiv w:val="1"/>
      <w:marLeft w:val="0"/>
      <w:marRight w:val="0"/>
      <w:marTop w:val="0"/>
      <w:marBottom w:val="0"/>
      <w:divBdr>
        <w:top w:val="none" w:sz="0" w:space="0" w:color="auto"/>
        <w:left w:val="none" w:sz="0" w:space="0" w:color="auto"/>
        <w:bottom w:val="none" w:sz="0" w:space="0" w:color="auto"/>
        <w:right w:val="none" w:sz="0" w:space="0" w:color="auto"/>
      </w:divBdr>
    </w:div>
    <w:div w:id="198903254">
      <w:bodyDiv w:val="1"/>
      <w:marLeft w:val="0"/>
      <w:marRight w:val="0"/>
      <w:marTop w:val="0"/>
      <w:marBottom w:val="0"/>
      <w:divBdr>
        <w:top w:val="none" w:sz="0" w:space="0" w:color="auto"/>
        <w:left w:val="none" w:sz="0" w:space="0" w:color="auto"/>
        <w:bottom w:val="none" w:sz="0" w:space="0" w:color="auto"/>
        <w:right w:val="none" w:sz="0" w:space="0" w:color="auto"/>
      </w:divBdr>
    </w:div>
    <w:div w:id="200243002">
      <w:bodyDiv w:val="1"/>
      <w:marLeft w:val="0"/>
      <w:marRight w:val="0"/>
      <w:marTop w:val="0"/>
      <w:marBottom w:val="0"/>
      <w:divBdr>
        <w:top w:val="none" w:sz="0" w:space="0" w:color="auto"/>
        <w:left w:val="none" w:sz="0" w:space="0" w:color="auto"/>
        <w:bottom w:val="none" w:sz="0" w:space="0" w:color="auto"/>
        <w:right w:val="none" w:sz="0" w:space="0" w:color="auto"/>
      </w:divBdr>
    </w:div>
    <w:div w:id="203567811">
      <w:bodyDiv w:val="1"/>
      <w:marLeft w:val="0"/>
      <w:marRight w:val="0"/>
      <w:marTop w:val="0"/>
      <w:marBottom w:val="0"/>
      <w:divBdr>
        <w:top w:val="none" w:sz="0" w:space="0" w:color="auto"/>
        <w:left w:val="none" w:sz="0" w:space="0" w:color="auto"/>
        <w:bottom w:val="none" w:sz="0" w:space="0" w:color="auto"/>
        <w:right w:val="none" w:sz="0" w:space="0" w:color="auto"/>
      </w:divBdr>
    </w:div>
    <w:div w:id="204604896">
      <w:bodyDiv w:val="1"/>
      <w:marLeft w:val="0"/>
      <w:marRight w:val="0"/>
      <w:marTop w:val="0"/>
      <w:marBottom w:val="0"/>
      <w:divBdr>
        <w:top w:val="none" w:sz="0" w:space="0" w:color="auto"/>
        <w:left w:val="none" w:sz="0" w:space="0" w:color="auto"/>
        <w:bottom w:val="none" w:sz="0" w:space="0" w:color="auto"/>
        <w:right w:val="none" w:sz="0" w:space="0" w:color="auto"/>
      </w:divBdr>
    </w:div>
    <w:div w:id="278948665">
      <w:bodyDiv w:val="1"/>
      <w:marLeft w:val="0"/>
      <w:marRight w:val="0"/>
      <w:marTop w:val="0"/>
      <w:marBottom w:val="0"/>
      <w:divBdr>
        <w:top w:val="none" w:sz="0" w:space="0" w:color="auto"/>
        <w:left w:val="none" w:sz="0" w:space="0" w:color="auto"/>
        <w:bottom w:val="none" w:sz="0" w:space="0" w:color="auto"/>
        <w:right w:val="none" w:sz="0" w:space="0" w:color="auto"/>
      </w:divBdr>
    </w:div>
    <w:div w:id="326830720">
      <w:bodyDiv w:val="1"/>
      <w:marLeft w:val="0"/>
      <w:marRight w:val="0"/>
      <w:marTop w:val="0"/>
      <w:marBottom w:val="0"/>
      <w:divBdr>
        <w:top w:val="none" w:sz="0" w:space="0" w:color="auto"/>
        <w:left w:val="none" w:sz="0" w:space="0" w:color="auto"/>
        <w:bottom w:val="none" w:sz="0" w:space="0" w:color="auto"/>
        <w:right w:val="none" w:sz="0" w:space="0" w:color="auto"/>
      </w:divBdr>
    </w:div>
    <w:div w:id="328294477">
      <w:bodyDiv w:val="1"/>
      <w:marLeft w:val="0"/>
      <w:marRight w:val="0"/>
      <w:marTop w:val="0"/>
      <w:marBottom w:val="0"/>
      <w:divBdr>
        <w:top w:val="none" w:sz="0" w:space="0" w:color="auto"/>
        <w:left w:val="none" w:sz="0" w:space="0" w:color="auto"/>
        <w:bottom w:val="none" w:sz="0" w:space="0" w:color="auto"/>
        <w:right w:val="none" w:sz="0" w:space="0" w:color="auto"/>
      </w:divBdr>
    </w:div>
    <w:div w:id="359821041">
      <w:bodyDiv w:val="1"/>
      <w:marLeft w:val="0"/>
      <w:marRight w:val="0"/>
      <w:marTop w:val="0"/>
      <w:marBottom w:val="0"/>
      <w:divBdr>
        <w:top w:val="none" w:sz="0" w:space="0" w:color="auto"/>
        <w:left w:val="none" w:sz="0" w:space="0" w:color="auto"/>
        <w:bottom w:val="none" w:sz="0" w:space="0" w:color="auto"/>
        <w:right w:val="none" w:sz="0" w:space="0" w:color="auto"/>
      </w:divBdr>
    </w:div>
    <w:div w:id="372929418">
      <w:bodyDiv w:val="1"/>
      <w:marLeft w:val="0"/>
      <w:marRight w:val="0"/>
      <w:marTop w:val="0"/>
      <w:marBottom w:val="0"/>
      <w:divBdr>
        <w:top w:val="none" w:sz="0" w:space="0" w:color="auto"/>
        <w:left w:val="none" w:sz="0" w:space="0" w:color="auto"/>
        <w:bottom w:val="none" w:sz="0" w:space="0" w:color="auto"/>
        <w:right w:val="none" w:sz="0" w:space="0" w:color="auto"/>
      </w:divBdr>
    </w:div>
    <w:div w:id="374937958">
      <w:bodyDiv w:val="1"/>
      <w:marLeft w:val="0"/>
      <w:marRight w:val="0"/>
      <w:marTop w:val="0"/>
      <w:marBottom w:val="0"/>
      <w:divBdr>
        <w:top w:val="none" w:sz="0" w:space="0" w:color="auto"/>
        <w:left w:val="none" w:sz="0" w:space="0" w:color="auto"/>
        <w:bottom w:val="none" w:sz="0" w:space="0" w:color="auto"/>
        <w:right w:val="none" w:sz="0" w:space="0" w:color="auto"/>
      </w:divBdr>
    </w:div>
    <w:div w:id="381056145">
      <w:bodyDiv w:val="1"/>
      <w:marLeft w:val="0"/>
      <w:marRight w:val="0"/>
      <w:marTop w:val="0"/>
      <w:marBottom w:val="0"/>
      <w:divBdr>
        <w:top w:val="none" w:sz="0" w:space="0" w:color="auto"/>
        <w:left w:val="none" w:sz="0" w:space="0" w:color="auto"/>
        <w:bottom w:val="none" w:sz="0" w:space="0" w:color="auto"/>
        <w:right w:val="none" w:sz="0" w:space="0" w:color="auto"/>
      </w:divBdr>
    </w:div>
    <w:div w:id="383255097">
      <w:bodyDiv w:val="1"/>
      <w:marLeft w:val="0"/>
      <w:marRight w:val="0"/>
      <w:marTop w:val="0"/>
      <w:marBottom w:val="0"/>
      <w:divBdr>
        <w:top w:val="none" w:sz="0" w:space="0" w:color="auto"/>
        <w:left w:val="none" w:sz="0" w:space="0" w:color="auto"/>
        <w:bottom w:val="none" w:sz="0" w:space="0" w:color="auto"/>
        <w:right w:val="none" w:sz="0" w:space="0" w:color="auto"/>
      </w:divBdr>
    </w:div>
    <w:div w:id="388842838">
      <w:bodyDiv w:val="1"/>
      <w:marLeft w:val="0"/>
      <w:marRight w:val="0"/>
      <w:marTop w:val="0"/>
      <w:marBottom w:val="0"/>
      <w:divBdr>
        <w:top w:val="none" w:sz="0" w:space="0" w:color="auto"/>
        <w:left w:val="none" w:sz="0" w:space="0" w:color="auto"/>
        <w:bottom w:val="none" w:sz="0" w:space="0" w:color="auto"/>
        <w:right w:val="none" w:sz="0" w:space="0" w:color="auto"/>
      </w:divBdr>
    </w:div>
    <w:div w:id="424034128">
      <w:bodyDiv w:val="1"/>
      <w:marLeft w:val="0"/>
      <w:marRight w:val="0"/>
      <w:marTop w:val="0"/>
      <w:marBottom w:val="0"/>
      <w:divBdr>
        <w:top w:val="none" w:sz="0" w:space="0" w:color="auto"/>
        <w:left w:val="none" w:sz="0" w:space="0" w:color="auto"/>
        <w:bottom w:val="none" w:sz="0" w:space="0" w:color="auto"/>
        <w:right w:val="none" w:sz="0" w:space="0" w:color="auto"/>
      </w:divBdr>
    </w:div>
    <w:div w:id="443185359">
      <w:bodyDiv w:val="1"/>
      <w:marLeft w:val="0"/>
      <w:marRight w:val="0"/>
      <w:marTop w:val="0"/>
      <w:marBottom w:val="0"/>
      <w:divBdr>
        <w:top w:val="none" w:sz="0" w:space="0" w:color="auto"/>
        <w:left w:val="none" w:sz="0" w:space="0" w:color="auto"/>
        <w:bottom w:val="none" w:sz="0" w:space="0" w:color="auto"/>
        <w:right w:val="none" w:sz="0" w:space="0" w:color="auto"/>
      </w:divBdr>
    </w:div>
    <w:div w:id="456264994">
      <w:bodyDiv w:val="1"/>
      <w:marLeft w:val="0"/>
      <w:marRight w:val="0"/>
      <w:marTop w:val="0"/>
      <w:marBottom w:val="0"/>
      <w:divBdr>
        <w:top w:val="none" w:sz="0" w:space="0" w:color="auto"/>
        <w:left w:val="none" w:sz="0" w:space="0" w:color="auto"/>
        <w:bottom w:val="none" w:sz="0" w:space="0" w:color="auto"/>
        <w:right w:val="none" w:sz="0" w:space="0" w:color="auto"/>
      </w:divBdr>
    </w:div>
    <w:div w:id="559874455">
      <w:bodyDiv w:val="1"/>
      <w:marLeft w:val="0"/>
      <w:marRight w:val="0"/>
      <w:marTop w:val="0"/>
      <w:marBottom w:val="0"/>
      <w:divBdr>
        <w:top w:val="none" w:sz="0" w:space="0" w:color="auto"/>
        <w:left w:val="none" w:sz="0" w:space="0" w:color="auto"/>
        <w:bottom w:val="none" w:sz="0" w:space="0" w:color="auto"/>
        <w:right w:val="none" w:sz="0" w:space="0" w:color="auto"/>
      </w:divBdr>
    </w:div>
    <w:div w:id="596641646">
      <w:bodyDiv w:val="1"/>
      <w:marLeft w:val="0"/>
      <w:marRight w:val="0"/>
      <w:marTop w:val="0"/>
      <w:marBottom w:val="0"/>
      <w:divBdr>
        <w:top w:val="none" w:sz="0" w:space="0" w:color="auto"/>
        <w:left w:val="none" w:sz="0" w:space="0" w:color="auto"/>
        <w:bottom w:val="none" w:sz="0" w:space="0" w:color="auto"/>
        <w:right w:val="none" w:sz="0" w:space="0" w:color="auto"/>
      </w:divBdr>
    </w:div>
    <w:div w:id="616983349">
      <w:bodyDiv w:val="1"/>
      <w:marLeft w:val="0"/>
      <w:marRight w:val="0"/>
      <w:marTop w:val="0"/>
      <w:marBottom w:val="0"/>
      <w:divBdr>
        <w:top w:val="none" w:sz="0" w:space="0" w:color="auto"/>
        <w:left w:val="none" w:sz="0" w:space="0" w:color="auto"/>
        <w:bottom w:val="none" w:sz="0" w:space="0" w:color="auto"/>
        <w:right w:val="none" w:sz="0" w:space="0" w:color="auto"/>
      </w:divBdr>
    </w:div>
    <w:div w:id="638612791">
      <w:bodyDiv w:val="1"/>
      <w:marLeft w:val="0"/>
      <w:marRight w:val="0"/>
      <w:marTop w:val="0"/>
      <w:marBottom w:val="0"/>
      <w:divBdr>
        <w:top w:val="none" w:sz="0" w:space="0" w:color="auto"/>
        <w:left w:val="none" w:sz="0" w:space="0" w:color="auto"/>
        <w:bottom w:val="none" w:sz="0" w:space="0" w:color="auto"/>
        <w:right w:val="none" w:sz="0" w:space="0" w:color="auto"/>
      </w:divBdr>
    </w:div>
    <w:div w:id="651368682">
      <w:bodyDiv w:val="1"/>
      <w:marLeft w:val="0"/>
      <w:marRight w:val="0"/>
      <w:marTop w:val="0"/>
      <w:marBottom w:val="0"/>
      <w:divBdr>
        <w:top w:val="none" w:sz="0" w:space="0" w:color="auto"/>
        <w:left w:val="none" w:sz="0" w:space="0" w:color="auto"/>
        <w:bottom w:val="none" w:sz="0" w:space="0" w:color="auto"/>
        <w:right w:val="none" w:sz="0" w:space="0" w:color="auto"/>
      </w:divBdr>
    </w:div>
    <w:div w:id="661852736">
      <w:bodyDiv w:val="1"/>
      <w:marLeft w:val="0"/>
      <w:marRight w:val="0"/>
      <w:marTop w:val="0"/>
      <w:marBottom w:val="0"/>
      <w:divBdr>
        <w:top w:val="none" w:sz="0" w:space="0" w:color="auto"/>
        <w:left w:val="none" w:sz="0" w:space="0" w:color="auto"/>
        <w:bottom w:val="none" w:sz="0" w:space="0" w:color="auto"/>
        <w:right w:val="none" w:sz="0" w:space="0" w:color="auto"/>
      </w:divBdr>
    </w:div>
    <w:div w:id="668945621">
      <w:bodyDiv w:val="1"/>
      <w:marLeft w:val="0"/>
      <w:marRight w:val="0"/>
      <w:marTop w:val="0"/>
      <w:marBottom w:val="0"/>
      <w:divBdr>
        <w:top w:val="none" w:sz="0" w:space="0" w:color="auto"/>
        <w:left w:val="none" w:sz="0" w:space="0" w:color="auto"/>
        <w:bottom w:val="none" w:sz="0" w:space="0" w:color="auto"/>
        <w:right w:val="none" w:sz="0" w:space="0" w:color="auto"/>
      </w:divBdr>
    </w:div>
    <w:div w:id="726105346">
      <w:bodyDiv w:val="1"/>
      <w:marLeft w:val="0"/>
      <w:marRight w:val="0"/>
      <w:marTop w:val="0"/>
      <w:marBottom w:val="0"/>
      <w:divBdr>
        <w:top w:val="none" w:sz="0" w:space="0" w:color="auto"/>
        <w:left w:val="none" w:sz="0" w:space="0" w:color="auto"/>
        <w:bottom w:val="none" w:sz="0" w:space="0" w:color="auto"/>
        <w:right w:val="none" w:sz="0" w:space="0" w:color="auto"/>
      </w:divBdr>
    </w:div>
    <w:div w:id="727457259">
      <w:bodyDiv w:val="1"/>
      <w:marLeft w:val="0"/>
      <w:marRight w:val="0"/>
      <w:marTop w:val="0"/>
      <w:marBottom w:val="0"/>
      <w:divBdr>
        <w:top w:val="none" w:sz="0" w:space="0" w:color="auto"/>
        <w:left w:val="none" w:sz="0" w:space="0" w:color="auto"/>
        <w:bottom w:val="none" w:sz="0" w:space="0" w:color="auto"/>
        <w:right w:val="none" w:sz="0" w:space="0" w:color="auto"/>
      </w:divBdr>
    </w:div>
    <w:div w:id="739137638">
      <w:bodyDiv w:val="1"/>
      <w:marLeft w:val="0"/>
      <w:marRight w:val="0"/>
      <w:marTop w:val="0"/>
      <w:marBottom w:val="0"/>
      <w:divBdr>
        <w:top w:val="none" w:sz="0" w:space="0" w:color="auto"/>
        <w:left w:val="none" w:sz="0" w:space="0" w:color="auto"/>
        <w:bottom w:val="none" w:sz="0" w:space="0" w:color="auto"/>
        <w:right w:val="none" w:sz="0" w:space="0" w:color="auto"/>
      </w:divBdr>
    </w:div>
    <w:div w:id="751581471">
      <w:bodyDiv w:val="1"/>
      <w:marLeft w:val="0"/>
      <w:marRight w:val="0"/>
      <w:marTop w:val="0"/>
      <w:marBottom w:val="0"/>
      <w:divBdr>
        <w:top w:val="none" w:sz="0" w:space="0" w:color="auto"/>
        <w:left w:val="none" w:sz="0" w:space="0" w:color="auto"/>
        <w:bottom w:val="none" w:sz="0" w:space="0" w:color="auto"/>
        <w:right w:val="none" w:sz="0" w:space="0" w:color="auto"/>
      </w:divBdr>
    </w:div>
    <w:div w:id="763189225">
      <w:bodyDiv w:val="1"/>
      <w:marLeft w:val="0"/>
      <w:marRight w:val="0"/>
      <w:marTop w:val="0"/>
      <w:marBottom w:val="0"/>
      <w:divBdr>
        <w:top w:val="none" w:sz="0" w:space="0" w:color="auto"/>
        <w:left w:val="none" w:sz="0" w:space="0" w:color="auto"/>
        <w:bottom w:val="none" w:sz="0" w:space="0" w:color="auto"/>
        <w:right w:val="none" w:sz="0" w:space="0" w:color="auto"/>
      </w:divBdr>
    </w:div>
    <w:div w:id="776371057">
      <w:bodyDiv w:val="1"/>
      <w:marLeft w:val="0"/>
      <w:marRight w:val="0"/>
      <w:marTop w:val="0"/>
      <w:marBottom w:val="0"/>
      <w:divBdr>
        <w:top w:val="none" w:sz="0" w:space="0" w:color="auto"/>
        <w:left w:val="none" w:sz="0" w:space="0" w:color="auto"/>
        <w:bottom w:val="none" w:sz="0" w:space="0" w:color="auto"/>
        <w:right w:val="none" w:sz="0" w:space="0" w:color="auto"/>
      </w:divBdr>
    </w:div>
    <w:div w:id="814952296">
      <w:bodyDiv w:val="1"/>
      <w:marLeft w:val="0"/>
      <w:marRight w:val="0"/>
      <w:marTop w:val="0"/>
      <w:marBottom w:val="0"/>
      <w:divBdr>
        <w:top w:val="none" w:sz="0" w:space="0" w:color="auto"/>
        <w:left w:val="none" w:sz="0" w:space="0" w:color="auto"/>
        <w:bottom w:val="none" w:sz="0" w:space="0" w:color="auto"/>
        <w:right w:val="none" w:sz="0" w:space="0" w:color="auto"/>
      </w:divBdr>
    </w:div>
    <w:div w:id="854921306">
      <w:bodyDiv w:val="1"/>
      <w:marLeft w:val="0"/>
      <w:marRight w:val="0"/>
      <w:marTop w:val="0"/>
      <w:marBottom w:val="0"/>
      <w:divBdr>
        <w:top w:val="none" w:sz="0" w:space="0" w:color="auto"/>
        <w:left w:val="none" w:sz="0" w:space="0" w:color="auto"/>
        <w:bottom w:val="none" w:sz="0" w:space="0" w:color="auto"/>
        <w:right w:val="none" w:sz="0" w:space="0" w:color="auto"/>
      </w:divBdr>
    </w:div>
    <w:div w:id="944188809">
      <w:bodyDiv w:val="1"/>
      <w:marLeft w:val="0"/>
      <w:marRight w:val="0"/>
      <w:marTop w:val="0"/>
      <w:marBottom w:val="0"/>
      <w:divBdr>
        <w:top w:val="none" w:sz="0" w:space="0" w:color="auto"/>
        <w:left w:val="none" w:sz="0" w:space="0" w:color="auto"/>
        <w:bottom w:val="none" w:sz="0" w:space="0" w:color="auto"/>
        <w:right w:val="none" w:sz="0" w:space="0" w:color="auto"/>
      </w:divBdr>
    </w:div>
    <w:div w:id="964501279">
      <w:bodyDiv w:val="1"/>
      <w:marLeft w:val="0"/>
      <w:marRight w:val="0"/>
      <w:marTop w:val="0"/>
      <w:marBottom w:val="0"/>
      <w:divBdr>
        <w:top w:val="none" w:sz="0" w:space="0" w:color="auto"/>
        <w:left w:val="none" w:sz="0" w:space="0" w:color="auto"/>
        <w:bottom w:val="none" w:sz="0" w:space="0" w:color="auto"/>
        <w:right w:val="none" w:sz="0" w:space="0" w:color="auto"/>
      </w:divBdr>
    </w:div>
    <w:div w:id="1045252301">
      <w:bodyDiv w:val="1"/>
      <w:marLeft w:val="0"/>
      <w:marRight w:val="0"/>
      <w:marTop w:val="0"/>
      <w:marBottom w:val="0"/>
      <w:divBdr>
        <w:top w:val="none" w:sz="0" w:space="0" w:color="auto"/>
        <w:left w:val="none" w:sz="0" w:space="0" w:color="auto"/>
        <w:bottom w:val="none" w:sz="0" w:space="0" w:color="auto"/>
        <w:right w:val="none" w:sz="0" w:space="0" w:color="auto"/>
      </w:divBdr>
    </w:div>
    <w:div w:id="1051804508">
      <w:bodyDiv w:val="1"/>
      <w:marLeft w:val="0"/>
      <w:marRight w:val="0"/>
      <w:marTop w:val="0"/>
      <w:marBottom w:val="0"/>
      <w:divBdr>
        <w:top w:val="none" w:sz="0" w:space="0" w:color="auto"/>
        <w:left w:val="none" w:sz="0" w:space="0" w:color="auto"/>
        <w:bottom w:val="none" w:sz="0" w:space="0" w:color="auto"/>
        <w:right w:val="none" w:sz="0" w:space="0" w:color="auto"/>
      </w:divBdr>
    </w:div>
    <w:div w:id="1080249625">
      <w:bodyDiv w:val="1"/>
      <w:marLeft w:val="0"/>
      <w:marRight w:val="0"/>
      <w:marTop w:val="0"/>
      <w:marBottom w:val="0"/>
      <w:divBdr>
        <w:top w:val="none" w:sz="0" w:space="0" w:color="auto"/>
        <w:left w:val="none" w:sz="0" w:space="0" w:color="auto"/>
        <w:bottom w:val="none" w:sz="0" w:space="0" w:color="auto"/>
        <w:right w:val="none" w:sz="0" w:space="0" w:color="auto"/>
      </w:divBdr>
    </w:div>
    <w:div w:id="1137456078">
      <w:bodyDiv w:val="1"/>
      <w:marLeft w:val="0"/>
      <w:marRight w:val="0"/>
      <w:marTop w:val="0"/>
      <w:marBottom w:val="0"/>
      <w:divBdr>
        <w:top w:val="none" w:sz="0" w:space="0" w:color="auto"/>
        <w:left w:val="none" w:sz="0" w:space="0" w:color="auto"/>
        <w:bottom w:val="none" w:sz="0" w:space="0" w:color="auto"/>
        <w:right w:val="none" w:sz="0" w:space="0" w:color="auto"/>
      </w:divBdr>
    </w:div>
    <w:div w:id="1161887913">
      <w:bodyDiv w:val="1"/>
      <w:marLeft w:val="0"/>
      <w:marRight w:val="0"/>
      <w:marTop w:val="0"/>
      <w:marBottom w:val="0"/>
      <w:divBdr>
        <w:top w:val="none" w:sz="0" w:space="0" w:color="auto"/>
        <w:left w:val="none" w:sz="0" w:space="0" w:color="auto"/>
        <w:bottom w:val="none" w:sz="0" w:space="0" w:color="auto"/>
        <w:right w:val="none" w:sz="0" w:space="0" w:color="auto"/>
      </w:divBdr>
    </w:div>
    <w:div w:id="1289119330">
      <w:bodyDiv w:val="1"/>
      <w:marLeft w:val="0"/>
      <w:marRight w:val="0"/>
      <w:marTop w:val="0"/>
      <w:marBottom w:val="0"/>
      <w:divBdr>
        <w:top w:val="none" w:sz="0" w:space="0" w:color="auto"/>
        <w:left w:val="none" w:sz="0" w:space="0" w:color="auto"/>
        <w:bottom w:val="none" w:sz="0" w:space="0" w:color="auto"/>
        <w:right w:val="none" w:sz="0" w:space="0" w:color="auto"/>
      </w:divBdr>
    </w:div>
    <w:div w:id="1333608053">
      <w:bodyDiv w:val="1"/>
      <w:marLeft w:val="0"/>
      <w:marRight w:val="0"/>
      <w:marTop w:val="0"/>
      <w:marBottom w:val="0"/>
      <w:divBdr>
        <w:top w:val="none" w:sz="0" w:space="0" w:color="auto"/>
        <w:left w:val="none" w:sz="0" w:space="0" w:color="auto"/>
        <w:bottom w:val="none" w:sz="0" w:space="0" w:color="auto"/>
        <w:right w:val="none" w:sz="0" w:space="0" w:color="auto"/>
      </w:divBdr>
    </w:div>
    <w:div w:id="1336882992">
      <w:bodyDiv w:val="1"/>
      <w:marLeft w:val="0"/>
      <w:marRight w:val="0"/>
      <w:marTop w:val="0"/>
      <w:marBottom w:val="0"/>
      <w:divBdr>
        <w:top w:val="none" w:sz="0" w:space="0" w:color="auto"/>
        <w:left w:val="none" w:sz="0" w:space="0" w:color="auto"/>
        <w:bottom w:val="none" w:sz="0" w:space="0" w:color="auto"/>
        <w:right w:val="none" w:sz="0" w:space="0" w:color="auto"/>
      </w:divBdr>
    </w:div>
    <w:div w:id="1356954778">
      <w:bodyDiv w:val="1"/>
      <w:marLeft w:val="0"/>
      <w:marRight w:val="0"/>
      <w:marTop w:val="0"/>
      <w:marBottom w:val="0"/>
      <w:divBdr>
        <w:top w:val="none" w:sz="0" w:space="0" w:color="auto"/>
        <w:left w:val="none" w:sz="0" w:space="0" w:color="auto"/>
        <w:bottom w:val="none" w:sz="0" w:space="0" w:color="auto"/>
        <w:right w:val="none" w:sz="0" w:space="0" w:color="auto"/>
      </w:divBdr>
    </w:div>
    <w:div w:id="1364863955">
      <w:bodyDiv w:val="1"/>
      <w:marLeft w:val="0"/>
      <w:marRight w:val="0"/>
      <w:marTop w:val="0"/>
      <w:marBottom w:val="0"/>
      <w:divBdr>
        <w:top w:val="none" w:sz="0" w:space="0" w:color="auto"/>
        <w:left w:val="none" w:sz="0" w:space="0" w:color="auto"/>
        <w:bottom w:val="none" w:sz="0" w:space="0" w:color="auto"/>
        <w:right w:val="none" w:sz="0" w:space="0" w:color="auto"/>
      </w:divBdr>
    </w:div>
    <w:div w:id="1411658614">
      <w:bodyDiv w:val="1"/>
      <w:marLeft w:val="0"/>
      <w:marRight w:val="0"/>
      <w:marTop w:val="0"/>
      <w:marBottom w:val="0"/>
      <w:divBdr>
        <w:top w:val="none" w:sz="0" w:space="0" w:color="auto"/>
        <w:left w:val="none" w:sz="0" w:space="0" w:color="auto"/>
        <w:bottom w:val="none" w:sz="0" w:space="0" w:color="auto"/>
        <w:right w:val="none" w:sz="0" w:space="0" w:color="auto"/>
      </w:divBdr>
    </w:div>
    <w:div w:id="1422797867">
      <w:bodyDiv w:val="1"/>
      <w:marLeft w:val="0"/>
      <w:marRight w:val="0"/>
      <w:marTop w:val="0"/>
      <w:marBottom w:val="0"/>
      <w:divBdr>
        <w:top w:val="none" w:sz="0" w:space="0" w:color="auto"/>
        <w:left w:val="none" w:sz="0" w:space="0" w:color="auto"/>
        <w:bottom w:val="none" w:sz="0" w:space="0" w:color="auto"/>
        <w:right w:val="none" w:sz="0" w:space="0" w:color="auto"/>
      </w:divBdr>
    </w:div>
    <w:div w:id="1437866626">
      <w:bodyDiv w:val="1"/>
      <w:marLeft w:val="0"/>
      <w:marRight w:val="0"/>
      <w:marTop w:val="0"/>
      <w:marBottom w:val="0"/>
      <w:divBdr>
        <w:top w:val="none" w:sz="0" w:space="0" w:color="auto"/>
        <w:left w:val="none" w:sz="0" w:space="0" w:color="auto"/>
        <w:bottom w:val="none" w:sz="0" w:space="0" w:color="auto"/>
        <w:right w:val="none" w:sz="0" w:space="0" w:color="auto"/>
      </w:divBdr>
    </w:div>
    <w:div w:id="1443451188">
      <w:bodyDiv w:val="1"/>
      <w:marLeft w:val="0"/>
      <w:marRight w:val="0"/>
      <w:marTop w:val="0"/>
      <w:marBottom w:val="0"/>
      <w:divBdr>
        <w:top w:val="none" w:sz="0" w:space="0" w:color="auto"/>
        <w:left w:val="none" w:sz="0" w:space="0" w:color="auto"/>
        <w:bottom w:val="none" w:sz="0" w:space="0" w:color="auto"/>
        <w:right w:val="none" w:sz="0" w:space="0" w:color="auto"/>
      </w:divBdr>
    </w:div>
    <w:div w:id="1466237503">
      <w:bodyDiv w:val="1"/>
      <w:marLeft w:val="0"/>
      <w:marRight w:val="0"/>
      <w:marTop w:val="0"/>
      <w:marBottom w:val="0"/>
      <w:divBdr>
        <w:top w:val="none" w:sz="0" w:space="0" w:color="auto"/>
        <w:left w:val="none" w:sz="0" w:space="0" w:color="auto"/>
        <w:bottom w:val="none" w:sz="0" w:space="0" w:color="auto"/>
        <w:right w:val="none" w:sz="0" w:space="0" w:color="auto"/>
      </w:divBdr>
    </w:div>
    <w:div w:id="1525243980">
      <w:bodyDiv w:val="1"/>
      <w:marLeft w:val="0"/>
      <w:marRight w:val="0"/>
      <w:marTop w:val="0"/>
      <w:marBottom w:val="0"/>
      <w:divBdr>
        <w:top w:val="none" w:sz="0" w:space="0" w:color="auto"/>
        <w:left w:val="none" w:sz="0" w:space="0" w:color="auto"/>
        <w:bottom w:val="none" w:sz="0" w:space="0" w:color="auto"/>
        <w:right w:val="none" w:sz="0" w:space="0" w:color="auto"/>
      </w:divBdr>
    </w:div>
    <w:div w:id="1539856069">
      <w:bodyDiv w:val="1"/>
      <w:marLeft w:val="0"/>
      <w:marRight w:val="0"/>
      <w:marTop w:val="0"/>
      <w:marBottom w:val="0"/>
      <w:divBdr>
        <w:top w:val="none" w:sz="0" w:space="0" w:color="auto"/>
        <w:left w:val="none" w:sz="0" w:space="0" w:color="auto"/>
        <w:bottom w:val="none" w:sz="0" w:space="0" w:color="auto"/>
        <w:right w:val="none" w:sz="0" w:space="0" w:color="auto"/>
      </w:divBdr>
    </w:div>
    <w:div w:id="1541282342">
      <w:bodyDiv w:val="1"/>
      <w:marLeft w:val="0"/>
      <w:marRight w:val="0"/>
      <w:marTop w:val="0"/>
      <w:marBottom w:val="0"/>
      <w:divBdr>
        <w:top w:val="none" w:sz="0" w:space="0" w:color="auto"/>
        <w:left w:val="none" w:sz="0" w:space="0" w:color="auto"/>
        <w:bottom w:val="none" w:sz="0" w:space="0" w:color="auto"/>
        <w:right w:val="none" w:sz="0" w:space="0" w:color="auto"/>
      </w:divBdr>
    </w:div>
    <w:div w:id="1547373834">
      <w:bodyDiv w:val="1"/>
      <w:marLeft w:val="0"/>
      <w:marRight w:val="0"/>
      <w:marTop w:val="0"/>
      <w:marBottom w:val="0"/>
      <w:divBdr>
        <w:top w:val="none" w:sz="0" w:space="0" w:color="auto"/>
        <w:left w:val="none" w:sz="0" w:space="0" w:color="auto"/>
        <w:bottom w:val="none" w:sz="0" w:space="0" w:color="auto"/>
        <w:right w:val="none" w:sz="0" w:space="0" w:color="auto"/>
      </w:divBdr>
    </w:div>
    <w:div w:id="1562669035">
      <w:bodyDiv w:val="1"/>
      <w:marLeft w:val="0"/>
      <w:marRight w:val="0"/>
      <w:marTop w:val="0"/>
      <w:marBottom w:val="0"/>
      <w:divBdr>
        <w:top w:val="none" w:sz="0" w:space="0" w:color="auto"/>
        <w:left w:val="none" w:sz="0" w:space="0" w:color="auto"/>
        <w:bottom w:val="none" w:sz="0" w:space="0" w:color="auto"/>
        <w:right w:val="none" w:sz="0" w:space="0" w:color="auto"/>
      </w:divBdr>
    </w:div>
    <w:div w:id="1570454963">
      <w:bodyDiv w:val="1"/>
      <w:marLeft w:val="0"/>
      <w:marRight w:val="0"/>
      <w:marTop w:val="0"/>
      <w:marBottom w:val="0"/>
      <w:divBdr>
        <w:top w:val="none" w:sz="0" w:space="0" w:color="auto"/>
        <w:left w:val="none" w:sz="0" w:space="0" w:color="auto"/>
        <w:bottom w:val="none" w:sz="0" w:space="0" w:color="auto"/>
        <w:right w:val="none" w:sz="0" w:space="0" w:color="auto"/>
      </w:divBdr>
    </w:div>
    <w:div w:id="1597711694">
      <w:bodyDiv w:val="1"/>
      <w:marLeft w:val="0"/>
      <w:marRight w:val="0"/>
      <w:marTop w:val="0"/>
      <w:marBottom w:val="0"/>
      <w:divBdr>
        <w:top w:val="none" w:sz="0" w:space="0" w:color="auto"/>
        <w:left w:val="none" w:sz="0" w:space="0" w:color="auto"/>
        <w:bottom w:val="none" w:sz="0" w:space="0" w:color="auto"/>
        <w:right w:val="none" w:sz="0" w:space="0" w:color="auto"/>
      </w:divBdr>
    </w:div>
    <w:div w:id="1633247394">
      <w:bodyDiv w:val="1"/>
      <w:marLeft w:val="0"/>
      <w:marRight w:val="0"/>
      <w:marTop w:val="0"/>
      <w:marBottom w:val="0"/>
      <w:divBdr>
        <w:top w:val="none" w:sz="0" w:space="0" w:color="auto"/>
        <w:left w:val="none" w:sz="0" w:space="0" w:color="auto"/>
        <w:bottom w:val="none" w:sz="0" w:space="0" w:color="auto"/>
        <w:right w:val="none" w:sz="0" w:space="0" w:color="auto"/>
      </w:divBdr>
    </w:div>
    <w:div w:id="1675106677">
      <w:bodyDiv w:val="1"/>
      <w:marLeft w:val="0"/>
      <w:marRight w:val="0"/>
      <w:marTop w:val="0"/>
      <w:marBottom w:val="0"/>
      <w:divBdr>
        <w:top w:val="none" w:sz="0" w:space="0" w:color="auto"/>
        <w:left w:val="none" w:sz="0" w:space="0" w:color="auto"/>
        <w:bottom w:val="none" w:sz="0" w:space="0" w:color="auto"/>
        <w:right w:val="none" w:sz="0" w:space="0" w:color="auto"/>
      </w:divBdr>
    </w:div>
    <w:div w:id="1685201924">
      <w:bodyDiv w:val="1"/>
      <w:marLeft w:val="0"/>
      <w:marRight w:val="0"/>
      <w:marTop w:val="0"/>
      <w:marBottom w:val="0"/>
      <w:divBdr>
        <w:top w:val="none" w:sz="0" w:space="0" w:color="auto"/>
        <w:left w:val="none" w:sz="0" w:space="0" w:color="auto"/>
        <w:bottom w:val="none" w:sz="0" w:space="0" w:color="auto"/>
        <w:right w:val="none" w:sz="0" w:space="0" w:color="auto"/>
      </w:divBdr>
    </w:div>
    <w:div w:id="1704818787">
      <w:bodyDiv w:val="1"/>
      <w:marLeft w:val="0"/>
      <w:marRight w:val="0"/>
      <w:marTop w:val="0"/>
      <w:marBottom w:val="0"/>
      <w:divBdr>
        <w:top w:val="none" w:sz="0" w:space="0" w:color="auto"/>
        <w:left w:val="none" w:sz="0" w:space="0" w:color="auto"/>
        <w:bottom w:val="none" w:sz="0" w:space="0" w:color="auto"/>
        <w:right w:val="none" w:sz="0" w:space="0" w:color="auto"/>
      </w:divBdr>
    </w:div>
    <w:div w:id="1739936044">
      <w:bodyDiv w:val="1"/>
      <w:marLeft w:val="0"/>
      <w:marRight w:val="0"/>
      <w:marTop w:val="0"/>
      <w:marBottom w:val="0"/>
      <w:divBdr>
        <w:top w:val="none" w:sz="0" w:space="0" w:color="auto"/>
        <w:left w:val="none" w:sz="0" w:space="0" w:color="auto"/>
        <w:bottom w:val="none" w:sz="0" w:space="0" w:color="auto"/>
        <w:right w:val="none" w:sz="0" w:space="0" w:color="auto"/>
      </w:divBdr>
    </w:div>
    <w:div w:id="1748573767">
      <w:bodyDiv w:val="1"/>
      <w:marLeft w:val="0"/>
      <w:marRight w:val="0"/>
      <w:marTop w:val="0"/>
      <w:marBottom w:val="0"/>
      <w:divBdr>
        <w:top w:val="none" w:sz="0" w:space="0" w:color="auto"/>
        <w:left w:val="none" w:sz="0" w:space="0" w:color="auto"/>
        <w:bottom w:val="none" w:sz="0" w:space="0" w:color="auto"/>
        <w:right w:val="none" w:sz="0" w:space="0" w:color="auto"/>
      </w:divBdr>
    </w:div>
    <w:div w:id="1777094730">
      <w:bodyDiv w:val="1"/>
      <w:marLeft w:val="0"/>
      <w:marRight w:val="0"/>
      <w:marTop w:val="0"/>
      <w:marBottom w:val="0"/>
      <w:divBdr>
        <w:top w:val="none" w:sz="0" w:space="0" w:color="auto"/>
        <w:left w:val="none" w:sz="0" w:space="0" w:color="auto"/>
        <w:bottom w:val="none" w:sz="0" w:space="0" w:color="auto"/>
        <w:right w:val="none" w:sz="0" w:space="0" w:color="auto"/>
      </w:divBdr>
    </w:div>
    <w:div w:id="1785884726">
      <w:bodyDiv w:val="1"/>
      <w:marLeft w:val="0"/>
      <w:marRight w:val="0"/>
      <w:marTop w:val="0"/>
      <w:marBottom w:val="0"/>
      <w:divBdr>
        <w:top w:val="none" w:sz="0" w:space="0" w:color="auto"/>
        <w:left w:val="none" w:sz="0" w:space="0" w:color="auto"/>
        <w:bottom w:val="none" w:sz="0" w:space="0" w:color="auto"/>
        <w:right w:val="none" w:sz="0" w:space="0" w:color="auto"/>
      </w:divBdr>
    </w:div>
    <w:div w:id="1804420577">
      <w:bodyDiv w:val="1"/>
      <w:marLeft w:val="0"/>
      <w:marRight w:val="0"/>
      <w:marTop w:val="0"/>
      <w:marBottom w:val="0"/>
      <w:divBdr>
        <w:top w:val="none" w:sz="0" w:space="0" w:color="auto"/>
        <w:left w:val="none" w:sz="0" w:space="0" w:color="auto"/>
        <w:bottom w:val="none" w:sz="0" w:space="0" w:color="auto"/>
        <w:right w:val="none" w:sz="0" w:space="0" w:color="auto"/>
      </w:divBdr>
    </w:div>
    <w:div w:id="1813056957">
      <w:bodyDiv w:val="1"/>
      <w:marLeft w:val="0"/>
      <w:marRight w:val="0"/>
      <w:marTop w:val="0"/>
      <w:marBottom w:val="0"/>
      <w:divBdr>
        <w:top w:val="none" w:sz="0" w:space="0" w:color="auto"/>
        <w:left w:val="none" w:sz="0" w:space="0" w:color="auto"/>
        <w:bottom w:val="none" w:sz="0" w:space="0" w:color="auto"/>
        <w:right w:val="none" w:sz="0" w:space="0" w:color="auto"/>
      </w:divBdr>
    </w:div>
    <w:div w:id="1820226706">
      <w:bodyDiv w:val="1"/>
      <w:marLeft w:val="0"/>
      <w:marRight w:val="0"/>
      <w:marTop w:val="0"/>
      <w:marBottom w:val="0"/>
      <w:divBdr>
        <w:top w:val="none" w:sz="0" w:space="0" w:color="auto"/>
        <w:left w:val="none" w:sz="0" w:space="0" w:color="auto"/>
        <w:bottom w:val="none" w:sz="0" w:space="0" w:color="auto"/>
        <w:right w:val="none" w:sz="0" w:space="0" w:color="auto"/>
      </w:divBdr>
    </w:div>
    <w:div w:id="1837763663">
      <w:bodyDiv w:val="1"/>
      <w:marLeft w:val="0"/>
      <w:marRight w:val="0"/>
      <w:marTop w:val="0"/>
      <w:marBottom w:val="0"/>
      <w:divBdr>
        <w:top w:val="none" w:sz="0" w:space="0" w:color="auto"/>
        <w:left w:val="none" w:sz="0" w:space="0" w:color="auto"/>
        <w:bottom w:val="none" w:sz="0" w:space="0" w:color="auto"/>
        <w:right w:val="none" w:sz="0" w:space="0" w:color="auto"/>
      </w:divBdr>
    </w:div>
    <w:div w:id="1839734590">
      <w:bodyDiv w:val="1"/>
      <w:marLeft w:val="0"/>
      <w:marRight w:val="0"/>
      <w:marTop w:val="0"/>
      <w:marBottom w:val="0"/>
      <w:divBdr>
        <w:top w:val="none" w:sz="0" w:space="0" w:color="auto"/>
        <w:left w:val="none" w:sz="0" w:space="0" w:color="auto"/>
        <w:bottom w:val="none" w:sz="0" w:space="0" w:color="auto"/>
        <w:right w:val="none" w:sz="0" w:space="0" w:color="auto"/>
      </w:divBdr>
    </w:div>
    <w:div w:id="1850217652">
      <w:bodyDiv w:val="1"/>
      <w:marLeft w:val="0"/>
      <w:marRight w:val="0"/>
      <w:marTop w:val="0"/>
      <w:marBottom w:val="0"/>
      <w:divBdr>
        <w:top w:val="none" w:sz="0" w:space="0" w:color="auto"/>
        <w:left w:val="none" w:sz="0" w:space="0" w:color="auto"/>
        <w:bottom w:val="none" w:sz="0" w:space="0" w:color="auto"/>
        <w:right w:val="none" w:sz="0" w:space="0" w:color="auto"/>
      </w:divBdr>
    </w:div>
    <w:div w:id="1863932721">
      <w:bodyDiv w:val="1"/>
      <w:marLeft w:val="0"/>
      <w:marRight w:val="0"/>
      <w:marTop w:val="0"/>
      <w:marBottom w:val="0"/>
      <w:divBdr>
        <w:top w:val="none" w:sz="0" w:space="0" w:color="auto"/>
        <w:left w:val="none" w:sz="0" w:space="0" w:color="auto"/>
        <w:bottom w:val="none" w:sz="0" w:space="0" w:color="auto"/>
        <w:right w:val="none" w:sz="0" w:space="0" w:color="auto"/>
      </w:divBdr>
    </w:div>
    <w:div w:id="1924608387">
      <w:bodyDiv w:val="1"/>
      <w:marLeft w:val="0"/>
      <w:marRight w:val="0"/>
      <w:marTop w:val="0"/>
      <w:marBottom w:val="0"/>
      <w:divBdr>
        <w:top w:val="none" w:sz="0" w:space="0" w:color="auto"/>
        <w:left w:val="none" w:sz="0" w:space="0" w:color="auto"/>
        <w:bottom w:val="none" w:sz="0" w:space="0" w:color="auto"/>
        <w:right w:val="none" w:sz="0" w:space="0" w:color="auto"/>
      </w:divBdr>
    </w:div>
    <w:div w:id="1990986051">
      <w:bodyDiv w:val="1"/>
      <w:marLeft w:val="0"/>
      <w:marRight w:val="0"/>
      <w:marTop w:val="0"/>
      <w:marBottom w:val="0"/>
      <w:divBdr>
        <w:top w:val="none" w:sz="0" w:space="0" w:color="auto"/>
        <w:left w:val="none" w:sz="0" w:space="0" w:color="auto"/>
        <w:bottom w:val="none" w:sz="0" w:space="0" w:color="auto"/>
        <w:right w:val="none" w:sz="0" w:space="0" w:color="auto"/>
      </w:divBdr>
    </w:div>
    <w:div w:id="2001033688">
      <w:bodyDiv w:val="1"/>
      <w:marLeft w:val="0"/>
      <w:marRight w:val="0"/>
      <w:marTop w:val="0"/>
      <w:marBottom w:val="0"/>
      <w:divBdr>
        <w:top w:val="none" w:sz="0" w:space="0" w:color="auto"/>
        <w:left w:val="none" w:sz="0" w:space="0" w:color="auto"/>
        <w:bottom w:val="none" w:sz="0" w:space="0" w:color="auto"/>
        <w:right w:val="none" w:sz="0" w:space="0" w:color="auto"/>
      </w:divBdr>
    </w:div>
    <w:div w:id="2009744608">
      <w:bodyDiv w:val="1"/>
      <w:marLeft w:val="0"/>
      <w:marRight w:val="0"/>
      <w:marTop w:val="0"/>
      <w:marBottom w:val="0"/>
      <w:divBdr>
        <w:top w:val="none" w:sz="0" w:space="0" w:color="auto"/>
        <w:left w:val="none" w:sz="0" w:space="0" w:color="auto"/>
        <w:bottom w:val="none" w:sz="0" w:space="0" w:color="auto"/>
        <w:right w:val="none" w:sz="0" w:space="0" w:color="auto"/>
      </w:divBdr>
    </w:div>
    <w:div w:id="2028822477">
      <w:bodyDiv w:val="1"/>
      <w:marLeft w:val="0"/>
      <w:marRight w:val="0"/>
      <w:marTop w:val="0"/>
      <w:marBottom w:val="0"/>
      <w:divBdr>
        <w:top w:val="none" w:sz="0" w:space="0" w:color="auto"/>
        <w:left w:val="none" w:sz="0" w:space="0" w:color="auto"/>
        <w:bottom w:val="none" w:sz="0" w:space="0" w:color="auto"/>
        <w:right w:val="none" w:sz="0" w:space="0" w:color="auto"/>
      </w:divBdr>
    </w:div>
    <w:div w:id="2053529096">
      <w:bodyDiv w:val="1"/>
      <w:marLeft w:val="0"/>
      <w:marRight w:val="0"/>
      <w:marTop w:val="0"/>
      <w:marBottom w:val="0"/>
      <w:divBdr>
        <w:top w:val="none" w:sz="0" w:space="0" w:color="auto"/>
        <w:left w:val="none" w:sz="0" w:space="0" w:color="auto"/>
        <w:bottom w:val="none" w:sz="0" w:space="0" w:color="auto"/>
        <w:right w:val="none" w:sz="0" w:space="0" w:color="auto"/>
      </w:divBdr>
    </w:div>
    <w:div w:id="2066371035">
      <w:bodyDiv w:val="1"/>
      <w:marLeft w:val="0"/>
      <w:marRight w:val="0"/>
      <w:marTop w:val="0"/>
      <w:marBottom w:val="0"/>
      <w:divBdr>
        <w:top w:val="none" w:sz="0" w:space="0" w:color="auto"/>
        <w:left w:val="none" w:sz="0" w:space="0" w:color="auto"/>
        <w:bottom w:val="none" w:sz="0" w:space="0" w:color="auto"/>
        <w:right w:val="none" w:sz="0" w:space="0" w:color="auto"/>
      </w:divBdr>
    </w:div>
    <w:div w:id="2134404314">
      <w:bodyDiv w:val="1"/>
      <w:marLeft w:val="0"/>
      <w:marRight w:val="0"/>
      <w:marTop w:val="0"/>
      <w:marBottom w:val="0"/>
      <w:divBdr>
        <w:top w:val="none" w:sz="0" w:space="0" w:color="auto"/>
        <w:left w:val="none" w:sz="0" w:space="0" w:color="auto"/>
        <w:bottom w:val="none" w:sz="0" w:space="0" w:color="auto"/>
        <w:right w:val="none" w:sz="0" w:space="0" w:color="auto"/>
      </w:divBdr>
    </w:div>
    <w:div w:id="2146972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customXml" Target="ink/ink1.xm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0.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theme" Target="theme/theme1.xml"/><Relationship Id="rId8"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3:11:29.415"/>
    </inkml:context>
    <inkml:brush xml:id="br0">
      <inkml:brushProperty name="width" value="0.05" units="cm"/>
      <inkml:brushProperty name="height" value="0.05" units="cm"/>
    </inkml:brush>
  </inkml:definitions>
  <inkml:trace contextRef="#ctx0" brushRef="#br0">1444 382 11648,'-17'-5'857,"-88"-22"3384,81 22-4322,-60-13 26,-95-7-1,60 21 672,0 4 0,0 6 0,-207 37 0,291-36-707,1 1 1,-1 1-1,-49 22 0,74-26 55,-1 0-1,1 0 0,0 1 1,1 0-1,0 1 0,0 0 1,0 0-1,1 1 0,0 1 1,0-1-1,1 1 0,0 0 1,1 1-1,0-1 0,-5 12 1,6-8-44,0-1 1,1 0 0,1 1-1,0 0 1,1 0 0,0 0-1,1 0 1,0 0 0,1 0-1,1 0 1,0 0 0,1 0-1,0 0 1,1 0 0,0 0-1,1-1 1,1 0 0,0 1-1,0-2 1,1 1 0,1-1-1,0 1 1,16 18 0,5 1-71,1-2 0,1 0 0,2-2 0,54 36 0,-35-32 79,1-2-1,89 36 1,-10-19 289,268 55 0,60-26 1313,-328-63-779,200-8-1,-297-5-601,0-3 0,0-1 0,57-15 0,-76 15-48,0 0-1,0-1 1,-1 0-1,0-1 1,-1-1 0,1 0-1,-1-1 1,-1 0 0,0-1-1,15-16 1,-22 21-66,0-1 0,-1 0 1,0 0-1,0 0 0,-1-1 0,1 0 1,-1 1-1,-1-1 0,1 0 0,-1 0 1,-1 0-1,1-1 0,-1 1 0,0 0 1,-1-1-1,0 1 0,0 0 1,0-1-1,-1 1 0,-2-8 0,-3-10-27,-2-1 0,-1 1 0,-1 1-1,-16-31 1,8 23-106,-1 0 0,-1 2-1,-2 0 1,-1 1 0,-1 2-1,-38-35 1,-185-134-450,224 179 522,-317-201-125,250 171-211,-1 3 0,-98-31 1,-137-17-3933,177 64-11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Ballistic problems have been studied for many years. This report will utilise the Abaqus Finite Element Analysis software to create components and run simulations. Johnson Cook material and damage models will be input into the system, the values for the models were gathered from various scientific papers and journals. One plate of aluminium 5083-H116 and one titanium alloy Ti6Al4V were created and impacted by a steel projectile. The results have been analysed. The velocity of the projectile was plotted, and the tension, compression, and shear stress values imparted on the plates</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Gko22</b:Tag>
    <b:SourceType>JournalArticle</b:SourceType>
    <b:Guid>{0052172B-352D-4E40-9996-611F1DB51D9D}</b:Guid>
    <b:Title>Determination of Johnson–Cook Material and Failure Model Constants for High-Tensile-Strength Tendon Steel in Post-Tensioned Concrete Members</b:Title>
    <b:Year>2022</b:Year>
    <b:JournalName>Applied Sciences</b:JournalName>
    <b:Volume>12</b:Volume>
    <b:Issue>15</b:Issue>
    <b:Author>
      <b:Author>
        <b:NameList>
          <b:Person>
            <b:Last>Gkolfinopoulos</b:Last>
            <b:First>I</b:First>
          </b:Person>
          <b:Person>
            <b:Last>Chijiwa</b:Last>
            <b:First>N</b:First>
          </b:Person>
        </b:NameList>
      </b:Author>
    </b:Author>
    <b:URL>http://dx.doi.org/10.3390/app12157774</b:URL>
    <b:DOI>10.3390/app12157774</b:DOI>
    <b:RefOrder>4</b:RefOrder>
  </b:Source>
  <b:Source>
    <b:Tag>Abb14</b:Tag>
    <b:SourceType>JournalArticle</b:SourceType>
    <b:Guid>{168EC4C0-4DB6-4EE6-A5EC-EC52AFE80BC3}</b:Guid>
    <b:Title>A comparative study on the capability of Johnson–Cook and Arrhenius-type constitutive equations to describe the flow behavior of Mg–6Al–1Zn alloy</b:Title>
    <b:JournalName>Mechanics of Materials</b:JournalName>
    <b:Year>2014</b:Year>
    <b:Pages>52-61</b:Pages>
    <b:Volume>71</b:Volume>
    <b:Author>
      <b:Author>
        <b:NameList>
          <b:Person>
            <b:Last>Abbasi-Bani</b:Last>
            <b:First>A</b:First>
          </b:Person>
          <b:Person>
            <b:Last>Zarei-Hanzaki</b:Last>
            <b:First>A</b:First>
          </b:Person>
          <b:Person>
            <b:Last>Pishbin</b:Last>
            <b:First>M. H</b:First>
          </b:Person>
          <b:Person>
            <b:Last>Haghdadi</b:Last>
            <b:First>N</b:First>
          </b:Person>
        </b:NameList>
      </b:Author>
    </b:Author>
    <b:Month>April</b:Month>
    <b:URL>https://www.sciencedirect.com/science/article/pii/S0167663613002469#e0005</b:URL>
    <b:RefOrder>5</b:RefOrder>
  </b:Source>
  <b:Source>
    <b:Tag>Mas23</b:Tag>
    <b:SourceType>DocumentFromInternetSite</b:SourceType>
    <b:Guid>{FB25DE6C-CE09-4459-8AE8-7BBFE4135EE1}</b:Guid>
    <b:Title>abaqus-docs</b:Title>
    <b:Author>
      <b:Author>
        <b:Corporate>Massachusetts Institute of Technology</b:Corporate>
      </b:Author>
    </b:Author>
    <b:YearAccessed>2023</b:YearAccessed>
    <b:MonthAccessed>February</b:MonthAccessed>
    <b:DayAccessed>15</b:DayAccessed>
    <b:URL>https://abaqus-docs.mit.edu/2017/English/SIMACAEMATRefMap/simamat-c-johnsoncook.htm</b:URL>
    <b:RefOrder>7</b:RefOrder>
  </b:Source>
  <b:Source>
    <b:Tag>Sir22</b:Tag>
    <b:SourceType>JournalArticle</b:SourceType>
    <b:Guid>{2B2452FF-E68F-48A2-9CD5-43C322890728}</b:Guid>
    <b:Title>A review on Johnson Cook material model</b:Title>
    <b:Year>2022</b:Year>
    <b:URL>https://www.sciencedirect.com/science/article/pii/S2214785322024191</b:URL>
    <b:JournalName>Materials Today: Proceedings</b:JournalName>
    <b:Pages>3450-3456</b:Pages>
    <b:Volume>62</b:Volume>
    <b:Author>
      <b:Author>
        <b:NameList>
          <b:Person>
            <b:Last>Sirigiri</b:Last>
            <b:Middle>K. R</b:Middle>
            <b:First>Vasu</b:First>
          </b:Person>
          <b:Person>
            <b:Last>Gudiga</b:Last>
            <b:Middle>Yadav</b:Middle>
            <b:First>Vinith</b:First>
          </b:Person>
          <b:Person>
            <b:Last> Suneesh</b:Last>
            <b:First>G</b:First>
          </b:Person>
          <b:Person>
            <b:Last>Buddaraju</b:Last>
            <b:Middle>Mohan</b:Middle>
            <b:First>Krishna</b:First>
          </b:Person>
        </b:NameList>
      </b:Author>
    </b:Author>
    <b:DOI>https://doi.org/10.1016/j.matpr.2022.04.279.</b:DOI>
    <b:RefOrder>6</b:RefOrder>
  </b:Source>
  <b:Source>
    <b:Tag>Rai21</b:Tag>
    <b:SourceType>JournalArticle</b:SourceType>
    <b:Guid>{E19F6389-FAB0-4ABD-9AAB-50E8127F8AD0}</b:Guid>
    <b:Title>Numerical simulation of ballistic impact on aluminium 5083-H116 platewith Johnson cook plasticity mode</b:Title>
    <b:JournalName>Materials Today: Proceedings</b:JournalName>
    <b:Year>2021</b:Year>
    <b:Volume>46</b:Volume>
    <b:Issue>4</b:Issue>
    <b:Author>
      <b:Author>
        <b:NameList>
          <b:Person>
            <b:Last>Rai</b:Last>
            <b:First>R</b:First>
          </b:Person>
          <b:Person>
            <b:Last>Kumar</b:Last>
            <b:First>G</b:First>
          </b:Person>
          <b:Person>
            <b:Last>Dagar</b:Last>
            <b:First>S</b:First>
          </b:Person>
          <b:Person>
            <b:Last>Somasheka</b:Last>
            <b:First>V</b:First>
          </b:Person>
          <b:Person>
            <b:Last>Mboreha</b:Last>
            <b:Middle>A</b:Middle>
            <b:First>C</b:First>
          </b:Person>
          <b:Person>
            <b:Last>Modi</b:Last>
            <b:First>P</b:First>
          </b:Person>
        </b:NameList>
      </b:Author>
    </b:Author>
    <b:Month>February</b:Month>
    <b:YearAccessed>2023</b:YearAccessed>
    <b:MonthAccessed>February</b:MonthAccessed>
    <b:DayAccessed>17</b:DayAccessed>
    <b:URL>https://www.researchgate.net/publication/349428125_Numerical_simulation_of_ballistic_impact_on_aluminium_5083-H116_plate_with_Johnson_cook_plasticity_model</b:URL>
    <b:DOI>10.1016/j.matpr.2021.01.373</b:DOI>
    <b:RefOrder>1</b:RefOrder>
  </b:Source>
  <b:Source>
    <b:Tag>Mey01</b:Tag>
    <b:SourceType>JournalArticle</b:SourceType>
    <b:Guid>{3B39898C-DA15-420E-B3AF-556CC2A43AA8}</b:Guid>
    <b:Title>Modeling the high strain rate behavior of titanium undergoing ballistic impact and penetration</b:Title>
    <b:JournalName>International Journal of Impact Engineering</b:JournalName>
    <b:Year>2001</b:Year>
    <b:Pages>509-521</b:Pages>
    <b:Volume>26</b:Volume>
    <b:Issue>1-10</b:Issue>
    <b:Author>
      <b:Author>
        <b:NameList>
          <b:Person>
            <b:Last>Meyer Jnr</b:Last>
            <b:Middle>W</b:Middle>
            <b:First>H</b:First>
          </b:Person>
          <b:Person>
            <b:Last>Kleponis</b:Last>
            <b:Middle>S</b:Middle>
            <b:First>D</b:First>
          </b:Person>
        </b:NameList>
      </b:Author>
    </b:Author>
    <b:YearAccessed>2023</b:YearAccessed>
    <b:MonthAccessed>February</b:MonthAccessed>
    <b:DayAccessed>17</b:DayAccessed>
    <b:URL>https://www-sciencedirect-com.ezproxy.uwtsd.ac.uk/science/article/pii/S0734743X01001075</b:URL>
    <b:RefOrder>2</b:RefOrder>
  </b:Source>
  <b:Source>
    <b:Tag>Sim12</b:Tag>
    <b:SourceType>Misc</b:SourceType>
    <b:Guid>{CA44C15E-3B2D-4303-AC65-27687892FD89}</b:Guid>
    <b:Author>
      <b:Author>
        <b:Corporate>Simulia</b:Corporate>
      </b:Author>
    </b:Author>
    <b:Title>Simulation of the ballistic perforation of Aluminium Plates with Abaqus/Explicit</b:Title>
    <b:Year>2012</b:Year>
    <b:Publisher>DASSAULT SYSTEMES</b:Publisher>
    <b:YearAccessed>2023</b:YearAccessed>
    <b:MonthAccessed>February</b:MonthAccessed>
    <b:DayAccessed>19</b:DayAccessed>
    <b:URL>https://www.3ds.com/fileadmin/PRODUCTS-SERVICES/SIMULIA/RESOURCES/aero-ballistic-perforation-alumnium-plates-12.pdf</b:URL>
    <b:RefOrder>8</b:RefOrder>
  </b:Source>
  <b:Source>
    <b:Tag>Mat23</b:Tag>
    <b:SourceType>InternetSite</b:SourceType>
    <b:Guid>{875915E1-2E0E-46D0-B18E-2079112B9EC5}</b:Guid>
    <b:Title>matweb.com</b:Title>
    <b:Author>
      <b:Author>
        <b:Corporate>Matweb</b:Corporate>
      </b:Author>
    </b:Author>
    <b:YearAccessed>2023</b:YearAccessed>
    <b:MonthAccessed>February</b:MonthAccessed>
    <b:DayAccessed>19</b:DayAccessed>
    <b:URL>https://matweb.com/search/DataSheet.aspx?MatGUID=1efe7441a72f4a22a53c0dc1bd9c87ec&amp;ckck=1</b:URL>
    <b:RefOrder>9</b:RefOrder>
  </b:Source>
  <b:Source>
    <b:Tag>Mor12</b:Tag>
    <b:SourceType>JournalArticle</b:SourceType>
    <b:Guid>{27E73799-5EB8-40FD-BBA8-896F0169E174}</b:Guid>
    <b:Title>NUMERICAL ANALYSES OF CERAMIC/METAL BALLISTIC PANELS SUBJECTED TO PROJECTILE IMPACT</b:Title>
    <b:Year>2012</b:Year>
    <b:YearAccessed>2023</b:YearAccessed>
    <b:MonthAccessed>February</b:MonthAccessed>
    <b:DayAccessed>19</b:DayAccessed>
    <b:URL>https://www.researchgate.net/publication/276709029_NUMERICAL_ANALYSES_OF_CERAMICMETAL_BALLISTIC_PANELS_SUBJECTED_TO_PROJECTILE_IMPACT</b:URL>
    <b:Author>
      <b:Author>
        <b:NameList>
          <b:Person>
            <b:Last>Morka</b:Last>
            <b:First>A</b:First>
          </b:Person>
          <b:Person>
            <b:Last>Nowak</b:Last>
            <b:First>j</b:First>
          </b:Person>
        </b:NameList>
      </b:Author>
    </b:Author>
    <b:JournalName>Journal of KONES Powertrain and Transport</b:JournalName>
    <b:Pages>468</b:Pages>
    <b:Volume>19</b:Volume>
    <b:Issue>4</b:Issue>
    <b:RefOrder>10</b:RefOrder>
  </b:Source>
  <b:Source>
    <b:Tag>Upp21</b:Tag>
    <b:SourceType>JournalArticle</b:SourceType>
    <b:Guid>{EB869B39-C6EE-48C5-9E04-0DE111F2B02F}</b:Guid>
    <b:Title>Titanium is strategic material used in aircraft, armor plating, naval ships, spacecraft, and missiles</b:Title>
    <b:JournalName>International Defense Security &amp; Technology</b:JournalName>
    <b:Year>2021</b:Year>
    <b:Author>
      <b:Author>
        <b:NameList>
          <b:Person>
            <b:Last>Uppal</b:Last>
            <b:First>R</b:First>
          </b:Person>
        </b:NameList>
      </b:Author>
    </b:Author>
    <b:Month>October</b:Month>
    <b:Day>1</b:Day>
    <b:YearAccessed>2023</b:YearAccessed>
    <b:MonthAccessed>February</b:MonthAccessed>
    <b:DayAccessed>19</b:DayAccessed>
    <b:URL>https://idstch.com/technology/materials/titanium-strategic-material-used-aircraft-armor-plating-naval-ships-spacecraft-missiles/</b:URL>
    <b:RefOrder>3</b:RefOrder>
  </b:Source>
  <b:Source>
    <b:Tag>Mat231</b:Tag>
    <b:SourceType>InternetSite</b:SourceType>
    <b:Guid>{F2C043C9-D27F-45C7-B57A-3D2FD1844371}</b:Guid>
    <b:Title>asm.matweb.com</b:Title>
    <b:Author>
      <b:Author>
        <b:Corporate>Matweb</b:Corporate>
      </b:Author>
    </b:Author>
    <b:ProductionCompany>Matweb</b:ProductionCompany>
    <b:YearAccessed>2023</b:YearAccessed>
    <b:MonthAccessed>February</b:MonthAccessed>
    <b:DayAccessed>19</b:DayAccessed>
    <b:URL>https://asm.matweb.com/search/SpecificMaterial.asp?bassnum=mtp641</b:URL>
    <b:RefOrder>11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2" ma:contentTypeDescription="Create a new document." ma:contentTypeScope="" ma:versionID="0adae67a59329eeff65943032fd7a274">
  <xsd:schema xmlns:xsd="http://www.w3.org/2001/XMLSchema" xmlns:xs="http://www.w3.org/2001/XMLSchema" xmlns:p="http://schemas.microsoft.com/office/2006/metadata/properties" xmlns:ns3="0129b9fd-52ee-4735-801a-8d39556133ce" targetNamespace="http://schemas.microsoft.com/office/2006/metadata/properties" ma:root="true" ma:fieldsID="cc8ffc09ccea23fd92546e87caf2f014" ns3:_="">
    <xsd:import namespace="0129b9fd-52ee-4735-801a-8d39556133c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E4BFE7-1BD9-4E55-BFA9-B1C08881C7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D95BC62-88C8-4784-935E-3865AF9BBD27}">
  <ds:schemaRefs>
    <ds:schemaRef ds:uri="http://schemas.openxmlformats.org/officeDocument/2006/bibliography"/>
  </ds:schemaRefs>
</ds:datastoreItem>
</file>

<file path=customXml/itemProps4.xml><?xml version="1.0" encoding="utf-8"?>
<ds:datastoreItem xmlns:ds="http://schemas.openxmlformats.org/officeDocument/2006/customXml" ds:itemID="{47F3AD9A-3963-4E31-ACBC-B806DA913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811F32D-74EA-43A1-B586-204EBBD71AC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1720</TotalTime>
  <Pages>16</Pages>
  <Words>2370</Words>
  <Characters>13513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Dynamic Stress-Strain Investigation</vt:lpstr>
    </vt:vector>
  </TitlesOfParts>
  <Company>University of Wales Trinity Saint David</Company>
  <LinksUpToDate>false</LinksUpToDate>
  <CharactersWithSpaces>15852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Dynamic Stress-Strain Investigation</dc:title>
  <dc:subject>Physics HNC OME ACDB 4007</dc:subject>
  <dc:creator>Charles Jones</dc:creator>
  <cp:keywords/>
  <dc:description/>
  <cp:lastModifiedBy>Kelvin Donne</cp:lastModifiedBy>
  <cp:revision>581</cp:revision>
  <dcterms:created xsi:type="dcterms:W3CDTF">2023-01-23T09:17:00Z</dcterms:created>
  <dcterms:modified xsi:type="dcterms:W3CDTF">2023-05-22T13:16:00Z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y fmtid="{D5CDD505-2E9C-101B-9397-08002B2CF9AE}" pid="3" name="GrammarlyDocumentId">
    <vt:lpwstr>47966447f83282cce6abc2c9c1171e2aafab85d97a30c0e117f8b8f98c7f197c</vt:lpwstr>
  </property>
</Properties>
</file>