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974F16" w:rsidRPr="00974F16" w:rsidTr="007F0291">
        <w:tc>
          <w:tcPr>
            <w:tcW w:w="3510" w:type="dxa"/>
          </w:tcPr>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974F16" w:rsidRPr="00974F16" w:rsidRDefault="00974F16" w:rsidP="00974F16">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974F16" w:rsidRPr="00974F16" w:rsidRDefault="00974F16" w:rsidP="00974F16">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409DD00" wp14:editId="096FEB05">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974F16" w:rsidRPr="00974F16" w:rsidRDefault="00974F16" w:rsidP="00974F16">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974F16" w:rsidRPr="00974F16" w:rsidTr="007F0291">
        <w:trPr>
          <w:cantSplit/>
          <w:trHeight w:val="436"/>
        </w:trPr>
        <w:tc>
          <w:tcPr>
            <w:tcW w:w="4621" w:type="dxa"/>
            <w:gridSpan w:val="2"/>
          </w:tcPr>
          <w:p w:rsidR="00974F16" w:rsidRPr="00974F16" w:rsidRDefault="00974F16" w:rsidP="00974F16">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974F16" w:rsidRPr="00974F16" w:rsidRDefault="00974F16" w:rsidP="00974F16">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974F16" w:rsidRPr="00974F16" w:rsidTr="007F0291">
        <w:tc>
          <w:tcPr>
            <w:tcW w:w="4621" w:type="dxa"/>
            <w:gridSpan w:val="2"/>
          </w:tcPr>
          <w:p w:rsidR="00974F16" w:rsidRPr="00974F16" w:rsidRDefault="00974F16" w:rsidP="00974F16">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6</w:t>
            </w:r>
          </w:p>
        </w:tc>
        <w:tc>
          <w:tcPr>
            <w:tcW w:w="4622" w:type="dxa"/>
            <w:gridSpan w:val="2"/>
          </w:tcPr>
          <w:p w:rsidR="00974F16" w:rsidRPr="00974F16" w:rsidRDefault="00974F16" w:rsidP="00974F16">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6</w:t>
            </w:r>
          </w:p>
        </w:tc>
      </w:tr>
      <w:tr w:rsidR="00974F16" w:rsidRPr="00974F16" w:rsidTr="007F0291">
        <w:tc>
          <w:tcPr>
            <w:tcW w:w="4621" w:type="dxa"/>
            <w:gridSpan w:val="2"/>
          </w:tcPr>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EXAMINATION PERIOD</w:t>
            </w:r>
          </w:p>
        </w:tc>
        <w:tc>
          <w:tcPr>
            <w:tcW w:w="4622" w:type="dxa"/>
            <w:gridSpan w:val="2"/>
          </w:tcPr>
          <w:p w:rsidR="00974F16" w:rsidRPr="00974F16" w:rsidRDefault="00974F16" w:rsidP="00974F16">
            <w:pPr>
              <w:spacing w:after="0" w:line="240" w:lineRule="auto"/>
              <w:jc w:val="right"/>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CYFNOD ARHOLIADAU</w:t>
            </w:r>
          </w:p>
        </w:tc>
      </w:tr>
      <w:tr w:rsidR="00974F16" w:rsidRPr="00974F16" w:rsidTr="007F0291">
        <w:tc>
          <w:tcPr>
            <w:tcW w:w="4621" w:type="dxa"/>
            <w:gridSpan w:val="2"/>
          </w:tcPr>
          <w:p w:rsidR="00974F16" w:rsidRPr="00974F16" w:rsidRDefault="00974F16" w:rsidP="00974F16">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January</w:t>
            </w:r>
            <w:r w:rsidRPr="00974F16">
              <w:rPr>
                <w:rFonts w:ascii="Times New Roman" w:eastAsia="Times New Roman" w:hAnsi="Times New Roman" w:cs="Times New Roman"/>
                <w:b/>
                <w:caps/>
                <w:sz w:val="24"/>
                <w:szCs w:val="20"/>
                <w:lang w:eastAsia="en-GB"/>
              </w:rPr>
              <w:t xml:space="preserve"> 2015</w:t>
            </w:r>
          </w:p>
        </w:tc>
        <w:tc>
          <w:tcPr>
            <w:tcW w:w="4622" w:type="dxa"/>
            <w:gridSpan w:val="2"/>
          </w:tcPr>
          <w:p w:rsidR="00974F16" w:rsidRPr="00974F16" w:rsidRDefault="00974F16" w:rsidP="00974F16">
            <w:pPr>
              <w:spacing w:after="240" w:line="240" w:lineRule="auto"/>
              <w:jc w:val="right"/>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Ionawr</w:t>
            </w:r>
            <w:r w:rsidRPr="00974F16">
              <w:rPr>
                <w:rFonts w:ascii="Times New Roman" w:eastAsia="Times New Roman" w:hAnsi="Times New Roman" w:cs="Times New Roman"/>
                <w:b/>
                <w:caps/>
                <w:sz w:val="24"/>
                <w:szCs w:val="20"/>
                <w:lang w:eastAsia="en-GB"/>
              </w:rPr>
              <w:t xml:space="preserve"> 2015</w:t>
            </w:r>
          </w:p>
        </w:tc>
      </w:tr>
    </w:tbl>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p>
    <w:p w:rsidR="00974F16" w:rsidRPr="00974F16" w:rsidRDefault="00974F16" w:rsidP="00974F16">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CLAH6007</w:t>
      </w:r>
    </w:p>
    <w:p w:rsid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West meets East: </w:t>
      </w:r>
    </w:p>
    <w:p w:rsidR="00974F16" w:rsidRPr="00974F16" w:rsidRDefault="00974F16" w:rsidP="00974F16">
      <w:pPr>
        <w:spacing w:after="0" w:line="240" w:lineRule="auto"/>
        <w:jc w:val="cente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At the Borders of the Oikoumene and Beyond </w:t>
      </w: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p>
    <w:p w:rsidR="00974F16" w:rsidRPr="00974F16" w:rsidRDefault="00974F16" w:rsidP="00974F16">
      <w:pPr>
        <w:spacing w:after="240" w:line="240" w:lineRule="auto"/>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 xml:space="preserve">TIME:  2 HOURS </w:t>
      </w:r>
    </w:p>
    <w:p w:rsidR="008C0E2B" w:rsidRDefault="008C0E2B" w:rsidP="008C0E2B">
      <w:pPr>
        <w:pStyle w:val="Answer"/>
      </w:pPr>
      <w:r>
        <w:t xml:space="preserve">answer </w:t>
      </w:r>
      <w:r>
        <w:rPr>
          <w:u w:val="single"/>
        </w:rPr>
        <w:t>THREE</w:t>
      </w:r>
      <w:r>
        <w:t xml:space="preserve"> OUT OF SIX QUESTIONS IN </w:t>
      </w:r>
      <w:r>
        <w:rPr>
          <w:u w:val="single"/>
        </w:rPr>
        <w:t>section A</w:t>
      </w:r>
    </w:p>
    <w:p w:rsidR="008C0E2B" w:rsidRDefault="008C0E2B" w:rsidP="008C0E2B">
      <w:pPr>
        <w:pStyle w:val="Answer"/>
      </w:pPr>
    </w:p>
    <w:p w:rsidR="008C0E2B" w:rsidRDefault="008C0E2B" w:rsidP="008C0E2B">
      <w:pPr>
        <w:pStyle w:val="Answer"/>
      </w:pPr>
      <w:r>
        <w:t xml:space="preserve">answer </w:t>
      </w:r>
      <w:r>
        <w:rPr>
          <w:u w:val="single"/>
        </w:rPr>
        <w:t>ONE</w:t>
      </w:r>
      <w:r>
        <w:t xml:space="preserve"> out of FOUR QUESTIONs in </w:t>
      </w:r>
      <w:r>
        <w:rPr>
          <w:u w:val="single"/>
        </w:rPr>
        <w:t>section B</w:t>
      </w:r>
    </w:p>
    <w:p w:rsidR="00974F16" w:rsidRPr="00974F16" w:rsidRDefault="00974F16" w:rsidP="00974F16">
      <w:pPr>
        <w:spacing w:after="0" w:line="240" w:lineRule="auto"/>
        <w:rPr>
          <w:rFonts w:ascii="Times New Roman" w:eastAsia="Times New Roman" w:hAnsi="Times New Roman" w:cs="Times New Roman"/>
          <w:b/>
          <w:caps/>
          <w:sz w:val="28"/>
          <w:szCs w:val="20"/>
          <w:lang w:eastAsia="en-GB"/>
        </w:rPr>
      </w:pPr>
    </w:p>
    <w:p w:rsidR="00ED7AE2" w:rsidRDefault="00ED7AE2"/>
    <w:p w:rsidR="00974F16" w:rsidRDefault="00974F16">
      <w:r>
        <w:br w:type="page"/>
      </w:r>
    </w:p>
    <w:p w:rsidR="008165F7" w:rsidRPr="008165F7" w:rsidRDefault="008165F7" w:rsidP="008165F7">
      <w:pPr>
        <w:jc w:val="center"/>
        <w:rPr>
          <w:rFonts w:ascii="Times New Roman" w:hAnsi="Times New Roman" w:cs="Times New Roman"/>
          <w:i/>
          <w:sz w:val="24"/>
          <w:szCs w:val="24"/>
        </w:rPr>
      </w:pPr>
      <w:r w:rsidRPr="008165F7">
        <w:rPr>
          <w:rFonts w:ascii="Times New Roman" w:hAnsi="Times New Roman" w:cs="Times New Roman"/>
          <w:i/>
          <w:sz w:val="24"/>
          <w:szCs w:val="24"/>
        </w:rPr>
        <w:lastRenderedPageBreak/>
        <w:t>Candidates should ensure that they avoid repetition of material in their answers to different sections, and between their answers and their coursework essays.</w:t>
      </w:r>
    </w:p>
    <w:p w:rsidR="008165F7" w:rsidRPr="008165F7" w:rsidRDefault="008165F7" w:rsidP="008165F7">
      <w:pPr>
        <w:rPr>
          <w:rFonts w:ascii="Times New Roman" w:hAnsi="Times New Roman" w:cs="Times New Roman"/>
          <w:b/>
          <w:sz w:val="28"/>
        </w:rPr>
      </w:pPr>
    </w:p>
    <w:p w:rsidR="008165F7" w:rsidRPr="008165F7" w:rsidRDefault="008165F7" w:rsidP="008165F7">
      <w:pPr>
        <w:rPr>
          <w:rFonts w:ascii="Times New Roman" w:hAnsi="Times New Roman" w:cs="Times New Roman"/>
          <w:b/>
          <w:sz w:val="28"/>
        </w:rPr>
      </w:pPr>
      <w:r w:rsidRPr="008165F7">
        <w:rPr>
          <w:rFonts w:ascii="Times New Roman" w:hAnsi="Times New Roman" w:cs="Times New Roman"/>
          <w:b/>
          <w:sz w:val="28"/>
        </w:rPr>
        <w:t>SECTION A (50 MARKS)</w:t>
      </w:r>
    </w:p>
    <w:p w:rsidR="008165F7" w:rsidRPr="008165F7" w:rsidRDefault="008165F7" w:rsidP="008165F7">
      <w:pPr>
        <w:rPr>
          <w:rFonts w:ascii="Times New Roman" w:hAnsi="Times New Roman" w:cs="Times New Roman"/>
          <w:b/>
          <w:sz w:val="32"/>
        </w:rPr>
      </w:pPr>
    </w:p>
    <w:p w:rsidR="008165F7" w:rsidRPr="008165F7" w:rsidRDefault="008165F7" w:rsidP="008165F7">
      <w:pPr>
        <w:rPr>
          <w:rFonts w:ascii="Times New Roman" w:hAnsi="Times New Roman" w:cs="Times New Roman"/>
          <w:b/>
          <w:sz w:val="28"/>
          <w:u w:val="single"/>
        </w:rPr>
      </w:pPr>
      <w:r w:rsidRPr="008165F7">
        <w:rPr>
          <w:rFonts w:ascii="Times New Roman" w:hAnsi="Times New Roman" w:cs="Times New Roman"/>
          <w:b/>
          <w:sz w:val="28"/>
        </w:rPr>
        <w:t xml:space="preserve">ANSWER </w:t>
      </w:r>
      <w:r w:rsidRPr="008165F7">
        <w:rPr>
          <w:rFonts w:ascii="Times New Roman" w:hAnsi="Times New Roman" w:cs="Times New Roman"/>
          <w:b/>
          <w:sz w:val="28"/>
          <w:u w:val="single"/>
        </w:rPr>
        <w:t>THREE</w:t>
      </w:r>
      <w:r w:rsidRPr="008165F7">
        <w:rPr>
          <w:rFonts w:ascii="Times New Roman" w:hAnsi="Times New Roman" w:cs="Times New Roman"/>
          <w:b/>
          <w:sz w:val="28"/>
        </w:rPr>
        <w:t xml:space="preserve"> OUT OF SIX QUESTIONS IN </w:t>
      </w:r>
      <w:r w:rsidRPr="008165F7">
        <w:rPr>
          <w:rFonts w:ascii="Times New Roman" w:hAnsi="Times New Roman" w:cs="Times New Roman"/>
          <w:b/>
          <w:sz w:val="28"/>
          <w:u w:val="single"/>
        </w:rPr>
        <w:t>SECTION A</w:t>
      </w:r>
    </w:p>
    <w:p w:rsidR="008165F7" w:rsidRPr="008165F7" w:rsidRDefault="008165F7" w:rsidP="008165F7">
      <w:pPr>
        <w:rPr>
          <w:rFonts w:ascii="Times New Roman" w:hAnsi="Times New Roman" w:cs="Times New Roman"/>
          <w:b/>
          <w:sz w:val="24"/>
        </w:rPr>
      </w:pPr>
    </w:p>
    <w:p w:rsidR="008165F7" w:rsidRDefault="008165F7" w:rsidP="008165F7">
      <w:pPr>
        <w:rPr>
          <w:rFonts w:ascii="Times New Roman" w:hAnsi="Times New Roman" w:cs="Times New Roman"/>
        </w:rPr>
      </w:pPr>
      <w:r w:rsidRPr="008165F7">
        <w:rPr>
          <w:rFonts w:ascii="Times New Roman" w:hAnsi="Times New Roman" w:cs="Times New Roman"/>
        </w:rPr>
        <w:t xml:space="preserve">Analyse the context and content of </w:t>
      </w:r>
      <w:r w:rsidRPr="008165F7">
        <w:rPr>
          <w:rFonts w:ascii="Times New Roman" w:hAnsi="Times New Roman" w:cs="Times New Roman"/>
          <w:b/>
        </w:rPr>
        <w:t>three</w:t>
      </w:r>
      <w:r w:rsidRPr="008165F7">
        <w:rPr>
          <w:rFonts w:ascii="Times New Roman" w:hAnsi="Times New Roman" w:cs="Times New Roman"/>
        </w:rPr>
        <w:t xml:space="preserve"> of the following six passages/artefacts:</w:t>
      </w:r>
    </w:p>
    <w:p w:rsidR="00E34176" w:rsidRDefault="00E34176" w:rsidP="008165F7">
      <w:pPr>
        <w:rPr>
          <w:rFonts w:ascii="Times New Roman" w:hAnsi="Times New Roman" w:cs="Times New Roman"/>
        </w:rPr>
      </w:pPr>
    </w:p>
    <w:p w:rsidR="002B1BEA" w:rsidRPr="00BE5DF4" w:rsidRDefault="002B1BEA" w:rsidP="00E34176">
      <w:pPr>
        <w:spacing w:after="0" w:line="360" w:lineRule="auto"/>
        <w:jc w:val="both"/>
        <w:rPr>
          <w:rFonts w:ascii="Times New Roman" w:hAnsi="Times New Roman" w:cs="Times New Roman"/>
          <w:sz w:val="24"/>
          <w:szCs w:val="24"/>
        </w:rPr>
      </w:pPr>
      <w:r w:rsidRPr="008967B8">
        <w:rPr>
          <w:rFonts w:ascii="Times New Roman" w:hAnsi="Times New Roman" w:cs="Times New Roman"/>
          <w:b/>
          <w:sz w:val="24"/>
          <w:szCs w:val="24"/>
        </w:rPr>
        <w:t xml:space="preserve">1. </w:t>
      </w:r>
      <w:r w:rsidR="00BE5DF4">
        <w:rPr>
          <w:rFonts w:ascii="Times New Roman" w:hAnsi="Times New Roman" w:cs="Times New Roman"/>
          <w:b/>
          <w:sz w:val="24"/>
          <w:szCs w:val="24"/>
        </w:rPr>
        <w:t>“</w:t>
      </w:r>
      <w:r w:rsidR="00BE5DF4" w:rsidRPr="00BE5DF4">
        <w:rPr>
          <w:rFonts w:ascii="Times New Roman" w:hAnsi="Times New Roman" w:cs="Times New Roman"/>
          <w:sz w:val="24"/>
          <w:szCs w:val="24"/>
        </w:rPr>
        <w:t xml:space="preserve">Other Indians dwell near the town of </w:t>
      </w:r>
      <w:proofErr w:type="spellStart"/>
      <w:r w:rsidR="00BE5DF4" w:rsidRPr="00BE5DF4">
        <w:rPr>
          <w:rFonts w:ascii="Times New Roman" w:hAnsi="Times New Roman" w:cs="Times New Roman"/>
          <w:sz w:val="24"/>
          <w:szCs w:val="24"/>
        </w:rPr>
        <w:t>Caspatyrus</w:t>
      </w:r>
      <w:proofErr w:type="spellEnd"/>
      <w:r w:rsidR="00BE5DF4" w:rsidRPr="00BE5DF4">
        <w:rPr>
          <w:rFonts w:ascii="Times New Roman" w:hAnsi="Times New Roman" w:cs="Times New Roman"/>
          <w:sz w:val="24"/>
          <w:szCs w:val="24"/>
        </w:rPr>
        <w:t xml:space="preserve"> and the </w:t>
      </w:r>
      <w:proofErr w:type="spellStart"/>
      <w:r w:rsidR="00BE5DF4" w:rsidRPr="00BE5DF4">
        <w:rPr>
          <w:rFonts w:ascii="Times New Roman" w:hAnsi="Times New Roman" w:cs="Times New Roman"/>
          <w:sz w:val="24"/>
          <w:szCs w:val="24"/>
        </w:rPr>
        <w:t>Pactyic</w:t>
      </w:r>
      <w:proofErr w:type="spellEnd"/>
      <w:r w:rsidR="00BE5DF4" w:rsidRPr="00BE5DF4">
        <w:rPr>
          <w:rFonts w:ascii="Times New Roman" w:hAnsi="Times New Roman" w:cs="Times New Roman"/>
          <w:sz w:val="24"/>
          <w:szCs w:val="24"/>
        </w:rPr>
        <w:t xml:space="preserve"> country, north of the rest of India; these live like the Bactrians; they are of all Indians the most warlike, and it is they who are sent for the gold; for in these parts all </w:t>
      </w:r>
      <w:r w:rsidR="00BE5DF4">
        <w:rPr>
          <w:rFonts w:ascii="Times New Roman" w:hAnsi="Times New Roman" w:cs="Times New Roman"/>
          <w:sz w:val="24"/>
          <w:szCs w:val="24"/>
        </w:rPr>
        <w:t>is desolate because of the sand. In this sandy desert are ants,</w:t>
      </w:r>
      <w:r w:rsidR="00BE5DF4" w:rsidRPr="00BE5DF4">
        <w:rPr>
          <w:rFonts w:ascii="Times New Roman" w:hAnsi="Times New Roman" w:cs="Times New Roman"/>
          <w:sz w:val="24"/>
          <w:szCs w:val="24"/>
        </w:rPr>
        <w:t xml:space="preserve"> not as big as dogs but bigger than foxes; the Persian king has some of these, which have been caught there. These ants live underground, digging out the sand in the same way as the ants in Greece, to which they are very similar in shape, and the sand which they carry from the holes is full of gold.</w:t>
      </w:r>
      <w:r w:rsidR="00BE5DF4">
        <w:rPr>
          <w:rFonts w:ascii="Times New Roman" w:hAnsi="Times New Roman" w:cs="Times New Roman"/>
          <w:sz w:val="24"/>
          <w:szCs w:val="24"/>
        </w:rPr>
        <w:t xml:space="preserve"> </w:t>
      </w:r>
      <w:r w:rsidR="00BE5DF4" w:rsidRPr="00BE5DF4">
        <w:rPr>
          <w:rFonts w:ascii="Times New Roman" w:hAnsi="Times New Roman" w:cs="Times New Roman"/>
          <w:sz w:val="24"/>
          <w:szCs w:val="24"/>
        </w:rPr>
        <w:t>It is for this sand that the Indians set forth into the desert. They harness three camels apiece, males on either side sharing the drawing, and a female in the middle: the man himself rides on the female, that when harnessed has been taken away from as young an offspring as may be. Their camels are as swift as horses, and much better able to bear burdens besides.</w:t>
      </w:r>
      <w:r w:rsidR="00BE5DF4">
        <w:rPr>
          <w:rFonts w:ascii="Times New Roman" w:hAnsi="Times New Roman" w:cs="Times New Roman"/>
          <w:sz w:val="24"/>
          <w:szCs w:val="24"/>
        </w:rPr>
        <w:t xml:space="preserve">.. </w:t>
      </w:r>
      <w:r w:rsidR="00BE5DF4" w:rsidRPr="00BE5DF4">
        <w:rPr>
          <w:rFonts w:ascii="Times New Roman" w:hAnsi="Times New Roman" w:cs="Times New Roman"/>
          <w:sz w:val="24"/>
          <w:szCs w:val="24"/>
        </w:rPr>
        <w:t>Thus and with teams so harnessed the Indians ride after the gold, being careful to be engaged in taking it when the heat is greatest; for the ants ar</w:t>
      </w:r>
      <w:r w:rsidR="00BE5DF4">
        <w:rPr>
          <w:rFonts w:ascii="Times New Roman" w:hAnsi="Times New Roman" w:cs="Times New Roman"/>
          <w:sz w:val="24"/>
          <w:szCs w:val="24"/>
        </w:rPr>
        <w:t xml:space="preserve">e then out of sight underground... </w:t>
      </w:r>
      <w:r w:rsidR="00BE5DF4" w:rsidRPr="00BE5DF4">
        <w:rPr>
          <w:rFonts w:ascii="Times New Roman" w:hAnsi="Times New Roman" w:cs="Times New Roman"/>
          <w:sz w:val="24"/>
          <w:szCs w:val="24"/>
        </w:rPr>
        <w:t xml:space="preserve">So when the Indians come to the place with their sacks, they fill these with the sand and drive back as fast as possible; for the ants at once scent them out, the Persians say, and give chase. They say nothing is equal to them for speed, so that unless the Indians have a </w:t>
      </w:r>
      <w:r w:rsidR="00BE5DF4">
        <w:rPr>
          <w:rFonts w:ascii="Times New Roman" w:hAnsi="Times New Roman" w:cs="Times New Roman"/>
          <w:sz w:val="24"/>
          <w:szCs w:val="24"/>
        </w:rPr>
        <w:t>head-</w:t>
      </w:r>
      <w:r w:rsidR="00BE5DF4" w:rsidRPr="00BE5DF4">
        <w:rPr>
          <w:rFonts w:ascii="Times New Roman" w:hAnsi="Times New Roman" w:cs="Times New Roman"/>
          <w:sz w:val="24"/>
          <w:szCs w:val="24"/>
        </w:rPr>
        <w:t>start while the ants were gathering, not one of them would get away.</w:t>
      </w:r>
      <w:r w:rsidR="00BE5DF4">
        <w:rPr>
          <w:rFonts w:ascii="Times New Roman" w:hAnsi="Times New Roman" w:cs="Times New Roman"/>
          <w:sz w:val="24"/>
          <w:szCs w:val="24"/>
        </w:rPr>
        <w:t xml:space="preserve">” – </w:t>
      </w:r>
      <w:r w:rsidR="00BE5DF4" w:rsidRPr="00BE5DF4">
        <w:rPr>
          <w:rFonts w:ascii="Times New Roman" w:hAnsi="Times New Roman" w:cs="Times New Roman"/>
          <w:b/>
          <w:sz w:val="24"/>
          <w:szCs w:val="24"/>
        </w:rPr>
        <w:t>Herodotus 3.102-105</w:t>
      </w:r>
      <w:r w:rsidR="00BE5DF4">
        <w:rPr>
          <w:rFonts w:ascii="Times New Roman" w:hAnsi="Times New Roman" w:cs="Times New Roman"/>
          <w:b/>
          <w:sz w:val="24"/>
          <w:szCs w:val="24"/>
        </w:rPr>
        <w:t xml:space="preserve"> </w:t>
      </w:r>
      <w:r w:rsidR="00BE5DF4">
        <w:rPr>
          <w:rFonts w:ascii="Times New Roman" w:hAnsi="Times New Roman" w:cs="Times New Roman"/>
          <w:sz w:val="24"/>
          <w:szCs w:val="24"/>
        </w:rPr>
        <w:t xml:space="preserve">(trans. from </w:t>
      </w:r>
      <w:r w:rsidR="00BE5DF4" w:rsidRPr="00BE5DF4">
        <w:rPr>
          <w:rFonts w:ascii="Times New Roman" w:hAnsi="Times New Roman" w:cs="Times New Roman"/>
          <w:sz w:val="24"/>
          <w:szCs w:val="24"/>
        </w:rPr>
        <w:t>A. D. Godley</w:t>
      </w:r>
      <w:r w:rsidR="00BE5DF4">
        <w:rPr>
          <w:rFonts w:ascii="Times New Roman" w:hAnsi="Times New Roman" w:cs="Times New Roman"/>
          <w:sz w:val="24"/>
          <w:szCs w:val="24"/>
        </w:rPr>
        <w:t xml:space="preserve"> 1920).</w:t>
      </w:r>
    </w:p>
    <w:p w:rsidR="002B1BEA" w:rsidRDefault="002B1BEA" w:rsidP="00E34176">
      <w:pPr>
        <w:spacing w:after="0" w:line="360" w:lineRule="auto"/>
        <w:jc w:val="both"/>
        <w:rPr>
          <w:rFonts w:ascii="Times New Roman" w:hAnsi="Times New Roman" w:cs="Times New Roman"/>
          <w:b/>
        </w:rPr>
      </w:pPr>
    </w:p>
    <w:p w:rsidR="00E34176" w:rsidRDefault="002B1BEA" w:rsidP="00E34176">
      <w:pPr>
        <w:spacing w:after="0" w:line="360" w:lineRule="auto"/>
        <w:jc w:val="both"/>
        <w:rPr>
          <w:rFonts w:ascii="Times New Roman" w:hAnsi="Times New Roman" w:cs="Times New Roman"/>
          <w:sz w:val="24"/>
          <w:szCs w:val="24"/>
        </w:rPr>
      </w:pPr>
      <w:r w:rsidRPr="008967B8">
        <w:rPr>
          <w:rFonts w:ascii="Times New Roman" w:hAnsi="Times New Roman" w:cs="Times New Roman"/>
          <w:b/>
          <w:sz w:val="24"/>
          <w:szCs w:val="24"/>
        </w:rPr>
        <w:t>2</w:t>
      </w:r>
      <w:r w:rsidR="00E34176" w:rsidRPr="008967B8">
        <w:rPr>
          <w:rFonts w:ascii="Times New Roman" w:hAnsi="Times New Roman" w:cs="Times New Roman"/>
          <w:b/>
          <w:sz w:val="24"/>
          <w:szCs w:val="24"/>
        </w:rPr>
        <w:t>. “</w:t>
      </w:r>
      <w:r w:rsidR="00E34176" w:rsidRPr="008967B8">
        <w:rPr>
          <w:rFonts w:ascii="Times New Roman" w:hAnsi="Times New Roman" w:cs="Times New Roman"/>
          <w:sz w:val="24"/>
          <w:szCs w:val="24"/>
        </w:rPr>
        <w:t>Now it so happened, the story continues, that a certain Indian was brought to the king by the coast-</w:t>
      </w:r>
      <w:r w:rsidR="00E34176" w:rsidRPr="00E34176">
        <w:rPr>
          <w:rFonts w:ascii="Times New Roman" w:hAnsi="Times New Roman" w:cs="Times New Roman"/>
          <w:sz w:val="24"/>
          <w:szCs w:val="24"/>
        </w:rPr>
        <w:t xml:space="preserve">guards of the recess of the Arabian Gulf, who said that they had found him half-dead and alone on a stranded ship, but that they did not know who he was or where he came from, since they did not understand his language; and the king gave the Indian into the charge </w:t>
      </w:r>
      <w:r w:rsidR="00E34176" w:rsidRPr="00E34176">
        <w:rPr>
          <w:rFonts w:ascii="Times New Roman" w:hAnsi="Times New Roman" w:cs="Times New Roman"/>
          <w:sz w:val="24"/>
          <w:szCs w:val="24"/>
        </w:rPr>
        <w:lastRenderedPageBreak/>
        <w:t xml:space="preserve">of men who would teach him Greek; and when the Indian had learned Greek, he related that on his voyage from India </w:t>
      </w:r>
      <w:r w:rsidR="00E34176">
        <w:rPr>
          <w:rFonts w:ascii="Times New Roman" w:hAnsi="Times New Roman" w:cs="Times New Roman"/>
          <w:sz w:val="24"/>
          <w:szCs w:val="24"/>
        </w:rPr>
        <w:t>he by a strange mischance</w:t>
      </w:r>
      <w:r w:rsidR="00E34176" w:rsidRPr="00E34176">
        <w:rPr>
          <w:rFonts w:ascii="Times New Roman" w:hAnsi="Times New Roman" w:cs="Times New Roman"/>
          <w:sz w:val="24"/>
          <w:szCs w:val="24"/>
        </w:rPr>
        <w:t xml:space="preserve"> mistook his course and reached Egypt in safety, but only after having lost all his companions by starvation; and when his story was doubted, he promised to act as guide on the trip to India for the men who had been previously selected by the King; and of this party</w:t>
      </w:r>
      <w:r w:rsidR="00E34176">
        <w:rPr>
          <w:rFonts w:ascii="Times New Roman" w:hAnsi="Times New Roman" w:cs="Times New Roman"/>
          <w:sz w:val="24"/>
          <w:szCs w:val="24"/>
        </w:rPr>
        <w:t xml:space="preserve"> </w:t>
      </w:r>
      <w:proofErr w:type="spellStart"/>
      <w:r w:rsidR="00E34176">
        <w:rPr>
          <w:rFonts w:ascii="Times New Roman" w:hAnsi="Times New Roman" w:cs="Times New Roman"/>
          <w:sz w:val="24"/>
          <w:szCs w:val="24"/>
        </w:rPr>
        <w:t>Eudoxus</w:t>
      </w:r>
      <w:proofErr w:type="spellEnd"/>
      <w:r w:rsidR="00E34176">
        <w:rPr>
          <w:rFonts w:ascii="Times New Roman" w:hAnsi="Times New Roman" w:cs="Times New Roman"/>
          <w:sz w:val="24"/>
          <w:szCs w:val="24"/>
        </w:rPr>
        <w:t xml:space="preserve">, also, became a member.” – </w:t>
      </w:r>
      <w:r w:rsidR="00E34176" w:rsidRPr="00E34176">
        <w:rPr>
          <w:rFonts w:ascii="Times New Roman" w:hAnsi="Times New Roman" w:cs="Times New Roman"/>
          <w:b/>
          <w:sz w:val="24"/>
          <w:szCs w:val="24"/>
        </w:rPr>
        <w:t xml:space="preserve">Strabo </w:t>
      </w:r>
      <w:r w:rsidR="00E34176" w:rsidRPr="00E34176">
        <w:rPr>
          <w:rFonts w:ascii="Times New Roman" w:hAnsi="Times New Roman" w:cs="Times New Roman"/>
          <w:b/>
          <w:i/>
          <w:sz w:val="24"/>
          <w:szCs w:val="24"/>
        </w:rPr>
        <w:t xml:space="preserve">Geography </w:t>
      </w:r>
      <w:r w:rsidR="00E34176" w:rsidRPr="00E34176">
        <w:rPr>
          <w:rFonts w:ascii="Times New Roman" w:hAnsi="Times New Roman" w:cs="Times New Roman"/>
          <w:b/>
          <w:sz w:val="24"/>
          <w:szCs w:val="24"/>
        </w:rPr>
        <w:t>2.3.4</w:t>
      </w:r>
      <w:r w:rsidR="00E34176">
        <w:rPr>
          <w:rFonts w:ascii="Times New Roman" w:hAnsi="Times New Roman" w:cs="Times New Roman"/>
          <w:sz w:val="24"/>
          <w:szCs w:val="24"/>
        </w:rPr>
        <w:t xml:space="preserve">. (Trans. from </w:t>
      </w:r>
      <w:r w:rsidR="00E34176" w:rsidRPr="00E34176">
        <w:rPr>
          <w:rFonts w:ascii="Times New Roman" w:hAnsi="Times New Roman" w:cs="Times New Roman"/>
          <w:sz w:val="24"/>
          <w:szCs w:val="24"/>
        </w:rPr>
        <w:t>H. L. Jones</w:t>
      </w:r>
      <w:r w:rsidR="00BE5DF4">
        <w:rPr>
          <w:rFonts w:ascii="Times New Roman" w:hAnsi="Times New Roman" w:cs="Times New Roman"/>
          <w:sz w:val="24"/>
          <w:szCs w:val="24"/>
        </w:rPr>
        <w:t xml:space="preserve"> 1917</w:t>
      </w:r>
      <w:r w:rsidR="00E34176">
        <w:rPr>
          <w:rFonts w:ascii="Times New Roman" w:hAnsi="Times New Roman" w:cs="Times New Roman"/>
          <w:sz w:val="24"/>
          <w:szCs w:val="24"/>
        </w:rPr>
        <w:t xml:space="preserve">). </w:t>
      </w:r>
    </w:p>
    <w:p w:rsidR="006F4778" w:rsidRDefault="006F4778" w:rsidP="00E34176">
      <w:pPr>
        <w:spacing w:after="0" w:line="360" w:lineRule="auto"/>
        <w:jc w:val="both"/>
        <w:rPr>
          <w:rFonts w:ascii="Times New Roman" w:hAnsi="Times New Roman" w:cs="Times New Roman"/>
          <w:sz w:val="24"/>
          <w:szCs w:val="24"/>
        </w:rPr>
      </w:pPr>
    </w:p>
    <w:p w:rsidR="00C8641B" w:rsidRDefault="002B1BEA" w:rsidP="00355256">
      <w:pPr>
        <w:spacing w:after="0" w:line="360" w:lineRule="auto"/>
        <w:jc w:val="both"/>
        <w:rPr>
          <w:rFonts w:ascii="Times New Roman" w:hAnsi="Times New Roman" w:cs="Times New Roman"/>
          <w:sz w:val="24"/>
          <w:szCs w:val="24"/>
        </w:rPr>
      </w:pPr>
      <w:r w:rsidRPr="002B1BEA">
        <w:rPr>
          <w:rFonts w:ascii="Times New Roman" w:hAnsi="Times New Roman" w:cs="Times New Roman"/>
          <w:b/>
          <w:sz w:val="24"/>
          <w:szCs w:val="24"/>
        </w:rPr>
        <w:t>3</w:t>
      </w:r>
      <w:r w:rsidR="006F4778" w:rsidRPr="002B1BEA">
        <w:rPr>
          <w:rFonts w:ascii="Times New Roman" w:hAnsi="Times New Roman" w:cs="Times New Roman"/>
          <w:b/>
          <w:sz w:val="24"/>
          <w:szCs w:val="24"/>
        </w:rPr>
        <w:t>.</w:t>
      </w:r>
      <w:r w:rsidR="006F4778">
        <w:rPr>
          <w:rFonts w:ascii="Times New Roman" w:hAnsi="Times New Roman" w:cs="Times New Roman"/>
          <w:sz w:val="24"/>
          <w:szCs w:val="24"/>
        </w:rPr>
        <w:t xml:space="preserve"> </w:t>
      </w:r>
      <w:r w:rsidR="00372854">
        <w:rPr>
          <w:rFonts w:ascii="Times New Roman" w:hAnsi="Times New Roman" w:cs="Times New Roman"/>
          <w:sz w:val="24"/>
          <w:szCs w:val="24"/>
        </w:rPr>
        <w:t>‘</w:t>
      </w:r>
      <w:r w:rsidR="00C8641B" w:rsidRPr="00C8641B">
        <w:rPr>
          <w:rFonts w:ascii="Times New Roman" w:hAnsi="Times New Roman" w:cs="Times New Roman"/>
          <w:sz w:val="24"/>
          <w:szCs w:val="24"/>
        </w:rPr>
        <w:t>And it will not be amiss to set out the whole of the voyage from Egypt, now that reliable knowledge of it is for the first time accessible. It is an important subject, in view of the fact that in no year does India absorb less than fifty million sesterces of our empire’s wealth, sending back merchandise to be sold with us at a hundred times its prime cost.’</w:t>
      </w:r>
      <w:r w:rsidR="00C8641B" w:rsidRPr="00C8641B">
        <w:t xml:space="preserve"> </w:t>
      </w:r>
      <w:r w:rsidR="00C8641B" w:rsidRPr="00C8641B">
        <w:rPr>
          <w:rFonts w:ascii="Times New Roman" w:hAnsi="Times New Roman" w:cs="Times New Roman"/>
          <w:b/>
          <w:sz w:val="24"/>
          <w:szCs w:val="24"/>
        </w:rPr>
        <w:t xml:space="preserve">Pliny </w:t>
      </w:r>
      <w:r w:rsidR="00C8641B" w:rsidRPr="00C8641B">
        <w:rPr>
          <w:rFonts w:ascii="Times New Roman" w:hAnsi="Times New Roman" w:cs="Times New Roman"/>
          <w:b/>
          <w:i/>
          <w:sz w:val="24"/>
          <w:szCs w:val="24"/>
        </w:rPr>
        <w:t>Natural History</w:t>
      </w:r>
      <w:r w:rsidR="00C8641B" w:rsidRPr="00C8641B">
        <w:rPr>
          <w:rFonts w:ascii="Times New Roman" w:hAnsi="Times New Roman" w:cs="Times New Roman"/>
          <w:b/>
          <w:sz w:val="24"/>
          <w:szCs w:val="24"/>
        </w:rPr>
        <w:t xml:space="preserve"> 6.26.101</w:t>
      </w:r>
      <w:r w:rsidR="00C8641B" w:rsidRPr="00C8641B">
        <w:rPr>
          <w:rFonts w:ascii="Times New Roman" w:hAnsi="Times New Roman" w:cs="Times New Roman"/>
          <w:sz w:val="24"/>
          <w:szCs w:val="24"/>
        </w:rPr>
        <w:t xml:space="preserve"> (trans. from Rackham 1942).</w:t>
      </w:r>
    </w:p>
    <w:p w:rsidR="00C8641B" w:rsidRPr="00C8641B" w:rsidRDefault="00C8641B" w:rsidP="00355256">
      <w:pPr>
        <w:spacing w:after="0" w:line="360" w:lineRule="auto"/>
        <w:jc w:val="both"/>
        <w:rPr>
          <w:rFonts w:ascii="Times New Roman" w:hAnsi="Times New Roman" w:cs="Times New Roman"/>
          <w:sz w:val="8"/>
          <w:szCs w:val="24"/>
        </w:rPr>
      </w:pPr>
    </w:p>
    <w:p w:rsidR="00C8641B" w:rsidRDefault="00C8641B" w:rsidP="003552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[AND]</w:t>
      </w:r>
    </w:p>
    <w:p w:rsidR="00C8641B" w:rsidRPr="00C8641B" w:rsidRDefault="00C8641B" w:rsidP="00355256">
      <w:pPr>
        <w:spacing w:after="0" w:line="360" w:lineRule="auto"/>
        <w:jc w:val="both"/>
        <w:rPr>
          <w:rFonts w:ascii="Times New Roman" w:hAnsi="Times New Roman" w:cs="Times New Roman"/>
          <w:sz w:val="8"/>
          <w:szCs w:val="24"/>
        </w:rPr>
      </w:pPr>
    </w:p>
    <w:p w:rsidR="00791D59" w:rsidRPr="003753AF" w:rsidRDefault="00355256" w:rsidP="00355256">
      <w:pPr>
        <w:spacing w:after="0" w:line="360" w:lineRule="auto"/>
        <w:jc w:val="both"/>
        <w:rPr>
          <w:rFonts w:ascii="Times New Roman" w:hAnsi="Times New Roman" w:cs="Times New Roman"/>
          <w:sz w:val="24"/>
          <w:szCs w:val="24"/>
        </w:rPr>
      </w:pPr>
      <w:r w:rsidRPr="00355256">
        <w:rPr>
          <w:rFonts w:ascii="Times New Roman" w:hAnsi="Times New Roman" w:cs="Times New Roman"/>
          <w:sz w:val="24"/>
          <w:szCs w:val="24"/>
        </w:rPr>
        <w:t xml:space="preserve">‘But the title ‘happy’ belongs still more to the Arabian Sea, for from it come the pearls which that country sends us. And at the lowest reckoning, India, China, and the Arabian </w:t>
      </w:r>
      <w:proofErr w:type="gramStart"/>
      <w:r w:rsidRPr="00355256">
        <w:rPr>
          <w:rFonts w:ascii="Times New Roman" w:hAnsi="Times New Roman" w:cs="Times New Roman"/>
          <w:sz w:val="24"/>
          <w:szCs w:val="24"/>
        </w:rPr>
        <w:t>peninsula</w:t>
      </w:r>
      <w:proofErr w:type="gramEnd"/>
      <w:r w:rsidRPr="00355256">
        <w:rPr>
          <w:rFonts w:ascii="Times New Roman" w:hAnsi="Times New Roman" w:cs="Times New Roman"/>
          <w:sz w:val="24"/>
          <w:szCs w:val="24"/>
        </w:rPr>
        <w:t xml:space="preserve"> take from our empire 100 million sesterces every year - this is the sum which our luxuries and our women cost us.’ – </w:t>
      </w:r>
      <w:r w:rsidRPr="00355256">
        <w:rPr>
          <w:rFonts w:ascii="Times New Roman" w:hAnsi="Times New Roman" w:cs="Times New Roman"/>
          <w:b/>
          <w:sz w:val="24"/>
          <w:szCs w:val="24"/>
        </w:rPr>
        <w:t xml:space="preserve">Pliny </w:t>
      </w:r>
      <w:r w:rsidRPr="00355256">
        <w:rPr>
          <w:rFonts w:ascii="Times New Roman" w:hAnsi="Times New Roman" w:cs="Times New Roman"/>
          <w:b/>
          <w:i/>
          <w:sz w:val="24"/>
          <w:szCs w:val="24"/>
        </w:rPr>
        <w:t>Natural History</w:t>
      </w:r>
      <w:r w:rsidRPr="00355256">
        <w:rPr>
          <w:rFonts w:ascii="Times New Roman" w:hAnsi="Times New Roman" w:cs="Times New Roman"/>
          <w:b/>
          <w:sz w:val="24"/>
          <w:szCs w:val="24"/>
        </w:rPr>
        <w:t xml:space="preserve"> 12.41.84</w:t>
      </w:r>
      <w:r w:rsidRPr="00355256">
        <w:rPr>
          <w:rFonts w:ascii="Times New Roman" w:hAnsi="Times New Roman" w:cs="Times New Roman"/>
          <w:sz w:val="24"/>
          <w:szCs w:val="24"/>
        </w:rPr>
        <w:t xml:space="preserve"> (trans. from Rackham 194</w:t>
      </w:r>
      <w:r w:rsidR="00C8641B">
        <w:rPr>
          <w:rFonts w:ascii="Times New Roman" w:hAnsi="Times New Roman" w:cs="Times New Roman"/>
          <w:sz w:val="24"/>
          <w:szCs w:val="24"/>
        </w:rPr>
        <w:t>5</w:t>
      </w:r>
      <w:r w:rsidRPr="00355256">
        <w:rPr>
          <w:rFonts w:ascii="Times New Roman" w:hAnsi="Times New Roman" w:cs="Times New Roman"/>
          <w:sz w:val="24"/>
          <w:szCs w:val="24"/>
        </w:rPr>
        <w:t>).</w:t>
      </w:r>
    </w:p>
    <w:p w:rsidR="003753AF" w:rsidRDefault="003753AF" w:rsidP="00E34176">
      <w:pPr>
        <w:spacing w:after="0" w:line="360" w:lineRule="auto"/>
        <w:jc w:val="both"/>
        <w:rPr>
          <w:rFonts w:ascii="Times New Roman" w:hAnsi="Times New Roman" w:cs="Times New Roman"/>
          <w:sz w:val="24"/>
          <w:szCs w:val="24"/>
        </w:rPr>
      </w:pPr>
    </w:p>
    <w:p w:rsidR="00791D59" w:rsidRDefault="00791D59" w:rsidP="00E34176">
      <w:pPr>
        <w:spacing w:after="0" w:line="360" w:lineRule="auto"/>
        <w:jc w:val="both"/>
        <w:rPr>
          <w:rFonts w:ascii="Times New Roman" w:hAnsi="Times New Roman" w:cs="Times New Roman"/>
          <w:sz w:val="24"/>
          <w:szCs w:val="24"/>
        </w:rPr>
      </w:pPr>
      <w:r w:rsidRPr="00791D59">
        <w:rPr>
          <w:rFonts w:ascii="Times New Roman" w:hAnsi="Times New Roman" w:cs="Times New Roman"/>
          <w:b/>
          <w:sz w:val="24"/>
          <w:szCs w:val="24"/>
        </w:rPr>
        <w:t>4</w:t>
      </w:r>
      <w:r>
        <w:rPr>
          <w:rFonts w:ascii="Times New Roman" w:hAnsi="Times New Roman" w:cs="Times New Roman"/>
          <w:sz w:val="24"/>
          <w:szCs w:val="24"/>
        </w:rPr>
        <w:t xml:space="preserve">. </w:t>
      </w:r>
    </w:p>
    <w:p w:rsidR="007D61E3" w:rsidRPr="00BE5DF4" w:rsidRDefault="0038783E" w:rsidP="00E34176">
      <w:pPr>
        <w:spacing w:after="0" w:line="360" w:lineRule="auto"/>
        <w:jc w:val="both"/>
        <w:rPr>
          <w:rFonts w:ascii="Times New Roman" w:hAnsi="Times New Roman" w:cs="Times New Roman"/>
          <w:sz w:val="24"/>
          <w:szCs w:val="24"/>
        </w:rPr>
      </w:pPr>
      <w:r>
        <w:rPr>
          <w:noProof/>
          <w:lang w:eastAsia="en-GB"/>
        </w:rPr>
        <w:drawing>
          <wp:inline distT="0" distB="0" distL="0" distR="0" wp14:anchorId="6239A90A" wp14:editId="040E4228">
            <wp:extent cx="5729767" cy="3648075"/>
            <wp:effectExtent l="0" t="0" r="4445" b="0"/>
            <wp:docPr id="5" name="Picture 5" descr="http://www.livius.org/a/afghanistan/ai_khanum/ai_khanum_cybe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ius.org/a/afghanistan/ai_khanum/ai_khanum_cybele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649185"/>
                    </a:xfrm>
                    <a:prstGeom prst="rect">
                      <a:avLst/>
                    </a:prstGeom>
                    <a:noFill/>
                    <a:ln>
                      <a:noFill/>
                    </a:ln>
                  </pic:spPr>
                </pic:pic>
              </a:graphicData>
            </a:graphic>
          </wp:inline>
        </w:drawing>
      </w:r>
    </w:p>
    <w:p w:rsidR="00974F16" w:rsidRDefault="00974F16"/>
    <w:p w:rsidR="00554F72" w:rsidRDefault="00554F72">
      <w:pPr>
        <w:rPr>
          <w:rFonts w:ascii="Times New Roman" w:hAnsi="Times New Roman" w:cs="Times New Roman"/>
          <w:b/>
          <w:sz w:val="24"/>
          <w:szCs w:val="24"/>
        </w:rPr>
      </w:pPr>
      <w:r w:rsidRPr="00554F72">
        <w:rPr>
          <w:rFonts w:ascii="Times New Roman" w:hAnsi="Times New Roman" w:cs="Times New Roman"/>
          <w:b/>
          <w:sz w:val="24"/>
          <w:szCs w:val="24"/>
        </w:rPr>
        <w:t>5.</w:t>
      </w:r>
    </w:p>
    <w:p w:rsidR="00527372" w:rsidRDefault="007524EC">
      <w:pPr>
        <w:rPr>
          <w:rFonts w:ascii="Times New Roman" w:hAnsi="Times New Roman" w:cs="Times New Roman"/>
          <w:b/>
          <w:sz w:val="24"/>
          <w:szCs w:val="24"/>
        </w:rPr>
      </w:pPr>
      <w:r>
        <w:rPr>
          <w:noProof/>
          <w:lang w:eastAsia="en-GB"/>
        </w:rPr>
        <w:drawing>
          <wp:inline distT="0" distB="0" distL="0" distR="0" wp14:anchorId="6A9A0ED6" wp14:editId="3338160A">
            <wp:extent cx="5733415" cy="2600325"/>
            <wp:effectExtent l="0" t="0" r="63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99461"/>
                    </a:xfrm>
                    <a:prstGeom prst="rect">
                      <a:avLst/>
                    </a:prstGeom>
                    <a:noFill/>
                    <a:ln>
                      <a:noFill/>
                    </a:ln>
                    <a:extLst/>
                  </pic:spPr>
                </pic:pic>
              </a:graphicData>
            </a:graphic>
          </wp:inline>
        </w:drawing>
      </w:r>
    </w:p>
    <w:p w:rsidR="00890B05" w:rsidRPr="00890B05" w:rsidRDefault="00890B05" w:rsidP="00890B05">
      <w:pPr>
        <w:jc w:val="both"/>
        <w:rPr>
          <w:rFonts w:ascii="Times New Roman" w:hAnsi="Times New Roman" w:cs="Times New Roman"/>
          <w:sz w:val="24"/>
          <w:szCs w:val="24"/>
        </w:rPr>
      </w:pPr>
      <w:r w:rsidRPr="00890B05">
        <w:rPr>
          <w:rFonts w:ascii="Times New Roman" w:hAnsi="Times New Roman" w:cs="Times New Roman"/>
          <w:sz w:val="24"/>
          <w:szCs w:val="24"/>
        </w:rPr>
        <w:t>Helmeted and diademed bust of king facing righ</w:t>
      </w:r>
      <w:r>
        <w:rPr>
          <w:rFonts w:ascii="Times New Roman" w:hAnsi="Times New Roman" w:cs="Times New Roman"/>
          <w:sz w:val="24"/>
          <w:szCs w:val="24"/>
        </w:rPr>
        <w:t xml:space="preserve">t, bead and reel border around, </w:t>
      </w:r>
      <w:r w:rsidRPr="00890B05">
        <w:rPr>
          <w:rFonts w:ascii="Times New Roman" w:hAnsi="Times New Roman" w:cs="Times New Roman"/>
          <w:sz w:val="24"/>
          <w:szCs w:val="24"/>
        </w:rPr>
        <w:t>the helmet plumed and decorated w</w:t>
      </w:r>
      <w:r>
        <w:rPr>
          <w:rFonts w:ascii="Times New Roman" w:hAnsi="Times New Roman" w:cs="Times New Roman"/>
          <w:sz w:val="24"/>
          <w:szCs w:val="24"/>
        </w:rPr>
        <w:t xml:space="preserve">ith the ear and horn of a bull, Greek legend: BAΣIΛEΩΣ </w:t>
      </w:r>
      <w:r w:rsidRPr="00890B05">
        <w:rPr>
          <w:rFonts w:ascii="Times New Roman" w:hAnsi="Times New Roman" w:cs="Times New Roman"/>
          <w:sz w:val="24"/>
          <w:szCs w:val="24"/>
        </w:rPr>
        <w:t>MEΓAΛOY EYKPAT</w:t>
      </w:r>
      <w:r>
        <w:rPr>
          <w:rFonts w:ascii="Times New Roman" w:hAnsi="Times New Roman" w:cs="Times New Roman"/>
          <w:sz w:val="24"/>
          <w:szCs w:val="24"/>
        </w:rPr>
        <w:t xml:space="preserve">IΔOY (of Great King Eucratides) </w:t>
      </w:r>
      <w:r w:rsidRPr="00890B05">
        <w:rPr>
          <w:rFonts w:ascii="Times New Roman" w:hAnsi="Times New Roman" w:cs="Times New Roman"/>
          <w:sz w:val="24"/>
          <w:szCs w:val="24"/>
        </w:rPr>
        <w:t>Dioscuri standing facing,</w:t>
      </w:r>
      <w:r>
        <w:rPr>
          <w:rFonts w:ascii="Times New Roman" w:hAnsi="Times New Roman" w:cs="Times New Roman"/>
          <w:sz w:val="24"/>
          <w:szCs w:val="24"/>
        </w:rPr>
        <w:t xml:space="preserve"> nude, holding spears and palms </w:t>
      </w:r>
      <w:proofErr w:type="spellStart"/>
      <w:r w:rsidRPr="00890B05">
        <w:rPr>
          <w:rFonts w:ascii="Times New Roman" w:hAnsi="Times New Roman" w:cs="Times New Roman"/>
          <w:sz w:val="24"/>
          <w:szCs w:val="24"/>
        </w:rPr>
        <w:t>Kharoshthi</w:t>
      </w:r>
      <w:proofErr w:type="spellEnd"/>
      <w:r w:rsidRPr="00890B05">
        <w:rPr>
          <w:rFonts w:ascii="Times New Roman" w:hAnsi="Times New Roman" w:cs="Times New Roman"/>
          <w:sz w:val="24"/>
          <w:szCs w:val="24"/>
        </w:rPr>
        <w:t xml:space="preserve"> legend: </w:t>
      </w:r>
      <w:proofErr w:type="spellStart"/>
      <w:r w:rsidRPr="00890B05">
        <w:rPr>
          <w:rFonts w:ascii="Times New Roman" w:hAnsi="Times New Roman" w:cs="Times New Roman"/>
          <w:sz w:val="24"/>
          <w:szCs w:val="24"/>
        </w:rPr>
        <w:t>rajasa</w:t>
      </w:r>
      <w:proofErr w:type="spellEnd"/>
      <w:r w:rsidRPr="00890B05">
        <w:rPr>
          <w:rFonts w:ascii="Times New Roman" w:hAnsi="Times New Roman" w:cs="Times New Roman"/>
          <w:sz w:val="24"/>
          <w:szCs w:val="24"/>
        </w:rPr>
        <w:t xml:space="preserve"> </w:t>
      </w:r>
      <w:proofErr w:type="spellStart"/>
      <w:r w:rsidRPr="00890B05">
        <w:rPr>
          <w:rFonts w:ascii="Times New Roman" w:hAnsi="Times New Roman" w:cs="Times New Roman"/>
          <w:sz w:val="24"/>
          <w:szCs w:val="24"/>
        </w:rPr>
        <w:t>mahatakas</w:t>
      </w:r>
      <w:r>
        <w:rPr>
          <w:rFonts w:ascii="Times New Roman" w:hAnsi="Times New Roman" w:cs="Times New Roman"/>
          <w:sz w:val="24"/>
          <w:szCs w:val="24"/>
        </w:rPr>
        <w:t>a</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evukratidasa</w:t>
      </w:r>
      <w:proofErr w:type="spellEnd"/>
      <w:r>
        <w:rPr>
          <w:rFonts w:ascii="Times New Roman" w:hAnsi="Times New Roman" w:cs="Times New Roman"/>
          <w:sz w:val="24"/>
          <w:szCs w:val="24"/>
        </w:rPr>
        <w:t xml:space="preserve"> (of Great King </w:t>
      </w:r>
      <w:r w:rsidRPr="00890B05">
        <w:rPr>
          <w:rFonts w:ascii="Times New Roman" w:hAnsi="Times New Roman" w:cs="Times New Roman"/>
          <w:sz w:val="24"/>
          <w:szCs w:val="24"/>
        </w:rPr>
        <w:t>Eucratides)</w:t>
      </w:r>
      <w:r>
        <w:rPr>
          <w:rFonts w:ascii="Times New Roman" w:hAnsi="Times New Roman" w:cs="Times New Roman"/>
          <w:sz w:val="24"/>
          <w:szCs w:val="24"/>
        </w:rPr>
        <w:t>.</w:t>
      </w:r>
    </w:p>
    <w:p w:rsidR="00554F72" w:rsidRPr="00554F72" w:rsidRDefault="00554F72">
      <w:pPr>
        <w:rPr>
          <w:rFonts w:ascii="Times New Roman" w:hAnsi="Times New Roman" w:cs="Times New Roman"/>
          <w:b/>
          <w:sz w:val="24"/>
          <w:szCs w:val="24"/>
        </w:rPr>
      </w:pPr>
    </w:p>
    <w:p w:rsidR="00554F72" w:rsidRPr="00554F72" w:rsidRDefault="00554F72">
      <w:pPr>
        <w:rPr>
          <w:rFonts w:ascii="Times New Roman" w:hAnsi="Times New Roman" w:cs="Times New Roman"/>
          <w:b/>
          <w:sz w:val="24"/>
          <w:szCs w:val="24"/>
        </w:rPr>
      </w:pPr>
      <w:r w:rsidRPr="00554F72">
        <w:rPr>
          <w:rFonts w:ascii="Times New Roman" w:hAnsi="Times New Roman" w:cs="Times New Roman"/>
          <w:b/>
          <w:sz w:val="24"/>
          <w:szCs w:val="24"/>
        </w:rPr>
        <w:t>6.</w:t>
      </w:r>
    </w:p>
    <w:p w:rsidR="007524EC" w:rsidRDefault="00554F72">
      <w:pPr>
        <w:rPr>
          <w:b/>
        </w:rPr>
      </w:pPr>
      <w:r>
        <w:rPr>
          <w:noProof/>
          <w:lang w:eastAsia="en-GB"/>
        </w:rPr>
        <w:drawing>
          <wp:inline distT="0" distB="0" distL="0" distR="0" wp14:anchorId="74E48134" wp14:editId="28E7461F">
            <wp:extent cx="5724525" cy="3514725"/>
            <wp:effectExtent l="0" t="0" r="0" b="9525"/>
            <wp:docPr id="3" name="Picture 3" descr="http://www.italia.it/fileadmin/src/img/cluster_gallery/siti_unesco/villa_romana_piazza_armerina/esedra_destra_ambulacro_personificazione_india_cri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talia.it/fileadmin/src/img/cluster_gallery/siti_unesco/villa_romana_piazza_armerina/esedra_destra_ambulacro_personificazione_india_cric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19014"/>
                    </a:xfrm>
                    <a:prstGeom prst="rect">
                      <a:avLst/>
                    </a:prstGeom>
                    <a:noFill/>
                    <a:ln>
                      <a:noFill/>
                    </a:ln>
                  </pic:spPr>
                </pic:pic>
              </a:graphicData>
            </a:graphic>
          </wp:inline>
        </w:drawing>
      </w:r>
      <w:r w:rsidR="007524EC">
        <w:rPr>
          <w:b/>
        </w:rPr>
        <w:br w:type="page"/>
      </w:r>
    </w:p>
    <w:p w:rsidR="007524EC" w:rsidRPr="007524EC" w:rsidRDefault="007524EC" w:rsidP="007524EC">
      <w:pPr>
        <w:spacing w:after="0"/>
        <w:jc w:val="both"/>
        <w:rPr>
          <w:rFonts w:ascii="Times New Roman" w:eastAsia="Times New Roman" w:hAnsi="Times New Roman" w:cs="Times New Roman"/>
          <w:b/>
          <w:sz w:val="28"/>
          <w:szCs w:val="24"/>
          <w:lang w:eastAsia="en-GB"/>
        </w:rPr>
      </w:pPr>
      <w:r w:rsidRPr="007524EC">
        <w:rPr>
          <w:rFonts w:ascii="Times New Roman" w:eastAsia="Times New Roman" w:hAnsi="Times New Roman" w:cs="Times New Roman"/>
          <w:b/>
          <w:sz w:val="28"/>
          <w:szCs w:val="24"/>
          <w:lang w:eastAsia="en-GB"/>
        </w:rPr>
        <w:lastRenderedPageBreak/>
        <w:t>SECTION B (50 MARKS)</w:t>
      </w:r>
    </w:p>
    <w:p w:rsidR="007524EC" w:rsidRPr="007524EC" w:rsidRDefault="007524EC" w:rsidP="007524EC">
      <w:pPr>
        <w:spacing w:after="0"/>
        <w:jc w:val="both"/>
        <w:rPr>
          <w:rFonts w:ascii="Times New Roman" w:eastAsia="Times New Roman" w:hAnsi="Times New Roman" w:cs="Times New Roman"/>
          <w:b/>
          <w:sz w:val="28"/>
          <w:szCs w:val="24"/>
          <w:lang w:eastAsia="en-GB"/>
        </w:rPr>
      </w:pPr>
    </w:p>
    <w:p w:rsidR="007524EC" w:rsidRPr="007524EC" w:rsidRDefault="007524EC" w:rsidP="007524EC">
      <w:pPr>
        <w:spacing w:after="0" w:line="240" w:lineRule="auto"/>
        <w:rPr>
          <w:rFonts w:ascii="Times New Roman" w:eastAsia="Times New Roman" w:hAnsi="Times New Roman" w:cs="Times New Roman"/>
          <w:b/>
          <w:caps/>
          <w:sz w:val="28"/>
          <w:szCs w:val="20"/>
          <w:lang w:eastAsia="en-GB"/>
        </w:rPr>
      </w:pPr>
      <w:r w:rsidRPr="007524EC">
        <w:rPr>
          <w:rFonts w:ascii="Times New Roman" w:eastAsia="Times New Roman" w:hAnsi="Times New Roman" w:cs="Times New Roman"/>
          <w:b/>
          <w:caps/>
          <w:sz w:val="28"/>
          <w:szCs w:val="20"/>
          <w:lang w:eastAsia="en-GB"/>
        </w:rPr>
        <w:t xml:space="preserve">answer </w:t>
      </w:r>
      <w:r w:rsidRPr="007524EC">
        <w:rPr>
          <w:rFonts w:ascii="Times New Roman" w:eastAsia="Times New Roman" w:hAnsi="Times New Roman" w:cs="Times New Roman"/>
          <w:b/>
          <w:caps/>
          <w:sz w:val="28"/>
          <w:szCs w:val="20"/>
          <w:u w:val="single"/>
          <w:lang w:eastAsia="en-GB"/>
        </w:rPr>
        <w:t>ONE</w:t>
      </w:r>
      <w:r w:rsidRPr="007524EC">
        <w:rPr>
          <w:rFonts w:ascii="Times New Roman" w:eastAsia="Times New Roman" w:hAnsi="Times New Roman" w:cs="Times New Roman"/>
          <w:b/>
          <w:caps/>
          <w:sz w:val="28"/>
          <w:szCs w:val="20"/>
          <w:lang w:eastAsia="en-GB"/>
        </w:rPr>
        <w:t xml:space="preserve"> out of FOUR QUESTIONs in </w:t>
      </w:r>
      <w:r w:rsidRPr="007524EC">
        <w:rPr>
          <w:rFonts w:ascii="Times New Roman" w:eastAsia="Times New Roman" w:hAnsi="Times New Roman" w:cs="Times New Roman"/>
          <w:b/>
          <w:caps/>
          <w:sz w:val="28"/>
          <w:szCs w:val="20"/>
          <w:u w:val="single"/>
          <w:lang w:eastAsia="en-GB"/>
        </w:rPr>
        <w:t>section B</w:t>
      </w:r>
    </w:p>
    <w:p w:rsidR="007524EC" w:rsidRPr="007524EC" w:rsidRDefault="007524EC" w:rsidP="007524EC">
      <w:pPr>
        <w:spacing w:after="0"/>
        <w:jc w:val="both"/>
        <w:rPr>
          <w:rFonts w:ascii="Times New Roman" w:eastAsia="Times New Roman" w:hAnsi="Times New Roman" w:cs="Times New Roman"/>
          <w:b/>
          <w:sz w:val="24"/>
          <w:szCs w:val="24"/>
          <w:lang w:eastAsia="en-GB"/>
        </w:rPr>
      </w:pPr>
    </w:p>
    <w:p w:rsidR="007524EC" w:rsidRPr="007524EC" w:rsidRDefault="007524EC" w:rsidP="007524EC">
      <w:pPr>
        <w:spacing w:after="0"/>
        <w:jc w:val="both"/>
        <w:rPr>
          <w:rFonts w:ascii="Times New Roman" w:eastAsia="Times New Roman" w:hAnsi="Times New Roman" w:cs="Times New Roman"/>
          <w:sz w:val="24"/>
          <w:szCs w:val="24"/>
          <w:lang w:eastAsia="en-GB"/>
        </w:rPr>
      </w:pPr>
      <w:r w:rsidRPr="007524EC">
        <w:rPr>
          <w:rFonts w:ascii="Times New Roman" w:eastAsia="Times New Roman" w:hAnsi="Times New Roman" w:cs="Times New Roman"/>
          <w:sz w:val="24"/>
          <w:szCs w:val="24"/>
          <w:lang w:eastAsia="en-GB"/>
        </w:rPr>
        <w:t xml:space="preserve">Write an essay on </w:t>
      </w:r>
      <w:r w:rsidRPr="007524EC">
        <w:rPr>
          <w:rFonts w:ascii="Times New Roman" w:eastAsia="Times New Roman" w:hAnsi="Times New Roman" w:cs="Times New Roman"/>
          <w:b/>
          <w:sz w:val="24"/>
          <w:szCs w:val="24"/>
          <w:lang w:eastAsia="en-GB"/>
        </w:rPr>
        <w:t>one</w:t>
      </w:r>
      <w:r w:rsidRPr="007524EC">
        <w:rPr>
          <w:rFonts w:ascii="Times New Roman" w:eastAsia="Times New Roman" w:hAnsi="Times New Roman" w:cs="Times New Roman"/>
          <w:sz w:val="24"/>
          <w:szCs w:val="24"/>
          <w:lang w:eastAsia="en-GB"/>
        </w:rPr>
        <w:t xml:space="preserve"> of the following titles. You must ensure that you do not choose questions which will involve your repeating a significant amount of material from any of your answers in Section A.</w:t>
      </w:r>
    </w:p>
    <w:p w:rsidR="00554F72" w:rsidRDefault="00554F72">
      <w:pPr>
        <w:rPr>
          <w:b/>
        </w:rPr>
      </w:pPr>
    </w:p>
    <w:p w:rsidR="007524EC" w:rsidRPr="00D012F7" w:rsidRDefault="007524EC" w:rsidP="001E010E">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sidR="002312D0">
        <w:rPr>
          <w:rFonts w:ascii="Times New Roman" w:hAnsi="Times New Roman" w:cs="Times New Roman"/>
          <w:sz w:val="24"/>
          <w:szCs w:val="24"/>
        </w:rPr>
        <w:t xml:space="preserve">To what extent can we discern a </w:t>
      </w:r>
      <w:r w:rsidR="00562A37">
        <w:rPr>
          <w:rFonts w:ascii="Times New Roman" w:hAnsi="Times New Roman" w:cs="Times New Roman"/>
          <w:sz w:val="24"/>
          <w:szCs w:val="24"/>
        </w:rPr>
        <w:t>legacy of the Greek cultural influence</w:t>
      </w:r>
      <w:r w:rsidR="00D012F7">
        <w:rPr>
          <w:rFonts w:ascii="Times New Roman" w:hAnsi="Times New Roman" w:cs="Times New Roman"/>
          <w:sz w:val="24"/>
          <w:szCs w:val="24"/>
        </w:rPr>
        <w:t xml:space="preserve"> in central Asia and the</w:t>
      </w:r>
      <w:r w:rsidR="00562A37">
        <w:rPr>
          <w:rFonts w:ascii="Times New Roman" w:hAnsi="Times New Roman" w:cs="Times New Roman"/>
          <w:sz w:val="24"/>
          <w:szCs w:val="24"/>
        </w:rPr>
        <w:t xml:space="preserve"> </w:t>
      </w:r>
      <w:r w:rsidR="00D30DC5">
        <w:rPr>
          <w:rFonts w:ascii="Times New Roman" w:hAnsi="Times New Roman" w:cs="Times New Roman"/>
          <w:sz w:val="24"/>
          <w:szCs w:val="24"/>
        </w:rPr>
        <w:t>northwest Ind</w:t>
      </w:r>
      <w:r w:rsidR="00C645F3">
        <w:rPr>
          <w:rFonts w:ascii="Times New Roman" w:hAnsi="Times New Roman" w:cs="Times New Roman"/>
          <w:sz w:val="24"/>
          <w:szCs w:val="24"/>
        </w:rPr>
        <w:t>ian subcontinent (</w:t>
      </w:r>
      <w:r w:rsidR="002312D0">
        <w:rPr>
          <w:rFonts w:ascii="Times New Roman" w:hAnsi="Times New Roman" w:cs="Times New Roman"/>
          <w:sz w:val="24"/>
          <w:szCs w:val="24"/>
        </w:rPr>
        <w:t>c.100 BC-AD 400</w:t>
      </w:r>
      <w:r w:rsidR="00C645F3">
        <w:rPr>
          <w:rFonts w:ascii="Times New Roman" w:hAnsi="Times New Roman" w:cs="Times New Roman"/>
          <w:sz w:val="24"/>
          <w:szCs w:val="24"/>
        </w:rPr>
        <w:t>)</w:t>
      </w:r>
      <w:r w:rsidR="002312D0">
        <w:rPr>
          <w:rFonts w:ascii="Times New Roman" w:hAnsi="Times New Roman" w:cs="Times New Roman"/>
          <w:sz w:val="24"/>
          <w:szCs w:val="24"/>
        </w:rPr>
        <w:t>?</w:t>
      </w:r>
      <w:r w:rsidR="00C645F3">
        <w:rPr>
          <w:rFonts w:ascii="Times New Roman" w:hAnsi="Times New Roman" w:cs="Times New Roman"/>
          <w:sz w:val="24"/>
          <w:szCs w:val="24"/>
        </w:rPr>
        <w:t xml:space="preserve"> [discuss in depth at least two examples]</w:t>
      </w:r>
    </w:p>
    <w:p w:rsidR="001E010E" w:rsidRDefault="001E010E" w:rsidP="001E010E">
      <w:pPr>
        <w:spacing w:after="0" w:line="360" w:lineRule="auto"/>
        <w:jc w:val="both"/>
        <w:rPr>
          <w:rFonts w:ascii="Times New Roman" w:hAnsi="Times New Roman" w:cs="Times New Roman"/>
          <w:sz w:val="24"/>
          <w:szCs w:val="24"/>
        </w:rPr>
      </w:pPr>
    </w:p>
    <w:p w:rsidR="008F252F" w:rsidRPr="00B04B27" w:rsidRDefault="001E010E" w:rsidP="001E010E">
      <w:pPr>
        <w:spacing w:after="0" w:line="360" w:lineRule="auto"/>
        <w:jc w:val="both"/>
        <w:rPr>
          <w:rFonts w:ascii="Times New Roman" w:hAnsi="Times New Roman" w:cs="Times New Roman"/>
          <w:sz w:val="24"/>
          <w:szCs w:val="24"/>
        </w:rPr>
      </w:pPr>
      <w:r w:rsidRPr="001E010E">
        <w:rPr>
          <w:rFonts w:ascii="Times New Roman" w:hAnsi="Times New Roman" w:cs="Times New Roman"/>
          <w:b/>
          <w:sz w:val="24"/>
          <w:szCs w:val="24"/>
        </w:rPr>
        <w:t xml:space="preserve">2. </w:t>
      </w:r>
      <w:r w:rsidR="00B04B27" w:rsidRPr="00B04B27">
        <w:rPr>
          <w:rFonts w:ascii="Times New Roman" w:hAnsi="Times New Roman" w:cs="Times New Roman"/>
          <w:sz w:val="24"/>
          <w:szCs w:val="24"/>
        </w:rPr>
        <w:t>How much credibility can be placed in the theory that Augustus’ annexation of Egypt ushered in a new phase in the Indian Ocean trade?</w:t>
      </w:r>
      <w:bookmarkStart w:id="0" w:name="_GoBack"/>
      <w:bookmarkEnd w:id="0"/>
    </w:p>
    <w:p w:rsidR="008F252F" w:rsidRDefault="008F252F" w:rsidP="001E010E">
      <w:pPr>
        <w:spacing w:after="0" w:line="360" w:lineRule="auto"/>
        <w:jc w:val="both"/>
        <w:rPr>
          <w:rFonts w:ascii="Times New Roman" w:hAnsi="Times New Roman" w:cs="Times New Roman"/>
          <w:sz w:val="24"/>
          <w:szCs w:val="24"/>
        </w:rPr>
      </w:pPr>
    </w:p>
    <w:p w:rsidR="001E010E" w:rsidRDefault="008F252F" w:rsidP="001E010E">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sidR="00D012F7" w:rsidRPr="00D012F7">
        <w:rPr>
          <w:rFonts w:ascii="Times New Roman" w:hAnsi="Times New Roman" w:cs="Times New Roman"/>
          <w:sz w:val="24"/>
          <w:szCs w:val="24"/>
        </w:rPr>
        <w:t xml:space="preserve">Critically analyse </w:t>
      </w:r>
      <w:proofErr w:type="spellStart"/>
      <w:r w:rsidR="00D012F7" w:rsidRPr="00D012F7">
        <w:rPr>
          <w:rFonts w:ascii="Times New Roman" w:hAnsi="Times New Roman" w:cs="Times New Roman"/>
          <w:sz w:val="24"/>
          <w:szCs w:val="24"/>
        </w:rPr>
        <w:t>Sidebotham’s</w:t>
      </w:r>
      <w:proofErr w:type="spellEnd"/>
      <w:r w:rsidR="00D012F7" w:rsidRPr="00D012F7">
        <w:rPr>
          <w:rFonts w:ascii="Times New Roman" w:hAnsi="Times New Roman" w:cs="Times New Roman"/>
          <w:sz w:val="24"/>
          <w:szCs w:val="24"/>
        </w:rPr>
        <w:t xml:space="preserve"> position that for many of the elites in Roman society aromatics and spices were seen as “necessities” not “luxuries”.</w:t>
      </w:r>
    </w:p>
    <w:p w:rsidR="005843D8" w:rsidRDefault="005843D8" w:rsidP="001E010E">
      <w:pPr>
        <w:spacing w:after="0" w:line="360" w:lineRule="auto"/>
        <w:jc w:val="both"/>
        <w:rPr>
          <w:rFonts w:ascii="Times New Roman" w:hAnsi="Times New Roman" w:cs="Times New Roman"/>
          <w:sz w:val="24"/>
          <w:szCs w:val="24"/>
        </w:rPr>
      </w:pPr>
    </w:p>
    <w:p w:rsidR="005843D8" w:rsidRPr="00521C1B" w:rsidRDefault="005843D8" w:rsidP="001E010E">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sidR="00521C1B">
        <w:rPr>
          <w:rFonts w:ascii="Times New Roman" w:hAnsi="Times New Roman" w:cs="Times New Roman"/>
          <w:sz w:val="24"/>
          <w:szCs w:val="24"/>
        </w:rPr>
        <w:t>Discuss the factors which may have led to an increase in conflict between the indigenous population</w:t>
      </w:r>
      <w:r w:rsidR="00ED6CB5">
        <w:rPr>
          <w:rFonts w:ascii="Times New Roman" w:hAnsi="Times New Roman" w:cs="Times New Roman"/>
          <w:sz w:val="24"/>
          <w:szCs w:val="24"/>
        </w:rPr>
        <w:t>s</w:t>
      </w:r>
      <w:r w:rsidR="00521C1B">
        <w:rPr>
          <w:rFonts w:ascii="Times New Roman" w:hAnsi="Times New Roman" w:cs="Times New Roman"/>
          <w:sz w:val="24"/>
          <w:szCs w:val="24"/>
        </w:rPr>
        <w:t xml:space="preserve"> of the Eastern Desert of Egypt and the Roman military.</w:t>
      </w:r>
    </w:p>
    <w:p w:rsidR="007524EC" w:rsidRPr="007524EC" w:rsidRDefault="007524EC">
      <w:pPr>
        <w:rPr>
          <w:rFonts w:ascii="Times New Roman" w:hAnsi="Times New Roman" w:cs="Times New Roman"/>
          <w:b/>
          <w:sz w:val="24"/>
          <w:szCs w:val="24"/>
        </w:rPr>
      </w:pPr>
    </w:p>
    <w:sectPr w:rsidR="007524EC" w:rsidRPr="00752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F16"/>
    <w:rsid w:val="00092923"/>
    <w:rsid w:val="001E010E"/>
    <w:rsid w:val="002312D0"/>
    <w:rsid w:val="002B1BEA"/>
    <w:rsid w:val="00355256"/>
    <w:rsid w:val="00372854"/>
    <w:rsid w:val="003753AF"/>
    <w:rsid w:val="0038783E"/>
    <w:rsid w:val="0047194A"/>
    <w:rsid w:val="00521C1B"/>
    <w:rsid w:val="00527372"/>
    <w:rsid w:val="00554F72"/>
    <w:rsid w:val="00562A37"/>
    <w:rsid w:val="005843D8"/>
    <w:rsid w:val="00591281"/>
    <w:rsid w:val="005F7C54"/>
    <w:rsid w:val="006A5E31"/>
    <w:rsid w:val="006F4778"/>
    <w:rsid w:val="007524EC"/>
    <w:rsid w:val="00756C4E"/>
    <w:rsid w:val="00791D59"/>
    <w:rsid w:val="007A1672"/>
    <w:rsid w:val="007D61E3"/>
    <w:rsid w:val="007E232B"/>
    <w:rsid w:val="008123BB"/>
    <w:rsid w:val="008165F7"/>
    <w:rsid w:val="00890B05"/>
    <w:rsid w:val="008967B8"/>
    <w:rsid w:val="008C0E2B"/>
    <w:rsid w:val="008F252F"/>
    <w:rsid w:val="00974F16"/>
    <w:rsid w:val="009D0431"/>
    <w:rsid w:val="00AA3460"/>
    <w:rsid w:val="00AB413D"/>
    <w:rsid w:val="00B0071E"/>
    <w:rsid w:val="00B04B27"/>
    <w:rsid w:val="00BE5DF4"/>
    <w:rsid w:val="00C645F3"/>
    <w:rsid w:val="00C8641B"/>
    <w:rsid w:val="00CC12F9"/>
    <w:rsid w:val="00D012F7"/>
    <w:rsid w:val="00D26FC7"/>
    <w:rsid w:val="00D30DC5"/>
    <w:rsid w:val="00E2705D"/>
    <w:rsid w:val="00E34176"/>
    <w:rsid w:val="00ED6CB5"/>
    <w:rsid w:val="00ED7AE2"/>
    <w:rsid w:val="00F03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873CBB-3003-4D09-BEAB-C69FA144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4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F16"/>
    <w:rPr>
      <w:rFonts w:ascii="Tahoma" w:hAnsi="Tahoma" w:cs="Tahoma"/>
      <w:sz w:val="16"/>
      <w:szCs w:val="16"/>
    </w:rPr>
  </w:style>
  <w:style w:type="paragraph" w:customStyle="1" w:styleId="Answer">
    <w:name w:val="Answer"/>
    <w:basedOn w:val="Normal"/>
    <w:next w:val="BodyText"/>
    <w:rsid w:val="008C0E2B"/>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uiPriority w:val="99"/>
    <w:semiHidden/>
    <w:unhideWhenUsed/>
    <w:rsid w:val="008C0E2B"/>
    <w:pPr>
      <w:spacing w:after="120"/>
    </w:pPr>
  </w:style>
  <w:style w:type="character" w:customStyle="1" w:styleId="BodyTextChar">
    <w:name w:val="Body Text Char"/>
    <w:basedOn w:val="DefaultParagraphFont"/>
    <w:link w:val="BodyText"/>
    <w:uiPriority w:val="99"/>
    <w:semiHidden/>
    <w:rsid w:val="008C0E2B"/>
  </w:style>
  <w:style w:type="paragraph" w:styleId="ListParagraph">
    <w:name w:val="List Paragraph"/>
    <w:basedOn w:val="Normal"/>
    <w:uiPriority w:val="34"/>
    <w:qFormat/>
    <w:rsid w:val="00E341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1748">
      <w:bodyDiv w:val="1"/>
      <w:marLeft w:val="0"/>
      <w:marRight w:val="0"/>
      <w:marTop w:val="0"/>
      <w:marBottom w:val="0"/>
      <w:divBdr>
        <w:top w:val="none" w:sz="0" w:space="0" w:color="auto"/>
        <w:left w:val="none" w:sz="0" w:space="0" w:color="auto"/>
        <w:bottom w:val="none" w:sz="0" w:space="0" w:color="auto"/>
        <w:right w:val="none" w:sz="0" w:space="0" w:color="auto"/>
      </w:divBdr>
    </w:div>
    <w:div w:id="1402408504">
      <w:bodyDiv w:val="1"/>
      <w:marLeft w:val="0"/>
      <w:marRight w:val="0"/>
      <w:marTop w:val="0"/>
      <w:marBottom w:val="0"/>
      <w:divBdr>
        <w:top w:val="none" w:sz="0" w:space="0" w:color="auto"/>
        <w:left w:val="none" w:sz="0" w:space="0" w:color="auto"/>
        <w:bottom w:val="none" w:sz="0" w:space="0" w:color="auto"/>
        <w:right w:val="none" w:sz="0" w:space="0" w:color="auto"/>
      </w:divBdr>
    </w:div>
    <w:div w:id="1410149469">
      <w:bodyDiv w:val="1"/>
      <w:marLeft w:val="0"/>
      <w:marRight w:val="0"/>
      <w:marTop w:val="0"/>
      <w:marBottom w:val="0"/>
      <w:divBdr>
        <w:top w:val="none" w:sz="0" w:space="0" w:color="auto"/>
        <w:left w:val="none" w:sz="0" w:space="0" w:color="auto"/>
        <w:bottom w:val="none" w:sz="0" w:space="0" w:color="auto"/>
        <w:right w:val="none" w:sz="0" w:space="0" w:color="auto"/>
      </w:divBdr>
    </w:div>
    <w:div w:id="151807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52</cp:revision>
  <dcterms:created xsi:type="dcterms:W3CDTF">2014-08-26T13:59:00Z</dcterms:created>
  <dcterms:modified xsi:type="dcterms:W3CDTF">2015-11-17T15:07:00Z</dcterms:modified>
</cp:coreProperties>
</file>