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D9CDFB1" w14:textId="77777777" w:rsidR="009B51B1" w:rsidRDefault="009B51B1" w:rsidP="3419DF19">
      <w:pPr>
        <w:rPr>
          <w:rFonts w:ascii="Arial" w:eastAsia="Arial" w:hAnsi="Arial" w:cs="Arial"/>
          <w:sz w:val="24"/>
          <w:szCs w:val="24"/>
        </w:rPr>
      </w:pPr>
      <w:r>
        <w:rPr>
          <w:rFonts w:ascii="Arial" w:eastAsia="Arial" w:hAnsi="Arial" w:cs="Arial"/>
          <w:sz w:val="24"/>
          <w:szCs w:val="24"/>
        </w:rPr>
        <w:t xml:space="preserve">RENEE BAILEY  1704422  DIGITAL MARKETING ASSIGMENT 2 </w:t>
      </w:r>
    </w:p>
    <w:p w14:paraId="5E5787A5" w14:textId="39DBBADF" w:rsidR="000E46E1" w:rsidRDefault="3419DF19" w:rsidP="3419DF19">
      <w:pPr>
        <w:rPr>
          <w:rFonts w:ascii="Arial" w:eastAsia="Arial" w:hAnsi="Arial" w:cs="Arial"/>
          <w:sz w:val="24"/>
          <w:szCs w:val="24"/>
        </w:rPr>
      </w:pPr>
      <w:bookmarkStart w:id="0" w:name="_GoBack"/>
      <w:bookmarkEnd w:id="0"/>
      <w:r w:rsidRPr="3419DF19">
        <w:rPr>
          <w:rFonts w:ascii="Arial" w:eastAsia="Arial" w:hAnsi="Arial" w:cs="Arial"/>
          <w:sz w:val="24"/>
          <w:szCs w:val="24"/>
        </w:rPr>
        <w:t xml:space="preserve"> </w:t>
      </w:r>
    </w:p>
    <w:p w14:paraId="7AF8FFAD" w14:textId="202992C1" w:rsidR="50498133" w:rsidRDefault="3419DF19" w:rsidP="3419DF19">
      <w:pPr>
        <w:rPr>
          <w:rFonts w:ascii="Arial" w:eastAsia="Arial" w:hAnsi="Arial" w:cs="Arial"/>
          <w:sz w:val="24"/>
          <w:szCs w:val="24"/>
        </w:rPr>
      </w:pPr>
      <w:r w:rsidRPr="3419DF19">
        <w:rPr>
          <w:rFonts w:ascii="Arial" w:eastAsia="Arial" w:hAnsi="Arial" w:cs="Arial"/>
          <w:sz w:val="24"/>
          <w:szCs w:val="24"/>
        </w:rPr>
        <w:t xml:space="preserve">CONTENT PAGE </w:t>
      </w:r>
    </w:p>
    <w:p w14:paraId="0211C322" w14:textId="7D46D0B8" w:rsidR="3419DF19" w:rsidRDefault="3419DF19" w:rsidP="3419DF19">
      <w:pPr>
        <w:rPr>
          <w:rFonts w:ascii="Arial" w:eastAsia="Arial" w:hAnsi="Arial" w:cs="Arial"/>
          <w:sz w:val="24"/>
          <w:szCs w:val="24"/>
        </w:rPr>
      </w:pPr>
    </w:p>
    <w:p w14:paraId="1B352202" w14:textId="789BEC6D" w:rsidR="3419DF19" w:rsidRDefault="3419DF19" w:rsidP="3419DF19">
      <w:pPr>
        <w:pStyle w:val="ListParagraph"/>
        <w:numPr>
          <w:ilvl w:val="0"/>
          <w:numId w:val="2"/>
        </w:numPr>
        <w:rPr>
          <w:sz w:val="24"/>
          <w:szCs w:val="24"/>
        </w:rPr>
      </w:pPr>
      <w:r w:rsidRPr="3419DF19">
        <w:rPr>
          <w:rFonts w:ascii="Arial" w:eastAsia="Arial" w:hAnsi="Arial" w:cs="Arial"/>
          <w:sz w:val="24"/>
          <w:szCs w:val="24"/>
        </w:rPr>
        <w:t xml:space="preserve">EXECUTIVE SUMMARY </w:t>
      </w:r>
    </w:p>
    <w:p w14:paraId="38EDCD5A" w14:textId="36087C0F" w:rsidR="3419DF19" w:rsidRDefault="3419DF19" w:rsidP="3419DF19">
      <w:pPr>
        <w:pStyle w:val="ListParagraph"/>
        <w:numPr>
          <w:ilvl w:val="0"/>
          <w:numId w:val="2"/>
        </w:numPr>
        <w:rPr>
          <w:sz w:val="24"/>
          <w:szCs w:val="24"/>
        </w:rPr>
      </w:pPr>
      <w:r w:rsidRPr="3419DF19">
        <w:rPr>
          <w:rFonts w:ascii="Arial" w:eastAsia="Arial" w:hAnsi="Arial" w:cs="Arial"/>
          <w:sz w:val="24"/>
          <w:szCs w:val="24"/>
        </w:rPr>
        <w:t xml:space="preserve">INTRODUCTION </w:t>
      </w:r>
    </w:p>
    <w:p w14:paraId="15FEB753" w14:textId="5DCCDDA2" w:rsidR="3419DF19" w:rsidRDefault="3419DF19" w:rsidP="3419DF19">
      <w:pPr>
        <w:rPr>
          <w:rFonts w:ascii="Arial" w:eastAsia="Arial" w:hAnsi="Arial" w:cs="Arial"/>
          <w:sz w:val="24"/>
          <w:szCs w:val="24"/>
        </w:rPr>
      </w:pPr>
      <w:r w:rsidRPr="3419DF19">
        <w:rPr>
          <w:rFonts w:ascii="Arial" w:eastAsia="Arial" w:hAnsi="Arial" w:cs="Arial"/>
          <w:sz w:val="24"/>
          <w:szCs w:val="24"/>
        </w:rPr>
        <w:t xml:space="preserve">             2.1 REPORT REMIT </w:t>
      </w:r>
    </w:p>
    <w:p w14:paraId="39121B90" w14:textId="0FBB6998" w:rsidR="3419DF19" w:rsidRDefault="3419DF19" w:rsidP="3419DF19">
      <w:pPr>
        <w:rPr>
          <w:rFonts w:ascii="Arial" w:eastAsia="Arial" w:hAnsi="Arial" w:cs="Arial"/>
          <w:sz w:val="24"/>
          <w:szCs w:val="24"/>
        </w:rPr>
      </w:pPr>
      <w:r w:rsidRPr="3419DF19">
        <w:rPr>
          <w:rFonts w:ascii="Arial" w:eastAsia="Arial" w:hAnsi="Arial" w:cs="Arial"/>
          <w:sz w:val="24"/>
          <w:szCs w:val="24"/>
        </w:rPr>
        <w:t xml:space="preserve">             2.2 OBJECTIVE FOR SOCIAL MEDIA MARKETING </w:t>
      </w:r>
    </w:p>
    <w:p w14:paraId="6A2A3175" w14:textId="752EC02F" w:rsidR="3419DF19" w:rsidRDefault="3419DF19" w:rsidP="3419DF19">
      <w:pPr>
        <w:rPr>
          <w:rFonts w:ascii="Arial" w:eastAsia="Arial" w:hAnsi="Arial" w:cs="Arial"/>
          <w:sz w:val="24"/>
          <w:szCs w:val="24"/>
        </w:rPr>
      </w:pPr>
      <w:r w:rsidRPr="3419DF19">
        <w:rPr>
          <w:rFonts w:ascii="Arial" w:eastAsia="Arial" w:hAnsi="Arial" w:cs="Arial"/>
          <w:sz w:val="24"/>
          <w:szCs w:val="24"/>
        </w:rPr>
        <w:t xml:space="preserve">             2.3 OBJECTIVE FOR EMAIL MARKETING </w:t>
      </w:r>
    </w:p>
    <w:p w14:paraId="22B27EDC" w14:textId="4E72242E" w:rsidR="3419DF19" w:rsidRDefault="3419DF19" w:rsidP="3419DF19">
      <w:pPr>
        <w:rPr>
          <w:rFonts w:ascii="Arial" w:eastAsia="Arial" w:hAnsi="Arial" w:cs="Arial"/>
          <w:sz w:val="24"/>
          <w:szCs w:val="24"/>
        </w:rPr>
      </w:pPr>
      <w:r w:rsidRPr="3419DF19">
        <w:rPr>
          <w:rFonts w:ascii="Arial" w:eastAsia="Arial" w:hAnsi="Arial" w:cs="Arial"/>
          <w:sz w:val="24"/>
          <w:szCs w:val="24"/>
        </w:rPr>
        <w:t xml:space="preserve">             2.4 STRATEGY ON SEGMENTATION, TARGETING AND POSITIONING </w:t>
      </w:r>
    </w:p>
    <w:p w14:paraId="7F6CE6DF" w14:textId="722502E7" w:rsidR="3419DF19" w:rsidRDefault="3419DF19" w:rsidP="3419DF19">
      <w:pPr>
        <w:rPr>
          <w:rFonts w:ascii="Arial" w:eastAsia="Arial" w:hAnsi="Arial" w:cs="Arial"/>
          <w:sz w:val="24"/>
          <w:szCs w:val="24"/>
        </w:rPr>
      </w:pPr>
      <w:r w:rsidRPr="3419DF19">
        <w:rPr>
          <w:rFonts w:ascii="Arial" w:eastAsia="Arial" w:hAnsi="Arial" w:cs="Arial"/>
          <w:sz w:val="24"/>
          <w:szCs w:val="24"/>
        </w:rPr>
        <w:t xml:space="preserve">             2.5 CONCLUSION </w:t>
      </w:r>
    </w:p>
    <w:p w14:paraId="6879270C" w14:textId="49FFB22D" w:rsidR="3419DF19" w:rsidRDefault="3419DF19" w:rsidP="3419DF19">
      <w:pPr>
        <w:pStyle w:val="ListParagraph"/>
        <w:numPr>
          <w:ilvl w:val="0"/>
          <w:numId w:val="2"/>
        </w:numPr>
        <w:rPr>
          <w:sz w:val="24"/>
          <w:szCs w:val="24"/>
        </w:rPr>
      </w:pPr>
      <w:r w:rsidRPr="3419DF19">
        <w:rPr>
          <w:rFonts w:ascii="Arial" w:eastAsia="Arial" w:hAnsi="Arial" w:cs="Arial"/>
          <w:sz w:val="24"/>
          <w:szCs w:val="24"/>
        </w:rPr>
        <w:t xml:space="preserve">REFERENCES </w:t>
      </w:r>
    </w:p>
    <w:p w14:paraId="40940C3A" w14:textId="0507B31B" w:rsidR="3419DF19" w:rsidRDefault="3419DF19" w:rsidP="3419DF19">
      <w:pPr>
        <w:rPr>
          <w:rFonts w:ascii="Arial" w:eastAsia="Arial" w:hAnsi="Arial" w:cs="Arial"/>
          <w:sz w:val="24"/>
          <w:szCs w:val="24"/>
        </w:rPr>
      </w:pPr>
    </w:p>
    <w:p w14:paraId="5BD3B8DF" w14:textId="1ADF6339" w:rsidR="3419DF19" w:rsidRDefault="3419DF19" w:rsidP="3419DF19">
      <w:pPr>
        <w:rPr>
          <w:rFonts w:ascii="Arial" w:eastAsia="Arial" w:hAnsi="Arial" w:cs="Arial"/>
          <w:sz w:val="24"/>
          <w:szCs w:val="24"/>
        </w:rPr>
      </w:pPr>
    </w:p>
    <w:p w14:paraId="2EDA73E0" w14:textId="2C22F99A" w:rsidR="3419DF19" w:rsidRDefault="3419DF19" w:rsidP="3419DF19">
      <w:pPr>
        <w:rPr>
          <w:rFonts w:ascii="Arial" w:eastAsia="Arial" w:hAnsi="Arial" w:cs="Arial"/>
          <w:sz w:val="24"/>
          <w:szCs w:val="24"/>
        </w:rPr>
      </w:pPr>
    </w:p>
    <w:p w14:paraId="55F778FA" w14:textId="7AB26F0D" w:rsidR="3419DF19" w:rsidRDefault="3419DF19" w:rsidP="3419DF19">
      <w:pPr>
        <w:rPr>
          <w:rFonts w:ascii="Arial" w:eastAsia="Arial" w:hAnsi="Arial" w:cs="Arial"/>
          <w:sz w:val="24"/>
          <w:szCs w:val="24"/>
        </w:rPr>
      </w:pPr>
    </w:p>
    <w:p w14:paraId="7D00B0B2" w14:textId="01CEEAE5" w:rsidR="3419DF19" w:rsidRDefault="3419DF19" w:rsidP="3419DF19">
      <w:pPr>
        <w:rPr>
          <w:rFonts w:ascii="Arial" w:eastAsia="Arial" w:hAnsi="Arial" w:cs="Arial"/>
          <w:sz w:val="24"/>
          <w:szCs w:val="24"/>
        </w:rPr>
      </w:pPr>
    </w:p>
    <w:p w14:paraId="4CCE0F79" w14:textId="280A6359" w:rsidR="3419DF19" w:rsidRDefault="3419DF19" w:rsidP="3419DF19">
      <w:pPr>
        <w:rPr>
          <w:rFonts w:ascii="Arial" w:eastAsia="Arial" w:hAnsi="Arial" w:cs="Arial"/>
          <w:sz w:val="24"/>
          <w:szCs w:val="24"/>
        </w:rPr>
      </w:pPr>
    </w:p>
    <w:p w14:paraId="61622425" w14:textId="105A5120" w:rsidR="3419DF19" w:rsidRDefault="3419DF19" w:rsidP="3419DF19">
      <w:pPr>
        <w:rPr>
          <w:rFonts w:ascii="Arial" w:eastAsia="Arial" w:hAnsi="Arial" w:cs="Arial"/>
          <w:sz w:val="24"/>
          <w:szCs w:val="24"/>
        </w:rPr>
      </w:pPr>
    </w:p>
    <w:p w14:paraId="25247BEF" w14:textId="4827833B" w:rsidR="3419DF19" w:rsidRDefault="3419DF19" w:rsidP="3419DF19">
      <w:pPr>
        <w:rPr>
          <w:rFonts w:ascii="Arial" w:eastAsia="Arial" w:hAnsi="Arial" w:cs="Arial"/>
          <w:sz w:val="24"/>
          <w:szCs w:val="24"/>
        </w:rPr>
      </w:pPr>
    </w:p>
    <w:p w14:paraId="4B70B070" w14:textId="31F0CBF4" w:rsidR="3419DF19" w:rsidRDefault="3419DF19" w:rsidP="04FCBCB0">
      <w:pPr>
        <w:rPr>
          <w:rFonts w:ascii="Arial" w:eastAsia="Arial" w:hAnsi="Arial" w:cs="Arial"/>
          <w:sz w:val="24"/>
          <w:szCs w:val="24"/>
        </w:rPr>
      </w:pPr>
    </w:p>
    <w:p w14:paraId="5DE2D8C1" w14:textId="71EE891D" w:rsidR="04FCBCB0" w:rsidRDefault="04FCBCB0" w:rsidP="04FCBCB0">
      <w:pPr>
        <w:rPr>
          <w:rFonts w:ascii="Arial" w:eastAsia="Arial" w:hAnsi="Arial" w:cs="Arial"/>
          <w:sz w:val="24"/>
          <w:szCs w:val="24"/>
        </w:rPr>
      </w:pPr>
    </w:p>
    <w:p w14:paraId="14BAF032" w14:textId="1D6A03CF" w:rsidR="04FCBCB0" w:rsidRDefault="04FCBCB0" w:rsidP="04FCBCB0">
      <w:pPr>
        <w:rPr>
          <w:rFonts w:ascii="Arial" w:eastAsia="Arial" w:hAnsi="Arial" w:cs="Arial"/>
          <w:sz w:val="24"/>
          <w:szCs w:val="24"/>
        </w:rPr>
      </w:pPr>
    </w:p>
    <w:p w14:paraId="5A4EEB7B" w14:textId="3461E9C2" w:rsidR="04FCBCB0" w:rsidRDefault="04FCBCB0" w:rsidP="04FCBCB0">
      <w:pPr>
        <w:rPr>
          <w:rFonts w:ascii="Arial" w:eastAsia="Arial" w:hAnsi="Arial" w:cs="Arial"/>
          <w:sz w:val="24"/>
          <w:szCs w:val="24"/>
        </w:rPr>
      </w:pPr>
    </w:p>
    <w:p w14:paraId="65E8D45C" w14:textId="3A33CDC4" w:rsidR="04FCBCB0" w:rsidRDefault="04FCBCB0" w:rsidP="04FCBCB0">
      <w:pPr>
        <w:rPr>
          <w:rFonts w:ascii="Arial" w:eastAsia="Arial" w:hAnsi="Arial" w:cs="Arial"/>
          <w:sz w:val="24"/>
          <w:szCs w:val="24"/>
        </w:rPr>
      </w:pPr>
    </w:p>
    <w:p w14:paraId="635E2829" w14:textId="3F74F420" w:rsidR="04FCBCB0" w:rsidRDefault="04FCBCB0" w:rsidP="04FCBCB0">
      <w:pPr>
        <w:rPr>
          <w:rFonts w:ascii="Arial" w:eastAsia="Arial" w:hAnsi="Arial" w:cs="Arial"/>
          <w:sz w:val="24"/>
          <w:szCs w:val="24"/>
        </w:rPr>
      </w:pPr>
    </w:p>
    <w:p w14:paraId="7E0FC81C" w14:textId="3FF99544" w:rsidR="04FCBCB0" w:rsidRDefault="04FCBCB0" w:rsidP="04FCBCB0">
      <w:pPr>
        <w:rPr>
          <w:rFonts w:ascii="Arial" w:eastAsia="Arial" w:hAnsi="Arial" w:cs="Arial"/>
          <w:sz w:val="24"/>
          <w:szCs w:val="24"/>
        </w:rPr>
      </w:pPr>
    </w:p>
    <w:p w14:paraId="2392D93C" w14:textId="7C4716B3" w:rsidR="04FCBCB0" w:rsidRDefault="04FCBCB0" w:rsidP="04FCBCB0">
      <w:pPr>
        <w:rPr>
          <w:rFonts w:ascii="Arial" w:eastAsia="Arial" w:hAnsi="Arial" w:cs="Arial"/>
          <w:sz w:val="24"/>
          <w:szCs w:val="24"/>
        </w:rPr>
      </w:pPr>
    </w:p>
    <w:p w14:paraId="6E6C6034" w14:textId="0A36B94F" w:rsidR="04FCBCB0" w:rsidRDefault="04FCBCB0" w:rsidP="04FCBCB0">
      <w:pPr>
        <w:rPr>
          <w:rFonts w:ascii="Arial" w:eastAsia="Arial" w:hAnsi="Arial" w:cs="Arial"/>
          <w:sz w:val="24"/>
          <w:szCs w:val="24"/>
        </w:rPr>
      </w:pPr>
    </w:p>
    <w:p w14:paraId="61372E11" w14:textId="6500D5E6" w:rsidR="04FCBCB0" w:rsidRDefault="04FCBCB0" w:rsidP="04FCBCB0">
      <w:pPr>
        <w:rPr>
          <w:rFonts w:ascii="Arial" w:eastAsia="Arial" w:hAnsi="Arial" w:cs="Arial"/>
          <w:sz w:val="24"/>
          <w:szCs w:val="24"/>
        </w:rPr>
      </w:pPr>
    </w:p>
    <w:p w14:paraId="0D0CECED" w14:textId="5619CEBC" w:rsidR="04FCBCB0" w:rsidRDefault="04FCBCB0" w:rsidP="04FCBCB0">
      <w:pPr>
        <w:rPr>
          <w:rFonts w:ascii="Arial" w:eastAsia="Arial" w:hAnsi="Arial" w:cs="Arial"/>
          <w:sz w:val="24"/>
          <w:szCs w:val="24"/>
        </w:rPr>
      </w:pPr>
    </w:p>
    <w:p w14:paraId="7AE3EDFA" w14:textId="7CE45BA4" w:rsidR="04FCBCB0" w:rsidRDefault="04FCBCB0" w:rsidP="04FCBCB0">
      <w:pPr>
        <w:rPr>
          <w:rFonts w:ascii="Arial" w:eastAsia="Arial" w:hAnsi="Arial" w:cs="Arial"/>
          <w:sz w:val="24"/>
          <w:szCs w:val="24"/>
        </w:rPr>
      </w:pPr>
    </w:p>
    <w:p w14:paraId="53828335" w14:textId="7045034A" w:rsidR="04FCBCB0" w:rsidRDefault="04FCBCB0" w:rsidP="1FDC9875">
      <w:pPr>
        <w:rPr>
          <w:rFonts w:ascii="Arial" w:eastAsia="Arial" w:hAnsi="Arial" w:cs="Arial"/>
          <w:sz w:val="24"/>
          <w:szCs w:val="24"/>
        </w:rPr>
      </w:pPr>
    </w:p>
    <w:p w14:paraId="51FB4D1E" w14:textId="27ACE469" w:rsidR="1FDC9875" w:rsidRDefault="1FDC9875" w:rsidP="1FDC9875">
      <w:pPr>
        <w:rPr>
          <w:rFonts w:ascii="Arial" w:eastAsia="Arial" w:hAnsi="Arial" w:cs="Arial"/>
          <w:sz w:val="24"/>
          <w:szCs w:val="24"/>
        </w:rPr>
      </w:pPr>
    </w:p>
    <w:p w14:paraId="1CCF78D7" w14:textId="110CF7ED" w:rsidR="3419DF19" w:rsidRDefault="3419DF19" w:rsidP="3419DF19">
      <w:pPr>
        <w:rPr>
          <w:rFonts w:ascii="Arial" w:eastAsia="Arial" w:hAnsi="Arial" w:cs="Arial"/>
          <w:sz w:val="24"/>
          <w:szCs w:val="24"/>
        </w:rPr>
      </w:pPr>
    </w:p>
    <w:p w14:paraId="27CE240A" w14:textId="27195D33" w:rsidR="3419DF19" w:rsidRDefault="3419DF19" w:rsidP="3419DF19">
      <w:pPr>
        <w:pStyle w:val="ListParagraph"/>
        <w:numPr>
          <w:ilvl w:val="0"/>
          <w:numId w:val="1"/>
        </w:numPr>
        <w:rPr>
          <w:sz w:val="24"/>
          <w:szCs w:val="24"/>
        </w:rPr>
      </w:pPr>
      <w:r w:rsidRPr="3419DF19">
        <w:rPr>
          <w:rFonts w:ascii="Arial" w:eastAsia="Arial" w:hAnsi="Arial" w:cs="Arial"/>
          <w:sz w:val="24"/>
          <w:szCs w:val="24"/>
        </w:rPr>
        <w:t xml:space="preserve">EXECUTIVE SUMMARY </w:t>
      </w:r>
    </w:p>
    <w:p w14:paraId="23A75618" w14:textId="14515353" w:rsidR="3419DF19" w:rsidRDefault="1FDC9875" w:rsidP="3419DF19">
      <w:r w:rsidRPr="1FDC9875">
        <w:rPr>
          <w:rFonts w:ascii="Arial" w:eastAsia="Arial" w:hAnsi="Arial" w:cs="Arial"/>
          <w:sz w:val="24"/>
          <w:szCs w:val="24"/>
        </w:rPr>
        <w:t>In this report I looked at the key elements needed to implement a digital marketing plan focusing on email marketing and social media marketing for Gower Cottage Brownies. I then recommended objectives for email and social media marketing and how to put those in place for the business, then further developed a strategy focussing on segmentation, targeting and positioning and how to achieve each element.</w:t>
      </w:r>
    </w:p>
    <w:p w14:paraId="4D3A7022" w14:textId="4AAE32B5" w:rsidR="3419DF19" w:rsidRDefault="3419DF19" w:rsidP="3419DF19"/>
    <w:p w14:paraId="16E8745D" w14:textId="03C25D6D" w:rsidR="3419DF19" w:rsidRDefault="3419DF19" w:rsidP="3419DF19"/>
    <w:p w14:paraId="3B16F51A" w14:textId="6D44B37B" w:rsidR="3419DF19" w:rsidRDefault="3419DF19" w:rsidP="3419DF19"/>
    <w:p w14:paraId="1D1D5DD8" w14:textId="63D78BB7" w:rsidR="3419DF19" w:rsidRDefault="3419DF19" w:rsidP="3419DF19"/>
    <w:p w14:paraId="47C9E144" w14:textId="717DAE73" w:rsidR="3419DF19" w:rsidRDefault="3419DF19" w:rsidP="3419DF19"/>
    <w:p w14:paraId="327696ED" w14:textId="79989177" w:rsidR="3419DF19" w:rsidRDefault="3419DF19" w:rsidP="3419DF19"/>
    <w:p w14:paraId="13CD493A" w14:textId="5D83F96E" w:rsidR="3419DF19" w:rsidRDefault="3419DF19" w:rsidP="3419DF19"/>
    <w:p w14:paraId="7566AE19" w14:textId="2E287836" w:rsidR="3419DF19" w:rsidRDefault="3419DF19" w:rsidP="3419DF19"/>
    <w:p w14:paraId="31F087AD" w14:textId="3D68EBA6" w:rsidR="3419DF19" w:rsidRDefault="3419DF19" w:rsidP="3419DF19"/>
    <w:p w14:paraId="18CC1E30" w14:textId="5EED5640" w:rsidR="1FDC9875" w:rsidRDefault="1FDC9875" w:rsidP="1FDC9875"/>
    <w:p w14:paraId="61F7FB5E" w14:textId="1CABF30B" w:rsidR="1FDC9875" w:rsidRDefault="1FDC9875" w:rsidP="1FDC9875"/>
    <w:p w14:paraId="6299B21D" w14:textId="54A21E9D" w:rsidR="1FDC9875" w:rsidRDefault="1FDC9875" w:rsidP="1FDC9875"/>
    <w:p w14:paraId="01AD781E" w14:textId="381644ED" w:rsidR="1FDC9875" w:rsidRDefault="1FDC9875" w:rsidP="1FDC9875"/>
    <w:p w14:paraId="6B9491BA" w14:textId="6ECF1A63" w:rsidR="1FDC9875" w:rsidRDefault="1FDC9875" w:rsidP="1FDC9875"/>
    <w:p w14:paraId="68D4748A" w14:textId="613DF51E" w:rsidR="1FDC9875" w:rsidRDefault="1FDC9875" w:rsidP="1FDC9875"/>
    <w:p w14:paraId="17B6F562" w14:textId="068E342D" w:rsidR="1FDC9875" w:rsidRDefault="1FDC9875" w:rsidP="1FDC9875"/>
    <w:p w14:paraId="23AB17A4" w14:textId="08E0265E" w:rsidR="1FDC9875" w:rsidRDefault="1FDC9875" w:rsidP="1FDC9875"/>
    <w:p w14:paraId="1CDF8877" w14:textId="1EF274CD" w:rsidR="1FDC9875" w:rsidRDefault="1FDC9875" w:rsidP="1FDC9875"/>
    <w:p w14:paraId="6F8B33DF" w14:textId="26A11A7A" w:rsidR="1FDC9875" w:rsidRDefault="1FDC9875" w:rsidP="1FDC9875"/>
    <w:p w14:paraId="6E824D7A" w14:textId="7A51FEA0" w:rsidR="1FDC9875" w:rsidRDefault="1FDC9875" w:rsidP="1FDC9875"/>
    <w:p w14:paraId="169CF435" w14:textId="1D351B18" w:rsidR="1FDC9875" w:rsidRDefault="1FDC9875" w:rsidP="1FDC9875"/>
    <w:p w14:paraId="695A65A1" w14:textId="28683DA6" w:rsidR="1FDC9875" w:rsidRDefault="1FDC9875" w:rsidP="1FDC9875"/>
    <w:p w14:paraId="2E892C20" w14:textId="2EF63B0B" w:rsidR="1FDC9875" w:rsidRDefault="1FDC9875" w:rsidP="1FDC9875"/>
    <w:p w14:paraId="11E2C97A" w14:textId="799195B8" w:rsidR="1FDC9875" w:rsidRDefault="1FDC9875" w:rsidP="1FDC9875"/>
    <w:p w14:paraId="1C33453E" w14:textId="261A3B48" w:rsidR="3419DF19" w:rsidRDefault="3419DF19" w:rsidP="3419DF19"/>
    <w:p w14:paraId="5F2C9D76" w14:textId="067EF0F4" w:rsidR="3419DF19" w:rsidRDefault="3419DF19" w:rsidP="3419DF19">
      <w:pPr>
        <w:pStyle w:val="ListParagraph"/>
        <w:numPr>
          <w:ilvl w:val="0"/>
          <w:numId w:val="1"/>
        </w:numPr>
        <w:rPr>
          <w:sz w:val="24"/>
          <w:szCs w:val="24"/>
        </w:rPr>
      </w:pPr>
      <w:r w:rsidRPr="3419DF19">
        <w:rPr>
          <w:rFonts w:ascii="Arial" w:eastAsia="Arial" w:hAnsi="Arial" w:cs="Arial"/>
          <w:sz w:val="24"/>
          <w:szCs w:val="24"/>
        </w:rPr>
        <w:t xml:space="preserve">INTRODUCTION </w:t>
      </w:r>
    </w:p>
    <w:p w14:paraId="67F95CB3" w14:textId="5FD84983" w:rsidR="3419DF19" w:rsidRDefault="3419DF19" w:rsidP="3419DF19">
      <w:pPr>
        <w:ind w:left="360"/>
        <w:rPr>
          <w:rFonts w:ascii="Arial" w:eastAsia="Arial" w:hAnsi="Arial" w:cs="Arial"/>
          <w:sz w:val="24"/>
          <w:szCs w:val="24"/>
        </w:rPr>
      </w:pPr>
    </w:p>
    <w:p w14:paraId="4DB634BA" w14:textId="406A5D01" w:rsidR="3419DF19" w:rsidRDefault="3419DF19" w:rsidP="3419DF19">
      <w:pPr>
        <w:rPr>
          <w:rFonts w:ascii="Arial" w:eastAsia="Arial" w:hAnsi="Arial" w:cs="Arial"/>
          <w:sz w:val="24"/>
          <w:szCs w:val="24"/>
        </w:rPr>
      </w:pPr>
      <w:r w:rsidRPr="3419DF19">
        <w:rPr>
          <w:rFonts w:ascii="Arial" w:eastAsia="Arial" w:hAnsi="Arial" w:cs="Arial"/>
          <w:sz w:val="24"/>
          <w:szCs w:val="24"/>
        </w:rPr>
        <w:t xml:space="preserve">2.1. REPORT REMIT </w:t>
      </w:r>
    </w:p>
    <w:p w14:paraId="4D83CEB2" w14:textId="5AC86DA2" w:rsidR="3419DF19" w:rsidRDefault="3419DF19" w:rsidP="3419DF19">
      <w:pPr>
        <w:rPr>
          <w:rFonts w:ascii="Arial" w:eastAsia="Arial" w:hAnsi="Arial" w:cs="Arial"/>
          <w:sz w:val="24"/>
          <w:szCs w:val="24"/>
        </w:rPr>
      </w:pPr>
      <w:r w:rsidRPr="3419DF19">
        <w:rPr>
          <w:rFonts w:ascii="Arial" w:eastAsia="Arial" w:hAnsi="Arial" w:cs="Arial"/>
          <w:sz w:val="24"/>
          <w:szCs w:val="24"/>
        </w:rPr>
        <w:t xml:space="preserve">In this report I will be advising on the key elements required to implement a digital marketing plan specifically in email and social media channels for Gower Cottage Brownies, as I believe they are the most used channels. Gower Cottage Brownies is an award-winning business based near Swansea that bake and sell homemade brownies with their unique ‘brownie butter’ (Gower Cottage Brownies Website). These brownies can be delivered across the UK and be used as a gift for various occasions such as birthdays, Christmas, anniversaries etc. I will be recommending two digital marketing objectives focussed on my chosen channels and I will be developing a strategy focussing on segmentation, targeting and positioning and showing how to achieve them.  </w:t>
      </w:r>
    </w:p>
    <w:p w14:paraId="736E37A9" w14:textId="50BCEC66" w:rsidR="3419DF19" w:rsidRDefault="3419DF19" w:rsidP="3419DF19">
      <w:pPr>
        <w:rPr>
          <w:rFonts w:ascii="Arial" w:eastAsia="Arial" w:hAnsi="Arial" w:cs="Arial"/>
          <w:sz w:val="24"/>
          <w:szCs w:val="24"/>
        </w:rPr>
      </w:pPr>
    </w:p>
    <w:p w14:paraId="7A5CF007" w14:textId="7970A463" w:rsidR="3419DF19" w:rsidRDefault="3419DF19" w:rsidP="3419DF19">
      <w:pPr>
        <w:rPr>
          <w:rFonts w:ascii="Arial" w:eastAsia="Arial" w:hAnsi="Arial" w:cs="Arial"/>
          <w:sz w:val="24"/>
          <w:szCs w:val="24"/>
        </w:rPr>
      </w:pPr>
      <w:r w:rsidRPr="3419DF19">
        <w:rPr>
          <w:rFonts w:ascii="Arial" w:eastAsia="Arial" w:hAnsi="Arial" w:cs="Arial"/>
          <w:sz w:val="24"/>
          <w:szCs w:val="24"/>
        </w:rPr>
        <w:t xml:space="preserve">2.2 OBJECTIVE FOR SOCIAL MEDIA MARKETING </w:t>
      </w:r>
    </w:p>
    <w:p w14:paraId="594CA04A" w14:textId="4BC98AB2" w:rsidR="1B0C86FD" w:rsidRDefault="1B0C86FD" w:rsidP="1B0C86FD">
      <w:pPr>
        <w:rPr>
          <w:rFonts w:ascii="Arial" w:eastAsia="Arial" w:hAnsi="Arial" w:cs="Arial"/>
          <w:sz w:val="24"/>
          <w:szCs w:val="24"/>
        </w:rPr>
      </w:pPr>
      <w:r w:rsidRPr="1B0C86FD">
        <w:rPr>
          <w:rFonts w:ascii="Arial" w:eastAsia="Arial" w:hAnsi="Arial" w:cs="Arial"/>
          <w:sz w:val="24"/>
          <w:szCs w:val="24"/>
        </w:rPr>
        <w:t xml:space="preserve">Social media marketing makes use of social media sites to raise visibility on the internet and to promote products and services (PEI n.a). Gower Cottage Brownies use digital marketing to promote their business and to allow consumers to connect with them online. They have several social media sites such as Facebook and Twitter, as they are the most popular sites to advertise and communicate with the brand. Gower Cottage Brownies could increase their following and awareness through their website and Facebook page by adding online games to it to attract the attention of younger children. This could widen the age range to children as well as adults, interacting with children and capturing their interest, once their interest is gained so is their parent/guardian’s. According to the Daily Mail (2014), more than half of children have used an online social network by the age of 10, according to a study. With that being said, Gower Cottage Brownies need to focus their brand more towards children as they have a large impact on their parents’ purchases. Coldewey (2011) suggests that </w:t>
      </w:r>
      <w:hyperlink r:id="rId5">
        <w:r w:rsidRPr="1B0C86FD">
          <w:rPr>
            <w:rStyle w:val="Hyperlink"/>
            <w:rFonts w:ascii="Arial" w:eastAsia="Arial" w:hAnsi="Arial" w:cs="Arial"/>
            <w:color w:val="auto"/>
            <w:sz w:val="24"/>
            <w:szCs w:val="24"/>
            <w:u w:val="none"/>
          </w:rPr>
          <w:t>A study by NPD Group</w:t>
        </w:r>
      </w:hyperlink>
      <w:r w:rsidRPr="1B0C86FD">
        <w:rPr>
          <w:rFonts w:ascii="Arial" w:eastAsia="Arial" w:hAnsi="Arial" w:cs="Arial"/>
          <w:sz w:val="24"/>
          <w:szCs w:val="24"/>
        </w:rPr>
        <w:t xml:space="preserve"> has determined that around 91% of kids aged 2-17 play games, these figures imply that having games to play on the Gower Cottage Brownie website would most likely a younger age group to the brand. </w:t>
      </w:r>
    </w:p>
    <w:p w14:paraId="6E3E4CE2" w14:textId="20442FB0" w:rsidR="1B0C86FD" w:rsidRDefault="1B0C86FD" w:rsidP="1B0C86FD">
      <w:pPr>
        <w:rPr>
          <w:rFonts w:ascii="Arial" w:eastAsia="Arial" w:hAnsi="Arial" w:cs="Arial"/>
          <w:sz w:val="24"/>
          <w:szCs w:val="24"/>
        </w:rPr>
      </w:pPr>
    </w:p>
    <w:p w14:paraId="00F4D595" w14:textId="0EE1A62B" w:rsidR="1B0C86FD" w:rsidRDefault="1B0C86FD" w:rsidP="1B0C86FD">
      <w:pPr>
        <w:rPr>
          <w:rFonts w:ascii="Arial" w:eastAsia="Arial" w:hAnsi="Arial" w:cs="Arial"/>
          <w:sz w:val="24"/>
          <w:szCs w:val="24"/>
        </w:rPr>
      </w:pPr>
    </w:p>
    <w:p w14:paraId="29C7453E" w14:textId="52EA48E3" w:rsidR="1B0C86FD" w:rsidRDefault="1B0C86FD" w:rsidP="1B0C86FD">
      <w:pPr>
        <w:rPr>
          <w:rFonts w:ascii="Arial" w:eastAsia="Arial" w:hAnsi="Arial" w:cs="Arial"/>
          <w:sz w:val="24"/>
          <w:szCs w:val="24"/>
        </w:rPr>
      </w:pPr>
    </w:p>
    <w:p w14:paraId="4658F109" w14:textId="32695BD8" w:rsidR="1B0C86FD" w:rsidRDefault="1B0C86FD" w:rsidP="1B0C86FD">
      <w:pPr>
        <w:rPr>
          <w:rFonts w:ascii="Arial" w:eastAsia="Arial" w:hAnsi="Arial" w:cs="Arial"/>
          <w:sz w:val="24"/>
          <w:szCs w:val="24"/>
        </w:rPr>
      </w:pPr>
    </w:p>
    <w:p w14:paraId="4071DDE0" w14:textId="1037F7C2" w:rsidR="1B0C86FD" w:rsidRDefault="1B0C86FD" w:rsidP="1B0C86FD">
      <w:pPr>
        <w:rPr>
          <w:rFonts w:ascii="Arial" w:eastAsia="Arial" w:hAnsi="Arial" w:cs="Arial"/>
          <w:sz w:val="24"/>
          <w:szCs w:val="24"/>
        </w:rPr>
      </w:pPr>
    </w:p>
    <w:p w14:paraId="4A57FE1D" w14:textId="71B6D279" w:rsidR="1B0C86FD" w:rsidRDefault="1B0C86FD" w:rsidP="1B0C86FD">
      <w:pPr>
        <w:rPr>
          <w:rFonts w:ascii="Arial" w:eastAsia="Arial" w:hAnsi="Arial" w:cs="Arial"/>
          <w:sz w:val="24"/>
          <w:szCs w:val="24"/>
        </w:rPr>
      </w:pPr>
    </w:p>
    <w:p w14:paraId="14AB4436" w14:textId="2C8BA6E4" w:rsidR="1B0C86FD" w:rsidRDefault="1B0C86FD" w:rsidP="1B0C86FD">
      <w:pPr>
        <w:rPr>
          <w:rFonts w:ascii="Arial" w:eastAsia="Arial" w:hAnsi="Arial" w:cs="Arial"/>
          <w:sz w:val="24"/>
          <w:szCs w:val="24"/>
        </w:rPr>
      </w:pPr>
    </w:p>
    <w:p w14:paraId="11E1CCF3" w14:textId="3683FC16" w:rsidR="1B0C86FD" w:rsidRDefault="1B0C86FD" w:rsidP="1B0C86FD">
      <w:pPr>
        <w:rPr>
          <w:rFonts w:ascii="Arial" w:eastAsia="Arial" w:hAnsi="Arial" w:cs="Arial"/>
          <w:sz w:val="24"/>
          <w:szCs w:val="24"/>
        </w:rPr>
      </w:pPr>
    </w:p>
    <w:p w14:paraId="0B4C84F8" w14:textId="381F1FAE" w:rsidR="1B0C86FD" w:rsidRDefault="1B0C86FD" w:rsidP="1B0C86FD">
      <w:pPr>
        <w:rPr>
          <w:rFonts w:ascii="Arial" w:eastAsia="Arial" w:hAnsi="Arial" w:cs="Arial"/>
          <w:sz w:val="24"/>
          <w:szCs w:val="24"/>
        </w:rPr>
      </w:pPr>
      <w:r w:rsidRPr="1B0C86FD">
        <w:rPr>
          <w:rFonts w:ascii="Arial" w:eastAsia="Arial" w:hAnsi="Arial" w:cs="Arial"/>
          <w:sz w:val="24"/>
          <w:szCs w:val="24"/>
        </w:rPr>
        <w:t>Moreover, using social media to gain feedback will increase product sales as on sites such as Facebook you can create polls which others can vote on. Polls on Facebook work a lot like a status in that you go through a similar process to create a poll that users can use, once it is set live. Facebook polls are useful to build expectations about your next product or service launch as it’s a good idea to create expectations for your new products and new features and to make your audience be part of your business decisions as it’s very beneficial to use polls to discover what’s in your audience’s mind and help improve your business strategy.</w:t>
      </w:r>
    </w:p>
    <w:p w14:paraId="70092AD6" w14:textId="4133836F" w:rsidR="374F07B9" w:rsidRDefault="374F07B9" w:rsidP="1B0C86FD">
      <w:pPr>
        <w:rPr>
          <w:rFonts w:ascii="Arial" w:eastAsia="Arial" w:hAnsi="Arial" w:cs="Arial"/>
          <w:sz w:val="24"/>
          <w:szCs w:val="24"/>
        </w:rPr>
      </w:pPr>
    </w:p>
    <w:p w14:paraId="7BD6545D" w14:textId="1FDC2E84" w:rsidR="374F07B9" w:rsidRDefault="374F07B9" w:rsidP="374F07B9">
      <w:pPr>
        <w:rPr>
          <w:rFonts w:ascii="Arial" w:eastAsia="Arial" w:hAnsi="Arial" w:cs="Arial"/>
          <w:sz w:val="24"/>
          <w:szCs w:val="24"/>
        </w:rPr>
      </w:pPr>
      <w:r w:rsidRPr="374F07B9">
        <w:rPr>
          <w:rFonts w:ascii="Arial" w:eastAsia="Arial" w:hAnsi="Arial" w:cs="Arial"/>
          <w:sz w:val="24"/>
          <w:szCs w:val="24"/>
        </w:rPr>
        <w:t xml:space="preserve">2.4 OBJECTIVE FOR EMAIL MARKETING  </w:t>
      </w:r>
    </w:p>
    <w:p w14:paraId="57D0A212" w14:textId="7B6A11B4" w:rsidR="374F07B9" w:rsidRDefault="04FCBCB0" w:rsidP="04FCBCB0">
      <w:pPr>
        <w:rPr>
          <w:rFonts w:ascii="Arial" w:eastAsia="Arial" w:hAnsi="Arial" w:cs="Arial"/>
          <w:sz w:val="24"/>
          <w:szCs w:val="24"/>
        </w:rPr>
      </w:pPr>
      <w:r w:rsidRPr="04FCBCB0">
        <w:rPr>
          <w:rFonts w:ascii="Arial" w:eastAsia="Arial" w:hAnsi="Arial" w:cs="Arial"/>
          <w:sz w:val="24"/>
          <w:szCs w:val="24"/>
        </w:rPr>
        <w:t xml:space="preserve">Hangen states that based on 2018 data, email marketing is still ranked as the most effective marketing channel, beating out social media, SEO, and affiliate marketing (n.a). According to Jenkins, email drives online and offline sales for retailers and delivers leads for B2B marketers. It strengthens customer relationships, creates loyalty and builds trust and awareness (2008). They have a section on their website where you can subscribe to their newsletters to keep up-to-date with any news and offers on their products. Email subscriptions are one of the most popular and well used forms of digital marketing as it is permission based, those who sign up have given the permission for a business to communicate with them. Gower Cottage Brownies would benefit greatly from using their email subscriptions to gain customer feedback. Sending out surveys for the customers via email with the chance to win free products would gain more traffic and feedback which would help improve the brand. </w:t>
      </w:r>
    </w:p>
    <w:p w14:paraId="455FAA89" w14:textId="01EF1A75" w:rsidR="374F07B9" w:rsidRDefault="04FCBCB0" w:rsidP="04FCBCB0">
      <w:pPr>
        <w:rPr>
          <w:rFonts w:ascii="Arial" w:eastAsia="Arial" w:hAnsi="Arial" w:cs="Arial"/>
          <w:sz w:val="24"/>
          <w:szCs w:val="24"/>
        </w:rPr>
      </w:pPr>
      <w:r w:rsidRPr="04FCBCB0">
        <w:rPr>
          <w:rFonts w:ascii="Arial" w:eastAsia="Arial" w:hAnsi="Arial" w:cs="Arial"/>
          <w:sz w:val="24"/>
          <w:szCs w:val="24"/>
        </w:rPr>
        <w:t xml:space="preserve">Moreover, another thing that would be useful in Gower Cottage Brownies email subscriptions is data analytics. Rouse explains, data analytics (DA) is the process of examining data sets in order to draw conclusions about the information they contain, increasingly with the aid of specialised systems and software (2019).  Data analytics is useful as it can help Gower Cottage Brownies increase revenues, optimise marketing campaigns, gain competitive edge over rivals and boost business performance. By using DA on the email subscriptions, many things can be monitored such as how many people are opening the emails, how many or reading them and how many are responding to the context of them. By doing this we can monitor who does what and act upon that, improving the business and giving the target market what they desire from the brand. </w:t>
      </w:r>
    </w:p>
    <w:p w14:paraId="729B5D61" w14:textId="77732ABB" w:rsidR="04FCBCB0" w:rsidRDefault="04FCBCB0" w:rsidP="04FCBCB0">
      <w:pPr>
        <w:rPr>
          <w:rFonts w:ascii="Arial" w:eastAsia="Arial" w:hAnsi="Arial" w:cs="Arial"/>
          <w:sz w:val="24"/>
          <w:szCs w:val="24"/>
        </w:rPr>
      </w:pPr>
    </w:p>
    <w:p w14:paraId="68CCCD03" w14:textId="67A1413A" w:rsidR="04FCBCB0" w:rsidRDefault="04FCBCB0" w:rsidP="04FCBCB0">
      <w:pPr>
        <w:rPr>
          <w:rFonts w:ascii="Arial" w:eastAsia="Arial" w:hAnsi="Arial" w:cs="Arial"/>
          <w:sz w:val="24"/>
          <w:szCs w:val="24"/>
        </w:rPr>
      </w:pPr>
    </w:p>
    <w:p w14:paraId="1E96ED1D" w14:textId="3673D13A" w:rsidR="04FCBCB0" w:rsidRDefault="04FCBCB0" w:rsidP="04FCBCB0">
      <w:pPr>
        <w:rPr>
          <w:rFonts w:ascii="Arial" w:eastAsia="Arial" w:hAnsi="Arial" w:cs="Arial"/>
          <w:sz w:val="24"/>
          <w:szCs w:val="24"/>
        </w:rPr>
      </w:pPr>
    </w:p>
    <w:p w14:paraId="64D8E3BF" w14:textId="2B261052" w:rsidR="04FCBCB0" w:rsidRDefault="04FCBCB0" w:rsidP="04FCBCB0">
      <w:pPr>
        <w:rPr>
          <w:rFonts w:ascii="Arial" w:eastAsia="Arial" w:hAnsi="Arial" w:cs="Arial"/>
          <w:sz w:val="24"/>
          <w:szCs w:val="24"/>
        </w:rPr>
      </w:pPr>
    </w:p>
    <w:p w14:paraId="05106599" w14:textId="3FD13C45" w:rsidR="04FCBCB0" w:rsidRDefault="04FCBCB0" w:rsidP="04FCBCB0">
      <w:pPr>
        <w:rPr>
          <w:rFonts w:ascii="Arial" w:eastAsia="Arial" w:hAnsi="Arial" w:cs="Arial"/>
          <w:sz w:val="24"/>
          <w:szCs w:val="24"/>
        </w:rPr>
      </w:pPr>
    </w:p>
    <w:p w14:paraId="36993B3D" w14:textId="3BFD8F2E" w:rsidR="04FCBCB0" w:rsidRDefault="04FCBCB0" w:rsidP="1FDC9875">
      <w:pPr>
        <w:rPr>
          <w:rFonts w:ascii="Arial" w:eastAsia="Arial" w:hAnsi="Arial" w:cs="Arial"/>
          <w:sz w:val="24"/>
          <w:szCs w:val="24"/>
        </w:rPr>
      </w:pPr>
    </w:p>
    <w:p w14:paraId="24A4B67C" w14:textId="09A6FAB1" w:rsidR="04FCBCB0" w:rsidRDefault="04FCBCB0" w:rsidP="04FCBCB0">
      <w:pPr>
        <w:rPr>
          <w:rFonts w:ascii="Arial" w:eastAsia="Arial" w:hAnsi="Arial" w:cs="Arial"/>
          <w:sz w:val="24"/>
          <w:szCs w:val="24"/>
        </w:rPr>
      </w:pPr>
      <w:r w:rsidRPr="04FCBCB0">
        <w:rPr>
          <w:rFonts w:ascii="Arial" w:eastAsia="Arial" w:hAnsi="Arial" w:cs="Arial"/>
          <w:sz w:val="24"/>
          <w:szCs w:val="24"/>
        </w:rPr>
        <w:t xml:space="preserve">2.4 STATEGY ON SEGMENTATION, TARGETING AND POSITIONING </w:t>
      </w:r>
    </w:p>
    <w:p w14:paraId="187D1189" w14:textId="60FED962" w:rsidR="04FCBCB0" w:rsidRDefault="04FCBCB0" w:rsidP="04FCBCB0">
      <w:pPr>
        <w:rPr>
          <w:rFonts w:ascii="Arial" w:eastAsia="Arial" w:hAnsi="Arial" w:cs="Arial"/>
          <w:sz w:val="24"/>
          <w:szCs w:val="24"/>
        </w:rPr>
      </w:pPr>
      <w:r w:rsidRPr="04FCBCB0">
        <w:rPr>
          <w:rFonts w:ascii="Arial" w:eastAsia="Arial" w:hAnsi="Arial" w:cs="Arial"/>
          <w:sz w:val="24"/>
          <w:szCs w:val="24"/>
        </w:rPr>
        <w:t>Market segmentation is important because it divides your consumers into groups of people with common needs and characteristics. It allows you to tailor your approach and pay attention to the needs of each group in a cost-effective manner. Going back to my previous suggestion, the business would benefit greatly from using their email subscriptions to gain customer feedback. Sending out surveys for the customers via email with the chance to win free products would gain more traffic and feedback which would help, segment the customers, meet their needs and improve the brand. Next is to target the segment which contributes the most to the business. This can be done by reviewing the results of the surveys and deciding which group is worth addressing based on its size and how it compares with the other segments. Lastly, you need to identify your unique selling point and draw a positioning map to help determine how best to position your offering. Gower Cottage Brownies would benefit from creating a value proposition, explaining how the offer is better than the competitors, then develop a marketing campaign to present the value proposition to the target audience.</w:t>
      </w:r>
    </w:p>
    <w:p w14:paraId="7A8C0FF4" w14:textId="5A6E45BD" w:rsidR="04FCBCB0" w:rsidRDefault="04FCBCB0" w:rsidP="1FDC9875">
      <w:pPr>
        <w:rPr>
          <w:rFonts w:ascii="Arial" w:eastAsia="Arial" w:hAnsi="Arial" w:cs="Arial"/>
          <w:sz w:val="24"/>
          <w:szCs w:val="24"/>
        </w:rPr>
      </w:pPr>
    </w:p>
    <w:p w14:paraId="6EE9E140" w14:textId="6F86AF69" w:rsidR="3419DF19" w:rsidRDefault="1FDC9875" w:rsidP="1FDC9875">
      <w:pPr>
        <w:rPr>
          <w:sz w:val="24"/>
          <w:szCs w:val="24"/>
        </w:rPr>
      </w:pPr>
      <w:r w:rsidRPr="1FDC9875">
        <w:rPr>
          <w:rFonts w:ascii="Arial" w:eastAsia="Arial" w:hAnsi="Arial" w:cs="Arial"/>
          <w:sz w:val="24"/>
          <w:szCs w:val="24"/>
        </w:rPr>
        <w:t xml:space="preserve">2.5 CONCLUSION </w:t>
      </w:r>
    </w:p>
    <w:p w14:paraId="70B62839" w14:textId="11509D33" w:rsidR="1FDC9875" w:rsidRDefault="1FDC9875" w:rsidP="1FDC9875">
      <w:pPr>
        <w:rPr>
          <w:rFonts w:ascii="Arial" w:eastAsia="Arial" w:hAnsi="Arial" w:cs="Arial"/>
          <w:sz w:val="24"/>
          <w:szCs w:val="24"/>
        </w:rPr>
      </w:pPr>
      <w:r w:rsidRPr="1FDC9875">
        <w:rPr>
          <w:rFonts w:ascii="Arial" w:eastAsia="Arial" w:hAnsi="Arial" w:cs="Arial"/>
          <w:sz w:val="24"/>
          <w:szCs w:val="24"/>
        </w:rPr>
        <w:t xml:space="preserve">In conclusion, the strategies I have discussed to put into action can be completed in a cost-effective and timely manner as they have been careful thought through and selected to benefit Gower Cottage Brownies and its customers. After researching email and social media marketing, they are the most common and effective digital marketing strategies to use for Gower Cottage Brownies. Lastly, using the segmentation, targeting and positioning strategy can assist with the company’s next decisions considering its revenue and consumers. Overall, a sufficient way to advertise, gain customer feedback and stay on top of competitors in a cost-effective manner. </w:t>
      </w:r>
    </w:p>
    <w:p w14:paraId="1A7E29D1" w14:textId="712A79E2" w:rsidR="3419DF19" w:rsidRDefault="3419DF19" w:rsidP="3419DF19"/>
    <w:p w14:paraId="7D5201A1" w14:textId="7CE2E162" w:rsidR="1FDC9875" w:rsidRDefault="1FDC9875" w:rsidP="1FDC9875"/>
    <w:p w14:paraId="1890079F" w14:textId="56A97C38" w:rsidR="1FDC9875" w:rsidRDefault="1FDC9875" w:rsidP="1FDC9875"/>
    <w:p w14:paraId="3A52138C" w14:textId="5F8BE04E" w:rsidR="1FDC9875" w:rsidRDefault="1FDC9875" w:rsidP="1FDC9875"/>
    <w:p w14:paraId="6C1E21B6" w14:textId="5E6ED5E0" w:rsidR="1FDC9875" w:rsidRDefault="1FDC9875" w:rsidP="1FDC9875"/>
    <w:p w14:paraId="5E580585" w14:textId="47E92EA6" w:rsidR="1FDC9875" w:rsidRDefault="1FDC9875" w:rsidP="1FDC9875"/>
    <w:p w14:paraId="50237F98" w14:textId="79210AB6" w:rsidR="1FDC9875" w:rsidRDefault="1FDC9875" w:rsidP="1FDC9875"/>
    <w:p w14:paraId="43EC349D" w14:textId="5983FED2" w:rsidR="1FDC9875" w:rsidRDefault="1FDC9875" w:rsidP="1FDC9875"/>
    <w:p w14:paraId="658701BC" w14:textId="0445AC8E" w:rsidR="1FDC9875" w:rsidRDefault="1FDC9875" w:rsidP="1FDC9875"/>
    <w:p w14:paraId="5FFFD4B3" w14:textId="45AFD9A3" w:rsidR="1FDC9875" w:rsidRDefault="1FDC9875" w:rsidP="1FDC9875"/>
    <w:p w14:paraId="75A70711" w14:textId="1A827C9C" w:rsidR="1FDC9875" w:rsidRDefault="1FDC9875" w:rsidP="1FDC9875"/>
    <w:p w14:paraId="673E7786" w14:textId="47571C0D" w:rsidR="1FDC9875" w:rsidRDefault="1FDC9875" w:rsidP="1FDC9875"/>
    <w:p w14:paraId="21164F9C" w14:textId="6066A88D" w:rsidR="1FDC9875" w:rsidRDefault="1FDC9875" w:rsidP="1FDC9875"/>
    <w:p w14:paraId="62D96A21" w14:textId="1C13DC05" w:rsidR="1FDC9875" w:rsidRDefault="1FDC9875" w:rsidP="1FDC9875"/>
    <w:p w14:paraId="5A4663B7" w14:textId="2916B2FB" w:rsidR="1FDC9875" w:rsidRDefault="1FDC9875" w:rsidP="1FDC9875">
      <w:pPr>
        <w:pStyle w:val="ListParagraph"/>
        <w:numPr>
          <w:ilvl w:val="0"/>
          <w:numId w:val="1"/>
        </w:numPr>
        <w:rPr>
          <w:sz w:val="24"/>
          <w:szCs w:val="24"/>
        </w:rPr>
      </w:pPr>
      <w:r w:rsidRPr="1FDC9875">
        <w:rPr>
          <w:rFonts w:ascii="Arial" w:eastAsia="Arial" w:hAnsi="Arial" w:cs="Arial"/>
          <w:sz w:val="24"/>
          <w:szCs w:val="24"/>
        </w:rPr>
        <w:t xml:space="preserve">REFERENCES </w:t>
      </w:r>
    </w:p>
    <w:p w14:paraId="5C659A4C" w14:textId="58D32D57" w:rsidR="1FDC9875" w:rsidRDefault="1FDC9875" w:rsidP="1FDC9875">
      <w:pPr>
        <w:rPr>
          <w:rFonts w:ascii="Arial" w:eastAsia="Arial" w:hAnsi="Arial" w:cs="Arial"/>
          <w:color w:val="0563C1"/>
          <w:sz w:val="19"/>
          <w:szCs w:val="19"/>
          <w:u w:val="single"/>
        </w:rPr>
      </w:pPr>
      <w:r w:rsidRPr="1FDC9875">
        <w:rPr>
          <w:rFonts w:ascii="Arial" w:eastAsia="Arial" w:hAnsi="Arial" w:cs="Arial"/>
          <w:color w:val="777777"/>
          <w:sz w:val="19"/>
          <w:szCs w:val="19"/>
        </w:rPr>
        <w:t>*Gower Cottage Brownies Website. (2016). [online] Available at:</w:t>
      </w:r>
      <w:hyperlink r:id="rId6">
        <w:r w:rsidRPr="1FDC9875">
          <w:rPr>
            <w:rStyle w:val="Hyperlink"/>
            <w:rFonts w:ascii="Arial" w:eastAsia="Arial" w:hAnsi="Arial" w:cs="Arial"/>
            <w:color w:val="0563C1"/>
            <w:sz w:val="19"/>
            <w:szCs w:val="19"/>
          </w:rPr>
          <w:t>https://www.gowercottagebrownies.co.uk/</w:t>
        </w:r>
      </w:hyperlink>
    </w:p>
    <w:p w14:paraId="7FC6F2F0" w14:textId="7BFD0414" w:rsidR="1FDC9875" w:rsidRDefault="1FDC9875" w:rsidP="1FDC9875">
      <w:r w:rsidRPr="1FDC9875">
        <w:rPr>
          <w:rFonts w:ascii="Calibri" w:eastAsia="Calibri" w:hAnsi="Calibri" w:cs="Calibri"/>
          <w:sz w:val="24"/>
          <w:szCs w:val="24"/>
        </w:rPr>
        <w:t xml:space="preserve">*PEI. (n.a). </w:t>
      </w:r>
      <w:r w:rsidRPr="1FDC9875">
        <w:rPr>
          <w:rFonts w:ascii="Calibri" w:eastAsia="Calibri" w:hAnsi="Calibri" w:cs="Calibri"/>
          <w:i/>
          <w:iCs/>
          <w:sz w:val="24"/>
          <w:szCs w:val="24"/>
        </w:rPr>
        <w:t>Social Media Marketing.</w:t>
      </w:r>
      <w:r w:rsidRPr="1FDC9875">
        <w:rPr>
          <w:rFonts w:ascii="Calibri" w:eastAsia="Calibri" w:hAnsi="Calibri" w:cs="Calibri"/>
          <w:sz w:val="24"/>
          <w:szCs w:val="24"/>
        </w:rPr>
        <w:t xml:space="preserve"> [online] Available at:</w:t>
      </w:r>
      <w:hyperlink r:id="rId7">
        <w:r w:rsidRPr="1FDC9875">
          <w:rPr>
            <w:rStyle w:val="Hyperlink"/>
            <w:rFonts w:ascii="Calibri" w:eastAsia="Calibri" w:hAnsi="Calibri" w:cs="Calibri"/>
            <w:color w:val="0563C1"/>
            <w:sz w:val="24"/>
            <w:szCs w:val="24"/>
          </w:rPr>
          <w:t>http://www.gov.pe.ca/photos/original/IPEI_ebiz_smmkt.pdf</w:t>
        </w:r>
      </w:hyperlink>
      <w:r w:rsidRPr="1FDC9875">
        <w:rPr>
          <w:rFonts w:ascii="Calibri" w:eastAsia="Calibri" w:hAnsi="Calibri" w:cs="Calibri"/>
          <w:color w:val="0563C1"/>
          <w:sz w:val="24"/>
          <w:szCs w:val="24"/>
          <w:u w:val="single"/>
        </w:rPr>
        <w:t xml:space="preserve">  </w:t>
      </w:r>
    </w:p>
    <w:p w14:paraId="5CB5700E" w14:textId="104A92F0" w:rsidR="1FDC9875" w:rsidRDefault="1FDC9875" w:rsidP="1FDC9875">
      <w:pPr>
        <w:rPr>
          <w:rFonts w:ascii="Calibri" w:eastAsia="Calibri" w:hAnsi="Calibri" w:cs="Calibri"/>
          <w:color w:val="0563C1"/>
          <w:sz w:val="24"/>
          <w:szCs w:val="24"/>
          <w:u w:val="single"/>
        </w:rPr>
      </w:pPr>
      <w:r w:rsidRPr="1FDC9875">
        <w:rPr>
          <w:rFonts w:ascii="Calibri" w:eastAsia="Calibri" w:hAnsi="Calibri" w:cs="Calibri"/>
          <w:color w:val="0563C1"/>
          <w:sz w:val="24"/>
          <w:szCs w:val="24"/>
          <w:u w:val="single"/>
        </w:rPr>
        <w:t xml:space="preserve">*Daily Mail. (2014). More than half of children use social media by age 10. [online] available at: </w:t>
      </w:r>
      <w:hyperlink r:id="rId8">
        <w:r w:rsidRPr="1FDC9875">
          <w:rPr>
            <w:rStyle w:val="Hyperlink"/>
            <w:rFonts w:ascii="Calibri" w:eastAsia="Calibri" w:hAnsi="Calibri" w:cs="Calibri"/>
            <w:sz w:val="24"/>
            <w:szCs w:val="24"/>
          </w:rPr>
          <w:t>https://www.dailymail.co.uk/news/article-2552658/More-half-children-use-social-media-age-10-Facebook-popular-site-youngsters-join.html</w:t>
        </w:r>
      </w:hyperlink>
      <w:r w:rsidRPr="1FDC9875">
        <w:rPr>
          <w:rFonts w:ascii="Calibri" w:eastAsia="Calibri" w:hAnsi="Calibri" w:cs="Calibri"/>
          <w:sz w:val="24"/>
          <w:szCs w:val="24"/>
        </w:rPr>
        <w:t xml:space="preserve"> </w:t>
      </w:r>
    </w:p>
    <w:p w14:paraId="72A19AF6" w14:textId="5D577BFD" w:rsidR="1FDC9875" w:rsidRDefault="1FDC9875" w:rsidP="1FDC9875">
      <w:pPr>
        <w:rPr>
          <w:rFonts w:ascii="Calibri" w:eastAsia="Calibri" w:hAnsi="Calibri" w:cs="Calibri"/>
          <w:sz w:val="24"/>
          <w:szCs w:val="24"/>
        </w:rPr>
      </w:pPr>
      <w:r w:rsidRPr="1FDC9875">
        <w:rPr>
          <w:rFonts w:ascii="Calibri" w:eastAsia="Calibri" w:hAnsi="Calibri" w:cs="Calibri"/>
          <w:sz w:val="24"/>
          <w:szCs w:val="24"/>
        </w:rPr>
        <w:t xml:space="preserve">*Coldewey, D. (2011). </w:t>
      </w:r>
      <w:r>
        <w:t xml:space="preserve">91% Of Kids Aged 2-17 Playing Video Games, Says Report. [online] Available at: </w:t>
      </w:r>
      <w:hyperlink r:id="rId9">
        <w:r w:rsidRPr="1FDC9875">
          <w:rPr>
            <w:rStyle w:val="Hyperlink"/>
          </w:rPr>
          <w:t>https://techcrunch.com/video-article/how-can-my-work-impact-the-community-foundation-s2-ep1/</w:t>
        </w:r>
      </w:hyperlink>
      <w:r w:rsidRPr="1FDC9875">
        <w:t xml:space="preserve"> </w:t>
      </w:r>
    </w:p>
    <w:p w14:paraId="5FE0F880" w14:textId="24A45390" w:rsidR="1FDC9875" w:rsidRDefault="1FDC9875" w:rsidP="1FDC9875">
      <w:r w:rsidRPr="1FDC9875">
        <w:t xml:space="preserve">*Martin, S. (n.a). </w:t>
      </w:r>
      <w:r w:rsidRPr="1FDC9875">
        <w:rPr>
          <w:color w:val="333333"/>
        </w:rPr>
        <w:t xml:space="preserve">Segmentation, Targeting and Positioning (STP) Model. [online] Available at: </w:t>
      </w:r>
      <w:hyperlink r:id="rId10">
        <w:r w:rsidRPr="1FDC9875">
          <w:rPr>
            <w:rStyle w:val="Hyperlink"/>
          </w:rPr>
          <w:t>https://www.mindtools.com/pages/article/stp-model.htm</w:t>
        </w:r>
      </w:hyperlink>
      <w:r w:rsidRPr="1FDC9875">
        <w:t xml:space="preserve"> </w:t>
      </w:r>
    </w:p>
    <w:p w14:paraId="55385128" w14:textId="5DDC3366" w:rsidR="1FDC9875" w:rsidRDefault="1FDC9875" w:rsidP="1FDC9875">
      <w:r w:rsidRPr="1FDC9875">
        <w:t xml:space="preserve">*Rouse, M. (2019). What is data analytics? [online] Available at: </w:t>
      </w:r>
      <w:hyperlink r:id="rId11">
        <w:r w:rsidRPr="1FDC9875">
          <w:rPr>
            <w:rStyle w:val="Hyperlink"/>
            <w:rFonts w:ascii="Calibri" w:eastAsia="Calibri" w:hAnsi="Calibri" w:cs="Calibri"/>
          </w:rPr>
          <w:t>https://searchdatamanagement.techtarget.com/definition/data-analytics</w:t>
        </w:r>
      </w:hyperlink>
      <w:r w:rsidRPr="1FDC9875">
        <w:rPr>
          <w:rFonts w:ascii="Calibri" w:eastAsia="Calibri" w:hAnsi="Calibri" w:cs="Calibri"/>
        </w:rPr>
        <w:t xml:space="preserve">  </w:t>
      </w:r>
    </w:p>
    <w:p w14:paraId="6889A1A2" w14:textId="36C14086" w:rsidR="1FDC9875" w:rsidRDefault="1FDC9875" w:rsidP="1FDC9875">
      <w:pPr>
        <w:rPr>
          <w:rFonts w:ascii="Calibri" w:eastAsia="Calibri" w:hAnsi="Calibri" w:cs="Calibri"/>
        </w:rPr>
      </w:pPr>
      <w:r w:rsidRPr="1FDC9875">
        <w:rPr>
          <w:rFonts w:ascii="Calibri" w:eastAsia="Calibri" w:hAnsi="Calibri" w:cs="Calibri"/>
        </w:rPr>
        <w:t xml:space="preserve">Maloney, A. (2017) Facebook Polls. [online] Available at: </w:t>
      </w:r>
      <w:hyperlink r:id="rId12">
        <w:r w:rsidRPr="1FDC9875">
          <w:rPr>
            <w:rStyle w:val="Hyperlink"/>
            <w:rFonts w:ascii="Calibri" w:eastAsia="Calibri" w:hAnsi="Calibri" w:cs="Calibri"/>
          </w:rPr>
          <w:t>https://metro.co.uk/2017/11/03/facebook-polls-update-has-arrived-heres-how-it-works-7051226/</w:t>
        </w:r>
      </w:hyperlink>
      <w:r w:rsidRPr="1FDC9875">
        <w:rPr>
          <w:rFonts w:ascii="Calibri" w:eastAsia="Calibri" w:hAnsi="Calibri" w:cs="Calibri"/>
        </w:rPr>
        <w:t xml:space="preserve"> </w:t>
      </w:r>
    </w:p>
    <w:p w14:paraId="0FA7DCDF" w14:textId="60183CBB" w:rsidR="1FDC9875" w:rsidRDefault="1FDC9875" w:rsidP="1FDC9875">
      <w:pPr>
        <w:rPr>
          <w:rFonts w:ascii="Calibri" w:eastAsia="Calibri" w:hAnsi="Calibri" w:cs="Calibri"/>
        </w:rPr>
      </w:pPr>
    </w:p>
    <w:p w14:paraId="0F31BDF5" w14:textId="6B1B9561" w:rsidR="1FDC9875" w:rsidRDefault="1FDC9875" w:rsidP="1FDC9875">
      <w:pPr>
        <w:rPr>
          <w:rFonts w:ascii="Calibri" w:eastAsia="Calibri" w:hAnsi="Calibri" w:cs="Calibri"/>
          <w:sz w:val="24"/>
          <w:szCs w:val="24"/>
        </w:rPr>
      </w:pPr>
    </w:p>
    <w:sectPr w:rsidR="1FDC9875">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D6F70D3"/>
    <w:multiLevelType w:val="hybridMultilevel"/>
    <w:tmpl w:val="2B1C4A4E"/>
    <w:lvl w:ilvl="0" w:tplc="0840D314">
      <w:start w:val="1"/>
      <w:numFmt w:val="decimal"/>
      <w:lvlText w:val="%1."/>
      <w:lvlJc w:val="left"/>
      <w:pPr>
        <w:ind w:left="720" w:hanging="360"/>
      </w:pPr>
    </w:lvl>
    <w:lvl w:ilvl="1" w:tplc="2098D066">
      <w:start w:val="1"/>
      <w:numFmt w:val="lowerLetter"/>
      <w:lvlText w:val="%2."/>
      <w:lvlJc w:val="left"/>
      <w:pPr>
        <w:ind w:left="1440" w:hanging="360"/>
      </w:pPr>
    </w:lvl>
    <w:lvl w:ilvl="2" w:tplc="59B28E58">
      <w:start w:val="1"/>
      <w:numFmt w:val="lowerRoman"/>
      <w:lvlText w:val="%3."/>
      <w:lvlJc w:val="right"/>
      <w:pPr>
        <w:ind w:left="2160" w:hanging="180"/>
      </w:pPr>
    </w:lvl>
    <w:lvl w:ilvl="3" w:tplc="613E25B6">
      <w:start w:val="1"/>
      <w:numFmt w:val="decimal"/>
      <w:lvlText w:val="%4."/>
      <w:lvlJc w:val="left"/>
      <w:pPr>
        <w:ind w:left="2880" w:hanging="360"/>
      </w:pPr>
    </w:lvl>
    <w:lvl w:ilvl="4" w:tplc="274ACDF8">
      <w:start w:val="1"/>
      <w:numFmt w:val="lowerLetter"/>
      <w:lvlText w:val="%5."/>
      <w:lvlJc w:val="left"/>
      <w:pPr>
        <w:ind w:left="3600" w:hanging="360"/>
      </w:pPr>
    </w:lvl>
    <w:lvl w:ilvl="5" w:tplc="3794B9C8">
      <w:start w:val="1"/>
      <w:numFmt w:val="lowerRoman"/>
      <w:lvlText w:val="%6."/>
      <w:lvlJc w:val="right"/>
      <w:pPr>
        <w:ind w:left="4320" w:hanging="180"/>
      </w:pPr>
    </w:lvl>
    <w:lvl w:ilvl="6" w:tplc="D278EC10">
      <w:start w:val="1"/>
      <w:numFmt w:val="decimal"/>
      <w:lvlText w:val="%7."/>
      <w:lvlJc w:val="left"/>
      <w:pPr>
        <w:ind w:left="5040" w:hanging="360"/>
      </w:pPr>
    </w:lvl>
    <w:lvl w:ilvl="7" w:tplc="C1CEB76C">
      <w:start w:val="1"/>
      <w:numFmt w:val="lowerLetter"/>
      <w:lvlText w:val="%8."/>
      <w:lvlJc w:val="left"/>
      <w:pPr>
        <w:ind w:left="5760" w:hanging="360"/>
      </w:pPr>
    </w:lvl>
    <w:lvl w:ilvl="8" w:tplc="5AB4082C">
      <w:start w:val="1"/>
      <w:numFmt w:val="lowerRoman"/>
      <w:lvlText w:val="%9."/>
      <w:lvlJc w:val="right"/>
      <w:pPr>
        <w:ind w:left="6480" w:hanging="180"/>
      </w:pPr>
    </w:lvl>
  </w:abstractNum>
  <w:abstractNum w:abstractNumId="1" w15:restartNumberingAfterBreak="0">
    <w:nsid w:val="5EFF15B0"/>
    <w:multiLevelType w:val="hybridMultilevel"/>
    <w:tmpl w:val="7F624ADE"/>
    <w:lvl w:ilvl="0" w:tplc="8EC8272E">
      <w:start w:val="1"/>
      <w:numFmt w:val="decimal"/>
      <w:lvlText w:val="%1."/>
      <w:lvlJc w:val="left"/>
      <w:pPr>
        <w:ind w:left="720" w:hanging="360"/>
      </w:pPr>
    </w:lvl>
    <w:lvl w:ilvl="1" w:tplc="9282F894">
      <w:start w:val="1"/>
      <w:numFmt w:val="lowerLetter"/>
      <w:lvlText w:val="%2."/>
      <w:lvlJc w:val="left"/>
      <w:pPr>
        <w:ind w:left="1440" w:hanging="360"/>
      </w:pPr>
    </w:lvl>
    <w:lvl w:ilvl="2" w:tplc="0330A614">
      <w:start w:val="1"/>
      <w:numFmt w:val="lowerRoman"/>
      <w:lvlText w:val="%3."/>
      <w:lvlJc w:val="right"/>
      <w:pPr>
        <w:ind w:left="2160" w:hanging="180"/>
      </w:pPr>
    </w:lvl>
    <w:lvl w:ilvl="3" w:tplc="DA52F680">
      <w:start w:val="1"/>
      <w:numFmt w:val="decimal"/>
      <w:lvlText w:val="%4."/>
      <w:lvlJc w:val="left"/>
      <w:pPr>
        <w:ind w:left="2880" w:hanging="360"/>
      </w:pPr>
    </w:lvl>
    <w:lvl w:ilvl="4" w:tplc="553A01A4">
      <w:start w:val="1"/>
      <w:numFmt w:val="lowerLetter"/>
      <w:lvlText w:val="%5."/>
      <w:lvlJc w:val="left"/>
      <w:pPr>
        <w:ind w:left="3600" w:hanging="360"/>
      </w:pPr>
    </w:lvl>
    <w:lvl w:ilvl="5" w:tplc="672218B0">
      <w:start w:val="1"/>
      <w:numFmt w:val="lowerRoman"/>
      <w:lvlText w:val="%6."/>
      <w:lvlJc w:val="right"/>
      <w:pPr>
        <w:ind w:left="4320" w:hanging="180"/>
      </w:pPr>
    </w:lvl>
    <w:lvl w:ilvl="6" w:tplc="5854017C">
      <w:start w:val="1"/>
      <w:numFmt w:val="decimal"/>
      <w:lvlText w:val="%7."/>
      <w:lvlJc w:val="left"/>
      <w:pPr>
        <w:ind w:left="5040" w:hanging="360"/>
      </w:pPr>
    </w:lvl>
    <w:lvl w:ilvl="7" w:tplc="3ECC960A">
      <w:start w:val="1"/>
      <w:numFmt w:val="lowerLetter"/>
      <w:lvlText w:val="%8."/>
      <w:lvlJc w:val="left"/>
      <w:pPr>
        <w:ind w:left="5760" w:hanging="360"/>
      </w:pPr>
    </w:lvl>
    <w:lvl w:ilvl="8" w:tplc="6F1E47F0">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59503AA"/>
    <w:rsid w:val="000E46E1"/>
    <w:rsid w:val="009B51B1"/>
    <w:rsid w:val="04FCBCB0"/>
    <w:rsid w:val="059503AA"/>
    <w:rsid w:val="1B0C86FD"/>
    <w:rsid w:val="1FDC9875"/>
    <w:rsid w:val="3419DF19"/>
    <w:rsid w:val="374F07B9"/>
    <w:rsid w:val="5049813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9503AA"/>
  <w15:chartTrackingRefBased/>
  <w15:docId w15:val="{BF814945-9E83-4376-87F1-61E0AA0104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dailymail.co.uk/news/article-2552658/More-half-children-use-social-media-age-10-Facebook-popular-site-youngsters-join.html"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www.gov.pe.ca/photos/original/IPEI_ebiz_smmkt.pdf" TargetMode="External"/><Relationship Id="rId12" Type="http://schemas.openxmlformats.org/officeDocument/2006/relationships/hyperlink" Target="https://metro.co.uk/2017/11/03/facebook-polls-update-has-arrived-heres-how-it-works-7051226/"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gowercottagebrownies.co.uk/" TargetMode="External"/><Relationship Id="rId11" Type="http://schemas.openxmlformats.org/officeDocument/2006/relationships/hyperlink" Target="https://searchdatamanagement.techtarget.com/definition/data-analytics" TargetMode="External"/><Relationship Id="rId5" Type="http://schemas.openxmlformats.org/officeDocument/2006/relationships/hyperlink" Target="http://www.npdgroup.com/wps/portal/npd/us/news/pressreleases/pr_111011" TargetMode="External"/><Relationship Id="rId10" Type="http://schemas.openxmlformats.org/officeDocument/2006/relationships/hyperlink" Target="https://www.mindtools.com/pages/article/stp-model.htm" TargetMode="External"/><Relationship Id="rId4" Type="http://schemas.openxmlformats.org/officeDocument/2006/relationships/webSettings" Target="webSettings.xml"/><Relationship Id="rId9" Type="http://schemas.openxmlformats.org/officeDocument/2006/relationships/hyperlink" Target="https://techcrunch.com/video-article/how-can-my-work-impact-the-community-foundation-s2-ep1/"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1384</Words>
  <Characters>7893</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9259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Renee Bailey (1704422)</dc:creator>
  <cp:keywords/>
  <dc:description/>
  <cp:lastModifiedBy>Renee Bailey</cp:lastModifiedBy>
  <cp:revision>8</cp:revision>
  <dcterms:created xsi:type="dcterms:W3CDTF">2019-04-23T12:46:00Z</dcterms:created>
  <dcterms:modified xsi:type="dcterms:W3CDTF">2019-05-06T20:50:00Z</dcterms:modified>
</cp:coreProperties>
</file>