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B7C396" w14:textId="5C71E9CE" w:rsidR="0015420D" w:rsidRDefault="00237C8B" w:rsidP="0025797D">
      <w:pPr>
        <w:jc w:val="center"/>
        <w:rPr>
          <w:sz w:val="28"/>
          <w:szCs w:val="28"/>
        </w:rPr>
      </w:pPr>
      <w:r>
        <w:rPr>
          <w:sz w:val="28"/>
          <w:szCs w:val="28"/>
          <w:u w:val="single"/>
        </w:rPr>
        <w:t xml:space="preserve">Cohort 01/23 DHEP </w:t>
      </w:r>
      <w:r w:rsidR="0025797D">
        <w:rPr>
          <w:sz w:val="28"/>
          <w:szCs w:val="28"/>
          <w:u w:val="single"/>
        </w:rPr>
        <w:t>Assignment</w:t>
      </w:r>
      <w:r>
        <w:rPr>
          <w:sz w:val="28"/>
          <w:szCs w:val="28"/>
          <w:u w:val="single"/>
        </w:rPr>
        <w:t xml:space="preserve"> due: Monday 02 September 2024</w:t>
      </w:r>
    </w:p>
    <w:p w14:paraId="453BF01B" w14:textId="77777777" w:rsidR="00B1003A" w:rsidRDefault="00B1003A" w:rsidP="0025797D"/>
    <w:p w14:paraId="20385F73" w14:textId="7D29961A" w:rsidR="00B1003A" w:rsidRPr="00237C8B" w:rsidRDefault="00237C8B" w:rsidP="0025797D">
      <w:pPr>
        <w:rPr>
          <w:b/>
          <w:bCs/>
        </w:rPr>
      </w:pPr>
      <w:r w:rsidRPr="00237C8B">
        <w:rPr>
          <w:b/>
          <w:bCs/>
        </w:rPr>
        <w:t>Student Name: Daniel Ellis</w:t>
      </w:r>
    </w:p>
    <w:p w14:paraId="26AD2E9C" w14:textId="77777777" w:rsidR="007945B7" w:rsidRDefault="007945B7" w:rsidP="0025797D"/>
    <w:p w14:paraId="601FE26D" w14:textId="4F595FC8" w:rsidR="007945B7" w:rsidRPr="00237C8B" w:rsidRDefault="00237C8B" w:rsidP="0025797D">
      <w:pPr>
        <w:rPr>
          <w:b/>
          <w:bCs/>
        </w:rPr>
      </w:pPr>
      <w:r>
        <w:rPr>
          <w:b/>
          <w:bCs/>
        </w:rPr>
        <w:t>Student Number: 2236187</w:t>
      </w:r>
    </w:p>
    <w:p w14:paraId="6F9EC54A" w14:textId="77777777" w:rsidR="007945B7" w:rsidRDefault="007945B7" w:rsidP="0025797D"/>
    <w:p w14:paraId="5AECD5FA" w14:textId="77777777" w:rsidR="007945B7" w:rsidRDefault="007945B7" w:rsidP="0025797D"/>
    <w:p w14:paraId="20FC5E78" w14:textId="77777777" w:rsidR="007945B7" w:rsidRDefault="007945B7" w:rsidP="0025797D"/>
    <w:p w14:paraId="5D75BCCE" w14:textId="77777777" w:rsidR="007945B7" w:rsidRDefault="007945B7" w:rsidP="0025797D"/>
    <w:p w14:paraId="089DD223" w14:textId="77777777" w:rsidR="007945B7" w:rsidRDefault="007945B7" w:rsidP="0025797D"/>
    <w:p w14:paraId="0E8D6B97" w14:textId="77777777" w:rsidR="007945B7" w:rsidRDefault="007945B7" w:rsidP="0025797D"/>
    <w:p w14:paraId="617D1DE2" w14:textId="77777777" w:rsidR="007945B7" w:rsidRDefault="007945B7" w:rsidP="0025797D"/>
    <w:p w14:paraId="78DDF95D" w14:textId="77777777" w:rsidR="007945B7" w:rsidRDefault="007945B7" w:rsidP="0025797D"/>
    <w:p w14:paraId="009EBABB" w14:textId="77777777" w:rsidR="007945B7" w:rsidRDefault="007945B7" w:rsidP="0025797D"/>
    <w:p w14:paraId="7358EEF5" w14:textId="77777777" w:rsidR="007945B7" w:rsidRDefault="007945B7" w:rsidP="0025797D"/>
    <w:p w14:paraId="25CED37C" w14:textId="77777777" w:rsidR="007945B7" w:rsidRDefault="007945B7" w:rsidP="0025797D"/>
    <w:p w14:paraId="6CEAA4B7" w14:textId="77777777" w:rsidR="007945B7" w:rsidRDefault="007945B7" w:rsidP="0025797D"/>
    <w:p w14:paraId="0FF71BBF" w14:textId="77777777" w:rsidR="007945B7" w:rsidRDefault="007945B7" w:rsidP="0025797D"/>
    <w:p w14:paraId="39DF867C" w14:textId="77777777" w:rsidR="007945B7" w:rsidRDefault="007945B7" w:rsidP="0025797D"/>
    <w:p w14:paraId="1FB9D7E0" w14:textId="77777777" w:rsidR="007945B7" w:rsidRDefault="007945B7" w:rsidP="0025797D"/>
    <w:p w14:paraId="7F4B0DBE" w14:textId="77777777" w:rsidR="00237C8B" w:rsidRDefault="00237C8B" w:rsidP="007945B7">
      <w:pPr>
        <w:jc w:val="center"/>
        <w:rPr>
          <w:b/>
          <w:bCs/>
          <w:sz w:val="28"/>
          <w:szCs w:val="28"/>
        </w:rPr>
      </w:pPr>
    </w:p>
    <w:p w14:paraId="2F6EC3B6" w14:textId="77777777" w:rsidR="00237C8B" w:rsidRDefault="00237C8B" w:rsidP="007945B7">
      <w:pPr>
        <w:jc w:val="center"/>
        <w:rPr>
          <w:b/>
          <w:bCs/>
          <w:sz w:val="28"/>
          <w:szCs w:val="28"/>
        </w:rPr>
      </w:pPr>
    </w:p>
    <w:p w14:paraId="6CBA78C7" w14:textId="77777777" w:rsidR="00237C8B" w:rsidRDefault="00237C8B" w:rsidP="007945B7">
      <w:pPr>
        <w:jc w:val="center"/>
        <w:rPr>
          <w:b/>
          <w:bCs/>
          <w:sz w:val="28"/>
          <w:szCs w:val="28"/>
        </w:rPr>
      </w:pPr>
    </w:p>
    <w:p w14:paraId="66029A12" w14:textId="77777777" w:rsidR="00237C8B" w:rsidRDefault="00237C8B" w:rsidP="007945B7">
      <w:pPr>
        <w:jc w:val="center"/>
        <w:rPr>
          <w:b/>
          <w:bCs/>
          <w:sz w:val="28"/>
          <w:szCs w:val="28"/>
        </w:rPr>
      </w:pPr>
    </w:p>
    <w:p w14:paraId="2C1A54D0" w14:textId="77777777" w:rsidR="00237C8B" w:rsidRDefault="00237C8B" w:rsidP="007945B7">
      <w:pPr>
        <w:jc w:val="center"/>
        <w:rPr>
          <w:b/>
          <w:bCs/>
          <w:sz w:val="28"/>
          <w:szCs w:val="28"/>
        </w:rPr>
      </w:pPr>
    </w:p>
    <w:p w14:paraId="3BD650A3" w14:textId="77777777" w:rsidR="00237C8B" w:rsidRDefault="00237C8B" w:rsidP="007945B7">
      <w:pPr>
        <w:jc w:val="center"/>
        <w:rPr>
          <w:b/>
          <w:bCs/>
          <w:sz w:val="28"/>
          <w:szCs w:val="28"/>
        </w:rPr>
      </w:pPr>
    </w:p>
    <w:p w14:paraId="665E4FE6" w14:textId="77777777" w:rsidR="00237C8B" w:rsidRDefault="00237C8B" w:rsidP="007945B7">
      <w:pPr>
        <w:jc w:val="center"/>
        <w:rPr>
          <w:b/>
          <w:bCs/>
          <w:sz w:val="28"/>
          <w:szCs w:val="28"/>
        </w:rPr>
      </w:pPr>
    </w:p>
    <w:p w14:paraId="777CD123" w14:textId="77777777" w:rsidR="00237C8B" w:rsidRDefault="00237C8B" w:rsidP="007945B7">
      <w:pPr>
        <w:jc w:val="center"/>
        <w:rPr>
          <w:b/>
          <w:bCs/>
          <w:sz w:val="28"/>
          <w:szCs w:val="28"/>
        </w:rPr>
      </w:pPr>
    </w:p>
    <w:p w14:paraId="0D010028" w14:textId="77777777" w:rsidR="00237C8B" w:rsidRDefault="00237C8B" w:rsidP="007945B7">
      <w:pPr>
        <w:jc w:val="center"/>
        <w:rPr>
          <w:b/>
          <w:bCs/>
          <w:sz w:val="28"/>
          <w:szCs w:val="28"/>
        </w:rPr>
      </w:pPr>
    </w:p>
    <w:p w14:paraId="3E594170" w14:textId="0A70307E" w:rsidR="007945B7" w:rsidRPr="007945B7" w:rsidRDefault="007945B7" w:rsidP="007945B7">
      <w:pPr>
        <w:jc w:val="center"/>
        <w:rPr>
          <w:b/>
          <w:bCs/>
        </w:rPr>
      </w:pPr>
      <w:r w:rsidRPr="007945B7">
        <w:rPr>
          <w:b/>
          <w:bCs/>
          <w:sz w:val="28"/>
          <w:szCs w:val="28"/>
        </w:rPr>
        <w:lastRenderedPageBreak/>
        <w:t xml:space="preserve">Question 1 </w:t>
      </w:r>
      <w:r w:rsidRPr="007945B7">
        <w:rPr>
          <w:b/>
          <w:bCs/>
        </w:rPr>
        <w:t>Response policing – Why is it important to manage mental wellbeing in policing? What can be the consequences if mental wellbeing is not managed appropriately?</w:t>
      </w:r>
    </w:p>
    <w:p w14:paraId="5E3A858E" w14:textId="77777777" w:rsidR="007945B7" w:rsidRDefault="007945B7" w:rsidP="0025797D"/>
    <w:p w14:paraId="363FA676" w14:textId="3DC7780D" w:rsidR="00B1003A" w:rsidRDefault="00E65127" w:rsidP="0025797D">
      <w:pPr>
        <w:rPr>
          <w:sz w:val="20"/>
          <w:szCs w:val="20"/>
        </w:rPr>
      </w:pPr>
      <w:r>
        <w:rPr>
          <w:sz w:val="20"/>
          <w:szCs w:val="20"/>
        </w:rPr>
        <w:t xml:space="preserve">Due to the role that Police officers play within </w:t>
      </w:r>
      <w:r w:rsidR="00DB50C7">
        <w:rPr>
          <w:sz w:val="20"/>
          <w:szCs w:val="20"/>
        </w:rPr>
        <w:t>society, they</w:t>
      </w:r>
      <w:r>
        <w:rPr>
          <w:sz w:val="20"/>
          <w:szCs w:val="20"/>
        </w:rPr>
        <w:t xml:space="preserve"> are exposed on a regular basis </w:t>
      </w:r>
      <w:r w:rsidR="00DB50C7">
        <w:rPr>
          <w:sz w:val="20"/>
          <w:szCs w:val="20"/>
        </w:rPr>
        <w:t>to critical incidents, people in crisis and stressful situations all of which can have an adverse effect on their emotional and mental health</w:t>
      </w:r>
      <w:r w:rsidR="009D3CD4">
        <w:rPr>
          <w:sz w:val="20"/>
          <w:szCs w:val="20"/>
        </w:rPr>
        <w:t xml:space="preserve"> and resilience</w:t>
      </w:r>
      <w:r w:rsidR="00DB50C7">
        <w:rPr>
          <w:sz w:val="20"/>
          <w:szCs w:val="20"/>
        </w:rPr>
        <w:t xml:space="preserve">. </w:t>
      </w:r>
      <w:r w:rsidR="009D3CD4">
        <w:rPr>
          <w:sz w:val="20"/>
          <w:szCs w:val="20"/>
        </w:rPr>
        <w:t xml:space="preserve">If the </w:t>
      </w:r>
      <w:proofErr w:type="spellStart"/>
      <w:r w:rsidR="009D3CD4">
        <w:rPr>
          <w:sz w:val="20"/>
          <w:szCs w:val="20"/>
        </w:rPr>
        <w:t>affects</w:t>
      </w:r>
      <w:proofErr w:type="spellEnd"/>
      <w:r w:rsidR="009D3CD4">
        <w:rPr>
          <w:sz w:val="20"/>
          <w:szCs w:val="20"/>
        </w:rPr>
        <w:t xml:space="preserve"> of this exposure are not managed long term, it can affect police officers mental </w:t>
      </w:r>
      <w:proofErr w:type="spellStart"/>
      <w:r w:rsidR="009D3CD4">
        <w:rPr>
          <w:sz w:val="20"/>
          <w:szCs w:val="20"/>
        </w:rPr>
        <w:t>well being</w:t>
      </w:r>
      <w:proofErr w:type="spellEnd"/>
      <w:r w:rsidR="009D3CD4">
        <w:rPr>
          <w:sz w:val="20"/>
          <w:szCs w:val="20"/>
        </w:rPr>
        <w:t xml:space="preserve"> and </w:t>
      </w:r>
      <w:r w:rsidR="00C32B95">
        <w:rPr>
          <w:sz w:val="20"/>
          <w:szCs w:val="20"/>
        </w:rPr>
        <w:t xml:space="preserve">over spill into the </w:t>
      </w:r>
      <w:r w:rsidR="00554475">
        <w:rPr>
          <w:sz w:val="20"/>
          <w:szCs w:val="20"/>
        </w:rPr>
        <w:t>officers’</w:t>
      </w:r>
      <w:r w:rsidR="00C32B95">
        <w:rPr>
          <w:sz w:val="20"/>
          <w:szCs w:val="20"/>
        </w:rPr>
        <w:t xml:space="preserve"> personal lives and affect their professional judgement whilst in work. This essay will look to identify why it is important to manage mental wellbeing within the police and acknowledge the consequences if this is not done effectively.</w:t>
      </w:r>
    </w:p>
    <w:p w14:paraId="13E99D06" w14:textId="77777777" w:rsidR="00C32B95" w:rsidRDefault="00C32B95" w:rsidP="0025797D">
      <w:pPr>
        <w:rPr>
          <w:sz w:val="20"/>
          <w:szCs w:val="20"/>
        </w:rPr>
      </w:pPr>
    </w:p>
    <w:p w14:paraId="0AA22F65" w14:textId="5C041C1C" w:rsidR="00C32B95" w:rsidRDefault="009042AF" w:rsidP="0025797D">
      <w:pPr>
        <w:rPr>
          <w:sz w:val="20"/>
          <w:szCs w:val="20"/>
        </w:rPr>
      </w:pPr>
      <w:r>
        <w:rPr>
          <w:sz w:val="20"/>
          <w:szCs w:val="20"/>
        </w:rPr>
        <w:t xml:space="preserve">A study has categorised the stresses faced by police officers into two categories, Operational stressors which are related to the nature of police work by being exposed to violence and danger and then organisational stressors which relate to the administrative element of the role and managing a high </w:t>
      </w:r>
      <w:r w:rsidR="00A73360">
        <w:rPr>
          <w:sz w:val="20"/>
          <w:szCs w:val="20"/>
        </w:rPr>
        <w:t>workload</w:t>
      </w:r>
      <w:r>
        <w:rPr>
          <w:sz w:val="20"/>
          <w:szCs w:val="20"/>
        </w:rPr>
        <w:t>, (</w:t>
      </w:r>
      <w:r w:rsidR="00A73360">
        <w:rPr>
          <w:sz w:val="20"/>
          <w:szCs w:val="20"/>
        </w:rPr>
        <w:t xml:space="preserve">Amrita </w:t>
      </w:r>
      <w:proofErr w:type="spellStart"/>
      <w:r w:rsidR="00A73360">
        <w:rPr>
          <w:sz w:val="20"/>
          <w:szCs w:val="20"/>
        </w:rPr>
        <w:t>Purba</w:t>
      </w:r>
      <w:proofErr w:type="spellEnd"/>
      <w:r w:rsidR="00A73360">
        <w:rPr>
          <w:sz w:val="20"/>
          <w:szCs w:val="20"/>
        </w:rPr>
        <w:t xml:space="preserve"> 2019)</w:t>
      </w:r>
      <w:r>
        <w:rPr>
          <w:sz w:val="20"/>
          <w:szCs w:val="20"/>
        </w:rPr>
        <w:t>.</w:t>
      </w:r>
      <w:r w:rsidR="00DA226E">
        <w:rPr>
          <w:sz w:val="20"/>
          <w:szCs w:val="20"/>
        </w:rPr>
        <w:t xml:space="preserve"> Within an international survey conducted for police officers to determine how Operational and Organisational stressors affected police, anxiety, depression, emotional </w:t>
      </w:r>
      <w:r w:rsidR="00707A6F">
        <w:rPr>
          <w:sz w:val="20"/>
          <w:szCs w:val="20"/>
        </w:rPr>
        <w:t>exhaustion and</w:t>
      </w:r>
      <w:r w:rsidR="00DA226E">
        <w:rPr>
          <w:sz w:val="20"/>
          <w:szCs w:val="20"/>
        </w:rPr>
        <w:t xml:space="preserve"> depersonalisation were high scoring consequences of mental health </w:t>
      </w:r>
      <w:proofErr w:type="gramStart"/>
      <w:r w:rsidR="00DA226E">
        <w:rPr>
          <w:sz w:val="20"/>
          <w:szCs w:val="20"/>
        </w:rPr>
        <w:t>as a result of</w:t>
      </w:r>
      <w:proofErr w:type="gramEnd"/>
      <w:r w:rsidR="00DA226E">
        <w:rPr>
          <w:sz w:val="20"/>
          <w:szCs w:val="20"/>
        </w:rPr>
        <w:t xml:space="preserve"> the role that police officers play, (Amrita </w:t>
      </w:r>
      <w:proofErr w:type="spellStart"/>
      <w:r w:rsidR="00DA226E">
        <w:rPr>
          <w:sz w:val="20"/>
          <w:szCs w:val="20"/>
        </w:rPr>
        <w:t>Purba</w:t>
      </w:r>
      <w:proofErr w:type="spellEnd"/>
      <w:r w:rsidR="00DA226E">
        <w:rPr>
          <w:sz w:val="20"/>
          <w:szCs w:val="20"/>
        </w:rPr>
        <w:t xml:space="preserve">, 2019). If this is left unmanaged, it can adversely affect a police </w:t>
      </w:r>
      <w:r w:rsidR="00707A6F">
        <w:rPr>
          <w:sz w:val="20"/>
          <w:szCs w:val="20"/>
        </w:rPr>
        <w:t>officer’s</w:t>
      </w:r>
      <w:r w:rsidR="00DA226E">
        <w:rPr>
          <w:sz w:val="20"/>
          <w:szCs w:val="20"/>
        </w:rPr>
        <w:t xml:space="preserve"> ability to perform their role </w:t>
      </w:r>
      <w:proofErr w:type="gramStart"/>
      <w:r w:rsidR="00DA226E">
        <w:rPr>
          <w:sz w:val="20"/>
          <w:szCs w:val="20"/>
        </w:rPr>
        <w:t xml:space="preserve">effectively </w:t>
      </w:r>
      <w:r w:rsidR="0097713F">
        <w:rPr>
          <w:sz w:val="20"/>
          <w:szCs w:val="20"/>
        </w:rPr>
        <w:t xml:space="preserve"> for</w:t>
      </w:r>
      <w:proofErr w:type="gramEnd"/>
      <w:r w:rsidR="0097713F">
        <w:rPr>
          <w:sz w:val="20"/>
          <w:szCs w:val="20"/>
        </w:rPr>
        <w:t xml:space="preserve"> example,</w:t>
      </w:r>
      <w:r w:rsidR="00DA226E">
        <w:rPr>
          <w:sz w:val="20"/>
          <w:szCs w:val="20"/>
        </w:rPr>
        <w:t xml:space="preserve"> emotional exhaustion and other mental health issues can </w:t>
      </w:r>
      <w:r w:rsidR="0097713F">
        <w:rPr>
          <w:sz w:val="20"/>
          <w:szCs w:val="20"/>
        </w:rPr>
        <w:t>prevent a police officer from adhering to the code of ethics posing a risk to their job security, (College of policing, 2024).</w:t>
      </w:r>
      <w:r w:rsidR="0062654C">
        <w:rPr>
          <w:sz w:val="20"/>
          <w:szCs w:val="20"/>
        </w:rPr>
        <w:t xml:space="preserve"> As a police officer, the Code of Ethics requires you to be objective when dealing with incidents however a consequence of emotional exhaustion can prevent this as an officer may be unable to empathise with a victim and so cannot provide them the service they require or have limited patience resulting in potentially losing victim support which in turn is detrimental to an outcome to a criminal conviction. </w:t>
      </w:r>
      <w:r w:rsidR="00B30544">
        <w:rPr>
          <w:sz w:val="20"/>
          <w:szCs w:val="20"/>
        </w:rPr>
        <w:t xml:space="preserve">Furthermore, </w:t>
      </w:r>
      <w:r w:rsidR="00277EC8">
        <w:rPr>
          <w:sz w:val="20"/>
          <w:szCs w:val="20"/>
        </w:rPr>
        <w:t xml:space="preserve">the </w:t>
      </w:r>
      <w:proofErr w:type="spellStart"/>
      <w:r w:rsidR="00277EC8">
        <w:rPr>
          <w:sz w:val="20"/>
          <w:szCs w:val="20"/>
        </w:rPr>
        <w:t>affects</w:t>
      </w:r>
      <w:proofErr w:type="spellEnd"/>
      <w:r w:rsidR="00277EC8">
        <w:rPr>
          <w:sz w:val="20"/>
          <w:szCs w:val="20"/>
        </w:rPr>
        <w:t xml:space="preserve"> of anxiety and depression can overspill into an </w:t>
      </w:r>
      <w:proofErr w:type="gramStart"/>
      <w:r w:rsidR="00277EC8">
        <w:rPr>
          <w:sz w:val="20"/>
          <w:szCs w:val="20"/>
        </w:rPr>
        <w:t>officers</w:t>
      </w:r>
      <w:proofErr w:type="gramEnd"/>
      <w:r w:rsidR="00277EC8">
        <w:rPr>
          <w:sz w:val="20"/>
          <w:szCs w:val="20"/>
        </w:rPr>
        <w:t xml:space="preserve"> personal life and affect their fitness for work where they are not emotionally resilient and the issues that may be faced at home can affect an officers effectiveness at recovering from serious incidents resulting in periods of time off work.</w:t>
      </w:r>
    </w:p>
    <w:p w14:paraId="3C9B755E" w14:textId="77777777" w:rsidR="000F01AF" w:rsidRDefault="000F01AF" w:rsidP="000F01AF">
      <w:pPr>
        <w:rPr>
          <w:sz w:val="20"/>
          <w:szCs w:val="20"/>
        </w:rPr>
      </w:pPr>
      <w:r>
        <w:rPr>
          <w:sz w:val="20"/>
          <w:szCs w:val="20"/>
        </w:rPr>
        <w:t xml:space="preserve">Another study identified that a negative association that police officers acquire </w:t>
      </w:r>
      <w:proofErr w:type="gramStart"/>
      <w:r>
        <w:rPr>
          <w:sz w:val="20"/>
          <w:szCs w:val="20"/>
        </w:rPr>
        <w:t>as a result of</w:t>
      </w:r>
      <w:proofErr w:type="gramEnd"/>
      <w:r>
        <w:rPr>
          <w:sz w:val="20"/>
          <w:szCs w:val="20"/>
        </w:rPr>
        <w:t xml:space="preserve"> the organisational stressor faced by them is again emotional exhaustion, (Walter. C </w:t>
      </w:r>
      <w:r>
        <w:rPr>
          <w:i/>
          <w:iCs/>
          <w:sz w:val="20"/>
          <w:szCs w:val="20"/>
        </w:rPr>
        <w:t xml:space="preserve">et al, </w:t>
      </w:r>
      <w:r>
        <w:rPr>
          <w:sz w:val="20"/>
          <w:szCs w:val="20"/>
        </w:rPr>
        <w:t xml:space="preserve">2019, pg51). This has been an issue identified over numerous studies that is an effect of mental wellbeing left unchecked and managed correctly. This can have adverse effects on </w:t>
      </w:r>
      <w:proofErr w:type="gramStart"/>
      <w:r>
        <w:rPr>
          <w:sz w:val="20"/>
          <w:szCs w:val="20"/>
        </w:rPr>
        <w:t>officers</w:t>
      </w:r>
      <w:proofErr w:type="gramEnd"/>
      <w:r>
        <w:rPr>
          <w:sz w:val="20"/>
          <w:szCs w:val="20"/>
        </w:rPr>
        <w:t xml:space="preserve"> capabilities to perform their duties as well as their personal life as previously explained.</w:t>
      </w:r>
    </w:p>
    <w:p w14:paraId="26EEFA1B" w14:textId="77777777" w:rsidR="00707A6F" w:rsidRDefault="00707A6F" w:rsidP="0025797D">
      <w:pPr>
        <w:rPr>
          <w:sz w:val="20"/>
          <w:szCs w:val="20"/>
        </w:rPr>
      </w:pPr>
    </w:p>
    <w:p w14:paraId="69D52C3A" w14:textId="348AD1FF" w:rsidR="005659CE" w:rsidRDefault="00707A6F" w:rsidP="0025797D">
      <w:pPr>
        <w:rPr>
          <w:sz w:val="20"/>
          <w:szCs w:val="20"/>
        </w:rPr>
      </w:pPr>
      <w:r>
        <w:rPr>
          <w:sz w:val="20"/>
          <w:szCs w:val="20"/>
        </w:rPr>
        <w:t>A study identified that Police forces and the NPCC (National Police Chiefs Council), have identified that police and staff wellbeing will need to become integral into policy and decision making for the police,</w:t>
      </w:r>
      <w:r w:rsidR="00A81EB6">
        <w:rPr>
          <w:sz w:val="20"/>
          <w:szCs w:val="20"/>
        </w:rPr>
        <w:t xml:space="preserve"> (Phythian, R et al, 2021, pg144). </w:t>
      </w:r>
      <w:r w:rsidR="005659CE">
        <w:rPr>
          <w:sz w:val="20"/>
          <w:szCs w:val="20"/>
        </w:rPr>
        <w:t>The study identified that if this is left unchecked, due to the ever diverse and changing environment that police officers face, this could create a climate where stigma and a negative culture can fester resulting in a large divide between police officers and senior management, (Phythian, R et al, 2021, pg144).</w:t>
      </w:r>
      <w:r w:rsidR="008A4670">
        <w:rPr>
          <w:sz w:val="20"/>
          <w:szCs w:val="20"/>
        </w:rPr>
        <w:t xml:space="preserve"> This consequence </w:t>
      </w:r>
      <w:proofErr w:type="gramStart"/>
      <w:r w:rsidR="008A4670">
        <w:rPr>
          <w:sz w:val="20"/>
          <w:szCs w:val="20"/>
        </w:rPr>
        <w:t>as a result of</w:t>
      </w:r>
      <w:proofErr w:type="gramEnd"/>
      <w:r w:rsidR="008A4670">
        <w:rPr>
          <w:sz w:val="20"/>
          <w:szCs w:val="20"/>
        </w:rPr>
        <w:t xml:space="preserve"> mismanaged wellbeing can be detrimental especially in a role such as a Police Constable and have wider issues as a Police force. If such a negative climate festers, there can be a breakdown in relations which can have varying </w:t>
      </w:r>
      <w:proofErr w:type="gramStart"/>
      <w:r w:rsidR="008A4670">
        <w:rPr>
          <w:sz w:val="20"/>
          <w:szCs w:val="20"/>
        </w:rPr>
        <w:t>knock on</w:t>
      </w:r>
      <w:proofErr w:type="gramEnd"/>
      <w:r w:rsidR="008A4670">
        <w:rPr>
          <w:sz w:val="20"/>
          <w:szCs w:val="20"/>
        </w:rPr>
        <w:t xml:space="preserve"> effects one of which, is that enough resentment may be built that frontline officers disregard the policies and procedures put in place by the senior management team and therefore do not implement any wider strategic goals that senior management may have at tackling an issue within a police force. This ultimately limits the effectiveness of any policies or strategies put in place by senior management and can in turn, create a perspective that due to the division within the police, the police do not serve the community and can affect the confidence that the public may have in a police force</w:t>
      </w:r>
      <w:r w:rsidR="00633F24">
        <w:rPr>
          <w:sz w:val="20"/>
          <w:szCs w:val="20"/>
        </w:rPr>
        <w:t xml:space="preserve"> as shown in a study where citizen satisfaction is largely based from police performance, (Larsen J. 2009, </w:t>
      </w:r>
      <w:proofErr w:type="spellStart"/>
      <w:r w:rsidR="00633F24">
        <w:rPr>
          <w:sz w:val="20"/>
          <w:szCs w:val="20"/>
        </w:rPr>
        <w:t>pg</w:t>
      </w:r>
      <w:proofErr w:type="spellEnd"/>
      <w:r w:rsidR="00633F24">
        <w:rPr>
          <w:sz w:val="20"/>
          <w:szCs w:val="20"/>
        </w:rPr>
        <w:t xml:space="preserve"> – 8).</w:t>
      </w:r>
      <w:r w:rsidR="008A4670">
        <w:rPr>
          <w:sz w:val="20"/>
          <w:szCs w:val="20"/>
        </w:rPr>
        <w:t xml:space="preserve"> </w:t>
      </w:r>
    </w:p>
    <w:p w14:paraId="0D50437E" w14:textId="77777777" w:rsidR="00ED51A6" w:rsidRDefault="00ED51A6" w:rsidP="0025797D">
      <w:pPr>
        <w:rPr>
          <w:sz w:val="20"/>
          <w:szCs w:val="20"/>
        </w:rPr>
      </w:pPr>
    </w:p>
    <w:p w14:paraId="4DE6F61D" w14:textId="73B9E2AA" w:rsidR="0090264C" w:rsidRPr="0090264C" w:rsidRDefault="0090264C" w:rsidP="0025797D">
      <w:pPr>
        <w:rPr>
          <w:sz w:val="20"/>
          <w:szCs w:val="20"/>
        </w:rPr>
      </w:pPr>
      <w:r>
        <w:rPr>
          <w:sz w:val="20"/>
          <w:szCs w:val="20"/>
        </w:rPr>
        <w:t xml:space="preserve">Another factor as to why managing mental wellbeing is important in policing is that due to the stress suffered from unmanaged mental wellbeing, this may lead to increased sickness absences. An international study found that mental health related absences made up for three times more absences than physical health related absences and that in the UK, mental health issues were the most prevalent issues for claiming support in a </w:t>
      </w:r>
      <w:proofErr w:type="gramStart"/>
      <w:r>
        <w:rPr>
          <w:sz w:val="20"/>
          <w:szCs w:val="20"/>
        </w:rPr>
        <w:t>work place</w:t>
      </w:r>
      <w:proofErr w:type="gramEnd"/>
      <w:r>
        <w:rPr>
          <w:sz w:val="20"/>
          <w:szCs w:val="20"/>
        </w:rPr>
        <w:t xml:space="preserve">, (Bryan ML. </w:t>
      </w:r>
      <w:r>
        <w:rPr>
          <w:i/>
          <w:iCs/>
          <w:sz w:val="20"/>
          <w:szCs w:val="20"/>
        </w:rPr>
        <w:t xml:space="preserve">et al, 2021 </w:t>
      </w:r>
      <w:proofErr w:type="spellStart"/>
      <w:r>
        <w:rPr>
          <w:sz w:val="20"/>
          <w:szCs w:val="20"/>
        </w:rPr>
        <w:t>pg</w:t>
      </w:r>
      <w:proofErr w:type="spellEnd"/>
      <w:r>
        <w:rPr>
          <w:sz w:val="20"/>
          <w:szCs w:val="20"/>
        </w:rPr>
        <w:t xml:space="preserve"> 1529). This effect of increasing the number of workplace absences due to mental wellbeing can create a butterfly effect. Due to the initial absences, this will increase the organisational stressors on the police officers who are in work as they have lost a team member and so reduced their work capability without reducing the workload that they face. This in turn creates more stress and increases the likelihood of inducing stress and reducing mental </w:t>
      </w:r>
      <w:proofErr w:type="spellStart"/>
      <w:r>
        <w:rPr>
          <w:sz w:val="20"/>
          <w:szCs w:val="20"/>
        </w:rPr>
        <w:t>well being</w:t>
      </w:r>
      <w:proofErr w:type="spellEnd"/>
      <w:r>
        <w:rPr>
          <w:sz w:val="20"/>
          <w:szCs w:val="20"/>
        </w:rPr>
        <w:t xml:space="preserve"> within the police officers who are in work which increases the chances that they may have to take sick absences </w:t>
      </w:r>
      <w:proofErr w:type="gramStart"/>
      <w:r>
        <w:rPr>
          <w:sz w:val="20"/>
          <w:szCs w:val="20"/>
        </w:rPr>
        <w:t>as a result of</w:t>
      </w:r>
      <w:proofErr w:type="gramEnd"/>
      <w:r>
        <w:rPr>
          <w:sz w:val="20"/>
          <w:szCs w:val="20"/>
        </w:rPr>
        <w:t xml:space="preserve"> their mental wellbeing.</w:t>
      </w:r>
    </w:p>
    <w:p w14:paraId="57F28761" w14:textId="77777777" w:rsidR="00ED51A6" w:rsidRDefault="00ED51A6" w:rsidP="0025797D">
      <w:pPr>
        <w:rPr>
          <w:sz w:val="20"/>
          <w:szCs w:val="20"/>
        </w:rPr>
      </w:pPr>
    </w:p>
    <w:p w14:paraId="34945D9C" w14:textId="09DEFF09" w:rsidR="007945B7" w:rsidRDefault="00672074" w:rsidP="0025797D">
      <w:pPr>
        <w:rPr>
          <w:sz w:val="20"/>
          <w:szCs w:val="20"/>
        </w:rPr>
      </w:pPr>
      <w:r>
        <w:rPr>
          <w:sz w:val="20"/>
          <w:szCs w:val="20"/>
        </w:rPr>
        <w:t xml:space="preserve">In conclusion, it is vital to manage mental wellbeing in policing due to the chaotic, diverse and stress inducing environment that police officers face </w:t>
      </w:r>
      <w:r w:rsidR="006454FD">
        <w:rPr>
          <w:sz w:val="20"/>
          <w:szCs w:val="20"/>
        </w:rPr>
        <w:t xml:space="preserve">within their role which can have adverse effects ranging from mental health issues, emotional exhaustion and resentment to management. This can lead to numerous consequences being </w:t>
      </w:r>
      <w:proofErr w:type="gramStart"/>
      <w:r w:rsidR="006454FD">
        <w:rPr>
          <w:sz w:val="20"/>
          <w:szCs w:val="20"/>
        </w:rPr>
        <w:t>sickness based</w:t>
      </w:r>
      <w:proofErr w:type="gramEnd"/>
      <w:r w:rsidR="006454FD">
        <w:rPr>
          <w:sz w:val="20"/>
          <w:szCs w:val="20"/>
        </w:rPr>
        <w:t xml:space="preserve"> absences from work, being unable to provide a service to the public that is expected and required of a Police officer and not implementing a larger strategy created by senior management in order to tackle major issues in a police force. This can lead to the public losing confidence in the police which is a major issue faced by most police forces in the modern day and create a divide in trust between the public and the police who serve them as derived from the </w:t>
      </w:r>
      <w:proofErr w:type="spellStart"/>
      <w:r w:rsidR="006454FD">
        <w:rPr>
          <w:sz w:val="20"/>
          <w:szCs w:val="20"/>
        </w:rPr>
        <w:t>Peelean</w:t>
      </w:r>
      <w:proofErr w:type="spellEnd"/>
      <w:r w:rsidR="006454FD">
        <w:rPr>
          <w:sz w:val="20"/>
          <w:szCs w:val="20"/>
        </w:rPr>
        <w:t xml:space="preserve"> Principles from 1829. </w:t>
      </w:r>
      <w:r w:rsidR="00A340CC">
        <w:rPr>
          <w:sz w:val="20"/>
          <w:szCs w:val="20"/>
        </w:rPr>
        <w:t>If left unmanaged, mental wellbeing can have a snowball effect on Policing.</w:t>
      </w:r>
    </w:p>
    <w:p w14:paraId="0BC0D921" w14:textId="77777777" w:rsidR="007945B7" w:rsidRDefault="007945B7" w:rsidP="0025797D">
      <w:pPr>
        <w:rPr>
          <w:sz w:val="20"/>
          <w:szCs w:val="20"/>
        </w:rPr>
      </w:pPr>
    </w:p>
    <w:p w14:paraId="03CD63C6" w14:textId="663FF59A" w:rsidR="007945B7" w:rsidRDefault="00A340CC" w:rsidP="0025797D">
      <w:pPr>
        <w:rPr>
          <w:sz w:val="20"/>
          <w:szCs w:val="20"/>
        </w:rPr>
      </w:pPr>
      <w:r>
        <w:rPr>
          <w:sz w:val="20"/>
          <w:szCs w:val="20"/>
        </w:rPr>
        <w:t>Word Count: 1032</w:t>
      </w:r>
    </w:p>
    <w:p w14:paraId="3F987E15" w14:textId="77777777" w:rsidR="007945B7" w:rsidRPr="007945B7" w:rsidRDefault="007945B7" w:rsidP="0025797D">
      <w:pPr>
        <w:rPr>
          <w:sz w:val="20"/>
          <w:szCs w:val="20"/>
        </w:rPr>
      </w:pPr>
    </w:p>
    <w:p w14:paraId="6BA65E8E" w14:textId="26AB191B" w:rsidR="00B1003A" w:rsidRPr="00B1003A" w:rsidRDefault="00D70EEF" w:rsidP="0025797D">
      <w:pPr>
        <w:rPr>
          <w:u w:val="single"/>
        </w:rPr>
      </w:pPr>
      <w:r>
        <w:rPr>
          <w:u w:val="single"/>
        </w:rPr>
        <w:t xml:space="preserve"> </w:t>
      </w:r>
    </w:p>
    <w:p w14:paraId="05A22D6A" w14:textId="77B2A1D3" w:rsidR="00B1003A" w:rsidRDefault="00B1003A" w:rsidP="0025797D">
      <w:pPr>
        <w:rPr>
          <w:u w:val="single"/>
        </w:rPr>
      </w:pPr>
      <w:r w:rsidRPr="00B1003A">
        <w:rPr>
          <w:u w:val="single"/>
        </w:rPr>
        <w:t>Bibliography</w:t>
      </w:r>
      <w:r w:rsidR="00237C8B">
        <w:rPr>
          <w:u w:val="single"/>
        </w:rPr>
        <w:t xml:space="preserve"> Question 1</w:t>
      </w:r>
    </w:p>
    <w:p w14:paraId="446EA785" w14:textId="3C0DBDE2" w:rsidR="0090264C" w:rsidRDefault="0090264C" w:rsidP="00237C8B">
      <w:pPr>
        <w:pStyle w:val="NormalWeb"/>
        <w:numPr>
          <w:ilvl w:val="0"/>
          <w:numId w:val="1"/>
        </w:numPr>
      </w:pPr>
      <w:r>
        <w:t xml:space="preserve">Bryan, M.L., Bryce, A.M. and Roberts, J. (2021) ‘The effect of mental and physical health problems on sickness absence’, </w:t>
      </w:r>
      <w:r>
        <w:rPr>
          <w:i/>
          <w:iCs/>
        </w:rPr>
        <w:t>The European Journal of Health Economics</w:t>
      </w:r>
      <w:r>
        <w:t xml:space="preserve">, 22(9), pp. 1519–1533. doi:10.1007/s10198-021-01379-w. </w:t>
      </w:r>
    </w:p>
    <w:p w14:paraId="6E92B2E3" w14:textId="77777777" w:rsidR="00237C8B" w:rsidRPr="0090264C" w:rsidRDefault="00237C8B" w:rsidP="00237C8B">
      <w:pPr>
        <w:pStyle w:val="NormalWeb"/>
      </w:pPr>
    </w:p>
    <w:p w14:paraId="4DD49C23" w14:textId="1C0D7B05" w:rsidR="00237C8B" w:rsidRDefault="0097713F" w:rsidP="00237C8B">
      <w:pPr>
        <w:pStyle w:val="NormalWeb"/>
        <w:numPr>
          <w:ilvl w:val="0"/>
          <w:numId w:val="1"/>
        </w:numPr>
        <w:rPr>
          <w:sz w:val="22"/>
          <w:szCs w:val="22"/>
        </w:rPr>
      </w:pPr>
      <w:r>
        <w:rPr>
          <w:sz w:val="22"/>
          <w:szCs w:val="22"/>
        </w:rPr>
        <w:t xml:space="preserve">College of Policing (2024) </w:t>
      </w:r>
      <w:r>
        <w:rPr>
          <w:i/>
          <w:iCs/>
          <w:sz w:val="22"/>
          <w:szCs w:val="22"/>
        </w:rPr>
        <w:t>Code of Ethics</w:t>
      </w:r>
      <w:r w:rsidR="00237C8B">
        <w:rPr>
          <w:sz w:val="22"/>
          <w:szCs w:val="22"/>
        </w:rPr>
        <w:t xml:space="preserve">                                                                                  </w:t>
      </w:r>
      <w:r>
        <w:rPr>
          <w:sz w:val="22"/>
          <w:szCs w:val="22"/>
        </w:rPr>
        <w:t xml:space="preserve">Available at: </w:t>
      </w:r>
      <w:hyperlink r:id="rId5" w:history="1">
        <w:r>
          <w:rPr>
            <w:rStyle w:val="Hyperlink"/>
          </w:rPr>
          <w:t>Code of Ethics | College of Policing</w:t>
        </w:r>
      </w:hyperlink>
      <w:r w:rsidR="00237C8B">
        <w:t xml:space="preserve">                                                         </w:t>
      </w:r>
      <w:r>
        <w:t>Accessed: 01/04/2024</w:t>
      </w:r>
    </w:p>
    <w:p w14:paraId="3034891B" w14:textId="77777777" w:rsidR="00237C8B" w:rsidRPr="00237C8B" w:rsidRDefault="00237C8B" w:rsidP="00237C8B">
      <w:pPr>
        <w:pStyle w:val="NormalWeb"/>
        <w:rPr>
          <w:sz w:val="22"/>
          <w:szCs w:val="22"/>
        </w:rPr>
      </w:pPr>
    </w:p>
    <w:p w14:paraId="3F2B0C19" w14:textId="18D8B04B" w:rsidR="00633F24" w:rsidRDefault="00633F24" w:rsidP="00237C8B">
      <w:pPr>
        <w:pStyle w:val="NormalWeb"/>
        <w:numPr>
          <w:ilvl w:val="0"/>
          <w:numId w:val="1"/>
        </w:numPr>
      </w:pPr>
      <w:r>
        <w:t xml:space="preserve">Larsen, J. (2009) ‘The </w:t>
      </w:r>
      <w:r w:rsidR="00237C8B">
        <w:t>importan</w:t>
      </w:r>
      <w:r>
        <w:t xml:space="preserve">ce of police performance as a determinant of satisfaction with police’, </w:t>
      </w:r>
      <w:r w:rsidRPr="00237C8B">
        <w:rPr>
          <w:i/>
          <w:iCs/>
        </w:rPr>
        <w:t>American Journal of Economics and Business Administration</w:t>
      </w:r>
      <w:r>
        <w:t xml:space="preserve">, 1(1), pp. 1–10. doi:10.3844/ajebasp.2009.1.10. </w:t>
      </w:r>
    </w:p>
    <w:p w14:paraId="03A372D4" w14:textId="77777777" w:rsidR="00237C8B" w:rsidRDefault="00237C8B" w:rsidP="00237C8B">
      <w:pPr>
        <w:pStyle w:val="ListParagraph"/>
      </w:pPr>
    </w:p>
    <w:p w14:paraId="0DF06FB4" w14:textId="2D8779DC" w:rsidR="00237C8B" w:rsidRPr="00633F24" w:rsidRDefault="00237C8B" w:rsidP="00237C8B">
      <w:pPr>
        <w:pStyle w:val="NormalWeb"/>
        <w:numPr>
          <w:ilvl w:val="0"/>
          <w:numId w:val="1"/>
        </w:numPr>
      </w:pPr>
      <w:r>
        <w:t xml:space="preserve">Phythian, R. </w:t>
      </w:r>
      <w:r>
        <w:rPr>
          <w:i/>
          <w:iCs/>
        </w:rPr>
        <w:t>et al.</w:t>
      </w:r>
      <w:r>
        <w:t xml:space="preserve"> (2021) ‘Organisational and individual perspectives of Police Wellbeing in England and Wales’, </w:t>
      </w:r>
      <w:r>
        <w:rPr>
          <w:i/>
          <w:iCs/>
        </w:rPr>
        <w:t>The Police Journal: Theory, Practice and Principles</w:t>
      </w:r>
      <w:r>
        <w:t>, 96(1), pp. 128–152.    doi:10.1177/0032258x211052250.</w:t>
      </w:r>
    </w:p>
    <w:p w14:paraId="35093519" w14:textId="56A52425" w:rsidR="00A73360" w:rsidRDefault="00A73360" w:rsidP="00237C8B">
      <w:pPr>
        <w:pStyle w:val="NormalWeb"/>
        <w:numPr>
          <w:ilvl w:val="0"/>
          <w:numId w:val="1"/>
        </w:numPr>
        <w:rPr>
          <w:sz w:val="22"/>
          <w:szCs w:val="22"/>
        </w:rPr>
      </w:pPr>
      <w:proofErr w:type="spellStart"/>
      <w:r w:rsidRPr="00A73360">
        <w:rPr>
          <w:sz w:val="22"/>
          <w:szCs w:val="22"/>
        </w:rPr>
        <w:t>Purba</w:t>
      </w:r>
      <w:proofErr w:type="spellEnd"/>
      <w:r w:rsidRPr="00A73360">
        <w:rPr>
          <w:sz w:val="22"/>
          <w:szCs w:val="22"/>
        </w:rPr>
        <w:t xml:space="preserve">, A. and </w:t>
      </w:r>
      <w:proofErr w:type="spellStart"/>
      <w:r w:rsidRPr="00A73360">
        <w:rPr>
          <w:sz w:val="22"/>
          <w:szCs w:val="22"/>
        </w:rPr>
        <w:t>Demou</w:t>
      </w:r>
      <w:proofErr w:type="spellEnd"/>
      <w:r w:rsidRPr="00A73360">
        <w:rPr>
          <w:sz w:val="22"/>
          <w:szCs w:val="22"/>
        </w:rPr>
        <w:t xml:space="preserve">, E. (2019) </w:t>
      </w:r>
      <w:r w:rsidRPr="00A73360">
        <w:rPr>
          <w:i/>
          <w:iCs/>
          <w:sz w:val="22"/>
          <w:szCs w:val="22"/>
        </w:rPr>
        <w:t>The relationship between organisational stressors and mental</w:t>
      </w:r>
      <w:r>
        <w:rPr>
          <w:i/>
          <w:iCs/>
          <w:sz w:val="22"/>
          <w:szCs w:val="22"/>
        </w:rPr>
        <w:t xml:space="preserve"> </w:t>
      </w:r>
      <w:r w:rsidRPr="00A73360">
        <w:rPr>
          <w:i/>
          <w:iCs/>
          <w:sz w:val="22"/>
          <w:szCs w:val="22"/>
        </w:rPr>
        <w:t>wellbeing within police officers: A systematic review - BMC public health</w:t>
      </w:r>
      <w:r w:rsidRPr="00A73360">
        <w:rPr>
          <w:sz w:val="22"/>
          <w:szCs w:val="22"/>
        </w:rPr>
        <w:t xml:space="preserve">, </w:t>
      </w:r>
      <w:r w:rsidRPr="00A73360">
        <w:rPr>
          <w:i/>
          <w:iCs/>
          <w:sz w:val="22"/>
          <w:szCs w:val="22"/>
        </w:rPr>
        <w:t>BioMed Central</w:t>
      </w:r>
      <w:r w:rsidRPr="00A73360">
        <w:rPr>
          <w:sz w:val="22"/>
          <w:szCs w:val="22"/>
        </w:rPr>
        <w:t xml:space="preserve">. Available at: https://bmcpublichealth.biomedcentral.com/articles/10.1186/s12889-019-7609-0 (Accessed: 01 April 2024). </w:t>
      </w:r>
    </w:p>
    <w:p w14:paraId="30E61B6A" w14:textId="77777777" w:rsidR="00237C8B" w:rsidRDefault="00237C8B" w:rsidP="00237C8B">
      <w:pPr>
        <w:pStyle w:val="NormalWeb"/>
      </w:pPr>
    </w:p>
    <w:p w14:paraId="156A3852" w14:textId="24B35F81" w:rsidR="000E2FB8" w:rsidRPr="00237C8B" w:rsidRDefault="000E2FB8" w:rsidP="00237C8B">
      <w:pPr>
        <w:pStyle w:val="NormalWeb"/>
        <w:numPr>
          <w:ilvl w:val="0"/>
          <w:numId w:val="1"/>
        </w:numPr>
      </w:pPr>
      <w:r>
        <w:rPr>
          <w:sz w:val="22"/>
          <w:szCs w:val="22"/>
        </w:rPr>
        <w:t xml:space="preserve">Walter. C </w:t>
      </w:r>
      <w:r>
        <w:rPr>
          <w:i/>
          <w:iCs/>
          <w:sz w:val="22"/>
          <w:szCs w:val="22"/>
        </w:rPr>
        <w:t>et al</w:t>
      </w:r>
      <w:r>
        <w:rPr>
          <w:sz w:val="22"/>
          <w:szCs w:val="22"/>
        </w:rPr>
        <w:t xml:space="preserve"> (2019) ‘</w:t>
      </w:r>
      <w:r>
        <w:t xml:space="preserve">Job Demands, Job Resources, and Well-being in Police Officers—a Resource-Oriented Approach’, </w:t>
      </w:r>
      <w:r w:rsidRPr="000E2FB8">
        <w:rPr>
          <w:i/>
          <w:iCs/>
        </w:rPr>
        <w:t>Journal of Police and Criminal Psychology</w:t>
      </w:r>
      <w:r>
        <w:rPr>
          <w:i/>
          <w:iCs/>
        </w:rPr>
        <w:t xml:space="preserve">, </w:t>
      </w:r>
      <w:r>
        <w:t>pp. 45-54</w:t>
      </w:r>
      <w:r w:rsidR="00237C8B">
        <w:t xml:space="preserve"> </w:t>
      </w:r>
      <w:r>
        <w:t>Doi:</w:t>
      </w:r>
      <w:r w:rsidRPr="000E2FB8">
        <w:t xml:space="preserve"> </w:t>
      </w:r>
      <w:r>
        <w:t>10.1007/s11896-018-9265-1</w:t>
      </w:r>
    </w:p>
    <w:p w14:paraId="40804E9F" w14:textId="3BD66453" w:rsidR="00A73360" w:rsidRDefault="00A73360" w:rsidP="0025797D">
      <w:pPr>
        <w:rPr>
          <w:sz w:val="28"/>
          <w:szCs w:val="28"/>
        </w:rPr>
      </w:pPr>
    </w:p>
    <w:p w14:paraId="15B28D71" w14:textId="77777777" w:rsidR="00341276" w:rsidRDefault="00341276" w:rsidP="0025797D">
      <w:pPr>
        <w:rPr>
          <w:sz w:val="28"/>
          <w:szCs w:val="28"/>
        </w:rPr>
      </w:pPr>
    </w:p>
    <w:p w14:paraId="6C53F805" w14:textId="77777777" w:rsidR="00341276" w:rsidRDefault="00341276" w:rsidP="0025797D">
      <w:pPr>
        <w:rPr>
          <w:sz w:val="28"/>
          <w:szCs w:val="28"/>
        </w:rPr>
      </w:pPr>
    </w:p>
    <w:p w14:paraId="09CC3505" w14:textId="77777777" w:rsidR="00341276" w:rsidRDefault="00341276" w:rsidP="0025797D">
      <w:pPr>
        <w:rPr>
          <w:sz w:val="28"/>
          <w:szCs w:val="28"/>
        </w:rPr>
      </w:pPr>
    </w:p>
    <w:p w14:paraId="6F0A6154" w14:textId="77777777" w:rsidR="00341276" w:rsidRDefault="00341276" w:rsidP="0025797D">
      <w:pPr>
        <w:rPr>
          <w:sz w:val="28"/>
          <w:szCs w:val="28"/>
        </w:rPr>
      </w:pPr>
    </w:p>
    <w:p w14:paraId="73EEB474" w14:textId="77777777" w:rsidR="00341276" w:rsidRDefault="00341276" w:rsidP="0025797D">
      <w:pPr>
        <w:rPr>
          <w:sz w:val="28"/>
          <w:szCs w:val="28"/>
        </w:rPr>
      </w:pPr>
    </w:p>
    <w:p w14:paraId="05AB67F6" w14:textId="77777777" w:rsidR="00341276" w:rsidRDefault="00341276" w:rsidP="0025797D">
      <w:pPr>
        <w:rPr>
          <w:sz w:val="28"/>
          <w:szCs w:val="28"/>
        </w:rPr>
      </w:pPr>
    </w:p>
    <w:p w14:paraId="2D981161" w14:textId="77777777" w:rsidR="00341276" w:rsidRDefault="00341276" w:rsidP="0025797D">
      <w:pPr>
        <w:rPr>
          <w:sz w:val="28"/>
          <w:szCs w:val="28"/>
        </w:rPr>
      </w:pPr>
    </w:p>
    <w:p w14:paraId="3FADBA3B" w14:textId="77777777" w:rsidR="00341276" w:rsidRDefault="00341276" w:rsidP="0025797D">
      <w:pPr>
        <w:rPr>
          <w:sz w:val="28"/>
          <w:szCs w:val="28"/>
        </w:rPr>
      </w:pPr>
    </w:p>
    <w:p w14:paraId="2F87E22B" w14:textId="77777777" w:rsidR="00341276" w:rsidRDefault="00341276" w:rsidP="0025797D">
      <w:pPr>
        <w:rPr>
          <w:sz w:val="28"/>
          <w:szCs w:val="28"/>
        </w:rPr>
      </w:pPr>
    </w:p>
    <w:p w14:paraId="0BC53FF8" w14:textId="77777777" w:rsidR="00341276" w:rsidRDefault="00341276" w:rsidP="0025797D">
      <w:pPr>
        <w:rPr>
          <w:sz w:val="28"/>
          <w:szCs w:val="28"/>
        </w:rPr>
      </w:pPr>
    </w:p>
    <w:p w14:paraId="449CEE1D" w14:textId="77777777" w:rsidR="00341276" w:rsidRDefault="00341276" w:rsidP="0025797D">
      <w:pPr>
        <w:rPr>
          <w:sz w:val="28"/>
          <w:szCs w:val="28"/>
        </w:rPr>
      </w:pPr>
    </w:p>
    <w:p w14:paraId="4854B7D6" w14:textId="77777777" w:rsidR="00341276" w:rsidRDefault="00341276" w:rsidP="0025797D">
      <w:pPr>
        <w:rPr>
          <w:sz w:val="28"/>
          <w:szCs w:val="28"/>
        </w:rPr>
      </w:pPr>
    </w:p>
    <w:p w14:paraId="01F86AB2" w14:textId="77777777" w:rsidR="00341276" w:rsidRDefault="00341276" w:rsidP="0025797D">
      <w:pPr>
        <w:rPr>
          <w:sz w:val="28"/>
          <w:szCs w:val="28"/>
        </w:rPr>
      </w:pPr>
    </w:p>
    <w:p w14:paraId="58F3107E" w14:textId="77777777" w:rsidR="00341276" w:rsidRDefault="00341276" w:rsidP="0025797D">
      <w:pPr>
        <w:rPr>
          <w:sz w:val="28"/>
          <w:szCs w:val="28"/>
        </w:rPr>
      </w:pPr>
    </w:p>
    <w:p w14:paraId="6739DF01" w14:textId="77777777" w:rsidR="00341276" w:rsidRDefault="00341276" w:rsidP="0025797D">
      <w:pPr>
        <w:rPr>
          <w:sz w:val="28"/>
          <w:szCs w:val="28"/>
        </w:rPr>
      </w:pPr>
    </w:p>
    <w:p w14:paraId="06985445" w14:textId="77777777" w:rsidR="00341276" w:rsidRDefault="00341276" w:rsidP="0025797D">
      <w:pPr>
        <w:rPr>
          <w:sz w:val="28"/>
          <w:szCs w:val="28"/>
        </w:rPr>
      </w:pPr>
    </w:p>
    <w:p w14:paraId="2D8EBCB0" w14:textId="77777777" w:rsidR="00341276" w:rsidRDefault="00341276" w:rsidP="0025797D">
      <w:pPr>
        <w:rPr>
          <w:sz w:val="28"/>
          <w:szCs w:val="28"/>
        </w:rPr>
      </w:pPr>
    </w:p>
    <w:p w14:paraId="31655B81" w14:textId="77777777" w:rsidR="00341276" w:rsidRDefault="00341276" w:rsidP="0025797D">
      <w:pPr>
        <w:rPr>
          <w:sz w:val="28"/>
          <w:szCs w:val="28"/>
        </w:rPr>
      </w:pPr>
    </w:p>
    <w:p w14:paraId="67BC21C0" w14:textId="77777777" w:rsidR="00D9172B" w:rsidRDefault="00D9172B" w:rsidP="00341276">
      <w:pPr>
        <w:rPr>
          <w:sz w:val="28"/>
          <w:szCs w:val="28"/>
        </w:rPr>
      </w:pPr>
    </w:p>
    <w:p w14:paraId="2B4D430D" w14:textId="7D19F43F" w:rsidR="00341276" w:rsidRDefault="00341276" w:rsidP="00341276">
      <w:r>
        <w:rPr>
          <w:b/>
          <w:bCs/>
          <w:sz w:val="32"/>
          <w:szCs w:val="32"/>
        </w:rPr>
        <w:t xml:space="preserve">Question 2: </w:t>
      </w:r>
      <w:r w:rsidRPr="00341276">
        <w:rPr>
          <w:b/>
          <w:bCs/>
        </w:rPr>
        <w:t>How effectively has the police service adapted to accommodate diversity within the UK? Consider the police force itself and/or the way police engage with diverse communities.</w:t>
      </w:r>
    </w:p>
    <w:p w14:paraId="56CA3310" w14:textId="4E120451" w:rsidR="00341276" w:rsidRDefault="00341276" w:rsidP="0025797D">
      <w:pPr>
        <w:rPr>
          <w:b/>
          <w:bCs/>
          <w:sz w:val="32"/>
          <w:szCs w:val="32"/>
        </w:rPr>
      </w:pPr>
    </w:p>
    <w:p w14:paraId="1997EBE3" w14:textId="3A892D44" w:rsidR="004607BF" w:rsidRDefault="00AF5A11" w:rsidP="0025797D">
      <w:pPr>
        <w:rPr>
          <w:sz w:val="20"/>
          <w:szCs w:val="20"/>
        </w:rPr>
      </w:pPr>
      <w:r>
        <w:rPr>
          <w:sz w:val="20"/>
          <w:szCs w:val="20"/>
        </w:rPr>
        <w:t xml:space="preserve">In the UK’s modern society, the public have become ever changing and increasingly diverse as time has progressed. As society becomes more diverse, police forces and constabularies have to become adaptive to these changes in order to recognise the needs and concerns of this diverse society with multiple </w:t>
      </w:r>
      <w:proofErr w:type="gramStart"/>
      <w:r>
        <w:rPr>
          <w:sz w:val="20"/>
          <w:szCs w:val="20"/>
        </w:rPr>
        <w:t>subcultures  in</w:t>
      </w:r>
      <w:proofErr w:type="gramEnd"/>
      <w:r>
        <w:rPr>
          <w:sz w:val="20"/>
          <w:szCs w:val="20"/>
        </w:rPr>
        <w:t xml:space="preserve"> order to respond to them effectively, (</w:t>
      </w:r>
      <w:proofErr w:type="spellStart"/>
      <w:r>
        <w:rPr>
          <w:sz w:val="20"/>
          <w:szCs w:val="20"/>
        </w:rPr>
        <w:t>Tossoukpe</w:t>
      </w:r>
      <w:proofErr w:type="spellEnd"/>
      <w:r>
        <w:rPr>
          <w:sz w:val="20"/>
          <w:szCs w:val="20"/>
        </w:rPr>
        <w:t>, 2017, pg26).</w:t>
      </w:r>
      <w:r w:rsidR="008B366F">
        <w:rPr>
          <w:sz w:val="20"/>
          <w:szCs w:val="20"/>
        </w:rPr>
        <w:t xml:space="preserve"> This has been identified within the Crime Commissioners Crime and Police plan 2023-2027 where they have acknowledged the social tensions surrounding the ‘Black Live Matter movement’ and the benefits of having a reflective workforce on the society that it represents, (South Wales Police and Crime Commissioner, 2024).</w:t>
      </w:r>
      <w:r w:rsidR="00FF0D63">
        <w:rPr>
          <w:sz w:val="20"/>
          <w:szCs w:val="20"/>
        </w:rPr>
        <w:t xml:space="preserve"> This has identified the need for an adaptive and diverse police force </w:t>
      </w:r>
      <w:proofErr w:type="gramStart"/>
      <w:r w:rsidR="00FF0D63">
        <w:rPr>
          <w:sz w:val="20"/>
          <w:szCs w:val="20"/>
        </w:rPr>
        <w:t>in order to</w:t>
      </w:r>
      <w:proofErr w:type="gramEnd"/>
      <w:r w:rsidR="00FF0D63">
        <w:rPr>
          <w:sz w:val="20"/>
          <w:szCs w:val="20"/>
        </w:rPr>
        <w:t xml:space="preserve"> effectively represent and engage with</w:t>
      </w:r>
      <w:r w:rsidR="00BA0882">
        <w:rPr>
          <w:sz w:val="20"/>
          <w:szCs w:val="20"/>
        </w:rPr>
        <w:t xml:space="preserve"> the</w:t>
      </w:r>
      <w:r w:rsidR="00FF0D63">
        <w:rPr>
          <w:sz w:val="20"/>
          <w:szCs w:val="20"/>
        </w:rPr>
        <w:t xml:space="preserve"> communities</w:t>
      </w:r>
      <w:r w:rsidR="00BA0882">
        <w:rPr>
          <w:sz w:val="20"/>
          <w:szCs w:val="20"/>
        </w:rPr>
        <w:t xml:space="preserve"> they police</w:t>
      </w:r>
      <w:r w:rsidR="00FF0D63">
        <w:rPr>
          <w:sz w:val="20"/>
          <w:szCs w:val="20"/>
        </w:rPr>
        <w:t xml:space="preserve"> that may have previously felt neglected or targeted by the police. Therefore, this essay will analyse the effectiveness of how police services have adapted to accommodate diversity and how it has used this to engage with communities.</w:t>
      </w:r>
    </w:p>
    <w:p w14:paraId="011444E0" w14:textId="77777777" w:rsidR="00AF5A11" w:rsidRDefault="00AF5A11" w:rsidP="0025797D">
      <w:pPr>
        <w:rPr>
          <w:sz w:val="20"/>
          <w:szCs w:val="20"/>
        </w:rPr>
      </w:pPr>
    </w:p>
    <w:p w14:paraId="4A0D5099" w14:textId="7000C1A8" w:rsidR="00AF5A11" w:rsidRDefault="00A50D0C" w:rsidP="0025797D">
      <w:pPr>
        <w:rPr>
          <w:sz w:val="20"/>
          <w:szCs w:val="20"/>
        </w:rPr>
      </w:pPr>
      <w:r>
        <w:rPr>
          <w:sz w:val="20"/>
          <w:szCs w:val="20"/>
        </w:rPr>
        <w:t>The main piece of legislation which emphasises and holds police forces to account in relation to encouraging diversity is the Equality Act 2010. This act encompassed over a hundred different pieces of legislation into one piece of legislation which highlighted the need to combat discrimination based on sex, race and other protected characteristics and the importance of promoting diversity through diversity management, (</w:t>
      </w:r>
      <w:r w:rsidR="00AB4E4C">
        <w:rPr>
          <w:sz w:val="20"/>
          <w:szCs w:val="20"/>
        </w:rPr>
        <w:t xml:space="preserve">Linton, 2014 </w:t>
      </w:r>
      <w:proofErr w:type="spellStart"/>
      <w:r w:rsidR="00AB4E4C">
        <w:rPr>
          <w:sz w:val="20"/>
          <w:szCs w:val="20"/>
        </w:rPr>
        <w:t>pg</w:t>
      </w:r>
      <w:proofErr w:type="spellEnd"/>
      <w:r w:rsidR="00AB4E4C">
        <w:rPr>
          <w:sz w:val="20"/>
          <w:szCs w:val="20"/>
        </w:rPr>
        <w:t>- 18).</w:t>
      </w:r>
      <w:r w:rsidR="00AC1718">
        <w:rPr>
          <w:sz w:val="20"/>
          <w:szCs w:val="20"/>
        </w:rPr>
        <w:t xml:space="preserve"> </w:t>
      </w:r>
      <w:proofErr w:type="gramStart"/>
      <w:r w:rsidR="00AC1718">
        <w:rPr>
          <w:sz w:val="20"/>
          <w:szCs w:val="20"/>
        </w:rPr>
        <w:t>In order to</w:t>
      </w:r>
      <w:proofErr w:type="gramEnd"/>
      <w:r w:rsidR="00AC1718">
        <w:rPr>
          <w:sz w:val="20"/>
          <w:szCs w:val="20"/>
        </w:rPr>
        <w:t xml:space="preserve"> adhere to the Equality Act and to accommodate diversity, Linton has identified key sections in which this can be </w:t>
      </w:r>
      <w:proofErr w:type="spellStart"/>
      <w:r w:rsidR="00AC1718">
        <w:rPr>
          <w:sz w:val="20"/>
          <w:szCs w:val="20"/>
        </w:rPr>
        <w:t>don</w:t>
      </w:r>
      <w:proofErr w:type="spellEnd"/>
      <w:r w:rsidR="00AC1718">
        <w:rPr>
          <w:sz w:val="20"/>
          <w:szCs w:val="20"/>
        </w:rPr>
        <w:t xml:space="preserve"> in UK police forces, via recruitment and selection, training and development, mentoring as well as promotion and progression, (Linton, 2014 pg-53).</w:t>
      </w:r>
    </w:p>
    <w:p w14:paraId="167DB2DA" w14:textId="77777777" w:rsidR="006F7984" w:rsidRDefault="006F7984" w:rsidP="0025797D">
      <w:pPr>
        <w:rPr>
          <w:sz w:val="20"/>
          <w:szCs w:val="20"/>
        </w:rPr>
      </w:pPr>
    </w:p>
    <w:p w14:paraId="4F0A5ABC" w14:textId="7822A067" w:rsidR="00E60773" w:rsidRDefault="006F7984" w:rsidP="0025797D">
      <w:pPr>
        <w:rPr>
          <w:sz w:val="20"/>
          <w:szCs w:val="20"/>
        </w:rPr>
      </w:pPr>
      <w:r>
        <w:rPr>
          <w:sz w:val="20"/>
          <w:szCs w:val="20"/>
        </w:rPr>
        <w:t xml:space="preserve">One method which UK police forces utilise </w:t>
      </w:r>
      <w:proofErr w:type="gramStart"/>
      <w:r>
        <w:rPr>
          <w:sz w:val="20"/>
          <w:szCs w:val="20"/>
        </w:rPr>
        <w:t>in order to</w:t>
      </w:r>
      <w:proofErr w:type="gramEnd"/>
      <w:r>
        <w:rPr>
          <w:sz w:val="20"/>
          <w:szCs w:val="20"/>
        </w:rPr>
        <w:t xml:space="preserve"> adapt to accommodate diversity is ‘Positive Action’. Positive action falls under section 158 and 159 of the Equality Act whereby an employer </w:t>
      </w:r>
      <w:r w:rsidR="00C432FB">
        <w:rPr>
          <w:sz w:val="20"/>
          <w:szCs w:val="20"/>
        </w:rPr>
        <w:t xml:space="preserve">must support a person with a protected characteristic and if they apply for a promotion, </w:t>
      </w:r>
      <w:proofErr w:type="gramStart"/>
      <w:r w:rsidR="00C432FB">
        <w:rPr>
          <w:sz w:val="20"/>
          <w:szCs w:val="20"/>
        </w:rPr>
        <w:t>as long as</w:t>
      </w:r>
      <w:proofErr w:type="gramEnd"/>
      <w:r w:rsidR="00C432FB">
        <w:rPr>
          <w:sz w:val="20"/>
          <w:szCs w:val="20"/>
        </w:rPr>
        <w:t xml:space="preserve"> they meet the required qualifications, they should be sought for the promotion, (</w:t>
      </w:r>
      <w:r w:rsidR="00920EE5">
        <w:rPr>
          <w:sz w:val="20"/>
          <w:szCs w:val="20"/>
        </w:rPr>
        <w:t>College of Policing, 2020).</w:t>
      </w:r>
      <w:r w:rsidR="00E60773">
        <w:rPr>
          <w:sz w:val="20"/>
          <w:szCs w:val="20"/>
        </w:rPr>
        <w:t xml:space="preserve"> Positive action is effective in terms of accommodating diversity to an extent, whereby it encourages and supports people who have protected characteristics to join the UK police and assists them in seeking promotion. However, although positive action is effective at increasing the number of officers with protected characteristics within a police force, it doesn’t address any possible cultural issues within a police force and can potentially have </w:t>
      </w:r>
      <w:r w:rsidR="00F37FEA">
        <w:rPr>
          <w:sz w:val="20"/>
          <w:szCs w:val="20"/>
        </w:rPr>
        <w:t>a negative connotation of positive discrimination which could create some resentment to positive action policies.</w:t>
      </w:r>
    </w:p>
    <w:p w14:paraId="3C9B7E97" w14:textId="77777777" w:rsidR="00BA4DD6" w:rsidRDefault="00BA4DD6" w:rsidP="0025797D">
      <w:pPr>
        <w:rPr>
          <w:sz w:val="20"/>
          <w:szCs w:val="20"/>
        </w:rPr>
      </w:pPr>
    </w:p>
    <w:p w14:paraId="1C855DE5" w14:textId="6D14F84B" w:rsidR="00BA4DD6" w:rsidRDefault="00BA4DD6" w:rsidP="0025797D">
      <w:pPr>
        <w:rPr>
          <w:sz w:val="20"/>
          <w:szCs w:val="20"/>
        </w:rPr>
      </w:pPr>
      <w:r>
        <w:rPr>
          <w:sz w:val="20"/>
          <w:szCs w:val="20"/>
        </w:rPr>
        <w:t xml:space="preserve">One method which police forces utilise to try and address this is known as Diversity Training where Positive action looks to increase the diversity of a police force by encouraging the recruitment and promotion of people with a protected characteristic, Diversity Training seeks to address and educate serving police officers regarding diversity and to improve the understanding of diversity to serving police officers, (Linton, 2014, </w:t>
      </w:r>
      <w:proofErr w:type="spellStart"/>
      <w:r>
        <w:rPr>
          <w:sz w:val="20"/>
          <w:szCs w:val="20"/>
        </w:rPr>
        <w:t>pg</w:t>
      </w:r>
      <w:proofErr w:type="spellEnd"/>
      <w:r>
        <w:rPr>
          <w:sz w:val="20"/>
          <w:szCs w:val="20"/>
        </w:rPr>
        <w:t>- 56).</w:t>
      </w:r>
      <w:r w:rsidR="00AF2819">
        <w:rPr>
          <w:sz w:val="20"/>
          <w:szCs w:val="20"/>
        </w:rPr>
        <w:t xml:space="preserve"> Diversity Training programmes however have a mixed sense of effectiveness, as Linton elaborates, this training is effective at educating individuals surrounding the value of diversity and reducing more subtle forms of discrimination in relation to how police officers speak to other colleagues as well as the public. However, this training has an adverse effect where it can also be viewed by police officers in a negative light due to blaming currently serving police officers with historic racially associated miscarriages of justice which in turn undermines the effectiveness of the training as officers can view the training as a ‘blaming exercise’ which distracts officers from the true purpose of the training, (Linton, 2014, </w:t>
      </w:r>
      <w:proofErr w:type="spellStart"/>
      <w:r w:rsidR="00AF2819">
        <w:rPr>
          <w:sz w:val="20"/>
          <w:szCs w:val="20"/>
        </w:rPr>
        <w:t>pg</w:t>
      </w:r>
      <w:proofErr w:type="spellEnd"/>
      <w:r w:rsidR="00AF2819">
        <w:rPr>
          <w:sz w:val="20"/>
          <w:szCs w:val="20"/>
        </w:rPr>
        <w:t>- 56).</w:t>
      </w:r>
    </w:p>
    <w:p w14:paraId="3B5BFE50" w14:textId="77777777" w:rsidR="00121A5A" w:rsidRDefault="00121A5A" w:rsidP="0025797D">
      <w:pPr>
        <w:rPr>
          <w:sz w:val="20"/>
          <w:szCs w:val="20"/>
        </w:rPr>
      </w:pPr>
    </w:p>
    <w:p w14:paraId="2A01A3DE" w14:textId="2CE0A8E5" w:rsidR="00121A5A" w:rsidRDefault="00121A5A" w:rsidP="0025797D">
      <w:pPr>
        <w:rPr>
          <w:sz w:val="20"/>
          <w:szCs w:val="20"/>
        </w:rPr>
      </w:pPr>
      <w:r>
        <w:rPr>
          <w:sz w:val="20"/>
          <w:szCs w:val="20"/>
        </w:rPr>
        <w:t>In order to be able to measure and determine how effective the police service had adapted and been able to accommodate diversity within the police force, this essay has analysed qua</w:t>
      </w:r>
      <w:r w:rsidR="00CA0118">
        <w:rPr>
          <w:sz w:val="20"/>
          <w:szCs w:val="20"/>
        </w:rPr>
        <w:t>n</w:t>
      </w:r>
      <w:r>
        <w:rPr>
          <w:sz w:val="20"/>
          <w:szCs w:val="20"/>
        </w:rPr>
        <w:t xml:space="preserve">tative date in reference to the recruitment statistics of police officers and the number of those new recruits who consist of minority ethnicities or </w:t>
      </w:r>
      <w:proofErr w:type="gramStart"/>
      <w:r>
        <w:rPr>
          <w:sz w:val="20"/>
          <w:szCs w:val="20"/>
        </w:rPr>
        <w:t>other</w:t>
      </w:r>
      <w:proofErr w:type="gramEnd"/>
      <w:r>
        <w:rPr>
          <w:sz w:val="20"/>
          <w:szCs w:val="20"/>
        </w:rPr>
        <w:t xml:space="preserve"> protected characteristic. The statistics posted on the UK government website indicate that in between 2021 – 2022, there has been an increase in police officers who are from an ethnic minority background where for example, over the period of time stated Asian police officers went from 3.4% to 3.7% of the percentage of police officers in the UK and likewise mixed police officers went from 2.3% to 2.5% of the percentage of police officers, (</w:t>
      </w:r>
      <w:r w:rsidR="00241388">
        <w:rPr>
          <w:sz w:val="20"/>
          <w:szCs w:val="20"/>
        </w:rPr>
        <w:t>Home Office, 2023)</w:t>
      </w:r>
      <w:r>
        <w:rPr>
          <w:sz w:val="20"/>
          <w:szCs w:val="20"/>
        </w:rPr>
        <w:t>.</w:t>
      </w:r>
      <w:r w:rsidR="00F52492">
        <w:rPr>
          <w:sz w:val="20"/>
          <w:szCs w:val="20"/>
        </w:rPr>
        <w:t xml:space="preserve"> Furthermore, the report also demonstrates several graphs which illustrates the ranks held by ethnic minority police officers and what percentage of these officers hold which rank in between 2007 till 2022.</w:t>
      </w:r>
      <w:r w:rsidR="006D7B11">
        <w:rPr>
          <w:sz w:val="20"/>
          <w:szCs w:val="20"/>
        </w:rPr>
        <w:t xml:space="preserve"> These graphs show a general trend where over the </w:t>
      </w:r>
      <w:proofErr w:type="gramStart"/>
      <w:r w:rsidR="006D7B11">
        <w:rPr>
          <w:sz w:val="20"/>
          <w:szCs w:val="20"/>
        </w:rPr>
        <w:t>period of time</w:t>
      </w:r>
      <w:proofErr w:type="gramEnd"/>
      <w:r w:rsidR="006D7B11">
        <w:rPr>
          <w:sz w:val="20"/>
          <w:szCs w:val="20"/>
        </w:rPr>
        <w:t xml:space="preserve"> stated, there is a steady increase of ethnic minority police officers in all ranks, including higher ranks which would form part of the senior management team except for the rank of Chief Superintendent where in more recent years there has been a decline, (Home Office, 2023).</w:t>
      </w:r>
      <w:r w:rsidR="00B1726F">
        <w:rPr>
          <w:sz w:val="20"/>
          <w:szCs w:val="20"/>
        </w:rPr>
        <w:t xml:space="preserve"> These graphs indicate that police services have been effective at accommodating diversity and increasing the diversity within the police force itself which is demonstrated by the general increase in serving police officers from a minority ethnic background. However, the effectiveness is still limited as a goal set out by the Crime Commissioner was to make the police reflective of the public it serves and another graph on the </w:t>
      </w:r>
      <w:r w:rsidR="00AA1BED">
        <w:rPr>
          <w:sz w:val="20"/>
          <w:szCs w:val="20"/>
        </w:rPr>
        <w:t xml:space="preserve">UK Government website illustrates that the percentage of police officers by ethnicity is still lacking behind the percentage of ethnic minorities in the wider UK population, (Home office 2023). </w:t>
      </w:r>
    </w:p>
    <w:p w14:paraId="43A84860" w14:textId="77777777" w:rsidR="00CA0118" w:rsidRDefault="00CA0118" w:rsidP="0025797D">
      <w:pPr>
        <w:rPr>
          <w:sz w:val="20"/>
          <w:szCs w:val="20"/>
        </w:rPr>
      </w:pPr>
    </w:p>
    <w:p w14:paraId="1444965C" w14:textId="61F68734" w:rsidR="00CA0118" w:rsidRDefault="00CA0118" w:rsidP="0025797D">
      <w:pPr>
        <w:rPr>
          <w:sz w:val="20"/>
          <w:szCs w:val="20"/>
        </w:rPr>
      </w:pPr>
      <w:r>
        <w:rPr>
          <w:sz w:val="20"/>
          <w:szCs w:val="20"/>
        </w:rPr>
        <w:t xml:space="preserve">In conclusion, the police service has accommodated diversity within the UK to an extent whereby it has been effective in increasing the number of serving police officers from ethnic minority backgrounds and supported them in achieving higher positions within the police, as shown via quantative data. However, there have been issues in educating and addressing cultural issues and discourses within the police relating to diversity based on the lack of educative sessions and the </w:t>
      </w:r>
      <w:proofErr w:type="gramStart"/>
      <w:r>
        <w:rPr>
          <w:sz w:val="20"/>
          <w:szCs w:val="20"/>
        </w:rPr>
        <w:t>manner in which</w:t>
      </w:r>
      <w:proofErr w:type="gramEnd"/>
      <w:r>
        <w:rPr>
          <w:sz w:val="20"/>
          <w:szCs w:val="20"/>
        </w:rPr>
        <w:t xml:space="preserve"> they are held in order to address these cultural issues within the police. This can be resolved by having more consistent sessions to educate serving police officers about diversity to negate any negative connotations surrounding it as well as solely focusing on diversity in these sessions rather than previous racially motivated miscarriages of justice.</w:t>
      </w:r>
    </w:p>
    <w:p w14:paraId="123AB771" w14:textId="77777777" w:rsidR="005032EC" w:rsidRDefault="005032EC" w:rsidP="0025797D">
      <w:pPr>
        <w:rPr>
          <w:sz w:val="20"/>
          <w:szCs w:val="20"/>
        </w:rPr>
      </w:pPr>
    </w:p>
    <w:p w14:paraId="11168853" w14:textId="096CF263" w:rsidR="005032EC" w:rsidRDefault="005032EC" w:rsidP="0025797D">
      <w:pPr>
        <w:rPr>
          <w:sz w:val="20"/>
          <w:szCs w:val="20"/>
        </w:rPr>
      </w:pPr>
      <w:r>
        <w:rPr>
          <w:sz w:val="20"/>
          <w:szCs w:val="20"/>
        </w:rPr>
        <w:t>Word count: 1054</w:t>
      </w:r>
    </w:p>
    <w:p w14:paraId="54758EF1" w14:textId="77777777" w:rsidR="00AF5A11" w:rsidRDefault="00AF5A11" w:rsidP="0025797D">
      <w:pPr>
        <w:rPr>
          <w:sz w:val="20"/>
          <w:szCs w:val="20"/>
        </w:rPr>
      </w:pPr>
    </w:p>
    <w:p w14:paraId="4C72C9D8" w14:textId="3D32C521" w:rsidR="00AF5A11" w:rsidRPr="00D9172B" w:rsidRDefault="00AF5A11" w:rsidP="0025797D">
      <w:pPr>
        <w:rPr>
          <w:sz w:val="20"/>
          <w:szCs w:val="20"/>
          <w:u w:val="single"/>
        </w:rPr>
      </w:pPr>
      <w:r w:rsidRPr="00D9172B">
        <w:rPr>
          <w:sz w:val="20"/>
          <w:szCs w:val="20"/>
          <w:u w:val="single"/>
        </w:rPr>
        <w:t>Bibliography</w:t>
      </w:r>
      <w:r w:rsidR="00D9172B">
        <w:rPr>
          <w:sz w:val="20"/>
          <w:szCs w:val="20"/>
          <w:u w:val="single"/>
        </w:rPr>
        <w:t xml:space="preserve"> Question 2</w:t>
      </w:r>
    </w:p>
    <w:p w14:paraId="46002A4D" w14:textId="38504B48" w:rsidR="00C432FB" w:rsidRPr="00D9172B" w:rsidRDefault="00C432FB" w:rsidP="00D9172B">
      <w:pPr>
        <w:pStyle w:val="ListParagraph"/>
        <w:numPr>
          <w:ilvl w:val="0"/>
          <w:numId w:val="2"/>
        </w:numPr>
        <w:rPr>
          <w:sz w:val="20"/>
          <w:szCs w:val="20"/>
        </w:rPr>
      </w:pPr>
      <w:r w:rsidRPr="00D9172B">
        <w:rPr>
          <w:sz w:val="20"/>
          <w:szCs w:val="20"/>
        </w:rPr>
        <w:t xml:space="preserve">College of Policing, (2020), </w:t>
      </w:r>
      <w:r w:rsidRPr="00D9172B">
        <w:rPr>
          <w:i/>
          <w:iCs/>
          <w:sz w:val="20"/>
          <w:szCs w:val="20"/>
        </w:rPr>
        <w:t>Positive action: a guide for police recruitment</w:t>
      </w:r>
      <w:r w:rsidRPr="00D9172B">
        <w:rPr>
          <w:sz w:val="20"/>
          <w:szCs w:val="20"/>
        </w:rPr>
        <w:t>.</w:t>
      </w:r>
      <w:r w:rsidR="00D9172B" w:rsidRPr="00D9172B">
        <w:rPr>
          <w:sz w:val="20"/>
          <w:szCs w:val="20"/>
        </w:rPr>
        <w:t xml:space="preserve">                                                      </w:t>
      </w:r>
      <w:r w:rsidRPr="00D9172B">
        <w:rPr>
          <w:sz w:val="20"/>
          <w:szCs w:val="20"/>
        </w:rPr>
        <w:t>Available at:</w:t>
      </w:r>
      <w:r w:rsidRPr="00C432FB">
        <w:t xml:space="preserve"> </w:t>
      </w:r>
      <w:hyperlink r:id="rId6" w:history="1">
        <w:r>
          <w:rPr>
            <w:rStyle w:val="Hyperlink"/>
          </w:rPr>
          <w:t>Positive-Action-Guidance-2020.pdf (college.police.uk)</w:t>
        </w:r>
      </w:hyperlink>
      <w:r w:rsidR="00D9172B">
        <w:rPr>
          <w:rStyle w:val="Hyperlink"/>
        </w:rPr>
        <w:t xml:space="preserve">                                                       </w:t>
      </w:r>
      <w:r>
        <w:t>Accessed: 10/05/2024</w:t>
      </w:r>
    </w:p>
    <w:p w14:paraId="7BAFF05E" w14:textId="77777777" w:rsidR="009C1B03" w:rsidRDefault="009C1B03" w:rsidP="0025797D"/>
    <w:p w14:paraId="4F667206" w14:textId="3A875C91" w:rsidR="00241388" w:rsidRDefault="00241388" w:rsidP="00D9172B">
      <w:pPr>
        <w:pStyle w:val="ListParagraph"/>
        <w:numPr>
          <w:ilvl w:val="0"/>
          <w:numId w:val="2"/>
        </w:numPr>
      </w:pPr>
      <w:r>
        <w:t xml:space="preserve">Home Office, (2023), </w:t>
      </w:r>
      <w:r w:rsidRPr="00D9172B">
        <w:rPr>
          <w:i/>
          <w:iCs/>
        </w:rPr>
        <w:t>Police Workforce, GOV.UK ETHNICITY FACTS AND FIGURES</w:t>
      </w:r>
      <w:r w:rsidR="00D9172B">
        <w:t xml:space="preserve">                         </w:t>
      </w:r>
      <w:r>
        <w:t xml:space="preserve">Available at: </w:t>
      </w:r>
      <w:hyperlink r:id="rId7" w:history="1">
        <w:r>
          <w:rPr>
            <w:rStyle w:val="Hyperlink"/>
          </w:rPr>
          <w:t>Police workforce - GOV.UK Ethnicity facts and figures (ethnicity-facts-figures.service.gov.uk)</w:t>
        </w:r>
      </w:hyperlink>
      <w:r w:rsidR="00D9172B">
        <w:t xml:space="preserve">                                                                                                                            </w:t>
      </w:r>
      <w:r>
        <w:t>Accessed: 10/05/2024</w:t>
      </w:r>
    </w:p>
    <w:p w14:paraId="1E88297E" w14:textId="77777777" w:rsidR="009C1B03" w:rsidRPr="00241388" w:rsidRDefault="009C1B03" w:rsidP="0025797D">
      <w:pPr>
        <w:rPr>
          <w:sz w:val="20"/>
          <w:szCs w:val="20"/>
        </w:rPr>
      </w:pPr>
    </w:p>
    <w:p w14:paraId="52FC9A89" w14:textId="2789BC95" w:rsidR="00A50D0C" w:rsidRPr="00D9172B" w:rsidRDefault="00A50D0C" w:rsidP="00D9172B">
      <w:pPr>
        <w:pStyle w:val="ListParagraph"/>
        <w:numPr>
          <w:ilvl w:val="0"/>
          <w:numId w:val="2"/>
        </w:numPr>
        <w:rPr>
          <w:sz w:val="20"/>
          <w:szCs w:val="20"/>
        </w:rPr>
      </w:pPr>
      <w:r w:rsidRPr="00D9172B">
        <w:rPr>
          <w:sz w:val="20"/>
          <w:szCs w:val="20"/>
        </w:rPr>
        <w:t xml:space="preserve">Linton. K (2014), </w:t>
      </w:r>
      <w:r w:rsidR="00AB4E4C" w:rsidRPr="00D9172B">
        <w:rPr>
          <w:sz w:val="20"/>
          <w:szCs w:val="20"/>
        </w:rPr>
        <w:t>‘</w:t>
      </w:r>
      <w:r w:rsidR="00AB4E4C" w:rsidRPr="00D9172B">
        <w:rPr>
          <w:i/>
          <w:iCs/>
          <w:sz w:val="20"/>
          <w:szCs w:val="20"/>
        </w:rPr>
        <w:t>Perspectives on workforce diversity: a context-based approach to understanding diversity and equality in the police service’</w:t>
      </w:r>
      <w:r w:rsidR="00AB4E4C" w:rsidRPr="00D9172B">
        <w:rPr>
          <w:sz w:val="20"/>
          <w:szCs w:val="20"/>
        </w:rPr>
        <w:t>, London, Royal Holloway</w:t>
      </w:r>
    </w:p>
    <w:p w14:paraId="27FC3D0F" w14:textId="054C1703" w:rsidR="008B366F" w:rsidRDefault="008B366F" w:rsidP="00D9172B">
      <w:pPr>
        <w:pStyle w:val="NormalWeb"/>
        <w:numPr>
          <w:ilvl w:val="0"/>
          <w:numId w:val="2"/>
        </w:numPr>
      </w:pPr>
      <w:r>
        <w:t xml:space="preserve">South Wales Police and crime commissioner, (2024) </w:t>
      </w:r>
      <w:r>
        <w:rPr>
          <w:i/>
          <w:iCs/>
        </w:rPr>
        <w:t>Police &amp; Crime Plan 2023 - 2027</w:t>
      </w:r>
      <w:r>
        <w:t xml:space="preserve">, </w:t>
      </w:r>
      <w:r>
        <w:rPr>
          <w:i/>
          <w:iCs/>
        </w:rPr>
        <w:t>South Wales Police and Crime Commissioner</w:t>
      </w:r>
      <w:r>
        <w:t xml:space="preserve">. Available at: https://www.southwalescommissioner.org.uk/resource/police-crime-plan-2023-2027/ (Accessed: 23 April 2024). </w:t>
      </w:r>
    </w:p>
    <w:p w14:paraId="1EED2A6C" w14:textId="77777777" w:rsidR="008B366F" w:rsidRDefault="008B366F" w:rsidP="0025797D">
      <w:pPr>
        <w:rPr>
          <w:b/>
          <w:bCs/>
          <w:sz w:val="20"/>
          <w:szCs w:val="20"/>
        </w:rPr>
      </w:pPr>
    </w:p>
    <w:p w14:paraId="5D3C2135" w14:textId="429CBE14" w:rsidR="00AF5A11" w:rsidRPr="00D9172B" w:rsidRDefault="00AF5A11" w:rsidP="00D9172B">
      <w:pPr>
        <w:pStyle w:val="ListParagraph"/>
        <w:numPr>
          <w:ilvl w:val="0"/>
          <w:numId w:val="2"/>
        </w:numPr>
        <w:rPr>
          <w:rFonts w:ascii="Arial" w:hAnsi="Arial" w:cs="Arial"/>
          <w:color w:val="222222"/>
          <w:sz w:val="20"/>
          <w:szCs w:val="20"/>
          <w:shd w:val="clear" w:color="auto" w:fill="FFFFFF"/>
        </w:rPr>
      </w:pPr>
      <w:proofErr w:type="spellStart"/>
      <w:r w:rsidRPr="00D9172B">
        <w:rPr>
          <w:rFonts w:ascii="Arial" w:hAnsi="Arial" w:cs="Arial"/>
          <w:color w:val="222222"/>
          <w:sz w:val="20"/>
          <w:szCs w:val="20"/>
          <w:shd w:val="clear" w:color="auto" w:fill="FFFFFF"/>
        </w:rPr>
        <w:t>Tossoukpe</w:t>
      </w:r>
      <w:proofErr w:type="spellEnd"/>
      <w:r w:rsidRPr="00D9172B">
        <w:rPr>
          <w:rFonts w:ascii="Arial" w:hAnsi="Arial" w:cs="Arial"/>
          <w:color w:val="222222"/>
          <w:sz w:val="20"/>
          <w:szCs w:val="20"/>
          <w:shd w:val="clear" w:color="auto" w:fill="FFFFFF"/>
        </w:rPr>
        <w:t xml:space="preserve">, </w:t>
      </w:r>
      <w:proofErr w:type="gramStart"/>
      <w:r w:rsidRPr="00D9172B">
        <w:rPr>
          <w:rFonts w:ascii="Arial" w:hAnsi="Arial" w:cs="Arial"/>
          <w:color w:val="222222"/>
          <w:sz w:val="20"/>
          <w:szCs w:val="20"/>
          <w:shd w:val="clear" w:color="auto" w:fill="FFFFFF"/>
        </w:rPr>
        <w:t>K.J.,(</w:t>
      </w:r>
      <w:proofErr w:type="gramEnd"/>
      <w:r w:rsidRPr="00D9172B">
        <w:rPr>
          <w:rFonts w:ascii="Arial" w:hAnsi="Arial" w:cs="Arial"/>
          <w:color w:val="222222"/>
          <w:sz w:val="20"/>
          <w:szCs w:val="20"/>
          <w:shd w:val="clear" w:color="auto" w:fill="FFFFFF"/>
        </w:rPr>
        <w:t>2017) ‘Enhancing Diversity in the Police Workforce’ </w:t>
      </w:r>
      <w:r w:rsidRPr="00D9172B">
        <w:rPr>
          <w:rFonts w:ascii="Arial" w:hAnsi="Arial" w:cs="Arial"/>
          <w:i/>
          <w:iCs/>
          <w:color w:val="222222"/>
          <w:sz w:val="20"/>
          <w:szCs w:val="20"/>
          <w:shd w:val="clear" w:color="auto" w:fill="FFFFFF"/>
        </w:rPr>
        <w:t>Statistical Bulletin</w:t>
      </w:r>
      <w:r w:rsidRPr="00D9172B">
        <w:rPr>
          <w:rFonts w:ascii="Arial" w:hAnsi="Arial" w:cs="Arial"/>
          <w:color w:val="222222"/>
          <w:sz w:val="20"/>
          <w:szCs w:val="20"/>
          <w:shd w:val="clear" w:color="auto" w:fill="FFFFFF"/>
        </w:rPr>
        <w:t>, pp 26-33</w:t>
      </w:r>
    </w:p>
    <w:p w14:paraId="3D5A428F" w14:textId="77777777" w:rsidR="007F7312" w:rsidRDefault="007F7312" w:rsidP="0025797D">
      <w:pPr>
        <w:rPr>
          <w:rFonts w:ascii="Arial" w:hAnsi="Arial" w:cs="Arial"/>
          <w:color w:val="222222"/>
          <w:sz w:val="20"/>
          <w:szCs w:val="20"/>
          <w:shd w:val="clear" w:color="auto" w:fill="FFFFFF"/>
        </w:rPr>
      </w:pPr>
    </w:p>
    <w:p w14:paraId="509EA60D" w14:textId="77777777" w:rsidR="007F7312" w:rsidRDefault="007F7312" w:rsidP="0025797D"/>
    <w:p w14:paraId="0D704790" w14:textId="7AFED983" w:rsidR="007F7312" w:rsidRDefault="007F7312" w:rsidP="0025797D">
      <w:pPr>
        <w:rPr>
          <w:b/>
          <w:bCs/>
          <w:sz w:val="20"/>
          <w:szCs w:val="20"/>
        </w:rPr>
      </w:pPr>
    </w:p>
    <w:p w14:paraId="2D7B7B5A" w14:textId="77777777" w:rsidR="00F05DF7" w:rsidRDefault="00F05DF7" w:rsidP="0025797D">
      <w:pPr>
        <w:rPr>
          <w:b/>
          <w:bCs/>
          <w:sz w:val="20"/>
          <w:szCs w:val="20"/>
        </w:rPr>
      </w:pPr>
    </w:p>
    <w:p w14:paraId="7CBE3E0A" w14:textId="77777777" w:rsidR="00F05DF7" w:rsidRDefault="00F05DF7" w:rsidP="0025797D">
      <w:pPr>
        <w:rPr>
          <w:b/>
          <w:bCs/>
          <w:sz w:val="20"/>
          <w:szCs w:val="20"/>
        </w:rPr>
      </w:pPr>
    </w:p>
    <w:p w14:paraId="3C953E51" w14:textId="77777777" w:rsidR="00F05DF7" w:rsidRDefault="00F05DF7" w:rsidP="0025797D">
      <w:pPr>
        <w:rPr>
          <w:b/>
          <w:bCs/>
          <w:sz w:val="20"/>
          <w:szCs w:val="20"/>
        </w:rPr>
      </w:pPr>
    </w:p>
    <w:p w14:paraId="2C982343" w14:textId="77777777" w:rsidR="00F05DF7" w:rsidRDefault="00F05DF7" w:rsidP="0025797D">
      <w:pPr>
        <w:rPr>
          <w:b/>
          <w:bCs/>
          <w:sz w:val="20"/>
          <w:szCs w:val="20"/>
        </w:rPr>
      </w:pPr>
    </w:p>
    <w:p w14:paraId="48567E9A" w14:textId="77777777" w:rsidR="00F05DF7" w:rsidRDefault="00F05DF7" w:rsidP="0025797D">
      <w:pPr>
        <w:rPr>
          <w:b/>
          <w:bCs/>
          <w:sz w:val="20"/>
          <w:szCs w:val="20"/>
        </w:rPr>
      </w:pPr>
    </w:p>
    <w:p w14:paraId="74F61BF5" w14:textId="77777777" w:rsidR="00F05DF7" w:rsidRDefault="00F05DF7" w:rsidP="0025797D">
      <w:pPr>
        <w:rPr>
          <w:b/>
          <w:bCs/>
          <w:sz w:val="20"/>
          <w:szCs w:val="20"/>
        </w:rPr>
      </w:pPr>
    </w:p>
    <w:p w14:paraId="06C96FD7" w14:textId="77777777" w:rsidR="00F05DF7" w:rsidRDefault="00F05DF7" w:rsidP="0025797D">
      <w:pPr>
        <w:rPr>
          <w:b/>
          <w:bCs/>
          <w:sz w:val="20"/>
          <w:szCs w:val="20"/>
        </w:rPr>
      </w:pPr>
    </w:p>
    <w:p w14:paraId="7F80622C" w14:textId="77777777" w:rsidR="00F05DF7" w:rsidRDefault="00F05DF7" w:rsidP="0025797D">
      <w:pPr>
        <w:rPr>
          <w:b/>
          <w:bCs/>
          <w:sz w:val="20"/>
          <w:szCs w:val="20"/>
        </w:rPr>
      </w:pPr>
    </w:p>
    <w:p w14:paraId="59768960" w14:textId="77777777" w:rsidR="00F05DF7" w:rsidRDefault="00F05DF7" w:rsidP="0025797D">
      <w:pPr>
        <w:rPr>
          <w:b/>
          <w:bCs/>
          <w:sz w:val="20"/>
          <w:szCs w:val="20"/>
        </w:rPr>
      </w:pPr>
    </w:p>
    <w:p w14:paraId="7A8FB418" w14:textId="77777777" w:rsidR="00F05DF7" w:rsidRDefault="00F05DF7" w:rsidP="0025797D">
      <w:pPr>
        <w:rPr>
          <w:b/>
          <w:bCs/>
          <w:sz w:val="20"/>
          <w:szCs w:val="20"/>
        </w:rPr>
      </w:pPr>
    </w:p>
    <w:p w14:paraId="02E4D97D" w14:textId="77777777" w:rsidR="00F05DF7" w:rsidRDefault="00F05DF7" w:rsidP="0025797D">
      <w:pPr>
        <w:rPr>
          <w:b/>
          <w:bCs/>
          <w:sz w:val="20"/>
          <w:szCs w:val="20"/>
        </w:rPr>
      </w:pPr>
    </w:p>
    <w:p w14:paraId="415B26EE" w14:textId="77777777" w:rsidR="00F05DF7" w:rsidRDefault="00F05DF7" w:rsidP="0025797D">
      <w:pPr>
        <w:rPr>
          <w:b/>
          <w:bCs/>
          <w:sz w:val="20"/>
          <w:szCs w:val="20"/>
        </w:rPr>
      </w:pPr>
    </w:p>
    <w:p w14:paraId="276A6911" w14:textId="77777777" w:rsidR="00F05DF7" w:rsidRDefault="00F05DF7" w:rsidP="0025797D">
      <w:pPr>
        <w:rPr>
          <w:b/>
          <w:bCs/>
          <w:sz w:val="20"/>
          <w:szCs w:val="20"/>
        </w:rPr>
      </w:pPr>
    </w:p>
    <w:p w14:paraId="0D883BEB" w14:textId="77777777" w:rsidR="00F05DF7" w:rsidRDefault="00F05DF7" w:rsidP="0025797D">
      <w:pPr>
        <w:rPr>
          <w:b/>
          <w:bCs/>
          <w:sz w:val="20"/>
          <w:szCs w:val="20"/>
        </w:rPr>
      </w:pPr>
    </w:p>
    <w:p w14:paraId="52D3749D" w14:textId="77777777" w:rsidR="00F05DF7" w:rsidRDefault="00F05DF7" w:rsidP="0025797D">
      <w:pPr>
        <w:rPr>
          <w:b/>
          <w:bCs/>
          <w:sz w:val="20"/>
          <w:szCs w:val="20"/>
        </w:rPr>
      </w:pPr>
    </w:p>
    <w:p w14:paraId="0E29F8BB" w14:textId="77777777" w:rsidR="00F05DF7" w:rsidRDefault="00F05DF7" w:rsidP="0025797D">
      <w:pPr>
        <w:rPr>
          <w:b/>
          <w:bCs/>
          <w:sz w:val="20"/>
          <w:szCs w:val="20"/>
        </w:rPr>
      </w:pPr>
    </w:p>
    <w:p w14:paraId="299FC157" w14:textId="77777777" w:rsidR="00F05DF7" w:rsidRDefault="00F05DF7" w:rsidP="0025797D">
      <w:pPr>
        <w:rPr>
          <w:b/>
          <w:bCs/>
          <w:sz w:val="20"/>
          <w:szCs w:val="20"/>
        </w:rPr>
      </w:pPr>
    </w:p>
    <w:p w14:paraId="6925F277" w14:textId="77777777" w:rsidR="00F05DF7" w:rsidRDefault="00F05DF7" w:rsidP="0025797D">
      <w:pPr>
        <w:rPr>
          <w:b/>
          <w:bCs/>
          <w:sz w:val="20"/>
          <w:szCs w:val="20"/>
        </w:rPr>
      </w:pPr>
    </w:p>
    <w:p w14:paraId="26337BBA" w14:textId="77777777" w:rsidR="00F05DF7" w:rsidRDefault="00F05DF7" w:rsidP="0025797D">
      <w:pPr>
        <w:rPr>
          <w:b/>
          <w:bCs/>
          <w:sz w:val="20"/>
          <w:szCs w:val="20"/>
        </w:rPr>
      </w:pPr>
    </w:p>
    <w:p w14:paraId="46B876EC" w14:textId="77777777" w:rsidR="00F05DF7" w:rsidRDefault="00F05DF7" w:rsidP="0025797D">
      <w:pPr>
        <w:rPr>
          <w:b/>
          <w:bCs/>
          <w:sz w:val="20"/>
          <w:szCs w:val="20"/>
        </w:rPr>
      </w:pPr>
    </w:p>
    <w:p w14:paraId="669219BE" w14:textId="77777777" w:rsidR="00F05DF7" w:rsidRDefault="00F05DF7" w:rsidP="0025797D">
      <w:pPr>
        <w:rPr>
          <w:b/>
          <w:bCs/>
          <w:sz w:val="20"/>
          <w:szCs w:val="20"/>
        </w:rPr>
      </w:pPr>
    </w:p>
    <w:p w14:paraId="284AD22A" w14:textId="77777777" w:rsidR="00F05DF7" w:rsidRDefault="00F05DF7" w:rsidP="0025797D">
      <w:pPr>
        <w:rPr>
          <w:b/>
          <w:bCs/>
          <w:sz w:val="20"/>
          <w:szCs w:val="20"/>
        </w:rPr>
      </w:pPr>
    </w:p>
    <w:p w14:paraId="547A38B4" w14:textId="77777777" w:rsidR="00F05DF7" w:rsidRDefault="00F05DF7" w:rsidP="0025797D">
      <w:pPr>
        <w:rPr>
          <w:b/>
          <w:bCs/>
          <w:sz w:val="20"/>
          <w:szCs w:val="20"/>
        </w:rPr>
      </w:pPr>
    </w:p>
    <w:p w14:paraId="3BE4916A" w14:textId="77777777" w:rsidR="00F05DF7" w:rsidRDefault="00F05DF7" w:rsidP="0025797D">
      <w:pPr>
        <w:rPr>
          <w:b/>
          <w:bCs/>
          <w:sz w:val="20"/>
          <w:szCs w:val="20"/>
        </w:rPr>
      </w:pPr>
    </w:p>
    <w:p w14:paraId="5015846F" w14:textId="77777777" w:rsidR="00F05DF7" w:rsidRPr="00F05DF7" w:rsidRDefault="00F05DF7" w:rsidP="00F05DF7">
      <w:pPr>
        <w:rPr>
          <w:b/>
          <w:bCs/>
          <w:sz w:val="24"/>
          <w:szCs w:val="24"/>
        </w:rPr>
      </w:pPr>
      <w:r w:rsidRPr="00F05DF7">
        <w:rPr>
          <w:b/>
          <w:bCs/>
          <w:sz w:val="24"/>
          <w:szCs w:val="24"/>
        </w:rPr>
        <w:t>Question 3 How effective is early intervention an effective means of preventing young people from offending or re-offending?</w:t>
      </w:r>
    </w:p>
    <w:p w14:paraId="2AEFE449" w14:textId="77777777" w:rsidR="00F05DF7" w:rsidRDefault="00F05DF7" w:rsidP="0025797D">
      <w:pPr>
        <w:rPr>
          <w:b/>
          <w:bCs/>
          <w:sz w:val="20"/>
          <w:szCs w:val="20"/>
        </w:rPr>
      </w:pPr>
    </w:p>
    <w:p w14:paraId="0B369D98" w14:textId="446FF94E" w:rsidR="00BA47E0" w:rsidRDefault="00BA47E0" w:rsidP="0025797D">
      <w:pPr>
        <w:rPr>
          <w:sz w:val="20"/>
          <w:szCs w:val="20"/>
        </w:rPr>
      </w:pPr>
      <w:r>
        <w:rPr>
          <w:sz w:val="20"/>
          <w:szCs w:val="20"/>
        </w:rPr>
        <w:t xml:space="preserve">Within recent years, there has been a gradual decline of arrests withing young people and children however between 2021-2023, there has been an increase in the number of arrests of younger people, </w:t>
      </w:r>
      <w:r w:rsidR="007F600D">
        <w:rPr>
          <w:sz w:val="20"/>
          <w:szCs w:val="20"/>
        </w:rPr>
        <w:t xml:space="preserve">(UK Government, 2024). </w:t>
      </w:r>
      <w:r w:rsidR="00991729">
        <w:rPr>
          <w:sz w:val="20"/>
          <w:szCs w:val="20"/>
        </w:rPr>
        <w:t xml:space="preserve">Therefore, </w:t>
      </w:r>
      <w:proofErr w:type="gramStart"/>
      <w:r w:rsidR="00991729">
        <w:rPr>
          <w:sz w:val="20"/>
          <w:szCs w:val="20"/>
        </w:rPr>
        <w:t>in order to</w:t>
      </w:r>
      <w:proofErr w:type="gramEnd"/>
      <w:r w:rsidR="00991729">
        <w:rPr>
          <w:sz w:val="20"/>
          <w:szCs w:val="20"/>
        </w:rPr>
        <w:t xml:space="preserve"> relieve demand on police as well as to help educate and prevent these young people from reoffending, Early and Effective Intervention was established with the aim to ensure that young people at risk of offending, receive the appropriate and necessary support to mitigate them from reoffending and offer them the support they need, </w:t>
      </w:r>
      <w:r w:rsidR="0038265E">
        <w:rPr>
          <w:sz w:val="20"/>
          <w:szCs w:val="20"/>
        </w:rPr>
        <w:t>(</w:t>
      </w:r>
      <w:proofErr w:type="spellStart"/>
      <w:r w:rsidR="0038265E">
        <w:rPr>
          <w:sz w:val="20"/>
          <w:szCs w:val="20"/>
        </w:rPr>
        <w:t>Papadodimitraki</w:t>
      </w:r>
      <w:proofErr w:type="spellEnd"/>
      <w:r w:rsidR="0038265E">
        <w:rPr>
          <w:sz w:val="20"/>
          <w:szCs w:val="20"/>
        </w:rPr>
        <w:t xml:space="preserve">, 2023). Therefore, this essay will look at how effective is early intervention as a means of preventing young people from offending or reoffending. </w:t>
      </w:r>
    </w:p>
    <w:p w14:paraId="2812C676" w14:textId="77777777" w:rsidR="00BA47E0" w:rsidRDefault="00BA47E0" w:rsidP="0025797D">
      <w:pPr>
        <w:rPr>
          <w:sz w:val="20"/>
          <w:szCs w:val="20"/>
        </w:rPr>
      </w:pPr>
    </w:p>
    <w:p w14:paraId="71B8FF7E" w14:textId="4777FD0F" w:rsidR="00172491" w:rsidRDefault="00172491" w:rsidP="0025797D">
      <w:pPr>
        <w:rPr>
          <w:sz w:val="20"/>
          <w:szCs w:val="20"/>
        </w:rPr>
      </w:pPr>
      <w:r>
        <w:rPr>
          <w:sz w:val="20"/>
          <w:szCs w:val="20"/>
        </w:rPr>
        <w:t xml:space="preserve">Early intervention can take on many different forms depending on the locality as well as the vulnerabilities posed by the young person. Due to the unique risk factors with each young person, Early Intervention needs to be </w:t>
      </w:r>
      <w:proofErr w:type="gramStart"/>
      <w:r>
        <w:rPr>
          <w:sz w:val="20"/>
          <w:szCs w:val="20"/>
        </w:rPr>
        <w:t>adaptable</w:t>
      </w:r>
      <w:proofErr w:type="gramEnd"/>
      <w:r>
        <w:rPr>
          <w:sz w:val="20"/>
          <w:szCs w:val="20"/>
        </w:rPr>
        <w:t xml:space="preserve"> and this takes the form of ‘Targeted services’ whereby a ‘one size fits all’ approach has been deemed </w:t>
      </w:r>
      <w:proofErr w:type="spellStart"/>
      <w:r>
        <w:rPr>
          <w:sz w:val="20"/>
          <w:szCs w:val="20"/>
        </w:rPr>
        <w:t>counter productive</w:t>
      </w:r>
      <w:proofErr w:type="spellEnd"/>
      <w:r>
        <w:rPr>
          <w:sz w:val="20"/>
          <w:szCs w:val="20"/>
        </w:rPr>
        <w:t xml:space="preserve"> where the support to prevent a young person from offending needs to be tailored around their needs in order to effectively support them, </w:t>
      </w:r>
      <w:r w:rsidR="002763ED">
        <w:rPr>
          <w:sz w:val="20"/>
          <w:szCs w:val="20"/>
        </w:rPr>
        <w:t>(Ross et al, 2011</w:t>
      </w:r>
      <w:r w:rsidR="00475F3B">
        <w:rPr>
          <w:sz w:val="20"/>
          <w:szCs w:val="20"/>
        </w:rPr>
        <w:t xml:space="preserve"> pg-63</w:t>
      </w:r>
      <w:r w:rsidR="002763ED">
        <w:rPr>
          <w:sz w:val="20"/>
          <w:szCs w:val="20"/>
        </w:rPr>
        <w:t>).</w:t>
      </w:r>
      <w:r w:rsidR="00FB42E1">
        <w:rPr>
          <w:sz w:val="20"/>
          <w:szCs w:val="20"/>
        </w:rPr>
        <w:t xml:space="preserve"> Examples of different types of early intervention are Family Functional Therapy, </w:t>
      </w:r>
      <w:r w:rsidR="00475F3B">
        <w:rPr>
          <w:sz w:val="20"/>
          <w:szCs w:val="20"/>
        </w:rPr>
        <w:t xml:space="preserve">which is aimed at helping to educate the family and to help them understand the risks faced by young people to help support them, </w:t>
      </w:r>
      <w:proofErr w:type="gramStart"/>
      <w:r w:rsidR="00475F3B">
        <w:rPr>
          <w:sz w:val="20"/>
          <w:szCs w:val="20"/>
        </w:rPr>
        <w:t>as well as,</w:t>
      </w:r>
      <w:proofErr w:type="gramEnd"/>
      <w:r w:rsidR="00475F3B">
        <w:rPr>
          <w:sz w:val="20"/>
          <w:szCs w:val="20"/>
        </w:rPr>
        <w:t xml:space="preserve"> Multisystemic Therapy which is intensive therapy with the young person to help re-educate them and reduce their association with other offenders, (Ross et al, 2011 pg-4). This approach increases the effectiveness </w:t>
      </w:r>
      <w:r w:rsidR="00672CAD">
        <w:rPr>
          <w:sz w:val="20"/>
          <w:szCs w:val="20"/>
        </w:rPr>
        <w:t>o</w:t>
      </w:r>
      <w:r w:rsidR="00475F3B">
        <w:rPr>
          <w:sz w:val="20"/>
          <w:szCs w:val="20"/>
        </w:rPr>
        <w:t xml:space="preserve">f Early intervention as to effectively address young people individual needs and support in line with the risks posed to them, they need individualistic </w:t>
      </w:r>
      <w:r w:rsidR="00672CAD">
        <w:rPr>
          <w:sz w:val="20"/>
          <w:szCs w:val="20"/>
        </w:rPr>
        <w:t>interventions rather than a blanket formula to increase the likelihood of offending as they will feel better supported and that their individual concerns have been addressed.</w:t>
      </w:r>
    </w:p>
    <w:p w14:paraId="617A64D7" w14:textId="77777777" w:rsidR="00013748" w:rsidRDefault="00013748" w:rsidP="0025797D">
      <w:pPr>
        <w:rPr>
          <w:sz w:val="20"/>
          <w:szCs w:val="20"/>
        </w:rPr>
      </w:pPr>
    </w:p>
    <w:p w14:paraId="2BF7471B" w14:textId="39E9EA2B" w:rsidR="00013748" w:rsidRDefault="00013748" w:rsidP="0025797D">
      <w:pPr>
        <w:rPr>
          <w:sz w:val="20"/>
          <w:szCs w:val="20"/>
        </w:rPr>
      </w:pPr>
      <w:proofErr w:type="gramStart"/>
      <w:r>
        <w:rPr>
          <w:sz w:val="20"/>
          <w:szCs w:val="20"/>
        </w:rPr>
        <w:t>Continuing on</w:t>
      </w:r>
      <w:proofErr w:type="gramEnd"/>
      <w:r>
        <w:rPr>
          <w:sz w:val="20"/>
          <w:szCs w:val="20"/>
        </w:rPr>
        <w:t xml:space="preserve"> from this, one method in order to increase the effectiveness of Early Intervention through addressing individual needs is the assignment of a Youth Offending Team member to each at risk young person. By doing this, the individual Y</w:t>
      </w:r>
      <w:r w:rsidR="00F83EA0">
        <w:rPr>
          <w:sz w:val="20"/>
          <w:szCs w:val="20"/>
        </w:rPr>
        <w:t>outh Offending Team</w:t>
      </w:r>
      <w:r>
        <w:rPr>
          <w:sz w:val="20"/>
          <w:szCs w:val="20"/>
        </w:rPr>
        <w:t xml:space="preserve"> member can build a personal, but professional, relationship with each at risk young person to better understand their needs and vulnerabilities as to why they are at risk of offending.</w:t>
      </w:r>
      <w:r w:rsidR="00934CBB">
        <w:rPr>
          <w:sz w:val="20"/>
          <w:szCs w:val="20"/>
        </w:rPr>
        <w:t xml:space="preserve"> Similarly, by doing this, the young people themselves can input their concerns and feel part of a process which in turn can increase the effectiveness of Early intervention as rather than these interventions be dictated to the young people, they can feel a sense of control and as shown in a study, 79% of young people felt that having a positive relationship with their </w:t>
      </w:r>
      <w:r w:rsidR="00F83EA0">
        <w:rPr>
          <w:sz w:val="20"/>
          <w:szCs w:val="20"/>
        </w:rPr>
        <w:t>Youth Offending Team member</w:t>
      </w:r>
      <w:r w:rsidR="00934CBB">
        <w:rPr>
          <w:sz w:val="20"/>
          <w:szCs w:val="20"/>
        </w:rPr>
        <w:t xml:space="preserve"> was a good way to reduce re-offending, </w:t>
      </w:r>
      <w:r w:rsidR="00360D9A">
        <w:rPr>
          <w:sz w:val="20"/>
          <w:szCs w:val="20"/>
        </w:rPr>
        <w:t xml:space="preserve">(Cath Larks and John Wainwright, 2014 </w:t>
      </w:r>
      <w:proofErr w:type="spellStart"/>
      <w:r w:rsidR="00360D9A">
        <w:rPr>
          <w:sz w:val="20"/>
          <w:szCs w:val="20"/>
        </w:rPr>
        <w:t>pg</w:t>
      </w:r>
      <w:proofErr w:type="spellEnd"/>
      <w:r w:rsidR="00360D9A">
        <w:rPr>
          <w:sz w:val="20"/>
          <w:szCs w:val="20"/>
        </w:rPr>
        <w:t xml:space="preserve"> – 11)</w:t>
      </w:r>
      <w:r w:rsidR="00BF1820">
        <w:rPr>
          <w:sz w:val="20"/>
          <w:szCs w:val="20"/>
        </w:rPr>
        <w:t>.</w:t>
      </w:r>
    </w:p>
    <w:p w14:paraId="4D249FE9" w14:textId="77777777" w:rsidR="00BB71A4" w:rsidRDefault="00BB71A4" w:rsidP="0025797D">
      <w:pPr>
        <w:rPr>
          <w:sz w:val="20"/>
          <w:szCs w:val="20"/>
        </w:rPr>
      </w:pPr>
    </w:p>
    <w:p w14:paraId="32AB756F" w14:textId="0DF7AF16" w:rsidR="003773EF" w:rsidRDefault="008477D1" w:rsidP="0025797D">
      <w:pPr>
        <w:rPr>
          <w:sz w:val="20"/>
          <w:szCs w:val="20"/>
        </w:rPr>
      </w:pPr>
      <w:r>
        <w:rPr>
          <w:sz w:val="20"/>
          <w:szCs w:val="20"/>
        </w:rPr>
        <w:t xml:space="preserve">One of the ways in which police forces across the UK can increase their effectiveness of early intervention is through utilising partner agencies in order to better support young </w:t>
      </w:r>
      <w:proofErr w:type="gramStart"/>
      <w:r>
        <w:rPr>
          <w:sz w:val="20"/>
          <w:szCs w:val="20"/>
        </w:rPr>
        <w:t>at risk</w:t>
      </w:r>
      <w:proofErr w:type="gramEnd"/>
      <w:r>
        <w:rPr>
          <w:sz w:val="20"/>
          <w:szCs w:val="20"/>
        </w:rPr>
        <w:t xml:space="preserve"> people and to relieve some of the pressures of supporting these people through the use of these agencies. This is evident in Wales where police forces have collaborated with Public Health Wales to create the Early Action Together programme to improve police responses to vulnerability, (</w:t>
      </w:r>
      <w:r w:rsidR="00647A43">
        <w:rPr>
          <w:sz w:val="20"/>
          <w:szCs w:val="20"/>
        </w:rPr>
        <w:t>Annemarie Newbury Et al, 2021</w:t>
      </w:r>
      <w:r w:rsidR="008B78E9">
        <w:rPr>
          <w:sz w:val="20"/>
          <w:szCs w:val="20"/>
        </w:rPr>
        <w:t xml:space="preserve"> pg-2</w:t>
      </w:r>
      <w:r w:rsidR="00647A43">
        <w:rPr>
          <w:sz w:val="20"/>
          <w:szCs w:val="20"/>
        </w:rPr>
        <w:t>).</w:t>
      </w:r>
      <w:r w:rsidR="008B78E9">
        <w:rPr>
          <w:sz w:val="20"/>
          <w:szCs w:val="20"/>
        </w:rPr>
        <w:t xml:space="preserve"> One finding that has increased the effectiveness of this, is training police officers to be aware of what to put in their Public Protection Notification and Early Help referrals so partner agencies are aware of what risks and vulnerabilities are posed by the young offenders to better support them, which in turn created a multi-agency working practice which acted as a set of guidelines for police officers to adhere to in relation to early intervention, (Annemarie Newbury Et al, 2021 pg-4)</w:t>
      </w:r>
      <w:r w:rsidR="003773EF">
        <w:rPr>
          <w:sz w:val="20"/>
          <w:szCs w:val="20"/>
        </w:rPr>
        <w:t xml:space="preserve">. This programme however did highlight a limit to early intervention effectiveness whereby due to the limit of information sharing between agencies as well as the different priorities held by police and other partners, there were at times misunderstanding between what was required to be in the referrals and the different risk levels for certain young people, (Annemarie Newbury, 2021 </w:t>
      </w:r>
      <w:proofErr w:type="spellStart"/>
      <w:r w:rsidR="003773EF">
        <w:rPr>
          <w:sz w:val="20"/>
          <w:szCs w:val="20"/>
        </w:rPr>
        <w:t>pg</w:t>
      </w:r>
      <w:proofErr w:type="spellEnd"/>
      <w:r w:rsidR="003773EF">
        <w:rPr>
          <w:sz w:val="20"/>
          <w:szCs w:val="20"/>
        </w:rPr>
        <w:t xml:space="preserve">- 6). This highlighted that although changes were being made to increase the effectiveness of Early Intervention, there were still drawbacks which limited its effectiveness at preventing young people from offending where if all agencies were adhering to the same guidelines, it could prevent even less young </w:t>
      </w:r>
      <w:r w:rsidR="00F85BF6">
        <w:rPr>
          <w:sz w:val="20"/>
          <w:szCs w:val="20"/>
        </w:rPr>
        <w:t>at-risk</w:t>
      </w:r>
      <w:r w:rsidR="003773EF">
        <w:rPr>
          <w:sz w:val="20"/>
          <w:szCs w:val="20"/>
        </w:rPr>
        <w:t xml:space="preserve"> people from offending.</w:t>
      </w:r>
    </w:p>
    <w:p w14:paraId="334604D9" w14:textId="77777777" w:rsidR="00F85BF6" w:rsidRDefault="00F85BF6" w:rsidP="0025797D">
      <w:pPr>
        <w:rPr>
          <w:sz w:val="20"/>
          <w:szCs w:val="20"/>
        </w:rPr>
      </w:pPr>
    </w:p>
    <w:p w14:paraId="214FD287" w14:textId="513AD485" w:rsidR="00F85BF6" w:rsidRDefault="00F85BF6" w:rsidP="0025797D">
      <w:pPr>
        <w:rPr>
          <w:sz w:val="20"/>
          <w:szCs w:val="20"/>
        </w:rPr>
      </w:pPr>
      <w:r>
        <w:rPr>
          <w:sz w:val="20"/>
          <w:szCs w:val="20"/>
        </w:rPr>
        <w:t xml:space="preserve">A report by Public Health Wales on the Early Action Together programme then looked to statistically analyse whether the increase in working with partnerships increased the effectiveness of Early Intervention. </w:t>
      </w:r>
      <w:r w:rsidR="0036320F">
        <w:rPr>
          <w:sz w:val="20"/>
          <w:szCs w:val="20"/>
        </w:rPr>
        <w:t>The report identified that due to the training given to police officers regarding what was sought within their referrals, in Gwent Police in September 2019, as few as 7% of their Early Intervention referrals resulted in no further action in contrast to May 2018 which was 42%, (</w:t>
      </w:r>
      <w:r w:rsidR="00187657">
        <w:rPr>
          <w:sz w:val="20"/>
          <w:szCs w:val="20"/>
        </w:rPr>
        <w:t>Katie Hardcastle Et al</w:t>
      </w:r>
      <w:r w:rsidR="0036320F">
        <w:rPr>
          <w:sz w:val="20"/>
          <w:szCs w:val="20"/>
        </w:rPr>
        <w:t xml:space="preserve"> 2021, pg-18</w:t>
      </w:r>
      <w:r w:rsidR="00187657">
        <w:rPr>
          <w:sz w:val="20"/>
          <w:szCs w:val="20"/>
        </w:rPr>
        <w:t>).</w:t>
      </w:r>
      <w:r w:rsidR="00E0543C">
        <w:rPr>
          <w:sz w:val="20"/>
          <w:szCs w:val="20"/>
        </w:rPr>
        <w:t xml:space="preserve"> Furthermore, a case study was conducted in South Wales Polices’ force area whereby a </w:t>
      </w:r>
      <w:proofErr w:type="gramStart"/>
      <w:r w:rsidR="00E0543C">
        <w:rPr>
          <w:sz w:val="20"/>
          <w:szCs w:val="20"/>
        </w:rPr>
        <w:t>12 year old</w:t>
      </w:r>
      <w:proofErr w:type="gramEnd"/>
      <w:r w:rsidR="00E0543C">
        <w:rPr>
          <w:sz w:val="20"/>
          <w:szCs w:val="20"/>
        </w:rPr>
        <w:t xml:space="preserve"> was being cared for by his sister and due to several Adverse Childhood Experiences suffered by them, he would carry a knife around with him to get his own way. </w:t>
      </w:r>
      <w:r w:rsidR="008D6430">
        <w:rPr>
          <w:sz w:val="20"/>
          <w:szCs w:val="20"/>
        </w:rPr>
        <w:t xml:space="preserve">Multi-agency Early Intervention was conducted whereby a referral was made and agencies shared information regarding the family and a home visit was conducted </w:t>
      </w:r>
      <w:proofErr w:type="gramStart"/>
      <w:r w:rsidR="008D6430">
        <w:rPr>
          <w:sz w:val="20"/>
          <w:szCs w:val="20"/>
        </w:rPr>
        <w:t>in order to</w:t>
      </w:r>
      <w:proofErr w:type="gramEnd"/>
      <w:r w:rsidR="008D6430">
        <w:rPr>
          <w:sz w:val="20"/>
          <w:szCs w:val="20"/>
        </w:rPr>
        <w:t xml:space="preserve"> educate the child regarding his behaviour and its effects. Since this visit, the family and child has continued to engage with police and other agencies and there have not been any further issues regarding knives, (Katie Hardcastle Et al, 2021, pg-21).</w:t>
      </w:r>
      <w:r w:rsidR="00016FB8">
        <w:rPr>
          <w:sz w:val="20"/>
          <w:szCs w:val="20"/>
        </w:rPr>
        <w:t xml:space="preserve"> </w:t>
      </w:r>
    </w:p>
    <w:p w14:paraId="33D05E2E" w14:textId="77777777" w:rsidR="00016FB8" w:rsidRDefault="00016FB8" w:rsidP="0025797D">
      <w:pPr>
        <w:rPr>
          <w:sz w:val="20"/>
          <w:szCs w:val="20"/>
        </w:rPr>
      </w:pPr>
    </w:p>
    <w:p w14:paraId="050BEC33" w14:textId="64D56E72" w:rsidR="00016FB8" w:rsidRDefault="00016FB8" w:rsidP="0025797D">
      <w:pPr>
        <w:rPr>
          <w:sz w:val="20"/>
          <w:szCs w:val="20"/>
        </w:rPr>
      </w:pPr>
      <w:r>
        <w:rPr>
          <w:sz w:val="20"/>
          <w:szCs w:val="20"/>
        </w:rPr>
        <w:t xml:space="preserve">In conclusion, this essay has demonstrated that Early Intervention is an effective means as to prevent young people from offending and reoffending as shown through the statistical analyses of Public Health Wales and by engaging with the young people themselves. There are still areas regarding multi-agency cooperation and understanding that still can be improved to greater increase </w:t>
      </w:r>
      <w:proofErr w:type="spellStart"/>
      <w:r>
        <w:rPr>
          <w:sz w:val="20"/>
          <w:szCs w:val="20"/>
        </w:rPr>
        <w:t>it’s</w:t>
      </w:r>
      <w:proofErr w:type="spellEnd"/>
      <w:r>
        <w:rPr>
          <w:sz w:val="20"/>
          <w:szCs w:val="20"/>
        </w:rPr>
        <w:t xml:space="preserve"> effectiveness and address a larger number of young people, however it has shown that it </w:t>
      </w:r>
      <w:proofErr w:type="gramStart"/>
      <w:r>
        <w:rPr>
          <w:sz w:val="20"/>
          <w:szCs w:val="20"/>
        </w:rPr>
        <w:t>is capable of preventing</w:t>
      </w:r>
      <w:proofErr w:type="gramEnd"/>
      <w:r>
        <w:rPr>
          <w:sz w:val="20"/>
          <w:szCs w:val="20"/>
        </w:rPr>
        <w:t xml:space="preserve"> young people from offending which will in turn relieve the pressure on police forces and prevent young people from turning to crime.</w:t>
      </w:r>
    </w:p>
    <w:p w14:paraId="0581074C" w14:textId="77777777" w:rsidR="00BA47E0" w:rsidRDefault="00BA47E0" w:rsidP="0025797D">
      <w:pPr>
        <w:rPr>
          <w:sz w:val="20"/>
          <w:szCs w:val="20"/>
        </w:rPr>
      </w:pPr>
    </w:p>
    <w:p w14:paraId="55FE5D48" w14:textId="24E657F6" w:rsidR="00BA47E0" w:rsidRDefault="00034D90" w:rsidP="0025797D">
      <w:pPr>
        <w:rPr>
          <w:sz w:val="20"/>
          <w:szCs w:val="20"/>
        </w:rPr>
      </w:pPr>
      <w:r>
        <w:rPr>
          <w:sz w:val="20"/>
          <w:szCs w:val="20"/>
        </w:rPr>
        <w:t>Word count:</w:t>
      </w:r>
      <w:r w:rsidR="00016FB8">
        <w:rPr>
          <w:sz w:val="20"/>
          <w:szCs w:val="20"/>
        </w:rPr>
        <w:t xml:space="preserve"> 1045</w:t>
      </w:r>
    </w:p>
    <w:p w14:paraId="27C87F65" w14:textId="77777777" w:rsidR="00BA47E0" w:rsidRDefault="00BA47E0" w:rsidP="0025797D">
      <w:pPr>
        <w:rPr>
          <w:sz w:val="20"/>
          <w:szCs w:val="20"/>
        </w:rPr>
      </w:pPr>
    </w:p>
    <w:p w14:paraId="1E587C4A" w14:textId="013B372B" w:rsidR="00BA47E0" w:rsidRPr="00D9172B" w:rsidRDefault="00BA47E0" w:rsidP="0025797D">
      <w:pPr>
        <w:rPr>
          <w:sz w:val="20"/>
          <w:szCs w:val="20"/>
          <w:u w:val="single"/>
        </w:rPr>
      </w:pPr>
      <w:r w:rsidRPr="00D9172B">
        <w:rPr>
          <w:sz w:val="20"/>
          <w:szCs w:val="20"/>
          <w:u w:val="single"/>
        </w:rPr>
        <w:t>Bibliography</w:t>
      </w:r>
      <w:r w:rsidR="00D9172B">
        <w:rPr>
          <w:sz w:val="20"/>
          <w:szCs w:val="20"/>
          <w:u w:val="single"/>
        </w:rPr>
        <w:t xml:space="preserve"> Question 3</w:t>
      </w:r>
    </w:p>
    <w:p w14:paraId="0B387441" w14:textId="77777777" w:rsidR="008477D1" w:rsidRDefault="008477D1" w:rsidP="0025797D">
      <w:pPr>
        <w:rPr>
          <w:b/>
          <w:bCs/>
          <w:sz w:val="20"/>
          <w:szCs w:val="20"/>
        </w:rPr>
      </w:pPr>
    </w:p>
    <w:p w14:paraId="1923FBD1" w14:textId="6CA1D51E" w:rsidR="00647A43" w:rsidRPr="00D9172B" w:rsidRDefault="008477D1" w:rsidP="00D9172B">
      <w:pPr>
        <w:pStyle w:val="ListParagraph"/>
        <w:numPr>
          <w:ilvl w:val="0"/>
          <w:numId w:val="3"/>
        </w:numPr>
        <w:rPr>
          <w:rFonts w:cstheme="minorHAnsi"/>
          <w:sz w:val="20"/>
          <w:szCs w:val="20"/>
        </w:rPr>
      </w:pPr>
      <w:r w:rsidRPr="00D9172B">
        <w:rPr>
          <w:rFonts w:cstheme="minorHAnsi"/>
          <w:sz w:val="20"/>
          <w:szCs w:val="20"/>
        </w:rPr>
        <w:t xml:space="preserve">Annemarie Newbury, Emma R Barton, Sophie Harker, Bethan Jones, Gabriela Ramos Rodriguez and Dr Hayley Janssen (2021), </w:t>
      </w:r>
      <w:r w:rsidR="00647A43" w:rsidRPr="00D9172B">
        <w:rPr>
          <w:rFonts w:cstheme="minorHAnsi"/>
          <w:i/>
          <w:iCs/>
          <w:sz w:val="20"/>
          <w:szCs w:val="20"/>
        </w:rPr>
        <w:t>Enabling Early intervention and prevention in the policing of vulnerability: An executive summary</w:t>
      </w:r>
      <w:r w:rsidR="00647A43" w:rsidRPr="00D9172B">
        <w:rPr>
          <w:rFonts w:cstheme="minorHAnsi"/>
          <w:sz w:val="20"/>
          <w:szCs w:val="20"/>
        </w:rPr>
        <w:t>, Cardiff, Public Health Wales</w:t>
      </w:r>
    </w:p>
    <w:p w14:paraId="1FAE93C9" w14:textId="4583A286" w:rsidR="003B7CDE" w:rsidRPr="00D9172B" w:rsidRDefault="003B7CDE" w:rsidP="0025797D">
      <w:pPr>
        <w:rPr>
          <w:rFonts w:cstheme="minorHAnsi"/>
          <w:sz w:val="20"/>
          <w:szCs w:val="20"/>
        </w:rPr>
      </w:pPr>
    </w:p>
    <w:p w14:paraId="5214F3EF" w14:textId="2FC1C9DB" w:rsidR="00934CBB" w:rsidRPr="00D9172B" w:rsidRDefault="00934CBB" w:rsidP="00D9172B">
      <w:pPr>
        <w:pStyle w:val="ListParagraph"/>
        <w:numPr>
          <w:ilvl w:val="0"/>
          <w:numId w:val="3"/>
        </w:numPr>
        <w:rPr>
          <w:rFonts w:cstheme="minorHAnsi"/>
          <w:sz w:val="20"/>
          <w:szCs w:val="20"/>
        </w:rPr>
      </w:pPr>
      <w:r w:rsidRPr="00D9172B">
        <w:rPr>
          <w:rFonts w:cstheme="minorHAnsi"/>
          <w:sz w:val="20"/>
          <w:szCs w:val="20"/>
        </w:rPr>
        <w:t>Cath Larks and Jo</w:t>
      </w:r>
      <w:r w:rsidR="00360D9A" w:rsidRPr="00D9172B">
        <w:rPr>
          <w:rFonts w:cstheme="minorHAnsi"/>
          <w:sz w:val="20"/>
          <w:szCs w:val="20"/>
        </w:rPr>
        <w:t>h</w:t>
      </w:r>
      <w:r w:rsidRPr="00D9172B">
        <w:rPr>
          <w:rFonts w:cstheme="minorHAnsi"/>
          <w:sz w:val="20"/>
          <w:szCs w:val="20"/>
        </w:rPr>
        <w:t xml:space="preserve">n Wainwright (2014), </w:t>
      </w:r>
      <w:r w:rsidRPr="00D9172B">
        <w:rPr>
          <w:rFonts w:cstheme="minorHAnsi"/>
          <w:i/>
          <w:iCs/>
          <w:sz w:val="20"/>
          <w:szCs w:val="20"/>
        </w:rPr>
        <w:t xml:space="preserve">‘Just putting me on the right track’: Young </w:t>
      </w:r>
      <w:proofErr w:type="spellStart"/>
      <w:r w:rsidRPr="00D9172B">
        <w:rPr>
          <w:rFonts w:cstheme="minorHAnsi"/>
          <w:i/>
          <w:iCs/>
          <w:sz w:val="20"/>
          <w:szCs w:val="20"/>
        </w:rPr>
        <w:t>peoples</w:t>
      </w:r>
      <w:proofErr w:type="spellEnd"/>
      <w:r w:rsidRPr="00D9172B">
        <w:rPr>
          <w:rFonts w:cstheme="minorHAnsi"/>
          <w:i/>
          <w:iCs/>
          <w:sz w:val="20"/>
          <w:szCs w:val="20"/>
        </w:rPr>
        <w:t xml:space="preserve"> perspective on what helps them stop offending, </w:t>
      </w:r>
      <w:r w:rsidRPr="00D9172B">
        <w:rPr>
          <w:rFonts w:cstheme="minorHAnsi"/>
          <w:sz w:val="20"/>
          <w:szCs w:val="20"/>
        </w:rPr>
        <w:t>Published by: University of Central Lancashire</w:t>
      </w:r>
      <w:r w:rsidR="00D9172B" w:rsidRPr="00D9172B">
        <w:rPr>
          <w:rFonts w:cstheme="minorHAnsi"/>
          <w:sz w:val="20"/>
          <w:szCs w:val="20"/>
        </w:rPr>
        <w:t xml:space="preserve">                                                                                                 </w:t>
      </w:r>
      <w:r w:rsidRPr="00D9172B">
        <w:rPr>
          <w:rFonts w:cstheme="minorHAnsi"/>
          <w:sz w:val="20"/>
          <w:szCs w:val="20"/>
        </w:rPr>
        <w:t xml:space="preserve">Available at: </w:t>
      </w:r>
      <w:hyperlink r:id="rId8" w:history="1">
        <w:r w:rsidRPr="00D9172B">
          <w:rPr>
            <w:rStyle w:val="Hyperlink"/>
            <w:rFonts w:cstheme="minorHAnsi"/>
            <w:sz w:val="20"/>
            <w:szCs w:val="20"/>
          </w:rPr>
          <w:t>YOT Final Report (uclan.ac.uk)</w:t>
        </w:r>
      </w:hyperlink>
      <w:r w:rsidR="00D9172B" w:rsidRPr="00D9172B">
        <w:rPr>
          <w:rFonts w:cstheme="minorHAnsi"/>
          <w:sz w:val="20"/>
          <w:szCs w:val="20"/>
        </w:rPr>
        <w:t xml:space="preserve">                                                                                                                                  </w:t>
      </w:r>
      <w:r w:rsidRPr="00D9172B">
        <w:rPr>
          <w:rFonts w:cstheme="minorHAnsi"/>
          <w:sz w:val="20"/>
          <w:szCs w:val="20"/>
        </w:rPr>
        <w:t>Accessed: 28 July 2024</w:t>
      </w:r>
    </w:p>
    <w:p w14:paraId="4802C460" w14:textId="77777777" w:rsidR="0036320F" w:rsidRPr="00D9172B" w:rsidRDefault="0036320F" w:rsidP="0025797D">
      <w:pPr>
        <w:rPr>
          <w:rFonts w:cstheme="minorHAnsi"/>
          <w:sz w:val="20"/>
          <w:szCs w:val="20"/>
        </w:rPr>
      </w:pPr>
    </w:p>
    <w:p w14:paraId="4FFA4C78" w14:textId="4CD01F82" w:rsidR="0036320F" w:rsidRPr="00D9172B" w:rsidRDefault="0036320F" w:rsidP="00D9172B">
      <w:pPr>
        <w:pStyle w:val="ListParagraph"/>
        <w:numPr>
          <w:ilvl w:val="0"/>
          <w:numId w:val="3"/>
        </w:numPr>
        <w:rPr>
          <w:rFonts w:cstheme="minorHAnsi"/>
          <w:sz w:val="20"/>
          <w:szCs w:val="20"/>
        </w:rPr>
      </w:pPr>
      <w:r w:rsidRPr="00D9172B">
        <w:rPr>
          <w:rFonts w:cstheme="minorHAnsi"/>
          <w:sz w:val="20"/>
          <w:szCs w:val="20"/>
        </w:rPr>
        <w:t xml:space="preserve">Katie Hardcastle, Mark A Bellis, Joanne C Hopkins, (2021), </w:t>
      </w:r>
      <w:r w:rsidRPr="00D9172B">
        <w:rPr>
          <w:rFonts w:cstheme="minorHAnsi"/>
          <w:i/>
          <w:iCs/>
          <w:sz w:val="20"/>
          <w:szCs w:val="20"/>
        </w:rPr>
        <w:t xml:space="preserve">The Early Action Together Programme: Outcomes, impacts and lessons for future transformations. </w:t>
      </w:r>
      <w:r w:rsidRPr="00D9172B">
        <w:rPr>
          <w:rFonts w:cstheme="minorHAnsi"/>
          <w:sz w:val="20"/>
          <w:szCs w:val="20"/>
        </w:rPr>
        <w:t>Cardiff, Public Health Wales</w:t>
      </w:r>
    </w:p>
    <w:p w14:paraId="4190CB60" w14:textId="77777777" w:rsidR="00934CBB" w:rsidRPr="00D9172B" w:rsidRDefault="00934CBB" w:rsidP="0025797D">
      <w:pPr>
        <w:rPr>
          <w:rFonts w:cstheme="minorHAnsi"/>
          <w:sz w:val="20"/>
          <w:szCs w:val="20"/>
        </w:rPr>
      </w:pPr>
    </w:p>
    <w:p w14:paraId="4EF8BE37" w14:textId="5961F037" w:rsidR="00991729" w:rsidRPr="00D9172B" w:rsidRDefault="00991729" w:rsidP="00D9172B">
      <w:pPr>
        <w:pStyle w:val="ListParagraph"/>
        <w:numPr>
          <w:ilvl w:val="0"/>
          <w:numId w:val="3"/>
        </w:numPr>
        <w:rPr>
          <w:rFonts w:cstheme="minorHAnsi"/>
          <w:sz w:val="20"/>
          <w:szCs w:val="20"/>
        </w:rPr>
      </w:pPr>
      <w:proofErr w:type="spellStart"/>
      <w:r w:rsidRPr="00D9172B">
        <w:rPr>
          <w:rFonts w:cstheme="minorHAnsi"/>
          <w:sz w:val="20"/>
          <w:szCs w:val="20"/>
        </w:rPr>
        <w:t>Papadodimitraki</w:t>
      </w:r>
      <w:proofErr w:type="spellEnd"/>
      <w:r w:rsidRPr="00D9172B">
        <w:rPr>
          <w:rFonts w:cstheme="minorHAnsi"/>
          <w:sz w:val="20"/>
          <w:szCs w:val="20"/>
        </w:rPr>
        <w:t xml:space="preserve">, Y (2023), </w:t>
      </w:r>
      <w:r w:rsidRPr="00D9172B">
        <w:rPr>
          <w:rFonts w:cstheme="minorHAnsi"/>
          <w:i/>
          <w:iCs/>
          <w:sz w:val="20"/>
          <w:szCs w:val="20"/>
        </w:rPr>
        <w:t xml:space="preserve">EEI, ‘The clue is in the name’, Children and young </w:t>
      </w:r>
      <w:proofErr w:type="spellStart"/>
      <w:r w:rsidRPr="00D9172B">
        <w:rPr>
          <w:rFonts w:cstheme="minorHAnsi"/>
          <w:i/>
          <w:iCs/>
          <w:sz w:val="20"/>
          <w:szCs w:val="20"/>
        </w:rPr>
        <w:t>peoples</w:t>
      </w:r>
      <w:proofErr w:type="spellEnd"/>
      <w:r w:rsidRPr="00D9172B">
        <w:rPr>
          <w:rFonts w:cstheme="minorHAnsi"/>
          <w:i/>
          <w:iCs/>
          <w:sz w:val="20"/>
          <w:szCs w:val="20"/>
        </w:rPr>
        <w:t xml:space="preserve"> centre for justice.</w:t>
      </w:r>
      <w:r w:rsidR="00D9172B" w:rsidRPr="00D9172B">
        <w:rPr>
          <w:rFonts w:cstheme="minorHAnsi"/>
          <w:sz w:val="20"/>
          <w:szCs w:val="20"/>
        </w:rPr>
        <w:t xml:space="preserve">           </w:t>
      </w:r>
      <w:r w:rsidRPr="00D9172B">
        <w:rPr>
          <w:rFonts w:cstheme="minorHAnsi"/>
          <w:sz w:val="20"/>
          <w:szCs w:val="20"/>
        </w:rPr>
        <w:t xml:space="preserve">Available at: </w:t>
      </w:r>
      <w:hyperlink r:id="rId9" w:history="1">
        <w:r w:rsidRPr="00D9172B">
          <w:rPr>
            <w:rStyle w:val="Hyperlink"/>
            <w:rFonts w:cstheme="minorHAnsi"/>
            <w:sz w:val="20"/>
            <w:szCs w:val="20"/>
          </w:rPr>
          <w:t>Early and Effective Intervention: ‘The clue is in the name’ (cycj.org.uk)</w:t>
        </w:r>
      </w:hyperlink>
      <w:r w:rsidR="00D9172B" w:rsidRPr="00D9172B">
        <w:rPr>
          <w:rFonts w:cstheme="minorHAnsi"/>
          <w:sz w:val="20"/>
          <w:szCs w:val="20"/>
        </w:rPr>
        <w:t xml:space="preserve">                                    </w:t>
      </w:r>
      <w:r w:rsidRPr="00D9172B">
        <w:rPr>
          <w:rFonts w:cstheme="minorHAnsi"/>
          <w:sz w:val="20"/>
          <w:szCs w:val="20"/>
        </w:rPr>
        <w:t>Accessed: 28 July 2024</w:t>
      </w:r>
    </w:p>
    <w:p w14:paraId="63E6E025" w14:textId="77777777" w:rsidR="002763ED" w:rsidRPr="00D9172B" w:rsidRDefault="002763ED" w:rsidP="0025797D">
      <w:pPr>
        <w:rPr>
          <w:rFonts w:cstheme="minorHAnsi"/>
          <w:sz w:val="20"/>
          <w:szCs w:val="20"/>
        </w:rPr>
      </w:pPr>
    </w:p>
    <w:p w14:paraId="3E9933FC" w14:textId="5FC4F09C" w:rsidR="002763ED" w:rsidRPr="00D9172B" w:rsidRDefault="002763ED" w:rsidP="00D9172B">
      <w:pPr>
        <w:pStyle w:val="ListParagraph"/>
        <w:numPr>
          <w:ilvl w:val="0"/>
          <w:numId w:val="3"/>
        </w:numPr>
        <w:rPr>
          <w:rFonts w:cstheme="minorHAnsi"/>
          <w:sz w:val="20"/>
          <w:szCs w:val="20"/>
        </w:rPr>
      </w:pPr>
      <w:r w:rsidRPr="00D9172B">
        <w:rPr>
          <w:rFonts w:cstheme="minorHAnsi"/>
          <w:sz w:val="20"/>
          <w:szCs w:val="20"/>
        </w:rPr>
        <w:t xml:space="preserve">Ross et al (2011), </w:t>
      </w:r>
      <w:r w:rsidRPr="00D9172B">
        <w:rPr>
          <w:rFonts w:cstheme="minorHAnsi"/>
          <w:i/>
          <w:iCs/>
          <w:sz w:val="20"/>
          <w:szCs w:val="20"/>
        </w:rPr>
        <w:t xml:space="preserve"> Prevention and Reduction: A review of strategies for intervening early to prevent or reduce youth crime and anti-social behaviour</w:t>
      </w:r>
      <w:r w:rsidR="00D9172B" w:rsidRPr="00D9172B">
        <w:rPr>
          <w:rFonts w:cstheme="minorHAnsi"/>
          <w:sz w:val="20"/>
          <w:szCs w:val="20"/>
        </w:rPr>
        <w:t xml:space="preserve">                                                                                                                                                                  </w:t>
      </w:r>
      <w:r w:rsidRPr="00D9172B">
        <w:rPr>
          <w:rFonts w:cstheme="minorHAnsi"/>
          <w:sz w:val="20"/>
          <w:szCs w:val="20"/>
        </w:rPr>
        <w:t xml:space="preserve">Available at: </w:t>
      </w:r>
      <w:hyperlink r:id="rId10" w:history="1">
        <w:r w:rsidRPr="00D9172B">
          <w:rPr>
            <w:rStyle w:val="Hyperlink"/>
            <w:rFonts w:cstheme="minorHAnsi"/>
            <w:sz w:val="20"/>
            <w:szCs w:val="20"/>
          </w:rPr>
          <w:t>DFE-RR-REPORT-TEMPLATE-FRONT-JL (publishing.service.gov.uk)</w:t>
        </w:r>
      </w:hyperlink>
      <w:r w:rsidR="00D9172B" w:rsidRPr="00D9172B">
        <w:rPr>
          <w:rFonts w:cstheme="minorHAnsi"/>
          <w:sz w:val="20"/>
          <w:szCs w:val="20"/>
        </w:rPr>
        <w:t xml:space="preserve">                                                          </w:t>
      </w:r>
      <w:r w:rsidRPr="00D9172B">
        <w:rPr>
          <w:rFonts w:cstheme="minorHAnsi"/>
          <w:sz w:val="20"/>
          <w:szCs w:val="20"/>
        </w:rPr>
        <w:t>Accessed: 28 July 2024</w:t>
      </w:r>
    </w:p>
    <w:p w14:paraId="24F01B52" w14:textId="77777777" w:rsidR="00991729" w:rsidRPr="00D9172B" w:rsidRDefault="00991729" w:rsidP="0025797D">
      <w:pPr>
        <w:rPr>
          <w:rFonts w:cstheme="minorHAnsi"/>
          <w:sz w:val="20"/>
          <w:szCs w:val="20"/>
        </w:rPr>
      </w:pPr>
    </w:p>
    <w:p w14:paraId="582EC8C0" w14:textId="173B0CD3" w:rsidR="00BA47E0" w:rsidRPr="00D9172B" w:rsidRDefault="00BA47E0" w:rsidP="00D9172B">
      <w:pPr>
        <w:pStyle w:val="ListParagraph"/>
        <w:numPr>
          <w:ilvl w:val="0"/>
          <w:numId w:val="3"/>
        </w:numPr>
        <w:rPr>
          <w:rFonts w:cstheme="minorHAnsi"/>
          <w:i/>
          <w:iCs/>
          <w:sz w:val="20"/>
          <w:szCs w:val="20"/>
        </w:rPr>
      </w:pPr>
      <w:r w:rsidRPr="00D9172B">
        <w:rPr>
          <w:rFonts w:cstheme="minorHAnsi"/>
          <w:sz w:val="20"/>
          <w:szCs w:val="20"/>
        </w:rPr>
        <w:t>UK Government</w:t>
      </w:r>
      <w:r w:rsidR="007F600D" w:rsidRPr="00D9172B">
        <w:rPr>
          <w:rFonts w:cstheme="minorHAnsi"/>
          <w:sz w:val="20"/>
          <w:szCs w:val="20"/>
        </w:rPr>
        <w:t xml:space="preserve"> (2024)</w:t>
      </w:r>
      <w:r w:rsidRPr="00D9172B">
        <w:rPr>
          <w:rFonts w:cstheme="minorHAnsi"/>
          <w:sz w:val="20"/>
          <w:szCs w:val="20"/>
        </w:rPr>
        <w:t xml:space="preserve">, </w:t>
      </w:r>
      <w:r w:rsidRPr="00D9172B">
        <w:rPr>
          <w:rFonts w:cstheme="minorHAnsi"/>
          <w:i/>
          <w:iCs/>
          <w:sz w:val="20"/>
          <w:szCs w:val="20"/>
        </w:rPr>
        <w:t>Youth Justice statistics 2022-2023 (accessible version)</w:t>
      </w:r>
      <w:r w:rsidR="00D9172B" w:rsidRPr="00D9172B">
        <w:rPr>
          <w:rFonts w:cstheme="minorHAnsi"/>
          <w:i/>
          <w:iCs/>
          <w:sz w:val="20"/>
          <w:szCs w:val="20"/>
        </w:rPr>
        <w:t xml:space="preserve">                                              </w:t>
      </w:r>
      <w:r w:rsidRPr="00D9172B">
        <w:rPr>
          <w:rFonts w:cstheme="minorHAnsi"/>
          <w:sz w:val="20"/>
          <w:szCs w:val="20"/>
        </w:rPr>
        <w:t xml:space="preserve">Available at: </w:t>
      </w:r>
      <w:hyperlink r:id="rId11" w:history="1">
        <w:r w:rsidRPr="00D9172B">
          <w:rPr>
            <w:rStyle w:val="Hyperlink"/>
            <w:rFonts w:cstheme="minorHAnsi"/>
            <w:sz w:val="20"/>
            <w:szCs w:val="20"/>
          </w:rPr>
          <w:t>Youth Justice Statistics: 2022 to 2023 (accessible version) - GOV.UK (www.gov.uk)</w:t>
        </w:r>
      </w:hyperlink>
      <w:r w:rsidR="00D9172B" w:rsidRPr="00D9172B">
        <w:rPr>
          <w:rFonts w:cstheme="minorHAnsi"/>
          <w:i/>
          <w:iCs/>
          <w:sz w:val="20"/>
          <w:szCs w:val="20"/>
        </w:rPr>
        <w:t xml:space="preserve">  </w:t>
      </w:r>
      <w:r w:rsidRPr="00D9172B">
        <w:rPr>
          <w:rFonts w:cstheme="minorHAnsi"/>
          <w:sz w:val="20"/>
          <w:szCs w:val="20"/>
        </w:rPr>
        <w:t>Accessed: 28 July 2024</w:t>
      </w:r>
    </w:p>
    <w:p w14:paraId="13F762E0" w14:textId="77777777" w:rsidR="00590E64" w:rsidRDefault="00590E64" w:rsidP="0025797D">
      <w:pPr>
        <w:rPr>
          <w:b/>
          <w:bCs/>
          <w:sz w:val="20"/>
          <w:szCs w:val="20"/>
        </w:rPr>
      </w:pPr>
    </w:p>
    <w:p w14:paraId="3151753A" w14:textId="77777777" w:rsidR="00034D90" w:rsidRDefault="00034D90" w:rsidP="0025797D">
      <w:pPr>
        <w:rPr>
          <w:b/>
          <w:bCs/>
          <w:sz w:val="20"/>
          <w:szCs w:val="20"/>
        </w:rPr>
      </w:pPr>
    </w:p>
    <w:p w14:paraId="47E6A895" w14:textId="77777777" w:rsidR="00034D90" w:rsidRDefault="00034D90" w:rsidP="0025797D">
      <w:pPr>
        <w:rPr>
          <w:b/>
          <w:bCs/>
          <w:sz w:val="20"/>
          <w:szCs w:val="20"/>
        </w:rPr>
      </w:pPr>
    </w:p>
    <w:p w14:paraId="4367D82F" w14:textId="77777777" w:rsidR="00034D90" w:rsidRDefault="00034D90" w:rsidP="0025797D">
      <w:pPr>
        <w:rPr>
          <w:b/>
          <w:bCs/>
          <w:sz w:val="20"/>
          <w:szCs w:val="20"/>
        </w:rPr>
      </w:pPr>
    </w:p>
    <w:p w14:paraId="22E95E33" w14:textId="77777777" w:rsidR="00034D90" w:rsidRDefault="00034D90" w:rsidP="0025797D">
      <w:pPr>
        <w:rPr>
          <w:b/>
          <w:bCs/>
          <w:sz w:val="20"/>
          <w:szCs w:val="20"/>
        </w:rPr>
      </w:pPr>
    </w:p>
    <w:p w14:paraId="577C5468" w14:textId="77777777" w:rsidR="00CC0384" w:rsidRDefault="00CC0384" w:rsidP="0025797D"/>
    <w:p w14:paraId="55F09146" w14:textId="25FC0BEA" w:rsidR="00CC0384" w:rsidRDefault="00CC0384" w:rsidP="0025797D">
      <w:pPr>
        <w:rPr>
          <w:b/>
          <w:bCs/>
          <w:sz w:val="20"/>
          <w:szCs w:val="20"/>
        </w:rPr>
      </w:pPr>
    </w:p>
    <w:p w14:paraId="794BC831" w14:textId="77777777" w:rsidR="00D64DA0" w:rsidRDefault="00D64DA0" w:rsidP="0025797D">
      <w:pPr>
        <w:rPr>
          <w:b/>
          <w:bCs/>
          <w:sz w:val="20"/>
          <w:szCs w:val="20"/>
        </w:rPr>
      </w:pPr>
    </w:p>
    <w:p w14:paraId="5BE88C49" w14:textId="77777777" w:rsidR="00D64DA0" w:rsidRDefault="00D64DA0" w:rsidP="0025797D">
      <w:pPr>
        <w:rPr>
          <w:b/>
          <w:bCs/>
          <w:sz w:val="20"/>
          <w:szCs w:val="20"/>
        </w:rPr>
      </w:pPr>
    </w:p>
    <w:p w14:paraId="47456DC0" w14:textId="77777777" w:rsidR="00D64DA0" w:rsidRDefault="00D64DA0" w:rsidP="0025797D">
      <w:pPr>
        <w:rPr>
          <w:b/>
          <w:bCs/>
          <w:sz w:val="20"/>
          <w:szCs w:val="20"/>
        </w:rPr>
      </w:pPr>
    </w:p>
    <w:p w14:paraId="30031419" w14:textId="77777777" w:rsidR="00D64DA0" w:rsidRDefault="00D64DA0" w:rsidP="0025797D">
      <w:pPr>
        <w:rPr>
          <w:b/>
          <w:bCs/>
          <w:sz w:val="20"/>
          <w:szCs w:val="20"/>
        </w:rPr>
      </w:pPr>
    </w:p>
    <w:p w14:paraId="4A9A1F8B" w14:textId="77777777" w:rsidR="00D64DA0" w:rsidRDefault="00D64DA0" w:rsidP="0025797D">
      <w:pPr>
        <w:rPr>
          <w:b/>
          <w:bCs/>
          <w:sz w:val="20"/>
          <w:szCs w:val="20"/>
        </w:rPr>
      </w:pPr>
    </w:p>
    <w:p w14:paraId="7581F12F" w14:textId="77777777" w:rsidR="00D64DA0" w:rsidRDefault="00D64DA0" w:rsidP="0025797D">
      <w:pPr>
        <w:rPr>
          <w:b/>
          <w:bCs/>
          <w:sz w:val="20"/>
          <w:szCs w:val="20"/>
        </w:rPr>
      </w:pPr>
    </w:p>
    <w:p w14:paraId="6848B7C1" w14:textId="77777777" w:rsidR="00D64DA0" w:rsidRDefault="00D64DA0" w:rsidP="0025797D">
      <w:pPr>
        <w:rPr>
          <w:b/>
          <w:bCs/>
          <w:sz w:val="20"/>
          <w:szCs w:val="20"/>
        </w:rPr>
      </w:pPr>
    </w:p>
    <w:p w14:paraId="46783AAF" w14:textId="77777777" w:rsidR="00D64DA0" w:rsidRDefault="00D64DA0" w:rsidP="0025797D">
      <w:pPr>
        <w:rPr>
          <w:b/>
          <w:bCs/>
          <w:sz w:val="20"/>
          <w:szCs w:val="20"/>
        </w:rPr>
      </w:pPr>
    </w:p>
    <w:p w14:paraId="20559C55" w14:textId="77777777" w:rsidR="00D64DA0" w:rsidRDefault="00D64DA0" w:rsidP="0025797D">
      <w:pPr>
        <w:rPr>
          <w:b/>
          <w:bCs/>
          <w:sz w:val="20"/>
          <w:szCs w:val="20"/>
        </w:rPr>
      </w:pPr>
    </w:p>
    <w:p w14:paraId="369AB260" w14:textId="77777777" w:rsidR="00D64DA0" w:rsidRDefault="00D64DA0" w:rsidP="0025797D">
      <w:pPr>
        <w:rPr>
          <w:b/>
          <w:bCs/>
          <w:sz w:val="20"/>
          <w:szCs w:val="20"/>
        </w:rPr>
      </w:pPr>
    </w:p>
    <w:p w14:paraId="6233A7E2" w14:textId="77777777" w:rsidR="00D64DA0" w:rsidRDefault="00D64DA0" w:rsidP="0025797D">
      <w:pPr>
        <w:rPr>
          <w:b/>
          <w:bCs/>
          <w:sz w:val="20"/>
          <w:szCs w:val="20"/>
        </w:rPr>
      </w:pPr>
    </w:p>
    <w:p w14:paraId="42B90BDE" w14:textId="77777777" w:rsidR="00D64DA0" w:rsidRDefault="00D64DA0" w:rsidP="0025797D">
      <w:pPr>
        <w:rPr>
          <w:b/>
          <w:bCs/>
          <w:sz w:val="20"/>
          <w:szCs w:val="20"/>
        </w:rPr>
      </w:pPr>
    </w:p>
    <w:p w14:paraId="06787036" w14:textId="77777777" w:rsidR="00D64DA0" w:rsidRDefault="00D64DA0" w:rsidP="0025797D">
      <w:pPr>
        <w:rPr>
          <w:b/>
          <w:bCs/>
          <w:sz w:val="20"/>
          <w:szCs w:val="20"/>
        </w:rPr>
      </w:pPr>
    </w:p>
    <w:p w14:paraId="15342E16" w14:textId="77777777" w:rsidR="00D64DA0" w:rsidRDefault="00D64DA0" w:rsidP="0025797D">
      <w:pPr>
        <w:rPr>
          <w:b/>
          <w:bCs/>
          <w:sz w:val="20"/>
          <w:szCs w:val="20"/>
        </w:rPr>
      </w:pPr>
    </w:p>
    <w:p w14:paraId="4EB942A0" w14:textId="77777777" w:rsidR="00D64DA0" w:rsidRDefault="00D64DA0" w:rsidP="0025797D">
      <w:pPr>
        <w:rPr>
          <w:b/>
          <w:bCs/>
          <w:sz w:val="20"/>
          <w:szCs w:val="20"/>
        </w:rPr>
      </w:pPr>
    </w:p>
    <w:p w14:paraId="3439E354" w14:textId="77777777" w:rsidR="00D64DA0" w:rsidRDefault="00D64DA0" w:rsidP="0025797D">
      <w:pPr>
        <w:rPr>
          <w:b/>
          <w:bCs/>
          <w:sz w:val="20"/>
          <w:szCs w:val="20"/>
        </w:rPr>
      </w:pPr>
    </w:p>
    <w:p w14:paraId="6D6ADCC4" w14:textId="77777777" w:rsidR="00D9172B" w:rsidRDefault="00D9172B" w:rsidP="00D64DA0">
      <w:pPr>
        <w:rPr>
          <w:b/>
          <w:bCs/>
        </w:rPr>
      </w:pPr>
    </w:p>
    <w:p w14:paraId="0E13EB9D" w14:textId="05857F22" w:rsidR="00D64DA0" w:rsidRPr="00D64DA0" w:rsidRDefault="00D64DA0" w:rsidP="00D64DA0">
      <w:pPr>
        <w:rPr>
          <w:b/>
          <w:bCs/>
        </w:rPr>
      </w:pPr>
      <w:r w:rsidRPr="00D64DA0">
        <w:rPr>
          <w:b/>
          <w:bCs/>
        </w:rPr>
        <w:t>Question 4 Outline potential links between serious and organised crime and public protection issues. What characteristics make some people more vulnerable to exploitation by serious and organised crime gangs?</w:t>
      </w:r>
    </w:p>
    <w:p w14:paraId="561C130E" w14:textId="77777777" w:rsidR="00D64DA0" w:rsidRDefault="00D64DA0" w:rsidP="0025797D">
      <w:pPr>
        <w:rPr>
          <w:b/>
          <w:bCs/>
          <w:sz w:val="20"/>
          <w:szCs w:val="20"/>
        </w:rPr>
      </w:pPr>
    </w:p>
    <w:p w14:paraId="3F299FC9" w14:textId="6DEBF695" w:rsidR="00B71131" w:rsidRDefault="00854513" w:rsidP="0025797D">
      <w:pPr>
        <w:rPr>
          <w:sz w:val="20"/>
          <w:szCs w:val="20"/>
        </w:rPr>
      </w:pPr>
      <w:r>
        <w:rPr>
          <w:sz w:val="20"/>
          <w:szCs w:val="20"/>
        </w:rPr>
        <w:t xml:space="preserve">Organised crime groups pose a significant issue and threat to the law and order within the UK as well as those who have vulnerabilities that are often exploited by these groups </w:t>
      </w:r>
      <w:proofErr w:type="gramStart"/>
      <w:r>
        <w:rPr>
          <w:sz w:val="20"/>
          <w:szCs w:val="20"/>
        </w:rPr>
        <w:t>in order for</w:t>
      </w:r>
      <w:proofErr w:type="gramEnd"/>
      <w:r>
        <w:rPr>
          <w:sz w:val="20"/>
          <w:szCs w:val="20"/>
        </w:rPr>
        <w:t xml:space="preserve"> financial gain and territory. </w:t>
      </w:r>
      <w:r w:rsidR="00267ADD">
        <w:rPr>
          <w:sz w:val="20"/>
          <w:szCs w:val="20"/>
        </w:rPr>
        <w:t>O</w:t>
      </w:r>
      <w:r>
        <w:rPr>
          <w:sz w:val="20"/>
          <w:szCs w:val="20"/>
        </w:rPr>
        <w:t xml:space="preserve">rganised crime groups have a variety of methods in which they use to exploit vulnerable people which consist of, but aren’t limited to, County Lines and Cuckooing. These methods place vulnerable people in </w:t>
      </w:r>
      <w:proofErr w:type="spellStart"/>
      <w:r>
        <w:rPr>
          <w:sz w:val="20"/>
          <w:szCs w:val="20"/>
        </w:rPr>
        <w:t>harms</w:t>
      </w:r>
      <w:proofErr w:type="spellEnd"/>
      <w:r>
        <w:rPr>
          <w:sz w:val="20"/>
          <w:szCs w:val="20"/>
        </w:rPr>
        <w:t xml:space="preserve"> way and in the sights of the law due to their involvement in criminality despite their vulnerability. This essay will therefore outline potential links between serious and organised crime in public protection as well as identify characteristics that can make people vulnerable to exploitation from organised crime groups. </w:t>
      </w:r>
    </w:p>
    <w:p w14:paraId="4CD8E209" w14:textId="77777777" w:rsidR="00B71131" w:rsidRDefault="00B71131" w:rsidP="0025797D">
      <w:pPr>
        <w:rPr>
          <w:sz w:val="20"/>
          <w:szCs w:val="20"/>
        </w:rPr>
      </w:pPr>
    </w:p>
    <w:p w14:paraId="68287E7E" w14:textId="420007F6" w:rsidR="00153FC4" w:rsidRDefault="00214FB5" w:rsidP="0025797D">
      <w:pPr>
        <w:rPr>
          <w:sz w:val="20"/>
          <w:szCs w:val="20"/>
        </w:rPr>
      </w:pPr>
      <w:r>
        <w:rPr>
          <w:sz w:val="20"/>
          <w:szCs w:val="20"/>
        </w:rPr>
        <w:t xml:space="preserve">This essay will first look at Cuckooing as a link between organised crime and public protection issues. Organised crime groups target disabled people and others that require further support from care services due to not having a support network themselves as they are more likely to experience loneliness and isolation which in turn creates the space for exploitation to occur from these groups, (Macdonald S.J et al, 2022 </w:t>
      </w:r>
      <w:proofErr w:type="spellStart"/>
      <w:r>
        <w:rPr>
          <w:sz w:val="20"/>
          <w:szCs w:val="20"/>
        </w:rPr>
        <w:t>pg</w:t>
      </w:r>
      <w:proofErr w:type="spellEnd"/>
      <w:r>
        <w:rPr>
          <w:sz w:val="20"/>
          <w:szCs w:val="20"/>
        </w:rPr>
        <w:t xml:space="preserve"> 487).</w:t>
      </w:r>
      <w:r w:rsidR="00303823">
        <w:rPr>
          <w:sz w:val="20"/>
          <w:szCs w:val="20"/>
        </w:rPr>
        <w:t xml:space="preserve"> Organised crime groups are therefore targeting isolated people who have vulnerabilities but are not under constant care </w:t>
      </w:r>
      <w:proofErr w:type="gramStart"/>
      <w:r w:rsidR="00303823">
        <w:rPr>
          <w:sz w:val="20"/>
          <w:szCs w:val="20"/>
        </w:rPr>
        <w:t>in order to</w:t>
      </w:r>
      <w:proofErr w:type="gramEnd"/>
      <w:r w:rsidR="00303823">
        <w:rPr>
          <w:sz w:val="20"/>
          <w:szCs w:val="20"/>
        </w:rPr>
        <w:t xml:space="preserve"> avoid detection from family or other public services to carry out their exploitation, (Macdonald S.J et al, 2022 </w:t>
      </w:r>
      <w:proofErr w:type="spellStart"/>
      <w:r w:rsidR="00303823">
        <w:rPr>
          <w:sz w:val="20"/>
          <w:szCs w:val="20"/>
        </w:rPr>
        <w:t>pg</w:t>
      </w:r>
      <w:proofErr w:type="spellEnd"/>
      <w:r w:rsidR="00303823">
        <w:rPr>
          <w:sz w:val="20"/>
          <w:szCs w:val="20"/>
        </w:rPr>
        <w:t xml:space="preserve"> 488). This presents a public protection issue and significant difficulties in safeguarding these vulnerable people who are being actively targeted by organised crime groups due to the vulnerabilities that they pose</w:t>
      </w:r>
      <w:r w:rsidR="00C43A07">
        <w:rPr>
          <w:sz w:val="20"/>
          <w:szCs w:val="20"/>
        </w:rPr>
        <w:t xml:space="preserve"> from their social isolation. This increases the likelihood for these individuals not to contact police and to be let down by public services who are unable to safeguard them due to a lack of contact and the inability for these individuals to reach out. </w:t>
      </w:r>
    </w:p>
    <w:p w14:paraId="310302D7" w14:textId="77777777" w:rsidR="00C3162E" w:rsidRDefault="00C3162E" w:rsidP="0025797D">
      <w:pPr>
        <w:rPr>
          <w:sz w:val="20"/>
          <w:szCs w:val="20"/>
        </w:rPr>
      </w:pPr>
    </w:p>
    <w:p w14:paraId="5D9F0C91" w14:textId="7D2EF751" w:rsidR="00C3162E" w:rsidRDefault="00C3162E" w:rsidP="0025797D">
      <w:pPr>
        <w:rPr>
          <w:sz w:val="20"/>
          <w:szCs w:val="20"/>
        </w:rPr>
      </w:pPr>
      <w:r>
        <w:rPr>
          <w:sz w:val="20"/>
          <w:szCs w:val="20"/>
        </w:rPr>
        <w:t xml:space="preserve">One other link between organised crime and public protection issues that this essay will look at next is what is known as ‘County Lines’. </w:t>
      </w:r>
      <w:r w:rsidR="004159C1">
        <w:rPr>
          <w:sz w:val="20"/>
          <w:szCs w:val="20"/>
        </w:rPr>
        <w:t xml:space="preserve">The UK government has defined County Lines as the term used to refer to organised criminal networks exporting illegal drugs to areas of the UK through deal lines and </w:t>
      </w:r>
      <w:proofErr w:type="gramStart"/>
      <w:r w:rsidR="004159C1">
        <w:rPr>
          <w:sz w:val="20"/>
          <w:szCs w:val="20"/>
        </w:rPr>
        <w:t>in order to</w:t>
      </w:r>
      <w:proofErr w:type="gramEnd"/>
      <w:r w:rsidR="004159C1">
        <w:rPr>
          <w:sz w:val="20"/>
          <w:szCs w:val="20"/>
        </w:rPr>
        <w:t xml:space="preserve"> do this, they are likely to exploit vulnerable children and adults to move drugs and money wither through coercion, intimidation, violence and fear, (UK Government, 2019). </w:t>
      </w:r>
      <w:r w:rsidR="00FB1B95">
        <w:rPr>
          <w:sz w:val="20"/>
          <w:szCs w:val="20"/>
        </w:rPr>
        <w:t xml:space="preserve"> With county lines employing </w:t>
      </w:r>
      <w:proofErr w:type="gramStart"/>
      <w:r w:rsidR="00FB1B95">
        <w:rPr>
          <w:sz w:val="20"/>
          <w:szCs w:val="20"/>
        </w:rPr>
        <w:t>a large number of</w:t>
      </w:r>
      <w:proofErr w:type="gramEnd"/>
      <w:r w:rsidR="00FB1B95">
        <w:rPr>
          <w:sz w:val="20"/>
          <w:szCs w:val="20"/>
        </w:rPr>
        <w:t xml:space="preserve"> vulnerable young people, Harding alludes that the market for drugs has become more competitive and so in order to ‘stand out’ and maintain street capital, young people utilise ‘ultraviolence’ to stand out and become more effective and useful to the organised crime group that they are representing, (Harding, Bristol,2020 pg-34)</w:t>
      </w:r>
      <w:r w:rsidR="009F7660">
        <w:rPr>
          <w:sz w:val="20"/>
          <w:szCs w:val="20"/>
        </w:rPr>
        <w:t xml:space="preserve">. Due to the associated violence linked to </w:t>
      </w:r>
      <w:r w:rsidR="008A0F15">
        <w:rPr>
          <w:sz w:val="20"/>
          <w:szCs w:val="20"/>
        </w:rPr>
        <w:t>c</w:t>
      </w:r>
      <w:r w:rsidR="009F7660">
        <w:rPr>
          <w:sz w:val="20"/>
          <w:szCs w:val="20"/>
        </w:rPr>
        <w:t xml:space="preserve">ounty </w:t>
      </w:r>
      <w:r w:rsidR="008A0F15">
        <w:rPr>
          <w:sz w:val="20"/>
          <w:szCs w:val="20"/>
        </w:rPr>
        <w:t>l</w:t>
      </w:r>
      <w:r w:rsidR="009F7660">
        <w:rPr>
          <w:sz w:val="20"/>
          <w:szCs w:val="20"/>
        </w:rPr>
        <w:t xml:space="preserve">ines, this presents a substantial public protection issue as organised crime groups will utilise children, through the allure of money, to deal drugs for them which puts them at risk of violence from other crime groups and </w:t>
      </w:r>
      <w:proofErr w:type="gramStart"/>
      <w:r w:rsidR="009F7660">
        <w:rPr>
          <w:sz w:val="20"/>
          <w:szCs w:val="20"/>
        </w:rPr>
        <w:t>in order to</w:t>
      </w:r>
      <w:proofErr w:type="gramEnd"/>
      <w:r w:rsidR="009F7660">
        <w:rPr>
          <w:sz w:val="20"/>
          <w:szCs w:val="20"/>
        </w:rPr>
        <w:t xml:space="preserve"> protect the drugs. This exposure to violence hinders police and partner agency efforts to try and safeguard the children </w:t>
      </w:r>
      <w:r w:rsidR="008A0F15">
        <w:rPr>
          <w:sz w:val="20"/>
          <w:szCs w:val="20"/>
        </w:rPr>
        <w:t>and due to the violence and intimidation previously mentioned, vulnerable children tied up in county lines are less likely to approach police and other agencies to seek help.</w:t>
      </w:r>
    </w:p>
    <w:p w14:paraId="41F59388" w14:textId="77777777" w:rsidR="005E0F5D" w:rsidRDefault="005E0F5D" w:rsidP="0025797D">
      <w:pPr>
        <w:rPr>
          <w:sz w:val="20"/>
          <w:szCs w:val="20"/>
        </w:rPr>
      </w:pPr>
    </w:p>
    <w:p w14:paraId="61AB85B9" w14:textId="5A387220" w:rsidR="00A54D28" w:rsidRDefault="005E0F5D" w:rsidP="0025797D">
      <w:pPr>
        <w:rPr>
          <w:sz w:val="20"/>
          <w:szCs w:val="20"/>
        </w:rPr>
      </w:pPr>
      <w:r>
        <w:rPr>
          <w:sz w:val="20"/>
          <w:szCs w:val="20"/>
        </w:rPr>
        <w:t xml:space="preserve">County lines also </w:t>
      </w:r>
      <w:proofErr w:type="spellStart"/>
      <w:r>
        <w:rPr>
          <w:sz w:val="20"/>
          <w:szCs w:val="20"/>
        </w:rPr>
        <w:t>posses</w:t>
      </w:r>
      <w:proofErr w:type="spellEnd"/>
      <w:r>
        <w:rPr>
          <w:sz w:val="20"/>
          <w:szCs w:val="20"/>
        </w:rPr>
        <w:t xml:space="preserve"> another public protection issue due to its employment </w:t>
      </w:r>
      <w:r w:rsidR="00A54D28">
        <w:rPr>
          <w:sz w:val="20"/>
          <w:szCs w:val="20"/>
        </w:rPr>
        <w:t>by organised crime groups that takes the form of ‘Child Sexual Exploitation’ which is defined as the exploitation of children through drugs, money, gifts, etc in exchange for sexual activities, (IDAS, 2024).</w:t>
      </w:r>
      <w:r w:rsidR="001A11C1">
        <w:rPr>
          <w:sz w:val="20"/>
          <w:szCs w:val="20"/>
        </w:rPr>
        <w:t xml:space="preserve"> The National Crime Agency has illustrated that young girls that are being exploited through county lines to hold and transport drugs are exposed to organised gang members who may wish to sexually exploit them whether that be to offer them money for sexual activity or to use these young girls as sex workers for financial gain, (National Crime Agency, 2016).</w:t>
      </w:r>
      <w:r w:rsidR="003436D3">
        <w:rPr>
          <w:sz w:val="20"/>
          <w:szCs w:val="20"/>
        </w:rPr>
        <w:t xml:space="preserve"> This demonstrates that there is a higher likelihood of a young vulnerable girl or boy who is isolated from family or in the care system to be exposed and exploited to organised crime groups and the public protection issues that they pose. The issue highlighted here is to be exploited sexually which increases the risk of trauma to these young people and heightens the risk of public protection </w:t>
      </w:r>
      <w:proofErr w:type="gramStart"/>
      <w:r w:rsidR="003436D3">
        <w:rPr>
          <w:sz w:val="20"/>
          <w:szCs w:val="20"/>
        </w:rPr>
        <w:t>in order to</w:t>
      </w:r>
      <w:proofErr w:type="gramEnd"/>
      <w:r w:rsidR="003436D3">
        <w:rPr>
          <w:sz w:val="20"/>
          <w:szCs w:val="20"/>
        </w:rPr>
        <w:t xml:space="preserve"> try and safeguard these people form organised crime groups.</w:t>
      </w:r>
    </w:p>
    <w:p w14:paraId="7CDD0E9D" w14:textId="77777777" w:rsidR="009A5FEC" w:rsidRDefault="009A5FEC" w:rsidP="0025797D">
      <w:pPr>
        <w:rPr>
          <w:sz w:val="20"/>
          <w:szCs w:val="20"/>
        </w:rPr>
      </w:pPr>
    </w:p>
    <w:p w14:paraId="4D74FEC2" w14:textId="7649D42D" w:rsidR="006301BC" w:rsidRDefault="001E5AE6" w:rsidP="0025797D">
      <w:pPr>
        <w:rPr>
          <w:sz w:val="20"/>
          <w:szCs w:val="20"/>
        </w:rPr>
      </w:pPr>
      <w:r>
        <w:rPr>
          <w:sz w:val="20"/>
          <w:szCs w:val="20"/>
        </w:rPr>
        <w:t xml:space="preserve">Organised crime groups have also been known to target people with addictions who pose vulnerabilities due to their substance abuse and inability to rehabilitate themselves from the substance. Organised crime groups can target people with drug addictions in what appears to be exploitation through an exchange of goods and services whereby the group will offer the vulnerable person a steady drug supply as long as the person is willing to do the organised crime groups bidding and conduct illegal activities for them, therefore mitigating the risk to the organised crime group, (Crocker, R et al, 2018 </w:t>
      </w:r>
      <w:proofErr w:type="spellStart"/>
      <w:r>
        <w:rPr>
          <w:sz w:val="20"/>
          <w:szCs w:val="20"/>
        </w:rPr>
        <w:t>pg</w:t>
      </w:r>
      <w:proofErr w:type="spellEnd"/>
      <w:r>
        <w:rPr>
          <w:sz w:val="20"/>
          <w:szCs w:val="20"/>
        </w:rPr>
        <w:t>- 442).</w:t>
      </w:r>
      <w:r w:rsidR="006301BC">
        <w:rPr>
          <w:sz w:val="20"/>
          <w:szCs w:val="20"/>
        </w:rPr>
        <w:t xml:space="preserve"> These people who are already vulnerable due to their drug addiction/use are targeted by organised crime groups as they may have actively been looking for these groups to purchase and consume drugs from them and may not be willing to discuss this matter with police or partner agencies. This increases the difficulty to safeguard these people and prevent them from going to organised crime groups as they fear repercussions from the law as well as the crime group.</w:t>
      </w:r>
    </w:p>
    <w:p w14:paraId="547326BE" w14:textId="77777777" w:rsidR="001F0CDA" w:rsidRDefault="001F0CDA" w:rsidP="0025797D">
      <w:pPr>
        <w:rPr>
          <w:sz w:val="20"/>
          <w:szCs w:val="20"/>
        </w:rPr>
      </w:pPr>
    </w:p>
    <w:p w14:paraId="486BBD98" w14:textId="6ADDE363" w:rsidR="001F0CDA" w:rsidRDefault="001F0CDA" w:rsidP="0025797D">
      <w:pPr>
        <w:rPr>
          <w:sz w:val="20"/>
          <w:szCs w:val="20"/>
        </w:rPr>
      </w:pPr>
      <w:r>
        <w:rPr>
          <w:sz w:val="20"/>
          <w:szCs w:val="20"/>
        </w:rPr>
        <w:t xml:space="preserve">In conclusion, </w:t>
      </w:r>
      <w:r w:rsidR="004B1765">
        <w:rPr>
          <w:sz w:val="20"/>
          <w:szCs w:val="20"/>
        </w:rPr>
        <w:t xml:space="preserve">there are </w:t>
      </w:r>
      <w:proofErr w:type="gramStart"/>
      <w:r w:rsidR="004B1765">
        <w:rPr>
          <w:sz w:val="20"/>
          <w:szCs w:val="20"/>
        </w:rPr>
        <w:t>a number of</w:t>
      </w:r>
      <w:proofErr w:type="gramEnd"/>
      <w:r w:rsidR="004B1765">
        <w:rPr>
          <w:sz w:val="20"/>
          <w:szCs w:val="20"/>
        </w:rPr>
        <w:t xml:space="preserve"> characteristics that can make some people more vulnerable to exploitation from organised crime groups due to the multiple strategies that they utilise in order to facilitate their illegal activities. This essay has identified that if you are socially isolated from family or friends, a young person in care, exposed to drugs or have an addiction and are not within the social mainstream, there is a higher likelihood of being targeted by organised crime groups for exploitation. The methods which they employ to do this are, but not limited to, cuckooing, child sexual exploitation and county lines which pose a significant public protection issue as these vulnerable people are less likely to turn to authorities due to their involvement in criminality.</w:t>
      </w:r>
    </w:p>
    <w:p w14:paraId="0F5700D9" w14:textId="77777777" w:rsidR="009A5FEC" w:rsidRDefault="009A5FEC" w:rsidP="0025797D">
      <w:pPr>
        <w:rPr>
          <w:sz w:val="20"/>
          <w:szCs w:val="20"/>
        </w:rPr>
      </w:pPr>
    </w:p>
    <w:p w14:paraId="3B1542F2" w14:textId="37A44BDB" w:rsidR="00214FB5" w:rsidRDefault="009A5FEC" w:rsidP="0025797D">
      <w:pPr>
        <w:rPr>
          <w:sz w:val="20"/>
          <w:szCs w:val="20"/>
        </w:rPr>
      </w:pPr>
      <w:r>
        <w:rPr>
          <w:sz w:val="20"/>
          <w:szCs w:val="20"/>
        </w:rPr>
        <w:t>Word Count:</w:t>
      </w:r>
      <w:r w:rsidR="00F530C4">
        <w:rPr>
          <w:sz w:val="20"/>
          <w:szCs w:val="20"/>
        </w:rPr>
        <w:t xml:space="preserve"> 1026</w:t>
      </w:r>
    </w:p>
    <w:p w14:paraId="17DFCE20" w14:textId="77777777" w:rsidR="00214FB5" w:rsidRDefault="00214FB5" w:rsidP="0025797D">
      <w:pPr>
        <w:rPr>
          <w:sz w:val="20"/>
          <w:szCs w:val="20"/>
        </w:rPr>
      </w:pPr>
    </w:p>
    <w:p w14:paraId="392DC8EA" w14:textId="29D0B24B" w:rsidR="00214FB5" w:rsidRPr="00D9172B" w:rsidRDefault="00214FB5" w:rsidP="0025797D">
      <w:pPr>
        <w:rPr>
          <w:sz w:val="20"/>
          <w:szCs w:val="20"/>
          <w:u w:val="single"/>
        </w:rPr>
      </w:pPr>
      <w:r w:rsidRPr="00D9172B">
        <w:rPr>
          <w:sz w:val="20"/>
          <w:szCs w:val="20"/>
          <w:u w:val="single"/>
        </w:rPr>
        <w:t>Bibliography</w:t>
      </w:r>
      <w:r w:rsidR="00D9172B">
        <w:rPr>
          <w:sz w:val="20"/>
          <w:szCs w:val="20"/>
          <w:u w:val="single"/>
        </w:rPr>
        <w:t xml:space="preserve"> Question 4</w:t>
      </w:r>
    </w:p>
    <w:p w14:paraId="2166778F" w14:textId="1CDA50A8" w:rsidR="00214FB5" w:rsidRDefault="00214FB5" w:rsidP="0025797D">
      <w:pPr>
        <w:rPr>
          <w:sz w:val="20"/>
          <w:szCs w:val="20"/>
        </w:rPr>
      </w:pPr>
    </w:p>
    <w:p w14:paraId="7203BFAF" w14:textId="396B7627" w:rsidR="001E5AE6" w:rsidRPr="00D9172B" w:rsidRDefault="001E5AE6" w:rsidP="00D9172B">
      <w:pPr>
        <w:pStyle w:val="ListParagraph"/>
        <w:numPr>
          <w:ilvl w:val="0"/>
          <w:numId w:val="4"/>
        </w:numPr>
        <w:rPr>
          <w:sz w:val="20"/>
          <w:szCs w:val="20"/>
        </w:rPr>
      </w:pPr>
      <w:r w:rsidRPr="00D9172B">
        <w:rPr>
          <w:sz w:val="20"/>
          <w:szCs w:val="20"/>
        </w:rPr>
        <w:t xml:space="preserve">Crocker, R et al (2018) ‘Tackling local organised crime groups: Lessons from research in two UK cities, </w:t>
      </w:r>
      <w:r w:rsidRPr="00D9172B">
        <w:rPr>
          <w:i/>
          <w:iCs/>
          <w:sz w:val="20"/>
          <w:szCs w:val="20"/>
        </w:rPr>
        <w:t xml:space="preserve">Trends in organised crime, </w:t>
      </w:r>
      <w:r w:rsidRPr="00D9172B">
        <w:rPr>
          <w:sz w:val="20"/>
          <w:szCs w:val="20"/>
        </w:rPr>
        <w:t>22(4), p433-449. Doi:10.1007/s12117-018-9335-x</w:t>
      </w:r>
    </w:p>
    <w:p w14:paraId="105F2376" w14:textId="77777777" w:rsidR="001E5AE6" w:rsidRDefault="001E5AE6" w:rsidP="0025797D">
      <w:pPr>
        <w:rPr>
          <w:sz w:val="20"/>
          <w:szCs w:val="20"/>
        </w:rPr>
      </w:pPr>
    </w:p>
    <w:p w14:paraId="1FA92E37" w14:textId="11EDC7F0" w:rsidR="00FB1B95" w:rsidRPr="00D9172B" w:rsidRDefault="00FB1B95" w:rsidP="00D9172B">
      <w:pPr>
        <w:pStyle w:val="ListParagraph"/>
        <w:numPr>
          <w:ilvl w:val="0"/>
          <w:numId w:val="4"/>
        </w:numPr>
        <w:rPr>
          <w:sz w:val="20"/>
          <w:szCs w:val="20"/>
        </w:rPr>
      </w:pPr>
      <w:r w:rsidRPr="00D9172B">
        <w:rPr>
          <w:sz w:val="20"/>
          <w:szCs w:val="20"/>
        </w:rPr>
        <w:t xml:space="preserve">Harding, S. (2020) County Lines: Exploitation and drug dealing among urban street gangs, Bristol: </w:t>
      </w:r>
      <w:proofErr w:type="spellStart"/>
      <w:r w:rsidRPr="00D9172B">
        <w:rPr>
          <w:sz w:val="20"/>
          <w:szCs w:val="20"/>
        </w:rPr>
        <w:t>Brsitol</w:t>
      </w:r>
      <w:proofErr w:type="spellEnd"/>
      <w:r w:rsidRPr="00D9172B">
        <w:rPr>
          <w:sz w:val="20"/>
          <w:szCs w:val="20"/>
        </w:rPr>
        <w:t xml:space="preserve"> University Press</w:t>
      </w:r>
    </w:p>
    <w:p w14:paraId="6274465A" w14:textId="77777777" w:rsidR="00A54D28" w:rsidRDefault="00A54D28" w:rsidP="0025797D">
      <w:pPr>
        <w:rPr>
          <w:sz w:val="20"/>
          <w:szCs w:val="20"/>
        </w:rPr>
      </w:pPr>
    </w:p>
    <w:p w14:paraId="137C05BA" w14:textId="1899CC80" w:rsidR="00A54D28" w:rsidRPr="00D9172B" w:rsidRDefault="00A54D28" w:rsidP="00D9172B">
      <w:pPr>
        <w:pStyle w:val="ListParagraph"/>
        <w:numPr>
          <w:ilvl w:val="0"/>
          <w:numId w:val="4"/>
        </w:numPr>
        <w:rPr>
          <w:sz w:val="20"/>
          <w:szCs w:val="20"/>
        </w:rPr>
      </w:pPr>
      <w:r w:rsidRPr="00D9172B">
        <w:rPr>
          <w:sz w:val="20"/>
          <w:szCs w:val="20"/>
        </w:rPr>
        <w:t>IDAS (2024) What is Child Sexual Exploitation (CSE)?</w:t>
      </w:r>
      <w:r w:rsidR="00D9172B" w:rsidRPr="00D9172B">
        <w:rPr>
          <w:sz w:val="20"/>
          <w:szCs w:val="20"/>
        </w:rPr>
        <w:t xml:space="preserve">                                                                                           </w:t>
      </w:r>
      <w:r w:rsidRPr="00D9172B">
        <w:rPr>
          <w:sz w:val="20"/>
          <w:szCs w:val="20"/>
        </w:rPr>
        <w:t xml:space="preserve">Available at: </w:t>
      </w:r>
      <w:hyperlink r:id="rId12" w:history="1">
        <w:r w:rsidRPr="00D9172B">
          <w:rPr>
            <w:rStyle w:val="Hyperlink"/>
            <w:sz w:val="20"/>
            <w:szCs w:val="20"/>
          </w:rPr>
          <w:t>What is Child Sexual Exploitation (CSE)? - Sexual Violence Help and Advice (idas.org.uk)</w:t>
        </w:r>
      </w:hyperlink>
      <w:r w:rsidR="00D9172B" w:rsidRPr="00D9172B">
        <w:rPr>
          <w:sz w:val="20"/>
          <w:szCs w:val="20"/>
        </w:rPr>
        <w:t xml:space="preserve">     </w:t>
      </w:r>
      <w:r w:rsidRPr="00D9172B">
        <w:rPr>
          <w:sz w:val="20"/>
          <w:szCs w:val="20"/>
        </w:rPr>
        <w:t>Accessed: 15/08/2024</w:t>
      </w:r>
    </w:p>
    <w:p w14:paraId="7AEA2E71" w14:textId="77777777" w:rsidR="00FB1B95" w:rsidRDefault="00FB1B95" w:rsidP="0025797D">
      <w:pPr>
        <w:rPr>
          <w:sz w:val="20"/>
          <w:szCs w:val="20"/>
        </w:rPr>
      </w:pPr>
    </w:p>
    <w:p w14:paraId="14F5714D" w14:textId="3B760B8C" w:rsidR="00214FB5" w:rsidRPr="00D9172B" w:rsidRDefault="00214FB5" w:rsidP="00D9172B">
      <w:pPr>
        <w:pStyle w:val="ListParagraph"/>
        <w:numPr>
          <w:ilvl w:val="0"/>
          <w:numId w:val="4"/>
        </w:numPr>
        <w:rPr>
          <w:sz w:val="20"/>
          <w:szCs w:val="20"/>
        </w:rPr>
      </w:pPr>
      <w:r w:rsidRPr="00D9172B">
        <w:rPr>
          <w:sz w:val="20"/>
          <w:szCs w:val="20"/>
        </w:rPr>
        <w:t xml:space="preserve">Macdonald S.J. et al (2022) ‘Becoming cuckooed: Conceptualising between disability, home take overs and Criminal exploitation’, </w:t>
      </w:r>
      <w:r w:rsidRPr="00D9172B">
        <w:rPr>
          <w:i/>
          <w:iCs/>
          <w:sz w:val="20"/>
          <w:szCs w:val="20"/>
        </w:rPr>
        <w:t xml:space="preserve">Disability &amp; amp; Society, </w:t>
      </w:r>
      <w:r w:rsidRPr="00D9172B">
        <w:rPr>
          <w:sz w:val="20"/>
          <w:szCs w:val="20"/>
        </w:rPr>
        <w:t>39(2), pp 485-505</w:t>
      </w:r>
      <w:r w:rsidR="00D9172B" w:rsidRPr="00D9172B">
        <w:rPr>
          <w:sz w:val="20"/>
          <w:szCs w:val="20"/>
        </w:rPr>
        <w:t xml:space="preserve">                                                                           </w:t>
      </w:r>
      <w:r w:rsidRPr="00D9172B">
        <w:rPr>
          <w:sz w:val="20"/>
          <w:szCs w:val="20"/>
        </w:rPr>
        <w:t>Doi: 10.1080/09687599.2022.2071680.</w:t>
      </w:r>
    </w:p>
    <w:p w14:paraId="0F6C2D0C" w14:textId="77777777" w:rsidR="00BC3B67" w:rsidRDefault="00BC3B67" w:rsidP="0025797D">
      <w:pPr>
        <w:rPr>
          <w:sz w:val="20"/>
          <w:szCs w:val="20"/>
        </w:rPr>
      </w:pPr>
    </w:p>
    <w:p w14:paraId="5BA22F49" w14:textId="18329E68" w:rsidR="00BC3B67" w:rsidRPr="00D9172B" w:rsidRDefault="00BC3B67" w:rsidP="00D9172B">
      <w:pPr>
        <w:pStyle w:val="ListParagraph"/>
        <w:numPr>
          <w:ilvl w:val="0"/>
          <w:numId w:val="4"/>
        </w:numPr>
        <w:rPr>
          <w:sz w:val="20"/>
          <w:szCs w:val="20"/>
        </w:rPr>
      </w:pPr>
      <w:r w:rsidRPr="00D9172B">
        <w:rPr>
          <w:sz w:val="20"/>
          <w:szCs w:val="20"/>
        </w:rPr>
        <w:t xml:space="preserve">National Crime Agency (2016) County Lines: Gang violence, exploitation and drug supply </w:t>
      </w:r>
      <w:r w:rsidR="00D9172B" w:rsidRPr="00D9172B">
        <w:rPr>
          <w:sz w:val="20"/>
          <w:szCs w:val="20"/>
        </w:rPr>
        <w:tab/>
      </w:r>
      <w:r w:rsidR="00D9172B" w:rsidRPr="00D9172B">
        <w:rPr>
          <w:sz w:val="20"/>
          <w:szCs w:val="20"/>
        </w:rPr>
        <w:tab/>
        <w:t xml:space="preserve">          </w:t>
      </w:r>
      <w:r w:rsidRPr="00D9172B">
        <w:rPr>
          <w:sz w:val="20"/>
          <w:szCs w:val="20"/>
        </w:rPr>
        <w:t xml:space="preserve">Available at: </w:t>
      </w:r>
      <w:hyperlink r:id="rId13" w:history="1">
        <w:r w:rsidRPr="00D9172B">
          <w:rPr>
            <w:rStyle w:val="Hyperlink"/>
            <w:sz w:val="20"/>
            <w:szCs w:val="20"/>
          </w:rPr>
          <w:t>file (nationalcrimeagency.gov.uk)</w:t>
        </w:r>
      </w:hyperlink>
      <w:r w:rsidR="00D9172B" w:rsidRPr="00D9172B">
        <w:rPr>
          <w:sz w:val="20"/>
          <w:szCs w:val="20"/>
        </w:rPr>
        <w:tab/>
      </w:r>
      <w:r w:rsidR="00D9172B" w:rsidRPr="00D9172B">
        <w:rPr>
          <w:sz w:val="20"/>
          <w:szCs w:val="20"/>
        </w:rPr>
        <w:tab/>
      </w:r>
      <w:r w:rsidR="00D9172B" w:rsidRPr="00D9172B">
        <w:rPr>
          <w:sz w:val="20"/>
          <w:szCs w:val="20"/>
        </w:rPr>
        <w:tab/>
      </w:r>
      <w:r w:rsidR="00D9172B" w:rsidRPr="00D9172B">
        <w:rPr>
          <w:sz w:val="20"/>
          <w:szCs w:val="20"/>
        </w:rPr>
        <w:tab/>
      </w:r>
      <w:r w:rsidR="00D9172B" w:rsidRPr="00D9172B">
        <w:rPr>
          <w:sz w:val="20"/>
          <w:szCs w:val="20"/>
        </w:rPr>
        <w:tab/>
      </w:r>
      <w:r w:rsidR="00D9172B" w:rsidRPr="00D9172B">
        <w:rPr>
          <w:sz w:val="20"/>
          <w:szCs w:val="20"/>
        </w:rPr>
        <w:tab/>
        <w:t xml:space="preserve">        </w:t>
      </w:r>
      <w:r w:rsidRPr="00D9172B">
        <w:rPr>
          <w:sz w:val="20"/>
          <w:szCs w:val="20"/>
        </w:rPr>
        <w:t>Accessed: 15/04/2024</w:t>
      </w:r>
    </w:p>
    <w:p w14:paraId="4F4046C5" w14:textId="77777777" w:rsidR="004159C1" w:rsidRDefault="004159C1" w:rsidP="0025797D">
      <w:pPr>
        <w:rPr>
          <w:sz w:val="20"/>
          <w:szCs w:val="20"/>
        </w:rPr>
      </w:pPr>
    </w:p>
    <w:p w14:paraId="551F89A0" w14:textId="00CEA8BC" w:rsidR="004159C1" w:rsidRPr="00D9172B" w:rsidRDefault="004159C1" w:rsidP="00D9172B">
      <w:pPr>
        <w:pStyle w:val="ListParagraph"/>
        <w:numPr>
          <w:ilvl w:val="0"/>
          <w:numId w:val="4"/>
        </w:numPr>
        <w:rPr>
          <w:sz w:val="20"/>
          <w:szCs w:val="20"/>
        </w:rPr>
      </w:pPr>
      <w:r w:rsidRPr="00D9172B">
        <w:rPr>
          <w:sz w:val="20"/>
          <w:szCs w:val="20"/>
        </w:rPr>
        <w:t xml:space="preserve">UK Government (2019) </w:t>
      </w:r>
      <w:r w:rsidRPr="00D9172B">
        <w:rPr>
          <w:i/>
          <w:iCs/>
          <w:sz w:val="20"/>
          <w:szCs w:val="20"/>
        </w:rPr>
        <w:t xml:space="preserve">Criminal exploitation of children and vulnerable adults: County Lines (accessible version). </w:t>
      </w:r>
      <w:r w:rsidRPr="00D9172B">
        <w:rPr>
          <w:sz w:val="20"/>
          <w:szCs w:val="20"/>
        </w:rPr>
        <w:t xml:space="preserve">GOV.UK </w:t>
      </w:r>
      <w:r w:rsidR="00D9172B" w:rsidRPr="00D9172B">
        <w:rPr>
          <w:sz w:val="20"/>
          <w:szCs w:val="20"/>
        </w:rPr>
        <w:tab/>
      </w:r>
      <w:r w:rsidR="00D9172B" w:rsidRPr="00D9172B">
        <w:rPr>
          <w:sz w:val="20"/>
          <w:szCs w:val="20"/>
        </w:rPr>
        <w:tab/>
      </w:r>
      <w:r w:rsidR="00D9172B" w:rsidRPr="00D9172B">
        <w:rPr>
          <w:sz w:val="20"/>
          <w:szCs w:val="20"/>
        </w:rPr>
        <w:tab/>
      </w:r>
      <w:r w:rsidR="00D9172B" w:rsidRPr="00D9172B">
        <w:rPr>
          <w:sz w:val="20"/>
          <w:szCs w:val="20"/>
        </w:rPr>
        <w:tab/>
      </w:r>
      <w:r w:rsidR="00D9172B" w:rsidRPr="00D9172B">
        <w:rPr>
          <w:sz w:val="20"/>
          <w:szCs w:val="20"/>
        </w:rPr>
        <w:tab/>
      </w:r>
      <w:r w:rsidR="00D9172B" w:rsidRPr="00D9172B">
        <w:rPr>
          <w:sz w:val="20"/>
          <w:szCs w:val="20"/>
        </w:rPr>
        <w:tab/>
      </w:r>
      <w:r w:rsidR="00D9172B" w:rsidRPr="00D9172B">
        <w:rPr>
          <w:sz w:val="20"/>
          <w:szCs w:val="20"/>
        </w:rPr>
        <w:tab/>
      </w:r>
      <w:r w:rsidR="00D9172B" w:rsidRPr="00D9172B">
        <w:rPr>
          <w:sz w:val="20"/>
          <w:szCs w:val="20"/>
        </w:rPr>
        <w:tab/>
      </w:r>
      <w:r w:rsidR="00D9172B" w:rsidRPr="00D9172B">
        <w:rPr>
          <w:sz w:val="20"/>
          <w:szCs w:val="20"/>
        </w:rPr>
        <w:tab/>
        <w:t xml:space="preserve">                         </w:t>
      </w:r>
      <w:r w:rsidRPr="00D9172B">
        <w:rPr>
          <w:sz w:val="20"/>
          <w:szCs w:val="20"/>
        </w:rPr>
        <w:t xml:space="preserve">Available at: </w:t>
      </w:r>
      <w:hyperlink r:id="rId14" w:history="1">
        <w:r w:rsidRPr="00D9172B">
          <w:rPr>
            <w:rStyle w:val="Hyperlink"/>
            <w:sz w:val="20"/>
            <w:szCs w:val="20"/>
          </w:rPr>
          <w:t>Criminal exploitation of children and vulnerable adults: county lines (accessible version) - GOV.UK (www.gov.uk)</w:t>
        </w:r>
      </w:hyperlink>
      <w:r w:rsidR="00D9172B" w:rsidRPr="00D9172B">
        <w:rPr>
          <w:sz w:val="20"/>
          <w:szCs w:val="20"/>
        </w:rPr>
        <w:tab/>
      </w:r>
      <w:r w:rsidR="00D9172B" w:rsidRPr="00D9172B">
        <w:rPr>
          <w:sz w:val="20"/>
          <w:szCs w:val="20"/>
        </w:rPr>
        <w:tab/>
      </w:r>
      <w:r w:rsidR="00D9172B" w:rsidRPr="00D9172B">
        <w:rPr>
          <w:sz w:val="20"/>
          <w:szCs w:val="20"/>
        </w:rPr>
        <w:tab/>
      </w:r>
      <w:r w:rsidR="00D9172B" w:rsidRPr="00D9172B">
        <w:rPr>
          <w:sz w:val="20"/>
          <w:szCs w:val="20"/>
        </w:rPr>
        <w:tab/>
      </w:r>
      <w:r w:rsidR="00D9172B" w:rsidRPr="00D9172B">
        <w:rPr>
          <w:sz w:val="20"/>
          <w:szCs w:val="20"/>
        </w:rPr>
        <w:tab/>
      </w:r>
      <w:r w:rsidR="00D9172B" w:rsidRPr="00D9172B">
        <w:rPr>
          <w:sz w:val="20"/>
          <w:szCs w:val="20"/>
        </w:rPr>
        <w:tab/>
      </w:r>
      <w:r w:rsidR="00D9172B" w:rsidRPr="00D9172B">
        <w:rPr>
          <w:sz w:val="20"/>
          <w:szCs w:val="20"/>
        </w:rPr>
        <w:tab/>
      </w:r>
      <w:r w:rsidR="00D9172B" w:rsidRPr="00D9172B">
        <w:rPr>
          <w:sz w:val="20"/>
          <w:szCs w:val="20"/>
        </w:rPr>
        <w:tab/>
      </w:r>
      <w:r w:rsidR="00D9172B" w:rsidRPr="00D9172B">
        <w:rPr>
          <w:sz w:val="20"/>
          <w:szCs w:val="20"/>
        </w:rPr>
        <w:tab/>
        <w:t xml:space="preserve">                       </w:t>
      </w:r>
      <w:r w:rsidRPr="00D9172B">
        <w:rPr>
          <w:sz w:val="20"/>
          <w:szCs w:val="20"/>
        </w:rPr>
        <w:t>Accessed: 15/08/2024</w:t>
      </w:r>
    </w:p>
    <w:p w14:paraId="2246FC67" w14:textId="77777777" w:rsidR="00FB1B95" w:rsidRPr="004159C1" w:rsidRDefault="00FB1B95" w:rsidP="0025797D">
      <w:pPr>
        <w:rPr>
          <w:sz w:val="20"/>
          <w:szCs w:val="20"/>
        </w:rPr>
      </w:pPr>
    </w:p>
    <w:sectPr w:rsidR="00FB1B95" w:rsidRPr="004159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F3964"/>
    <w:multiLevelType w:val="hybridMultilevel"/>
    <w:tmpl w:val="E7B6E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5A1E31"/>
    <w:multiLevelType w:val="hybridMultilevel"/>
    <w:tmpl w:val="CC580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790EE3"/>
    <w:multiLevelType w:val="hybridMultilevel"/>
    <w:tmpl w:val="ADC84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82616A"/>
    <w:multiLevelType w:val="hybridMultilevel"/>
    <w:tmpl w:val="C616D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2481544">
    <w:abstractNumId w:val="3"/>
  </w:num>
  <w:num w:numId="2" w16cid:durableId="2051875098">
    <w:abstractNumId w:val="1"/>
  </w:num>
  <w:num w:numId="3" w16cid:durableId="796604716">
    <w:abstractNumId w:val="0"/>
  </w:num>
  <w:num w:numId="4" w16cid:durableId="10135345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25797D"/>
    <w:rsid w:val="00006DAF"/>
    <w:rsid w:val="00013748"/>
    <w:rsid w:val="00016FB8"/>
    <w:rsid w:val="00023D44"/>
    <w:rsid w:val="00034D90"/>
    <w:rsid w:val="0006167F"/>
    <w:rsid w:val="000819DE"/>
    <w:rsid w:val="000A52C2"/>
    <w:rsid w:val="000E08F0"/>
    <w:rsid w:val="000E2FB8"/>
    <w:rsid w:val="000E41F5"/>
    <w:rsid w:val="000F01AF"/>
    <w:rsid w:val="00121A5A"/>
    <w:rsid w:val="00153FC4"/>
    <w:rsid w:val="0015420D"/>
    <w:rsid w:val="00172491"/>
    <w:rsid w:val="00187657"/>
    <w:rsid w:val="001A11C1"/>
    <w:rsid w:val="001E1799"/>
    <w:rsid w:val="001E5AE6"/>
    <w:rsid w:val="001F0CDA"/>
    <w:rsid w:val="00214FB5"/>
    <w:rsid w:val="00237C8B"/>
    <w:rsid w:val="00241388"/>
    <w:rsid w:val="00256860"/>
    <w:rsid w:val="0025797D"/>
    <w:rsid w:val="002644BE"/>
    <w:rsid w:val="00267ADD"/>
    <w:rsid w:val="002763ED"/>
    <w:rsid w:val="00277EC8"/>
    <w:rsid w:val="002D4F79"/>
    <w:rsid w:val="002F59E4"/>
    <w:rsid w:val="00303823"/>
    <w:rsid w:val="00341276"/>
    <w:rsid w:val="003436D3"/>
    <w:rsid w:val="00360D9A"/>
    <w:rsid w:val="0036320F"/>
    <w:rsid w:val="003773EF"/>
    <w:rsid w:val="0038265E"/>
    <w:rsid w:val="00392A0B"/>
    <w:rsid w:val="003B7CDE"/>
    <w:rsid w:val="00402326"/>
    <w:rsid w:val="004159C1"/>
    <w:rsid w:val="004607BF"/>
    <w:rsid w:val="00475F3B"/>
    <w:rsid w:val="00483DF8"/>
    <w:rsid w:val="004A3ABE"/>
    <w:rsid w:val="004A5783"/>
    <w:rsid w:val="004B1765"/>
    <w:rsid w:val="005032EC"/>
    <w:rsid w:val="00554475"/>
    <w:rsid w:val="005659CE"/>
    <w:rsid w:val="00590E64"/>
    <w:rsid w:val="005E0F5D"/>
    <w:rsid w:val="0062654C"/>
    <w:rsid w:val="006301BC"/>
    <w:rsid w:val="00632293"/>
    <w:rsid w:val="00633F24"/>
    <w:rsid w:val="006454FD"/>
    <w:rsid w:val="00647A43"/>
    <w:rsid w:val="00672074"/>
    <w:rsid w:val="00672CAD"/>
    <w:rsid w:val="006D7B11"/>
    <w:rsid w:val="006F7984"/>
    <w:rsid w:val="00707A6F"/>
    <w:rsid w:val="00734391"/>
    <w:rsid w:val="007945B7"/>
    <w:rsid w:val="007F600D"/>
    <w:rsid w:val="007F7312"/>
    <w:rsid w:val="00821360"/>
    <w:rsid w:val="008477D1"/>
    <w:rsid w:val="00854513"/>
    <w:rsid w:val="008A0F15"/>
    <w:rsid w:val="008A4670"/>
    <w:rsid w:val="008B366F"/>
    <w:rsid w:val="008B78E9"/>
    <w:rsid w:val="008D6430"/>
    <w:rsid w:val="0090264C"/>
    <w:rsid w:val="009042AF"/>
    <w:rsid w:val="00920EE5"/>
    <w:rsid w:val="00934CBB"/>
    <w:rsid w:val="0097713F"/>
    <w:rsid w:val="00986188"/>
    <w:rsid w:val="00991729"/>
    <w:rsid w:val="009A5FEC"/>
    <w:rsid w:val="009C1B03"/>
    <w:rsid w:val="009D3CD4"/>
    <w:rsid w:val="009F7660"/>
    <w:rsid w:val="00A03A34"/>
    <w:rsid w:val="00A24A9D"/>
    <w:rsid w:val="00A340CC"/>
    <w:rsid w:val="00A50D0C"/>
    <w:rsid w:val="00A54D28"/>
    <w:rsid w:val="00A73360"/>
    <w:rsid w:val="00A81EB6"/>
    <w:rsid w:val="00AA1BED"/>
    <w:rsid w:val="00AB4E4C"/>
    <w:rsid w:val="00AC1718"/>
    <w:rsid w:val="00AF2819"/>
    <w:rsid w:val="00AF5A11"/>
    <w:rsid w:val="00B1003A"/>
    <w:rsid w:val="00B1726F"/>
    <w:rsid w:val="00B30544"/>
    <w:rsid w:val="00B71131"/>
    <w:rsid w:val="00BA0882"/>
    <w:rsid w:val="00BA47E0"/>
    <w:rsid w:val="00BA4DD6"/>
    <w:rsid w:val="00BB71A4"/>
    <w:rsid w:val="00BC3B67"/>
    <w:rsid w:val="00BD5E9D"/>
    <w:rsid w:val="00BF1820"/>
    <w:rsid w:val="00C3162E"/>
    <w:rsid w:val="00C32B95"/>
    <w:rsid w:val="00C432FB"/>
    <w:rsid w:val="00C43A07"/>
    <w:rsid w:val="00CA0118"/>
    <w:rsid w:val="00CC0384"/>
    <w:rsid w:val="00D64DA0"/>
    <w:rsid w:val="00D70EEF"/>
    <w:rsid w:val="00D85846"/>
    <w:rsid w:val="00D9172B"/>
    <w:rsid w:val="00DA226E"/>
    <w:rsid w:val="00DB50C7"/>
    <w:rsid w:val="00E0543C"/>
    <w:rsid w:val="00E60773"/>
    <w:rsid w:val="00E65127"/>
    <w:rsid w:val="00E833FD"/>
    <w:rsid w:val="00EA4CF8"/>
    <w:rsid w:val="00ED51A6"/>
    <w:rsid w:val="00F05DF7"/>
    <w:rsid w:val="00F37FEA"/>
    <w:rsid w:val="00F52492"/>
    <w:rsid w:val="00F530C4"/>
    <w:rsid w:val="00F83EA0"/>
    <w:rsid w:val="00F85BF6"/>
    <w:rsid w:val="00FB1B95"/>
    <w:rsid w:val="00FB42E1"/>
    <w:rsid w:val="00FF0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56D51"/>
  <w15:docId w15:val="{F7D32762-BA17-4084-9777-FFBA45278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7336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97713F"/>
    <w:rPr>
      <w:color w:val="0563C1" w:themeColor="hyperlink"/>
      <w:u w:val="single"/>
    </w:rPr>
  </w:style>
  <w:style w:type="character" w:styleId="UnresolvedMention">
    <w:name w:val="Unresolved Mention"/>
    <w:basedOn w:val="DefaultParagraphFont"/>
    <w:uiPriority w:val="99"/>
    <w:semiHidden/>
    <w:unhideWhenUsed/>
    <w:rsid w:val="0097713F"/>
    <w:rPr>
      <w:color w:val="605E5C"/>
      <w:shd w:val="clear" w:color="auto" w:fill="E1DFDD"/>
    </w:rPr>
  </w:style>
  <w:style w:type="character" w:styleId="FollowedHyperlink">
    <w:name w:val="FollowedHyperlink"/>
    <w:basedOn w:val="DefaultParagraphFont"/>
    <w:uiPriority w:val="99"/>
    <w:semiHidden/>
    <w:unhideWhenUsed/>
    <w:rsid w:val="00BA0882"/>
    <w:rPr>
      <w:color w:val="954F72" w:themeColor="followedHyperlink"/>
      <w:u w:val="single"/>
    </w:rPr>
  </w:style>
  <w:style w:type="paragraph" w:styleId="ListParagraph">
    <w:name w:val="List Paragraph"/>
    <w:basedOn w:val="Normal"/>
    <w:uiPriority w:val="34"/>
    <w:qFormat/>
    <w:rsid w:val="00237C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8714704">
      <w:bodyDiv w:val="1"/>
      <w:marLeft w:val="0"/>
      <w:marRight w:val="0"/>
      <w:marTop w:val="0"/>
      <w:marBottom w:val="0"/>
      <w:divBdr>
        <w:top w:val="none" w:sz="0" w:space="0" w:color="auto"/>
        <w:left w:val="none" w:sz="0" w:space="0" w:color="auto"/>
        <w:bottom w:val="none" w:sz="0" w:space="0" w:color="auto"/>
        <w:right w:val="none" w:sz="0" w:space="0" w:color="auto"/>
      </w:divBdr>
    </w:div>
    <w:div w:id="540364651">
      <w:bodyDiv w:val="1"/>
      <w:marLeft w:val="0"/>
      <w:marRight w:val="0"/>
      <w:marTop w:val="0"/>
      <w:marBottom w:val="0"/>
      <w:divBdr>
        <w:top w:val="none" w:sz="0" w:space="0" w:color="auto"/>
        <w:left w:val="none" w:sz="0" w:space="0" w:color="auto"/>
        <w:bottom w:val="none" w:sz="0" w:space="0" w:color="auto"/>
        <w:right w:val="none" w:sz="0" w:space="0" w:color="auto"/>
      </w:divBdr>
    </w:div>
    <w:div w:id="579174094">
      <w:bodyDiv w:val="1"/>
      <w:marLeft w:val="0"/>
      <w:marRight w:val="0"/>
      <w:marTop w:val="0"/>
      <w:marBottom w:val="0"/>
      <w:divBdr>
        <w:top w:val="none" w:sz="0" w:space="0" w:color="auto"/>
        <w:left w:val="none" w:sz="0" w:space="0" w:color="auto"/>
        <w:bottom w:val="none" w:sz="0" w:space="0" w:color="auto"/>
        <w:right w:val="none" w:sz="0" w:space="0" w:color="auto"/>
      </w:divBdr>
    </w:div>
    <w:div w:id="853302409">
      <w:bodyDiv w:val="1"/>
      <w:marLeft w:val="0"/>
      <w:marRight w:val="0"/>
      <w:marTop w:val="0"/>
      <w:marBottom w:val="0"/>
      <w:divBdr>
        <w:top w:val="none" w:sz="0" w:space="0" w:color="auto"/>
        <w:left w:val="none" w:sz="0" w:space="0" w:color="auto"/>
        <w:bottom w:val="none" w:sz="0" w:space="0" w:color="auto"/>
        <w:right w:val="none" w:sz="0" w:space="0" w:color="auto"/>
      </w:divBdr>
    </w:div>
    <w:div w:id="1046484859">
      <w:bodyDiv w:val="1"/>
      <w:marLeft w:val="0"/>
      <w:marRight w:val="0"/>
      <w:marTop w:val="0"/>
      <w:marBottom w:val="0"/>
      <w:divBdr>
        <w:top w:val="none" w:sz="0" w:space="0" w:color="auto"/>
        <w:left w:val="none" w:sz="0" w:space="0" w:color="auto"/>
        <w:bottom w:val="none" w:sz="0" w:space="0" w:color="auto"/>
        <w:right w:val="none" w:sz="0" w:space="0" w:color="auto"/>
      </w:divBdr>
    </w:div>
    <w:div w:id="18944593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lok.uclan.ac.uk/9483/1/Larkins%20and%20Wainwright%202014%20-%20right%20track%20PUBLISHED.pdf" TargetMode="External"/><Relationship Id="rId13" Type="http://schemas.openxmlformats.org/officeDocument/2006/relationships/hyperlink" Target="https://www.nationalcrimeagency.gov.uk/who-we-are/publications/15-county-lines-gang-violence-exploitation-and-drug-supply-2016/file" TargetMode="External"/><Relationship Id="rId3" Type="http://schemas.openxmlformats.org/officeDocument/2006/relationships/settings" Target="settings.xml"/><Relationship Id="rId7" Type="http://schemas.openxmlformats.org/officeDocument/2006/relationships/hyperlink" Target="https://www.ethnicity-facts-figures.service.gov.uk/workforce-and-business/workforce-diversity/police-workforce/latest/" TargetMode="External"/><Relationship Id="rId12" Type="http://schemas.openxmlformats.org/officeDocument/2006/relationships/hyperlink" Target="https://sexualviolence.idas.org.uk/about-sexual-violence-and-abuse/what-is-child-sexual-exploitation-cs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library.college.police.uk/docs/college-of-policing/Positive-Action-Guidance-2020.pdf" TargetMode="External"/><Relationship Id="rId11" Type="http://schemas.openxmlformats.org/officeDocument/2006/relationships/hyperlink" Target="https://www.gov.uk/government/statistics/youth-justice-statistics-2022-to-2023/youth-justice-statistics-2022-to-2023-accessible-version" TargetMode="External"/><Relationship Id="rId5" Type="http://schemas.openxmlformats.org/officeDocument/2006/relationships/hyperlink" Target="https://www.college.police.uk/ethics/code-of-ethics" TargetMode="External"/><Relationship Id="rId15" Type="http://schemas.openxmlformats.org/officeDocument/2006/relationships/fontTable" Target="fontTable.xml"/><Relationship Id="rId10" Type="http://schemas.openxmlformats.org/officeDocument/2006/relationships/hyperlink" Target="https://assets.publishing.service.gov.uk/media/5a7a36f2e5274a34770e5114/DFE-RR111.pdf" TargetMode="External"/><Relationship Id="rId4" Type="http://schemas.openxmlformats.org/officeDocument/2006/relationships/webSettings" Target="webSettings.xml"/><Relationship Id="rId9" Type="http://schemas.openxmlformats.org/officeDocument/2006/relationships/hyperlink" Target="https://www.cycj.org.uk/wp-content/uploads/2016/10/EEI-the-clue-is-in-the-name.pdf" TargetMode="External"/><Relationship Id="rId14" Type="http://schemas.openxmlformats.org/officeDocument/2006/relationships/hyperlink" Target="https://www.gov.uk/government/publications/criminal-exploitation-of-children-and-vulnerable-adults-county-lines/criminal-exploitation-of-children-and-vulnerable-adults-county-l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1351</TotalTime>
  <Pages>13</Pages>
  <Words>5091</Words>
  <Characters>29020</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Ellis,Daniel swp8569</dc:creator>
  <cp:keywords/>
  <dc:description/>
  <cp:lastModifiedBy>Ellis,Daniel swp8569</cp:lastModifiedBy>
  <cp:revision>66</cp:revision>
  <dcterms:created xsi:type="dcterms:W3CDTF">2024-01-11T11:41:00Z</dcterms:created>
  <dcterms:modified xsi:type="dcterms:W3CDTF">2024-08-30T13:57:00Z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2024-01-11T11:47:35Z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68fce252-2b52-482a-95b4-d8a959da6a9e</vt:lpwstr>
  </property>
  <property fmtid="{D5CDD505-2E9C-101B-9397-08002B2CF9AE}" pid="8" name="MSIP_Label_66cf8fe5-b7b7-4df7-b38d-1c61ac2f6639_ContentBits">
    <vt:lpwstr>0</vt:lpwstr>
  </property>
</Properties>
</file>