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8CEA98" w14:textId="77777777" w:rsidR="0031511D" w:rsidRDefault="0031511D" w:rsidP="0031511D">
      <w:pPr>
        <w:spacing w:line="360" w:lineRule="auto"/>
        <w:jc w:val="center"/>
        <w:rPr>
          <w:rFonts w:ascii="Arial" w:hAnsi="Arial" w:cs="Arial"/>
          <w:b/>
          <w:bCs/>
          <w:sz w:val="32"/>
          <w:szCs w:val="32"/>
          <w:lang w:val="en-GB"/>
        </w:rPr>
      </w:pPr>
    </w:p>
    <w:p w14:paraId="2C751643" w14:textId="1292B741" w:rsidR="009865D2" w:rsidRPr="0031511D" w:rsidRDefault="00083335" w:rsidP="0031511D">
      <w:pPr>
        <w:spacing w:line="360" w:lineRule="auto"/>
        <w:jc w:val="center"/>
        <w:rPr>
          <w:rFonts w:ascii="Arial" w:hAnsi="Arial" w:cs="Arial"/>
          <w:b/>
          <w:bCs/>
          <w:sz w:val="32"/>
          <w:szCs w:val="32"/>
          <w:lang w:val="en-GB"/>
        </w:rPr>
      </w:pPr>
      <w:r w:rsidRPr="0031511D">
        <w:rPr>
          <w:rFonts w:ascii="Arial" w:hAnsi="Arial" w:cs="Arial"/>
          <w:b/>
          <w:bCs/>
          <w:sz w:val="32"/>
          <w:szCs w:val="32"/>
          <w:lang w:val="en-GB"/>
        </w:rPr>
        <w:t>LCLM4004</w:t>
      </w:r>
    </w:p>
    <w:p w14:paraId="070EDAE5" w14:textId="1BCC204C" w:rsidR="00083335" w:rsidRPr="0031511D" w:rsidRDefault="00083335" w:rsidP="0031511D">
      <w:pPr>
        <w:spacing w:line="360" w:lineRule="auto"/>
        <w:jc w:val="center"/>
        <w:rPr>
          <w:rFonts w:ascii="Arial" w:hAnsi="Arial" w:cs="Arial"/>
          <w:b/>
          <w:bCs/>
          <w:sz w:val="32"/>
          <w:szCs w:val="32"/>
          <w:lang w:val="en-GB"/>
        </w:rPr>
      </w:pPr>
      <w:r w:rsidRPr="0031511D">
        <w:rPr>
          <w:rFonts w:ascii="Arial" w:hAnsi="Arial" w:cs="Arial"/>
          <w:b/>
          <w:bCs/>
          <w:sz w:val="32"/>
          <w:szCs w:val="32"/>
          <w:lang w:val="en-GB"/>
        </w:rPr>
        <w:t>Problem solving and decision making</w:t>
      </w:r>
    </w:p>
    <w:p w14:paraId="6F9DBBF3" w14:textId="56266CC9" w:rsidR="00083335" w:rsidRPr="0031511D" w:rsidRDefault="00083335" w:rsidP="0031511D">
      <w:pPr>
        <w:spacing w:line="360" w:lineRule="auto"/>
        <w:jc w:val="center"/>
        <w:rPr>
          <w:rFonts w:ascii="Arial" w:hAnsi="Arial" w:cs="Arial"/>
          <w:b/>
          <w:bCs/>
          <w:sz w:val="32"/>
          <w:szCs w:val="32"/>
          <w:lang w:val="en-GB"/>
        </w:rPr>
      </w:pPr>
      <w:r w:rsidRPr="0031511D">
        <w:rPr>
          <w:rFonts w:ascii="Arial" w:hAnsi="Arial" w:cs="Arial"/>
          <w:b/>
          <w:bCs/>
          <w:sz w:val="32"/>
          <w:szCs w:val="32"/>
          <w:lang w:val="en-GB"/>
        </w:rPr>
        <w:t>Component 2</w:t>
      </w:r>
    </w:p>
    <w:p w14:paraId="71191233" w14:textId="10E66C6F" w:rsidR="00083335" w:rsidRPr="0031511D" w:rsidRDefault="00083335" w:rsidP="0031511D">
      <w:pPr>
        <w:spacing w:line="360" w:lineRule="auto"/>
        <w:jc w:val="center"/>
        <w:rPr>
          <w:rFonts w:ascii="Arial" w:hAnsi="Arial" w:cs="Arial"/>
          <w:b/>
          <w:bCs/>
          <w:sz w:val="32"/>
          <w:szCs w:val="32"/>
          <w:lang w:val="en-GB"/>
        </w:rPr>
      </w:pPr>
      <w:r w:rsidRPr="0031511D">
        <w:rPr>
          <w:rFonts w:ascii="Arial" w:hAnsi="Arial" w:cs="Arial"/>
          <w:b/>
          <w:bCs/>
          <w:sz w:val="32"/>
          <w:szCs w:val="32"/>
          <w:lang w:val="en-GB"/>
        </w:rPr>
        <w:t>Individual report</w:t>
      </w:r>
    </w:p>
    <w:p w14:paraId="58E2F80A" w14:textId="31EC5B9A" w:rsidR="00083335" w:rsidRPr="0031511D" w:rsidRDefault="00083335" w:rsidP="00073768">
      <w:pPr>
        <w:spacing w:line="360" w:lineRule="auto"/>
        <w:jc w:val="center"/>
        <w:rPr>
          <w:rFonts w:ascii="Arial" w:hAnsi="Arial" w:cs="Arial"/>
          <w:b/>
          <w:bCs/>
          <w:sz w:val="32"/>
          <w:szCs w:val="32"/>
          <w:lang w:val="en-GB"/>
        </w:rPr>
      </w:pPr>
      <w:r w:rsidRPr="0031511D">
        <w:rPr>
          <w:rFonts w:ascii="Arial" w:hAnsi="Arial" w:cs="Arial"/>
          <w:b/>
          <w:bCs/>
          <w:sz w:val="32"/>
          <w:szCs w:val="32"/>
          <w:lang w:val="en-GB"/>
        </w:rPr>
        <w:t>Green Haven Florists</w:t>
      </w:r>
    </w:p>
    <w:p w14:paraId="54266482" w14:textId="387A8DE4" w:rsidR="00083335" w:rsidRPr="0031511D" w:rsidRDefault="00083335" w:rsidP="0031511D">
      <w:pPr>
        <w:spacing w:line="360" w:lineRule="auto"/>
        <w:jc w:val="center"/>
        <w:rPr>
          <w:rFonts w:ascii="Arial" w:hAnsi="Arial" w:cs="Arial"/>
          <w:b/>
          <w:bCs/>
          <w:sz w:val="32"/>
          <w:szCs w:val="32"/>
          <w:lang w:val="en-GB"/>
        </w:rPr>
      </w:pPr>
      <w:r w:rsidRPr="0031511D">
        <w:rPr>
          <w:rFonts w:ascii="Arial" w:hAnsi="Arial" w:cs="Arial"/>
          <w:b/>
          <w:bCs/>
          <w:sz w:val="32"/>
          <w:szCs w:val="32"/>
          <w:lang w:val="en-GB"/>
        </w:rPr>
        <w:t>Student Name:</w:t>
      </w:r>
      <w:r w:rsidR="00DA0117">
        <w:rPr>
          <w:rFonts w:ascii="Arial" w:hAnsi="Arial" w:cs="Arial"/>
          <w:b/>
          <w:bCs/>
          <w:sz w:val="32"/>
          <w:szCs w:val="32"/>
          <w:lang w:val="en-GB"/>
        </w:rPr>
        <w:t xml:space="preserve">Radi Zdravkov </w:t>
      </w:r>
    </w:p>
    <w:p w14:paraId="0DD262EF" w14:textId="05102F17" w:rsidR="00D35872" w:rsidRDefault="00083335" w:rsidP="00DA0117">
      <w:pPr>
        <w:spacing w:line="360" w:lineRule="auto"/>
        <w:jc w:val="center"/>
        <w:rPr>
          <w:rFonts w:ascii="Arial" w:hAnsi="Arial" w:cs="Arial"/>
          <w:b/>
          <w:bCs/>
          <w:sz w:val="32"/>
          <w:szCs w:val="32"/>
          <w:lang w:val="en-GB"/>
        </w:rPr>
      </w:pPr>
      <w:r w:rsidRPr="0031511D">
        <w:rPr>
          <w:rFonts w:ascii="Arial" w:hAnsi="Arial" w:cs="Arial"/>
          <w:b/>
          <w:bCs/>
          <w:sz w:val="32"/>
          <w:szCs w:val="32"/>
          <w:lang w:val="en-GB"/>
        </w:rPr>
        <w:t>Student ID:</w:t>
      </w:r>
      <w:r w:rsidR="00DA0117">
        <w:rPr>
          <w:rFonts w:ascii="Arial" w:hAnsi="Arial" w:cs="Arial"/>
          <w:b/>
          <w:bCs/>
          <w:sz w:val="32"/>
          <w:szCs w:val="32"/>
          <w:lang w:val="en-GB"/>
        </w:rPr>
        <w:t>2509210</w:t>
      </w:r>
    </w:p>
    <w:p w14:paraId="03A58D57" w14:textId="085CE14F" w:rsidR="00F12F06" w:rsidRPr="00DA0117" w:rsidRDefault="00F12F06" w:rsidP="00DA0117">
      <w:pPr>
        <w:spacing w:line="360" w:lineRule="auto"/>
        <w:jc w:val="center"/>
        <w:rPr>
          <w:rFonts w:ascii="Arial" w:hAnsi="Arial" w:cs="Arial"/>
          <w:b/>
          <w:bCs/>
          <w:sz w:val="32"/>
          <w:szCs w:val="32"/>
          <w:lang w:val="en-GB"/>
        </w:rPr>
      </w:pPr>
      <w:r>
        <w:rPr>
          <w:rFonts w:ascii="Arial" w:hAnsi="Arial" w:cs="Arial"/>
          <w:b/>
          <w:bCs/>
          <w:sz w:val="32"/>
          <w:szCs w:val="32"/>
          <w:lang w:val="en-GB"/>
        </w:rPr>
        <w:t>Word Count: 1450</w:t>
      </w:r>
    </w:p>
    <w:p w14:paraId="7010B83F" w14:textId="788B1EAF" w:rsidR="00083335" w:rsidRPr="0031511D" w:rsidRDefault="00D35872" w:rsidP="0031511D">
      <w:pPr>
        <w:pStyle w:val="Heading1"/>
      </w:pPr>
      <w:r w:rsidRPr="00616A05">
        <w:br w:type="page"/>
      </w:r>
      <w:bookmarkStart w:id="0" w:name="_Toc236761168"/>
      <w:r w:rsidRPr="0031511D">
        <w:lastRenderedPageBreak/>
        <w:t>1.Overview of case study</w:t>
      </w:r>
      <w:bookmarkEnd w:id="0"/>
      <w:r w:rsidRPr="0031511D">
        <w:t xml:space="preserve"> </w:t>
      </w:r>
    </w:p>
    <w:p w14:paraId="2B16F6BF" w14:textId="5DCC65A6" w:rsidR="003E59FA" w:rsidRPr="00616A05" w:rsidRDefault="003E59FA" w:rsidP="00616A05">
      <w:pPr>
        <w:spacing w:line="360" w:lineRule="auto"/>
        <w:jc w:val="both"/>
        <w:rPr>
          <w:rFonts w:ascii="Arial" w:hAnsi="Arial" w:cs="Arial"/>
          <w:color w:val="000000" w:themeColor="text1"/>
          <w:sz w:val="24"/>
          <w:szCs w:val="24"/>
          <w:lang w:val="en-GB"/>
        </w:rPr>
      </w:pPr>
      <w:r w:rsidRPr="00616A05">
        <w:rPr>
          <w:rFonts w:ascii="Arial" w:hAnsi="Arial" w:cs="Arial"/>
          <w:color w:val="000000" w:themeColor="text1"/>
          <w:sz w:val="24"/>
          <w:szCs w:val="24"/>
          <w:lang w:val="en-GB"/>
        </w:rPr>
        <w:t xml:space="preserve">Green Haven Florists has experienced </w:t>
      </w:r>
      <w:r w:rsidR="0065361B" w:rsidRPr="00616A05">
        <w:rPr>
          <w:rFonts w:ascii="Arial" w:hAnsi="Arial" w:cs="Arial"/>
          <w:color w:val="000000" w:themeColor="text1"/>
          <w:sz w:val="24"/>
          <w:szCs w:val="24"/>
          <w:lang w:val="en-GB"/>
        </w:rPr>
        <w:t xml:space="preserve">a </w:t>
      </w:r>
      <w:r w:rsidRPr="00616A05">
        <w:rPr>
          <w:rFonts w:ascii="Arial" w:hAnsi="Arial" w:cs="Arial"/>
          <w:color w:val="000000" w:themeColor="text1"/>
          <w:sz w:val="24"/>
          <w:szCs w:val="24"/>
          <w:lang w:val="en-GB"/>
        </w:rPr>
        <w:t>reduction of around 30% in the in-store sales in</w:t>
      </w:r>
      <w:r w:rsidR="0065361B" w:rsidRPr="00616A05">
        <w:rPr>
          <w:rFonts w:ascii="Arial" w:hAnsi="Arial" w:cs="Arial"/>
          <w:color w:val="000000" w:themeColor="text1"/>
          <w:sz w:val="24"/>
          <w:szCs w:val="24"/>
          <w:lang w:val="en-GB"/>
        </w:rPr>
        <w:t xml:space="preserve"> the</w:t>
      </w:r>
      <w:r w:rsidRPr="00616A05">
        <w:rPr>
          <w:rFonts w:ascii="Arial" w:hAnsi="Arial" w:cs="Arial"/>
          <w:color w:val="000000" w:themeColor="text1"/>
          <w:sz w:val="24"/>
          <w:szCs w:val="24"/>
          <w:lang w:val="en-GB"/>
        </w:rPr>
        <w:t xml:space="preserve"> last past twelve months. It can be said that slight increase in the online sales has been witnessed, however, it is not sufficient for replacing the lost revenue from the walk-in customers. Furthermore, it can be highlighted that the decline is influenced by certain factors and it involves changing preferences of consumers, increased competition from both national and independent florists</w:t>
      </w:r>
      <w:r w:rsidR="00B24F4B" w:rsidRPr="00616A05">
        <w:rPr>
          <w:rFonts w:ascii="Arial" w:hAnsi="Arial" w:cs="Arial"/>
          <w:color w:val="000000" w:themeColor="text1"/>
          <w:sz w:val="24"/>
          <w:szCs w:val="24"/>
          <w:lang w:val="en-GB"/>
        </w:rPr>
        <w:t xml:space="preserve"> (</w:t>
      </w:r>
      <w:r w:rsidR="00B24F4B" w:rsidRPr="00616A05">
        <w:rPr>
          <w:rFonts w:ascii="Arial" w:hAnsi="Arial" w:cs="Arial"/>
          <w:sz w:val="24"/>
          <w:szCs w:val="24"/>
        </w:rPr>
        <w:t xml:space="preserve">Knuth </w:t>
      </w:r>
      <w:r w:rsidR="00B24F4B" w:rsidRPr="00616A05">
        <w:rPr>
          <w:rFonts w:ascii="Arial" w:hAnsi="Arial" w:cs="Arial"/>
          <w:i/>
          <w:iCs/>
          <w:sz w:val="24"/>
          <w:szCs w:val="24"/>
        </w:rPr>
        <w:t>et al</w:t>
      </w:r>
      <w:r w:rsidR="00B24F4B" w:rsidRPr="00616A05">
        <w:rPr>
          <w:rFonts w:ascii="Arial" w:hAnsi="Arial" w:cs="Arial"/>
          <w:sz w:val="24"/>
          <w:szCs w:val="24"/>
        </w:rPr>
        <w:t>., 2019</w:t>
      </w:r>
      <w:r w:rsidR="00B24F4B" w:rsidRPr="00616A05">
        <w:rPr>
          <w:rFonts w:ascii="Arial" w:hAnsi="Arial" w:cs="Arial"/>
          <w:color w:val="000000" w:themeColor="text1"/>
          <w:sz w:val="24"/>
          <w:szCs w:val="24"/>
          <w:lang w:val="en-GB"/>
        </w:rPr>
        <w:t>)</w:t>
      </w:r>
      <w:r w:rsidRPr="00616A05">
        <w:rPr>
          <w:rFonts w:ascii="Arial" w:hAnsi="Arial" w:cs="Arial"/>
          <w:color w:val="000000" w:themeColor="text1"/>
          <w:sz w:val="24"/>
          <w:szCs w:val="24"/>
          <w:lang w:val="en-GB"/>
        </w:rPr>
        <w:t xml:space="preserve">. Based on the feedback of customers, weakness is identified considering the limited delivery of services and the outdated website. The identified issue has reduced the satisfaction among the individual customers and limited the growth of business. </w:t>
      </w:r>
    </w:p>
    <w:p w14:paraId="59168320" w14:textId="0F6E7C75" w:rsidR="00D35872" w:rsidRPr="0031511D" w:rsidRDefault="00D35872" w:rsidP="0031511D">
      <w:pPr>
        <w:pStyle w:val="Heading1"/>
      </w:pPr>
      <w:bookmarkStart w:id="1" w:name="_Toc236761169"/>
      <w:r w:rsidRPr="0031511D">
        <w:t>2.Two proposed solutions</w:t>
      </w:r>
      <w:bookmarkEnd w:id="1"/>
      <w:r w:rsidRPr="0031511D">
        <w:t xml:space="preserve"> </w:t>
      </w:r>
    </w:p>
    <w:p w14:paraId="28B371E5" w14:textId="35019614" w:rsidR="003E59FA" w:rsidRPr="0031511D" w:rsidRDefault="003E59FA" w:rsidP="001317BC">
      <w:pPr>
        <w:pStyle w:val="Heading2"/>
      </w:pPr>
      <w:bookmarkStart w:id="2" w:name="_Toc236761170"/>
      <w:r w:rsidRPr="0031511D">
        <w:t>Solution 1:</w:t>
      </w:r>
      <w:r w:rsidR="0023140E" w:rsidRPr="0031511D">
        <w:t xml:space="preserve"> Website improvement and digital transformation</w:t>
      </w:r>
      <w:bookmarkEnd w:id="2"/>
      <w:r w:rsidR="0023140E" w:rsidRPr="0031511D">
        <w:t xml:space="preserve"> </w:t>
      </w:r>
    </w:p>
    <w:p w14:paraId="55557F6F" w14:textId="3FE450A7" w:rsidR="00035F30" w:rsidRPr="00616A05" w:rsidRDefault="00035F30" w:rsidP="00616A05">
      <w:pPr>
        <w:spacing w:line="360" w:lineRule="auto"/>
        <w:jc w:val="both"/>
        <w:rPr>
          <w:rFonts w:ascii="Arial" w:hAnsi="Arial" w:cs="Arial"/>
          <w:sz w:val="24"/>
          <w:szCs w:val="24"/>
          <w:lang w:val="en-GB"/>
        </w:rPr>
      </w:pPr>
      <w:r w:rsidRPr="00616A05">
        <w:rPr>
          <w:rFonts w:ascii="Arial" w:hAnsi="Arial" w:cs="Arial"/>
          <w:sz w:val="24"/>
          <w:szCs w:val="24"/>
          <w:lang w:val="en-GB"/>
        </w:rPr>
        <w:t xml:space="preserve">One possible solution is </w:t>
      </w:r>
      <w:r w:rsidR="0023140E" w:rsidRPr="00616A05">
        <w:rPr>
          <w:rFonts w:ascii="Arial" w:hAnsi="Arial" w:cs="Arial"/>
          <w:sz w:val="24"/>
          <w:szCs w:val="24"/>
          <w:lang w:val="en-GB"/>
        </w:rPr>
        <w:t xml:space="preserve">to modernise the digital presence of Green Haven Florists through designing the website and strengthening the activities of online marketing. </w:t>
      </w:r>
      <w:r w:rsidR="00290869" w:rsidRPr="00616A05">
        <w:rPr>
          <w:rFonts w:ascii="Arial" w:hAnsi="Arial" w:cs="Arial"/>
          <w:sz w:val="24"/>
          <w:szCs w:val="24"/>
          <w:lang w:val="en-GB"/>
        </w:rPr>
        <w:t xml:space="preserve">The new website must provide mobile compatibility, user-friendly interface, flexible delivery scheduling. The business must focus to increase the presence on digital platforms including Facebook, Instagram based on the targeted advertisements and promotional contents. </w:t>
      </w:r>
      <w:r w:rsidRPr="00616A05">
        <w:rPr>
          <w:rFonts w:ascii="Arial" w:hAnsi="Arial" w:cs="Arial"/>
          <w:sz w:val="24"/>
          <w:szCs w:val="24"/>
          <w:lang w:val="en-GB"/>
        </w:rPr>
        <w:t xml:space="preserve">This would help </w:t>
      </w:r>
      <w:r w:rsidR="00290869" w:rsidRPr="00616A05">
        <w:rPr>
          <w:rFonts w:ascii="Arial" w:hAnsi="Arial" w:cs="Arial"/>
          <w:sz w:val="24"/>
          <w:szCs w:val="24"/>
          <w:lang w:val="en-GB"/>
        </w:rPr>
        <w:t>in addressing the compliant of customers considering the outdated website and bringing improvements in the online visibility</w:t>
      </w:r>
      <w:r w:rsidR="00B24F4B" w:rsidRPr="00616A05">
        <w:rPr>
          <w:rFonts w:ascii="Arial" w:hAnsi="Arial" w:cs="Arial"/>
          <w:sz w:val="24"/>
          <w:szCs w:val="24"/>
          <w:lang w:val="en-GB"/>
        </w:rPr>
        <w:t xml:space="preserve"> (</w:t>
      </w:r>
      <w:r w:rsidR="00B24F4B" w:rsidRPr="00616A05">
        <w:rPr>
          <w:rFonts w:ascii="Arial" w:hAnsi="Arial" w:cs="Arial"/>
          <w:sz w:val="24"/>
          <w:szCs w:val="24"/>
        </w:rPr>
        <w:t>Naprawski, 2025</w:t>
      </w:r>
      <w:r w:rsidR="00B24F4B" w:rsidRPr="00616A05">
        <w:rPr>
          <w:rFonts w:ascii="Arial" w:hAnsi="Arial" w:cs="Arial"/>
          <w:sz w:val="24"/>
          <w:szCs w:val="24"/>
          <w:lang w:val="en-GB"/>
        </w:rPr>
        <w:t>)</w:t>
      </w:r>
      <w:r w:rsidR="00290869" w:rsidRPr="00616A05">
        <w:rPr>
          <w:rFonts w:ascii="Arial" w:hAnsi="Arial" w:cs="Arial"/>
          <w:sz w:val="24"/>
          <w:szCs w:val="24"/>
          <w:lang w:val="en-GB"/>
        </w:rPr>
        <w:t xml:space="preserve">. In this way, the new customers can be attracted too. </w:t>
      </w:r>
      <w:r w:rsidRPr="00616A05">
        <w:rPr>
          <w:rFonts w:ascii="Arial" w:hAnsi="Arial" w:cs="Arial"/>
          <w:sz w:val="24"/>
          <w:szCs w:val="24"/>
          <w:lang w:val="en-GB"/>
        </w:rPr>
        <w:t xml:space="preserve">This is linked with the identified problem </w:t>
      </w:r>
      <w:r w:rsidR="00290869" w:rsidRPr="00616A05">
        <w:rPr>
          <w:rFonts w:ascii="Arial" w:hAnsi="Arial" w:cs="Arial"/>
          <w:sz w:val="24"/>
          <w:szCs w:val="24"/>
          <w:lang w:val="en-GB"/>
        </w:rPr>
        <w:t xml:space="preserve">and the strong digital presence would enable Green Haven Florists in competing in a more effective way with the online flower retailers. It can create wider opportunities to increase the online sales. </w:t>
      </w:r>
      <w:r w:rsidR="00AE6CAF" w:rsidRPr="00616A05">
        <w:rPr>
          <w:rFonts w:ascii="Arial" w:hAnsi="Arial" w:cs="Arial"/>
          <w:sz w:val="24"/>
          <w:szCs w:val="24"/>
          <w:lang w:val="en-GB"/>
        </w:rPr>
        <w:t xml:space="preserve">Green Haven Florists can promote its products with the help of social media platforms including Facebook, Instagram and this can engage the online customers. </w:t>
      </w:r>
    </w:p>
    <w:p w14:paraId="786A267F" w14:textId="3A2E9803" w:rsidR="00290869" w:rsidRPr="0031511D" w:rsidRDefault="003E59FA" w:rsidP="001317BC">
      <w:pPr>
        <w:pStyle w:val="Heading2"/>
      </w:pPr>
      <w:bookmarkStart w:id="3" w:name="_Toc236761171"/>
      <w:r w:rsidRPr="0031511D">
        <w:t xml:space="preserve">Solution 2: </w:t>
      </w:r>
      <w:r w:rsidR="00290869" w:rsidRPr="0031511D">
        <w:t>Customer loyalty and flower subscription</w:t>
      </w:r>
      <w:bookmarkEnd w:id="3"/>
    </w:p>
    <w:p w14:paraId="60FD78F5" w14:textId="1F973DA2" w:rsidR="00035F30" w:rsidRPr="00616A05" w:rsidRDefault="00035F30" w:rsidP="00616A05">
      <w:pPr>
        <w:spacing w:line="360" w:lineRule="auto"/>
        <w:jc w:val="both"/>
        <w:rPr>
          <w:rFonts w:ascii="Arial" w:hAnsi="Arial" w:cs="Arial"/>
          <w:sz w:val="24"/>
          <w:szCs w:val="24"/>
          <w:lang w:val="en-GB"/>
        </w:rPr>
      </w:pPr>
      <w:r w:rsidRPr="00616A05">
        <w:rPr>
          <w:rFonts w:ascii="Arial" w:hAnsi="Arial" w:cs="Arial"/>
          <w:sz w:val="24"/>
          <w:szCs w:val="24"/>
          <w:lang w:val="en-GB"/>
        </w:rPr>
        <w:t>The second solution is to</w:t>
      </w:r>
      <w:r w:rsidR="00290869" w:rsidRPr="00616A05">
        <w:rPr>
          <w:rFonts w:ascii="Arial" w:hAnsi="Arial" w:cs="Arial"/>
          <w:sz w:val="24"/>
          <w:szCs w:val="24"/>
          <w:lang w:val="en-GB"/>
        </w:rPr>
        <w:t xml:space="preserve"> introduce the monthly flower subscription service, which is combined with the loyalty programme of individual customer</w:t>
      </w:r>
      <w:r w:rsidR="0065361B" w:rsidRPr="00616A05">
        <w:rPr>
          <w:rFonts w:ascii="Arial" w:hAnsi="Arial" w:cs="Arial"/>
          <w:sz w:val="24"/>
          <w:szCs w:val="24"/>
          <w:lang w:val="en-GB"/>
        </w:rPr>
        <w:t>s</w:t>
      </w:r>
      <w:r w:rsidR="00290869" w:rsidRPr="00616A05">
        <w:rPr>
          <w:rFonts w:ascii="Arial" w:hAnsi="Arial" w:cs="Arial"/>
          <w:sz w:val="24"/>
          <w:szCs w:val="24"/>
          <w:lang w:val="en-GB"/>
        </w:rPr>
        <w:t xml:space="preserve">. The customers can get fresh seasonal flowers, which would be delivered </w:t>
      </w:r>
      <w:r w:rsidR="0065361B" w:rsidRPr="00616A05">
        <w:rPr>
          <w:rFonts w:ascii="Arial" w:hAnsi="Arial" w:cs="Arial"/>
          <w:sz w:val="24"/>
          <w:szCs w:val="24"/>
          <w:lang w:val="en-GB"/>
        </w:rPr>
        <w:t>o</w:t>
      </w:r>
      <w:r w:rsidR="00290869" w:rsidRPr="00616A05">
        <w:rPr>
          <w:rFonts w:ascii="Arial" w:hAnsi="Arial" w:cs="Arial"/>
          <w:sz w:val="24"/>
          <w:szCs w:val="24"/>
          <w:lang w:val="en-GB"/>
        </w:rPr>
        <w:t xml:space="preserve">n a regular basis. It can help to earn the reward points and this will increase the options of repeat purchasing. The corporate clients can be engaged and can subscribe for the floral displays weekly. </w:t>
      </w:r>
      <w:r w:rsidRPr="00616A05">
        <w:rPr>
          <w:rFonts w:ascii="Arial" w:hAnsi="Arial" w:cs="Arial"/>
          <w:sz w:val="24"/>
          <w:szCs w:val="24"/>
          <w:lang w:val="en-GB"/>
        </w:rPr>
        <w:t xml:space="preserve">This </w:t>
      </w:r>
      <w:r w:rsidRPr="00616A05">
        <w:rPr>
          <w:rFonts w:ascii="Arial" w:hAnsi="Arial" w:cs="Arial"/>
          <w:sz w:val="24"/>
          <w:szCs w:val="24"/>
          <w:lang w:val="en-GB"/>
        </w:rPr>
        <w:lastRenderedPageBreak/>
        <w:t>would help because</w:t>
      </w:r>
      <w:r w:rsidR="00474B86" w:rsidRPr="00616A05">
        <w:rPr>
          <w:rFonts w:ascii="Arial" w:hAnsi="Arial" w:cs="Arial"/>
          <w:sz w:val="24"/>
          <w:szCs w:val="24"/>
          <w:lang w:val="en-GB"/>
        </w:rPr>
        <w:t xml:space="preserve"> it strengthens relationship with the customers, generates predictable monthly incomes and improves the retention of customers</w:t>
      </w:r>
      <w:r w:rsidR="00B24F4B" w:rsidRPr="00616A05">
        <w:rPr>
          <w:rFonts w:ascii="Arial" w:hAnsi="Arial" w:cs="Arial"/>
          <w:sz w:val="24"/>
          <w:szCs w:val="24"/>
          <w:lang w:val="en-GB"/>
        </w:rPr>
        <w:t xml:space="preserve"> (</w:t>
      </w:r>
      <w:r w:rsidR="00B24F4B" w:rsidRPr="00616A05">
        <w:rPr>
          <w:rFonts w:ascii="Arial" w:hAnsi="Arial" w:cs="Arial"/>
          <w:sz w:val="24"/>
          <w:szCs w:val="24"/>
        </w:rPr>
        <w:t xml:space="preserve">Gomes </w:t>
      </w:r>
      <w:r w:rsidR="00B24F4B" w:rsidRPr="00616A05">
        <w:rPr>
          <w:rFonts w:ascii="Arial" w:hAnsi="Arial" w:cs="Arial"/>
          <w:i/>
          <w:iCs/>
          <w:sz w:val="24"/>
          <w:szCs w:val="24"/>
        </w:rPr>
        <w:t>et al.,</w:t>
      </w:r>
      <w:r w:rsidR="00B24F4B" w:rsidRPr="00616A05">
        <w:rPr>
          <w:rFonts w:ascii="Arial" w:hAnsi="Arial" w:cs="Arial"/>
          <w:sz w:val="24"/>
          <w:szCs w:val="24"/>
        </w:rPr>
        <w:t xml:space="preserve"> 2025</w:t>
      </w:r>
      <w:r w:rsidR="00B24F4B" w:rsidRPr="00616A05">
        <w:rPr>
          <w:rFonts w:ascii="Arial" w:hAnsi="Arial" w:cs="Arial"/>
          <w:sz w:val="24"/>
          <w:szCs w:val="24"/>
          <w:lang w:val="en-GB"/>
        </w:rPr>
        <w:t>)</w:t>
      </w:r>
      <w:r w:rsidR="00474B86" w:rsidRPr="00616A05">
        <w:rPr>
          <w:rFonts w:ascii="Arial" w:hAnsi="Arial" w:cs="Arial"/>
          <w:sz w:val="24"/>
          <w:szCs w:val="24"/>
          <w:lang w:val="en-GB"/>
        </w:rPr>
        <w:t xml:space="preserve">. </w:t>
      </w:r>
      <w:r w:rsidRPr="00616A05">
        <w:rPr>
          <w:rFonts w:ascii="Arial" w:hAnsi="Arial" w:cs="Arial"/>
          <w:sz w:val="24"/>
          <w:szCs w:val="24"/>
          <w:lang w:val="en-GB"/>
        </w:rPr>
        <w:t xml:space="preserve">It is associated with the identified issue </w:t>
      </w:r>
      <w:r w:rsidR="00474B86" w:rsidRPr="00616A05">
        <w:rPr>
          <w:rFonts w:ascii="Arial" w:hAnsi="Arial" w:cs="Arial"/>
          <w:sz w:val="24"/>
          <w:szCs w:val="24"/>
          <w:lang w:val="en-GB"/>
        </w:rPr>
        <w:t xml:space="preserve">and the proposed solution can help in stabilising the revenue despite the increased competitions. </w:t>
      </w:r>
      <w:r w:rsidRPr="00616A05">
        <w:rPr>
          <w:rFonts w:ascii="Arial" w:hAnsi="Arial" w:cs="Arial"/>
          <w:sz w:val="24"/>
          <w:szCs w:val="24"/>
          <w:lang w:val="en-GB"/>
        </w:rPr>
        <w:t xml:space="preserve"> </w:t>
      </w:r>
    </w:p>
    <w:p w14:paraId="1994D435" w14:textId="167D4DC8" w:rsidR="00D35872" w:rsidRPr="0031511D" w:rsidRDefault="00D35872" w:rsidP="0031511D">
      <w:pPr>
        <w:pStyle w:val="Heading1"/>
      </w:pPr>
      <w:bookmarkStart w:id="4" w:name="_Toc236761172"/>
      <w:r w:rsidRPr="0031511D">
        <w:t>3. Evaluating the solutions using Grid analysis</w:t>
      </w:r>
      <w:bookmarkEnd w:id="4"/>
      <w:r w:rsidRPr="0031511D">
        <w:t xml:space="preserve"> </w:t>
      </w:r>
    </w:p>
    <w:p w14:paraId="349E32BF" w14:textId="639A9915" w:rsidR="00D00EC2" w:rsidRPr="00616A05" w:rsidRDefault="00D00EC2" w:rsidP="00616A05">
      <w:pPr>
        <w:spacing w:line="360" w:lineRule="auto"/>
        <w:jc w:val="both"/>
        <w:rPr>
          <w:rFonts w:ascii="Arial" w:hAnsi="Arial" w:cs="Arial"/>
          <w:sz w:val="24"/>
          <w:szCs w:val="24"/>
          <w:lang w:val="en-GB"/>
        </w:rPr>
      </w:pPr>
      <w:r w:rsidRPr="00616A05">
        <w:rPr>
          <w:rFonts w:ascii="Arial" w:hAnsi="Arial" w:cs="Arial"/>
          <w:sz w:val="24"/>
          <w:szCs w:val="24"/>
          <w:lang w:val="en-GB"/>
        </w:rPr>
        <w:t>A grid analysis has been conducted to identify the most suitable solution for Green Haven Florists.</w:t>
      </w:r>
    </w:p>
    <w:p w14:paraId="0E5014C7" w14:textId="4BBED92F" w:rsidR="00D35872" w:rsidRPr="0031511D" w:rsidRDefault="00D35872" w:rsidP="001317BC">
      <w:pPr>
        <w:pStyle w:val="Heading2"/>
      </w:pPr>
      <w:bookmarkStart w:id="5" w:name="_Toc236761173"/>
      <w:r w:rsidRPr="0031511D">
        <w:t xml:space="preserve">3A. </w:t>
      </w:r>
      <w:r w:rsidR="00B60571" w:rsidRPr="0031511D">
        <w:t>Evaluation of two proposed solutions</w:t>
      </w:r>
      <w:bookmarkEnd w:id="5"/>
      <w:r w:rsidR="00B60571" w:rsidRPr="0031511D">
        <w:t xml:space="preserve"> </w:t>
      </w:r>
    </w:p>
    <w:p w14:paraId="1F434BFB" w14:textId="3983BBEC" w:rsidR="00DC25A7" w:rsidRPr="00616A05" w:rsidRDefault="00D00EC2" w:rsidP="00616A05">
      <w:pPr>
        <w:spacing w:line="360" w:lineRule="auto"/>
        <w:jc w:val="both"/>
        <w:rPr>
          <w:rFonts w:ascii="Arial" w:hAnsi="Arial" w:cs="Arial"/>
          <w:sz w:val="24"/>
          <w:szCs w:val="24"/>
          <w:lang w:val="en-GB"/>
        </w:rPr>
      </w:pPr>
      <w:r w:rsidRPr="00616A05">
        <w:rPr>
          <w:rFonts w:ascii="Arial" w:hAnsi="Arial" w:cs="Arial"/>
          <w:sz w:val="24"/>
          <w:szCs w:val="24"/>
          <w:lang w:val="en-GB"/>
        </w:rPr>
        <w:t>Grid analysis technique has been applied for comparing the each of the suggested solution against the key decision criteria through assigning the weight based on the scoring and effectiveness of each solution. The weight scores have helped in determining, which option can provide the greatest benefits to the business of Green Haven Florists</w:t>
      </w:r>
      <w:r w:rsidR="00DC25A7" w:rsidRPr="00616A05">
        <w:rPr>
          <w:rFonts w:ascii="Arial" w:hAnsi="Arial" w:cs="Arial"/>
          <w:sz w:val="24"/>
          <w:szCs w:val="24"/>
          <w:lang w:val="en-GB"/>
        </w:rPr>
        <w:t xml:space="preserve">. </w:t>
      </w:r>
      <w:r w:rsidR="00DE63C1" w:rsidRPr="00616A05">
        <w:rPr>
          <w:rFonts w:ascii="Arial" w:hAnsi="Arial" w:cs="Arial"/>
          <w:sz w:val="24"/>
          <w:szCs w:val="24"/>
          <w:lang w:val="en-GB"/>
        </w:rPr>
        <w:t>It is indicated by the analysis that solution attains the highest weight score of 102.</w:t>
      </w:r>
      <w:r w:rsidR="00F94CB0" w:rsidRPr="00616A05">
        <w:rPr>
          <w:rFonts w:ascii="Arial" w:hAnsi="Arial" w:cs="Arial"/>
          <w:sz w:val="24"/>
          <w:szCs w:val="24"/>
          <w:lang w:val="en-GB"/>
        </w:rPr>
        <w:t xml:space="preserve"> It can be said that Second solution of loyalty and subscription programme has scored around 88. It can be stated that there a need of higher investment in aspect of solution 1 and it will provide great benefits through increased sales. It can further strengthen the competitive advantage of business and can support the long term sustainability of the business </w:t>
      </w:r>
      <w:r w:rsidR="00DC25A7" w:rsidRPr="00616A05">
        <w:rPr>
          <w:rFonts w:ascii="Arial" w:hAnsi="Arial" w:cs="Arial"/>
          <w:i/>
          <w:iCs/>
          <w:sz w:val="24"/>
          <w:szCs w:val="24"/>
          <w:lang w:val="en-GB"/>
        </w:rPr>
        <w:t>(Refer to appendix 1).</w:t>
      </w:r>
    </w:p>
    <w:p w14:paraId="6438E307" w14:textId="0F7937C5" w:rsidR="00D35872" w:rsidRPr="0031511D" w:rsidRDefault="00D35872" w:rsidP="001317BC">
      <w:pPr>
        <w:pStyle w:val="Heading2"/>
      </w:pPr>
      <w:bookmarkStart w:id="6" w:name="_Toc236761174"/>
      <w:r w:rsidRPr="0031511D">
        <w:t xml:space="preserve">3B. </w:t>
      </w:r>
      <w:r w:rsidR="00B60571" w:rsidRPr="0031511D">
        <w:t>Justification</w:t>
      </w:r>
      <w:bookmarkEnd w:id="6"/>
      <w:r w:rsidR="00B60571" w:rsidRPr="0031511D">
        <w:t xml:space="preserve"> </w:t>
      </w:r>
    </w:p>
    <w:p w14:paraId="6B43546C" w14:textId="4E972D73" w:rsidR="00FB348A" w:rsidRPr="00616A05" w:rsidRDefault="00FB348A" w:rsidP="00616A05">
      <w:pPr>
        <w:spacing w:line="360" w:lineRule="auto"/>
        <w:jc w:val="both"/>
        <w:rPr>
          <w:rFonts w:ascii="Arial" w:hAnsi="Arial" w:cs="Arial"/>
          <w:b/>
          <w:bCs/>
          <w:sz w:val="24"/>
          <w:szCs w:val="24"/>
          <w:lang w:val="en-GB"/>
        </w:rPr>
      </w:pPr>
      <w:r w:rsidRPr="00616A05">
        <w:rPr>
          <w:rFonts w:ascii="Arial" w:hAnsi="Arial" w:cs="Arial"/>
          <w:sz w:val="24"/>
          <w:szCs w:val="24"/>
          <w:lang w:val="en-GB"/>
        </w:rPr>
        <w:t>Digital transformation and website improvement, solution 1 has been chosen as the preferred or suitable solution for</w:t>
      </w:r>
      <w:r w:rsidRPr="00616A05">
        <w:rPr>
          <w:rFonts w:ascii="Arial" w:hAnsi="Arial" w:cs="Arial"/>
          <w:b/>
          <w:bCs/>
          <w:sz w:val="24"/>
          <w:szCs w:val="24"/>
          <w:lang w:val="en-GB"/>
        </w:rPr>
        <w:t xml:space="preserve"> </w:t>
      </w:r>
      <w:r w:rsidRPr="00616A05">
        <w:rPr>
          <w:rFonts w:ascii="Arial" w:hAnsi="Arial" w:cs="Arial"/>
          <w:sz w:val="24"/>
          <w:szCs w:val="24"/>
          <w:lang w:val="en-GB"/>
        </w:rPr>
        <w:t>Green Haven Florists as it has attained the highest score. The case study has been able to identify the weaknesses based on outdated website, digital weakness, limited features of ordering, increased competitions. Thus, improving the digital presence can support the business to reduce the challenges and enhance the experience of the individual customers</w:t>
      </w:r>
      <w:r w:rsidR="00B24F4B" w:rsidRPr="00616A05">
        <w:rPr>
          <w:rFonts w:ascii="Arial" w:hAnsi="Arial" w:cs="Arial"/>
          <w:sz w:val="24"/>
          <w:szCs w:val="24"/>
          <w:lang w:val="en-GB"/>
        </w:rPr>
        <w:t xml:space="preserve"> (</w:t>
      </w:r>
      <w:r w:rsidR="00B24F4B" w:rsidRPr="00616A05">
        <w:rPr>
          <w:rFonts w:ascii="Arial" w:hAnsi="Arial" w:cs="Arial"/>
          <w:sz w:val="24"/>
          <w:szCs w:val="24"/>
        </w:rPr>
        <w:t>More, 2023</w:t>
      </w:r>
      <w:r w:rsidR="00B24F4B" w:rsidRPr="00616A05">
        <w:rPr>
          <w:rFonts w:ascii="Arial" w:hAnsi="Arial" w:cs="Arial"/>
          <w:sz w:val="24"/>
          <w:szCs w:val="24"/>
          <w:lang w:val="en-GB"/>
        </w:rPr>
        <w:t>)</w:t>
      </w:r>
      <w:r w:rsidRPr="00616A05">
        <w:rPr>
          <w:rFonts w:ascii="Arial" w:hAnsi="Arial" w:cs="Arial"/>
          <w:sz w:val="24"/>
          <w:szCs w:val="24"/>
          <w:lang w:val="en-GB"/>
        </w:rPr>
        <w:t xml:space="preserve">. The improved delivery options, online subscriptions, modern website and active marketing through social media have enabled Green Haven Florists in attracting the new customers, competing in a more effective way and retaining the existing ones. </w:t>
      </w:r>
    </w:p>
    <w:p w14:paraId="04E8764E" w14:textId="61F0352B" w:rsidR="00D35872" w:rsidRPr="0031511D" w:rsidRDefault="00D35872" w:rsidP="0031511D">
      <w:pPr>
        <w:pStyle w:val="Heading1"/>
      </w:pPr>
      <w:bookmarkStart w:id="7" w:name="_Toc236761175"/>
      <w:r w:rsidRPr="0031511D">
        <w:t>4. Risk analysis</w:t>
      </w:r>
      <w:bookmarkEnd w:id="7"/>
      <w:r w:rsidRPr="0031511D">
        <w:t xml:space="preserve"> </w:t>
      </w:r>
    </w:p>
    <w:p w14:paraId="15B85FA5" w14:textId="7274C914" w:rsidR="00D35872" w:rsidRPr="001317BC" w:rsidRDefault="00D35872" w:rsidP="001317BC">
      <w:pPr>
        <w:pStyle w:val="Heading2"/>
      </w:pPr>
      <w:bookmarkStart w:id="8" w:name="_Toc236761176"/>
      <w:r w:rsidRPr="001317BC">
        <w:t>4A. Conducting a risk analysis of the chosen solution</w:t>
      </w:r>
      <w:bookmarkEnd w:id="8"/>
    </w:p>
    <w:p w14:paraId="52C3F10B" w14:textId="73100746" w:rsidR="00FB348A" w:rsidRPr="00616A05" w:rsidRDefault="00FB348A" w:rsidP="00616A05">
      <w:pPr>
        <w:spacing w:line="360" w:lineRule="auto"/>
        <w:jc w:val="both"/>
        <w:rPr>
          <w:rFonts w:ascii="Arial" w:hAnsi="Arial" w:cs="Arial"/>
          <w:sz w:val="24"/>
          <w:szCs w:val="24"/>
          <w:lang w:val="en-GB"/>
        </w:rPr>
      </w:pPr>
      <w:r w:rsidRPr="00616A05">
        <w:rPr>
          <w:rFonts w:ascii="Arial" w:hAnsi="Arial" w:cs="Arial"/>
          <w:sz w:val="24"/>
          <w:szCs w:val="24"/>
          <w:lang w:val="en-GB"/>
        </w:rPr>
        <w:lastRenderedPageBreak/>
        <w:t>It can be discussed that digital transformation brings significant benefits, however, there are significant risks, which are associated with the process of implementation</w:t>
      </w:r>
      <w:r w:rsidR="00B24F4B" w:rsidRPr="00616A05">
        <w:rPr>
          <w:rFonts w:ascii="Arial" w:hAnsi="Arial" w:cs="Arial"/>
          <w:sz w:val="24"/>
          <w:szCs w:val="24"/>
          <w:lang w:val="en-GB"/>
        </w:rPr>
        <w:t xml:space="preserve"> (</w:t>
      </w:r>
      <w:r w:rsidR="00B24F4B" w:rsidRPr="00616A05">
        <w:rPr>
          <w:rFonts w:ascii="Arial" w:hAnsi="Arial" w:cs="Arial"/>
          <w:sz w:val="24"/>
          <w:szCs w:val="24"/>
        </w:rPr>
        <w:t>Modarres and Groth, 2023</w:t>
      </w:r>
      <w:r w:rsidR="00B24F4B" w:rsidRPr="00616A05">
        <w:rPr>
          <w:rFonts w:ascii="Arial" w:hAnsi="Arial" w:cs="Arial"/>
          <w:sz w:val="24"/>
          <w:szCs w:val="24"/>
          <w:lang w:val="en-GB"/>
        </w:rPr>
        <w:t>)</w:t>
      </w:r>
      <w:r w:rsidRPr="00616A05">
        <w:rPr>
          <w:rFonts w:ascii="Arial" w:hAnsi="Arial" w:cs="Arial"/>
          <w:sz w:val="24"/>
          <w:szCs w:val="24"/>
          <w:lang w:val="en-GB"/>
        </w:rPr>
        <w:t xml:space="preserve">. </w:t>
      </w:r>
      <w:r w:rsidR="00B5707A" w:rsidRPr="00616A05">
        <w:rPr>
          <w:rFonts w:ascii="Arial" w:hAnsi="Arial" w:cs="Arial"/>
          <w:sz w:val="24"/>
          <w:szCs w:val="24"/>
          <w:lang w:val="en-GB"/>
        </w:rPr>
        <w:t xml:space="preserve">One of the risks that have been identified is </w:t>
      </w:r>
      <w:r w:rsidR="0065361B" w:rsidRPr="00616A05">
        <w:rPr>
          <w:rFonts w:ascii="Arial" w:hAnsi="Arial" w:cs="Arial"/>
          <w:sz w:val="24"/>
          <w:szCs w:val="24"/>
          <w:lang w:val="en-GB"/>
        </w:rPr>
        <w:t xml:space="preserve">the </w:t>
      </w:r>
      <w:r w:rsidR="00B5707A" w:rsidRPr="00616A05">
        <w:rPr>
          <w:rFonts w:ascii="Arial" w:hAnsi="Arial" w:cs="Arial"/>
          <w:sz w:val="24"/>
          <w:szCs w:val="24"/>
          <w:lang w:val="en-GB"/>
        </w:rPr>
        <w:t xml:space="preserve">high cost of implementation. This particular risk is medium likelihood and has higher impacts. </w:t>
      </w:r>
      <w:r w:rsidR="0065361B" w:rsidRPr="00616A05">
        <w:rPr>
          <w:rFonts w:ascii="Arial" w:hAnsi="Arial" w:cs="Arial"/>
          <w:sz w:val="24"/>
          <w:szCs w:val="24"/>
          <w:lang w:val="en-GB"/>
        </w:rPr>
        <w:t>The s</w:t>
      </w:r>
      <w:r w:rsidR="00B5707A" w:rsidRPr="00616A05">
        <w:rPr>
          <w:rFonts w:ascii="Arial" w:hAnsi="Arial" w:cs="Arial"/>
          <w:sz w:val="24"/>
          <w:szCs w:val="24"/>
          <w:lang w:val="en-GB"/>
        </w:rPr>
        <w:t xml:space="preserve">econd risk is lack of digital skills among the employees. This has medium likelihood and medium impacts. Thirdly, delay in development of websites can be viewed as another risk. The likelihood is medium and it has medium impacts too. Furthermore, slow adoption of customers </w:t>
      </w:r>
      <w:r w:rsidR="00195B0D" w:rsidRPr="00616A05">
        <w:rPr>
          <w:rFonts w:ascii="Arial" w:hAnsi="Arial" w:cs="Arial"/>
          <w:sz w:val="24"/>
          <w:szCs w:val="24"/>
          <w:lang w:val="en-GB"/>
        </w:rPr>
        <w:t>has low likelihood and medium impacts. The privacy and cybersecurity issues have low likelihood; however, it can create</w:t>
      </w:r>
      <w:r w:rsidR="00AE6CAF" w:rsidRPr="00616A05">
        <w:rPr>
          <w:rFonts w:ascii="Arial" w:hAnsi="Arial" w:cs="Arial"/>
          <w:sz w:val="24"/>
          <w:szCs w:val="24"/>
          <w:lang w:val="en-GB"/>
        </w:rPr>
        <w:t xml:space="preserve"> the</w:t>
      </w:r>
      <w:r w:rsidR="00195B0D" w:rsidRPr="00616A05">
        <w:rPr>
          <w:rFonts w:ascii="Arial" w:hAnsi="Arial" w:cs="Arial"/>
          <w:sz w:val="24"/>
          <w:szCs w:val="24"/>
          <w:lang w:val="en-GB"/>
        </w:rPr>
        <w:t xml:space="preserve"> higher impacts </w:t>
      </w:r>
      <w:r w:rsidRPr="00616A05">
        <w:rPr>
          <w:rFonts w:ascii="Arial" w:hAnsi="Arial" w:cs="Arial"/>
          <w:i/>
          <w:iCs/>
          <w:sz w:val="24"/>
          <w:szCs w:val="24"/>
          <w:lang w:val="en-GB"/>
        </w:rPr>
        <w:t>(Refer to appendix 2).</w:t>
      </w:r>
    </w:p>
    <w:p w14:paraId="59709C10" w14:textId="112ED279" w:rsidR="00D35872" w:rsidRPr="0031511D" w:rsidRDefault="00D35872" w:rsidP="001317BC">
      <w:pPr>
        <w:pStyle w:val="Heading2"/>
      </w:pPr>
      <w:bookmarkStart w:id="9" w:name="_Toc236761177"/>
      <w:r w:rsidRPr="0031511D">
        <w:t>4B. Explaining the result of risk analysis</w:t>
      </w:r>
      <w:bookmarkEnd w:id="9"/>
      <w:r w:rsidRPr="0031511D">
        <w:t xml:space="preserve"> </w:t>
      </w:r>
    </w:p>
    <w:p w14:paraId="3506F9AD" w14:textId="6CD68FAE" w:rsidR="00552CC9" w:rsidRPr="00616A05" w:rsidRDefault="00552CC9" w:rsidP="00616A05">
      <w:pPr>
        <w:spacing w:line="360" w:lineRule="auto"/>
        <w:jc w:val="both"/>
        <w:rPr>
          <w:rFonts w:ascii="Arial" w:hAnsi="Arial" w:cs="Arial"/>
          <w:sz w:val="24"/>
          <w:szCs w:val="24"/>
          <w:lang w:val="en-GB"/>
        </w:rPr>
      </w:pPr>
      <w:r w:rsidRPr="00616A05">
        <w:rPr>
          <w:rFonts w:ascii="Arial" w:hAnsi="Arial" w:cs="Arial"/>
          <w:sz w:val="24"/>
          <w:szCs w:val="24"/>
          <w:lang w:val="en-GB"/>
        </w:rPr>
        <w:t xml:space="preserve">Several risks have been highlighted from the risk analysis in aspect of implementing digital transformation within Green Haven Florists. </w:t>
      </w:r>
      <w:r w:rsidR="000772DD" w:rsidRPr="00616A05">
        <w:rPr>
          <w:rFonts w:ascii="Arial" w:hAnsi="Arial" w:cs="Arial"/>
          <w:sz w:val="24"/>
          <w:szCs w:val="24"/>
          <w:lang w:val="en-GB"/>
        </w:rPr>
        <w:t xml:space="preserve">The identified risks can be managed effectively with monitoring and planning. The greatest concern that can be identified is the financial investment, which needs redesigning of the website and introduction of the new digital services. </w:t>
      </w:r>
      <w:r w:rsidR="00F94CB0" w:rsidRPr="00616A05">
        <w:rPr>
          <w:rFonts w:ascii="Arial" w:hAnsi="Arial" w:cs="Arial"/>
          <w:sz w:val="24"/>
          <w:szCs w:val="24"/>
          <w:lang w:val="en-GB"/>
        </w:rPr>
        <w:t>The high likelihood of risk is seen considering this and it requires</w:t>
      </w:r>
      <w:r w:rsidR="0065361B" w:rsidRPr="00616A05">
        <w:rPr>
          <w:rFonts w:ascii="Arial" w:hAnsi="Arial" w:cs="Arial"/>
          <w:sz w:val="24"/>
          <w:szCs w:val="24"/>
          <w:lang w:val="en-GB"/>
        </w:rPr>
        <w:t xml:space="preserve"> a</w:t>
      </w:r>
      <w:r w:rsidR="00F94CB0" w:rsidRPr="00616A05">
        <w:rPr>
          <w:rFonts w:ascii="Arial" w:hAnsi="Arial" w:cs="Arial"/>
          <w:sz w:val="24"/>
          <w:szCs w:val="24"/>
          <w:lang w:val="en-GB"/>
        </w:rPr>
        <w:t xml:space="preserve"> proper mitigation plan. </w:t>
      </w:r>
      <w:r w:rsidR="000772DD" w:rsidRPr="00616A05">
        <w:rPr>
          <w:rFonts w:ascii="Arial" w:hAnsi="Arial" w:cs="Arial"/>
          <w:sz w:val="24"/>
          <w:szCs w:val="24"/>
          <w:lang w:val="en-GB"/>
        </w:rPr>
        <w:t xml:space="preserve">The identified risks can be reduced through managing the expenditures in a careful way and implementation of </w:t>
      </w:r>
      <w:r w:rsidR="0065361B" w:rsidRPr="00616A05">
        <w:rPr>
          <w:rFonts w:ascii="Arial" w:hAnsi="Arial" w:cs="Arial"/>
          <w:sz w:val="24"/>
          <w:szCs w:val="24"/>
          <w:lang w:val="en-GB"/>
        </w:rPr>
        <w:t xml:space="preserve">the </w:t>
      </w:r>
      <w:r w:rsidR="000772DD" w:rsidRPr="00616A05">
        <w:rPr>
          <w:rFonts w:ascii="Arial" w:hAnsi="Arial" w:cs="Arial"/>
          <w:sz w:val="24"/>
          <w:szCs w:val="24"/>
          <w:lang w:val="en-GB"/>
        </w:rPr>
        <w:t xml:space="preserve">project gradually. The operational </w:t>
      </w:r>
      <w:r w:rsidR="00765DCD" w:rsidRPr="00616A05">
        <w:rPr>
          <w:rFonts w:ascii="Arial" w:hAnsi="Arial" w:cs="Arial"/>
          <w:sz w:val="24"/>
          <w:szCs w:val="24"/>
          <w:lang w:val="en-GB"/>
        </w:rPr>
        <w:t>challenges</w:t>
      </w:r>
      <w:r w:rsidR="000772DD" w:rsidRPr="00616A05">
        <w:rPr>
          <w:rFonts w:ascii="Arial" w:hAnsi="Arial" w:cs="Arial"/>
          <w:sz w:val="24"/>
          <w:szCs w:val="24"/>
          <w:lang w:val="en-GB"/>
        </w:rPr>
        <w:t xml:space="preserve"> can be minimised</w:t>
      </w:r>
      <w:r w:rsidR="00765DCD" w:rsidRPr="00616A05">
        <w:rPr>
          <w:rFonts w:ascii="Arial" w:hAnsi="Arial" w:cs="Arial"/>
          <w:sz w:val="24"/>
          <w:szCs w:val="24"/>
          <w:lang w:val="en-GB"/>
        </w:rPr>
        <w:t xml:space="preserve"> by the help of staff training. </w:t>
      </w:r>
      <w:r w:rsidR="000772DD" w:rsidRPr="00616A05">
        <w:rPr>
          <w:rFonts w:ascii="Arial" w:hAnsi="Arial" w:cs="Arial"/>
          <w:sz w:val="24"/>
          <w:szCs w:val="24"/>
          <w:lang w:val="en-GB"/>
        </w:rPr>
        <w:t xml:space="preserve"> </w:t>
      </w:r>
    </w:p>
    <w:p w14:paraId="3145901F" w14:textId="6F5520E8" w:rsidR="00D35872" w:rsidRPr="0031511D" w:rsidRDefault="00D35872" w:rsidP="0031511D">
      <w:pPr>
        <w:pStyle w:val="Heading1"/>
      </w:pPr>
      <w:bookmarkStart w:id="10" w:name="_Toc236761178"/>
      <w:r w:rsidRPr="0031511D">
        <w:t>5.Implementation plan</w:t>
      </w:r>
      <w:bookmarkEnd w:id="10"/>
    </w:p>
    <w:p w14:paraId="683761BF" w14:textId="24389E51" w:rsidR="00D35872" w:rsidRPr="0031511D" w:rsidRDefault="00D35872" w:rsidP="001317BC">
      <w:pPr>
        <w:pStyle w:val="Heading2"/>
      </w:pPr>
      <w:bookmarkStart w:id="11" w:name="_Toc236761179"/>
      <w:r w:rsidRPr="0031511D">
        <w:t>5A. Constructing an implementation plan</w:t>
      </w:r>
      <w:bookmarkEnd w:id="11"/>
      <w:r w:rsidR="00B60571" w:rsidRPr="0031511D">
        <w:t xml:space="preserve"> </w:t>
      </w:r>
    </w:p>
    <w:p w14:paraId="70BC7BD4" w14:textId="13CC45EF" w:rsidR="00A35D3D" w:rsidRPr="00616A05" w:rsidRDefault="00765DCD" w:rsidP="00616A05">
      <w:pPr>
        <w:spacing w:line="360" w:lineRule="auto"/>
        <w:jc w:val="both"/>
        <w:rPr>
          <w:rFonts w:ascii="Arial" w:hAnsi="Arial" w:cs="Arial"/>
          <w:sz w:val="24"/>
          <w:szCs w:val="24"/>
          <w:lang w:val="en-GB"/>
        </w:rPr>
      </w:pPr>
      <w:r w:rsidRPr="00616A05">
        <w:rPr>
          <w:rFonts w:ascii="Arial" w:hAnsi="Arial" w:cs="Arial"/>
          <w:sz w:val="24"/>
          <w:szCs w:val="24"/>
          <w:lang w:val="en-GB"/>
        </w:rPr>
        <w:t>The implementation plan has provided a structured approach, which has helped in introducing the solution based on the identified issue in aspect of Green Haven Florists</w:t>
      </w:r>
      <w:r w:rsidR="00B24F4B" w:rsidRPr="00616A05">
        <w:rPr>
          <w:rFonts w:ascii="Arial" w:hAnsi="Arial" w:cs="Arial"/>
          <w:sz w:val="24"/>
          <w:szCs w:val="24"/>
          <w:lang w:val="en-GB"/>
        </w:rPr>
        <w:t xml:space="preserve"> (</w:t>
      </w:r>
      <w:r w:rsidR="00B24F4B" w:rsidRPr="00616A05">
        <w:rPr>
          <w:rFonts w:ascii="Arial" w:hAnsi="Arial" w:cs="Arial"/>
          <w:sz w:val="24"/>
          <w:szCs w:val="24"/>
        </w:rPr>
        <w:t>Grant, 2022</w:t>
      </w:r>
      <w:r w:rsidR="00B24F4B" w:rsidRPr="00616A05">
        <w:rPr>
          <w:rFonts w:ascii="Arial" w:hAnsi="Arial" w:cs="Arial"/>
          <w:sz w:val="24"/>
          <w:szCs w:val="24"/>
          <w:lang w:val="en-GB"/>
        </w:rPr>
        <w:t>)</w:t>
      </w:r>
      <w:r w:rsidRPr="00616A05">
        <w:rPr>
          <w:rFonts w:ascii="Arial" w:hAnsi="Arial" w:cs="Arial"/>
          <w:sz w:val="24"/>
          <w:szCs w:val="24"/>
          <w:lang w:val="en-GB"/>
        </w:rPr>
        <w:t xml:space="preserve">. </w:t>
      </w:r>
      <w:r w:rsidR="00B524A1" w:rsidRPr="00616A05">
        <w:rPr>
          <w:rFonts w:ascii="Arial" w:hAnsi="Arial" w:cs="Arial"/>
          <w:sz w:val="24"/>
          <w:szCs w:val="24"/>
          <w:lang w:val="en-GB"/>
        </w:rPr>
        <w:t>It can be discussed from the implementation plan that the activities related to implementation ha</w:t>
      </w:r>
      <w:r w:rsidR="0065361B" w:rsidRPr="00616A05">
        <w:rPr>
          <w:rFonts w:ascii="Arial" w:hAnsi="Arial" w:cs="Arial"/>
          <w:sz w:val="24"/>
          <w:szCs w:val="24"/>
          <w:lang w:val="en-GB"/>
        </w:rPr>
        <w:t>ve</w:t>
      </w:r>
      <w:r w:rsidR="00B524A1" w:rsidRPr="00616A05">
        <w:rPr>
          <w:rFonts w:ascii="Arial" w:hAnsi="Arial" w:cs="Arial"/>
          <w:sz w:val="24"/>
          <w:szCs w:val="24"/>
          <w:lang w:val="en-GB"/>
        </w:rPr>
        <w:t xml:space="preserve"> been organised in a logical order. This has been proved effective to minimise the disruption and ensur</w:t>
      </w:r>
      <w:r w:rsidR="0065361B" w:rsidRPr="00616A05">
        <w:rPr>
          <w:rFonts w:ascii="Arial" w:hAnsi="Arial" w:cs="Arial"/>
          <w:sz w:val="24"/>
          <w:szCs w:val="24"/>
          <w:lang w:val="en-GB"/>
        </w:rPr>
        <w:t>e</w:t>
      </w:r>
      <w:r w:rsidR="00B524A1" w:rsidRPr="00616A05">
        <w:rPr>
          <w:rFonts w:ascii="Arial" w:hAnsi="Arial" w:cs="Arial"/>
          <w:sz w:val="24"/>
          <w:szCs w:val="24"/>
          <w:lang w:val="en-GB"/>
        </w:rPr>
        <w:t xml:space="preserve"> that the project is completed within eight weeks </w:t>
      </w:r>
      <w:r w:rsidR="00A35D3D" w:rsidRPr="00616A05">
        <w:rPr>
          <w:rFonts w:ascii="Arial" w:hAnsi="Arial" w:cs="Arial"/>
          <w:i/>
          <w:iCs/>
          <w:sz w:val="24"/>
          <w:szCs w:val="24"/>
          <w:lang w:val="en-GB"/>
        </w:rPr>
        <w:t>(Refer to appendix 3).</w:t>
      </w:r>
    </w:p>
    <w:p w14:paraId="31C82566" w14:textId="5EB20B8A" w:rsidR="00D35872" w:rsidRPr="0031511D" w:rsidRDefault="00D35872" w:rsidP="001317BC">
      <w:pPr>
        <w:pStyle w:val="Heading2"/>
      </w:pPr>
      <w:bookmarkStart w:id="12" w:name="_Toc236761180"/>
      <w:r w:rsidRPr="0031511D">
        <w:t>5B. Providing justifications</w:t>
      </w:r>
      <w:bookmarkEnd w:id="12"/>
      <w:r w:rsidRPr="0031511D">
        <w:t xml:space="preserve"> </w:t>
      </w:r>
    </w:p>
    <w:p w14:paraId="42FC111D" w14:textId="0D55E2DD" w:rsidR="008A3DA7" w:rsidRPr="00616A05" w:rsidRDefault="008A3DA7" w:rsidP="00616A05">
      <w:pPr>
        <w:spacing w:line="360" w:lineRule="auto"/>
        <w:jc w:val="both"/>
        <w:rPr>
          <w:rFonts w:ascii="Arial" w:hAnsi="Arial" w:cs="Arial"/>
          <w:sz w:val="24"/>
          <w:szCs w:val="24"/>
          <w:lang w:val="en-GB"/>
        </w:rPr>
      </w:pPr>
      <w:r w:rsidRPr="00616A05">
        <w:rPr>
          <w:rFonts w:ascii="Arial" w:hAnsi="Arial" w:cs="Arial"/>
          <w:sz w:val="24"/>
          <w:szCs w:val="24"/>
          <w:lang w:val="en-GB"/>
        </w:rPr>
        <w:t xml:space="preserve">The logical sequence considering the present implementation plan has reduced the risk and it has ensured that resources can be used in an efficient way. </w:t>
      </w:r>
      <w:r w:rsidR="00696923" w:rsidRPr="00616A05">
        <w:rPr>
          <w:rFonts w:ascii="Arial" w:hAnsi="Arial" w:cs="Arial"/>
          <w:sz w:val="24"/>
          <w:szCs w:val="24"/>
          <w:lang w:val="en-GB"/>
        </w:rPr>
        <w:t xml:space="preserve">Furthermore, the requirements of business are identified for ensuring that the redesigning of website </w:t>
      </w:r>
      <w:r w:rsidR="00696923" w:rsidRPr="00616A05">
        <w:rPr>
          <w:rFonts w:ascii="Arial" w:hAnsi="Arial" w:cs="Arial"/>
          <w:sz w:val="24"/>
          <w:szCs w:val="24"/>
          <w:lang w:val="en-GB"/>
        </w:rPr>
        <w:lastRenderedPageBreak/>
        <w:t>can meet the expectations of individual customer</w:t>
      </w:r>
      <w:r w:rsidR="0065361B" w:rsidRPr="00616A05">
        <w:rPr>
          <w:rFonts w:ascii="Arial" w:hAnsi="Arial" w:cs="Arial"/>
          <w:sz w:val="24"/>
          <w:szCs w:val="24"/>
          <w:lang w:val="en-GB"/>
        </w:rPr>
        <w:t>s</w:t>
      </w:r>
      <w:r w:rsidR="00696923" w:rsidRPr="00616A05">
        <w:rPr>
          <w:rFonts w:ascii="Arial" w:hAnsi="Arial" w:cs="Arial"/>
          <w:sz w:val="24"/>
          <w:szCs w:val="24"/>
          <w:lang w:val="en-GB"/>
        </w:rPr>
        <w:t>. Staff training is included and it can be proved beneficial in aspect of the customer enquiries and managing the online orders. Marketing campaign has been introduced with the launch of website and maximising the awareness among the individual customers</w:t>
      </w:r>
      <w:r w:rsidR="0060261B" w:rsidRPr="00616A05">
        <w:rPr>
          <w:rFonts w:ascii="Arial" w:hAnsi="Arial" w:cs="Arial"/>
          <w:sz w:val="24"/>
          <w:szCs w:val="24"/>
          <w:lang w:val="en-GB"/>
        </w:rPr>
        <w:t xml:space="preserve"> (</w:t>
      </w:r>
      <w:r w:rsidR="0060261B" w:rsidRPr="00616A05">
        <w:rPr>
          <w:rFonts w:ascii="Arial" w:hAnsi="Arial" w:cs="Arial"/>
          <w:sz w:val="24"/>
          <w:szCs w:val="24"/>
        </w:rPr>
        <w:t>Wuisan and Handra, 2023</w:t>
      </w:r>
      <w:r w:rsidR="0060261B" w:rsidRPr="00616A05">
        <w:rPr>
          <w:rFonts w:ascii="Arial" w:hAnsi="Arial" w:cs="Arial"/>
          <w:sz w:val="24"/>
          <w:szCs w:val="24"/>
          <w:lang w:val="en-GB"/>
        </w:rPr>
        <w:t>)</w:t>
      </w:r>
      <w:r w:rsidR="00696923" w:rsidRPr="00616A05">
        <w:rPr>
          <w:rFonts w:ascii="Arial" w:hAnsi="Arial" w:cs="Arial"/>
          <w:sz w:val="24"/>
          <w:szCs w:val="24"/>
          <w:lang w:val="en-GB"/>
        </w:rPr>
        <w:t xml:space="preserve">. The realistic timeline and responsibilities can bring improvements in the accountability. In addition, it can provide better support to make the process of implementation regarding Green Haven Florists a successful one. </w:t>
      </w:r>
    </w:p>
    <w:p w14:paraId="58784884" w14:textId="35896983" w:rsidR="00D35872" w:rsidRPr="0031511D" w:rsidRDefault="00D35872" w:rsidP="0031511D">
      <w:pPr>
        <w:pStyle w:val="Heading1"/>
      </w:pPr>
      <w:bookmarkStart w:id="13" w:name="_Toc236761181"/>
      <w:r w:rsidRPr="0031511D">
        <w:t>6. Key performance indicator (KPI)</w:t>
      </w:r>
      <w:bookmarkEnd w:id="13"/>
    </w:p>
    <w:p w14:paraId="60D508B0" w14:textId="69C8992D" w:rsidR="00D35872" w:rsidRPr="0031511D" w:rsidRDefault="00D35872" w:rsidP="001317BC">
      <w:pPr>
        <w:pStyle w:val="Heading2"/>
      </w:pPr>
      <w:bookmarkStart w:id="14" w:name="_Toc236761182"/>
      <w:r w:rsidRPr="0031511D">
        <w:t>6A. Identifying one key performance indicator (KPI)</w:t>
      </w:r>
      <w:bookmarkEnd w:id="14"/>
      <w:r w:rsidR="00B60571" w:rsidRPr="0031511D">
        <w:t xml:space="preserve"> </w:t>
      </w:r>
    </w:p>
    <w:p w14:paraId="11971EB9" w14:textId="6C1DCBED" w:rsidR="00E72EA2" w:rsidRPr="00616A05" w:rsidRDefault="00E72EA2" w:rsidP="00616A05">
      <w:pPr>
        <w:spacing w:line="360" w:lineRule="auto"/>
        <w:jc w:val="both"/>
        <w:rPr>
          <w:rFonts w:ascii="Arial" w:hAnsi="Arial" w:cs="Arial"/>
          <w:sz w:val="24"/>
          <w:szCs w:val="24"/>
          <w:lang w:val="en-GB"/>
        </w:rPr>
      </w:pPr>
      <w:r w:rsidRPr="00616A05">
        <w:rPr>
          <w:rFonts w:ascii="Arial" w:hAnsi="Arial" w:cs="Arial"/>
          <w:sz w:val="24"/>
          <w:szCs w:val="24"/>
          <w:lang w:val="en-GB"/>
        </w:rPr>
        <w:t>Based on the implementation plan, furthermore, effectiveness of digital transformation can be measured with the help of KPI (Key performance indicator), which is further supported by the SMART objectives</w:t>
      </w:r>
      <w:r w:rsidR="0060261B" w:rsidRPr="00616A05">
        <w:rPr>
          <w:rFonts w:ascii="Arial" w:hAnsi="Arial" w:cs="Arial"/>
          <w:sz w:val="24"/>
          <w:szCs w:val="24"/>
          <w:lang w:val="en-GB"/>
        </w:rPr>
        <w:t xml:space="preserve"> (</w:t>
      </w:r>
      <w:r w:rsidR="0060261B" w:rsidRPr="00616A05">
        <w:rPr>
          <w:rFonts w:ascii="Arial" w:hAnsi="Arial" w:cs="Arial"/>
          <w:sz w:val="24"/>
          <w:szCs w:val="24"/>
        </w:rPr>
        <w:t>Camilleri, 2024</w:t>
      </w:r>
      <w:r w:rsidR="0060261B" w:rsidRPr="00616A05">
        <w:rPr>
          <w:rFonts w:ascii="Arial" w:hAnsi="Arial" w:cs="Arial"/>
          <w:sz w:val="24"/>
          <w:szCs w:val="24"/>
          <w:lang w:val="en-GB"/>
        </w:rPr>
        <w:t>)</w:t>
      </w:r>
      <w:r w:rsidRPr="00616A05">
        <w:rPr>
          <w:rFonts w:ascii="Arial" w:hAnsi="Arial" w:cs="Arial"/>
          <w:sz w:val="24"/>
          <w:szCs w:val="24"/>
          <w:lang w:val="en-GB"/>
        </w:rPr>
        <w:t xml:space="preserve">. The specific objective is to improve the customer engagement and digital sales. It can be further measured by </w:t>
      </w:r>
      <w:r w:rsidR="00A37AD1" w:rsidRPr="00616A05">
        <w:rPr>
          <w:rFonts w:ascii="Arial" w:hAnsi="Arial" w:cs="Arial"/>
          <w:sz w:val="24"/>
          <w:szCs w:val="24"/>
          <w:lang w:val="en-GB"/>
        </w:rPr>
        <w:t xml:space="preserve">use of website traffic, satisfaction of customers and data based on engagement. It can be attained with the help of realistic targets considering the small independent florists. This is relevant or realistic as it has addressed the identified issue of limited online pressure and the declined sales. The objective is expected to meet within </w:t>
      </w:r>
      <w:r w:rsidR="00AE6CAF" w:rsidRPr="00616A05">
        <w:rPr>
          <w:rFonts w:ascii="Arial" w:hAnsi="Arial" w:cs="Arial"/>
          <w:sz w:val="24"/>
          <w:szCs w:val="24"/>
          <w:lang w:val="en-GB"/>
        </w:rPr>
        <w:t xml:space="preserve">the </w:t>
      </w:r>
      <w:r w:rsidR="00A37AD1" w:rsidRPr="00616A05">
        <w:rPr>
          <w:rFonts w:ascii="Arial" w:hAnsi="Arial" w:cs="Arial"/>
          <w:sz w:val="24"/>
          <w:szCs w:val="24"/>
          <w:lang w:val="en-GB"/>
        </w:rPr>
        <w:t xml:space="preserve">six months </w:t>
      </w:r>
      <w:r w:rsidRPr="00616A05">
        <w:rPr>
          <w:rFonts w:ascii="Arial" w:hAnsi="Arial" w:cs="Arial"/>
          <w:i/>
          <w:iCs/>
          <w:sz w:val="24"/>
          <w:szCs w:val="24"/>
          <w:lang w:val="en-GB"/>
        </w:rPr>
        <w:t>(Refer to appendix 4).</w:t>
      </w:r>
    </w:p>
    <w:p w14:paraId="1F8706F9" w14:textId="525272D7" w:rsidR="00D35872" w:rsidRPr="0031511D" w:rsidRDefault="00D35872" w:rsidP="001317BC">
      <w:pPr>
        <w:pStyle w:val="Heading2"/>
      </w:pPr>
      <w:bookmarkStart w:id="15" w:name="_Toc236761183"/>
      <w:r w:rsidRPr="0031511D">
        <w:t>6B. Providing insights</w:t>
      </w:r>
      <w:bookmarkEnd w:id="15"/>
      <w:r w:rsidR="00B60571" w:rsidRPr="0031511D">
        <w:t xml:space="preserve"> </w:t>
      </w:r>
    </w:p>
    <w:p w14:paraId="3B5A74CF" w14:textId="41A25EE3" w:rsidR="00A37AD1" w:rsidRPr="00616A05" w:rsidRDefault="00DF1F79" w:rsidP="00616A05">
      <w:pPr>
        <w:spacing w:line="360" w:lineRule="auto"/>
        <w:jc w:val="both"/>
        <w:rPr>
          <w:rFonts w:ascii="Arial" w:hAnsi="Arial" w:cs="Arial"/>
          <w:sz w:val="24"/>
          <w:szCs w:val="24"/>
          <w:lang w:val="en-GB"/>
        </w:rPr>
      </w:pPr>
      <w:r w:rsidRPr="00616A05">
        <w:rPr>
          <w:rFonts w:ascii="Arial" w:hAnsi="Arial" w:cs="Arial"/>
          <w:sz w:val="24"/>
          <w:szCs w:val="24"/>
          <w:lang w:val="en-GB"/>
        </w:rPr>
        <w:t>The identified SMART objectives and KPI provides a practical framework to monitor the success based on digital transformation. The monthly report of sales can further help to measure the changes in revenue and the website analytics can monitor the customer behaviours, rate of conversion and can monitor the number of visitors. Social media analytics can measure the level of engagement and effectiveness of marketing</w:t>
      </w:r>
      <w:r w:rsidR="0060261B" w:rsidRPr="00616A05">
        <w:rPr>
          <w:rFonts w:ascii="Arial" w:hAnsi="Arial" w:cs="Arial"/>
          <w:sz w:val="24"/>
          <w:szCs w:val="24"/>
          <w:lang w:val="en-GB"/>
        </w:rPr>
        <w:t xml:space="preserve"> (</w:t>
      </w:r>
      <w:r w:rsidR="0060261B" w:rsidRPr="00616A05">
        <w:rPr>
          <w:rFonts w:ascii="Arial" w:hAnsi="Arial" w:cs="Arial"/>
          <w:sz w:val="24"/>
          <w:szCs w:val="24"/>
        </w:rPr>
        <w:t>Khade and Awsarikar, 2025</w:t>
      </w:r>
      <w:r w:rsidR="0060261B" w:rsidRPr="00616A05">
        <w:rPr>
          <w:rFonts w:ascii="Arial" w:hAnsi="Arial" w:cs="Arial"/>
          <w:sz w:val="24"/>
          <w:szCs w:val="24"/>
          <w:lang w:val="en-GB"/>
        </w:rPr>
        <w:t>)</w:t>
      </w:r>
      <w:r w:rsidRPr="00616A05">
        <w:rPr>
          <w:rFonts w:ascii="Arial" w:hAnsi="Arial" w:cs="Arial"/>
          <w:sz w:val="24"/>
          <w:szCs w:val="24"/>
          <w:lang w:val="en-GB"/>
        </w:rPr>
        <w:t xml:space="preserve">. Regular monthly reviews can allow the owners both Priya and Liam in identification of the areas, which need further improvements. </w:t>
      </w:r>
      <w:r w:rsidR="00F94CB0" w:rsidRPr="00616A05">
        <w:rPr>
          <w:rFonts w:ascii="Arial" w:hAnsi="Arial" w:cs="Arial"/>
          <w:sz w:val="24"/>
          <w:szCs w:val="24"/>
          <w:lang w:val="en-GB"/>
        </w:rPr>
        <w:t xml:space="preserve">Continuous monitoring can create wider opportunities to ensure that the implementation solution can be proved effective and it can further contribute to the sustainable growth of the business of Green Haven Florists in the coming years. </w:t>
      </w:r>
    </w:p>
    <w:p w14:paraId="54314354" w14:textId="58F0C201" w:rsidR="00D35872" w:rsidRPr="0031511D" w:rsidRDefault="00D35872" w:rsidP="0031511D">
      <w:pPr>
        <w:pStyle w:val="Heading1"/>
      </w:pPr>
      <w:bookmarkStart w:id="16" w:name="_Toc236761184"/>
      <w:r w:rsidRPr="0031511D">
        <w:t>7. Conclusion</w:t>
      </w:r>
      <w:bookmarkEnd w:id="16"/>
      <w:r w:rsidRPr="0031511D">
        <w:t xml:space="preserve"> </w:t>
      </w:r>
    </w:p>
    <w:p w14:paraId="694DB181" w14:textId="2CF6A648" w:rsidR="00DC5D27" w:rsidRPr="00616A05" w:rsidRDefault="00DF1F79" w:rsidP="00616A05">
      <w:pPr>
        <w:spacing w:line="360" w:lineRule="auto"/>
        <w:jc w:val="both"/>
        <w:rPr>
          <w:rFonts w:ascii="Arial" w:hAnsi="Arial" w:cs="Arial"/>
          <w:sz w:val="24"/>
          <w:szCs w:val="24"/>
          <w:lang w:val="en-GB"/>
        </w:rPr>
      </w:pPr>
      <w:r w:rsidRPr="00616A05">
        <w:rPr>
          <w:rFonts w:ascii="Arial" w:hAnsi="Arial" w:cs="Arial"/>
          <w:sz w:val="24"/>
          <w:szCs w:val="24"/>
          <w:lang w:val="en-GB"/>
        </w:rPr>
        <w:lastRenderedPageBreak/>
        <w:t xml:space="preserve">In conclusion, </w:t>
      </w:r>
      <w:r w:rsidR="00787761" w:rsidRPr="00616A05">
        <w:rPr>
          <w:rFonts w:ascii="Arial" w:hAnsi="Arial" w:cs="Arial"/>
          <w:sz w:val="24"/>
          <w:szCs w:val="24"/>
          <w:lang w:val="en-GB"/>
        </w:rPr>
        <w:t>it can be highlighted that Green Haven Florists face</w:t>
      </w:r>
      <w:r w:rsidR="0065361B" w:rsidRPr="00616A05">
        <w:rPr>
          <w:rFonts w:ascii="Arial" w:hAnsi="Arial" w:cs="Arial"/>
          <w:sz w:val="24"/>
          <w:szCs w:val="24"/>
          <w:lang w:val="en-GB"/>
        </w:rPr>
        <w:t xml:space="preserve"> </w:t>
      </w:r>
      <w:r w:rsidR="00787761" w:rsidRPr="00616A05">
        <w:rPr>
          <w:rFonts w:ascii="Arial" w:hAnsi="Arial" w:cs="Arial"/>
          <w:sz w:val="24"/>
          <w:szCs w:val="24"/>
          <w:lang w:val="en-GB"/>
        </w:rPr>
        <w:t>significant challenges regarding business. This is due to many factors, which includes increased cost of operation, limited digital capability, increased competition and changing behaviour of customer</w:t>
      </w:r>
      <w:r w:rsidR="0065361B" w:rsidRPr="00616A05">
        <w:rPr>
          <w:rFonts w:ascii="Arial" w:hAnsi="Arial" w:cs="Arial"/>
          <w:sz w:val="24"/>
          <w:szCs w:val="24"/>
          <w:lang w:val="en-GB"/>
        </w:rPr>
        <w:t>s</w:t>
      </w:r>
      <w:r w:rsidR="00787761" w:rsidRPr="00616A05">
        <w:rPr>
          <w:rFonts w:ascii="Arial" w:hAnsi="Arial" w:cs="Arial"/>
          <w:sz w:val="24"/>
          <w:szCs w:val="24"/>
          <w:lang w:val="en-GB"/>
        </w:rPr>
        <w:t xml:space="preserve">. The identified factors have contributed to the declined sales and it has further reduced the scopes of profits. This report has discussed two potential solutions and the Grid analysis has helped in identifying the most suitable solution that is website improvement and digital transformation. The risk analysis has helped in identifying the potential risks and an effective implementation plan is prepared. </w:t>
      </w:r>
      <w:r w:rsidR="00DC5D27" w:rsidRPr="00616A05">
        <w:rPr>
          <w:rFonts w:ascii="Arial" w:hAnsi="Arial" w:cs="Arial"/>
          <w:sz w:val="24"/>
          <w:szCs w:val="24"/>
          <w:lang w:val="en-GB"/>
        </w:rPr>
        <w:t xml:space="preserve">Furthermore, the link between SMART objectives and the KPI has been analysed. </w:t>
      </w:r>
      <w:r w:rsidR="00F94CB0" w:rsidRPr="00616A05">
        <w:rPr>
          <w:rFonts w:ascii="Arial" w:hAnsi="Arial" w:cs="Arial"/>
          <w:sz w:val="24"/>
          <w:szCs w:val="24"/>
          <w:lang w:val="en-GB"/>
        </w:rPr>
        <w:t xml:space="preserve">With the help of continuous monitoring, careful implementation, Green Haven Florists can be able to strengthen the competitive position, increase the online sales, attain the sustainable growth of business. </w:t>
      </w:r>
      <w:r w:rsidR="00DC5D27" w:rsidRPr="00616A05">
        <w:rPr>
          <w:rFonts w:ascii="Arial" w:hAnsi="Arial" w:cs="Arial"/>
          <w:b/>
          <w:bCs/>
          <w:sz w:val="24"/>
          <w:szCs w:val="24"/>
          <w:lang w:val="en-GB"/>
        </w:rPr>
        <w:br w:type="page"/>
      </w:r>
    </w:p>
    <w:p w14:paraId="6A605825" w14:textId="247CF848" w:rsidR="00D35872" w:rsidRPr="0031511D" w:rsidRDefault="00D35872" w:rsidP="0031511D">
      <w:pPr>
        <w:pStyle w:val="Heading1"/>
      </w:pPr>
      <w:bookmarkStart w:id="17" w:name="_Toc236761185"/>
      <w:r w:rsidRPr="0031511D">
        <w:lastRenderedPageBreak/>
        <w:t>Reference list</w:t>
      </w:r>
      <w:bookmarkEnd w:id="17"/>
      <w:r w:rsidRPr="0031511D">
        <w:t xml:space="preserve"> </w:t>
      </w:r>
    </w:p>
    <w:p w14:paraId="79C12C9D"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Camilleri, E., (2024). </w:t>
      </w:r>
      <w:r w:rsidRPr="00616A05">
        <w:rPr>
          <w:rFonts w:ascii="Arial" w:hAnsi="Arial" w:cs="Arial"/>
          <w:i/>
          <w:iCs/>
          <w:sz w:val="24"/>
          <w:szCs w:val="24"/>
        </w:rPr>
        <w:t>Key performance indicators: The complete guide to KPIs for business success</w:t>
      </w:r>
      <w:r w:rsidRPr="00616A05">
        <w:rPr>
          <w:rFonts w:ascii="Arial" w:hAnsi="Arial" w:cs="Arial"/>
          <w:sz w:val="24"/>
          <w:szCs w:val="24"/>
        </w:rPr>
        <w:t>. Taylor &amp; Francis.</w:t>
      </w:r>
    </w:p>
    <w:p w14:paraId="02D97A8D"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Gomes, Â., Pereira, I.V. and Pinto, S., (2025). Optimizing Social Media Strategies for Enhanced Performance: A Case Study of the Florist. In </w:t>
      </w:r>
      <w:r w:rsidRPr="00616A05">
        <w:rPr>
          <w:rFonts w:ascii="Arial" w:hAnsi="Arial" w:cs="Arial"/>
          <w:i/>
          <w:iCs/>
          <w:sz w:val="24"/>
          <w:szCs w:val="24"/>
        </w:rPr>
        <w:t>Cases on Effective Digital Marketing for Competitive Organizations</w:t>
      </w:r>
      <w:r w:rsidRPr="00616A05">
        <w:rPr>
          <w:rFonts w:ascii="Arial" w:hAnsi="Arial" w:cs="Arial"/>
          <w:sz w:val="24"/>
          <w:szCs w:val="24"/>
        </w:rPr>
        <w:t> (pp. 273-310). IGI Global Scientific Publishing.</w:t>
      </w:r>
    </w:p>
    <w:p w14:paraId="6C3F1BE8"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Grant, R.M., (2022). Contemporary strategy analysis.</w:t>
      </w:r>
    </w:p>
    <w:p w14:paraId="4C1E8553"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Khade, M.S. and Awsarikar, D., (2025). A Study of Cross-Industry Collaborations in Floricultural Marketing: Models, Benefits, and Strategic Implications.</w:t>
      </w:r>
    </w:p>
    <w:p w14:paraId="49ED9D3D"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Knuth, M., Hall, C. and Palma, M., (2019). Change and disruption in the floral industry. </w:t>
      </w:r>
      <w:r w:rsidRPr="00616A05">
        <w:rPr>
          <w:rFonts w:ascii="Arial" w:hAnsi="Arial" w:cs="Arial"/>
          <w:i/>
          <w:iCs/>
          <w:sz w:val="24"/>
          <w:szCs w:val="24"/>
        </w:rPr>
        <w:t>Texas A&amp;M University: Miami, FL</w:t>
      </w:r>
      <w:r w:rsidRPr="00616A05">
        <w:rPr>
          <w:rFonts w:ascii="Arial" w:hAnsi="Arial" w:cs="Arial"/>
          <w:sz w:val="24"/>
          <w:szCs w:val="24"/>
        </w:rPr>
        <w:t>, pp.1-137.</w:t>
      </w:r>
    </w:p>
    <w:p w14:paraId="3BB61011"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Modarres, M. and Groth, K., (2023). </w:t>
      </w:r>
      <w:r w:rsidRPr="00616A05">
        <w:rPr>
          <w:rFonts w:ascii="Arial" w:hAnsi="Arial" w:cs="Arial"/>
          <w:i/>
          <w:iCs/>
          <w:sz w:val="24"/>
          <w:szCs w:val="24"/>
        </w:rPr>
        <w:t>Reliability and risk analysis</w:t>
      </w:r>
      <w:r w:rsidRPr="00616A05">
        <w:rPr>
          <w:rFonts w:ascii="Arial" w:hAnsi="Arial" w:cs="Arial"/>
          <w:sz w:val="24"/>
          <w:szCs w:val="24"/>
        </w:rPr>
        <w:t>. CRC Press.</w:t>
      </w:r>
    </w:p>
    <w:p w14:paraId="52932D06"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More, A.B., (2023). Implementing digital age experience marketing to make customer relations more sustainable. In </w:t>
      </w:r>
      <w:r w:rsidRPr="00616A05">
        <w:rPr>
          <w:rFonts w:ascii="Arial" w:hAnsi="Arial" w:cs="Arial"/>
          <w:i/>
          <w:iCs/>
          <w:sz w:val="24"/>
          <w:szCs w:val="24"/>
        </w:rPr>
        <w:t>New Horizons for Industry 4.0 in modern business</w:t>
      </w:r>
      <w:r w:rsidRPr="00616A05">
        <w:rPr>
          <w:rFonts w:ascii="Arial" w:hAnsi="Arial" w:cs="Arial"/>
          <w:sz w:val="24"/>
          <w:szCs w:val="24"/>
        </w:rPr>
        <w:t> (pp. 99-119). Cham: Springer International Publishing.</w:t>
      </w:r>
    </w:p>
    <w:p w14:paraId="733318A4"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Naprawski, T., (2025). Towards an adaptive strategic model for website management in the era of digital transformation.</w:t>
      </w:r>
    </w:p>
    <w:p w14:paraId="0A454723"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Vasilieva, L., (2024). Basics of the structure of the financial investment management process: risk analysis and control, their influence on decision-making.</w:t>
      </w:r>
    </w:p>
    <w:p w14:paraId="1EC6D16C" w14:textId="77777777" w:rsidR="0031511D" w:rsidRPr="00616A05" w:rsidRDefault="0031511D" w:rsidP="00616A05">
      <w:pPr>
        <w:spacing w:line="360" w:lineRule="auto"/>
        <w:jc w:val="both"/>
        <w:rPr>
          <w:rFonts w:ascii="Arial" w:hAnsi="Arial" w:cs="Arial"/>
          <w:sz w:val="24"/>
          <w:szCs w:val="24"/>
        </w:rPr>
      </w:pPr>
      <w:r w:rsidRPr="00616A05">
        <w:rPr>
          <w:rFonts w:ascii="Arial" w:hAnsi="Arial" w:cs="Arial"/>
          <w:sz w:val="24"/>
          <w:szCs w:val="24"/>
        </w:rPr>
        <w:t>Wuisan, D.S. and Handra, T., (2023). Maximizing online marketing strategy with digital advertising. </w:t>
      </w:r>
      <w:r w:rsidRPr="00616A05">
        <w:rPr>
          <w:rFonts w:ascii="Arial" w:hAnsi="Arial" w:cs="Arial"/>
          <w:i/>
          <w:iCs/>
          <w:sz w:val="24"/>
          <w:szCs w:val="24"/>
        </w:rPr>
        <w:t>Startupreneur Business Digital (SABDA Journal)</w:t>
      </w:r>
      <w:r w:rsidRPr="00616A05">
        <w:rPr>
          <w:rFonts w:ascii="Arial" w:hAnsi="Arial" w:cs="Arial"/>
          <w:sz w:val="24"/>
          <w:szCs w:val="24"/>
        </w:rPr>
        <w:t>, </w:t>
      </w:r>
      <w:r w:rsidRPr="00616A05">
        <w:rPr>
          <w:rFonts w:ascii="Arial" w:hAnsi="Arial" w:cs="Arial"/>
          <w:i/>
          <w:iCs/>
          <w:sz w:val="24"/>
          <w:szCs w:val="24"/>
        </w:rPr>
        <w:t>2</w:t>
      </w:r>
      <w:r w:rsidRPr="00616A05">
        <w:rPr>
          <w:rFonts w:ascii="Arial" w:hAnsi="Arial" w:cs="Arial"/>
          <w:sz w:val="24"/>
          <w:szCs w:val="24"/>
        </w:rPr>
        <w:t>(1), pp.22-30.</w:t>
      </w:r>
    </w:p>
    <w:p w14:paraId="0A33434E" w14:textId="77777777" w:rsidR="0060261B" w:rsidRPr="00616A05" w:rsidRDefault="0060261B" w:rsidP="00616A05">
      <w:pPr>
        <w:spacing w:line="360" w:lineRule="auto"/>
        <w:jc w:val="both"/>
        <w:rPr>
          <w:rFonts w:ascii="Arial" w:hAnsi="Arial" w:cs="Arial"/>
          <w:b/>
          <w:bCs/>
          <w:sz w:val="24"/>
          <w:szCs w:val="24"/>
          <w:lang w:val="en-GB"/>
        </w:rPr>
      </w:pPr>
    </w:p>
    <w:p w14:paraId="57678265" w14:textId="77777777" w:rsidR="00DC5D27" w:rsidRPr="00616A05" w:rsidRDefault="00DC5D2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br w:type="page"/>
      </w:r>
    </w:p>
    <w:p w14:paraId="0B9F6EC3" w14:textId="649F896A" w:rsidR="00FB348A" w:rsidRPr="0031511D" w:rsidRDefault="00FB348A" w:rsidP="0031511D">
      <w:pPr>
        <w:pStyle w:val="Heading1"/>
      </w:pPr>
      <w:bookmarkStart w:id="18" w:name="_Toc236761186"/>
      <w:r w:rsidRPr="0031511D">
        <w:lastRenderedPageBreak/>
        <w:t>Appendices</w:t>
      </w:r>
      <w:bookmarkEnd w:id="18"/>
    </w:p>
    <w:p w14:paraId="1E3965CB" w14:textId="6454286B" w:rsidR="00DC25A7" w:rsidRPr="0031511D" w:rsidRDefault="00DC25A7" w:rsidP="001317BC">
      <w:pPr>
        <w:pStyle w:val="Heading2"/>
      </w:pPr>
      <w:bookmarkStart w:id="19" w:name="_Toc236761187"/>
      <w:r w:rsidRPr="0031511D">
        <w:t>Appendix 1: Grid analysis</w:t>
      </w:r>
      <w:bookmarkEnd w:id="19"/>
      <w:r w:rsidRPr="0031511D">
        <w:t xml:space="preserve"> </w:t>
      </w:r>
    </w:p>
    <w:p w14:paraId="7CDA6C74" w14:textId="77777777" w:rsidR="00DC25A7" w:rsidRPr="00616A05" w:rsidRDefault="00DC25A7" w:rsidP="00616A05">
      <w:pPr>
        <w:spacing w:line="360" w:lineRule="auto"/>
        <w:jc w:val="both"/>
        <w:rPr>
          <w:rFonts w:ascii="Arial" w:hAnsi="Arial" w:cs="Arial"/>
          <w:b/>
          <w:bCs/>
          <w:sz w:val="24"/>
          <w:szCs w:val="24"/>
          <w:lang w:val="en-GB"/>
        </w:rPr>
      </w:pPr>
    </w:p>
    <w:p w14:paraId="1A212F9D" w14:textId="77777777" w:rsidR="00D35872" w:rsidRPr="00616A05" w:rsidRDefault="00D35872" w:rsidP="00616A05">
      <w:pPr>
        <w:spacing w:line="360" w:lineRule="auto"/>
        <w:jc w:val="both"/>
        <w:rPr>
          <w:rFonts w:ascii="Arial" w:hAnsi="Arial" w:cs="Arial"/>
          <w:b/>
          <w:bCs/>
          <w:sz w:val="24"/>
          <w:szCs w:val="24"/>
          <w:lang w:val="en-GB"/>
        </w:rPr>
      </w:pPr>
    </w:p>
    <w:tbl>
      <w:tblPr>
        <w:tblStyle w:val="TableGrid"/>
        <w:tblW w:w="0" w:type="auto"/>
        <w:tblLook w:val="04A0" w:firstRow="1" w:lastRow="0" w:firstColumn="1" w:lastColumn="0" w:noHBand="0" w:noVBand="1"/>
      </w:tblPr>
      <w:tblGrid>
        <w:gridCol w:w="1777"/>
        <w:gridCol w:w="1439"/>
        <w:gridCol w:w="1459"/>
        <w:gridCol w:w="1441"/>
        <w:gridCol w:w="1459"/>
        <w:gridCol w:w="1441"/>
      </w:tblGrid>
      <w:tr w:rsidR="00DC25A7" w:rsidRPr="00616A05" w14:paraId="68F3F95B" w14:textId="77777777" w:rsidTr="00DC25A7">
        <w:tc>
          <w:tcPr>
            <w:tcW w:w="1630" w:type="dxa"/>
          </w:tcPr>
          <w:p w14:paraId="2800E3D4" w14:textId="5F0D3900"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Criteria </w:t>
            </w:r>
          </w:p>
        </w:tc>
        <w:tc>
          <w:tcPr>
            <w:tcW w:w="1474" w:type="dxa"/>
          </w:tcPr>
          <w:p w14:paraId="45310EF6" w14:textId="0DB3472B"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Weight</w:t>
            </w:r>
          </w:p>
        </w:tc>
        <w:tc>
          <w:tcPr>
            <w:tcW w:w="1481" w:type="dxa"/>
          </w:tcPr>
          <w:p w14:paraId="0617D022" w14:textId="5D84F8E7"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Solution 1</w:t>
            </w:r>
          </w:p>
        </w:tc>
        <w:tc>
          <w:tcPr>
            <w:tcW w:w="1475" w:type="dxa"/>
          </w:tcPr>
          <w:p w14:paraId="5A9856E1" w14:textId="1E5D9804"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Weight score</w:t>
            </w:r>
          </w:p>
        </w:tc>
        <w:tc>
          <w:tcPr>
            <w:tcW w:w="1481" w:type="dxa"/>
          </w:tcPr>
          <w:p w14:paraId="2149EE3A" w14:textId="5C702CD2"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Solution 2</w:t>
            </w:r>
          </w:p>
        </w:tc>
        <w:tc>
          <w:tcPr>
            <w:tcW w:w="1475" w:type="dxa"/>
          </w:tcPr>
          <w:p w14:paraId="2C44DD8B" w14:textId="731A0240"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Weight score</w:t>
            </w:r>
          </w:p>
        </w:tc>
      </w:tr>
      <w:tr w:rsidR="00DC25A7" w:rsidRPr="00616A05" w14:paraId="1AEE3E63" w14:textId="77777777" w:rsidTr="00DC25A7">
        <w:tc>
          <w:tcPr>
            <w:tcW w:w="1630" w:type="dxa"/>
          </w:tcPr>
          <w:p w14:paraId="72B20C6B" w14:textId="644FB503"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Cost of implementing</w:t>
            </w:r>
          </w:p>
        </w:tc>
        <w:tc>
          <w:tcPr>
            <w:tcW w:w="1474" w:type="dxa"/>
          </w:tcPr>
          <w:p w14:paraId="33936872" w14:textId="2E297161"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3</w:t>
            </w:r>
          </w:p>
        </w:tc>
        <w:tc>
          <w:tcPr>
            <w:tcW w:w="1481" w:type="dxa"/>
          </w:tcPr>
          <w:p w14:paraId="391AB5C1" w14:textId="06EF6105"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2</w:t>
            </w:r>
          </w:p>
        </w:tc>
        <w:tc>
          <w:tcPr>
            <w:tcW w:w="1475" w:type="dxa"/>
          </w:tcPr>
          <w:p w14:paraId="50BB8CDF" w14:textId="2869BAEF"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6</w:t>
            </w:r>
          </w:p>
        </w:tc>
        <w:tc>
          <w:tcPr>
            <w:tcW w:w="1481" w:type="dxa"/>
          </w:tcPr>
          <w:p w14:paraId="46182618" w14:textId="7B352C8D"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4</w:t>
            </w:r>
          </w:p>
        </w:tc>
        <w:tc>
          <w:tcPr>
            <w:tcW w:w="1475" w:type="dxa"/>
          </w:tcPr>
          <w:p w14:paraId="277A53D1" w14:textId="581DC1EE"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12</w:t>
            </w:r>
          </w:p>
        </w:tc>
      </w:tr>
      <w:tr w:rsidR="00DC25A7" w:rsidRPr="00616A05" w14:paraId="0EA6224B" w14:textId="77777777" w:rsidTr="00DC25A7">
        <w:tc>
          <w:tcPr>
            <w:tcW w:w="1630" w:type="dxa"/>
          </w:tcPr>
          <w:p w14:paraId="40DC1E0D" w14:textId="7D682202"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Ease of implementing</w:t>
            </w:r>
          </w:p>
        </w:tc>
        <w:tc>
          <w:tcPr>
            <w:tcW w:w="1474" w:type="dxa"/>
          </w:tcPr>
          <w:p w14:paraId="5779BA81" w14:textId="08A5BF33"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2</w:t>
            </w:r>
          </w:p>
        </w:tc>
        <w:tc>
          <w:tcPr>
            <w:tcW w:w="1481" w:type="dxa"/>
          </w:tcPr>
          <w:p w14:paraId="73F4C246" w14:textId="59A4C50B"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3</w:t>
            </w:r>
          </w:p>
        </w:tc>
        <w:tc>
          <w:tcPr>
            <w:tcW w:w="1475" w:type="dxa"/>
          </w:tcPr>
          <w:p w14:paraId="0FCDE85A" w14:textId="212815B5"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6</w:t>
            </w:r>
          </w:p>
        </w:tc>
        <w:tc>
          <w:tcPr>
            <w:tcW w:w="1481" w:type="dxa"/>
          </w:tcPr>
          <w:p w14:paraId="69576DFB" w14:textId="19D58B03"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4</w:t>
            </w:r>
          </w:p>
        </w:tc>
        <w:tc>
          <w:tcPr>
            <w:tcW w:w="1475" w:type="dxa"/>
          </w:tcPr>
          <w:p w14:paraId="5A23133E" w14:textId="3042A5CB"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8</w:t>
            </w:r>
          </w:p>
        </w:tc>
      </w:tr>
      <w:tr w:rsidR="00DC25A7" w:rsidRPr="00616A05" w14:paraId="1ABFF9CE" w14:textId="77777777" w:rsidTr="00DC25A7">
        <w:tc>
          <w:tcPr>
            <w:tcW w:w="1630" w:type="dxa"/>
          </w:tcPr>
          <w:p w14:paraId="167E58E3" w14:textId="32680E95"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Ability of increasing the sales</w:t>
            </w:r>
          </w:p>
        </w:tc>
        <w:tc>
          <w:tcPr>
            <w:tcW w:w="1474" w:type="dxa"/>
          </w:tcPr>
          <w:p w14:paraId="0824B471" w14:textId="07DF1CF7"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5</w:t>
            </w:r>
          </w:p>
        </w:tc>
        <w:tc>
          <w:tcPr>
            <w:tcW w:w="1481" w:type="dxa"/>
          </w:tcPr>
          <w:p w14:paraId="032AFA78" w14:textId="1566D665"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5</w:t>
            </w:r>
          </w:p>
        </w:tc>
        <w:tc>
          <w:tcPr>
            <w:tcW w:w="1475" w:type="dxa"/>
          </w:tcPr>
          <w:p w14:paraId="22D76F8A" w14:textId="7DDD572E"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25</w:t>
            </w:r>
          </w:p>
        </w:tc>
        <w:tc>
          <w:tcPr>
            <w:tcW w:w="1481" w:type="dxa"/>
          </w:tcPr>
          <w:p w14:paraId="3DDEBF7A" w14:textId="27ECE4AF"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4</w:t>
            </w:r>
          </w:p>
        </w:tc>
        <w:tc>
          <w:tcPr>
            <w:tcW w:w="1475" w:type="dxa"/>
          </w:tcPr>
          <w:p w14:paraId="25647A99" w14:textId="1AB38A61"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20</w:t>
            </w:r>
          </w:p>
        </w:tc>
      </w:tr>
      <w:tr w:rsidR="00DC25A7" w:rsidRPr="00616A05" w14:paraId="204C2A20" w14:textId="77777777" w:rsidTr="00DC25A7">
        <w:tc>
          <w:tcPr>
            <w:tcW w:w="1630" w:type="dxa"/>
          </w:tcPr>
          <w:p w14:paraId="51DF0C7B" w14:textId="2DEFEF3F"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Satisfaction of customers</w:t>
            </w:r>
          </w:p>
        </w:tc>
        <w:tc>
          <w:tcPr>
            <w:tcW w:w="1474" w:type="dxa"/>
          </w:tcPr>
          <w:p w14:paraId="74EEB0CF" w14:textId="74D0599E"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4</w:t>
            </w:r>
          </w:p>
        </w:tc>
        <w:tc>
          <w:tcPr>
            <w:tcW w:w="1481" w:type="dxa"/>
          </w:tcPr>
          <w:p w14:paraId="0401E525" w14:textId="780AECF2"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5</w:t>
            </w:r>
          </w:p>
        </w:tc>
        <w:tc>
          <w:tcPr>
            <w:tcW w:w="1475" w:type="dxa"/>
          </w:tcPr>
          <w:p w14:paraId="57C07E4D" w14:textId="2CD37F34"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20</w:t>
            </w:r>
          </w:p>
        </w:tc>
        <w:tc>
          <w:tcPr>
            <w:tcW w:w="1481" w:type="dxa"/>
          </w:tcPr>
          <w:p w14:paraId="0EBA4337" w14:textId="1142011C"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4</w:t>
            </w:r>
          </w:p>
        </w:tc>
        <w:tc>
          <w:tcPr>
            <w:tcW w:w="1475" w:type="dxa"/>
          </w:tcPr>
          <w:p w14:paraId="1AB15665" w14:textId="7BB3AAFF"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16</w:t>
            </w:r>
          </w:p>
        </w:tc>
      </w:tr>
      <w:tr w:rsidR="00DC25A7" w:rsidRPr="00616A05" w14:paraId="5F24549B" w14:textId="77777777" w:rsidTr="00DC25A7">
        <w:tc>
          <w:tcPr>
            <w:tcW w:w="1630" w:type="dxa"/>
          </w:tcPr>
          <w:p w14:paraId="24F8C167" w14:textId="7B1B5B1C"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Competitive advantage</w:t>
            </w:r>
          </w:p>
        </w:tc>
        <w:tc>
          <w:tcPr>
            <w:tcW w:w="1474" w:type="dxa"/>
          </w:tcPr>
          <w:p w14:paraId="76205399" w14:textId="4F08E7AE"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4</w:t>
            </w:r>
          </w:p>
        </w:tc>
        <w:tc>
          <w:tcPr>
            <w:tcW w:w="1481" w:type="dxa"/>
          </w:tcPr>
          <w:p w14:paraId="513403DA" w14:textId="414F7368"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5</w:t>
            </w:r>
          </w:p>
        </w:tc>
        <w:tc>
          <w:tcPr>
            <w:tcW w:w="1475" w:type="dxa"/>
          </w:tcPr>
          <w:p w14:paraId="538491FE" w14:textId="3850E340"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20</w:t>
            </w:r>
          </w:p>
        </w:tc>
        <w:tc>
          <w:tcPr>
            <w:tcW w:w="1481" w:type="dxa"/>
          </w:tcPr>
          <w:p w14:paraId="1FE1A846" w14:textId="2F0B1C8D"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3</w:t>
            </w:r>
          </w:p>
        </w:tc>
        <w:tc>
          <w:tcPr>
            <w:tcW w:w="1475" w:type="dxa"/>
          </w:tcPr>
          <w:p w14:paraId="2F014798" w14:textId="5B291E6A"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12</w:t>
            </w:r>
          </w:p>
        </w:tc>
      </w:tr>
      <w:tr w:rsidR="00DC25A7" w:rsidRPr="00616A05" w14:paraId="0C838AD5" w14:textId="77777777" w:rsidTr="00DC25A7">
        <w:tc>
          <w:tcPr>
            <w:tcW w:w="1630" w:type="dxa"/>
          </w:tcPr>
          <w:p w14:paraId="71BD2DDE" w14:textId="5182C1E8" w:rsidR="00DC25A7" w:rsidRPr="00616A05" w:rsidRDefault="00DC25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Long-term sustainability </w:t>
            </w:r>
          </w:p>
        </w:tc>
        <w:tc>
          <w:tcPr>
            <w:tcW w:w="1474" w:type="dxa"/>
          </w:tcPr>
          <w:p w14:paraId="019598C2" w14:textId="5BB738B3"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5</w:t>
            </w:r>
          </w:p>
        </w:tc>
        <w:tc>
          <w:tcPr>
            <w:tcW w:w="1481" w:type="dxa"/>
          </w:tcPr>
          <w:p w14:paraId="63120EBC" w14:textId="1BBDCEE7"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5</w:t>
            </w:r>
          </w:p>
        </w:tc>
        <w:tc>
          <w:tcPr>
            <w:tcW w:w="1475" w:type="dxa"/>
          </w:tcPr>
          <w:p w14:paraId="46CC2E58" w14:textId="5FCB77BF"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25</w:t>
            </w:r>
          </w:p>
        </w:tc>
        <w:tc>
          <w:tcPr>
            <w:tcW w:w="1481" w:type="dxa"/>
          </w:tcPr>
          <w:p w14:paraId="221AC86D" w14:textId="07D0DB7E"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4</w:t>
            </w:r>
          </w:p>
        </w:tc>
        <w:tc>
          <w:tcPr>
            <w:tcW w:w="1475" w:type="dxa"/>
          </w:tcPr>
          <w:p w14:paraId="7887CAFF" w14:textId="09511CF7" w:rsidR="00DC25A7"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20</w:t>
            </w:r>
          </w:p>
        </w:tc>
      </w:tr>
      <w:tr w:rsidR="00DE63C1" w:rsidRPr="00616A05" w14:paraId="08BA3691" w14:textId="77777777" w:rsidTr="00DC25A7">
        <w:tc>
          <w:tcPr>
            <w:tcW w:w="1630" w:type="dxa"/>
          </w:tcPr>
          <w:p w14:paraId="030FED22" w14:textId="11A9584D" w:rsidR="00DE63C1" w:rsidRPr="00616A05" w:rsidRDefault="00DE63C1"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Total score</w:t>
            </w:r>
          </w:p>
        </w:tc>
        <w:tc>
          <w:tcPr>
            <w:tcW w:w="1474" w:type="dxa"/>
          </w:tcPr>
          <w:p w14:paraId="1508F59D" w14:textId="18330B17" w:rsidR="00DE63C1" w:rsidRPr="00616A05" w:rsidRDefault="00DE63C1" w:rsidP="00616A05">
            <w:pPr>
              <w:spacing w:line="360" w:lineRule="auto"/>
              <w:jc w:val="both"/>
              <w:rPr>
                <w:rFonts w:ascii="Arial" w:hAnsi="Arial" w:cs="Arial"/>
                <w:sz w:val="24"/>
                <w:szCs w:val="24"/>
                <w:lang w:val="en-GB"/>
              </w:rPr>
            </w:pPr>
            <w:r w:rsidRPr="00616A05">
              <w:rPr>
                <w:rFonts w:ascii="Arial" w:hAnsi="Arial" w:cs="Arial"/>
                <w:sz w:val="24"/>
                <w:szCs w:val="24"/>
                <w:lang w:val="en-GB"/>
              </w:rPr>
              <w:t>23</w:t>
            </w:r>
          </w:p>
        </w:tc>
        <w:tc>
          <w:tcPr>
            <w:tcW w:w="1481" w:type="dxa"/>
          </w:tcPr>
          <w:p w14:paraId="13C34DB9" w14:textId="77777777" w:rsidR="00DE63C1" w:rsidRPr="00616A05" w:rsidRDefault="00DE63C1" w:rsidP="00616A05">
            <w:pPr>
              <w:spacing w:line="360" w:lineRule="auto"/>
              <w:jc w:val="both"/>
              <w:rPr>
                <w:rFonts w:ascii="Arial" w:hAnsi="Arial" w:cs="Arial"/>
                <w:sz w:val="24"/>
                <w:szCs w:val="24"/>
                <w:lang w:val="en-GB"/>
              </w:rPr>
            </w:pPr>
          </w:p>
        </w:tc>
        <w:tc>
          <w:tcPr>
            <w:tcW w:w="1475" w:type="dxa"/>
          </w:tcPr>
          <w:p w14:paraId="468979D7" w14:textId="30BE6F3B" w:rsidR="00DE63C1" w:rsidRPr="00616A05" w:rsidRDefault="00DE63C1" w:rsidP="00616A05">
            <w:pPr>
              <w:spacing w:line="360" w:lineRule="auto"/>
              <w:jc w:val="both"/>
              <w:rPr>
                <w:rFonts w:ascii="Arial" w:hAnsi="Arial" w:cs="Arial"/>
                <w:sz w:val="24"/>
                <w:szCs w:val="24"/>
                <w:lang w:val="en-GB"/>
              </w:rPr>
            </w:pPr>
            <w:r w:rsidRPr="00616A05">
              <w:rPr>
                <w:rFonts w:ascii="Arial" w:hAnsi="Arial" w:cs="Arial"/>
                <w:sz w:val="24"/>
                <w:szCs w:val="24"/>
                <w:lang w:val="en-GB"/>
              </w:rPr>
              <w:t>102</w:t>
            </w:r>
          </w:p>
        </w:tc>
        <w:tc>
          <w:tcPr>
            <w:tcW w:w="1481" w:type="dxa"/>
          </w:tcPr>
          <w:p w14:paraId="2313F976" w14:textId="77777777" w:rsidR="00DE63C1" w:rsidRPr="00616A05" w:rsidRDefault="00DE63C1" w:rsidP="00616A05">
            <w:pPr>
              <w:spacing w:line="360" w:lineRule="auto"/>
              <w:jc w:val="both"/>
              <w:rPr>
                <w:rFonts w:ascii="Arial" w:hAnsi="Arial" w:cs="Arial"/>
                <w:sz w:val="24"/>
                <w:szCs w:val="24"/>
                <w:lang w:val="en-GB"/>
              </w:rPr>
            </w:pPr>
          </w:p>
        </w:tc>
        <w:tc>
          <w:tcPr>
            <w:tcW w:w="1475" w:type="dxa"/>
          </w:tcPr>
          <w:p w14:paraId="5055DADD" w14:textId="5815CA58" w:rsidR="00DE63C1" w:rsidRPr="00616A05" w:rsidRDefault="00DE63C1" w:rsidP="00616A05">
            <w:pPr>
              <w:spacing w:line="360" w:lineRule="auto"/>
              <w:jc w:val="both"/>
              <w:rPr>
                <w:rFonts w:ascii="Arial" w:hAnsi="Arial" w:cs="Arial"/>
                <w:sz w:val="24"/>
                <w:szCs w:val="24"/>
                <w:lang w:val="en-GB"/>
              </w:rPr>
            </w:pPr>
            <w:r w:rsidRPr="00616A05">
              <w:rPr>
                <w:rFonts w:ascii="Arial" w:hAnsi="Arial" w:cs="Arial"/>
                <w:sz w:val="24"/>
                <w:szCs w:val="24"/>
                <w:lang w:val="en-GB"/>
              </w:rPr>
              <w:t>88</w:t>
            </w:r>
          </w:p>
        </w:tc>
      </w:tr>
    </w:tbl>
    <w:p w14:paraId="6C937E8B" w14:textId="77777777" w:rsidR="00D35872" w:rsidRPr="00616A05" w:rsidRDefault="00D35872" w:rsidP="00616A05">
      <w:pPr>
        <w:spacing w:line="360" w:lineRule="auto"/>
        <w:jc w:val="both"/>
        <w:rPr>
          <w:rFonts w:ascii="Arial" w:hAnsi="Arial" w:cs="Arial"/>
          <w:b/>
          <w:bCs/>
          <w:sz w:val="24"/>
          <w:szCs w:val="24"/>
          <w:lang w:val="en-GB"/>
        </w:rPr>
      </w:pPr>
    </w:p>
    <w:p w14:paraId="03789DD7" w14:textId="47354D75" w:rsidR="00083335" w:rsidRPr="00616A05" w:rsidRDefault="00DC25A7" w:rsidP="0031511D">
      <w:pPr>
        <w:spacing w:line="360" w:lineRule="auto"/>
        <w:jc w:val="center"/>
        <w:rPr>
          <w:rFonts w:ascii="Arial" w:hAnsi="Arial" w:cs="Arial"/>
          <w:b/>
          <w:bCs/>
          <w:sz w:val="24"/>
          <w:szCs w:val="24"/>
          <w:lang w:val="en-GB"/>
        </w:rPr>
      </w:pPr>
      <w:r w:rsidRPr="00616A05">
        <w:rPr>
          <w:rFonts w:ascii="Arial" w:hAnsi="Arial" w:cs="Arial"/>
          <w:b/>
          <w:bCs/>
          <w:sz w:val="24"/>
          <w:szCs w:val="24"/>
          <w:lang w:val="en-GB"/>
        </w:rPr>
        <w:t>Table 1: Grid analysis</w:t>
      </w:r>
    </w:p>
    <w:p w14:paraId="085D3259" w14:textId="59AB5D40" w:rsidR="00DC25A7" w:rsidRPr="00616A05" w:rsidRDefault="00DC25A7" w:rsidP="0031511D">
      <w:pPr>
        <w:spacing w:line="360" w:lineRule="auto"/>
        <w:jc w:val="center"/>
        <w:rPr>
          <w:rFonts w:ascii="Arial" w:hAnsi="Arial" w:cs="Arial"/>
          <w:sz w:val="24"/>
          <w:szCs w:val="24"/>
          <w:lang w:val="en-GB"/>
        </w:rPr>
      </w:pPr>
      <w:r w:rsidRPr="00616A05">
        <w:rPr>
          <w:rFonts w:ascii="Arial" w:hAnsi="Arial" w:cs="Arial"/>
          <w:sz w:val="24"/>
          <w:szCs w:val="24"/>
          <w:lang w:val="en-GB"/>
        </w:rPr>
        <w:t>(Source: self-created)</w:t>
      </w:r>
    </w:p>
    <w:p w14:paraId="166C09DF" w14:textId="77777777" w:rsidR="00FB348A" w:rsidRPr="00616A05" w:rsidRDefault="00FB348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br w:type="page"/>
      </w:r>
    </w:p>
    <w:p w14:paraId="0D0FE557" w14:textId="7E68D2CD" w:rsidR="00FB348A" w:rsidRPr="0031511D" w:rsidRDefault="00FB348A" w:rsidP="001317BC">
      <w:pPr>
        <w:pStyle w:val="Heading2"/>
      </w:pPr>
      <w:bookmarkStart w:id="20" w:name="_Toc236761188"/>
      <w:r w:rsidRPr="0031511D">
        <w:lastRenderedPageBreak/>
        <w:t>Appendix 2: Risk analysis</w:t>
      </w:r>
      <w:bookmarkEnd w:id="20"/>
    </w:p>
    <w:tbl>
      <w:tblPr>
        <w:tblStyle w:val="TableGrid"/>
        <w:tblW w:w="0" w:type="auto"/>
        <w:tblLook w:val="04A0" w:firstRow="1" w:lastRow="0" w:firstColumn="1" w:lastColumn="0" w:noHBand="0" w:noVBand="1"/>
      </w:tblPr>
      <w:tblGrid>
        <w:gridCol w:w="1991"/>
        <w:gridCol w:w="1720"/>
        <w:gridCol w:w="1658"/>
        <w:gridCol w:w="1657"/>
        <w:gridCol w:w="1990"/>
      </w:tblGrid>
      <w:tr w:rsidR="00B5707A" w:rsidRPr="00616A05" w14:paraId="3A773DBD" w14:textId="77777777" w:rsidTr="00B5707A">
        <w:tc>
          <w:tcPr>
            <w:tcW w:w="1830" w:type="dxa"/>
          </w:tcPr>
          <w:p w14:paraId="502478F7" w14:textId="7373CA2D"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Risks </w:t>
            </w:r>
          </w:p>
        </w:tc>
        <w:tc>
          <w:tcPr>
            <w:tcW w:w="1791" w:type="dxa"/>
          </w:tcPr>
          <w:p w14:paraId="224175F2" w14:textId="4B10EFA3"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Likelihood</w:t>
            </w:r>
          </w:p>
        </w:tc>
        <w:tc>
          <w:tcPr>
            <w:tcW w:w="1783" w:type="dxa"/>
          </w:tcPr>
          <w:p w14:paraId="44569310" w14:textId="3E2E0664"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Impacts</w:t>
            </w:r>
          </w:p>
        </w:tc>
        <w:tc>
          <w:tcPr>
            <w:tcW w:w="1782" w:type="dxa"/>
          </w:tcPr>
          <w:p w14:paraId="4854B7F6" w14:textId="2A77397E"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Overall risks</w:t>
            </w:r>
          </w:p>
        </w:tc>
        <w:tc>
          <w:tcPr>
            <w:tcW w:w="1830" w:type="dxa"/>
          </w:tcPr>
          <w:p w14:paraId="75222876" w14:textId="28C4A802"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Strategy of mitigation </w:t>
            </w:r>
          </w:p>
        </w:tc>
      </w:tr>
      <w:tr w:rsidR="00B5707A" w:rsidRPr="00616A05" w14:paraId="7CC6D6BF" w14:textId="77777777" w:rsidTr="00B5707A">
        <w:tc>
          <w:tcPr>
            <w:tcW w:w="1830" w:type="dxa"/>
          </w:tcPr>
          <w:p w14:paraId="0B8853B4" w14:textId="447A7E54"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High cost of implementation</w:t>
            </w:r>
          </w:p>
        </w:tc>
        <w:tc>
          <w:tcPr>
            <w:tcW w:w="1791" w:type="dxa"/>
          </w:tcPr>
          <w:p w14:paraId="07FFE448" w14:textId="77DC16D3"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Medium </w:t>
            </w:r>
          </w:p>
        </w:tc>
        <w:tc>
          <w:tcPr>
            <w:tcW w:w="1783" w:type="dxa"/>
          </w:tcPr>
          <w:p w14:paraId="7EE540FF" w14:textId="4B676DB6"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High </w:t>
            </w:r>
          </w:p>
        </w:tc>
        <w:tc>
          <w:tcPr>
            <w:tcW w:w="1782" w:type="dxa"/>
          </w:tcPr>
          <w:p w14:paraId="3BFB623C" w14:textId="7D264B67"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High </w:t>
            </w:r>
          </w:p>
        </w:tc>
        <w:tc>
          <w:tcPr>
            <w:tcW w:w="1830" w:type="dxa"/>
          </w:tcPr>
          <w:p w14:paraId="35F46B58" w14:textId="52C4D767"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Preparing a realistic budget and implementation of project in stages </w:t>
            </w:r>
          </w:p>
        </w:tc>
      </w:tr>
      <w:tr w:rsidR="00B5707A" w:rsidRPr="00616A05" w14:paraId="0B5736D0" w14:textId="77777777" w:rsidTr="00B5707A">
        <w:tc>
          <w:tcPr>
            <w:tcW w:w="1830" w:type="dxa"/>
          </w:tcPr>
          <w:p w14:paraId="73295E09" w14:textId="47258F24"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Lack of digital skill among employees</w:t>
            </w:r>
          </w:p>
        </w:tc>
        <w:tc>
          <w:tcPr>
            <w:tcW w:w="1791" w:type="dxa"/>
          </w:tcPr>
          <w:p w14:paraId="15097AD4" w14:textId="325EE622"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Medium </w:t>
            </w:r>
          </w:p>
        </w:tc>
        <w:tc>
          <w:tcPr>
            <w:tcW w:w="1783" w:type="dxa"/>
          </w:tcPr>
          <w:p w14:paraId="27B9DEB9" w14:textId="6A206328"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Medium </w:t>
            </w:r>
          </w:p>
        </w:tc>
        <w:tc>
          <w:tcPr>
            <w:tcW w:w="1782" w:type="dxa"/>
          </w:tcPr>
          <w:p w14:paraId="20A23288" w14:textId="5EFC02C6"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Medium </w:t>
            </w:r>
          </w:p>
        </w:tc>
        <w:tc>
          <w:tcPr>
            <w:tcW w:w="1830" w:type="dxa"/>
          </w:tcPr>
          <w:p w14:paraId="09793E49" w14:textId="6BDFCDCD"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Digital marketing, providing training to staff on management of websites</w:t>
            </w:r>
          </w:p>
        </w:tc>
      </w:tr>
      <w:tr w:rsidR="00B5707A" w:rsidRPr="00616A05" w14:paraId="55D26C4D" w14:textId="77777777" w:rsidTr="00B5707A">
        <w:tc>
          <w:tcPr>
            <w:tcW w:w="1830" w:type="dxa"/>
          </w:tcPr>
          <w:p w14:paraId="2BDE7732" w14:textId="44E075A1"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Delays in development of website</w:t>
            </w:r>
          </w:p>
        </w:tc>
        <w:tc>
          <w:tcPr>
            <w:tcW w:w="1791" w:type="dxa"/>
          </w:tcPr>
          <w:p w14:paraId="108F8465" w14:textId="35B1C08C"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Medium </w:t>
            </w:r>
          </w:p>
        </w:tc>
        <w:tc>
          <w:tcPr>
            <w:tcW w:w="1783" w:type="dxa"/>
          </w:tcPr>
          <w:p w14:paraId="6CD6D840" w14:textId="4C50DE2D"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Medium </w:t>
            </w:r>
          </w:p>
        </w:tc>
        <w:tc>
          <w:tcPr>
            <w:tcW w:w="1782" w:type="dxa"/>
          </w:tcPr>
          <w:p w14:paraId="09330CFC" w14:textId="002631C6"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Medium </w:t>
            </w:r>
          </w:p>
        </w:tc>
        <w:tc>
          <w:tcPr>
            <w:tcW w:w="1830" w:type="dxa"/>
          </w:tcPr>
          <w:p w14:paraId="0685CB3C" w14:textId="3E37C716"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Appointing a project manager, setting of clear deadlines and monitoring of progress</w:t>
            </w:r>
          </w:p>
        </w:tc>
      </w:tr>
      <w:tr w:rsidR="00B5707A" w:rsidRPr="00616A05" w14:paraId="29AB16E6" w14:textId="77777777" w:rsidTr="00B5707A">
        <w:tc>
          <w:tcPr>
            <w:tcW w:w="1830" w:type="dxa"/>
          </w:tcPr>
          <w:p w14:paraId="0491A5F6" w14:textId="32F2A26A"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Slow adoption of customers </w:t>
            </w:r>
          </w:p>
        </w:tc>
        <w:tc>
          <w:tcPr>
            <w:tcW w:w="1791" w:type="dxa"/>
          </w:tcPr>
          <w:p w14:paraId="629875A1" w14:textId="4D7DC5C4"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Low</w:t>
            </w:r>
          </w:p>
        </w:tc>
        <w:tc>
          <w:tcPr>
            <w:tcW w:w="1783" w:type="dxa"/>
          </w:tcPr>
          <w:p w14:paraId="0DE58239" w14:textId="02C91B90"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Medium </w:t>
            </w:r>
          </w:p>
        </w:tc>
        <w:tc>
          <w:tcPr>
            <w:tcW w:w="1782" w:type="dxa"/>
          </w:tcPr>
          <w:p w14:paraId="38C18B4A" w14:textId="3940CF9B"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Low</w:t>
            </w:r>
          </w:p>
        </w:tc>
        <w:tc>
          <w:tcPr>
            <w:tcW w:w="1830" w:type="dxa"/>
          </w:tcPr>
          <w:p w14:paraId="740973C4" w14:textId="424F59DE"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In-store advertisement, email marketing (promoting the new website)</w:t>
            </w:r>
          </w:p>
        </w:tc>
      </w:tr>
      <w:tr w:rsidR="00B5707A" w:rsidRPr="00616A05" w14:paraId="09455253" w14:textId="77777777" w:rsidTr="00B5707A">
        <w:tc>
          <w:tcPr>
            <w:tcW w:w="1830" w:type="dxa"/>
          </w:tcPr>
          <w:p w14:paraId="239A303A" w14:textId="77982F29"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Data privacy and cybersecurity issues </w:t>
            </w:r>
          </w:p>
        </w:tc>
        <w:tc>
          <w:tcPr>
            <w:tcW w:w="1791" w:type="dxa"/>
          </w:tcPr>
          <w:p w14:paraId="6D38DD29" w14:textId="218847AB"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Low</w:t>
            </w:r>
          </w:p>
        </w:tc>
        <w:tc>
          <w:tcPr>
            <w:tcW w:w="1783" w:type="dxa"/>
          </w:tcPr>
          <w:p w14:paraId="398961A9" w14:textId="6F1A67ED"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High </w:t>
            </w:r>
          </w:p>
        </w:tc>
        <w:tc>
          <w:tcPr>
            <w:tcW w:w="1782" w:type="dxa"/>
          </w:tcPr>
          <w:p w14:paraId="66745C4B" w14:textId="5569FD88"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Medium </w:t>
            </w:r>
          </w:p>
        </w:tc>
        <w:tc>
          <w:tcPr>
            <w:tcW w:w="1830" w:type="dxa"/>
          </w:tcPr>
          <w:p w14:paraId="1905A987" w14:textId="02398757" w:rsidR="00B5707A" w:rsidRPr="00616A05" w:rsidRDefault="00B5707A"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Performing regular update of software, SSL </w:t>
            </w:r>
            <w:r w:rsidRPr="00616A05">
              <w:rPr>
                <w:rFonts w:ascii="Arial" w:hAnsi="Arial" w:cs="Arial"/>
                <w:b/>
                <w:bCs/>
                <w:sz w:val="24"/>
                <w:szCs w:val="24"/>
                <w:lang w:val="en-GB"/>
              </w:rPr>
              <w:lastRenderedPageBreak/>
              <w:t>certificates and installing secured payment options</w:t>
            </w:r>
          </w:p>
        </w:tc>
      </w:tr>
    </w:tbl>
    <w:p w14:paraId="6919F514" w14:textId="77777777" w:rsidR="00FB348A" w:rsidRPr="00616A05" w:rsidRDefault="00FB348A" w:rsidP="00616A05">
      <w:pPr>
        <w:spacing w:line="360" w:lineRule="auto"/>
        <w:jc w:val="both"/>
        <w:rPr>
          <w:rFonts w:ascii="Arial" w:hAnsi="Arial" w:cs="Arial"/>
          <w:b/>
          <w:bCs/>
          <w:sz w:val="24"/>
          <w:szCs w:val="24"/>
          <w:lang w:val="en-GB"/>
        </w:rPr>
      </w:pPr>
    </w:p>
    <w:p w14:paraId="7EB231A6" w14:textId="4CBB8AF3" w:rsidR="00FB348A" w:rsidRPr="00616A05" w:rsidRDefault="00B5707A" w:rsidP="0031511D">
      <w:pPr>
        <w:spacing w:line="360" w:lineRule="auto"/>
        <w:jc w:val="center"/>
        <w:rPr>
          <w:rFonts w:ascii="Arial" w:hAnsi="Arial" w:cs="Arial"/>
          <w:sz w:val="24"/>
          <w:szCs w:val="24"/>
          <w:lang w:val="en-GB"/>
        </w:rPr>
      </w:pPr>
      <w:r w:rsidRPr="00616A05">
        <w:rPr>
          <w:rFonts w:ascii="Arial" w:hAnsi="Arial" w:cs="Arial"/>
          <w:b/>
          <w:bCs/>
          <w:sz w:val="24"/>
          <w:szCs w:val="24"/>
          <w:lang w:val="en-GB"/>
        </w:rPr>
        <w:t>Table 2: Risk analysis</w:t>
      </w:r>
    </w:p>
    <w:p w14:paraId="6D75BA5C" w14:textId="341B193A" w:rsidR="00E72EA2" w:rsidRPr="00616A05" w:rsidRDefault="00B5707A" w:rsidP="0031511D">
      <w:pPr>
        <w:spacing w:line="360" w:lineRule="auto"/>
        <w:jc w:val="center"/>
        <w:rPr>
          <w:rFonts w:ascii="Arial" w:hAnsi="Arial" w:cs="Arial"/>
          <w:sz w:val="24"/>
          <w:szCs w:val="24"/>
          <w:lang w:val="en-GB"/>
        </w:rPr>
      </w:pPr>
      <w:r w:rsidRPr="00616A05">
        <w:rPr>
          <w:rFonts w:ascii="Arial" w:hAnsi="Arial" w:cs="Arial"/>
          <w:sz w:val="24"/>
          <w:szCs w:val="24"/>
          <w:lang w:val="en-GB"/>
        </w:rPr>
        <w:t>(Source: self-developed)</w:t>
      </w:r>
    </w:p>
    <w:p w14:paraId="57FF57F2" w14:textId="75BDCFFF" w:rsidR="00B524A1" w:rsidRPr="00616A05" w:rsidRDefault="00B524A1" w:rsidP="00616A05">
      <w:pPr>
        <w:spacing w:line="360" w:lineRule="auto"/>
        <w:jc w:val="both"/>
        <w:rPr>
          <w:rFonts w:ascii="Arial" w:hAnsi="Arial" w:cs="Arial"/>
          <w:sz w:val="24"/>
          <w:szCs w:val="24"/>
          <w:lang w:val="en-GB"/>
        </w:rPr>
      </w:pPr>
      <w:r w:rsidRPr="00616A05">
        <w:rPr>
          <w:rFonts w:ascii="Arial" w:hAnsi="Arial" w:cs="Arial"/>
          <w:b/>
          <w:bCs/>
          <w:sz w:val="24"/>
          <w:szCs w:val="24"/>
          <w:lang w:val="en-GB"/>
        </w:rPr>
        <w:br w:type="page"/>
      </w:r>
    </w:p>
    <w:p w14:paraId="4C32C9E8" w14:textId="098953AC" w:rsidR="00B5707A" w:rsidRPr="0031511D" w:rsidRDefault="00B524A1" w:rsidP="001317BC">
      <w:pPr>
        <w:pStyle w:val="Heading2"/>
      </w:pPr>
      <w:bookmarkStart w:id="21" w:name="_Toc236761189"/>
      <w:r w:rsidRPr="0031511D">
        <w:lastRenderedPageBreak/>
        <w:t>Appendix 3: Implementation plan</w:t>
      </w:r>
      <w:bookmarkEnd w:id="21"/>
    </w:p>
    <w:tbl>
      <w:tblPr>
        <w:tblStyle w:val="TableGrid"/>
        <w:tblW w:w="0" w:type="auto"/>
        <w:tblLook w:val="04A0" w:firstRow="1" w:lastRow="0" w:firstColumn="1" w:lastColumn="0" w:noHBand="0" w:noVBand="1"/>
      </w:tblPr>
      <w:tblGrid>
        <w:gridCol w:w="2254"/>
        <w:gridCol w:w="2254"/>
        <w:gridCol w:w="2254"/>
        <w:gridCol w:w="2254"/>
      </w:tblGrid>
      <w:tr w:rsidR="008A3DA7" w:rsidRPr="00616A05" w14:paraId="4F83B084" w14:textId="77777777" w:rsidTr="008A3DA7">
        <w:tc>
          <w:tcPr>
            <w:tcW w:w="2254" w:type="dxa"/>
          </w:tcPr>
          <w:p w14:paraId="6291082B" w14:textId="3D2F0AA4"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Activities </w:t>
            </w:r>
          </w:p>
        </w:tc>
        <w:tc>
          <w:tcPr>
            <w:tcW w:w="2254" w:type="dxa"/>
          </w:tcPr>
          <w:p w14:paraId="70F35267" w14:textId="0E1FFB11"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Timeline </w:t>
            </w:r>
          </w:p>
        </w:tc>
        <w:tc>
          <w:tcPr>
            <w:tcW w:w="2254" w:type="dxa"/>
          </w:tcPr>
          <w:p w14:paraId="41AD3221" w14:textId="425623D1"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Responsible person</w:t>
            </w:r>
          </w:p>
        </w:tc>
        <w:tc>
          <w:tcPr>
            <w:tcW w:w="2254" w:type="dxa"/>
          </w:tcPr>
          <w:p w14:paraId="2C68E771" w14:textId="30652F73"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Expected outcomes </w:t>
            </w:r>
          </w:p>
        </w:tc>
      </w:tr>
      <w:tr w:rsidR="008A3DA7" w:rsidRPr="00616A05" w14:paraId="21632C4C" w14:textId="77777777" w:rsidTr="008A3DA7">
        <w:tc>
          <w:tcPr>
            <w:tcW w:w="2254" w:type="dxa"/>
          </w:tcPr>
          <w:p w14:paraId="0A17A953" w14:textId="74F69886"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Defining the requirements of website and conducting needs of business</w:t>
            </w:r>
          </w:p>
        </w:tc>
        <w:tc>
          <w:tcPr>
            <w:tcW w:w="2254" w:type="dxa"/>
          </w:tcPr>
          <w:p w14:paraId="48C781CF" w14:textId="43612056"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Week 1</w:t>
            </w:r>
          </w:p>
        </w:tc>
        <w:tc>
          <w:tcPr>
            <w:tcW w:w="2254" w:type="dxa"/>
          </w:tcPr>
          <w:p w14:paraId="28CBC5EE" w14:textId="3CE70BA4"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Owners </w:t>
            </w:r>
            <w:r w:rsidRPr="00616A05">
              <w:rPr>
                <w:rFonts w:ascii="Arial" w:hAnsi="Arial" w:cs="Arial"/>
                <w:sz w:val="24"/>
                <w:szCs w:val="24"/>
                <w:lang w:val="en-GB"/>
              </w:rPr>
              <w:t>(Priya and Liam)</w:t>
            </w:r>
          </w:p>
        </w:tc>
        <w:tc>
          <w:tcPr>
            <w:tcW w:w="2254" w:type="dxa"/>
          </w:tcPr>
          <w:p w14:paraId="2C750C3C" w14:textId="1CDEA27D"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Clear insights and understanding of the business and customer requirements</w:t>
            </w:r>
          </w:p>
        </w:tc>
      </w:tr>
      <w:tr w:rsidR="008A3DA7" w:rsidRPr="00616A05" w14:paraId="5309441E" w14:textId="77777777" w:rsidTr="008A3DA7">
        <w:tc>
          <w:tcPr>
            <w:tcW w:w="2254" w:type="dxa"/>
          </w:tcPr>
          <w:p w14:paraId="74A7128F" w14:textId="6C77E726"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Selecting a digital marketing consultant and a web developer </w:t>
            </w:r>
          </w:p>
        </w:tc>
        <w:tc>
          <w:tcPr>
            <w:tcW w:w="2254" w:type="dxa"/>
          </w:tcPr>
          <w:p w14:paraId="487FE592" w14:textId="5B149CC9"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Week 1</w:t>
            </w:r>
          </w:p>
        </w:tc>
        <w:tc>
          <w:tcPr>
            <w:tcW w:w="2254" w:type="dxa"/>
          </w:tcPr>
          <w:p w14:paraId="6D96E1FC" w14:textId="76B0F33B"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Owners </w:t>
            </w:r>
          </w:p>
        </w:tc>
        <w:tc>
          <w:tcPr>
            <w:tcW w:w="2254" w:type="dxa"/>
          </w:tcPr>
          <w:p w14:paraId="5068797B" w14:textId="50A1FF41"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Professional support</w:t>
            </w:r>
          </w:p>
        </w:tc>
      </w:tr>
      <w:tr w:rsidR="008A3DA7" w:rsidRPr="00616A05" w14:paraId="405351D4" w14:textId="77777777" w:rsidTr="008A3DA7">
        <w:tc>
          <w:tcPr>
            <w:tcW w:w="2254" w:type="dxa"/>
          </w:tcPr>
          <w:p w14:paraId="258703F9" w14:textId="3B58CA55"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Developing and designing new website with online ordering and mobile compatibility </w:t>
            </w:r>
          </w:p>
        </w:tc>
        <w:tc>
          <w:tcPr>
            <w:tcW w:w="2254" w:type="dxa"/>
          </w:tcPr>
          <w:p w14:paraId="47B02F77" w14:textId="0535647A"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Weeks 2-4</w:t>
            </w:r>
          </w:p>
        </w:tc>
        <w:tc>
          <w:tcPr>
            <w:tcW w:w="2254" w:type="dxa"/>
          </w:tcPr>
          <w:p w14:paraId="4D19B10F" w14:textId="4828225D"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Web developer</w:t>
            </w:r>
          </w:p>
        </w:tc>
        <w:tc>
          <w:tcPr>
            <w:tcW w:w="2254" w:type="dxa"/>
          </w:tcPr>
          <w:p w14:paraId="6DAA7B91" w14:textId="76BD1183"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User friendly and modern website </w:t>
            </w:r>
          </w:p>
        </w:tc>
      </w:tr>
      <w:tr w:rsidR="008A3DA7" w:rsidRPr="00616A05" w14:paraId="094C0014" w14:textId="77777777" w:rsidTr="008A3DA7">
        <w:tc>
          <w:tcPr>
            <w:tcW w:w="2254" w:type="dxa"/>
          </w:tcPr>
          <w:p w14:paraId="5776F813" w14:textId="7C335757"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Introducing the subscription service, online payment system and delivery scheduling </w:t>
            </w:r>
          </w:p>
        </w:tc>
        <w:tc>
          <w:tcPr>
            <w:tcW w:w="2254" w:type="dxa"/>
          </w:tcPr>
          <w:p w14:paraId="0A17C460" w14:textId="39D0122A"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Week 4</w:t>
            </w:r>
          </w:p>
        </w:tc>
        <w:tc>
          <w:tcPr>
            <w:tcW w:w="2254" w:type="dxa"/>
          </w:tcPr>
          <w:p w14:paraId="4CD557B0" w14:textId="72221E6C"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Web developer </w:t>
            </w:r>
          </w:p>
        </w:tc>
        <w:tc>
          <w:tcPr>
            <w:tcW w:w="2254" w:type="dxa"/>
          </w:tcPr>
          <w:p w14:paraId="2F91D959" w14:textId="3522B910"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Service flexibility and improved convenience of customers </w:t>
            </w:r>
          </w:p>
        </w:tc>
      </w:tr>
      <w:tr w:rsidR="008A3DA7" w:rsidRPr="00616A05" w14:paraId="4147491A" w14:textId="77777777" w:rsidTr="008A3DA7">
        <w:tc>
          <w:tcPr>
            <w:tcW w:w="2254" w:type="dxa"/>
          </w:tcPr>
          <w:p w14:paraId="43ABC373" w14:textId="2CC2EA83"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Staff training </w:t>
            </w:r>
          </w:p>
        </w:tc>
        <w:tc>
          <w:tcPr>
            <w:tcW w:w="2254" w:type="dxa"/>
          </w:tcPr>
          <w:p w14:paraId="2F75F7DB" w14:textId="39DC9661"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Week 5</w:t>
            </w:r>
          </w:p>
        </w:tc>
        <w:tc>
          <w:tcPr>
            <w:tcW w:w="2254" w:type="dxa"/>
          </w:tcPr>
          <w:p w14:paraId="5BB267AC" w14:textId="721D5CB2"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Consultant and owners </w:t>
            </w:r>
          </w:p>
        </w:tc>
        <w:tc>
          <w:tcPr>
            <w:tcW w:w="2254" w:type="dxa"/>
          </w:tcPr>
          <w:p w14:paraId="66400687" w14:textId="1301059C"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Employees confident to operate new digital systems </w:t>
            </w:r>
          </w:p>
        </w:tc>
      </w:tr>
      <w:tr w:rsidR="008A3DA7" w:rsidRPr="00616A05" w14:paraId="0BA97621" w14:textId="77777777" w:rsidTr="008A3DA7">
        <w:tc>
          <w:tcPr>
            <w:tcW w:w="2254" w:type="dxa"/>
          </w:tcPr>
          <w:p w14:paraId="49D36F68" w14:textId="72E3C4F1"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Launching digital marketing and social media campaigns </w:t>
            </w:r>
          </w:p>
        </w:tc>
        <w:tc>
          <w:tcPr>
            <w:tcW w:w="2254" w:type="dxa"/>
          </w:tcPr>
          <w:p w14:paraId="4F65B2E2" w14:textId="142E38FE"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Weeks 6-7</w:t>
            </w:r>
          </w:p>
        </w:tc>
        <w:tc>
          <w:tcPr>
            <w:tcW w:w="2254" w:type="dxa"/>
          </w:tcPr>
          <w:p w14:paraId="0B8C7A98" w14:textId="1D64E0DE"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Marketing consultant </w:t>
            </w:r>
          </w:p>
        </w:tc>
        <w:tc>
          <w:tcPr>
            <w:tcW w:w="2254" w:type="dxa"/>
          </w:tcPr>
          <w:p w14:paraId="2747E1AD" w14:textId="6D80C138"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Engagement of customers and increased visibility online </w:t>
            </w:r>
          </w:p>
        </w:tc>
      </w:tr>
      <w:tr w:rsidR="008A3DA7" w:rsidRPr="00616A05" w14:paraId="58CA8E94" w14:textId="77777777" w:rsidTr="008A3DA7">
        <w:tc>
          <w:tcPr>
            <w:tcW w:w="2254" w:type="dxa"/>
          </w:tcPr>
          <w:p w14:paraId="2752D107" w14:textId="17CC0500"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lastRenderedPageBreak/>
              <w:t xml:space="preserve">Monitoring feedbacks of customer and officially launching the new website </w:t>
            </w:r>
          </w:p>
        </w:tc>
        <w:tc>
          <w:tcPr>
            <w:tcW w:w="2254" w:type="dxa"/>
          </w:tcPr>
          <w:p w14:paraId="2F29C84B" w14:textId="6DF86BEB"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Week 8</w:t>
            </w:r>
          </w:p>
        </w:tc>
        <w:tc>
          <w:tcPr>
            <w:tcW w:w="2254" w:type="dxa"/>
          </w:tcPr>
          <w:p w14:paraId="70F5BB69" w14:textId="23904127"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Owners </w:t>
            </w:r>
          </w:p>
        </w:tc>
        <w:tc>
          <w:tcPr>
            <w:tcW w:w="2254" w:type="dxa"/>
          </w:tcPr>
          <w:p w14:paraId="1E23A701" w14:textId="69BC642D" w:rsidR="008A3DA7" w:rsidRPr="00616A05" w:rsidRDefault="008A3DA7"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Continuous improvement and successful implementation </w:t>
            </w:r>
          </w:p>
        </w:tc>
      </w:tr>
    </w:tbl>
    <w:p w14:paraId="2F696282" w14:textId="77777777" w:rsidR="00B524A1" w:rsidRPr="00616A05" w:rsidRDefault="00B524A1" w:rsidP="00616A05">
      <w:pPr>
        <w:spacing w:line="360" w:lineRule="auto"/>
        <w:jc w:val="both"/>
        <w:rPr>
          <w:rFonts w:ascii="Arial" w:hAnsi="Arial" w:cs="Arial"/>
          <w:b/>
          <w:bCs/>
          <w:sz w:val="24"/>
          <w:szCs w:val="24"/>
          <w:lang w:val="en-GB"/>
        </w:rPr>
      </w:pPr>
    </w:p>
    <w:p w14:paraId="5E8407DA" w14:textId="594289D0" w:rsidR="00B524A1" w:rsidRPr="00616A05" w:rsidRDefault="00B524A1" w:rsidP="0031511D">
      <w:pPr>
        <w:spacing w:line="360" w:lineRule="auto"/>
        <w:jc w:val="center"/>
        <w:rPr>
          <w:rFonts w:ascii="Arial" w:hAnsi="Arial" w:cs="Arial"/>
          <w:b/>
          <w:bCs/>
          <w:sz w:val="24"/>
          <w:szCs w:val="24"/>
          <w:lang w:val="en-GB"/>
        </w:rPr>
      </w:pPr>
      <w:r w:rsidRPr="00616A05">
        <w:rPr>
          <w:rFonts w:ascii="Arial" w:hAnsi="Arial" w:cs="Arial"/>
          <w:b/>
          <w:bCs/>
          <w:sz w:val="24"/>
          <w:szCs w:val="24"/>
          <w:lang w:val="en-GB"/>
        </w:rPr>
        <w:t>Table 3: Implementation plan</w:t>
      </w:r>
    </w:p>
    <w:p w14:paraId="71739DF8" w14:textId="1253B397" w:rsidR="00E72EA2" w:rsidRPr="00616A05" w:rsidRDefault="00B524A1" w:rsidP="0031511D">
      <w:pPr>
        <w:spacing w:line="360" w:lineRule="auto"/>
        <w:jc w:val="center"/>
        <w:rPr>
          <w:rFonts w:ascii="Arial" w:hAnsi="Arial" w:cs="Arial"/>
          <w:sz w:val="24"/>
          <w:szCs w:val="24"/>
          <w:lang w:val="en-GB"/>
        </w:rPr>
      </w:pPr>
      <w:r w:rsidRPr="00616A05">
        <w:rPr>
          <w:rFonts w:ascii="Arial" w:hAnsi="Arial" w:cs="Arial"/>
          <w:sz w:val="24"/>
          <w:szCs w:val="24"/>
          <w:lang w:val="en-GB"/>
        </w:rPr>
        <w:t>(Source: self-created)</w:t>
      </w:r>
    </w:p>
    <w:p w14:paraId="301D5257" w14:textId="77777777" w:rsidR="00E72EA2" w:rsidRPr="00616A05" w:rsidRDefault="00E72EA2" w:rsidP="00616A05">
      <w:pPr>
        <w:spacing w:line="360" w:lineRule="auto"/>
        <w:jc w:val="both"/>
        <w:rPr>
          <w:rFonts w:ascii="Arial" w:hAnsi="Arial" w:cs="Arial"/>
          <w:sz w:val="24"/>
          <w:szCs w:val="24"/>
          <w:lang w:val="en-GB"/>
        </w:rPr>
      </w:pPr>
      <w:r w:rsidRPr="00616A05">
        <w:rPr>
          <w:rFonts w:ascii="Arial" w:hAnsi="Arial" w:cs="Arial"/>
          <w:sz w:val="24"/>
          <w:szCs w:val="24"/>
          <w:lang w:val="en-GB"/>
        </w:rPr>
        <w:br w:type="page"/>
      </w:r>
    </w:p>
    <w:p w14:paraId="6FECAD11" w14:textId="77777777" w:rsidR="00E72EA2" w:rsidRPr="0031511D" w:rsidRDefault="00E72EA2" w:rsidP="001317BC">
      <w:pPr>
        <w:pStyle w:val="Heading2"/>
      </w:pPr>
      <w:bookmarkStart w:id="22" w:name="_Toc236761190"/>
      <w:r w:rsidRPr="0031511D">
        <w:lastRenderedPageBreak/>
        <w:t>Appendix 4: SMART objectives and KPI</w:t>
      </w:r>
      <w:bookmarkEnd w:id="22"/>
    </w:p>
    <w:tbl>
      <w:tblPr>
        <w:tblStyle w:val="TableGrid"/>
        <w:tblW w:w="0" w:type="auto"/>
        <w:tblLook w:val="04A0" w:firstRow="1" w:lastRow="0" w:firstColumn="1" w:lastColumn="0" w:noHBand="0" w:noVBand="1"/>
      </w:tblPr>
      <w:tblGrid>
        <w:gridCol w:w="4508"/>
        <w:gridCol w:w="4508"/>
      </w:tblGrid>
      <w:tr w:rsidR="00E72EA2" w:rsidRPr="00616A05" w14:paraId="2F679965" w14:textId="77777777" w:rsidTr="00E72EA2">
        <w:tc>
          <w:tcPr>
            <w:tcW w:w="4508" w:type="dxa"/>
          </w:tcPr>
          <w:p w14:paraId="087F4A2D" w14:textId="5628D389"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KPI (Key performance indicators) </w:t>
            </w:r>
          </w:p>
        </w:tc>
        <w:tc>
          <w:tcPr>
            <w:tcW w:w="4508" w:type="dxa"/>
          </w:tcPr>
          <w:p w14:paraId="164D52A1" w14:textId="1F900196"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SMART objectives </w:t>
            </w:r>
          </w:p>
        </w:tc>
      </w:tr>
      <w:tr w:rsidR="00E72EA2" w:rsidRPr="00616A05" w14:paraId="34022D0F" w14:textId="77777777" w:rsidTr="00E72EA2">
        <w:tc>
          <w:tcPr>
            <w:tcW w:w="4508" w:type="dxa"/>
          </w:tcPr>
          <w:p w14:paraId="3474864B" w14:textId="14998F7B"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Increasing monthly sales online</w:t>
            </w:r>
          </w:p>
        </w:tc>
        <w:tc>
          <w:tcPr>
            <w:tcW w:w="4508" w:type="dxa"/>
          </w:tcPr>
          <w:p w14:paraId="7550B379" w14:textId="0EFCE9B7"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Increasing revenue based on online sales by 25% within 6 months  </w:t>
            </w:r>
          </w:p>
        </w:tc>
      </w:tr>
      <w:tr w:rsidR="00E72EA2" w:rsidRPr="00616A05" w14:paraId="7CF1C5D5" w14:textId="77777777" w:rsidTr="00E72EA2">
        <w:tc>
          <w:tcPr>
            <w:tcW w:w="4508" w:type="dxa"/>
          </w:tcPr>
          <w:p w14:paraId="528754EA" w14:textId="5DF98EB2"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Website traffic </w:t>
            </w:r>
          </w:p>
        </w:tc>
        <w:tc>
          <w:tcPr>
            <w:tcW w:w="4508" w:type="dxa"/>
          </w:tcPr>
          <w:p w14:paraId="2CD18540" w14:textId="6C3A89A4"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Increasing website visitors by 40% within six months </w:t>
            </w:r>
          </w:p>
        </w:tc>
      </w:tr>
      <w:tr w:rsidR="00E72EA2" w:rsidRPr="00616A05" w14:paraId="5864A830" w14:textId="77777777" w:rsidTr="00E72EA2">
        <w:tc>
          <w:tcPr>
            <w:tcW w:w="4508" w:type="dxa"/>
          </w:tcPr>
          <w:p w14:paraId="623F778F" w14:textId="7E031FAE"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Satisfaction of customers </w:t>
            </w:r>
          </w:p>
        </w:tc>
        <w:tc>
          <w:tcPr>
            <w:tcW w:w="4508" w:type="dxa"/>
          </w:tcPr>
          <w:p w14:paraId="37DA9A77" w14:textId="4D873C39"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Attaining rate of customer satisfaction of 4.5 out of 5 within 6 months of time</w:t>
            </w:r>
          </w:p>
        </w:tc>
      </w:tr>
      <w:tr w:rsidR="00E72EA2" w:rsidRPr="00616A05" w14:paraId="01223438" w14:textId="77777777" w:rsidTr="00E72EA2">
        <w:tc>
          <w:tcPr>
            <w:tcW w:w="4508" w:type="dxa"/>
          </w:tcPr>
          <w:p w14:paraId="289514ED" w14:textId="7170F7A4"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Rate of online conversion </w:t>
            </w:r>
          </w:p>
        </w:tc>
        <w:tc>
          <w:tcPr>
            <w:tcW w:w="4508" w:type="dxa"/>
          </w:tcPr>
          <w:p w14:paraId="7A50999E" w14:textId="7733169D"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Increasing rate of website conversion by 15% within 6 months </w:t>
            </w:r>
          </w:p>
        </w:tc>
      </w:tr>
      <w:tr w:rsidR="00E72EA2" w:rsidRPr="00616A05" w14:paraId="31D92712" w14:textId="77777777" w:rsidTr="00E72EA2">
        <w:tc>
          <w:tcPr>
            <w:tcW w:w="4508" w:type="dxa"/>
          </w:tcPr>
          <w:p w14:paraId="1839F887" w14:textId="3088462D"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Social media Engagement </w:t>
            </w:r>
          </w:p>
        </w:tc>
        <w:tc>
          <w:tcPr>
            <w:tcW w:w="4508" w:type="dxa"/>
          </w:tcPr>
          <w:p w14:paraId="02FFFEA8" w14:textId="0C8FBEE8" w:rsidR="00E72EA2" w:rsidRPr="00616A05" w:rsidRDefault="00E72EA2" w:rsidP="00616A05">
            <w:pPr>
              <w:spacing w:line="360" w:lineRule="auto"/>
              <w:jc w:val="both"/>
              <w:rPr>
                <w:rFonts w:ascii="Arial" w:hAnsi="Arial" w:cs="Arial"/>
                <w:b/>
                <w:bCs/>
                <w:sz w:val="24"/>
                <w:szCs w:val="24"/>
                <w:lang w:val="en-GB"/>
              </w:rPr>
            </w:pPr>
            <w:r w:rsidRPr="00616A05">
              <w:rPr>
                <w:rFonts w:ascii="Arial" w:hAnsi="Arial" w:cs="Arial"/>
                <w:b/>
                <w:bCs/>
                <w:sz w:val="24"/>
                <w:szCs w:val="24"/>
                <w:lang w:val="en-GB"/>
              </w:rPr>
              <w:t xml:space="preserve">Increasing engagement in Facebook and Instagram by 30% within 6 months </w:t>
            </w:r>
          </w:p>
        </w:tc>
      </w:tr>
    </w:tbl>
    <w:p w14:paraId="6D63D400" w14:textId="2C949EF9" w:rsidR="00E72EA2" w:rsidRPr="00616A05" w:rsidRDefault="00E72EA2" w:rsidP="0031511D">
      <w:pPr>
        <w:spacing w:line="360" w:lineRule="auto"/>
        <w:jc w:val="center"/>
        <w:rPr>
          <w:rFonts w:ascii="Arial" w:hAnsi="Arial" w:cs="Arial"/>
          <w:b/>
          <w:bCs/>
          <w:sz w:val="24"/>
          <w:szCs w:val="24"/>
          <w:lang w:val="en-GB"/>
        </w:rPr>
      </w:pPr>
      <w:r w:rsidRPr="00616A05">
        <w:rPr>
          <w:rFonts w:ascii="Arial" w:hAnsi="Arial" w:cs="Arial"/>
          <w:b/>
          <w:bCs/>
          <w:sz w:val="24"/>
          <w:szCs w:val="24"/>
          <w:lang w:val="en-GB"/>
        </w:rPr>
        <w:t>Table 4: SMART objectives and KPI</w:t>
      </w:r>
    </w:p>
    <w:p w14:paraId="08B892BC" w14:textId="32D948A4" w:rsidR="00E72EA2" w:rsidRPr="00616A05" w:rsidRDefault="00E72EA2" w:rsidP="0031511D">
      <w:pPr>
        <w:spacing w:line="360" w:lineRule="auto"/>
        <w:jc w:val="center"/>
        <w:rPr>
          <w:rFonts w:ascii="Arial" w:hAnsi="Arial" w:cs="Arial"/>
          <w:sz w:val="24"/>
          <w:szCs w:val="24"/>
          <w:lang w:val="en-GB"/>
        </w:rPr>
      </w:pPr>
      <w:r w:rsidRPr="00616A05">
        <w:rPr>
          <w:rFonts w:ascii="Arial" w:hAnsi="Arial" w:cs="Arial"/>
          <w:sz w:val="24"/>
          <w:szCs w:val="24"/>
          <w:lang w:val="en-GB"/>
        </w:rPr>
        <w:t>(Source: self-created)</w:t>
      </w:r>
    </w:p>
    <w:p w14:paraId="1BD9EC87" w14:textId="77777777" w:rsidR="00B524A1" w:rsidRPr="00616A05" w:rsidRDefault="00B524A1" w:rsidP="00616A05">
      <w:pPr>
        <w:spacing w:line="360" w:lineRule="auto"/>
        <w:jc w:val="both"/>
        <w:rPr>
          <w:rFonts w:ascii="Arial" w:hAnsi="Arial" w:cs="Arial"/>
          <w:sz w:val="24"/>
          <w:szCs w:val="24"/>
          <w:lang w:val="en-GB"/>
        </w:rPr>
      </w:pPr>
    </w:p>
    <w:p w14:paraId="7AA52A40" w14:textId="77777777" w:rsidR="00B524A1" w:rsidRPr="00616A05" w:rsidRDefault="00B524A1" w:rsidP="00616A05">
      <w:pPr>
        <w:spacing w:line="360" w:lineRule="auto"/>
        <w:jc w:val="both"/>
        <w:rPr>
          <w:rFonts w:ascii="Arial" w:hAnsi="Arial" w:cs="Arial"/>
          <w:sz w:val="24"/>
          <w:szCs w:val="24"/>
          <w:lang w:val="en-GB"/>
        </w:rPr>
      </w:pPr>
    </w:p>
    <w:sectPr w:rsidR="00B524A1" w:rsidRPr="00616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335"/>
    <w:rsid w:val="00035F30"/>
    <w:rsid w:val="00073768"/>
    <w:rsid w:val="000772DD"/>
    <w:rsid w:val="00083335"/>
    <w:rsid w:val="001317BC"/>
    <w:rsid w:val="00195B0D"/>
    <w:rsid w:val="001C5572"/>
    <w:rsid w:val="001E531A"/>
    <w:rsid w:val="0023140E"/>
    <w:rsid w:val="00236677"/>
    <w:rsid w:val="00290869"/>
    <w:rsid w:val="0031511D"/>
    <w:rsid w:val="00325F35"/>
    <w:rsid w:val="003514FD"/>
    <w:rsid w:val="003C2E8E"/>
    <w:rsid w:val="003E59FA"/>
    <w:rsid w:val="00440E6F"/>
    <w:rsid w:val="00474B86"/>
    <w:rsid w:val="00504158"/>
    <w:rsid w:val="00552CC9"/>
    <w:rsid w:val="005B40BA"/>
    <w:rsid w:val="0060261B"/>
    <w:rsid w:val="006137F7"/>
    <w:rsid w:val="00616A05"/>
    <w:rsid w:val="0065191A"/>
    <w:rsid w:val="0065361B"/>
    <w:rsid w:val="00696923"/>
    <w:rsid w:val="00765DCD"/>
    <w:rsid w:val="00787761"/>
    <w:rsid w:val="00893C3B"/>
    <w:rsid w:val="008A3DA7"/>
    <w:rsid w:val="008D7B20"/>
    <w:rsid w:val="009541F9"/>
    <w:rsid w:val="009865D2"/>
    <w:rsid w:val="009A584A"/>
    <w:rsid w:val="00A2387D"/>
    <w:rsid w:val="00A35D3D"/>
    <w:rsid w:val="00A37AD1"/>
    <w:rsid w:val="00AE6CAF"/>
    <w:rsid w:val="00B24F4B"/>
    <w:rsid w:val="00B524A1"/>
    <w:rsid w:val="00B5707A"/>
    <w:rsid w:val="00B60571"/>
    <w:rsid w:val="00B83368"/>
    <w:rsid w:val="00C452CD"/>
    <w:rsid w:val="00C61F79"/>
    <w:rsid w:val="00D00EC2"/>
    <w:rsid w:val="00D35872"/>
    <w:rsid w:val="00D83B0D"/>
    <w:rsid w:val="00DA0117"/>
    <w:rsid w:val="00DC25A7"/>
    <w:rsid w:val="00DC5D27"/>
    <w:rsid w:val="00DE63C1"/>
    <w:rsid w:val="00DF1F79"/>
    <w:rsid w:val="00E142D5"/>
    <w:rsid w:val="00E72EA2"/>
    <w:rsid w:val="00F12F06"/>
    <w:rsid w:val="00F94CB0"/>
    <w:rsid w:val="00FB34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2BE1D"/>
  <w15:chartTrackingRefBased/>
  <w15:docId w15:val="{049D65D2-DFDB-4BD0-9D13-708B990E9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11D"/>
    <w:pPr>
      <w:spacing w:line="360" w:lineRule="auto"/>
      <w:jc w:val="both"/>
      <w:outlineLvl w:val="0"/>
    </w:pPr>
    <w:rPr>
      <w:rFonts w:ascii="Arial" w:hAnsi="Arial" w:cs="Arial"/>
      <w:b/>
      <w:bCs/>
      <w:sz w:val="24"/>
      <w:szCs w:val="24"/>
      <w:lang w:val="en-GB"/>
    </w:rPr>
  </w:style>
  <w:style w:type="paragraph" w:styleId="Heading2">
    <w:name w:val="heading 2"/>
    <w:basedOn w:val="Normal"/>
    <w:next w:val="Normal"/>
    <w:link w:val="Heading2Char"/>
    <w:uiPriority w:val="9"/>
    <w:unhideWhenUsed/>
    <w:qFormat/>
    <w:rsid w:val="001317BC"/>
    <w:pPr>
      <w:spacing w:line="360" w:lineRule="auto"/>
      <w:jc w:val="both"/>
      <w:outlineLvl w:val="1"/>
    </w:pPr>
    <w:rPr>
      <w:rFonts w:ascii="Arial" w:hAnsi="Arial" w:cs="Arial"/>
      <w:b/>
      <w:bCs/>
      <w:sz w:val="24"/>
      <w:szCs w:val="24"/>
      <w:lang w:val="en-GB"/>
    </w:rPr>
  </w:style>
  <w:style w:type="paragraph" w:styleId="Heading3">
    <w:name w:val="heading 3"/>
    <w:basedOn w:val="Normal"/>
    <w:next w:val="Normal"/>
    <w:link w:val="Heading3Char"/>
    <w:uiPriority w:val="9"/>
    <w:unhideWhenUsed/>
    <w:qFormat/>
    <w:rsid w:val="0031511D"/>
    <w:pPr>
      <w:spacing w:line="360" w:lineRule="auto"/>
      <w:jc w:val="both"/>
      <w:outlineLvl w:val="2"/>
    </w:pPr>
    <w:rPr>
      <w:rFonts w:ascii="Arial" w:hAnsi="Arial" w:cs="Arial"/>
      <w:b/>
      <w:bCs/>
      <w:sz w:val="24"/>
      <w:szCs w:val="24"/>
      <w:lang w:val="en-GB"/>
    </w:rPr>
  </w:style>
  <w:style w:type="paragraph" w:styleId="Heading4">
    <w:name w:val="heading 4"/>
    <w:basedOn w:val="Normal"/>
    <w:next w:val="Normal"/>
    <w:link w:val="Heading4Char"/>
    <w:uiPriority w:val="9"/>
    <w:semiHidden/>
    <w:unhideWhenUsed/>
    <w:qFormat/>
    <w:rsid w:val="000833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833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833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3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3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3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11D"/>
    <w:rPr>
      <w:rFonts w:ascii="Arial" w:hAnsi="Arial" w:cs="Arial"/>
      <w:b/>
      <w:bCs/>
      <w:sz w:val="24"/>
      <w:szCs w:val="24"/>
      <w:lang w:val="en-GB"/>
    </w:rPr>
  </w:style>
  <w:style w:type="character" w:customStyle="1" w:styleId="Heading2Char">
    <w:name w:val="Heading 2 Char"/>
    <w:basedOn w:val="DefaultParagraphFont"/>
    <w:link w:val="Heading2"/>
    <w:uiPriority w:val="9"/>
    <w:rsid w:val="001317BC"/>
    <w:rPr>
      <w:rFonts w:ascii="Arial" w:hAnsi="Arial" w:cs="Arial"/>
      <w:b/>
      <w:bCs/>
      <w:sz w:val="24"/>
      <w:szCs w:val="24"/>
      <w:lang w:val="en-GB"/>
    </w:rPr>
  </w:style>
  <w:style w:type="character" w:customStyle="1" w:styleId="Heading3Char">
    <w:name w:val="Heading 3 Char"/>
    <w:basedOn w:val="DefaultParagraphFont"/>
    <w:link w:val="Heading3"/>
    <w:uiPriority w:val="9"/>
    <w:rsid w:val="0031511D"/>
    <w:rPr>
      <w:rFonts w:ascii="Arial" w:hAnsi="Arial" w:cs="Arial"/>
      <w:b/>
      <w:bCs/>
      <w:sz w:val="24"/>
      <w:szCs w:val="24"/>
      <w:lang w:val="en-GB"/>
    </w:rPr>
  </w:style>
  <w:style w:type="character" w:customStyle="1" w:styleId="Heading4Char">
    <w:name w:val="Heading 4 Char"/>
    <w:basedOn w:val="DefaultParagraphFont"/>
    <w:link w:val="Heading4"/>
    <w:uiPriority w:val="9"/>
    <w:semiHidden/>
    <w:rsid w:val="000833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833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833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3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3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335"/>
    <w:rPr>
      <w:rFonts w:eastAsiaTheme="majorEastAsia" w:cstheme="majorBidi"/>
      <w:color w:val="272727" w:themeColor="text1" w:themeTint="D8"/>
    </w:rPr>
  </w:style>
  <w:style w:type="paragraph" w:styleId="Title">
    <w:name w:val="Title"/>
    <w:basedOn w:val="Normal"/>
    <w:next w:val="Normal"/>
    <w:link w:val="TitleChar"/>
    <w:uiPriority w:val="10"/>
    <w:qFormat/>
    <w:rsid w:val="000833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3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3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3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335"/>
    <w:pPr>
      <w:spacing w:before="160"/>
      <w:jc w:val="center"/>
    </w:pPr>
    <w:rPr>
      <w:i/>
      <w:iCs/>
      <w:color w:val="404040" w:themeColor="text1" w:themeTint="BF"/>
    </w:rPr>
  </w:style>
  <w:style w:type="character" w:customStyle="1" w:styleId="QuoteChar">
    <w:name w:val="Quote Char"/>
    <w:basedOn w:val="DefaultParagraphFont"/>
    <w:link w:val="Quote"/>
    <w:uiPriority w:val="29"/>
    <w:rsid w:val="00083335"/>
    <w:rPr>
      <w:i/>
      <w:iCs/>
      <w:color w:val="404040" w:themeColor="text1" w:themeTint="BF"/>
    </w:rPr>
  </w:style>
  <w:style w:type="paragraph" w:styleId="ListParagraph">
    <w:name w:val="List Paragraph"/>
    <w:basedOn w:val="Normal"/>
    <w:uiPriority w:val="34"/>
    <w:qFormat/>
    <w:rsid w:val="00083335"/>
    <w:pPr>
      <w:ind w:left="720"/>
      <w:contextualSpacing/>
    </w:pPr>
  </w:style>
  <w:style w:type="character" w:styleId="IntenseEmphasis">
    <w:name w:val="Intense Emphasis"/>
    <w:basedOn w:val="DefaultParagraphFont"/>
    <w:uiPriority w:val="21"/>
    <w:qFormat/>
    <w:rsid w:val="00083335"/>
    <w:rPr>
      <w:i/>
      <w:iCs/>
      <w:color w:val="2F5496" w:themeColor="accent1" w:themeShade="BF"/>
    </w:rPr>
  </w:style>
  <w:style w:type="paragraph" w:styleId="IntenseQuote">
    <w:name w:val="Intense Quote"/>
    <w:basedOn w:val="Normal"/>
    <w:next w:val="Normal"/>
    <w:link w:val="IntenseQuoteChar"/>
    <w:uiPriority w:val="30"/>
    <w:qFormat/>
    <w:rsid w:val="000833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83335"/>
    <w:rPr>
      <w:i/>
      <w:iCs/>
      <w:color w:val="2F5496" w:themeColor="accent1" w:themeShade="BF"/>
    </w:rPr>
  </w:style>
  <w:style w:type="character" w:styleId="IntenseReference">
    <w:name w:val="Intense Reference"/>
    <w:basedOn w:val="DefaultParagraphFont"/>
    <w:uiPriority w:val="32"/>
    <w:qFormat/>
    <w:rsid w:val="00083335"/>
    <w:rPr>
      <w:b/>
      <w:bCs/>
      <w:smallCaps/>
      <w:color w:val="2F5496" w:themeColor="accent1" w:themeShade="BF"/>
      <w:spacing w:val="5"/>
    </w:rPr>
  </w:style>
  <w:style w:type="table" w:styleId="TableGrid">
    <w:name w:val="Table Grid"/>
    <w:basedOn w:val="TableNormal"/>
    <w:uiPriority w:val="39"/>
    <w:rsid w:val="00DC25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452CD"/>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452CD"/>
    <w:pPr>
      <w:spacing w:after="100"/>
    </w:pPr>
  </w:style>
  <w:style w:type="paragraph" w:styleId="TOC2">
    <w:name w:val="toc 2"/>
    <w:basedOn w:val="Normal"/>
    <w:next w:val="Normal"/>
    <w:autoRedefine/>
    <w:uiPriority w:val="39"/>
    <w:unhideWhenUsed/>
    <w:rsid w:val="00C452CD"/>
    <w:pPr>
      <w:spacing w:after="100"/>
      <w:ind w:left="220"/>
    </w:pPr>
  </w:style>
  <w:style w:type="paragraph" w:styleId="TOC3">
    <w:name w:val="toc 3"/>
    <w:basedOn w:val="Normal"/>
    <w:next w:val="Normal"/>
    <w:autoRedefine/>
    <w:uiPriority w:val="39"/>
    <w:unhideWhenUsed/>
    <w:rsid w:val="00C452CD"/>
    <w:pPr>
      <w:spacing w:after="100"/>
      <w:ind w:left="440"/>
    </w:pPr>
  </w:style>
  <w:style w:type="character" w:styleId="Hyperlink">
    <w:name w:val="Hyperlink"/>
    <w:basedOn w:val="DefaultParagraphFont"/>
    <w:uiPriority w:val="99"/>
    <w:unhideWhenUsed/>
    <w:rsid w:val="00C452CD"/>
    <w:rPr>
      <w:color w:val="0563C1" w:themeColor="hyperlink"/>
      <w:u w:val="single"/>
    </w:rPr>
  </w:style>
  <w:style w:type="character" w:styleId="FollowedHyperlink">
    <w:name w:val="FollowedHyperlink"/>
    <w:basedOn w:val="DefaultParagraphFont"/>
    <w:uiPriority w:val="99"/>
    <w:semiHidden/>
    <w:unhideWhenUsed/>
    <w:rsid w:val="00440E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D1D23-5276-428B-8790-278CC368A1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2179</Words>
  <Characters>12422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Radi Radkov Zdravkov (2509210)</cp:lastModifiedBy>
  <cp:revision>2</cp:revision>
  <dcterms:created xsi:type="dcterms:W3CDTF">2026-08-05T11:02:00Z</dcterms:created>
  <dcterms:modified xsi:type="dcterms:W3CDTF">2026-08-05T11:02:00Z</dcterms:modified>
</cp:coreProperties>
</file>