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0F691" w14:textId="215FF84A" w:rsidR="00DA129F" w:rsidRPr="00DA129F" w:rsidRDefault="00DA129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A129F">
        <w:rPr>
          <w:rFonts w:ascii="Arial" w:hAnsi="Arial" w:cs="Arial"/>
          <w:b/>
          <w:bCs/>
          <w:sz w:val="28"/>
          <w:szCs w:val="28"/>
          <w:u w:val="single"/>
        </w:rPr>
        <w:t>BMSS4009 Contemporary Challenges: Making a Difference</w:t>
      </w:r>
    </w:p>
    <w:p w14:paraId="4A9029FE" w14:textId="1B400307" w:rsidR="00DA129F" w:rsidRPr="00DA129F" w:rsidRDefault="00DA129F">
      <w:pPr>
        <w:rPr>
          <w:rFonts w:ascii="Arial" w:hAnsi="Arial" w:cs="Arial"/>
          <w:b/>
          <w:bCs/>
          <w:sz w:val="24"/>
          <w:szCs w:val="24"/>
        </w:rPr>
      </w:pPr>
      <w:r w:rsidRPr="00DA129F">
        <w:rPr>
          <w:rFonts w:ascii="Arial" w:hAnsi="Arial" w:cs="Arial"/>
          <w:b/>
          <w:bCs/>
          <w:sz w:val="24"/>
          <w:szCs w:val="24"/>
        </w:rPr>
        <w:t xml:space="preserve">Link to My E-Portfolio: </w:t>
      </w:r>
    </w:p>
    <w:p w14:paraId="00CA9180" w14:textId="41880ABF" w:rsidR="00E41671" w:rsidRPr="00DA129F" w:rsidRDefault="00DA129F">
      <w:pPr>
        <w:rPr>
          <w:rFonts w:ascii="Arial" w:hAnsi="Arial" w:cs="Arial"/>
          <w:sz w:val="24"/>
          <w:szCs w:val="24"/>
          <w:u w:val="single"/>
        </w:rPr>
      </w:pPr>
      <w:hyperlink r:id="rId9" w:history="1">
        <w:r w:rsidRPr="00DA129F">
          <w:rPr>
            <w:rStyle w:val="Hyperlink"/>
            <w:rFonts w:ascii="Arial" w:hAnsi="Arial" w:cs="Arial"/>
            <w:sz w:val="24"/>
            <w:szCs w:val="24"/>
          </w:rPr>
          <w:t>https://uowtsd-my.sharepoint.com/:o:/r/personal/2304969_student_uwtsd_ac_uk/Documents/Contemporary%20Challenges/E-Portfolio?d=w79a50f15f91c4222b5d1f73d752</w:t>
        </w:r>
        <w:r w:rsidRPr="00DA129F">
          <w:rPr>
            <w:rStyle w:val="Hyperlink"/>
            <w:rFonts w:ascii="Arial" w:hAnsi="Arial" w:cs="Arial"/>
            <w:sz w:val="24"/>
            <w:szCs w:val="24"/>
          </w:rPr>
          <w:t>8</w:t>
        </w:r>
        <w:r w:rsidRPr="00DA129F">
          <w:rPr>
            <w:rStyle w:val="Hyperlink"/>
            <w:rFonts w:ascii="Arial" w:hAnsi="Arial" w:cs="Arial"/>
            <w:sz w:val="24"/>
            <w:szCs w:val="24"/>
          </w:rPr>
          <w:t>9d40&amp;csf=1&amp;web=1&amp;e=yrHUmv</w:t>
        </w:r>
      </w:hyperlink>
      <w:r w:rsidRPr="00DA129F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48334C5" w14:textId="0903BA9D" w:rsidR="00DA129F" w:rsidRPr="00DA129F" w:rsidRDefault="00DA129F">
      <w:pPr>
        <w:rPr>
          <w:rFonts w:ascii="Arial" w:hAnsi="Arial" w:cs="Arial"/>
          <w:b/>
          <w:bCs/>
          <w:sz w:val="24"/>
          <w:szCs w:val="24"/>
        </w:rPr>
      </w:pPr>
      <w:r w:rsidRPr="00DA129F">
        <w:rPr>
          <w:rFonts w:ascii="Arial" w:hAnsi="Arial" w:cs="Arial"/>
          <w:b/>
          <w:bCs/>
          <w:sz w:val="24"/>
          <w:szCs w:val="24"/>
        </w:rPr>
        <w:t>Word Count: 2</w:t>
      </w:r>
      <w:r w:rsidR="0077261D">
        <w:rPr>
          <w:rFonts w:ascii="Arial" w:hAnsi="Arial" w:cs="Arial"/>
          <w:b/>
          <w:bCs/>
          <w:sz w:val="24"/>
          <w:szCs w:val="24"/>
        </w:rPr>
        <w:t>132</w:t>
      </w:r>
    </w:p>
    <w:p w14:paraId="1256CB9A" w14:textId="77777777" w:rsidR="00DA129F" w:rsidRPr="00DA129F" w:rsidRDefault="00DA129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A129F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26555A9B" w14:textId="1904F0C8" w:rsidR="00DA129F" w:rsidRDefault="00DA129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A129F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1F7C6F46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Burns, D, M., (1991) ‘Cigarettes and Cigarette Smoking’, </w:t>
      </w:r>
      <w:r>
        <w:rPr>
          <w:rFonts w:ascii="Arial" w:hAnsi="Arial" w:cs="Arial"/>
          <w:i/>
          <w:iCs/>
        </w:rPr>
        <w:t xml:space="preserve">Clinics in Chest Medicine. 12(4), pp 631-642. Available at: </w:t>
      </w:r>
      <w:hyperlink r:id="rId10" w:history="1">
        <w:r>
          <w:rPr>
            <w:rStyle w:val="Hyperlink"/>
            <w:rFonts w:ascii="Arial" w:hAnsi="Arial" w:cs="Arial"/>
            <w:i/>
            <w:iCs/>
          </w:rPr>
          <w:t>https://doi.org/10.1016/S0272-5231(21)00813-3</w:t>
        </w:r>
      </w:hyperlink>
      <w:r>
        <w:rPr>
          <w:rFonts w:ascii="Arial" w:hAnsi="Arial" w:cs="Arial"/>
          <w:i/>
          <w:iCs/>
        </w:rPr>
        <w:t>.. (Accessed 14/12/2023).</w:t>
      </w:r>
    </w:p>
    <w:p w14:paraId="03C59C56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4F0B42CB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Cambridge Dictionary. (2023) Health. Available at: </w:t>
      </w:r>
      <w:hyperlink r:id="rId11" w:history="1">
        <w:r>
          <w:rPr>
            <w:rStyle w:val="Hyperlink"/>
            <w:rFonts w:ascii="Arial" w:hAnsi="Arial" w:cs="Arial"/>
          </w:rPr>
          <w:t>https://dictionary.cambridge.org/dictionary/english/health(Accessed</w:t>
        </w:r>
      </w:hyperlink>
      <w:r>
        <w:rPr>
          <w:rFonts w:ascii="Arial" w:hAnsi="Arial" w:cs="Arial"/>
        </w:rPr>
        <w:t>: 8 November 2023)</w:t>
      </w:r>
    </w:p>
    <w:p w14:paraId="7E0E3E62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37C313D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Champion Health. (2023) </w:t>
      </w:r>
      <w:r>
        <w:rPr>
          <w:rFonts w:ascii="Arial" w:hAnsi="Arial" w:cs="Arial"/>
          <w:i/>
          <w:iCs/>
        </w:rPr>
        <w:t xml:space="preserve">Depression Statistics UK: 2023. </w:t>
      </w:r>
      <w:r>
        <w:rPr>
          <w:rFonts w:ascii="Arial" w:hAnsi="Arial" w:cs="Arial"/>
        </w:rPr>
        <w:t xml:space="preserve">Available at: </w:t>
      </w:r>
      <w:hyperlink r:id="rId12" w:anchor="3" w:history="1">
        <w:r>
          <w:rPr>
            <w:rStyle w:val="Hyperlink"/>
            <w:rFonts w:ascii="Arial" w:hAnsi="Arial" w:cs="Arial"/>
          </w:rPr>
          <w:t>https://championhealth.co.uk/insights/depression-statistics/#3</w:t>
        </w:r>
      </w:hyperlink>
      <w:r>
        <w:rPr>
          <w:rFonts w:ascii="Arial" w:hAnsi="Arial" w:cs="Arial"/>
        </w:rPr>
        <w:t xml:space="preserve"> (Accessed: 8 November 2023)</w:t>
      </w:r>
    </w:p>
    <w:p w14:paraId="4E79998C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A046607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Chappell, B., (2015) ‘Sustainability+ Fun= A Change in Behaviour: How Much Fun Is There in the World? Is It Finite? So, Should We Be Using More of It to Teach Students about Things that Are?’ </w:t>
      </w:r>
      <w:r>
        <w:rPr>
          <w:rFonts w:ascii="Arial" w:hAnsi="Arial" w:cs="Arial"/>
          <w:i/>
          <w:iCs/>
        </w:rPr>
        <w:t>In Environment, Ethics and Cultures.</w:t>
      </w:r>
      <w:r>
        <w:rPr>
          <w:rFonts w:ascii="Arial" w:hAnsi="Arial" w:cs="Arial"/>
        </w:rPr>
        <w:t xml:space="preserve"> (pp. 271-284). Available at: </w:t>
      </w:r>
      <w:hyperlink r:id="rId13" w:history="1">
        <w:r>
          <w:rPr>
            <w:rStyle w:val="Hyperlink"/>
            <w:rFonts w:ascii="Arial" w:hAnsi="Arial" w:cs="Arial"/>
          </w:rPr>
          <w:t>https://brill.com/downloadpdf/book/edcoll/9789462099388/BP000019.pdf</w:t>
        </w:r>
      </w:hyperlink>
      <w:r>
        <w:rPr>
          <w:rFonts w:ascii="Arial" w:hAnsi="Arial" w:cs="Arial"/>
        </w:rPr>
        <w:t>. (Accessed on: 14/12/2023)</w:t>
      </w:r>
    </w:p>
    <w:p w14:paraId="05CAF00A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5676CC6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Cuff, MC. (2020) ‘Doctors to order a walk in the park under £4m ‘green prescription’ pilot’, </w:t>
      </w:r>
      <w:r>
        <w:rPr>
          <w:rFonts w:ascii="Arial" w:hAnsi="Arial" w:cs="Arial"/>
          <w:i/>
          <w:iCs/>
        </w:rPr>
        <w:t xml:space="preserve">iNews, </w:t>
      </w:r>
      <w:r>
        <w:rPr>
          <w:rFonts w:ascii="Arial" w:hAnsi="Arial" w:cs="Arial"/>
        </w:rPr>
        <w:t xml:space="preserve">(July). Available at: </w:t>
      </w:r>
      <w:hyperlink r:id="rId14" w:history="1">
        <w:r>
          <w:rPr>
            <w:rStyle w:val="Hyperlink"/>
            <w:rFonts w:ascii="Arial" w:hAnsi="Arial" w:cs="Arial"/>
          </w:rPr>
          <w:t>https://inews.co.uk/news/doctors-to-order-a-walk-in-the-park-under-4m-green-prescriptions-pilot-557319</w:t>
        </w:r>
      </w:hyperlink>
      <w:r>
        <w:rPr>
          <w:rFonts w:ascii="Arial" w:hAnsi="Arial" w:cs="Arial"/>
        </w:rPr>
        <w:t xml:space="preserve"> (Accessed: 8 November)</w:t>
      </w:r>
    </w:p>
    <w:p w14:paraId="5F2CB91B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7BC4CA28" w14:textId="133E7C21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Davies, J. (2017) ‘Science Reveals Why Social Interaction Is So Difficult For Introverts and Empaths’, </w:t>
      </w:r>
      <w:r>
        <w:rPr>
          <w:rFonts w:ascii="Arial" w:hAnsi="Arial" w:cs="Arial"/>
          <w:i/>
          <w:iCs/>
        </w:rPr>
        <w:t xml:space="preserve">Common sense tells us that introverts and empaths have a hard time with social interaction, but is there any scientific basis to this?, </w:t>
      </w:r>
      <w:r>
        <w:rPr>
          <w:rFonts w:ascii="Arial" w:hAnsi="Arial" w:cs="Arial"/>
        </w:rPr>
        <w:t xml:space="preserve">Available at: </w:t>
      </w:r>
      <w:hyperlink r:id="rId15" w:history="1">
        <w:r>
          <w:rPr>
            <w:rStyle w:val="Hyperlink"/>
            <w:rFonts w:ascii="Arial" w:hAnsi="Arial" w:cs="Arial"/>
          </w:rPr>
          <w:t>https://www.learning-mind.com/social-interaction-introverts-empaths/</w:t>
        </w:r>
      </w:hyperlink>
      <w:r>
        <w:rPr>
          <w:rFonts w:ascii="Arial" w:hAnsi="Arial" w:cs="Arial"/>
        </w:rPr>
        <w:t>. (Accessed on: 14/12/2023)</w:t>
      </w:r>
    </w:p>
    <w:p w14:paraId="478C65C1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0287573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Evans, T, M., Bira, L., Gastelum, J, B., Weiss, L, T. &amp; Vanderford, N, L. (2018) ‘Evidence for a mental health crisis in graduate education’, 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Nature Biotechnology.</w:t>
      </w:r>
      <w:r>
        <w:rPr>
          <w:rFonts w:ascii="Arial" w:hAnsi="Arial" w:cs="Arial"/>
          <w:color w:val="000000"/>
          <w:shd w:val="clear" w:color="auto" w:fill="FFFFFF"/>
        </w:rPr>
        <w:t xml:space="preserve"> 36, pp 282-284 (2018) Available at: </w:t>
      </w:r>
      <w:hyperlink r:id="rId16" w:history="1">
        <w:r>
          <w:rPr>
            <w:rStyle w:val="Hyperlink"/>
            <w:rFonts w:ascii="Arial" w:hAnsi="Arial" w:cs="Arial"/>
            <w:shd w:val="clear" w:color="auto" w:fill="FFFFFF"/>
          </w:rPr>
          <w:t>https://doi.org/10.1038/nbt.4089</w:t>
        </w:r>
      </w:hyperlink>
      <w:r>
        <w:rPr>
          <w:rFonts w:ascii="Arial" w:hAnsi="Arial" w:cs="Arial"/>
          <w:color w:val="222222"/>
          <w:shd w:val="clear" w:color="auto" w:fill="FFFFFF"/>
        </w:rPr>
        <w:t xml:space="preserve"> (Accessed on: 14/12/2023)</w:t>
      </w:r>
    </w:p>
    <w:p w14:paraId="5B2EC2E6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BF7D0CA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Experiential Leadership Institute. [ELI] (2016) ‘</w:t>
      </w:r>
      <w:r>
        <w:rPr>
          <w:rFonts w:ascii="Arial" w:hAnsi="Arial" w:cs="Arial"/>
          <w:i/>
          <w:iCs/>
        </w:rPr>
        <w:t>Challenge by Choice’,</w:t>
      </w:r>
      <w:r>
        <w:rPr>
          <w:rFonts w:ascii="Arial" w:hAnsi="Arial" w:cs="Arial"/>
        </w:rPr>
        <w:t xml:space="preserve"> Available at: </w:t>
      </w:r>
      <w:hyperlink r:id="rId17" w:history="1">
        <w:r>
          <w:rPr>
            <w:rStyle w:val="Hyperlink"/>
            <w:rFonts w:ascii="Arial" w:hAnsi="Arial" w:cs="Arial"/>
          </w:rPr>
          <w:t>https://www.experiential.institute/post/2017/03/15/challenge-by-choice</w:t>
        </w:r>
      </w:hyperlink>
      <w:r>
        <w:rPr>
          <w:rFonts w:ascii="Arial" w:hAnsi="Arial" w:cs="Arial"/>
        </w:rPr>
        <w:t>. (Accessed on: 14/12/2023).</w:t>
      </w:r>
    </w:p>
    <w:p w14:paraId="5D11AA0D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9B5984E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FirstQuoteHealth. (2023) '</w:t>
      </w:r>
      <w:r>
        <w:rPr>
          <w:rFonts w:ascii="Arial" w:hAnsi="Arial" w:cs="Arial"/>
          <w:i/>
          <w:iCs/>
        </w:rPr>
        <w:t xml:space="preserve">6 Components of Health and Wellness: Tips for a Better Life. </w:t>
      </w:r>
      <w:r>
        <w:rPr>
          <w:rFonts w:ascii="Arial" w:hAnsi="Arial" w:cs="Arial"/>
        </w:rPr>
        <w:t xml:space="preserve">Available at: </w:t>
      </w:r>
      <w:hyperlink r:id="rId18" w:anchor=":~:text=Health%20is%20composed%20of%20six%20key%20components%20that,physical%2C%20cognitive%2C%20emotional%2C%20social%2C%20spiritual%2C%20and%20cultural%20health" w:history="1">
        <w:r>
          <w:rPr>
            <w:rStyle w:val="Hyperlink"/>
            <w:rFonts w:ascii="Arial" w:hAnsi="Arial" w:cs="Arial"/>
          </w:rPr>
          <w:t>https://firstquotehealth.com/health-insurance-posts/6-components-health#:~:text=Health%20is%20composed%20of%20six%20key%20components%20that,physical%2C%20cognitive%2C%20emotional%2C%20social%2C%20spiritual%2C%20and%20cultural%20health</w:t>
        </w:r>
      </w:hyperlink>
      <w:r>
        <w:rPr>
          <w:rFonts w:ascii="Arial" w:hAnsi="Arial" w:cs="Arial"/>
        </w:rPr>
        <w:t>. (Accessed on: 14/12/2023).</w:t>
      </w:r>
    </w:p>
    <w:p w14:paraId="16A0AB2D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9C7EF28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2CD391B9" w14:textId="51C626B6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Freyd, M. (1924) ‘Introverts and Extroverts’. </w:t>
      </w:r>
      <w:r>
        <w:rPr>
          <w:rFonts w:ascii="Arial" w:hAnsi="Arial" w:cs="Arial"/>
          <w:i/>
          <w:iCs/>
        </w:rPr>
        <w:t>Psychological Review</w:t>
      </w:r>
      <w:r>
        <w:rPr>
          <w:rFonts w:ascii="Arial" w:hAnsi="Arial" w:cs="Arial"/>
        </w:rPr>
        <w:t xml:space="preserve">, 31(1), 74–87. Available at: </w:t>
      </w:r>
      <w:hyperlink r:id="rId19" w:history="1">
        <w:r>
          <w:rPr>
            <w:rStyle w:val="Hyperlink"/>
            <w:rFonts w:ascii="Arial" w:hAnsi="Arial" w:cs="Arial"/>
          </w:rPr>
          <w:t>https://doi.org/10.1037/h0075875</w:t>
        </w:r>
      </w:hyperlink>
      <w:r>
        <w:rPr>
          <w:rFonts w:ascii="Arial" w:hAnsi="Arial" w:cs="Arial"/>
        </w:rPr>
        <w:t xml:space="preserve"> </w:t>
      </w:r>
    </w:p>
    <w:p w14:paraId="4B8A3EC6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197003C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Gonzales, J., Lanchipa-Ale, A., Puma, E., Mansilla, E. and Laura, P., 2022. Positive Dimensions of Mental Health and Personality in a Sample of University. Journal of Medicinal and Chemical Sciences, 5(7), pp.1215-1223.</w:t>
      </w:r>
    </w:p>
    <w:p w14:paraId="68F0AA27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3BC8862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Gwilliam, J., (2007) ‘Analysis of the potential impact of climate change on risks to health and comfort for housing occupants in Neath Port Talbot, south Wales’.</w:t>
      </w:r>
      <w:r>
        <w:rPr>
          <w:rFonts w:ascii="Arial" w:hAnsi="Arial" w:cs="Arial"/>
          <w:i/>
          <w:iCs/>
        </w:rPr>
        <w:t xml:space="preserve"> Cardiff University (United Kingdom). </w:t>
      </w:r>
      <w:r>
        <w:rPr>
          <w:rFonts w:ascii="Arial" w:hAnsi="Arial" w:cs="Arial"/>
        </w:rPr>
        <w:t xml:space="preserve">Available at: </w:t>
      </w:r>
      <w:hyperlink r:id="rId20" w:history="1">
        <w:r>
          <w:rPr>
            <w:rStyle w:val="Hyperlink"/>
            <w:rFonts w:ascii="Arial" w:hAnsi="Arial" w:cs="Arial"/>
          </w:rPr>
          <w:t>https://www.proquest.com/dissertations-theses/analysis-potential-impact-climatic-change-on/docview/1368996445/se-2?accountid=130472</w:t>
        </w:r>
      </w:hyperlink>
      <w:r>
        <w:rPr>
          <w:rFonts w:ascii="Arial" w:hAnsi="Arial" w:cs="Arial"/>
        </w:rPr>
        <w:t>. (Accessed on: 14/12/2023).</w:t>
      </w:r>
    </w:p>
    <w:p w14:paraId="22C91F39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8BF9EDB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Harvard Medical School. (2009) 'Harvard Health Publishing', </w:t>
      </w:r>
      <w:r>
        <w:rPr>
          <w:rFonts w:ascii="Arial" w:hAnsi="Arial" w:cs="Arial"/>
          <w:i/>
          <w:iCs/>
        </w:rPr>
        <w:t xml:space="preserve">How Much Exercise do you Need? Available at: </w:t>
      </w:r>
      <w:hyperlink r:id="rId21" w:history="1">
        <w:r>
          <w:rPr>
            <w:rStyle w:val="Hyperlink"/>
            <w:rFonts w:ascii="Arial" w:hAnsi="Arial" w:cs="Arial"/>
            <w:i/>
            <w:iCs/>
          </w:rPr>
          <w:t>https://www.health.harvard.edu/newsletter_article/how-much-exercise-do-you-need</w:t>
        </w:r>
      </w:hyperlink>
      <w:r>
        <w:rPr>
          <w:rFonts w:ascii="Arial" w:hAnsi="Arial" w:cs="Arial"/>
          <w:i/>
          <w:iCs/>
        </w:rPr>
        <w:t>. (Accessed on: 14/12/2023)</w:t>
      </w:r>
    </w:p>
    <w:p w14:paraId="0A3E0689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88D7A7C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Healthline. (2020) </w:t>
      </w:r>
      <w:r>
        <w:rPr>
          <w:rFonts w:ascii="Arial" w:hAnsi="Arial" w:cs="Arial"/>
          <w:i/>
          <w:iCs/>
        </w:rPr>
        <w:t xml:space="preserve">Ecotherapy and the Healing Power of Nature. </w:t>
      </w:r>
      <w:r>
        <w:rPr>
          <w:rFonts w:ascii="Arial" w:hAnsi="Arial" w:cs="Arial"/>
        </w:rPr>
        <w:t xml:space="preserve">Available at: </w:t>
      </w:r>
      <w:hyperlink r:id="rId22" w:history="1">
        <w:r>
          <w:rPr>
            <w:rStyle w:val="Hyperlink"/>
            <w:rFonts w:ascii="Arial" w:hAnsi="Arial" w:cs="Arial"/>
          </w:rPr>
          <w:t>https://www.healthline.com/health/mental-health/ecotherapy</w:t>
        </w:r>
      </w:hyperlink>
      <w:r>
        <w:rPr>
          <w:rFonts w:ascii="Arial" w:hAnsi="Arial" w:cs="Arial"/>
        </w:rPr>
        <w:t xml:space="preserve"> (Accessed: 7 November)</w:t>
      </w:r>
    </w:p>
    <w:p w14:paraId="36A089D1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Learning through landscapes. (2023) </w:t>
      </w:r>
      <w:r>
        <w:rPr>
          <w:rFonts w:ascii="Arial" w:hAnsi="Arial" w:cs="Arial"/>
          <w:i/>
          <w:iCs/>
        </w:rPr>
        <w:t xml:space="preserve">Outdoor Learning Ideas. </w:t>
      </w:r>
      <w:r>
        <w:rPr>
          <w:rFonts w:ascii="Arial" w:hAnsi="Arial" w:cs="Arial"/>
        </w:rPr>
        <w:t xml:space="preserve">Available at: </w:t>
      </w:r>
      <w:hyperlink r:id="rId23" w:history="1">
        <w:r>
          <w:rPr>
            <w:rStyle w:val="Hyperlink"/>
            <w:rFonts w:ascii="Arial" w:hAnsi="Arial" w:cs="Arial"/>
          </w:rPr>
          <w:t>https://ltl.org.uk/free-resources/</w:t>
        </w:r>
      </w:hyperlink>
      <w:r>
        <w:rPr>
          <w:rFonts w:ascii="Arial" w:hAnsi="Arial" w:cs="Arial"/>
        </w:rPr>
        <w:t xml:space="preserve"> (Accessed on: 16/11/2023)</w:t>
      </w:r>
    </w:p>
    <w:p w14:paraId="47D3D531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4A69078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National Health Service. [NHS] (2022) </w:t>
      </w:r>
      <w:r>
        <w:rPr>
          <w:rFonts w:ascii="Arial" w:hAnsi="Arial" w:cs="Arial"/>
          <w:i/>
          <w:iCs/>
        </w:rPr>
        <w:t>‘Eating a Balanced Diet’</w:t>
      </w:r>
      <w:r>
        <w:rPr>
          <w:rFonts w:ascii="Arial" w:hAnsi="Arial" w:cs="Arial"/>
        </w:rPr>
        <w:t xml:space="preserve">. Available at: </w:t>
      </w:r>
      <w:hyperlink r:id="rId24" w:history="1">
        <w:r>
          <w:rPr>
            <w:rStyle w:val="Hyperlink"/>
            <w:rFonts w:ascii="Arial" w:hAnsi="Arial" w:cs="Arial"/>
          </w:rPr>
          <w:t>https://www.nhs.uk/live-well/eat-well/how-to-eat-a-balanced-diet/eating-a-balanced-diet/</w:t>
        </w:r>
      </w:hyperlink>
      <w:r>
        <w:rPr>
          <w:rFonts w:ascii="Arial" w:hAnsi="Arial" w:cs="Arial"/>
        </w:rPr>
        <w:t>. (Accessed on: 14/12/2023).</w:t>
      </w:r>
    </w:p>
    <w:p w14:paraId="25011301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542C4D0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Nishat, N. (2022) '</w:t>
      </w:r>
      <w:r>
        <w:rPr>
          <w:rFonts w:ascii="Arial" w:hAnsi="Arial" w:cs="Arial"/>
          <w:i/>
          <w:iCs/>
        </w:rPr>
        <w:t>What does Physical Health Mean?'</w:t>
      </w:r>
      <w:r>
        <w:rPr>
          <w:rFonts w:ascii="Arial" w:hAnsi="Arial" w:cs="Arial"/>
        </w:rPr>
        <w:t xml:space="preserve">, Available at: </w:t>
      </w:r>
      <w:hyperlink r:id="rId25" w:history="1">
        <w:r>
          <w:rPr>
            <w:rStyle w:val="Hyperlink"/>
            <w:rFonts w:ascii="Arial" w:hAnsi="Arial" w:cs="Arial"/>
          </w:rPr>
          <w:t>https://theworldbook.org/physical-health/</w:t>
        </w:r>
      </w:hyperlink>
      <w:r>
        <w:rPr>
          <w:rFonts w:ascii="Arial" w:hAnsi="Arial" w:cs="Arial"/>
        </w:rPr>
        <w:t>. (Accessed on: 14/12/2023)</w:t>
      </w:r>
    </w:p>
    <w:p w14:paraId="5D8522EC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7999CE3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Pdhpe.net. (2022) </w:t>
      </w:r>
      <w:r>
        <w:rPr>
          <w:rFonts w:ascii="Arial" w:hAnsi="Arial" w:cs="Arial"/>
          <w:i/>
          <w:iCs/>
        </w:rPr>
        <w:t xml:space="preserve">‘Dimensions of Health’, </w:t>
      </w:r>
      <w:r>
        <w:rPr>
          <w:rFonts w:ascii="Arial" w:hAnsi="Arial" w:cs="Arial"/>
        </w:rPr>
        <w:t xml:space="preserve">Available at: </w:t>
      </w:r>
      <w:hyperlink r:id="rId26" w:history="1">
        <w:r>
          <w:rPr>
            <w:rStyle w:val="Hyperlink"/>
            <w:rFonts w:ascii="Arial" w:hAnsi="Arial" w:cs="Arial"/>
          </w:rPr>
          <w:t>https://pdhpe.net/better-health-for-individuals/what-does-health-mean-to-individuals/meanings-of-health/dimensions-of-health/#</w:t>
        </w:r>
      </w:hyperlink>
      <w:r>
        <w:rPr>
          <w:rFonts w:ascii="Arial" w:hAnsi="Arial" w:cs="Arial"/>
        </w:rPr>
        <w:t>. (Accessed on: 14/12/2023)</w:t>
      </w:r>
    </w:p>
    <w:p w14:paraId="3B24928C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516D5C9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Penedo, F. &amp; Dahn, J, R., (2005) </w:t>
      </w:r>
      <w:r>
        <w:rPr>
          <w:rFonts w:ascii="Arial" w:hAnsi="Arial" w:cs="Arial"/>
          <w:i/>
          <w:iCs/>
        </w:rPr>
        <w:t>Exercise and well-being: a review of mental and physical health benefits associated with physical activity.</w:t>
      </w:r>
      <w:r>
        <w:rPr>
          <w:rFonts w:ascii="Arial" w:hAnsi="Arial" w:cs="Arial"/>
        </w:rPr>
        <w:t xml:space="preserve"> 'Current Opinion in Psychiatry'. 18(2):p 189-193. Available at: DOI:10.1097/00001504-200503000-00013 </w:t>
      </w:r>
    </w:p>
    <w:p w14:paraId="58143A16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B05556E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Pontzer, H., (2019) 'Humans Evolved to Exerscise'. Available at: </w:t>
      </w:r>
      <w:hyperlink r:id="rId27" w:history="1">
        <w:r>
          <w:rPr>
            <w:rStyle w:val="Hyperlink"/>
            <w:rFonts w:ascii="Arial" w:hAnsi="Arial" w:cs="Arial"/>
          </w:rPr>
          <w:t>https://www.scientificamerican.com/article/humans-evolved-to-exercise/</w:t>
        </w:r>
      </w:hyperlink>
      <w:r>
        <w:rPr>
          <w:rFonts w:ascii="Arial" w:hAnsi="Arial" w:cs="Arial"/>
        </w:rPr>
        <w:t>.  (Accessed on: 14/12/2023).</w:t>
      </w:r>
    </w:p>
    <w:p w14:paraId="36AB24F8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EB606EC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Robinson, K. (2012) RSA ANIMATE: Changing Education Paradigms. Available at: </w:t>
      </w:r>
      <w:hyperlink r:id="rId28" w:history="1">
        <w:r>
          <w:rPr>
            <w:rStyle w:val="Hyperlink"/>
            <w:rFonts w:ascii="Arial" w:hAnsi="Arial" w:cs="Arial"/>
          </w:rPr>
          <w:t>https://www.youtube.com/watch?v=zDZFcDGpL4U</w:t>
        </w:r>
      </w:hyperlink>
      <w:r>
        <w:rPr>
          <w:rFonts w:ascii="Arial" w:hAnsi="Arial" w:cs="Arial"/>
        </w:rPr>
        <w:t xml:space="preserve"> (Accessed: 29/10/2023)</w:t>
      </w:r>
    </w:p>
    <w:p w14:paraId="08347ADB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 </w:t>
      </w:r>
    </w:p>
    <w:p w14:paraId="6059E558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Rolighetsteorin. (2009) </w:t>
      </w:r>
      <w:r>
        <w:rPr>
          <w:rFonts w:ascii="Arial" w:hAnsi="Arial" w:cs="Arial"/>
          <w:i/>
          <w:iCs/>
        </w:rPr>
        <w:t>‘Piano Stairs – TheFunTheory.com – Rolighetsteorin.se’</w:t>
      </w:r>
      <w:r>
        <w:rPr>
          <w:rFonts w:ascii="Arial" w:hAnsi="Arial" w:cs="Arial"/>
        </w:rPr>
        <w:t xml:space="preserve">. Available at: </w:t>
      </w:r>
      <w:hyperlink r:id="rId29" w:history="1">
        <w:r>
          <w:rPr>
            <w:rStyle w:val="Hyperlink"/>
            <w:rFonts w:ascii="Arial" w:hAnsi="Arial" w:cs="Arial"/>
          </w:rPr>
          <w:t>https://www.youtube.com/watch?v=2lXh2n0aPyw</w:t>
        </w:r>
      </w:hyperlink>
      <w:r>
        <w:rPr>
          <w:rFonts w:ascii="Arial" w:hAnsi="Arial" w:cs="Arial"/>
        </w:rPr>
        <w:t>. (Accessed on: 14/12/2023)</w:t>
      </w:r>
    </w:p>
    <w:p w14:paraId="73C04D3D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360090F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Social Diary. [SD] (2015) ‘</w:t>
      </w:r>
      <w:r>
        <w:rPr>
          <w:rFonts w:ascii="Arial" w:hAnsi="Arial" w:cs="Arial"/>
          <w:i/>
          <w:iCs/>
        </w:rPr>
        <w:t xml:space="preserve">Why you should ignore the LIFT and take the STAIRS…’. Available at: </w:t>
      </w:r>
      <w:hyperlink r:id="rId30" w:history="1">
        <w:r>
          <w:rPr>
            <w:rStyle w:val="Hyperlink"/>
            <w:rFonts w:ascii="Arial" w:hAnsi="Arial" w:cs="Arial"/>
            <w:i/>
            <w:iCs/>
          </w:rPr>
          <w:t>https://socialdiary.pk/why-you-should-ignore-the-lift-and-take-the-stairs/</w:t>
        </w:r>
      </w:hyperlink>
      <w:r>
        <w:rPr>
          <w:rFonts w:ascii="Arial" w:hAnsi="Arial" w:cs="Arial"/>
          <w:i/>
          <w:iCs/>
        </w:rPr>
        <w:t>. (Accessed on: 14/12/2023)</w:t>
      </w:r>
    </w:p>
    <w:p w14:paraId="06484D82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 </w:t>
      </w:r>
    </w:p>
    <w:p w14:paraId="1ED22B87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Soliman, M. Dresden, D. &amp; Ames, H., (2023) </w:t>
      </w:r>
      <w:r>
        <w:rPr>
          <w:rFonts w:ascii="Arial" w:hAnsi="Arial" w:cs="Arial"/>
          <w:i/>
          <w:iCs/>
        </w:rPr>
        <w:t>’13 Ways Smoking affects the body’</w:t>
      </w:r>
      <w:r>
        <w:rPr>
          <w:rFonts w:ascii="Arial" w:hAnsi="Arial" w:cs="Arial"/>
        </w:rPr>
        <w:t xml:space="preserve">. Available at: </w:t>
      </w:r>
      <w:hyperlink r:id="rId31" w:history="1">
        <w:r>
          <w:rPr>
            <w:rStyle w:val="Hyperlink"/>
            <w:rFonts w:ascii="Arial" w:hAnsi="Arial" w:cs="Arial"/>
          </w:rPr>
          <w:t>https://www.medicalnewstoday.com/articles/324644</w:t>
        </w:r>
      </w:hyperlink>
      <w:r>
        <w:rPr>
          <w:rFonts w:ascii="Arial" w:hAnsi="Arial" w:cs="Arial"/>
        </w:rPr>
        <w:t xml:space="preserve">. (Accessed on: 14/12/2023). </w:t>
      </w:r>
    </w:p>
    <w:p w14:paraId="7FDC8F77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4B78B5A0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Teach PE. (2019) </w:t>
      </w:r>
      <w:r>
        <w:rPr>
          <w:rFonts w:ascii="Arial" w:hAnsi="Arial" w:cs="Arial"/>
          <w:i/>
          <w:iCs/>
        </w:rPr>
        <w:t>‘Types of muscle fibres – fast twitch, slow twitch (GCSE PE)’</w:t>
      </w:r>
      <w:r>
        <w:rPr>
          <w:rFonts w:ascii="Arial" w:hAnsi="Arial" w:cs="Arial"/>
        </w:rPr>
        <w:t xml:space="preserve">. Available at: </w:t>
      </w:r>
      <w:hyperlink r:id="rId32" w:history="1">
        <w:r>
          <w:rPr>
            <w:rStyle w:val="Hyperlink"/>
            <w:rFonts w:ascii="Arial" w:hAnsi="Arial" w:cs="Arial"/>
          </w:rPr>
          <w:t>https://www.youtube.com/watch?v=8x8H-GFtwyU&amp;t=0s</w:t>
        </w:r>
      </w:hyperlink>
      <w:r>
        <w:rPr>
          <w:rFonts w:ascii="Arial" w:hAnsi="Arial" w:cs="Arial"/>
        </w:rPr>
        <w:t>. (Accessed on:14/12/2023).</w:t>
      </w:r>
    </w:p>
    <w:p w14:paraId="70DC9C74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A6B0C78" w14:textId="77777777" w:rsidR="00DA129F" w:rsidRDefault="00DA129F" w:rsidP="00DA129F">
      <w:pPr>
        <w:pStyle w:val="NormalWeb"/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Volkswagen. (2009) ‘</w:t>
      </w:r>
      <w:r>
        <w:rPr>
          <w:rFonts w:ascii="Arial" w:hAnsi="Arial" w:cs="Arial"/>
          <w:i/>
          <w:iCs/>
        </w:rPr>
        <w:t>Fun theory</w:t>
      </w:r>
      <w:r>
        <w:rPr>
          <w:rFonts w:ascii="Arial" w:hAnsi="Arial" w:cs="Arial"/>
        </w:rPr>
        <w:t xml:space="preserve">’, [Online]. Retrieved December 11, 2012 from </w:t>
      </w:r>
      <w:hyperlink r:id="rId33" w:history="1">
        <w:r>
          <w:rPr>
            <w:rStyle w:val="Hyperlink"/>
            <w:rFonts w:ascii="Arial" w:hAnsi="Arial" w:cs="Arial"/>
          </w:rPr>
          <w:t>http://www.thefuntheory.com/</w:t>
        </w:r>
      </w:hyperlink>
    </w:p>
    <w:p w14:paraId="57CA3B06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 </w:t>
      </w:r>
    </w:p>
    <w:p w14:paraId="04473072" w14:textId="77777777" w:rsidR="00DA129F" w:rsidRDefault="00DA129F" w:rsidP="00DA129F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Organization [WHO] (2023) WHO remains firmly committed to the principles set out in the preamble to the Constitution. Available at: </w:t>
      </w:r>
      <w:hyperlink r:id="rId34" w:history="1">
        <w:r>
          <w:rPr>
            <w:rStyle w:val="Hyperlink"/>
            <w:rFonts w:ascii="Arial" w:hAnsi="Arial" w:cs="Arial"/>
          </w:rPr>
          <w:t>https://www.who.int/about/accountability/governance/constitution</w:t>
        </w:r>
      </w:hyperlink>
      <w:r>
        <w:rPr>
          <w:rFonts w:ascii="Arial" w:hAnsi="Arial" w:cs="Arial"/>
        </w:rPr>
        <w:t xml:space="preserve"> (Accessed: 8/11/2023)</w:t>
      </w:r>
    </w:p>
    <w:p w14:paraId="2CF66A50" w14:textId="77777777" w:rsidR="00DA129F" w:rsidRPr="00DA129F" w:rsidRDefault="00DA129F">
      <w:pPr>
        <w:rPr>
          <w:rFonts w:ascii="Arial" w:hAnsi="Arial" w:cs="Arial"/>
          <w:sz w:val="24"/>
          <w:szCs w:val="24"/>
        </w:rPr>
      </w:pPr>
    </w:p>
    <w:sectPr w:rsidR="00DA129F" w:rsidRPr="00DA129F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A6222" w14:textId="77777777" w:rsidR="003E1303" w:rsidRDefault="003E1303" w:rsidP="00DA129F">
      <w:pPr>
        <w:spacing w:after="0" w:line="240" w:lineRule="auto"/>
      </w:pPr>
      <w:r>
        <w:separator/>
      </w:r>
    </w:p>
  </w:endnote>
  <w:endnote w:type="continuationSeparator" w:id="0">
    <w:p w14:paraId="2191026D" w14:textId="77777777" w:rsidR="003E1303" w:rsidRDefault="003E1303" w:rsidP="00DA1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3CB8F" w14:textId="77777777" w:rsidR="003E1303" w:rsidRDefault="003E1303" w:rsidP="00DA129F">
      <w:pPr>
        <w:spacing w:after="0" w:line="240" w:lineRule="auto"/>
      </w:pPr>
      <w:r>
        <w:separator/>
      </w:r>
    </w:p>
  </w:footnote>
  <w:footnote w:type="continuationSeparator" w:id="0">
    <w:p w14:paraId="7BE80AF2" w14:textId="77777777" w:rsidR="003E1303" w:rsidRDefault="003E1303" w:rsidP="00DA1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03245" w14:textId="024E380E" w:rsidR="00DA129F" w:rsidRDefault="00DA129F" w:rsidP="00DA129F">
    <w:pPr>
      <w:pStyle w:val="Header"/>
      <w:tabs>
        <w:tab w:val="clear" w:pos="4513"/>
      </w:tabs>
    </w:pPr>
    <w:r>
      <w:t>2304969</w:t>
    </w:r>
    <w:r>
      <w:tab/>
      <w:t>BMSS4009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29F"/>
    <w:rsid w:val="003E1303"/>
    <w:rsid w:val="0077261D"/>
    <w:rsid w:val="00DA129F"/>
    <w:rsid w:val="00E4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D7162"/>
  <w15:chartTrackingRefBased/>
  <w15:docId w15:val="{DDBE2405-4F72-4D6C-A3FE-F357A745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12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2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129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1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29F"/>
  </w:style>
  <w:style w:type="paragraph" w:styleId="Footer">
    <w:name w:val="footer"/>
    <w:basedOn w:val="Normal"/>
    <w:link w:val="FooterChar"/>
    <w:uiPriority w:val="99"/>
    <w:unhideWhenUsed/>
    <w:rsid w:val="00DA1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29F"/>
  </w:style>
  <w:style w:type="paragraph" w:styleId="NormalWeb">
    <w:name w:val="Normal (Web)"/>
    <w:basedOn w:val="Normal"/>
    <w:uiPriority w:val="99"/>
    <w:semiHidden/>
    <w:unhideWhenUsed/>
    <w:rsid w:val="00DA1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3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1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rill.com/downloadpdf/book/edcoll/9789462099388/BP000019.pdf" TargetMode="External"/><Relationship Id="rId18" Type="http://schemas.openxmlformats.org/officeDocument/2006/relationships/hyperlink" Target="https://firstquotehealth.com/health-insurance-posts/6-components-health" TargetMode="External"/><Relationship Id="rId26" Type="http://schemas.openxmlformats.org/officeDocument/2006/relationships/hyperlink" Target="https://pdhpe.net/better-health-for-individuals/what-does-health-mean-to-individuals/meanings-of-health/dimensions-of-health/" TargetMode="External"/><Relationship Id="rId21" Type="http://schemas.openxmlformats.org/officeDocument/2006/relationships/hyperlink" Target="https://www.health.harvard.edu/newsletter_article/how-much-exercise-do-you-need" TargetMode="External"/><Relationship Id="rId34" Type="http://schemas.openxmlformats.org/officeDocument/2006/relationships/hyperlink" Target="https://www.who.int/about/accountability/governance/constitution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hampionhealth.co.uk/insights/depression-statistics/" TargetMode="External"/><Relationship Id="rId17" Type="http://schemas.openxmlformats.org/officeDocument/2006/relationships/hyperlink" Target="https://www.experiential.institute/post/2017/03/15/challenge-by-choice" TargetMode="External"/><Relationship Id="rId25" Type="http://schemas.openxmlformats.org/officeDocument/2006/relationships/hyperlink" Target="https://theworldbook.org/physical-health/" TargetMode="External"/><Relationship Id="rId33" Type="http://schemas.openxmlformats.org/officeDocument/2006/relationships/hyperlink" Target="http://www.thefuntheory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38/nbt.4089" TargetMode="External"/><Relationship Id="rId20" Type="http://schemas.openxmlformats.org/officeDocument/2006/relationships/hyperlink" Target="https://www.proquest.com/dissertations-theses/analysis-potential-impact-climatic-change-on/docview/1368996445/se-2?accountid=130472" TargetMode="External"/><Relationship Id="rId29" Type="http://schemas.openxmlformats.org/officeDocument/2006/relationships/hyperlink" Target="https://www.youtube.com/watch?v=2lXh2n0aPy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health(Accessed" TargetMode="External"/><Relationship Id="rId24" Type="http://schemas.openxmlformats.org/officeDocument/2006/relationships/hyperlink" Target="https://www.nhs.uk/live-well/eat-well/how-to-eat-a-balanced-diet/eating-a-balanced-diet/" TargetMode="External"/><Relationship Id="rId32" Type="http://schemas.openxmlformats.org/officeDocument/2006/relationships/hyperlink" Target="https://www.youtube.com/watch?v=8x8H-GFtwyU&amp;t=0s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learning-mind.com/social-interaction-introverts-empaths/" TargetMode="External"/><Relationship Id="rId23" Type="http://schemas.openxmlformats.org/officeDocument/2006/relationships/hyperlink" Target="https://ltl.org.uk/free-resources/" TargetMode="External"/><Relationship Id="rId28" Type="http://schemas.openxmlformats.org/officeDocument/2006/relationships/hyperlink" Target="https://www.youtube.com/watch?v=zDZFcDGpL4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oi.org/10.1016/S0272-5231(21)00813-3" TargetMode="External"/><Relationship Id="rId19" Type="http://schemas.openxmlformats.org/officeDocument/2006/relationships/hyperlink" Target="https://doi.org/10.1037/h0075875" TargetMode="External"/><Relationship Id="rId31" Type="http://schemas.openxmlformats.org/officeDocument/2006/relationships/hyperlink" Target="https://www.medicalnewstoday.com/articles/324644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o:/r/personal/2304969_student_uwtsd_ac_uk/Documents/Contemporary%20Challenges/E-Portfolio?d=w79a50f15f91c4222b5d1f73d75289d40&amp;csf=1&amp;web=1&amp;e=yrHUmv" TargetMode="External"/><Relationship Id="rId14" Type="http://schemas.openxmlformats.org/officeDocument/2006/relationships/hyperlink" Target="https://inews.co.uk/news/doctors-to-order-a-walk-in-the-park-under-4m-green-prescriptions-pilot-557319" TargetMode="External"/><Relationship Id="rId22" Type="http://schemas.openxmlformats.org/officeDocument/2006/relationships/hyperlink" Target="https://www.healthline.com/health/mental-health/ecotherapy" TargetMode="External"/><Relationship Id="rId27" Type="http://schemas.openxmlformats.org/officeDocument/2006/relationships/hyperlink" Target="https://www.scientificamerican.com/article/humans-evolved-to-exercise/" TargetMode="External"/><Relationship Id="rId30" Type="http://schemas.openxmlformats.org/officeDocument/2006/relationships/hyperlink" Target="https://socialdiary.pk/why-you-should-ignore-the-lift-and-take-the-stairs/" TargetMode="External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5" ma:contentTypeDescription="Create a new document." ma:contentTypeScope="" ma:versionID="3b8bdc96779396268978fdac07e1e1be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b321c5d6fc077359001424cd76cb4a7e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DA796197-3A79-4BA9-931C-8175C67F8A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D8DCB8-C54C-4375-8657-B44D9583BA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FD74DE-4A54-407A-9714-86CC68470BFD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1239</Words>
  <Characters>7068</Characters>
  <Application>Microsoft Office Word</Application>
  <DocSecurity>0</DocSecurity>
  <Lines>58</Lines>
  <Paragraphs>16</Paragraphs>
  <ScaleCrop>false</ScaleCrop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Ellis-Anthony Willis</dc:creator>
  <cp:keywords/>
  <dc:description/>
  <cp:lastModifiedBy>Ellis-Anthony Willis</cp:lastModifiedBy>
  <cp:revision>2</cp:revision>
  <dcterms:created xsi:type="dcterms:W3CDTF">2023-12-15T13:25:00Z</dcterms:created>
  <dcterms:modified xsi:type="dcterms:W3CDTF">2023-12-15T13:37:00Z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