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F7CF37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5683A">
              <w:rPr>
                <w:rFonts w:ascii="Times New Roman" w:hAnsi="Times New Roman" w:cs="Times New Roman"/>
                <w:b/>
                <w:color w:val="auto"/>
                <w:sz w:val="48"/>
              </w:rPr>
              <w:t>Karen Ward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D6C95A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95683A">
              <w:rPr>
                <w:rFonts w:ascii="Times New Roman" w:hAnsi="Times New Roman" w:cs="Times New Roman"/>
                <w:b/>
                <w:color w:val="auto"/>
                <w:sz w:val="48"/>
              </w:rPr>
              <w:t>karen.ward1@conwy.gov.uk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76C5A04" w:rsidR="0085230E" w:rsidRPr="005D3F07" w:rsidRDefault="0095683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2421407</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7BE3D2A"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95683A">
        <w:rPr>
          <w:sz w:val="24"/>
          <w:szCs w:val="24"/>
        </w:rPr>
        <w:t>20/03/2025</w:t>
      </w:r>
      <w:r w:rsidR="00C7108B">
        <w:rPr>
          <w:sz w:val="24"/>
          <w:szCs w:val="24"/>
        </w:rPr>
        <w:t xml:space="preserve">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02B49716" w14:textId="77777777" w:rsidR="0095683A" w:rsidRDefault="0095683A" w:rsidP="0095683A">
            <w:pPr>
              <w:spacing w:line="480" w:lineRule="auto"/>
              <w:rPr>
                <w:sz w:val="24"/>
                <w:szCs w:val="24"/>
              </w:rPr>
            </w:pPr>
            <w:r w:rsidRPr="00A43D80">
              <w:rPr>
                <w:sz w:val="24"/>
                <w:szCs w:val="24"/>
              </w:rPr>
              <w:t xml:space="preserve">This observation formed part of a review of the </w:t>
            </w:r>
            <w:r>
              <w:rPr>
                <w:sz w:val="24"/>
                <w:szCs w:val="24"/>
              </w:rPr>
              <w:t xml:space="preserve">assessment and </w:t>
            </w:r>
            <w:r w:rsidRPr="00A43D80">
              <w:rPr>
                <w:sz w:val="24"/>
                <w:szCs w:val="24"/>
              </w:rPr>
              <w:t xml:space="preserve">care and support plan for a woman in her 40s (referred to as </w:t>
            </w:r>
            <w:r>
              <w:rPr>
                <w:sz w:val="24"/>
                <w:szCs w:val="24"/>
              </w:rPr>
              <w:t xml:space="preserve">1).  </w:t>
            </w:r>
            <w:r w:rsidRPr="00A43D80">
              <w:rPr>
                <w:sz w:val="24"/>
                <w:szCs w:val="24"/>
              </w:rPr>
              <w:t>She is eligible for care and support under Section 32 of the Social Serv</w:t>
            </w:r>
            <w:r>
              <w:rPr>
                <w:sz w:val="24"/>
                <w:szCs w:val="24"/>
              </w:rPr>
              <w:t xml:space="preserve">ices and Well-being (Wales) Act </w:t>
            </w:r>
            <w:r w:rsidRPr="00BD3301">
              <w:rPr>
                <w:sz w:val="24"/>
                <w:szCs w:val="24"/>
              </w:rPr>
              <w:t>due to</w:t>
            </w:r>
            <w:r>
              <w:rPr>
                <w:sz w:val="24"/>
                <w:szCs w:val="24"/>
              </w:rPr>
              <w:t xml:space="preserve"> needs arising from</w:t>
            </w:r>
            <w:r w:rsidRPr="00BD3301">
              <w:rPr>
                <w:sz w:val="24"/>
                <w:szCs w:val="24"/>
              </w:rPr>
              <w:t xml:space="preserve"> </w:t>
            </w:r>
            <w:r>
              <w:rPr>
                <w:sz w:val="24"/>
                <w:szCs w:val="24"/>
              </w:rPr>
              <w:t xml:space="preserve">an </w:t>
            </w:r>
            <w:r w:rsidRPr="00BD3301">
              <w:rPr>
                <w:sz w:val="24"/>
                <w:szCs w:val="24"/>
              </w:rPr>
              <w:t>enduring mental illness.</w:t>
            </w:r>
            <w:r>
              <w:rPr>
                <w:sz w:val="24"/>
                <w:szCs w:val="24"/>
              </w:rPr>
              <w:t xml:space="preserve">  She is also eligible for an annual review under </w:t>
            </w:r>
            <w:r w:rsidRPr="00A43D80">
              <w:rPr>
                <w:sz w:val="24"/>
                <w:szCs w:val="24"/>
              </w:rPr>
              <w:t>the Mental Health Act</w:t>
            </w:r>
            <w:r>
              <w:rPr>
                <w:sz w:val="24"/>
                <w:szCs w:val="24"/>
              </w:rPr>
              <w:t xml:space="preserve"> (1983) s117, as </w:t>
            </w:r>
            <w:r w:rsidRPr="00A43D80">
              <w:rPr>
                <w:sz w:val="24"/>
                <w:szCs w:val="24"/>
              </w:rPr>
              <w:t>1 has previously been detained u</w:t>
            </w:r>
            <w:r>
              <w:rPr>
                <w:sz w:val="24"/>
                <w:szCs w:val="24"/>
              </w:rPr>
              <w:t xml:space="preserve">nder Section 3 of the same Act.  </w:t>
            </w:r>
            <w:r w:rsidRPr="00A43D80">
              <w:rPr>
                <w:sz w:val="24"/>
                <w:szCs w:val="24"/>
              </w:rPr>
              <w:br/>
            </w:r>
            <w:r w:rsidRPr="00A43D80">
              <w:rPr>
                <w:sz w:val="24"/>
                <w:szCs w:val="24"/>
              </w:rPr>
              <w:br/>
            </w:r>
            <w:r>
              <w:rPr>
                <w:sz w:val="24"/>
                <w:szCs w:val="24"/>
              </w:rPr>
              <w:t xml:space="preserve">1 has a care coordinator as stipulated by the Mental Health (Wales) Measure 2010, but living in a semi-rural area with severe pressures on mental health services </w:t>
            </w:r>
            <w:proofErr w:type="gramStart"/>
            <w:r>
              <w:rPr>
                <w:sz w:val="24"/>
                <w:szCs w:val="24"/>
              </w:rPr>
              <w:t>is not able to</w:t>
            </w:r>
            <w:proofErr w:type="gramEnd"/>
            <w:r>
              <w:rPr>
                <w:sz w:val="24"/>
                <w:szCs w:val="24"/>
              </w:rPr>
              <w:t xml:space="preserve"> access therapeutic interventions.  This impacts on the wellbeing of citizens such as 1 and causes difficult dilemmas within social care planning.   1’s supported accommodation is crucial in enabling her to move from residential care to independent living but, in such a touristic area, there is severe pressure on resources and housing meaning 1 waited one year in an unsuitable placement before moving to her current home.   </w:t>
            </w:r>
          </w:p>
          <w:p w14:paraId="6514E0AF" w14:textId="77777777" w:rsidR="0095683A" w:rsidRPr="00A43D80" w:rsidRDefault="0095683A" w:rsidP="0095683A">
            <w:pPr>
              <w:spacing w:line="480" w:lineRule="auto"/>
              <w:rPr>
                <w:sz w:val="24"/>
                <w:szCs w:val="24"/>
              </w:rPr>
            </w:pPr>
            <w:r>
              <w:rPr>
                <w:sz w:val="24"/>
                <w:szCs w:val="24"/>
              </w:rPr>
              <w:t>Around one quarter of the population in this area are Welsh speakers.  R</w:t>
            </w:r>
            <w:r w:rsidRPr="00A43D80">
              <w:rPr>
                <w:sz w:val="24"/>
                <w:szCs w:val="24"/>
              </w:rPr>
              <w:t>eceivin</w:t>
            </w:r>
            <w:r>
              <w:rPr>
                <w:sz w:val="24"/>
                <w:szCs w:val="24"/>
              </w:rPr>
              <w:t>g care and treatment in one’s ow</w:t>
            </w:r>
            <w:r w:rsidRPr="00A43D80">
              <w:rPr>
                <w:sz w:val="24"/>
                <w:szCs w:val="24"/>
              </w:rPr>
              <w:t xml:space="preserve">n language is particularly important in mental health services (Welsh Government, 2025-2035) </w:t>
            </w:r>
            <w:r>
              <w:rPr>
                <w:sz w:val="24"/>
                <w:szCs w:val="24"/>
              </w:rPr>
              <w:t>especially for</w:t>
            </w:r>
            <w:r w:rsidRPr="00A43D80">
              <w:rPr>
                <w:sz w:val="24"/>
                <w:szCs w:val="24"/>
              </w:rPr>
              <w:t xml:space="preserve"> people who may also have other cognitive difficulties and where validation and stigma are likely factors. Recognizing the individual and </w:t>
            </w:r>
            <w:r w:rsidRPr="00A43D80">
              <w:rPr>
                <w:sz w:val="24"/>
                <w:szCs w:val="24"/>
              </w:rPr>
              <w:lastRenderedPageBreak/>
              <w:t xml:space="preserve">communicating in the language most comfortable for that person promotes collaboration and co-production. With other citizens, I have been able to use the Welsh language to build respectful </w:t>
            </w:r>
            <w:proofErr w:type="gramStart"/>
            <w:r w:rsidRPr="00A43D80">
              <w:rPr>
                <w:sz w:val="24"/>
                <w:szCs w:val="24"/>
              </w:rPr>
              <w:t>relationships, and</w:t>
            </w:r>
            <w:proofErr w:type="gramEnd"/>
            <w:r w:rsidRPr="00A43D80">
              <w:rPr>
                <w:sz w:val="24"/>
                <w:szCs w:val="24"/>
              </w:rPr>
              <w:t xml:space="preserve"> seen how using a person’s own language can help communication with people experiencing disturbed thoughts and psychosis.   In line with the Active Offer set out in the More than Just Words delivery plan </w:t>
            </w:r>
            <w:r>
              <w:rPr>
                <w:sz w:val="24"/>
                <w:szCs w:val="24"/>
              </w:rPr>
              <w:t xml:space="preserve">(Welsh Government, 2022-2027), </w:t>
            </w:r>
            <w:r w:rsidRPr="00A43D80">
              <w:rPr>
                <w:sz w:val="24"/>
                <w:szCs w:val="24"/>
              </w:rPr>
              <w:t xml:space="preserve">1 was asked when first working with the department, and at later stages, whether she preferred to speak in Welsh </w:t>
            </w:r>
            <w:r>
              <w:rPr>
                <w:sz w:val="24"/>
                <w:szCs w:val="24"/>
              </w:rPr>
              <w:t xml:space="preserve">but </w:t>
            </w:r>
            <w:r w:rsidRPr="00A43D80">
              <w:rPr>
                <w:sz w:val="24"/>
                <w:szCs w:val="24"/>
              </w:rPr>
              <w:t xml:space="preserve">gave English as her preferred language.   </w:t>
            </w:r>
          </w:p>
          <w:p w14:paraId="6D148ED5" w14:textId="77777777" w:rsidR="0095683A" w:rsidRDefault="0095683A" w:rsidP="00D3203C">
            <w:pPr>
              <w:jc w:val="both"/>
              <w:rPr>
                <w:i/>
                <w:sz w:val="24"/>
                <w:szCs w:val="24"/>
              </w:rPr>
            </w:pPr>
          </w:p>
          <w:p w14:paraId="343E836E" w14:textId="629AF0CB" w:rsidR="00D3203C" w:rsidRDefault="0095683A" w:rsidP="00D3203C">
            <w:pPr>
              <w:jc w:val="both"/>
              <w:rPr>
                <w:i/>
                <w:sz w:val="24"/>
                <w:szCs w:val="24"/>
              </w:rPr>
            </w:pPr>
            <w:r>
              <w:rPr>
                <w:i/>
                <w:sz w:val="24"/>
                <w:szCs w:val="24"/>
              </w:rPr>
              <w:t>322 words</w:t>
            </w: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3A227311" w14:textId="77777777" w:rsidR="0095683A" w:rsidRPr="00F16632" w:rsidRDefault="0095683A" w:rsidP="0095683A">
            <w:pPr>
              <w:spacing w:line="480" w:lineRule="auto"/>
            </w:pPr>
            <w:r>
              <w:rPr>
                <w:sz w:val="24"/>
                <w:szCs w:val="24"/>
              </w:rPr>
              <w:t>This observation</w:t>
            </w:r>
            <w:r w:rsidRPr="00A43D80">
              <w:rPr>
                <w:sz w:val="24"/>
                <w:szCs w:val="24"/>
              </w:rPr>
              <w:t xml:space="preserve"> took place in a communal room with</w:t>
            </w:r>
            <w:r>
              <w:rPr>
                <w:sz w:val="24"/>
                <w:szCs w:val="24"/>
              </w:rPr>
              <w:t>in 1’s accommodation</w:t>
            </w:r>
            <w:r w:rsidRPr="00A43D80">
              <w:rPr>
                <w:sz w:val="24"/>
                <w:szCs w:val="24"/>
              </w:rPr>
              <w:t xml:space="preserve"> chosen</w:t>
            </w:r>
            <w:r>
              <w:rPr>
                <w:sz w:val="24"/>
                <w:szCs w:val="24"/>
              </w:rPr>
              <w:t xml:space="preserve"> by 1</w:t>
            </w:r>
            <w:r w:rsidRPr="00A43D80">
              <w:rPr>
                <w:sz w:val="24"/>
                <w:szCs w:val="24"/>
              </w:rPr>
              <w:t xml:space="preserve"> for its familiarity and to </w:t>
            </w:r>
            <w:r>
              <w:rPr>
                <w:sz w:val="24"/>
                <w:szCs w:val="24"/>
              </w:rPr>
              <w:t xml:space="preserve">avoid the potential discomfort </w:t>
            </w:r>
            <w:r w:rsidRPr="00A43D80">
              <w:rPr>
                <w:sz w:val="24"/>
                <w:szCs w:val="24"/>
              </w:rPr>
              <w:t xml:space="preserve">1 </w:t>
            </w:r>
            <w:r>
              <w:rPr>
                <w:sz w:val="24"/>
                <w:szCs w:val="24"/>
              </w:rPr>
              <w:t xml:space="preserve">of meeting in her personal space.  I discussed the observation with </w:t>
            </w:r>
            <w:r w:rsidRPr="00A43D80">
              <w:rPr>
                <w:sz w:val="24"/>
                <w:szCs w:val="24"/>
              </w:rPr>
              <w:t>1 several times in advance—weeks, days, and the day before—to accommodate her memory and cognitive challenges and to ensure she had multiple opportunities to consent o</w:t>
            </w:r>
            <w:r>
              <w:rPr>
                <w:sz w:val="24"/>
                <w:szCs w:val="24"/>
              </w:rPr>
              <w:t>r decline.</w:t>
            </w:r>
            <w:r w:rsidRPr="00A43D80">
              <w:rPr>
                <w:sz w:val="24"/>
                <w:szCs w:val="24"/>
              </w:rPr>
              <w:br/>
            </w:r>
            <w:r>
              <w:rPr>
                <w:sz w:val="24"/>
                <w:szCs w:val="24"/>
              </w:rPr>
              <w:t xml:space="preserve">I considered the observer’s presence would be unobtrusive for 1 as she is sociable and comfortable when meeting new people in familiar settings.  To make the experience more beneficial and relaxing for 1, I asked the observer to spend time with 1 at the start with some friendly chat to put her at ease.  </w:t>
            </w:r>
          </w:p>
          <w:p w14:paraId="56A52D3D" w14:textId="77777777" w:rsidR="0095683A" w:rsidRPr="00A43D80" w:rsidRDefault="0095683A" w:rsidP="0095683A">
            <w:pPr>
              <w:spacing w:line="480" w:lineRule="auto"/>
              <w:rPr>
                <w:sz w:val="24"/>
                <w:szCs w:val="24"/>
              </w:rPr>
            </w:pPr>
            <w:r>
              <w:rPr>
                <w:sz w:val="24"/>
                <w:szCs w:val="24"/>
              </w:rPr>
              <w:t xml:space="preserve">The purpose of this review  was to review 1’s personal outcomes and gain her views of how to achieve these aims given her new circumstances as stipulated in the Codes of Practice to the Social Care and Wellbeing (Wales) Act </w:t>
            </w:r>
            <w:sdt>
              <w:sdtPr>
                <w:rPr>
                  <w:sz w:val="24"/>
                  <w:szCs w:val="24"/>
                </w:rPr>
                <w:id w:val="-1924636152"/>
                <w:citation/>
              </w:sdtPr>
              <w:sdtEndPr/>
              <w:sdtContent>
                <w:r>
                  <w:rPr>
                    <w:sz w:val="24"/>
                    <w:szCs w:val="24"/>
                  </w:rPr>
                  <w:fldChar w:fldCharType="begin"/>
                </w:r>
                <w:r>
                  <w:rPr>
                    <w:sz w:val="24"/>
                    <w:szCs w:val="24"/>
                  </w:rPr>
                  <w:instrText xml:space="preserve">CITATION Wel15 \l 2057 </w:instrText>
                </w:r>
                <w:r>
                  <w:rPr>
                    <w:sz w:val="24"/>
                    <w:szCs w:val="24"/>
                  </w:rPr>
                  <w:fldChar w:fldCharType="separate"/>
                </w:r>
                <w:r w:rsidRPr="0026714D">
                  <w:rPr>
                    <w:noProof/>
                    <w:sz w:val="24"/>
                    <w:szCs w:val="24"/>
                  </w:rPr>
                  <w:t>(Welsh Government, 2017)</w:t>
                </w:r>
                <w:r>
                  <w:rPr>
                    <w:sz w:val="24"/>
                    <w:szCs w:val="24"/>
                  </w:rPr>
                  <w:fldChar w:fldCharType="end"/>
                </w:r>
              </w:sdtContent>
            </w:sdt>
            <w:r>
              <w:rPr>
                <w:sz w:val="24"/>
                <w:szCs w:val="24"/>
              </w:rPr>
              <w:t xml:space="preserve"> .  I also aimed use this as an opportunity to celebrate 1’s achievements in moving towards independence.</w:t>
            </w:r>
          </w:p>
          <w:p w14:paraId="19C563BD" w14:textId="77777777" w:rsidR="0095683A" w:rsidRDefault="0095683A" w:rsidP="0095683A">
            <w:pPr>
              <w:spacing w:line="480" w:lineRule="auto"/>
              <w:rPr>
                <w:sz w:val="24"/>
                <w:szCs w:val="24"/>
              </w:rPr>
            </w:pPr>
            <w:r>
              <w:rPr>
                <w:sz w:val="24"/>
                <w:szCs w:val="24"/>
              </w:rPr>
              <w:t>This review also d</w:t>
            </w:r>
            <w:r w:rsidRPr="00A43D80">
              <w:rPr>
                <w:sz w:val="24"/>
                <w:szCs w:val="24"/>
              </w:rPr>
              <w:t xml:space="preserve">rew on </w:t>
            </w:r>
            <w:r>
              <w:rPr>
                <w:sz w:val="24"/>
                <w:szCs w:val="24"/>
              </w:rPr>
              <w:t xml:space="preserve">information from other professionals and family. </w:t>
            </w:r>
          </w:p>
          <w:p w14:paraId="449016B0" w14:textId="77777777" w:rsidR="0095683A" w:rsidRDefault="0095683A" w:rsidP="0095683A">
            <w:pPr>
              <w:spacing w:line="480" w:lineRule="auto"/>
              <w:rPr>
                <w:sz w:val="24"/>
                <w:szCs w:val="24"/>
              </w:rPr>
            </w:pPr>
            <w:r>
              <w:rPr>
                <w:sz w:val="24"/>
                <w:szCs w:val="24"/>
              </w:rPr>
              <w:t xml:space="preserve">1 </w:t>
            </w:r>
            <w:r w:rsidRPr="00A43D80">
              <w:rPr>
                <w:sz w:val="24"/>
                <w:szCs w:val="24"/>
              </w:rPr>
              <w:t xml:space="preserve">has </w:t>
            </w:r>
            <w:r>
              <w:rPr>
                <w:sz w:val="24"/>
                <w:szCs w:val="24"/>
              </w:rPr>
              <w:t xml:space="preserve">a </w:t>
            </w:r>
            <w:proofErr w:type="gramStart"/>
            <w:r w:rsidRPr="00A43D80">
              <w:rPr>
                <w:sz w:val="24"/>
                <w:szCs w:val="24"/>
              </w:rPr>
              <w:t>diagnoses of Obsessive-Compulsive Disorder (OCD)</w:t>
            </w:r>
            <w:proofErr w:type="gramEnd"/>
            <w:r w:rsidRPr="00A43D80">
              <w:rPr>
                <w:sz w:val="24"/>
                <w:szCs w:val="24"/>
              </w:rPr>
              <w:t>, which manifests in compuls</w:t>
            </w:r>
            <w:r>
              <w:rPr>
                <w:sz w:val="24"/>
                <w:szCs w:val="24"/>
              </w:rPr>
              <w:t xml:space="preserve">ive and intrusive thoughts.  I ensured that I used appropriate communication skills by </w:t>
            </w:r>
            <w:proofErr w:type="gramStart"/>
            <w:r>
              <w:rPr>
                <w:sz w:val="24"/>
                <w:szCs w:val="24"/>
              </w:rPr>
              <w:t xml:space="preserve">considering </w:t>
            </w:r>
            <w:r w:rsidRPr="00A43D80">
              <w:rPr>
                <w:sz w:val="24"/>
                <w:szCs w:val="24"/>
              </w:rPr>
              <w:t xml:space="preserve"> how</w:t>
            </w:r>
            <w:proofErr w:type="gramEnd"/>
            <w:r w:rsidRPr="00A43D80">
              <w:rPr>
                <w:sz w:val="24"/>
                <w:szCs w:val="24"/>
              </w:rPr>
              <w:t xml:space="preserve"> these conditions can affect cognitive functioning, including goal </w:t>
            </w:r>
            <w:r w:rsidRPr="00A43D80">
              <w:rPr>
                <w:sz w:val="24"/>
                <w:szCs w:val="24"/>
              </w:rPr>
              <w:lastRenderedPageBreak/>
              <w:t xml:space="preserve">maintenance, working memory, processing speed, verbal memory, and visual attention (Merrill et al., 2017; Chavez-Baldini, </w:t>
            </w:r>
            <w:proofErr w:type="spellStart"/>
            <w:r w:rsidRPr="00A43D80">
              <w:rPr>
                <w:sz w:val="24"/>
                <w:szCs w:val="24"/>
              </w:rPr>
              <w:t>UnYoung</w:t>
            </w:r>
            <w:proofErr w:type="spellEnd"/>
            <w:r w:rsidRPr="00A43D80">
              <w:rPr>
                <w:sz w:val="24"/>
                <w:szCs w:val="24"/>
              </w:rPr>
              <w:t xml:space="preserve"> et al., 2023</w:t>
            </w:r>
            <w:proofErr w:type="gramStart"/>
            <w:r w:rsidRPr="00A43D80">
              <w:rPr>
                <w:sz w:val="24"/>
                <w:szCs w:val="24"/>
              </w:rPr>
              <w:t xml:space="preserve">). </w:t>
            </w:r>
            <w:r>
              <w:rPr>
                <w:sz w:val="24"/>
                <w:szCs w:val="24"/>
              </w:rPr>
              <w:t xml:space="preserve"> </w:t>
            </w:r>
            <w:r w:rsidRPr="00A43D80">
              <w:rPr>
                <w:sz w:val="24"/>
                <w:szCs w:val="24"/>
              </w:rPr>
              <w:t>.</w:t>
            </w:r>
            <w:proofErr w:type="gramEnd"/>
            <w:r w:rsidRPr="00A43D80">
              <w:rPr>
                <w:sz w:val="24"/>
                <w:szCs w:val="24"/>
              </w:rPr>
              <w:t xml:space="preserve"> To support her communication and engagement, I used visual aids, simple language, and reinforcement strategies, as recommended for individuals with cognitive-communicat</w:t>
            </w:r>
            <w:r>
              <w:rPr>
                <w:sz w:val="24"/>
                <w:szCs w:val="24"/>
              </w:rPr>
              <w:t>ion barriers (SABI Network</w:t>
            </w:r>
            <w:r w:rsidRPr="00A43D80">
              <w:rPr>
                <w:sz w:val="24"/>
                <w:szCs w:val="24"/>
              </w:rPr>
              <w:t>).</w:t>
            </w:r>
          </w:p>
          <w:p w14:paraId="66C32D49" w14:textId="77777777" w:rsidR="0095683A" w:rsidRDefault="0095683A" w:rsidP="0095683A">
            <w:pPr>
              <w:spacing w:line="480" w:lineRule="auto"/>
              <w:rPr>
                <w:sz w:val="24"/>
                <w:szCs w:val="24"/>
              </w:rPr>
            </w:pPr>
            <w:r w:rsidRPr="00A43D80">
              <w:rPr>
                <w:sz w:val="24"/>
                <w:szCs w:val="24"/>
              </w:rPr>
              <w:t>I used cards with short prompts representing past objectives</w:t>
            </w:r>
            <w:r>
              <w:rPr>
                <w:sz w:val="24"/>
                <w:szCs w:val="24"/>
              </w:rPr>
              <w:t xml:space="preserve"> which </w:t>
            </w:r>
            <w:r w:rsidRPr="00A43D80">
              <w:rPr>
                <w:sz w:val="24"/>
                <w:szCs w:val="24"/>
              </w:rPr>
              <w:t>were placed on the table and rated on a scale of 1–10 to visually demonstrate progress.</w:t>
            </w:r>
            <w:r>
              <w:rPr>
                <w:sz w:val="24"/>
                <w:szCs w:val="24"/>
              </w:rPr>
              <w:t xml:space="preserve"> Using physical representations of the objectives made the process less abstract and enabled 1 to focus on one objective at a time.  </w:t>
            </w:r>
            <w:r w:rsidRPr="00A43D80">
              <w:rPr>
                <w:sz w:val="24"/>
                <w:szCs w:val="24"/>
              </w:rPr>
              <w:t>1 often expresses frustration about perceived lack of progress, and this method helped her see her achievements more clearly.</w:t>
            </w:r>
          </w:p>
          <w:p w14:paraId="68AD3111" w14:textId="77777777" w:rsidR="0095683A" w:rsidRDefault="0095683A" w:rsidP="0095683A">
            <w:pPr>
              <w:spacing w:line="480" w:lineRule="auto"/>
              <w:rPr>
                <w:sz w:val="24"/>
                <w:szCs w:val="24"/>
              </w:rPr>
            </w:pPr>
          </w:p>
          <w:p w14:paraId="57405A6D" w14:textId="77777777" w:rsidR="0095683A" w:rsidRDefault="0095683A" w:rsidP="0095683A">
            <w:pPr>
              <w:spacing w:line="480" w:lineRule="auto"/>
              <w:rPr>
                <w:sz w:val="24"/>
                <w:szCs w:val="24"/>
              </w:rPr>
            </w:pPr>
            <w:r>
              <w:rPr>
                <w:sz w:val="24"/>
                <w:szCs w:val="24"/>
              </w:rPr>
              <w:t>In speaking with 1 I further help her communication by using real examples from her daily life, speaking clearly with simple language and allowing time for 1 to ask questions.  I also circled back to review and summarise what we have said to check both mine and 1’s understanding.  I paused often to give 1 a chance to disagree – something I know her intrusive thoughts make challenging for her.</w:t>
            </w:r>
          </w:p>
          <w:p w14:paraId="5AD9EE19" w14:textId="77777777" w:rsidR="0095683A" w:rsidRDefault="0095683A" w:rsidP="0095683A">
            <w:pPr>
              <w:spacing w:line="480" w:lineRule="auto"/>
              <w:rPr>
                <w:sz w:val="24"/>
                <w:szCs w:val="24"/>
              </w:rPr>
            </w:pPr>
          </w:p>
          <w:p w14:paraId="75902180" w14:textId="77777777" w:rsidR="0095683A" w:rsidRDefault="0095683A" w:rsidP="0095683A">
            <w:pPr>
              <w:spacing w:line="480" w:lineRule="auto"/>
              <w:rPr>
                <w:sz w:val="24"/>
                <w:szCs w:val="24"/>
              </w:rPr>
            </w:pPr>
            <w:r>
              <w:rPr>
                <w:sz w:val="24"/>
                <w:szCs w:val="24"/>
              </w:rPr>
              <w:t xml:space="preserve">I ensured person </w:t>
            </w:r>
            <w:proofErr w:type="spellStart"/>
            <w:r>
              <w:rPr>
                <w:sz w:val="24"/>
                <w:szCs w:val="24"/>
              </w:rPr>
              <w:t>centered</w:t>
            </w:r>
            <w:proofErr w:type="spellEnd"/>
            <w:r>
              <w:rPr>
                <w:sz w:val="24"/>
                <w:szCs w:val="24"/>
              </w:rPr>
              <w:t xml:space="preserve"> care planning by considering the barriers and facilitators to 1’s involvement in determining her own care plan.  My approach aimed at creating an equality of involvement since such relationships have been identified as facilitators in research </w:t>
            </w:r>
            <w:proofErr w:type="gramStart"/>
            <w:r>
              <w:rPr>
                <w:sz w:val="24"/>
                <w:szCs w:val="24"/>
              </w:rPr>
              <w:t xml:space="preserve">by  </w:t>
            </w:r>
            <w:proofErr w:type="spellStart"/>
            <w:r>
              <w:rPr>
                <w:sz w:val="24"/>
                <w:szCs w:val="24"/>
              </w:rPr>
              <w:t>by</w:t>
            </w:r>
            <w:proofErr w:type="spellEnd"/>
            <w:proofErr w:type="gramEnd"/>
            <w:r>
              <w:rPr>
                <w:sz w:val="24"/>
                <w:szCs w:val="24"/>
              </w:rPr>
              <w:t xml:space="preserve"> </w:t>
            </w:r>
            <w:proofErr w:type="spellStart"/>
            <w:r>
              <w:rPr>
                <w:sz w:val="24"/>
                <w:szCs w:val="24"/>
              </w:rPr>
              <w:t>Kitwood</w:t>
            </w:r>
            <w:proofErr w:type="spellEnd"/>
            <w:r>
              <w:rPr>
                <w:sz w:val="24"/>
                <w:szCs w:val="24"/>
              </w:rPr>
              <w:t xml:space="preserve"> (1997) and Moore (2017).  To gain this equality I needed to be curious and put value </w:t>
            </w:r>
            <w:proofErr w:type="gramStart"/>
            <w:r>
              <w:rPr>
                <w:sz w:val="24"/>
                <w:szCs w:val="24"/>
              </w:rPr>
              <w:t>on  1</w:t>
            </w:r>
            <w:proofErr w:type="gramEnd"/>
            <w:r>
              <w:rPr>
                <w:sz w:val="24"/>
                <w:szCs w:val="24"/>
              </w:rPr>
              <w:t>s lived experience, acknowledge the difficulties and highlight strengths and achievements</w:t>
            </w:r>
            <w:sdt>
              <w:sdtPr>
                <w:rPr>
                  <w:sz w:val="24"/>
                  <w:szCs w:val="24"/>
                </w:rPr>
                <w:id w:val="2082409869"/>
                <w:citation/>
              </w:sdtPr>
              <w:sdtEndPr/>
              <w:sdtContent>
                <w:r>
                  <w:rPr>
                    <w:sz w:val="24"/>
                    <w:szCs w:val="24"/>
                  </w:rPr>
                  <w:fldChar w:fldCharType="begin"/>
                </w:r>
                <w:r>
                  <w:rPr>
                    <w:sz w:val="24"/>
                    <w:szCs w:val="24"/>
                  </w:rPr>
                  <w:instrText xml:space="preserve"> CITATION Soc17 \l 2057 </w:instrText>
                </w:r>
                <w:r>
                  <w:rPr>
                    <w:sz w:val="24"/>
                    <w:szCs w:val="24"/>
                  </w:rPr>
                  <w:fldChar w:fldCharType="separate"/>
                </w:r>
                <w:r>
                  <w:rPr>
                    <w:noProof/>
                    <w:sz w:val="24"/>
                    <w:szCs w:val="24"/>
                  </w:rPr>
                  <w:t xml:space="preserve"> </w:t>
                </w:r>
                <w:r w:rsidRPr="0026714D">
                  <w:rPr>
                    <w:noProof/>
                    <w:sz w:val="24"/>
                    <w:szCs w:val="24"/>
                  </w:rPr>
                  <w:t>(Social Care Wales, 2017)</w:t>
                </w:r>
                <w:r>
                  <w:rPr>
                    <w:sz w:val="24"/>
                    <w:szCs w:val="24"/>
                  </w:rPr>
                  <w:fldChar w:fldCharType="end"/>
                </w:r>
              </w:sdtContent>
            </w:sdt>
            <w:r>
              <w:rPr>
                <w:sz w:val="24"/>
                <w:szCs w:val="24"/>
              </w:rPr>
              <w:t>.</w:t>
            </w:r>
          </w:p>
          <w:p w14:paraId="35622556" w14:textId="77777777" w:rsidR="0095683A" w:rsidRDefault="0095683A" w:rsidP="0095683A">
            <w:pPr>
              <w:spacing w:line="480" w:lineRule="auto"/>
              <w:rPr>
                <w:sz w:val="24"/>
                <w:szCs w:val="24"/>
              </w:rPr>
            </w:pPr>
            <w:r>
              <w:rPr>
                <w:sz w:val="24"/>
                <w:szCs w:val="24"/>
              </w:rPr>
              <w:lastRenderedPageBreak/>
              <w:t>P</w:t>
            </w:r>
            <w:r w:rsidRPr="00A43D80">
              <w:rPr>
                <w:sz w:val="24"/>
                <w:szCs w:val="24"/>
              </w:rPr>
              <w:t xml:space="preserve">articularly with this client group, communication goes beyond using prompts and clear language to encompass validation and trust, </w:t>
            </w:r>
            <w:proofErr w:type="gramStart"/>
            <w:r>
              <w:rPr>
                <w:sz w:val="24"/>
                <w:szCs w:val="24"/>
              </w:rPr>
              <w:t>in order for</w:t>
            </w:r>
            <w:proofErr w:type="gramEnd"/>
            <w:r>
              <w:rPr>
                <w:sz w:val="24"/>
                <w:szCs w:val="24"/>
              </w:rPr>
              <w:t xml:space="preserve"> citizens to feel able </w:t>
            </w:r>
            <w:proofErr w:type="gramStart"/>
            <w:r>
              <w:rPr>
                <w:sz w:val="24"/>
                <w:szCs w:val="24"/>
              </w:rPr>
              <w:t xml:space="preserve">to </w:t>
            </w:r>
            <w:r w:rsidRPr="00A43D80">
              <w:rPr>
                <w:sz w:val="24"/>
                <w:szCs w:val="24"/>
              </w:rPr>
              <w:t xml:space="preserve"> share</w:t>
            </w:r>
            <w:proofErr w:type="gramEnd"/>
            <w:r w:rsidRPr="00A43D80">
              <w:rPr>
                <w:sz w:val="24"/>
                <w:szCs w:val="24"/>
              </w:rPr>
              <w:t xml:space="preserve"> disturbing thoughts, </w:t>
            </w:r>
            <w:r>
              <w:rPr>
                <w:sz w:val="24"/>
                <w:szCs w:val="24"/>
              </w:rPr>
              <w:t>which gi</w:t>
            </w:r>
            <w:r w:rsidRPr="00A43D80">
              <w:rPr>
                <w:sz w:val="24"/>
                <w:szCs w:val="24"/>
              </w:rPr>
              <w:t>ve a cl</w:t>
            </w:r>
            <w:r>
              <w:rPr>
                <w:sz w:val="24"/>
                <w:szCs w:val="24"/>
              </w:rPr>
              <w:t>earer picture and better inform</w:t>
            </w:r>
            <w:r w:rsidRPr="00A43D80">
              <w:rPr>
                <w:sz w:val="24"/>
                <w:szCs w:val="24"/>
              </w:rPr>
              <w:t xml:space="preserve"> the assessment process.</w:t>
            </w:r>
            <w:r>
              <w:rPr>
                <w:sz w:val="24"/>
                <w:szCs w:val="24"/>
              </w:rPr>
              <w:t xml:space="preserve">  Stigma and low self-esteem often present as barriers to this communication and validating challenges while celebrating strengths and achievements are recommended ways of overcoming such barriers (NSW Health</w:t>
            </w:r>
            <w:r w:rsidRPr="00A43D80">
              <w:rPr>
                <w:sz w:val="24"/>
                <w:szCs w:val="24"/>
              </w:rPr>
              <w:t>).</w:t>
            </w:r>
            <w:r>
              <w:rPr>
                <w:sz w:val="24"/>
                <w:szCs w:val="24"/>
              </w:rPr>
              <w:t xml:space="preserve">  </w:t>
            </w:r>
          </w:p>
          <w:p w14:paraId="113F1535" w14:textId="77777777" w:rsidR="0095683A" w:rsidRDefault="0095683A" w:rsidP="0095683A">
            <w:pPr>
              <w:spacing w:line="480" w:lineRule="auto"/>
              <w:rPr>
                <w:sz w:val="24"/>
                <w:szCs w:val="24"/>
              </w:rPr>
            </w:pPr>
            <w:r>
              <w:rPr>
                <w:sz w:val="24"/>
                <w:szCs w:val="24"/>
              </w:rPr>
              <w:t>Patient led groups such as MIND (</w:t>
            </w:r>
            <w:r>
              <w:rPr>
                <w:noProof/>
                <w:sz w:val="24"/>
                <w:szCs w:val="24"/>
              </w:rPr>
              <w:t>MIND, 2023; I</w:t>
            </w:r>
            <w:r w:rsidRPr="00650925">
              <w:rPr>
                <w:noProof/>
                <w:sz w:val="24"/>
                <w:szCs w:val="24"/>
              </w:rPr>
              <w:t>n</w:t>
            </w:r>
            <w:r>
              <w:rPr>
                <w:noProof/>
                <w:sz w:val="24"/>
                <w:szCs w:val="24"/>
              </w:rPr>
              <w:t>ternational OCD Foundation</w:t>
            </w:r>
            <w:r w:rsidRPr="00650925">
              <w:rPr>
                <w:noProof/>
                <w:sz w:val="24"/>
                <w:szCs w:val="24"/>
              </w:rPr>
              <w:t>)</w:t>
            </w:r>
            <w:r>
              <w:rPr>
                <w:noProof/>
                <w:sz w:val="24"/>
                <w:szCs w:val="24"/>
              </w:rPr>
              <w:t xml:space="preserve"> recommend talking about such thoughts in a non-judgemental way which validates her experience and celebrates any achievements.  I did this by asking about her thoughts in a curious and non-judgemental way and acknowledging the difficulty this causes while also working towards ways to manage such thoughts.</w:t>
            </w:r>
          </w:p>
          <w:p w14:paraId="3C1D583D" w14:textId="77777777" w:rsidR="0095683A" w:rsidRDefault="0095683A" w:rsidP="0095683A">
            <w:pPr>
              <w:spacing w:line="480" w:lineRule="auto"/>
              <w:rPr>
                <w:sz w:val="24"/>
                <w:szCs w:val="24"/>
              </w:rPr>
            </w:pPr>
            <w:r>
              <w:rPr>
                <w:sz w:val="24"/>
                <w:szCs w:val="24"/>
              </w:rPr>
              <w:t xml:space="preserve">Another aspect of working towards this equal relationship might involve respecting the preferred communication method, including language.  Offering a Welsh language services, removes the burden on the citizen from having to request and places the power with the citizen.  </w:t>
            </w:r>
          </w:p>
          <w:p w14:paraId="4CCEE8A9" w14:textId="77777777" w:rsidR="0095683A" w:rsidRPr="00A43D80" w:rsidRDefault="0095683A" w:rsidP="0095683A">
            <w:pPr>
              <w:spacing w:line="480" w:lineRule="auto"/>
              <w:rPr>
                <w:sz w:val="24"/>
                <w:szCs w:val="24"/>
              </w:rPr>
            </w:pPr>
            <w:r>
              <w:rPr>
                <w:sz w:val="24"/>
                <w:szCs w:val="24"/>
              </w:rPr>
              <w:t xml:space="preserve">I further aimed to promote a more equal power dynamic by meeting in a place of 1’s choosing, by using open ended questions such as ‘What do you want to work on?’, and by physically placing cards on a scale to highlight her achievements.  This placed the emphasis on 1’s own self-efficacy since promoting such self-control is a professional requirement </w:t>
            </w:r>
            <w:r w:rsidRPr="00A43D80">
              <w:rPr>
                <w:sz w:val="24"/>
                <w:szCs w:val="24"/>
              </w:rPr>
              <w:t>(</w:t>
            </w:r>
            <w:r>
              <w:rPr>
                <w:sz w:val="24"/>
                <w:szCs w:val="24"/>
              </w:rPr>
              <w:t>Social Care Wales, 2017</w:t>
            </w:r>
            <w:r w:rsidRPr="00A43D80">
              <w:rPr>
                <w:sz w:val="24"/>
                <w:szCs w:val="24"/>
              </w:rPr>
              <w:t>).</w:t>
            </w:r>
          </w:p>
          <w:p w14:paraId="38C086B1" w14:textId="77777777" w:rsidR="0095683A" w:rsidRPr="00A43D80" w:rsidRDefault="0095683A" w:rsidP="0095683A">
            <w:pPr>
              <w:spacing w:line="480" w:lineRule="auto"/>
              <w:rPr>
                <w:sz w:val="24"/>
                <w:szCs w:val="24"/>
              </w:rPr>
            </w:pPr>
            <w:r w:rsidRPr="00A43D80">
              <w:rPr>
                <w:sz w:val="24"/>
                <w:szCs w:val="24"/>
              </w:rPr>
              <w:br/>
            </w:r>
          </w:p>
          <w:p w14:paraId="4CFC1256" w14:textId="77777777" w:rsidR="0095683A" w:rsidRPr="00A43D80" w:rsidRDefault="0095683A" w:rsidP="0095683A">
            <w:pPr>
              <w:pStyle w:val="Heading2"/>
              <w:spacing w:line="480" w:lineRule="auto"/>
              <w:rPr>
                <w:rFonts w:ascii="Arial" w:hAnsi="Arial" w:cs="Arial"/>
                <w:sz w:val="24"/>
                <w:szCs w:val="24"/>
              </w:rPr>
            </w:pPr>
            <w:r w:rsidRPr="00A43D80">
              <w:rPr>
                <w:rFonts w:ascii="Arial" w:hAnsi="Arial" w:cs="Arial"/>
                <w:sz w:val="24"/>
                <w:szCs w:val="24"/>
              </w:rPr>
              <w:lastRenderedPageBreak/>
              <w:t>Reflection</w:t>
            </w:r>
          </w:p>
          <w:p w14:paraId="7D584581" w14:textId="77777777" w:rsidR="0095683A" w:rsidRDefault="0095683A" w:rsidP="0095683A">
            <w:pPr>
              <w:spacing w:line="480" w:lineRule="auto"/>
              <w:rPr>
                <w:sz w:val="24"/>
                <w:szCs w:val="24"/>
              </w:rPr>
            </w:pPr>
            <w:r>
              <w:rPr>
                <w:sz w:val="24"/>
                <w:szCs w:val="24"/>
              </w:rPr>
              <w:t>I used the Driscoll model</w:t>
            </w:r>
            <w:sdt>
              <w:sdtPr>
                <w:rPr>
                  <w:sz w:val="24"/>
                  <w:szCs w:val="24"/>
                </w:rPr>
                <w:id w:val="-121155122"/>
                <w:citation/>
              </w:sdtPr>
              <w:sdtEndPr/>
              <w:sdtContent>
                <w:r>
                  <w:rPr>
                    <w:sz w:val="24"/>
                    <w:szCs w:val="24"/>
                  </w:rPr>
                  <w:fldChar w:fldCharType="begin"/>
                </w:r>
                <w:r>
                  <w:rPr>
                    <w:sz w:val="24"/>
                    <w:szCs w:val="24"/>
                  </w:rPr>
                  <w:instrText xml:space="preserve"> CITATION Dri07 \l 2057 </w:instrText>
                </w:r>
                <w:r>
                  <w:rPr>
                    <w:sz w:val="24"/>
                    <w:szCs w:val="24"/>
                  </w:rPr>
                  <w:fldChar w:fldCharType="separate"/>
                </w:r>
                <w:r>
                  <w:rPr>
                    <w:noProof/>
                    <w:sz w:val="24"/>
                    <w:szCs w:val="24"/>
                  </w:rPr>
                  <w:t xml:space="preserve"> </w:t>
                </w:r>
                <w:r w:rsidRPr="0026714D">
                  <w:rPr>
                    <w:noProof/>
                    <w:sz w:val="24"/>
                    <w:szCs w:val="24"/>
                  </w:rPr>
                  <w:t>(Driscoll, 2007)</w:t>
                </w:r>
                <w:r>
                  <w:rPr>
                    <w:sz w:val="24"/>
                    <w:szCs w:val="24"/>
                  </w:rPr>
                  <w:fldChar w:fldCharType="end"/>
                </w:r>
              </w:sdtContent>
            </w:sdt>
            <w:r>
              <w:rPr>
                <w:sz w:val="24"/>
                <w:szCs w:val="24"/>
              </w:rPr>
              <w:t xml:space="preserve"> to reflect on the assessment and planning activity before and during the observation</w:t>
            </w:r>
            <w:r w:rsidRPr="00A43D80">
              <w:rPr>
                <w:sz w:val="24"/>
                <w:szCs w:val="24"/>
              </w:rPr>
              <w:br/>
            </w:r>
            <w:r w:rsidRPr="00A43D80">
              <w:rPr>
                <w:sz w:val="24"/>
                <w:szCs w:val="24"/>
              </w:rPr>
              <w:br/>
            </w:r>
            <w:r>
              <w:rPr>
                <w:sz w:val="24"/>
                <w:szCs w:val="24"/>
              </w:rPr>
              <w:t xml:space="preserve">In considering what had happened I felt that </w:t>
            </w:r>
            <w:r w:rsidRPr="00A43D80">
              <w:rPr>
                <w:sz w:val="24"/>
                <w:szCs w:val="24"/>
              </w:rPr>
              <w:t>1 was</w:t>
            </w:r>
            <w:r>
              <w:rPr>
                <w:sz w:val="24"/>
                <w:szCs w:val="24"/>
              </w:rPr>
              <w:t xml:space="preserve"> positive throughout the review and able to see her progress and achievements.  She understood and recognized her objectives and placed them on a scale, picking out ones she felt needed further work and discussing her preferred ways to do this.  </w:t>
            </w:r>
            <w:r w:rsidRPr="00A43D80">
              <w:rPr>
                <w:sz w:val="24"/>
                <w:szCs w:val="24"/>
              </w:rPr>
              <w:t xml:space="preserve"> In post-review discus</w:t>
            </w:r>
            <w:r>
              <w:rPr>
                <w:sz w:val="24"/>
                <w:szCs w:val="24"/>
              </w:rPr>
              <w:t xml:space="preserve">sions, the observer noted that </w:t>
            </w:r>
            <w:r w:rsidRPr="00A43D80">
              <w:rPr>
                <w:sz w:val="24"/>
                <w:szCs w:val="24"/>
              </w:rPr>
              <w:t xml:space="preserve">1’s strengths and progress were </w:t>
            </w:r>
            <w:r>
              <w:rPr>
                <w:sz w:val="24"/>
                <w:szCs w:val="24"/>
              </w:rPr>
              <w:t xml:space="preserve">much more </w:t>
            </w:r>
            <w:r w:rsidRPr="00A43D80">
              <w:rPr>
                <w:sz w:val="24"/>
                <w:szCs w:val="24"/>
              </w:rPr>
              <w:t xml:space="preserve">evident </w:t>
            </w:r>
            <w:r>
              <w:rPr>
                <w:sz w:val="24"/>
                <w:szCs w:val="24"/>
              </w:rPr>
              <w:t>than any difficulties thus likely to have supported the aim promote 1’s self-confidence. 1 did not demonstrate any concern at being observed, during or afterwards.</w:t>
            </w:r>
            <w:r w:rsidRPr="00A43D80">
              <w:rPr>
                <w:sz w:val="24"/>
                <w:szCs w:val="24"/>
              </w:rPr>
              <w:br/>
            </w:r>
            <w:r w:rsidRPr="00A43D80">
              <w:rPr>
                <w:sz w:val="24"/>
                <w:szCs w:val="24"/>
              </w:rPr>
              <w:br/>
              <w:t>I felt that the objectives an</w:t>
            </w:r>
            <w:r>
              <w:rPr>
                <w:sz w:val="24"/>
                <w:szCs w:val="24"/>
              </w:rPr>
              <w:t>d plans for change were led by 1</w:t>
            </w:r>
            <w:r w:rsidRPr="00A43D80">
              <w:rPr>
                <w:sz w:val="24"/>
                <w:szCs w:val="24"/>
              </w:rPr>
              <w:t xml:space="preserve"> and that communication was clear. However, I remained uncertain whether th</w:t>
            </w:r>
            <w:r>
              <w:rPr>
                <w:sz w:val="24"/>
                <w:szCs w:val="24"/>
              </w:rPr>
              <w:t>e full picture had been captured, particularly where 1’s self-stigma and shame hindered gaining a full understanding of her internal thoughts and concerns.</w:t>
            </w:r>
          </w:p>
          <w:p w14:paraId="3E6F6504" w14:textId="77777777" w:rsidR="0095683A" w:rsidRDefault="0095683A" w:rsidP="0095683A">
            <w:pPr>
              <w:spacing w:line="480" w:lineRule="auto"/>
              <w:rPr>
                <w:sz w:val="24"/>
                <w:szCs w:val="24"/>
              </w:rPr>
            </w:pPr>
            <w:r>
              <w:rPr>
                <w:sz w:val="24"/>
                <w:szCs w:val="24"/>
              </w:rPr>
              <w:t xml:space="preserve">In reviewing what this means (the ‘so what?’), I considered the extent of </w:t>
            </w:r>
            <w:r w:rsidRPr="00A43D80">
              <w:rPr>
                <w:sz w:val="24"/>
                <w:szCs w:val="24"/>
              </w:rPr>
              <w:t>1’s intrusive thoughts and their impact on her achieving her objectives</w:t>
            </w:r>
            <w:r>
              <w:rPr>
                <w:sz w:val="24"/>
                <w:szCs w:val="24"/>
              </w:rPr>
              <w:t xml:space="preserve"> as she often experiences setbacks in achieving her objectives</w:t>
            </w:r>
            <w:r w:rsidRPr="00A43D80">
              <w:rPr>
                <w:sz w:val="24"/>
                <w:szCs w:val="24"/>
              </w:rPr>
              <w:t>. These intrusive thoughts are integral to her and her motivations and need to</w:t>
            </w:r>
            <w:r>
              <w:rPr>
                <w:sz w:val="24"/>
                <w:szCs w:val="24"/>
              </w:rPr>
              <w:t xml:space="preserve"> be included in any </w:t>
            </w:r>
            <w:proofErr w:type="gramStart"/>
            <w:r>
              <w:rPr>
                <w:sz w:val="24"/>
                <w:szCs w:val="24"/>
              </w:rPr>
              <w:t>assessment</w:t>
            </w:r>
            <w:proofErr w:type="gramEnd"/>
            <w:r>
              <w:rPr>
                <w:sz w:val="24"/>
                <w:szCs w:val="24"/>
              </w:rPr>
              <w:t xml:space="preserve"> but I remained unsure of whether I had established enough trust to understand </w:t>
            </w:r>
            <w:proofErr w:type="gramStart"/>
            <w:r>
              <w:rPr>
                <w:sz w:val="24"/>
                <w:szCs w:val="24"/>
              </w:rPr>
              <w:t>all of</w:t>
            </w:r>
            <w:proofErr w:type="gramEnd"/>
            <w:r>
              <w:rPr>
                <w:sz w:val="24"/>
                <w:szCs w:val="24"/>
              </w:rPr>
              <w:t xml:space="preserve"> her barriers.</w:t>
            </w:r>
          </w:p>
          <w:p w14:paraId="52832DBB" w14:textId="77777777" w:rsidR="0095683A" w:rsidRPr="00A43D80" w:rsidRDefault="0095683A" w:rsidP="0095683A">
            <w:pPr>
              <w:spacing w:line="480" w:lineRule="auto"/>
              <w:rPr>
                <w:sz w:val="24"/>
                <w:szCs w:val="24"/>
              </w:rPr>
            </w:pPr>
            <w:r>
              <w:rPr>
                <w:sz w:val="24"/>
                <w:szCs w:val="24"/>
              </w:rPr>
              <w:lastRenderedPageBreak/>
              <w:t>In future work with 1, I need to continue to be curious about such thoughts and continue to build a trusting and equal relationship.  This might involve collaboration with existing health professionals or further work which is close to therapeutic interventions and increasing my knowledge of the impact of conditions on executive function, such as with OCD</w:t>
            </w:r>
            <w:r w:rsidRPr="00A43D80">
              <w:rPr>
                <w:sz w:val="24"/>
                <w:szCs w:val="24"/>
              </w:rPr>
              <w:t xml:space="preserve"> (Shin, 2014)</w:t>
            </w:r>
            <w:r>
              <w:rPr>
                <w:sz w:val="24"/>
                <w:szCs w:val="24"/>
              </w:rPr>
              <w:t xml:space="preserve"> since being accountable for my work involves maintaining appropriate knowledge </w:t>
            </w:r>
            <w:sdt>
              <w:sdtPr>
                <w:rPr>
                  <w:sz w:val="24"/>
                  <w:szCs w:val="24"/>
                </w:rPr>
                <w:id w:val="103093139"/>
                <w:citation/>
              </w:sdtPr>
              <w:sdtEndPr/>
              <w:sdtContent>
                <w:r>
                  <w:rPr>
                    <w:sz w:val="24"/>
                    <w:szCs w:val="24"/>
                  </w:rPr>
                  <w:fldChar w:fldCharType="begin"/>
                </w:r>
                <w:r>
                  <w:rPr>
                    <w:sz w:val="24"/>
                    <w:szCs w:val="24"/>
                  </w:rPr>
                  <w:instrText xml:space="preserve"> CITATION Soc17 \l 2057 </w:instrText>
                </w:r>
                <w:r>
                  <w:rPr>
                    <w:sz w:val="24"/>
                    <w:szCs w:val="24"/>
                  </w:rPr>
                  <w:fldChar w:fldCharType="separate"/>
                </w:r>
                <w:r w:rsidRPr="0026714D">
                  <w:rPr>
                    <w:noProof/>
                    <w:sz w:val="24"/>
                    <w:szCs w:val="24"/>
                  </w:rPr>
                  <w:t>(Social Care Wales, 2017)</w:t>
                </w:r>
                <w:r>
                  <w:rPr>
                    <w:sz w:val="24"/>
                    <w:szCs w:val="24"/>
                  </w:rPr>
                  <w:fldChar w:fldCharType="end"/>
                </w:r>
              </w:sdtContent>
            </w:sdt>
            <w:r>
              <w:rPr>
                <w:sz w:val="24"/>
                <w:szCs w:val="24"/>
              </w:rPr>
              <w:t xml:space="preserve">. </w:t>
            </w:r>
          </w:p>
          <w:p w14:paraId="0D7E52A0" w14:textId="77777777" w:rsidR="0095683A" w:rsidRDefault="0095683A" w:rsidP="0095683A">
            <w:pPr>
              <w:spacing w:line="480" w:lineRule="auto"/>
              <w:rPr>
                <w:sz w:val="24"/>
                <w:szCs w:val="24"/>
              </w:rPr>
            </w:pPr>
          </w:p>
          <w:p w14:paraId="423488FC" w14:textId="77777777" w:rsidR="0095683A" w:rsidRDefault="0095683A" w:rsidP="0095683A">
            <w:pPr>
              <w:spacing w:line="480" w:lineRule="auto"/>
              <w:rPr>
                <w:sz w:val="24"/>
                <w:szCs w:val="24"/>
              </w:rPr>
            </w:pPr>
            <w:r>
              <w:rPr>
                <w:sz w:val="24"/>
                <w:szCs w:val="24"/>
              </w:rPr>
              <w:t xml:space="preserve">When considering the ‘now what’ aspect of reflecting on this observation, I have considered the wider context of work with such citizens.  </w:t>
            </w:r>
          </w:p>
          <w:p w14:paraId="7478029C" w14:textId="77777777" w:rsidR="0095683A" w:rsidRDefault="0095683A" w:rsidP="0095683A">
            <w:pPr>
              <w:spacing w:line="480" w:lineRule="auto"/>
              <w:rPr>
                <w:sz w:val="24"/>
                <w:szCs w:val="24"/>
              </w:rPr>
            </w:pPr>
            <w:r w:rsidRPr="00A43D80">
              <w:rPr>
                <w:sz w:val="24"/>
                <w:szCs w:val="24"/>
              </w:rPr>
              <w:t xml:space="preserve">Idress’ study (2025) of barriers to person-centred care planning identified mental health difficulties as disruptive of interventions to support people, as well as limitations on resources. </w:t>
            </w:r>
          </w:p>
          <w:p w14:paraId="3B091D6C" w14:textId="77777777" w:rsidR="0095683A" w:rsidRDefault="0095683A" w:rsidP="0095683A">
            <w:pPr>
              <w:spacing w:line="480" w:lineRule="auto"/>
              <w:rPr>
                <w:sz w:val="24"/>
                <w:szCs w:val="24"/>
              </w:rPr>
            </w:pPr>
            <w:r w:rsidRPr="00A43D80">
              <w:rPr>
                <w:sz w:val="24"/>
                <w:szCs w:val="24"/>
              </w:rPr>
              <w:t xml:space="preserve">In the case of 1 and others, we are trying to support people to make the changes they want in their lives but are dealing with symptoms of illness without access to recommended treatments. The dilemma is how to validate the experiences of the person and support change without the therapeutic tools. </w:t>
            </w:r>
          </w:p>
          <w:p w14:paraId="67BA90B9" w14:textId="77777777" w:rsidR="0095683A" w:rsidRDefault="0095683A" w:rsidP="0095683A">
            <w:pPr>
              <w:spacing w:line="480" w:lineRule="auto"/>
              <w:rPr>
                <w:sz w:val="24"/>
                <w:szCs w:val="24"/>
              </w:rPr>
            </w:pPr>
            <w:r w:rsidRPr="00A43D80">
              <w:rPr>
                <w:sz w:val="24"/>
                <w:szCs w:val="24"/>
              </w:rPr>
              <w:t xml:space="preserve">There is a wider dilemma in work with people with mental illness in the blurred lines between what is health and social care. 1’s OCD is a response to low mood, low self-esteem, and stress (Williams, 2012), and the recommended treatment is Cognitive </w:t>
            </w:r>
            <w:proofErr w:type="spellStart"/>
            <w:r w:rsidRPr="00A43D80">
              <w:rPr>
                <w:sz w:val="24"/>
                <w:szCs w:val="24"/>
              </w:rPr>
              <w:t>Behaviors</w:t>
            </w:r>
            <w:proofErr w:type="spellEnd"/>
            <w:r w:rsidRPr="00A43D80">
              <w:rPr>
                <w:sz w:val="24"/>
                <w:szCs w:val="24"/>
              </w:rPr>
              <w:t xml:space="preserve"> Therapy (CBT) (Kellett &amp; Bolton, 2009). However, </w:t>
            </w:r>
            <w:r>
              <w:rPr>
                <w:sz w:val="24"/>
                <w:szCs w:val="24"/>
              </w:rPr>
              <w:t xml:space="preserve">when such treatments are not available </w:t>
            </w:r>
            <w:r w:rsidRPr="00A43D80">
              <w:rPr>
                <w:sz w:val="24"/>
                <w:szCs w:val="24"/>
              </w:rPr>
              <w:t>(Mind Cymru, 2021</w:t>
            </w:r>
            <w:r>
              <w:rPr>
                <w:sz w:val="24"/>
                <w:szCs w:val="24"/>
              </w:rPr>
              <w:t xml:space="preserve">) we are left with a question as to whether to introduce such interventions ourselves or leave people without the tools they need.  </w:t>
            </w:r>
            <w:proofErr w:type="gramStart"/>
            <w:r>
              <w:rPr>
                <w:sz w:val="24"/>
                <w:szCs w:val="24"/>
              </w:rPr>
              <w:t xml:space="preserve">The </w:t>
            </w:r>
            <w:r w:rsidRPr="00A43D80">
              <w:rPr>
                <w:sz w:val="24"/>
                <w:szCs w:val="24"/>
              </w:rPr>
              <w:t xml:space="preserve"> BASWA</w:t>
            </w:r>
            <w:proofErr w:type="gramEnd"/>
            <w:r w:rsidRPr="00A43D80">
              <w:rPr>
                <w:sz w:val="24"/>
                <w:szCs w:val="24"/>
              </w:rPr>
              <w:t xml:space="preserve"> report on the role of social workers in adult mental health does not mention therapeutic interventions (Allen, </w:t>
            </w:r>
            <w:r w:rsidRPr="00A43D80">
              <w:rPr>
                <w:sz w:val="24"/>
                <w:szCs w:val="24"/>
              </w:rPr>
              <w:lastRenderedPageBreak/>
              <w:t>2017)</w:t>
            </w:r>
            <w:r>
              <w:rPr>
                <w:sz w:val="24"/>
                <w:szCs w:val="24"/>
              </w:rPr>
              <w:t xml:space="preserve"> but I need to work in a way that balances expanding skills to incorporate some therapeutic, such as training in </w:t>
            </w:r>
            <w:proofErr w:type="spellStart"/>
            <w:r>
              <w:rPr>
                <w:sz w:val="24"/>
                <w:szCs w:val="24"/>
              </w:rPr>
              <w:t>Dialectial</w:t>
            </w:r>
            <w:proofErr w:type="spellEnd"/>
            <w:r>
              <w:rPr>
                <w:sz w:val="24"/>
                <w:szCs w:val="24"/>
              </w:rPr>
              <w:t xml:space="preserve"> Behaviour Therapy, being considerate </w:t>
            </w:r>
            <w:proofErr w:type="gramStart"/>
            <w:r>
              <w:rPr>
                <w:sz w:val="24"/>
                <w:szCs w:val="24"/>
              </w:rPr>
              <w:t>of  constraints</w:t>
            </w:r>
            <w:proofErr w:type="gramEnd"/>
            <w:r>
              <w:rPr>
                <w:sz w:val="24"/>
                <w:szCs w:val="24"/>
              </w:rPr>
              <w:t xml:space="preserve"> on resources and organisational priorities.  </w:t>
            </w:r>
          </w:p>
          <w:p w14:paraId="541C5D78" w14:textId="77777777" w:rsidR="0095683A" w:rsidRDefault="0095683A" w:rsidP="0095683A">
            <w:pPr>
              <w:spacing w:line="480" w:lineRule="auto"/>
              <w:rPr>
                <w:sz w:val="24"/>
                <w:szCs w:val="24"/>
              </w:rPr>
            </w:pPr>
          </w:p>
          <w:p w14:paraId="699D1A4F" w14:textId="36091920" w:rsidR="0095683A" w:rsidRPr="00A43D80" w:rsidRDefault="0095683A" w:rsidP="0095683A">
            <w:pPr>
              <w:spacing w:line="480" w:lineRule="auto"/>
              <w:rPr>
                <w:sz w:val="24"/>
                <w:szCs w:val="24"/>
              </w:rPr>
            </w:pPr>
            <w:r>
              <w:rPr>
                <w:sz w:val="24"/>
                <w:szCs w:val="24"/>
              </w:rPr>
              <w:t>1239 words</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7F9C585E" w14:textId="77777777" w:rsidR="009D1AFD" w:rsidRPr="009D1AFD" w:rsidRDefault="009D1AFD" w:rsidP="009D1AFD">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9D1AFD">
              <w:rPr>
                <w:rFonts w:eastAsia="Aptos"/>
                <w:color w:val="auto"/>
                <w:kern w:val="2"/>
                <w:sz w:val="22"/>
                <w:szCs w:val="22"/>
                <w:lang w:eastAsia="en-US"/>
                <w14:ligatures w14:val="standardContextual"/>
              </w:rPr>
              <w:t>Yes, Karen was on time.</w:t>
            </w:r>
          </w:p>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 xml:space="preserve">Did the social worker get your permission in </w:t>
            </w:r>
            <w:r w:rsidRPr="00C7108B">
              <w:rPr>
                <w:sz w:val="22"/>
                <w:szCs w:val="22"/>
              </w:rPr>
              <w:lastRenderedPageBreak/>
              <w:t>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C1BA36F" w14:textId="77777777" w:rsidR="009D1AFD" w:rsidRPr="009D1AFD" w:rsidRDefault="009D1AFD" w:rsidP="009D1AFD">
            <w:pPr>
              <w:rPr>
                <w:sz w:val="22"/>
                <w:szCs w:val="22"/>
              </w:rPr>
            </w:pPr>
            <w:r w:rsidRPr="009D1AFD">
              <w:rPr>
                <w:sz w:val="22"/>
                <w:szCs w:val="22"/>
              </w:rPr>
              <w:lastRenderedPageBreak/>
              <w:t xml:space="preserve">Yes, Karen asked me if it was ok for you to come because she is new and to see how she is doing.  </w:t>
            </w:r>
          </w:p>
          <w:p w14:paraId="7B5E0407" w14:textId="77777777" w:rsidR="009D1AFD" w:rsidRPr="009D1AFD" w:rsidRDefault="009D1AFD" w:rsidP="009D1AFD">
            <w:pPr>
              <w:rPr>
                <w:sz w:val="22"/>
                <w:szCs w:val="22"/>
              </w:rPr>
            </w:pPr>
            <w:r w:rsidRPr="009D1AFD">
              <w:rPr>
                <w:sz w:val="22"/>
                <w:szCs w:val="22"/>
              </w:rPr>
              <w:lastRenderedPageBreak/>
              <w:t xml:space="preserve">She did before the visit; Karen is very good and explains everything </w:t>
            </w:r>
            <w:proofErr w:type="gramStart"/>
            <w:r w:rsidRPr="009D1AFD">
              <w:rPr>
                <w:sz w:val="22"/>
                <w:szCs w:val="22"/>
              </w:rPr>
              <w:t>really well</w:t>
            </w:r>
            <w:proofErr w:type="gramEnd"/>
            <w:r w:rsidRPr="009D1AFD">
              <w:rPr>
                <w:sz w:val="22"/>
                <w:szCs w:val="22"/>
              </w:rPr>
              <w:t xml:space="preserve"> to me. </w:t>
            </w:r>
          </w:p>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lastRenderedPageBreak/>
              <w:t>Were you clear why the social worker met with you today?</w:t>
            </w:r>
          </w:p>
          <w:p w14:paraId="46856B8A" w14:textId="77777777" w:rsidR="006108C9" w:rsidRPr="00C7108B" w:rsidRDefault="006108C9" w:rsidP="006108C9">
            <w:pPr>
              <w:rPr>
                <w:sz w:val="22"/>
                <w:szCs w:val="22"/>
              </w:rPr>
            </w:pPr>
          </w:p>
        </w:tc>
        <w:tc>
          <w:tcPr>
            <w:tcW w:w="7470" w:type="dxa"/>
          </w:tcPr>
          <w:p w14:paraId="6084D9F4" w14:textId="77777777" w:rsidR="009D1AFD" w:rsidRPr="009D1AFD" w:rsidRDefault="009D1AFD" w:rsidP="009D1AFD">
            <w:pPr>
              <w:rPr>
                <w:sz w:val="22"/>
                <w:szCs w:val="22"/>
              </w:rPr>
            </w:pPr>
            <w:r w:rsidRPr="009D1AFD">
              <w:rPr>
                <w:sz w:val="22"/>
                <w:szCs w:val="22"/>
              </w:rPr>
              <w:t xml:space="preserve">I think so, it was to help me plan things to do and not to spend my money on things. Karen explains things </w:t>
            </w:r>
            <w:proofErr w:type="gramStart"/>
            <w:r w:rsidRPr="009D1AFD">
              <w:rPr>
                <w:sz w:val="22"/>
                <w:szCs w:val="22"/>
              </w:rPr>
              <w:t>really well</w:t>
            </w:r>
            <w:proofErr w:type="gramEnd"/>
            <w:r w:rsidRPr="009D1AFD">
              <w:rPr>
                <w:sz w:val="22"/>
                <w:szCs w:val="22"/>
              </w:rPr>
              <w:t xml:space="preserve">. </w:t>
            </w:r>
          </w:p>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9F3909F" w14:textId="77777777" w:rsidR="009D1AFD" w:rsidRPr="009D1AFD" w:rsidRDefault="009D1AFD" w:rsidP="009D1AFD">
            <w:pPr>
              <w:rPr>
                <w:b/>
                <w:bCs/>
                <w:sz w:val="22"/>
                <w:szCs w:val="22"/>
              </w:rPr>
            </w:pPr>
            <w:r w:rsidRPr="009D1AFD">
              <w:rPr>
                <w:sz w:val="22"/>
                <w:szCs w:val="22"/>
              </w:rPr>
              <w:t xml:space="preserve">I think Karen was prepared for today and </w:t>
            </w:r>
            <w:proofErr w:type="gramStart"/>
            <w:r w:rsidRPr="009D1AFD">
              <w:rPr>
                <w:sz w:val="22"/>
                <w:szCs w:val="22"/>
              </w:rPr>
              <w:t>she’s always is</w:t>
            </w:r>
            <w:proofErr w:type="gramEnd"/>
            <w:r w:rsidRPr="009D1AFD">
              <w:rPr>
                <w:sz w:val="22"/>
                <w:szCs w:val="22"/>
              </w:rPr>
              <w:t xml:space="preserve"> prepared. </w:t>
            </w:r>
          </w:p>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5E54B84" w14:textId="77777777" w:rsidR="009D1AFD" w:rsidRPr="009D1AFD" w:rsidRDefault="009D1AFD" w:rsidP="009D1AFD">
            <w:pPr>
              <w:rPr>
                <w:b/>
                <w:bCs/>
                <w:sz w:val="22"/>
                <w:szCs w:val="22"/>
              </w:rPr>
            </w:pPr>
            <w:r w:rsidRPr="009D1AFD">
              <w:rPr>
                <w:sz w:val="22"/>
                <w:szCs w:val="22"/>
              </w:rPr>
              <w:t xml:space="preserve">Karen listens </w:t>
            </w:r>
            <w:proofErr w:type="gramStart"/>
            <w:r w:rsidRPr="009D1AFD">
              <w:rPr>
                <w:sz w:val="22"/>
                <w:szCs w:val="22"/>
              </w:rPr>
              <w:t>really well</w:t>
            </w:r>
            <w:proofErr w:type="gramEnd"/>
            <w:r w:rsidRPr="009D1AFD">
              <w:rPr>
                <w:sz w:val="22"/>
                <w:szCs w:val="22"/>
              </w:rPr>
              <w:t xml:space="preserve">. She listens to what I </w:t>
            </w:r>
            <w:proofErr w:type="gramStart"/>
            <w:r w:rsidRPr="009D1AFD">
              <w:rPr>
                <w:sz w:val="22"/>
                <w:szCs w:val="22"/>
              </w:rPr>
              <w:t>say</w:t>
            </w:r>
            <w:proofErr w:type="gramEnd"/>
            <w:r w:rsidRPr="009D1AFD">
              <w:rPr>
                <w:sz w:val="22"/>
                <w:szCs w:val="22"/>
              </w:rPr>
              <w:t xml:space="preserve"> and she helps me to think about things differently so I can get better at things. We talked about activities I like, dancing, but if I’m not sure Karen listens to me and she supports me to keep trying to, sometimes we try something else.  </w:t>
            </w:r>
          </w:p>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66FBB00" w14:textId="3B35677C" w:rsidR="009D1AFD" w:rsidRPr="009D1AFD" w:rsidRDefault="009D1AFD" w:rsidP="009D1AFD">
            <w:pPr>
              <w:rPr>
                <w:sz w:val="22"/>
                <w:szCs w:val="22"/>
              </w:rPr>
            </w:pPr>
            <w:r w:rsidRPr="009D1AFD">
              <w:rPr>
                <w:sz w:val="22"/>
                <w:szCs w:val="22"/>
              </w:rPr>
              <w:t xml:space="preserve">Yes, Karen always explains things well to me, sometimes I don’t understand but she tries another way until I do. She put things on a scale today, which helped. She writes things down for me if I need it. She used the coasters today to explain things. I don’t </w:t>
            </w:r>
            <w:r>
              <w:rPr>
                <w:sz w:val="22"/>
                <w:szCs w:val="22"/>
              </w:rPr>
              <w:t>speak</w:t>
            </w:r>
            <w:r w:rsidRPr="009D1AFD">
              <w:rPr>
                <w:sz w:val="22"/>
                <w:szCs w:val="22"/>
              </w:rPr>
              <w:t xml:space="preserve"> Welsh, we talk English.</w:t>
            </w:r>
          </w:p>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65E59B31" w14:textId="77777777" w:rsidR="009D1AFD" w:rsidRPr="009D1AFD" w:rsidRDefault="009D1AFD" w:rsidP="009D1AFD">
            <w:pPr>
              <w:rPr>
                <w:b/>
                <w:bCs/>
                <w:sz w:val="22"/>
                <w:szCs w:val="22"/>
              </w:rPr>
            </w:pPr>
            <w:r w:rsidRPr="009D1AFD">
              <w:rPr>
                <w:sz w:val="22"/>
                <w:szCs w:val="22"/>
              </w:rPr>
              <w:t>Karen is always very good with me, listening and trying to help me</w:t>
            </w:r>
            <w:r w:rsidRPr="009D1AFD">
              <w:rPr>
                <w:b/>
                <w:bCs/>
                <w:sz w:val="22"/>
                <w:szCs w:val="22"/>
              </w:rPr>
              <w:t xml:space="preserve">. </w:t>
            </w:r>
          </w:p>
          <w:p w14:paraId="375F5DC4" w14:textId="5FD7EAF7" w:rsidR="009D1AFD" w:rsidRPr="009D1AFD" w:rsidRDefault="009D1AFD" w:rsidP="009D1AFD">
            <w:pPr>
              <w:rPr>
                <w:sz w:val="22"/>
                <w:szCs w:val="22"/>
              </w:rPr>
            </w:pPr>
          </w:p>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32EF93B2" w14:textId="77777777" w:rsidR="009D1AFD" w:rsidRPr="009D1AFD" w:rsidRDefault="009D1AFD" w:rsidP="009D1AFD">
            <w:pPr>
              <w:rPr>
                <w:sz w:val="22"/>
                <w:szCs w:val="22"/>
              </w:rPr>
            </w:pPr>
            <w:r w:rsidRPr="009D1AFD">
              <w:rPr>
                <w:sz w:val="22"/>
                <w:szCs w:val="22"/>
              </w:rPr>
              <w:t xml:space="preserve">Karen is lovely, she really listens to me and tries to help me. I don’t think there is anything else she could do. She’s good at what she does.  </w:t>
            </w:r>
          </w:p>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2807"/>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83A"/>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1AFD"/>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56C5"/>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583A"/>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2625</Words>
  <Characters>13820</Characters>
  <Application>Microsoft Office Word</Application>
  <DocSecurity>4</DocSecurity>
  <Lines>242</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Claire Louise Davies</cp:lastModifiedBy>
  <cp:revision>2</cp:revision>
  <cp:lastPrinted>2020-02-11T19:20:00Z</cp:lastPrinted>
  <dcterms:created xsi:type="dcterms:W3CDTF">2025-10-14T20:58:00Z</dcterms:created>
  <dcterms:modified xsi:type="dcterms:W3CDTF">2025-10-14T20:58:00Z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