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BE184" w14:textId="77777777" w:rsidR="0021119B" w:rsidRDefault="0021119B" w:rsidP="0021119B">
      <w:r>
        <w:rPr>
          <w:noProof/>
        </w:rPr>
        <w:drawing>
          <wp:inline distT="0" distB="0" distL="0" distR="0" wp14:anchorId="36FFB3DB" wp14:editId="37092E02">
            <wp:extent cx="2028825" cy="704850"/>
            <wp:effectExtent l="0" t="0" r="0" b="0"/>
            <wp:docPr id="2007465704"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EF74BFD" w14:textId="77777777" w:rsidR="0021119B" w:rsidRPr="00A47621" w:rsidRDefault="0021119B" w:rsidP="0021119B">
      <w:pPr>
        <w:rPr>
          <w:rFonts w:ascii="Times New Roman" w:hAnsi="Times New Roman" w:cs="Times New Roman"/>
          <w:szCs w:val="24"/>
        </w:rPr>
      </w:pPr>
    </w:p>
    <w:p w14:paraId="102AE3E2" w14:textId="77777777" w:rsidR="0021119B" w:rsidRPr="00F927A1" w:rsidRDefault="0021119B" w:rsidP="0021119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587506B4" w14:textId="77777777" w:rsidR="0021119B" w:rsidRPr="00DC2924" w:rsidRDefault="0021119B" w:rsidP="0021119B">
      <w:pPr>
        <w:ind w:right="-957"/>
        <w:rPr>
          <w:rFonts w:ascii="Times New Roman" w:hAnsi="Times New Roman" w:cs="Times New Roman"/>
          <w:b/>
          <w:sz w:val="48"/>
        </w:rPr>
      </w:pPr>
      <w:r w:rsidRPr="00DC2924">
        <w:rPr>
          <w:rFonts w:ascii="Times New Roman" w:hAnsi="Times New Roman" w:cs="Times New Roman"/>
          <w:b/>
          <w:sz w:val="48"/>
        </w:rPr>
        <w:t>LEVEL 6 - 60 Credits</w:t>
      </w:r>
    </w:p>
    <w:p w14:paraId="1C8F0AAC" w14:textId="77777777" w:rsidR="0021119B" w:rsidRPr="0085230E" w:rsidRDefault="0021119B" w:rsidP="0021119B">
      <w:pPr>
        <w:ind w:right="-957"/>
        <w:rPr>
          <w:rFonts w:ascii="Times New Roman" w:hAnsi="Times New Roman" w:cs="Times New Roman"/>
          <w:b/>
          <w:sz w:val="48"/>
        </w:rPr>
      </w:pPr>
      <w:r w:rsidRPr="00DC2924">
        <w:rPr>
          <w:rFonts w:ascii="Times New Roman" w:hAnsi="Times New Roman" w:cs="Times New Roman"/>
          <w:b/>
          <w:sz w:val="48"/>
        </w:rPr>
        <w:t>BMPF6044</w:t>
      </w:r>
    </w:p>
    <w:p w14:paraId="369935D0" w14:textId="77777777" w:rsidR="0021119B" w:rsidRDefault="0021119B" w:rsidP="0021119B">
      <w:pPr>
        <w:ind w:right="-957"/>
        <w:rPr>
          <w:rFonts w:ascii="Times New Roman" w:hAnsi="Times New Roman" w:cs="Times New Roman"/>
          <w:b/>
          <w:sz w:val="48"/>
        </w:rPr>
      </w:pPr>
    </w:p>
    <w:p w14:paraId="2EB2316C" w14:textId="77777777" w:rsidR="0021119B" w:rsidRPr="00FE5F90" w:rsidRDefault="0021119B" w:rsidP="0021119B">
      <w:pPr>
        <w:ind w:right="-957"/>
        <w:rPr>
          <w:rFonts w:ascii="Times New Roman" w:hAnsi="Times New Roman" w:cs="Times New Roman"/>
          <w:b/>
          <w:sz w:val="18"/>
          <w:szCs w:val="2"/>
        </w:rPr>
      </w:pPr>
    </w:p>
    <w:p w14:paraId="051ED34E" w14:textId="77777777" w:rsidR="0021119B" w:rsidRPr="00F927A1" w:rsidRDefault="0021119B" w:rsidP="0021119B">
      <w:pPr>
        <w:ind w:right="-957"/>
        <w:rPr>
          <w:rFonts w:ascii="Times New Roman" w:hAnsi="Times New Roman" w:cs="Times New Roman"/>
          <w:b/>
          <w:sz w:val="48"/>
        </w:rPr>
      </w:pPr>
      <w:r>
        <w:rPr>
          <w:rFonts w:ascii="Times New Roman" w:hAnsi="Times New Roman" w:cs="Times New Roman"/>
          <w:b/>
          <w:sz w:val="48"/>
        </w:rPr>
        <w:t>LEARNER PORTFOLIO</w:t>
      </w:r>
    </w:p>
    <w:p w14:paraId="0A9D0D5D" w14:textId="77777777" w:rsidR="0021119B" w:rsidRPr="00706BB5" w:rsidRDefault="0021119B" w:rsidP="0021119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46165AD6" w14:textId="77777777" w:rsidR="0021119B" w:rsidRPr="00FE5F90" w:rsidRDefault="0021119B" w:rsidP="0021119B">
      <w:pPr>
        <w:ind w:right="-957"/>
        <w:rPr>
          <w:rFonts w:ascii="Times New Roman" w:hAnsi="Times New Roman" w:cs="Times New Roman"/>
          <w:b/>
          <w:sz w:val="14"/>
          <w:szCs w:val="2"/>
        </w:rPr>
      </w:pPr>
    </w:p>
    <w:p w14:paraId="62A7AA78" w14:textId="77777777" w:rsidR="0021119B" w:rsidRPr="00F927A1" w:rsidRDefault="0021119B" w:rsidP="0021119B">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21119B" w:rsidRPr="005D3F07" w14:paraId="18A1FC5C" w14:textId="77777777" w:rsidTr="00C330E9">
        <w:tc>
          <w:tcPr>
            <w:tcW w:w="10368" w:type="dxa"/>
            <w:shd w:val="clear" w:color="auto" w:fill="auto"/>
          </w:tcPr>
          <w:p w14:paraId="5543988E" w14:textId="43E423A0" w:rsidR="0021119B" w:rsidRPr="000E4500" w:rsidRDefault="0021119B" w:rsidP="00C330E9">
            <w:pPr>
              <w:ind w:right="-957"/>
              <w:rPr>
                <w:rFonts w:ascii="Times New Roman" w:hAnsi="Times New Roman" w:cs="Times New Roman"/>
                <w:bCs/>
                <w:sz w:val="48"/>
              </w:rPr>
            </w:pPr>
            <w:r>
              <w:rPr>
                <w:rFonts w:ascii="Times New Roman" w:hAnsi="Times New Roman" w:cs="Times New Roman"/>
                <w:b/>
                <w:sz w:val="48"/>
              </w:rPr>
              <w:t xml:space="preserve">Learner’s name: </w:t>
            </w:r>
            <w:r w:rsidR="000E4500">
              <w:rPr>
                <w:rFonts w:ascii="Times New Roman" w:hAnsi="Times New Roman" w:cs="Times New Roman"/>
                <w:bCs/>
                <w:sz w:val="48"/>
              </w:rPr>
              <w:t>Caroline Blair</w:t>
            </w:r>
          </w:p>
          <w:p w14:paraId="1D406D0F" w14:textId="77777777" w:rsidR="0021119B" w:rsidRDefault="0021119B" w:rsidP="00C330E9">
            <w:pPr>
              <w:ind w:right="-957"/>
              <w:rPr>
                <w:rFonts w:ascii="Times New Roman" w:hAnsi="Times New Roman" w:cs="Times New Roman"/>
                <w:b/>
                <w:sz w:val="48"/>
              </w:rPr>
            </w:pPr>
          </w:p>
          <w:p w14:paraId="4BA49A63" w14:textId="29AEDCCE" w:rsidR="0021119B" w:rsidRDefault="0021119B" w:rsidP="00C330E9">
            <w:pPr>
              <w:ind w:right="-957"/>
              <w:rPr>
                <w:rFonts w:ascii="Times New Roman" w:hAnsi="Times New Roman" w:cs="Times New Roman"/>
                <w:b/>
                <w:sz w:val="48"/>
              </w:rPr>
            </w:pPr>
            <w:r>
              <w:rPr>
                <w:rFonts w:ascii="Times New Roman" w:hAnsi="Times New Roman" w:cs="Times New Roman"/>
                <w:b/>
                <w:sz w:val="48"/>
              </w:rPr>
              <w:t>Email address:</w:t>
            </w:r>
            <w:r w:rsidR="000E4500">
              <w:rPr>
                <w:rFonts w:ascii="Times New Roman" w:hAnsi="Times New Roman" w:cs="Times New Roman"/>
                <w:b/>
                <w:sz w:val="48"/>
              </w:rPr>
              <w:t xml:space="preserve"> </w:t>
            </w:r>
            <w:r w:rsidR="000E4500" w:rsidRPr="000E4500">
              <w:rPr>
                <w:rFonts w:ascii="Times New Roman" w:hAnsi="Times New Roman" w:cs="Times New Roman"/>
                <w:bCs/>
                <w:sz w:val="48"/>
              </w:rPr>
              <w:t>carolineblair@hotmail.com</w:t>
            </w:r>
          </w:p>
          <w:p w14:paraId="04C39BD0" w14:textId="77777777" w:rsidR="0021119B" w:rsidRDefault="0021119B" w:rsidP="00C330E9">
            <w:pPr>
              <w:ind w:right="-957"/>
              <w:rPr>
                <w:rFonts w:ascii="Times New Roman" w:hAnsi="Times New Roman" w:cs="Times New Roman"/>
                <w:b/>
                <w:sz w:val="48"/>
              </w:rPr>
            </w:pPr>
          </w:p>
          <w:p w14:paraId="5F3D37DA" w14:textId="624099C4" w:rsidR="0021119B" w:rsidRPr="005D3F07" w:rsidRDefault="0021119B" w:rsidP="00C330E9">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0E4500">
              <w:rPr>
                <w:rFonts w:ascii="Times New Roman" w:hAnsi="Times New Roman" w:cs="Times New Roman"/>
                <w:b/>
                <w:sz w:val="48"/>
              </w:rPr>
              <w:t xml:space="preserve"> </w:t>
            </w:r>
            <w:r w:rsidR="000E4500" w:rsidRPr="000E4500">
              <w:rPr>
                <w:rFonts w:ascii="Times New Roman" w:hAnsi="Times New Roman" w:cs="Times New Roman"/>
                <w:bCs/>
                <w:sz w:val="48"/>
                <w:szCs w:val="48"/>
              </w:rPr>
              <w:t>2318244</w:t>
            </w:r>
          </w:p>
          <w:p w14:paraId="4A94965D" w14:textId="77777777" w:rsidR="0021119B" w:rsidRPr="005D3F07" w:rsidRDefault="0021119B" w:rsidP="00C330E9">
            <w:pPr>
              <w:ind w:right="-957"/>
              <w:rPr>
                <w:rFonts w:ascii="Times New Roman" w:hAnsi="Times New Roman" w:cs="Times New Roman"/>
                <w:b/>
                <w:sz w:val="48"/>
              </w:rPr>
            </w:pPr>
          </w:p>
          <w:p w14:paraId="41594467" w14:textId="77777777" w:rsidR="0021119B" w:rsidRPr="005D3F07" w:rsidRDefault="0021119B" w:rsidP="00C330E9">
            <w:pPr>
              <w:ind w:right="-957"/>
              <w:rPr>
                <w:rFonts w:ascii="Times New Roman" w:hAnsi="Times New Roman" w:cs="Times New Roman"/>
                <w:b/>
                <w:sz w:val="48"/>
              </w:rPr>
            </w:pPr>
            <w:r w:rsidRPr="00DC2924">
              <w:rPr>
                <w:rFonts w:ascii="Times New Roman" w:hAnsi="Times New Roman" w:cs="Times New Roman"/>
                <w:b/>
                <w:sz w:val="48"/>
              </w:rPr>
              <w:t xml:space="preserve">Cohort: </w:t>
            </w:r>
            <w:r w:rsidRPr="000E4500">
              <w:rPr>
                <w:rFonts w:ascii="Times New Roman" w:hAnsi="Times New Roman" w:cs="Times New Roman"/>
                <w:bCs/>
                <w:sz w:val="48"/>
              </w:rPr>
              <w:t>18 onwards</w:t>
            </w:r>
          </w:p>
        </w:tc>
      </w:tr>
    </w:tbl>
    <w:p w14:paraId="195B2034" w14:textId="77777777" w:rsidR="0021119B" w:rsidRPr="00F927A1" w:rsidRDefault="0021119B" w:rsidP="0021119B">
      <w:pPr>
        <w:ind w:right="-957"/>
        <w:rPr>
          <w:rFonts w:ascii="Times New Roman" w:hAnsi="Times New Roman" w:cs="Times New Roman"/>
          <w:b/>
          <w:sz w:val="48"/>
        </w:rPr>
      </w:pPr>
      <w:r>
        <w:rPr>
          <w:rFonts w:ascii="Times New Roman" w:hAnsi="Times New Roman" w:cs="Times New Roman"/>
          <w:b/>
          <w:sz w:val="48"/>
        </w:rPr>
        <w:t xml:space="preserve"> </w:t>
      </w:r>
    </w:p>
    <w:p w14:paraId="57EF2901" w14:textId="77777777" w:rsidR="0021119B" w:rsidRPr="00F927A1" w:rsidRDefault="0021119B" w:rsidP="0021119B">
      <w:pPr>
        <w:rPr>
          <w:rFonts w:ascii="Times New Roman" w:hAnsi="Times New Roman" w:cs="Times New Roman"/>
        </w:rPr>
      </w:pPr>
    </w:p>
    <w:p w14:paraId="0D04FB76" w14:textId="77777777" w:rsidR="0021119B" w:rsidRPr="00F927A1" w:rsidRDefault="0021119B" w:rsidP="0021119B">
      <w:pPr>
        <w:ind w:right="-957"/>
        <w:rPr>
          <w:rFonts w:ascii="Times New Roman" w:hAnsi="Times New Roman" w:cs="Times New Roman"/>
          <w:b/>
          <w:sz w:val="48"/>
        </w:rPr>
      </w:pPr>
    </w:p>
    <w:p w14:paraId="132F8728" w14:textId="77777777" w:rsidR="0021119B" w:rsidRDefault="0021119B" w:rsidP="0021119B">
      <w:pPr>
        <w:jc w:val="center"/>
        <w:rPr>
          <w:b/>
          <w:szCs w:val="24"/>
        </w:rPr>
      </w:pPr>
      <w:r>
        <w:rPr>
          <w:b/>
          <w:szCs w:val="24"/>
        </w:rPr>
        <w:br w:type="page"/>
      </w:r>
    </w:p>
    <w:p w14:paraId="2160C03B" w14:textId="77777777" w:rsidR="0021119B" w:rsidRDefault="0021119B" w:rsidP="0021119B">
      <w:pPr>
        <w:keepNext/>
        <w:spacing w:before="240" w:after="60"/>
        <w:jc w:val="both"/>
        <w:rPr>
          <w:b/>
          <w:sz w:val="28"/>
          <w:szCs w:val="28"/>
        </w:rPr>
      </w:pPr>
      <w:r>
        <w:rPr>
          <w:b/>
          <w:sz w:val="28"/>
          <w:szCs w:val="28"/>
        </w:rPr>
        <w:lastRenderedPageBreak/>
        <w:t>Reference List</w:t>
      </w:r>
    </w:p>
    <w:p w14:paraId="17BB61D7" w14:textId="77777777" w:rsidR="0021119B" w:rsidRPr="008B28E7" w:rsidRDefault="0021119B" w:rsidP="0021119B">
      <w:pPr>
        <w:keepNext/>
        <w:spacing w:before="240" w:after="60"/>
        <w:jc w:val="both"/>
        <w:rPr>
          <w:szCs w:val="24"/>
        </w:rPr>
      </w:pPr>
      <w:r w:rsidRPr="008B28E7">
        <w:rPr>
          <w:szCs w:val="24"/>
        </w:rPr>
        <w:t>Information about referencing in written assignments and how to avoid plagiarism can be found on Moodle</w:t>
      </w:r>
      <w:r>
        <w:rPr>
          <w:szCs w:val="24"/>
        </w:rPr>
        <w:t xml:space="preserve">. It is important that you are aware of the importance of ensuring that the work submitted is your original work. </w:t>
      </w:r>
      <w:r w:rsidRPr="008B28E7">
        <w:rPr>
          <w:szCs w:val="24"/>
        </w:rPr>
        <w:t xml:space="preserve">     </w:t>
      </w:r>
    </w:p>
    <w:p w14:paraId="0AA536BF" w14:textId="77777777" w:rsidR="0021119B" w:rsidRDefault="0021119B" w:rsidP="0021119B">
      <w:pPr>
        <w:jc w:val="both"/>
        <w:rPr>
          <w:szCs w:val="24"/>
        </w:rPr>
      </w:pPr>
    </w:p>
    <w:p w14:paraId="11F50441" w14:textId="77777777" w:rsidR="005C48FF" w:rsidRPr="0010312D" w:rsidRDefault="005C48FF" w:rsidP="005C48FF">
      <w:pPr>
        <w:spacing w:line="360" w:lineRule="auto"/>
        <w:jc w:val="both"/>
        <w:rPr>
          <w:rFonts w:cs="Arial"/>
          <w:szCs w:val="24"/>
        </w:rPr>
      </w:pPr>
      <w:r w:rsidRPr="0010312D">
        <w:rPr>
          <w:rFonts w:cs="Arial"/>
          <w:szCs w:val="24"/>
        </w:rPr>
        <w:t>Adams, P. and Dibben, E., (2022), Parent and child fostering: Good practice guide, London: CoramBAAF Adoption and Fostering Academy</w:t>
      </w:r>
    </w:p>
    <w:p w14:paraId="7FB0F9B1" w14:textId="77777777" w:rsidR="005C48FF" w:rsidRPr="0010312D" w:rsidRDefault="005C48FF" w:rsidP="005C48FF">
      <w:pPr>
        <w:spacing w:line="360" w:lineRule="auto"/>
        <w:jc w:val="both"/>
        <w:rPr>
          <w:rFonts w:cs="Arial"/>
          <w:szCs w:val="24"/>
        </w:rPr>
      </w:pPr>
      <w:r w:rsidRPr="0010312D">
        <w:rPr>
          <w:rFonts w:cs="Arial"/>
          <w:szCs w:val="24"/>
        </w:rPr>
        <w:t xml:space="preserve">Beek, M. Neil, E. and Schofield, G., (2021), </w:t>
      </w:r>
      <w:r w:rsidRPr="0010312D">
        <w:rPr>
          <w:rFonts w:cs="Arial"/>
          <w:i/>
          <w:iCs/>
          <w:szCs w:val="24"/>
        </w:rPr>
        <w:t>Moving to adoption: Using the UEA model to help children move form foster care to adoption: Good practice guide</w:t>
      </w:r>
      <w:r w:rsidRPr="0010312D">
        <w:rPr>
          <w:rFonts w:cs="Arial"/>
          <w:szCs w:val="24"/>
        </w:rPr>
        <w:t>, London: CoramBAAF Adoption and Fostering Academy</w:t>
      </w:r>
    </w:p>
    <w:p w14:paraId="4367F176" w14:textId="77777777" w:rsidR="005C48FF" w:rsidRPr="0010312D" w:rsidRDefault="005C48FF" w:rsidP="005C48FF">
      <w:pPr>
        <w:spacing w:line="360" w:lineRule="auto"/>
        <w:jc w:val="both"/>
        <w:rPr>
          <w:rFonts w:cs="Arial"/>
          <w:szCs w:val="24"/>
        </w:rPr>
      </w:pPr>
      <w:r w:rsidRPr="0010312D">
        <w:rPr>
          <w:rFonts w:cs="Arial"/>
          <w:szCs w:val="24"/>
        </w:rPr>
        <w:t xml:space="preserve">Bowlby, J., (2005), </w:t>
      </w:r>
      <w:r w:rsidRPr="0010312D">
        <w:rPr>
          <w:rFonts w:cs="Arial"/>
          <w:i/>
          <w:iCs/>
          <w:szCs w:val="24"/>
        </w:rPr>
        <w:t>A secure base</w:t>
      </w:r>
      <w:r w:rsidRPr="0010312D">
        <w:rPr>
          <w:rFonts w:cs="Arial"/>
          <w:szCs w:val="24"/>
        </w:rPr>
        <w:t>, Oxon: Routledge</w:t>
      </w:r>
    </w:p>
    <w:p w14:paraId="05A726F2" w14:textId="77777777" w:rsidR="005C48FF" w:rsidRPr="0010312D" w:rsidRDefault="005C48FF" w:rsidP="005C48FF">
      <w:pPr>
        <w:spacing w:line="360" w:lineRule="auto"/>
        <w:jc w:val="both"/>
        <w:rPr>
          <w:rFonts w:cs="Arial"/>
          <w:bCs/>
          <w:szCs w:val="24"/>
        </w:rPr>
      </w:pPr>
      <w:r w:rsidRPr="0010312D">
        <w:rPr>
          <w:rFonts w:cs="Arial"/>
          <w:bCs/>
          <w:szCs w:val="24"/>
        </w:rPr>
        <w:t xml:space="preserve">British Association of Social Workers, (2021)., </w:t>
      </w:r>
      <w:r w:rsidRPr="0010312D">
        <w:rPr>
          <w:rFonts w:cs="Arial"/>
          <w:bCs/>
          <w:i/>
          <w:iCs/>
          <w:szCs w:val="24"/>
        </w:rPr>
        <w:t>The BASW Code of Ethics for Social Work</w:t>
      </w:r>
      <w:r w:rsidRPr="0010312D">
        <w:rPr>
          <w:rFonts w:cs="Arial"/>
          <w:bCs/>
          <w:szCs w:val="24"/>
        </w:rPr>
        <w:t xml:space="preserve">, Birmingham: BASW </w:t>
      </w:r>
    </w:p>
    <w:p w14:paraId="788DB4AD" w14:textId="77777777" w:rsidR="005C48FF" w:rsidRPr="0010312D" w:rsidRDefault="005C48FF" w:rsidP="005C48FF">
      <w:pPr>
        <w:spacing w:line="360" w:lineRule="auto"/>
        <w:jc w:val="both"/>
        <w:rPr>
          <w:rFonts w:cs="Arial"/>
          <w:szCs w:val="24"/>
          <w:lang w:val="en-US"/>
        </w:rPr>
      </w:pPr>
      <w:r w:rsidRPr="0010312D">
        <w:rPr>
          <w:rFonts w:cs="Arial"/>
          <w:szCs w:val="24"/>
          <w:lang w:val="en-US"/>
        </w:rPr>
        <w:t xml:space="preserve">Burke Harris, N., (2018), The Deepest Well: Healing the long term effects of childhood adversity, Colorado: Bluebird </w:t>
      </w:r>
    </w:p>
    <w:p w14:paraId="6F595BD6" w14:textId="77777777" w:rsidR="005C48FF" w:rsidRPr="0010312D" w:rsidRDefault="005C48FF" w:rsidP="005C48FF">
      <w:pPr>
        <w:spacing w:line="360" w:lineRule="auto"/>
        <w:jc w:val="both"/>
        <w:rPr>
          <w:rFonts w:cs="Arial"/>
          <w:szCs w:val="24"/>
        </w:rPr>
      </w:pPr>
      <w:r w:rsidRPr="0010312D">
        <w:rPr>
          <w:rFonts w:cs="Arial"/>
          <w:bCs/>
          <w:szCs w:val="24"/>
        </w:rPr>
        <w:t xml:space="preserve">Care Act 2014. </w:t>
      </w:r>
      <w:r w:rsidRPr="0010312D">
        <w:rPr>
          <w:rFonts w:cs="Arial"/>
          <w:szCs w:val="24"/>
        </w:rPr>
        <w:t>London: Her Majesty’s Stationary Office</w:t>
      </w:r>
    </w:p>
    <w:p w14:paraId="52251ED9" w14:textId="77777777" w:rsidR="005C48FF" w:rsidRPr="0010312D" w:rsidRDefault="005C48FF" w:rsidP="005C48FF">
      <w:pPr>
        <w:spacing w:line="360" w:lineRule="auto"/>
        <w:jc w:val="both"/>
        <w:rPr>
          <w:rFonts w:cs="Arial"/>
          <w:szCs w:val="24"/>
        </w:rPr>
      </w:pPr>
      <w:r w:rsidRPr="0010312D">
        <w:rPr>
          <w:rFonts w:cs="Arial"/>
          <w:szCs w:val="24"/>
        </w:rPr>
        <w:t>Care Council Wales, (2002), </w:t>
      </w:r>
      <w:r w:rsidRPr="0010312D">
        <w:rPr>
          <w:rFonts w:cs="Arial"/>
          <w:i/>
          <w:iCs/>
          <w:szCs w:val="24"/>
        </w:rPr>
        <w:t>National Occupational Standards: A guide for social care, early years and childcare</w:t>
      </w:r>
      <w:r w:rsidRPr="0010312D">
        <w:rPr>
          <w:rFonts w:cs="Arial"/>
          <w:szCs w:val="24"/>
        </w:rPr>
        <w:t>, Cardiff: National Assembly for Wales </w:t>
      </w:r>
    </w:p>
    <w:p w14:paraId="751D3947" w14:textId="77777777" w:rsidR="005C48FF" w:rsidRPr="0010312D" w:rsidRDefault="005C48FF" w:rsidP="005C48FF">
      <w:pPr>
        <w:spacing w:line="360" w:lineRule="auto"/>
        <w:jc w:val="both"/>
        <w:rPr>
          <w:rFonts w:cs="Arial"/>
          <w:szCs w:val="24"/>
        </w:rPr>
      </w:pPr>
      <w:r w:rsidRPr="0010312D">
        <w:rPr>
          <w:rFonts w:cs="Arial"/>
          <w:szCs w:val="24"/>
        </w:rPr>
        <w:t xml:space="preserve">Chapman, R., (2021), </w:t>
      </w:r>
      <w:r w:rsidRPr="0010312D">
        <w:rPr>
          <w:rFonts w:cs="Arial"/>
          <w:i/>
          <w:iCs/>
          <w:szCs w:val="24"/>
        </w:rPr>
        <w:t>Undertaking a fostering assessment: a guide to collecting &amp; analysing information for form F: Good practice guide</w:t>
      </w:r>
      <w:r w:rsidRPr="0010312D">
        <w:rPr>
          <w:rFonts w:cs="Arial"/>
          <w:szCs w:val="24"/>
        </w:rPr>
        <w:t xml:space="preserve">, London: CoramBAAF Adoption and Fostering Academy </w:t>
      </w:r>
    </w:p>
    <w:p w14:paraId="7D2B5FCF" w14:textId="77777777" w:rsidR="005C48FF" w:rsidRPr="0010312D" w:rsidRDefault="005C48FF" w:rsidP="005C48FF">
      <w:pPr>
        <w:spacing w:line="360" w:lineRule="auto"/>
        <w:jc w:val="both"/>
        <w:rPr>
          <w:rFonts w:cs="Arial"/>
          <w:szCs w:val="24"/>
        </w:rPr>
      </w:pPr>
      <w:r w:rsidRPr="0010312D">
        <w:rPr>
          <w:rFonts w:cs="Arial"/>
          <w:szCs w:val="24"/>
        </w:rPr>
        <w:t>Children Act 1989. London: Her Majesty’s Stationary Office</w:t>
      </w:r>
    </w:p>
    <w:p w14:paraId="040794B2" w14:textId="77777777" w:rsidR="005C48FF" w:rsidRPr="0010312D" w:rsidRDefault="005C48FF" w:rsidP="005C48FF">
      <w:pPr>
        <w:spacing w:line="360" w:lineRule="auto"/>
        <w:jc w:val="both"/>
        <w:rPr>
          <w:rFonts w:cs="Arial"/>
          <w:szCs w:val="24"/>
        </w:rPr>
      </w:pPr>
      <w:r w:rsidRPr="0010312D">
        <w:rPr>
          <w:rFonts w:cs="Arial"/>
          <w:bCs/>
          <w:szCs w:val="24"/>
        </w:rPr>
        <w:t xml:space="preserve">Children and Families Act 2014. </w:t>
      </w:r>
      <w:r w:rsidRPr="0010312D">
        <w:rPr>
          <w:rFonts w:cs="Arial"/>
          <w:szCs w:val="24"/>
        </w:rPr>
        <w:t>London: Her Majesty’s Stationary Office</w:t>
      </w:r>
    </w:p>
    <w:p w14:paraId="31E013F5" w14:textId="77777777" w:rsidR="005C48FF" w:rsidRPr="0010312D" w:rsidRDefault="005C48FF" w:rsidP="005C48FF">
      <w:pPr>
        <w:spacing w:line="360" w:lineRule="auto"/>
        <w:jc w:val="both"/>
        <w:rPr>
          <w:rFonts w:cs="Arial"/>
          <w:szCs w:val="24"/>
        </w:rPr>
      </w:pPr>
      <w:r w:rsidRPr="0010312D">
        <w:rPr>
          <w:rFonts w:cs="Arial"/>
          <w:szCs w:val="24"/>
        </w:rPr>
        <w:t>Chisnell, C. and Kelly, C., (2019),</w:t>
      </w:r>
      <w:r w:rsidRPr="0010312D">
        <w:rPr>
          <w:rFonts w:cs="Arial"/>
          <w:i/>
          <w:iCs/>
          <w:szCs w:val="24"/>
        </w:rPr>
        <w:t xml:space="preserve"> Safeguarding in Social Work Practice: A Lifespan Approach</w:t>
      </w:r>
      <w:r w:rsidRPr="0010312D">
        <w:rPr>
          <w:rFonts w:cs="Arial"/>
          <w:szCs w:val="24"/>
        </w:rPr>
        <w:t xml:space="preserve"> (second edition), Transforming Social Work Practice Series, London: Learning Matters</w:t>
      </w:r>
    </w:p>
    <w:p w14:paraId="7C6A66AE" w14:textId="77777777" w:rsidR="005C48FF" w:rsidRPr="0010312D" w:rsidRDefault="005C48FF" w:rsidP="005C48FF">
      <w:pPr>
        <w:spacing w:line="360" w:lineRule="auto"/>
        <w:jc w:val="both"/>
        <w:rPr>
          <w:rFonts w:cs="Arial"/>
          <w:szCs w:val="24"/>
        </w:rPr>
      </w:pPr>
      <w:r w:rsidRPr="0010312D">
        <w:rPr>
          <w:rFonts w:cs="Arial"/>
          <w:szCs w:val="24"/>
        </w:rPr>
        <w:t>Cleaver, H and Rose, W., (2020), Safeguarding children living with foster carers, adopters and special guardians: Learning from case reviews 2007-2019: Good practice guide, London: CoramBAAF Adoption and Fostering Academy</w:t>
      </w:r>
    </w:p>
    <w:p w14:paraId="18F228C2" w14:textId="565751D8" w:rsidR="005C48FF" w:rsidRPr="0010312D" w:rsidRDefault="005C48FF" w:rsidP="005C48FF">
      <w:pPr>
        <w:spacing w:line="360" w:lineRule="auto"/>
        <w:jc w:val="both"/>
        <w:rPr>
          <w:rFonts w:cs="Arial"/>
          <w:szCs w:val="24"/>
        </w:rPr>
      </w:pPr>
      <w:r w:rsidRPr="0010312D">
        <w:rPr>
          <w:rFonts w:cs="Arial"/>
          <w:szCs w:val="24"/>
        </w:rPr>
        <w:t xml:space="preserve">Collingwood, P. Emond, R. and Woodward R., (2008), The Theory Circle: A Tool for Learning and for Practice, </w:t>
      </w:r>
      <w:r w:rsidRPr="0010312D">
        <w:rPr>
          <w:rFonts w:cs="Arial"/>
          <w:i/>
          <w:iCs/>
          <w:szCs w:val="24"/>
        </w:rPr>
        <w:t>Social Work Education</w:t>
      </w:r>
      <w:r w:rsidRPr="0010312D">
        <w:rPr>
          <w:rFonts w:cs="Arial"/>
          <w:szCs w:val="24"/>
        </w:rPr>
        <w:t xml:space="preserve">, vol.27:1, pp70-83, DOI: </w:t>
      </w:r>
      <w:r w:rsidRPr="00445420">
        <w:rPr>
          <w:rFonts w:cs="Arial"/>
          <w:szCs w:val="24"/>
        </w:rPr>
        <w:t>https://doi.org/10.1080/02615470601141409</w:t>
      </w:r>
      <w:r w:rsidRPr="0010312D">
        <w:rPr>
          <w:rFonts w:cs="Arial"/>
          <w:szCs w:val="24"/>
        </w:rPr>
        <w:t xml:space="preserve"> </w:t>
      </w:r>
    </w:p>
    <w:p w14:paraId="1D126495" w14:textId="77777777" w:rsidR="005C48FF" w:rsidRDefault="005C48FF" w:rsidP="005C48FF">
      <w:pPr>
        <w:spacing w:line="360" w:lineRule="auto"/>
        <w:jc w:val="both"/>
        <w:rPr>
          <w:rFonts w:cs="Arial"/>
          <w:szCs w:val="24"/>
        </w:rPr>
      </w:pPr>
      <w:r w:rsidRPr="00C05973">
        <w:rPr>
          <w:rFonts w:cs="Arial"/>
          <w:szCs w:val="24"/>
        </w:rPr>
        <w:t>Convention on the rights of the child (1989) Treaty no. 27531. United Nations Treaty Series, 1577, pp. 3-178</w:t>
      </w:r>
    </w:p>
    <w:p w14:paraId="65A97441" w14:textId="77777777" w:rsidR="005C48FF" w:rsidRPr="0010312D" w:rsidRDefault="005C48FF" w:rsidP="005C48FF">
      <w:pPr>
        <w:spacing w:line="360" w:lineRule="auto"/>
        <w:jc w:val="both"/>
        <w:rPr>
          <w:rFonts w:cs="Arial"/>
          <w:szCs w:val="24"/>
        </w:rPr>
      </w:pPr>
      <w:r w:rsidRPr="0010312D">
        <w:rPr>
          <w:rFonts w:cs="Arial"/>
          <w:szCs w:val="24"/>
        </w:rPr>
        <w:lastRenderedPageBreak/>
        <w:t xml:space="preserve">Daley, M., (2020), </w:t>
      </w:r>
      <w:r w:rsidRPr="0010312D">
        <w:rPr>
          <w:rFonts w:cs="Arial"/>
          <w:i/>
          <w:iCs/>
          <w:szCs w:val="24"/>
        </w:rPr>
        <w:t>Rural Social Work in the 21st Century: Serving Individuals, Families, and Communities in the Countryside,</w:t>
      </w:r>
      <w:r w:rsidRPr="0010312D">
        <w:rPr>
          <w:rFonts w:cs="Arial"/>
          <w:szCs w:val="24"/>
        </w:rPr>
        <w:t xml:space="preserve"> New York: Oxford University Press </w:t>
      </w:r>
    </w:p>
    <w:p w14:paraId="30DDD06F" w14:textId="77777777" w:rsidR="005C48FF" w:rsidRPr="0010312D" w:rsidRDefault="005C48FF" w:rsidP="005C48FF">
      <w:pPr>
        <w:spacing w:line="360" w:lineRule="auto"/>
        <w:jc w:val="both"/>
        <w:rPr>
          <w:rFonts w:cs="Arial"/>
          <w:szCs w:val="24"/>
        </w:rPr>
      </w:pPr>
      <w:r w:rsidRPr="0010312D">
        <w:rPr>
          <w:rFonts w:cs="Arial"/>
          <w:bCs/>
          <w:szCs w:val="24"/>
        </w:rPr>
        <w:t xml:space="preserve">Data Protection Act 1989. </w:t>
      </w:r>
      <w:r w:rsidRPr="0010312D">
        <w:rPr>
          <w:rFonts w:cs="Arial"/>
          <w:szCs w:val="24"/>
        </w:rPr>
        <w:t>London: Her Majesty’s Stationary Office</w:t>
      </w:r>
    </w:p>
    <w:p w14:paraId="4891FE9A" w14:textId="33CDB49F" w:rsidR="005C48FF" w:rsidRPr="0010312D" w:rsidRDefault="005C48FF" w:rsidP="005C48FF">
      <w:pPr>
        <w:spacing w:line="360" w:lineRule="auto"/>
        <w:jc w:val="both"/>
        <w:rPr>
          <w:rFonts w:cs="Arial"/>
          <w:bCs/>
          <w:i/>
          <w:iCs/>
          <w:szCs w:val="24"/>
        </w:rPr>
      </w:pPr>
      <w:r w:rsidRPr="0010312D">
        <w:rPr>
          <w:rFonts w:cs="Arial"/>
          <w:bCs/>
          <w:szCs w:val="24"/>
        </w:rPr>
        <w:t>Dee, T. and Gershenson, S., (2017), Unconscious Bias in the Classroom: Evidence and Opportunities</w:t>
      </w:r>
      <w:r w:rsidRPr="0010312D">
        <w:rPr>
          <w:rFonts w:cs="Arial"/>
          <w:bCs/>
          <w:i/>
          <w:iCs/>
          <w:szCs w:val="24"/>
        </w:rPr>
        <w:t xml:space="preserve">, North London Teaching Partnership </w:t>
      </w:r>
      <w:r w:rsidRPr="0010312D">
        <w:rPr>
          <w:rFonts w:cs="Arial"/>
          <w:bCs/>
          <w:szCs w:val="24"/>
        </w:rPr>
        <w:t>[online] Electronically accessed on 1</w:t>
      </w:r>
      <w:r w:rsidRPr="0010312D">
        <w:rPr>
          <w:rFonts w:cs="Arial"/>
          <w:bCs/>
          <w:szCs w:val="24"/>
          <w:vertAlign w:val="superscript"/>
        </w:rPr>
        <w:t>st</w:t>
      </w:r>
      <w:r w:rsidRPr="0010312D">
        <w:rPr>
          <w:rFonts w:cs="Arial"/>
          <w:bCs/>
          <w:szCs w:val="24"/>
        </w:rPr>
        <w:t xml:space="preserve"> September 2024, Available from: </w:t>
      </w:r>
      <w:r w:rsidRPr="005C48FF">
        <w:rPr>
          <w:rFonts w:cs="Arial"/>
          <w:bCs/>
          <w:szCs w:val="24"/>
        </w:rPr>
        <w:t>https://www.northlondonsocialwork.co.uk/wp-content/uploads/2022/04/NLSWTP-Unconscious-Bias-Slides-April-2022.pdf</w:t>
      </w:r>
      <w:r w:rsidRPr="0010312D">
        <w:rPr>
          <w:rFonts w:cs="Arial"/>
          <w:bCs/>
          <w:i/>
          <w:iCs/>
          <w:szCs w:val="24"/>
        </w:rPr>
        <w:t xml:space="preserve"> </w:t>
      </w:r>
    </w:p>
    <w:p w14:paraId="23E13057" w14:textId="77777777" w:rsidR="005C48FF" w:rsidRPr="0010312D" w:rsidRDefault="005C48FF" w:rsidP="005C48FF">
      <w:pPr>
        <w:spacing w:line="360" w:lineRule="auto"/>
        <w:jc w:val="both"/>
        <w:rPr>
          <w:rFonts w:cs="Arial"/>
          <w:szCs w:val="24"/>
        </w:rPr>
      </w:pPr>
      <w:r w:rsidRPr="0010312D">
        <w:rPr>
          <w:rFonts w:cs="Arial"/>
          <w:bCs/>
          <w:szCs w:val="24"/>
        </w:rPr>
        <w:t xml:space="preserve">Equality Act 2010. </w:t>
      </w:r>
      <w:r w:rsidRPr="0010312D">
        <w:rPr>
          <w:rFonts w:cs="Arial"/>
          <w:szCs w:val="24"/>
        </w:rPr>
        <w:t>London: Her Majesty’s Stationary Office</w:t>
      </w:r>
    </w:p>
    <w:p w14:paraId="11083DA5" w14:textId="77777777" w:rsidR="005C48FF" w:rsidRPr="0010312D" w:rsidRDefault="005C48FF" w:rsidP="005C48FF">
      <w:pPr>
        <w:spacing w:line="360" w:lineRule="auto"/>
        <w:jc w:val="both"/>
        <w:rPr>
          <w:rFonts w:cs="Arial"/>
          <w:szCs w:val="24"/>
        </w:rPr>
      </w:pPr>
      <w:r w:rsidRPr="0010312D">
        <w:rPr>
          <w:rFonts w:cs="Arial"/>
          <w:bCs/>
          <w:szCs w:val="24"/>
        </w:rPr>
        <w:t xml:space="preserve">Every Child Matters Framework. </w:t>
      </w:r>
      <w:r w:rsidRPr="0010312D">
        <w:rPr>
          <w:rFonts w:cs="Arial"/>
          <w:szCs w:val="24"/>
        </w:rPr>
        <w:t>London: Her Majesty’s Stationary Office</w:t>
      </w:r>
    </w:p>
    <w:p w14:paraId="043193B9" w14:textId="77777777" w:rsidR="005C48FF" w:rsidRPr="0010312D" w:rsidRDefault="005C48FF" w:rsidP="005C48FF">
      <w:pPr>
        <w:spacing w:line="360" w:lineRule="auto"/>
        <w:jc w:val="both"/>
        <w:rPr>
          <w:rFonts w:cs="Arial"/>
          <w:szCs w:val="24"/>
        </w:rPr>
      </w:pPr>
      <w:r w:rsidRPr="0010312D">
        <w:rPr>
          <w:rFonts w:cs="Arial"/>
          <w:szCs w:val="24"/>
        </w:rPr>
        <w:t xml:space="preserve">Fook, J., (2016), </w:t>
      </w:r>
      <w:r w:rsidRPr="0010312D">
        <w:rPr>
          <w:rFonts w:cs="Arial"/>
          <w:i/>
          <w:iCs/>
          <w:szCs w:val="24"/>
        </w:rPr>
        <w:t xml:space="preserve">A Critical Approach to Practice, </w:t>
      </w:r>
      <w:r w:rsidRPr="0010312D">
        <w:rPr>
          <w:rFonts w:cs="Arial"/>
          <w:szCs w:val="24"/>
        </w:rPr>
        <w:t>(third edition), London: SAGE Publications Ltd </w:t>
      </w:r>
    </w:p>
    <w:p w14:paraId="7CFCDD32" w14:textId="77777777" w:rsidR="005C48FF" w:rsidRPr="0010312D" w:rsidRDefault="005C48FF" w:rsidP="005C48FF">
      <w:pPr>
        <w:spacing w:line="360" w:lineRule="auto"/>
        <w:jc w:val="both"/>
        <w:rPr>
          <w:rFonts w:cs="Arial"/>
          <w:szCs w:val="24"/>
        </w:rPr>
      </w:pPr>
      <w:r w:rsidRPr="0010312D">
        <w:rPr>
          <w:rFonts w:cs="Arial"/>
          <w:szCs w:val="24"/>
        </w:rPr>
        <w:t>Fostering Services (England) Regulations 2011. London: Her Majesty’s Stationary Office</w:t>
      </w:r>
    </w:p>
    <w:p w14:paraId="0BBEC1D3" w14:textId="77777777" w:rsidR="005C48FF" w:rsidRPr="0010312D" w:rsidRDefault="005C48FF" w:rsidP="005C48FF">
      <w:pPr>
        <w:spacing w:line="360" w:lineRule="auto"/>
        <w:jc w:val="both"/>
        <w:rPr>
          <w:rFonts w:cs="Arial"/>
          <w:szCs w:val="24"/>
        </w:rPr>
      </w:pPr>
      <w:r w:rsidRPr="0010312D">
        <w:rPr>
          <w:rFonts w:cs="Arial"/>
          <w:szCs w:val="24"/>
        </w:rPr>
        <w:t>Fostering Services: National Minimum Standards 2011. London: Her Majesty’s Stationary Office</w:t>
      </w:r>
    </w:p>
    <w:p w14:paraId="301E7C77" w14:textId="3D1E2E8D" w:rsidR="005C48FF" w:rsidRPr="0010312D" w:rsidRDefault="005C48FF" w:rsidP="005C48FF">
      <w:pPr>
        <w:spacing w:line="360" w:lineRule="auto"/>
        <w:jc w:val="both"/>
        <w:rPr>
          <w:rFonts w:cs="Arial"/>
          <w:szCs w:val="24"/>
        </w:rPr>
      </w:pPr>
      <w:r w:rsidRPr="0010312D">
        <w:rPr>
          <w:rFonts w:cs="Arial"/>
          <w:szCs w:val="24"/>
        </w:rPr>
        <w:t xml:space="preserve">Glass, C., (2016)., Body language, </w:t>
      </w:r>
      <w:r w:rsidRPr="0010312D">
        <w:rPr>
          <w:rFonts w:cs="Arial"/>
          <w:i/>
          <w:iCs/>
          <w:szCs w:val="24"/>
        </w:rPr>
        <w:t>The Fostering Network</w:t>
      </w:r>
      <w:r w:rsidRPr="0010312D">
        <w:rPr>
          <w:rFonts w:cs="Arial"/>
          <w:szCs w:val="24"/>
        </w:rPr>
        <w:t xml:space="preserve"> [online] Electronically accessed on 15</w:t>
      </w:r>
      <w:r w:rsidRPr="0010312D">
        <w:rPr>
          <w:rFonts w:cs="Arial"/>
          <w:szCs w:val="24"/>
          <w:vertAlign w:val="superscript"/>
        </w:rPr>
        <w:t>th</w:t>
      </w:r>
      <w:r w:rsidRPr="0010312D">
        <w:rPr>
          <w:rFonts w:cs="Arial"/>
          <w:szCs w:val="24"/>
        </w:rPr>
        <w:t xml:space="preserve"> August 2024, Available from: </w:t>
      </w:r>
      <w:r w:rsidRPr="005C48FF">
        <w:rPr>
          <w:rFonts w:cs="Arial"/>
          <w:szCs w:val="24"/>
        </w:rPr>
        <w:t>Body language | The Fostering Network</w:t>
      </w:r>
    </w:p>
    <w:p w14:paraId="1C99BFA5" w14:textId="77777777" w:rsidR="005C48FF" w:rsidRPr="0010312D" w:rsidRDefault="005C48FF" w:rsidP="005C48FF">
      <w:pPr>
        <w:spacing w:line="360" w:lineRule="auto"/>
        <w:jc w:val="both"/>
        <w:rPr>
          <w:rFonts w:cs="Arial"/>
          <w:szCs w:val="24"/>
        </w:rPr>
      </w:pPr>
      <w:r w:rsidRPr="0010312D">
        <w:rPr>
          <w:rFonts w:cs="Arial"/>
          <w:szCs w:val="24"/>
        </w:rPr>
        <w:t xml:space="preserve">Goleman, D., (2020), </w:t>
      </w:r>
      <w:r w:rsidRPr="0010312D">
        <w:rPr>
          <w:rFonts w:cs="Arial"/>
          <w:i/>
          <w:iCs/>
          <w:szCs w:val="24"/>
        </w:rPr>
        <w:t>Emotional Intelligence</w:t>
      </w:r>
      <w:r w:rsidRPr="0010312D">
        <w:rPr>
          <w:rFonts w:cs="Arial"/>
          <w:szCs w:val="24"/>
        </w:rPr>
        <w:t>, why it can matter more than IG (25</w:t>
      </w:r>
      <w:r w:rsidRPr="0010312D">
        <w:rPr>
          <w:rFonts w:cs="Arial"/>
          <w:szCs w:val="24"/>
          <w:vertAlign w:val="superscript"/>
        </w:rPr>
        <w:t>th</w:t>
      </w:r>
      <w:r w:rsidRPr="0010312D">
        <w:rPr>
          <w:rFonts w:cs="Arial"/>
          <w:szCs w:val="24"/>
        </w:rPr>
        <w:t xml:space="preserve"> Anniversary Edition), London: Bloomsbury Publishing </w:t>
      </w:r>
    </w:p>
    <w:p w14:paraId="5159CB52" w14:textId="77777777" w:rsidR="005C48FF" w:rsidRPr="0010312D" w:rsidRDefault="005C48FF" w:rsidP="005C48FF">
      <w:pPr>
        <w:spacing w:line="360" w:lineRule="auto"/>
        <w:jc w:val="both"/>
        <w:rPr>
          <w:rFonts w:cs="Arial"/>
          <w:szCs w:val="24"/>
        </w:rPr>
      </w:pPr>
      <w:r w:rsidRPr="0010312D">
        <w:rPr>
          <w:rFonts w:cs="Arial"/>
          <w:szCs w:val="24"/>
        </w:rPr>
        <w:t xml:space="preserve">Howe, D., (2008), </w:t>
      </w:r>
      <w:r w:rsidRPr="0010312D">
        <w:rPr>
          <w:rFonts w:cs="Arial"/>
          <w:i/>
          <w:iCs/>
          <w:szCs w:val="24"/>
        </w:rPr>
        <w:t>The Emotionally Intelligent Social Worker</w:t>
      </w:r>
      <w:r w:rsidRPr="0010312D">
        <w:rPr>
          <w:rFonts w:cs="Arial"/>
          <w:szCs w:val="24"/>
        </w:rPr>
        <w:t xml:space="preserve">, London: Red Globe Press </w:t>
      </w:r>
    </w:p>
    <w:p w14:paraId="7CD9F355" w14:textId="77777777" w:rsidR="005C48FF" w:rsidRPr="0010312D" w:rsidRDefault="005C48FF" w:rsidP="005C48FF">
      <w:pPr>
        <w:spacing w:line="360" w:lineRule="auto"/>
        <w:jc w:val="both"/>
        <w:rPr>
          <w:rFonts w:cs="Arial"/>
          <w:szCs w:val="24"/>
        </w:rPr>
      </w:pPr>
      <w:r w:rsidRPr="0010312D">
        <w:rPr>
          <w:rFonts w:cs="Arial"/>
          <w:szCs w:val="24"/>
        </w:rPr>
        <w:t>Human Rights Act 1998. London: Her Majesty’s Stationary Office</w:t>
      </w:r>
    </w:p>
    <w:p w14:paraId="50590F52" w14:textId="29718E1B" w:rsidR="005C48FF" w:rsidRPr="0010312D" w:rsidRDefault="005C48FF" w:rsidP="005C48FF">
      <w:pPr>
        <w:spacing w:line="360" w:lineRule="auto"/>
        <w:jc w:val="both"/>
        <w:rPr>
          <w:rFonts w:cs="Arial"/>
          <w:szCs w:val="24"/>
        </w:rPr>
      </w:pPr>
      <w:r w:rsidRPr="0010312D">
        <w:rPr>
          <w:rFonts w:cs="Arial"/>
          <w:szCs w:val="24"/>
        </w:rPr>
        <w:t xml:space="preserve">Jasper, (2013)., Reflective writing: ERA, The ERA cycle, </w:t>
      </w:r>
      <w:r w:rsidRPr="0010312D">
        <w:rPr>
          <w:rFonts w:cs="Arial"/>
          <w:i/>
          <w:iCs/>
          <w:szCs w:val="24"/>
        </w:rPr>
        <w:t>Hull University Library</w:t>
      </w:r>
      <w:r w:rsidRPr="0010312D">
        <w:rPr>
          <w:rFonts w:cs="Arial"/>
          <w:szCs w:val="24"/>
        </w:rPr>
        <w:t xml:space="preserve"> [online] Electronically accessed on 1th November 2023, Available from: </w:t>
      </w:r>
      <w:r w:rsidRPr="005C48FF">
        <w:rPr>
          <w:rFonts w:cs="Arial"/>
          <w:szCs w:val="24"/>
        </w:rPr>
        <w:t>ERA - Reflective writing - Library at University of Hull</w:t>
      </w:r>
    </w:p>
    <w:p w14:paraId="03AD97FB" w14:textId="77777777" w:rsidR="005C48FF" w:rsidRPr="0010312D" w:rsidRDefault="005C48FF" w:rsidP="005C48FF">
      <w:pPr>
        <w:spacing w:line="360" w:lineRule="auto"/>
        <w:jc w:val="both"/>
        <w:rPr>
          <w:rFonts w:cs="Arial"/>
          <w:szCs w:val="24"/>
          <w:lang w:val="en-US"/>
        </w:rPr>
      </w:pPr>
      <w:r w:rsidRPr="0010312D">
        <w:rPr>
          <w:rFonts w:cs="Arial"/>
          <w:szCs w:val="24"/>
          <w:lang w:val="en-US"/>
        </w:rPr>
        <w:t>Jasper, M., (2013), Beginning Reflective Practice, Andover: Cengage Learning</w:t>
      </w:r>
    </w:p>
    <w:p w14:paraId="35AC2DD5" w14:textId="408033C8" w:rsidR="005C48FF" w:rsidRPr="0010312D" w:rsidRDefault="005C48FF" w:rsidP="005C48FF">
      <w:pPr>
        <w:spacing w:line="360" w:lineRule="auto"/>
        <w:jc w:val="both"/>
        <w:rPr>
          <w:rFonts w:cs="Arial"/>
          <w:szCs w:val="24"/>
        </w:rPr>
      </w:pPr>
      <w:r w:rsidRPr="0010312D">
        <w:rPr>
          <w:rFonts w:cs="Arial"/>
          <w:szCs w:val="24"/>
        </w:rPr>
        <w:t xml:space="preserve">Kenrick, D. Griskevicius. Neuberg, S. and Schaller, M., (2010)., </w:t>
      </w:r>
      <w:r w:rsidRPr="00972B9C">
        <w:rPr>
          <w:rFonts w:cs="Arial"/>
          <w:szCs w:val="24"/>
        </w:rPr>
        <w:t>Renovating the Pyramid of Needs: Contemporary Extensions Built Upon Ancient Foundations</w:t>
      </w:r>
      <w:r w:rsidRPr="0010312D">
        <w:rPr>
          <w:rFonts w:cs="Arial"/>
          <w:szCs w:val="24"/>
        </w:rPr>
        <w:t xml:space="preserve">, </w:t>
      </w:r>
      <w:r w:rsidRPr="0010312D">
        <w:rPr>
          <w:rFonts w:cs="Arial"/>
          <w:i/>
          <w:iCs/>
          <w:szCs w:val="24"/>
        </w:rPr>
        <w:t>Perspectives on psychology science</w:t>
      </w:r>
      <w:r w:rsidRPr="0010312D">
        <w:rPr>
          <w:rFonts w:cs="Arial"/>
          <w:szCs w:val="24"/>
        </w:rPr>
        <w:t xml:space="preserve">, Vol.5, pp292-314, DOI: </w:t>
      </w:r>
      <w:r w:rsidRPr="005C48FF">
        <w:rPr>
          <w:rFonts w:cs="Arial"/>
          <w:szCs w:val="24"/>
        </w:rPr>
        <w:t>https://doi.org/10.1177/1745691610369469</w:t>
      </w:r>
    </w:p>
    <w:p w14:paraId="29672051" w14:textId="77777777" w:rsidR="005C48FF" w:rsidRPr="0010312D" w:rsidRDefault="005C48FF" w:rsidP="005C48FF">
      <w:pPr>
        <w:spacing w:line="360" w:lineRule="auto"/>
        <w:jc w:val="both"/>
        <w:rPr>
          <w:rFonts w:cs="Arial"/>
          <w:szCs w:val="24"/>
        </w:rPr>
      </w:pPr>
      <w:r w:rsidRPr="0010312D">
        <w:rPr>
          <w:rFonts w:cs="Arial"/>
          <w:szCs w:val="24"/>
        </w:rPr>
        <w:t xml:space="preserve">Koprowska, J., (2020), </w:t>
      </w:r>
      <w:r w:rsidRPr="0010312D">
        <w:rPr>
          <w:rFonts w:cs="Arial"/>
          <w:i/>
          <w:iCs/>
          <w:szCs w:val="24"/>
        </w:rPr>
        <w:t>Communication and Interpersonal Skills in Social Work</w:t>
      </w:r>
      <w:r w:rsidRPr="0010312D">
        <w:rPr>
          <w:rFonts w:cs="Arial"/>
          <w:szCs w:val="24"/>
        </w:rPr>
        <w:t xml:space="preserve"> (fifth edition), London: Learning Matters  </w:t>
      </w:r>
    </w:p>
    <w:p w14:paraId="744F9864" w14:textId="77777777" w:rsidR="005C48FF" w:rsidRPr="0010312D" w:rsidRDefault="005C48FF" w:rsidP="005C48FF">
      <w:pPr>
        <w:spacing w:line="360" w:lineRule="auto"/>
        <w:jc w:val="both"/>
        <w:rPr>
          <w:rFonts w:cs="Arial"/>
          <w:szCs w:val="24"/>
        </w:rPr>
      </w:pPr>
      <w:r w:rsidRPr="0010312D">
        <w:rPr>
          <w:rFonts w:cs="Arial"/>
          <w:szCs w:val="24"/>
        </w:rPr>
        <w:lastRenderedPageBreak/>
        <w:t xml:space="preserve">Koprowska, J., (2024), </w:t>
      </w:r>
      <w:r w:rsidRPr="0010312D">
        <w:rPr>
          <w:rFonts w:cs="Arial"/>
          <w:i/>
          <w:iCs/>
          <w:szCs w:val="24"/>
        </w:rPr>
        <w:t>Communication and Interpersonal Skills in Social Work</w:t>
      </w:r>
      <w:r w:rsidRPr="0010312D">
        <w:rPr>
          <w:rFonts w:cs="Arial"/>
          <w:szCs w:val="24"/>
        </w:rPr>
        <w:t xml:space="preserve"> – Transforming Social Work Practice Series. (6</w:t>
      </w:r>
      <w:r w:rsidRPr="0010312D">
        <w:rPr>
          <w:rFonts w:cs="Arial"/>
          <w:szCs w:val="24"/>
          <w:vertAlign w:val="superscript"/>
        </w:rPr>
        <w:t>th</w:t>
      </w:r>
      <w:r w:rsidRPr="0010312D">
        <w:rPr>
          <w:rFonts w:cs="Arial"/>
          <w:szCs w:val="24"/>
        </w:rPr>
        <w:t xml:space="preserve"> Edition), London: Learning Matters</w:t>
      </w:r>
    </w:p>
    <w:p w14:paraId="2C9633C8" w14:textId="2ABAB07A" w:rsidR="005C48FF" w:rsidRPr="008A3959" w:rsidRDefault="005C48FF" w:rsidP="005C48FF">
      <w:pPr>
        <w:spacing w:line="360" w:lineRule="auto"/>
        <w:jc w:val="both"/>
        <w:rPr>
          <w:rStyle w:val="Hyperlink"/>
          <w:rFonts w:cs="Arial"/>
          <w:szCs w:val="24"/>
        </w:rPr>
      </w:pPr>
      <w:r w:rsidRPr="005C48FF">
        <w:rPr>
          <w:rFonts w:cs="Arial"/>
          <w:szCs w:val="24"/>
        </w:rPr>
        <w:t>Leaders must foster professional curiosity and challenge to improve child protection, finds review - Community Care</w:t>
      </w:r>
    </w:p>
    <w:p w14:paraId="194D5873" w14:textId="77777777" w:rsidR="005C48FF" w:rsidRPr="0010312D" w:rsidRDefault="005C48FF" w:rsidP="005C48FF">
      <w:pPr>
        <w:spacing w:line="360" w:lineRule="auto"/>
        <w:jc w:val="both"/>
        <w:rPr>
          <w:rFonts w:cs="Arial"/>
          <w:szCs w:val="24"/>
          <w:lang w:val="en-US"/>
        </w:rPr>
      </w:pPr>
      <w:r w:rsidRPr="0010312D">
        <w:rPr>
          <w:rFonts w:cs="Arial"/>
          <w:szCs w:val="24"/>
          <w:lang w:val="en-US"/>
        </w:rPr>
        <w:t xml:space="preserve">Livingston, W. Redcliffe, J. and Quinn Aziz, A., (2023), </w:t>
      </w:r>
      <w:r w:rsidRPr="0010312D">
        <w:rPr>
          <w:rFonts w:cs="Arial"/>
          <w:i/>
          <w:iCs/>
          <w:szCs w:val="24"/>
          <w:lang w:val="en-US"/>
        </w:rPr>
        <w:t>Social Work in Wales</w:t>
      </w:r>
      <w:r w:rsidRPr="0010312D">
        <w:rPr>
          <w:rFonts w:cs="Arial"/>
          <w:szCs w:val="24"/>
          <w:lang w:val="en-US"/>
        </w:rPr>
        <w:t>, Bristol: Bristol University Press</w:t>
      </w:r>
    </w:p>
    <w:p w14:paraId="4746F09E" w14:textId="27849F7B" w:rsidR="005C48FF" w:rsidRPr="0010312D" w:rsidRDefault="005C48FF" w:rsidP="005C48FF">
      <w:pPr>
        <w:spacing w:line="360" w:lineRule="auto"/>
        <w:jc w:val="both"/>
        <w:rPr>
          <w:rStyle w:val="Hyperlink"/>
          <w:rFonts w:cs="Arial"/>
          <w:szCs w:val="24"/>
        </w:rPr>
      </w:pPr>
      <w:r w:rsidRPr="0010312D">
        <w:rPr>
          <w:rFonts w:cs="Arial"/>
          <w:szCs w:val="24"/>
        </w:rPr>
        <w:t xml:space="preserve">Lowe, S., (2016), </w:t>
      </w:r>
      <w:r w:rsidRPr="0010312D">
        <w:rPr>
          <w:rFonts w:cs="Arial"/>
          <w:i/>
          <w:iCs/>
          <w:szCs w:val="24"/>
        </w:rPr>
        <w:t>Parent Assess</w:t>
      </w:r>
      <w:r w:rsidRPr="0010312D">
        <w:rPr>
          <w:rFonts w:cs="Arial"/>
          <w:szCs w:val="24"/>
        </w:rPr>
        <w:t xml:space="preserve"> [online] Electronically accessed on 5</w:t>
      </w:r>
      <w:r w:rsidRPr="0010312D">
        <w:rPr>
          <w:rFonts w:cs="Arial"/>
          <w:szCs w:val="24"/>
          <w:vertAlign w:val="superscript"/>
        </w:rPr>
        <w:t>th</w:t>
      </w:r>
      <w:r w:rsidRPr="0010312D">
        <w:rPr>
          <w:rFonts w:cs="Arial"/>
          <w:szCs w:val="24"/>
        </w:rPr>
        <w:t xml:space="preserve"> July 2024, Available from: </w:t>
      </w:r>
      <w:r w:rsidRPr="005C48FF">
        <w:rPr>
          <w:rFonts w:cs="Arial"/>
          <w:szCs w:val="24"/>
        </w:rPr>
        <w:t>ParentAssess | a specialist assessment framework for parents with learning disabilities and additional needs</w:t>
      </w:r>
    </w:p>
    <w:p w14:paraId="0789CA20" w14:textId="60F2D021" w:rsidR="005C48FF" w:rsidRPr="0010312D" w:rsidRDefault="005C48FF" w:rsidP="005C48FF">
      <w:pPr>
        <w:spacing w:line="360" w:lineRule="auto"/>
        <w:jc w:val="both"/>
        <w:rPr>
          <w:rFonts w:cs="Arial"/>
          <w:szCs w:val="24"/>
        </w:rPr>
      </w:pPr>
      <w:r w:rsidRPr="0010312D">
        <w:rPr>
          <w:rFonts w:cs="Arial"/>
          <w:szCs w:val="24"/>
        </w:rPr>
        <w:t xml:space="preserve">MacFarlane, G., (2023), A trauma-informed approach to social work: practice tips, </w:t>
      </w:r>
      <w:r w:rsidRPr="0010312D">
        <w:rPr>
          <w:rFonts w:cs="Arial"/>
          <w:i/>
          <w:iCs/>
          <w:szCs w:val="24"/>
        </w:rPr>
        <w:t>Community Care Inform</w:t>
      </w:r>
      <w:r w:rsidRPr="0010312D">
        <w:rPr>
          <w:rFonts w:cs="Arial"/>
          <w:szCs w:val="24"/>
        </w:rPr>
        <w:t xml:space="preserve"> [online] Electronically accessed on 20</w:t>
      </w:r>
      <w:r w:rsidRPr="0010312D">
        <w:rPr>
          <w:rFonts w:cs="Arial"/>
          <w:szCs w:val="24"/>
          <w:vertAlign w:val="superscript"/>
        </w:rPr>
        <w:t>th</w:t>
      </w:r>
      <w:r w:rsidRPr="0010312D">
        <w:rPr>
          <w:rFonts w:cs="Arial"/>
          <w:szCs w:val="24"/>
        </w:rPr>
        <w:t xml:space="preserve"> July 2024, Available from: </w:t>
      </w:r>
      <w:r w:rsidRPr="005C48FF">
        <w:rPr>
          <w:rFonts w:cs="Arial"/>
          <w:szCs w:val="24"/>
        </w:rPr>
        <w:t>A trauma-informed approach to social work: practice tips - Community Care</w:t>
      </w:r>
      <w:r w:rsidRPr="0010312D">
        <w:rPr>
          <w:rFonts w:cs="Arial"/>
          <w:szCs w:val="24"/>
        </w:rPr>
        <w:t xml:space="preserve"> </w:t>
      </w:r>
    </w:p>
    <w:p w14:paraId="4C1BD03E" w14:textId="77777777" w:rsidR="005C48FF" w:rsidRPr="0010312D" w:rsidRDefault="005C48FF" w:rsidP="005C48FF">
      <w:pPr>
        <w:spacing w:line="360" w:lineRule="auto"/>
        <w:jc w:val="both"/>
        <w:rPr>
          <w:rFonts w:cs="Arial"/>
          <w:szCs w:val="24"/>
        </w:rPr>
      </w:pPr>
      <w:r w:rsidRPr="0010312D">
        <w:rPr>
          <w:rFonts w:cs="Arial"/>
          <w:szCs w:val="24"/>
        </w:rPr>
        <w:t xml:space="preserve">MacFarlane, G., (2024), How to develop critical reflection in your practice, </w:t>
      </w:r>
      <w:r w:rsidRPr="0010312D">
        <w:rPr>
          <w:rFonts w:cs="Arial"/>
          <w:i/>
          <w:iCs/>
          <w:szCs w:val="24"/>
        </w:rPr>
        <w:t>Community Care Inform</w:t>
      </w:r>
      <w:r w:rsidRPr="0010312D">
        <w:rPr>
          <w:rFonts w:cs="Arial"/>
          <w:szCs w:val="24"/>
        </w:rPr>
        <w:t xml:space="preserve"> [online] Electronically accessed on 25</w:t>
      </w:r>
      <w:r w:rsidRPr="0010312D">
        <w:rPr>
          <w:rFonts w:cs="Arial"/>
          <w:szCs w:val="24"/>
          <w:vertAlign w:val="superscript"/>
        </w:rPr>
        <w:t>th</w:t>
      </w:r>
      <w:r w:rsidRPr="0010312D">
        <w:rPr>
          <w:rFonts w:cs="Arial"/>
          <w:szCs w:val="24"/>
        </w:rPr>
        <w:t xml:space="preserve"> September 2024, Available from: How to develop critical reflection in your practice - Community Care</w:t>
      </w:r>
    </w:p>
    <w:p w14:paraId="6210B137" w14:textId="77777777" w:rsidR="005C48FF" w:rsidRPr="0010312D" w:rsidRDefault="005C48FF" w:rsidP="005C48FF">
      <w:pPr>
        <w:spacing w:line="360" w:lineRule="auto"/>
        <w:jc w:val="both"/>
        <w:rPr>
          <w:rFonts w:cs="Arial"/>
          <w:szCs w:val="24"/>
        </w:rPr>
      </w:pPr>
      <w:r w:rsidRPr="0010312D">
        <w:rPr>
          <w:rFonts w:cs="Arial"/>
          <w:szCs w:val="24"/>
        </w:rPr>
        <w:t>Maclean, S. and Harrison, R., (2015), Theory and Practice: A Straightforward Guide for Social Work Students, (third edition), Staffs: Kirwin Maclean Associates </w:t>
      </w:r>
    </w:p>
    <w:p w14:paraId="356B6AE4" w14:textId="77777777" w:rsidR="005C48FF" w:rsidRPr="0010312D" w:rsidRDefault="005C48FF" w:rsidP="005C48FF">
      <w:pPr>
        <w:spacing w:line="360" w:lineRule="auto"/>
        <w:jc w:val="both"/>
        <w:rPr>
          <w:rFonts w:cs="Arial"/>
          <w:szCs w:val="24"/>
        </w:rPr>
      </w:pPr>
      <w:r w:rsidRPr="0010312D">
        <w:rPr>
          <w:rFonts w:cs="Arial"/>
          <w:szCs w:val="24"/>
        </w:rPr>
        <w:t xml:space="preserve">Maclean, S., (2020) </w:t>
      </w:r>
      <w:r w:rsidRPr="0010312D">
        <w:rPr>
          <w:rFonts w:cs="Arial"/>
          <w:i/>
          <w:iCs/>
          <w:szCs w:val="24"/>
        </w:rPr>
        <w:t>Social Work Theory Cards</w:t>
      </w:r>
      <w:r w:rsidRPr="0010312D">
        <w:rPr>
          <w:rFonts w:cs="Arial"/>
          <w:szCs w:val="24"/>
        </w:rPr>
        <w:t xml:space="preserve"> (Third Edition), Staffs: Kirwin Maclean Associates Ltd </w:t>
      </w:r>
    </w:p>
    <w:p w14:paraId="74F0737C" w14:textId="77777777" w:rsidR="005C48FF" w:rsidRPr="0010312D" w:rsidRDefault="005C48FF" w:rsidP="005C48FF">
      <w:pPr>
        <w:spacing w:line="360" w:lineRule="auto"/>
        <w:jc w:val="both"/>
        <w:rPr>
          <w:rFonts w:cs="Arial"/>
          <w:szCs w:val="24"/>
        </w:rPr>
      </w:pPr>
      <w:r w:rsidRPr="0010312D">
        <w:rPr>
          <w:rFonts w:cs="Arial"/>
          <w:szCs w:val="24"/>
        </w:rPr>
        <w:t xml:space="preserve">Mehrabian, A., (2007), </w:t>
      </w:r>
      <w:r w:rsidRPr="0010312D">
        <w:rPr>
          <w:rFonts w:cs="Arial"/>
          <w:i/>
          <w:iCs/>
          <w:szCs w:val="24"/>
        </w:rPr>
        <w:t>Nonverbal Communication</w:t>
      </w:r>
      <w:r w:rsidRPr="0010312D">
        <w:rPr>
          <w:rFonts w:cs="Arial"/>
          <w:szCs w:val="24"/>
        </w:rPr>
        <w:t xml:space="preserve">, New Jersey: </w:t>
      </w:r>
      <w:r w:rsidRPr="0010312D">
        <w:rPr>
          <w:rFonts w:cs="Arial"/>
          <w:szCs w:val="24"/>
          <w:shd w:val="clear" w:color="auto" w:fill="FFFFFF"/>
        </w:rPr>
        <w:t>Aldine Transaction</w:t>
      </w:r>
    </w:p>
    <w:p w14:paraId="478B40E6" w14:textId="77777777" w:rsidR="005C48FF" w:rsidRPr="009E224C" w:rsidRDefault="005C48FF" w:rsidP="005C48FF">
      <w:pPr>
        <w:spacing w:line="360" w:lineRule="auto"/>
        <w:jc w:val="both"/>
        <w:rPr>
          <w:rFonts w:cs="Arial"/>
          <w:szCs w:val="24"/>
        </w:rPr>
      </w:pPr>
      <w:r w:rsidRPr="009E224C">
        <w:rPr>
          <w:rFonts w:cs="Arial"/>
          <w:szCs w:val="24"/>
        </w:rPr>
        <w:t>Mental Capacity Act 2005. London: Her Majesty’s Stationary Office </w:t>
      </w:r>
    </w:p>
    <w:p w14:paraId="4445A447" w14:textId="77777777" w:rsidR="005C48FF" w:rsidRPr="009E224C" w:rsidRDefault="005C48FF" w:rsidP="005C48FF">
      <w:pPr>
        <w:spacing w:line="360" w:lineRule="auto"/>
        <w:jc w:val="both"/>
        <w:rPr>
          <w:rFonts w:cs="Arial"/>
          <w:szCs w:val="24"/>
        </w:rPr>
      </w:pPr>
      <w:r w:rsidRPr="009E224C">
        <w:rPr>
          <w:rFonts w:cs="Arial"/>
          <w:szCs w:val="24"/>
        </w:rPr>
        <w:t>Mental Health Act 2007. London: Her Majesty’s Stationary Office </w:t>
      </w:r>
    </w:p>
    <w:p w14:paraId="3EBC00C6" w14:textId="77777777" w:rsidR="005C48FF" w:rsidRPr="0010312D" w:rsidRDefault="005C48FF" w:rsidP="005C48FF">
      <w:pPr>
        <w:spacing w:line="360" w:lineRule="auto"/>
        <w:jc w:val="both"/>
        <w:rPr>
          <w:rFonts w:cs="Arial"/>
          <w:szCs w:val="24"/>
        </w:rPr>
      </w:pPr>
      <w:r w:rsidRPr="0010312D">
        <w:rPr>
          <w:rFonts w:cs="Arial"/>
          <w:szCs w:val="24"/>
        </w:rPr>
        <w:t xml:space="preserve">Miller, W. and Rollnick S., (2023), </w:t>
      </w:r>
      <w:r w:rsidRPr="0010312D">
        <w:rPr>
          <w:rFonts w:cs="Arial"/>
          <w:i/>
          <w:iCs/>
          <w:szCs w:val="24"/>
        </w:rPr>
        <w:t>Motivational Interviewing Helping People Change and Grow</w:t>
      </w:r>
      <w:r w:rsidRPr="0010312D">
        <w:rPr>
          <w:rFonts w:cs="Arial"/>
          <w:szCs w:val="24"/>
        </w:rPr>
        <w:t>, (fourth edition), New York: Guildford Press</w:t>
      </w:r>
    </w:p>
    <w:p w14:paraId="4D76829F" w14:textId="77777777" w:rsidR="005C48FF" w:rsidRPr="0010312D" w:rsidRDefault="005C48FF" w:rsidP="005C48FF">
      <w:pPr>
        <w:spacing w:line="360" w:lineRule="auto"/>
        <w:jc w:val="both"/>
        <w:rPr>
          <w:rFonts w:cs="Arial"/>
          <w:szCs w:val="24"/>
        </w:rPr>
      </w:pPr>
      <w:r w:rsidRPr="0010312D">
        <w:rPr>
          <w:rFonts w:cs="Arial"/>
          <w:szCs w:val="24"/>
        </w:rPr>
        <w:t xml:space="preserve">Munroe, E., (2011), </w:t>
      </w:r>
      <w:r w:rsidRPr="0010312D">
        <w:rPr>
          <w:rFonts w:cs="Arial"/>
          <w:i/>
          <w:iCs/>
          <w:szCs w:val="24"/>
        </w:rPr>
        <w:t>The Munroe Review of Child protection, Final Report: A Child-Centred System</w:t>
      </w:r>
      <w:r w:rsidRPr="0010312D">
        <w:rPr>
          <w:rFonts w:cs="Arial"/>
          <w:szCs w:val="24"/>
        </w:rPr>
        <w:t xml:space="preserve">, London: Department for Education, Her Majesty’s Stationary Office </w:t>
      </w:r>
    </w:p>
    <w:p w14:paraId="567DEDAB" w14:textId="77777777" w:rsidR="005C48FF" w:rsidRPr="0010312D" w:rsidRDefault="005C48FF" w:rsidP="005C48FF">
      <w:pPr>
        <w:spacing w:line="360" w:lineRule="auto"/>
        <w:jc w:val="both"/>
        <w:rPr>
          <w:rFonts w:cs="Arial"/>
          <w:szCs w:val="24"/>
        </w:rPr>
      </w:pPr>
      <w:r w:rsidRPr="0010312D">
        <w:rPr>
          <w:rFonts w:cs="Arial"/>
          <w:szCs w:val="24"/>
        </w:rPr>
        <w:t xml:space="preserve">Naish, S. Dillon, S. and Mitchell J., (2021), </w:t>
      </w:r>
      <w:r w:rsidRPr="0010312D">
        <w:rPr>
          <w:rFonts w:cs="Arial"/>
          <w:i/>
          <w:iCs/>
          <w:szCs w:val="24"/>
        </w:rPr>
        <w:t>The A-Z of therapeutic parenting professional companion: Tools for proactive practice</w:t>
      </w:r>
      <w:r w:rsidRPr="0010312D">
        <w:rPr>
          <w:rFonts w:cs="Arial"/>
          <w:szCs w:val="24"/>
        </w:rPr>
        <w:t xml:space="preserve">, London: Jessica Kingsley Publishers </w:t>
      </w:r>
    </w:p>
    <w:p w14:paraId="3813A624" w14:textId="59D8E27A" w:rsidR="005C48FF" w:rsidRPr="0010312D" w:rsidRDefault="005C48FF" w:rsidP="005C48FF">
      <w:pPr>
        <w:spacing w:line="360" w:lineRule="auto"/>
        <w:jc w:val="both"/>
        <w:rPr>
          <w:rFonts w:cs="Arial"/>
          <w:szCs w:val="24"/>
        </w:rPr>
      </w:pPr>
      <w:r w:rsidRPr="0010312D">
        <w:rPr>
          <w:rFonts w:cs="Arial"/>
          <w:szCs w:val="24"/>
        </w:rPr>
        <w:t xml:space="preserve">Naish, S., (2023), </w:t>
      </w:r>
      <w:r w:rsidRPr="0010312D">
        <w:rPr>
          <w:rFonts w:cs="Arial"/>
          <w:i/>
          <w:iCs/>
          <w:szCs w:val="24"/>
        </w:rPr>
        <w:t>The Centre of Excellence in Child Trauma</w:t>
      </w:r>
      <w:r w:rsidRPr="0010312D">
        <w:rPr>
          <w:rFonts w:cs="Arial"/>
          <w:szCs w:val="24"/>
        </w:rPr>
        <w:t xml:space="preserve"> [online] Electronically accessed 3</w:t>
      </w:r>
      <w:r w:rsidRPr="0010312D">
        <w:rPr>
          <w:rFonts w:cs="Arial"/>
          <w:szCs w:val="24"/>
          <w:vertAlign w:val="superscript"/>
        </w:rPr>
        <w:t>rd</w:t>
      </w:r>
      <w:r w:rsidRPr="0010312D">
        <w:rPr>
          <w:rFonts w:cs="Arial"/>
          <w:szCs w:val="24"/>
        </w:rPr>
        <w:t xml:space="preserve"> Mary 2024, Available from: </w:t>
      </w:r>
      <w:r w:rsidRPr="005C48FF">
        <w:rPr>
          <w:rFonts w:cs="Arial"/>
          <w:szCs w:val="24"/>
        </w:rPr>
        <w:t>HOME | Centre Of Excellence (coect.co.uk)</w:t>
      </w:r>
      <w:r w:rsidRPr="0010312D">
        <w:rPr>
          <w:rFonts w:cs="Arial"/>
          <w:szCs w:val="24"/>
        </w:rPr>
        <w:t xml:space="preserve"> </w:t>
      </w:r>
    </w:p>
    <w:p w14:paraId="64D997EE" w14:textId="77777777" w:rsidR="005C48FF" w:rsidRPr="0010312D" w:rsidRDefault="005C48FF" w:rsidP="005C48FF">
      <w:pPr>
        <w:spacing w:line="360" w:lineRule="auto"/>
        <w:jc w:val="both"/>
        <w:rPr>
          <w:rFonts w:cs="Arial"/>
          <w:szCs w:val="24"/>
        </w:rPr>
      </w:pPr>
      <w:r w:rsidRPr="0010312D">
        <w:rPr>
          <w:rFonts w:cs="Arial"/>
          <w:szCs w:val="24"/>
        </w:rPr>
        <w:t xml:space="preserve">National Assembly for Wales: Home Office., (2001), </w:t>
      </w:r>
      <w:r w:rsidRPr="0010312D">
        <w:rPr>
          <w:rFonts w:cs="Arial"/>
          <w:i/>
          <w:iCs/>
          <w:szCs w:val="24"/>
        </w:rPr>
        <w:t>Framework for the Assessment of Children in Need and their Families</w:t>
      </w:r>
      <w:r w:rsidRPr="0010312D">
        <w:rPr>
          <w:rFonts w:cs="Arial"/>
          <w:szCs w:val="24"/>
        </w:rPr>
        <w:t xml:space="preserve">, London: The Stationary Office </w:t>
      </w:r>
    </w:p>
    <w:p w14:paraId="0AA67209" w14:textId="0ACC1AB9" w:rsidR="005C48FF" w:rsidRPr="0010312D" w:rsidRDefault="005C48FF" w:rsidP="005C48FF">
      <w:pPr>
        <w:spacing w:line="360" w:lineRule="auto"/>
        <w:jc w:val="both"/>
        <w:rPr>
          <w:rFonts w:cs="Arial"/>
          <w:szCs w:val="24"/>
        </w:rPr>
      </w:pPr>
      <w:r w:rsidRPr="0010312D">
        <w:rPr>
          <w:rFonts w:cs="Arial"/>
          <w:szCs w:val="24"/>
        </w:rPr>
        <w:lastRenderedPageBreak/>
        <w:t>National Independent Safeguarding Board Wales [online] Electronically accessed on 15</w:t>
      </w:r>
      <w:r w:rsidRPr="0010312D">
        <w:rPr>
          <w:rFonts w:cs="Arial"/>
          <w:szCs w:val="24"/>
          <w:vertAlign w:val="superscript"/>
        </w:rPr>
        <w:t>th</w:t>
      </w:r>
      <w:r w:rsidRPr="0010312D">
        <w:rPr>
          <w:rFonts w:cs="Arial"/>
          <w:szCs w:val="24"/>
        </w:rPr>
        <w:t xml:space="preserve"> September 2024, Available from: </w:t>
      </w:r>
      <w:r w:rsidRPr="005C48FF">
        <w:rPr>
          <w:rFonts w:cs="Arial"/>
          <w:szCs w:val="24"/>
        </w:rPr>
        <w:t>North Wales Safeguarding Board – Safeguarding children and adults across North Wales</w:t>
      </w:r>
    </w:p>
    <w:p w14:paraId="2E717E50" w14:textId="77777777" w:rsidR="005C48FF" w:rsidRPr="0010312D" w:rsidRDefault="005C48FF" w:rsidP="005C48FF">
      <w:pPr>
        <w:spacing w:line="360" w:lineRule="auto"/>
        <w:jc w:val="both"/>
        <w:rPr>
          <w:rFonts w:cs="Arial"/>
          <w:szCs w:val="24"/>
        </w:rPr>
      </w:pPr>
      <w:r w:rsidRPr="0010312D">
        <w:rPr>
          <w:rFonts w:cs="Arial"/>
          <w:szCs w:val="24"/>
        </w:rPr>
        <w:t xml:space="preserve">Neil, E. Beek M. and Schofield, G., (2020), </w:t>
      </w:r>
      <w:r w:rsidRPr="0010312D">
        <w:rPr>
          <w:rFonts w:cs="Arial"/>
          <w:i/>
          <w:iCs/>
          <w:szCs w:val="24"/>
        </w:rPr>
        <w:t>The UEA Moving to Adoption model: a guide for adoption social workers, fostering social workers and children’s social workers</w:t>
      </w:r>
      <w:r w:rsidRPr="0010312D">
        <w:rPr>
          <w:rFonts w:cs="Arial"/>
          <w:szCs w:val="24"/>
        </w:rPr>
        <w:t>, Norwich: University of East Anglia, Centre for Research on Children and Families</w:t>
      </w:r>
    </w:p>
    <w:p w14:paraId="5307A1FF" w14:textId="77777777" w:rsidR="005C48FF" w:rsidRPr="0010312D" w:rsidRDefault="005C48FF" w:rsidP="005C48FF">
      <w:pPr>
        <w:spacing w:line="360" w:lineRule="auto"/>
        <w:jc w:val="both"/>
        <w:rPr>
          <w:rFonts w:cs="Arial"/>
          <w:szCs w:val="24"/>
        </w:rPr>
      </w:pPr>
      <w:r w:rsidRPr="0010312D">
        <w:rPr>
          <w:rFonts w:cs="Arial"/>
          <w:szCs w:val="24"/>
        </w:rPr>
        <w:t>Parker, J., (2020), Social Work Practice: Assessment, Planning, Intervention and Review, (sixth edition), Transforming Social Work Practice Series, London: Learning Matters</w:t>
      </w:r>
    </w:p>
    <w:p w14:paraId="66DE92CB" w14:textId="0A16DCD1" w:rsidR="005C48FF" w:rsidRPr="0010312D" w:rsidRDefault="005C48FF" w:rsidP="005C48FF">
      <w:pPr>
        <w:spacing w:line="360" w:lineRule="auto"/>
        <w:jc w:val="both"/>
        <w:rPr>
          <w:rStyle w:val="Hyperlink"/>
          <w:rFonts w:cs="Arial"/>
          <w:bCs/>
          <w:szCs w:val="24"/>
        </w:rPr>
      </w:pPr>
      <w:r w:rsidRPr="0010312D">
        <w:rPr>
          <w:rFonts w:cs="Arial"/>
          <w:bCs/>
          <w:szCs w:val="24"/>
        </w:rPr>
        <w:t xml:space="preserve">Phillips, J. Ainslie, S. Fowler, A. and Westaby, C., (2024), Lifting the lid on Pandora’s box: Putting professional curiosity into practice, </w:t>
      </w:r>
      <w:r w:rsidRPr="0010312D">
        <w:rPr>
          <w:rFonts w:cs="Arial"/>
          <w:bCs/>
          <w:i/>
          <w:iCs/>
          <w:szCs w:val="24"/>
        </w:rPr>
        <w:t>Criminology &amp; Criminal Justice</w:t>
      </w:r>
      <w:r w:rsidRPr="0010312D">
        <w:rPr>
          <w:rFonts w:cs="Arial"/>
          <w:bCs/>
          <w:szCs w:val="24"/>
        </w:rPr>
        <w:t xml:space="preserve">, Vol. </w:t>
      </w:r>
      <w:r w:rsidRPr="0010312D">
        <w:rPr>
          <w:rFonts w:cs="Arial"/>
          <w:bCs/>
          <w:i/>
          <w:iCs/>
          <w:szCs w:val="24"/>
        </w:rPr>
        <w:t>24</w:t>
      </w:r>
      <w:r w:rsidRPr="0010312D">
        <w:rPr>
          <w:rFonts w:cs="Arial"/>
          <w:bCs/>
          <w:szCs w:val="24"/>
        </w:rPr>
        <w:t>, pp321-338, DOI:</w:t>
      </w:r>
      <w:r w:rsidRPr="008A3959">
        <w:rPr>
          <w:rFonts w:cs="Arial"/>
          <w:bCs/>
          <w:szCs w:val="24"/>
        </w:rPr>
        <w:t xml:space="preserve"> </w:t>
      </w:r>
      <w:r w:rsidRPr="005C48FF">
        <w:rPr>
          <w:rFonts w:cs="Arial"/>
          <w:bCs/>
          <w:szCs w:val="24"/>
        </w:rPr>
        <w:t>https://doi.org/10.1177/17488958221116323</w:t>
      </w:r>
    </w:p>
    <w:p w14:paraId="03B269D0" w14:textId="734DCD0D" w:rsidR="005C48FF" w:rsidRPr="0010312D" w:rsidRDefault="005C48FF" w:rsidP="005C48FF">
      <w:pPr>
        <w:spacing w:line="360" w:lineRule="auto"/>
        <w:jc w:val="both"/>
        <w:rPr>
          <w:rStyle w:val="Hyperlink"/>
          <w:rFonts w:cs="Arial"/>
          <w:bCs/>
          <w:szCs w:val="24"/>
        </w:rPr>
      </w:pPr>
      <w:r w:rsidRPr="0010312D">
        <w:rPr>
          <w:rFonts w:cs="Arial"/>
          <w:bCs/>
          <w:szCs w:val="24"/>
        </w:rPr>
        <w:t xml:space="preserve">Rodwell. C., (2024), Measuring caseloads, building resilience and preventing burnout, </w:t>
      </w:r>
      <w:r w:rsidRPr="0010312D">
        <w:rPr>
          <w:rFonts w:cs="Arial"/>
          <w:bCs/>
          <w:i/>
          <w:iCs/>
          <w:szCs w:val="24"/>
        </w:rPr>
        <w:t>Research in Practice</w:t>
      </w:r>
      <w:r w:rsidRPr="0010312D">
        <w:rPr>
          <w:rFonts w:cs="Arial"/>
          <w:bCs/>
          <w:szCs w:val="24"/>
        </w:rPr>
        <w:t xml:space="preserve"> [online] Electronically accessed on 1</w:t>
      </w:r>
      <w:r w:rsidRPr="0010312D">
        <w:rPr>
          <w:rFonts w:cs="Arial"/>
          <w:bCs/>
          <w:szCs w:val="24"/>
          <w:vertAlign w:val="superscript"/>
        </w:rPr>
        <w:t>st</w:t>
      </w:r>
      <w:r w:rsidRPr="0010312D">
        <w:rPr>
          <w:rFonts w:cs="Arial"/>
          <w:bCs/>
          <w:szCs w:val="24"/>
        </w:rPr>
        <w:t xml:space="preserve"> December 2024, Available from: </w:t>
      </w:r>
      <w:r w:rsidRPr="005C48FF">
        <w:rPr>
          <w:rFonts w:cs="Arial"/>
          <w:szCs w:val="24"/>
        </w:rPr>
        <w:t>Measuring caseloads, building resilience and preventing burnout | Research in Practice</w:t>
      </w:r>
    </w:p>
    <w:p w14:paraId="6E9211E6" w14:textId="77777777" w:rsidR="005C48FF" w:rsidRPr="0010312D" w:rsidRDefault="005C48FF" w:rsidP="005C48FF">
      <w:pPr>
        <w:spacing w:line="360" w:lineRule="auto"/>
        <w:jc w:val="both"/>
        <w:rPr>
          <w:rFonts w:cs="Arial"/>
          <w:szCs w:val="24"/>
        </w:rPr>
      </w:pPr>
      <w:r w:rsidRPr="0010312D">
        <w:rPr>
          <w:rFonts w:cs="Arial"/>
          <w:szCs w:val="24"/>
        </w:rPr>
        <w:t xml:space="preserve">Rogers, C., (2013), </w:t>
      </w:r>
      <w:r w:rsidRPr="0010312D">
        <w:rPr>
          <w:rFonts w:cs="Arial"/>
          <w:i/>
          <w:iCs/>
          <w:szCs w:val="24"/>
        </w:rPr>
        <w:t>Client Centred Therapy: Its Current Practice, Implications and Theory</w:t>
      </w:r>
      <w:r w:rsidRPr="0010312D">
        <w:rPr>
          <w:rFonts w:cs="Arial"/>
          <w:szCs w:val="24"/>
        </w:rPr>
        <w:t>, (70</w:t>
      </w:r>
      <w:r w:rsidRPr="0010312D">
        <w:rPr>
          <w:rFonts w:cs="Arial"/>
          <w:szCs w:val="24"/>
          <w:vertAlign w:val="superscript"/>
        </w:rPr>
        <w:t>th</w:t>
      </w:r>
      <w:r w:rsidRPr="0010312D">
        <w:rPr>
          <w:rFonts w:cs="Arial"/>
          <w:szCs w:val="24"/>
        </w:rPr>
        <w:t xml:space="preserve"> Anniversary Edition), London: Constable and Robinson Ltd </w:t>
      </w:r>
    </w:p>
    <w:p w14:paraId="74C58D60" w14:textId="77777777" w:rsidR="005C48FF" w:rsidRPr="0010312D" w:rsidRDefault="005C48FF" w:rsidP="005C48FF">
      <w:pPr>
        <w:spacing w:line="360" w:lineRule="auto"/>
        <w:jc w:val="both"/>
        <w:rPr>
          <w:rFonts w:cs="Arial"/>
          <w:szCs w:val="24"/>
        </w:rPr>
      </w:pPr>
      <w:r w:rsidRPr="0010312D">
        <w:rPr>
          <w:rFonts w:cs="Arial"/>
          <w:szCs w:val="24"/>
        </w:rPr>
        <w:t xml:space="preserve">Rogers, C., (2020), </w:t>
      </w:r>
      <w:r w:rsidRPr="0010312D">
        <w:rPr>
          <w:rFonts w:cs="Arial"/>
          <w:i/>
          <w:iCs/>
          <w:szCs w:val="24"/>
        </w:rPr>
        <w:t>Client-centered therapy</w:t>
      </w:r>
      <w:r w:rsidRPr="0010312D">
        <w:rPr>
          <w:rFonts w:cs="Arial"/>
          <w:szCs w:val="24"/>
        </w:rPr>
        <w:t>, (70</w:t>
      </w:r>
      <w:r w:rsidRPr="0010312D">
        <w:rPr>
          <w:rFonts w:cs="Arial"/>
          <w:szCs w:val="24"/>
          <w:vertAlign w:val="superscript"/>
        </w:rPr>
        <w:t>th</w:t>
      </w:r>
      <w:r w:rsidRPr="0010312D">
        <w:rPr>
          <w:rFonts w:cs="Arial"/>
          <w:szCs w:val="24"/>
        </w:rPr>
        <w:t xml:space="preserve"> anniversary edition), London: Constable </w:t>
      </w:r>
    </w:p>
    <w:p w14:paraId="59CDA092" w14:textId="77777777" w:rsidR="005C48FF" w:rsidRPr="0010312D" w:rsidRDefault="005C48FF" w:rsidP="005C48FF">
      <w:pPr>
        <w:spacing w:line="360" w:lineRule="auto"/>
        <w:jc w:val="both"/>
        <w:rPr>
          <w:rFonts w:cs="Arial"/>
          <w:szCs w:val="24"/>
        </w:rPr>
      </w:pPr>
      <w:r w:rsidRPr="0010312D">
        <w:rPr>
          <w:rFonts w:cs="Arial"/>
          <w:szCs w:val="24"/>
        </w:rPr>
        <w:t xml:space="preserve">Rogers, C., (2020), </w:t>
      </w:r>
      <w:r w:rsidRPr="0010312D">
        <w:rPr>
          <w:rFonts w:cs="Arial"/>
          <w:i/>
          <w:iCs/>
          <w:szCs w:val="24"/>
        </w:rPr>
        <w:t>On becoming a person: A therapists view of psychotherapy</w:t>
      </w:r>
      <w:r w:rsidRPr="0010312D">
        <w:rPr>
          <w:rFonts w:cs="Arial"/>
          <w:szCs w:val="24"/>
        </w:rPr>
        <w:t>, (60</w:t>
      </w:r>
      <w:r w:rsidRPr="0010312D">
        <w:rPr>
          <w:rFonts w:cs="Arial"/>
          <w:szCs w:val="24"/>
          <w:vertAlign w:val="superscript"/>
        </w:rPr>
        <w:t>th</w:t>
      </w:r>
      <w:r w:rsidRPr="0010312D">
        <w:rPr>
          <w:rFonts w:cs="Arial"/>
          <w:szCs w:val="24"/>
        </w:rPr>
        <w:t xml:space="preserve"> anniversary edition), London: Constable </w:t>
      </w:r>
    </w:p>
    <w:p w14:paraId="4095F541" w14:textId="77777777" w:rsidR="005C48FF" w:rsidRPr="0010312D" w:rsidRDefault="005C48FF" w:rsidP="005C48FF">
      <w:pPr>
        <w:spacing w:line="360" w:lineRule="auto"/>
        <w:jc w:val="both"/>
        <w:rPr>
          <w:rFonts w:cs="Arial"/>
          <w:szCs w:val="24"/>
        </w:rPr>
      </w:pPr>
      <w:r w:rsidRPr="0010312D">
        <w:rPr>
          <w:rFonts w:cs="Arial"/>
          <w:szCs w:val="24"/>
        </w:rPr>
        <w:t>Saleebey, D. (1996). The strengths perspective in social work practice: Extensions and cautions. </w:t>
      </w:r>
      <w:r w:rsidRPr="0010312D">
        <w:rPr>
          <w:rFonts w:cs="Arial"/>
          <w:i/>
          <w:iCs/>
          <w:szCs w:val="24"/>
        </w:rPr>
        <w:t>Social Work, 41</w:t>
      </w:r>
      <w:r w:rsidRPr="0010312D">
        <w:rPr>
          <w:rFonts w:cs="Arial"/>
          <w:szCs w:val="24"/>
        </w:rPr>
        <w:t xml:space="preserve">(3), 296–305 </w:t>
      </w:r>
    </w:p>
    <w:p w14:paraId="53EE8DE3" w14:textId="77777777" w:rsidR="005C48FF" w:rsidRPr="0010312D" w:rsidRDefault="005C48FF" w:rsidP="005C48FF">
      <w:pPr>
        <w:spacing w:line="360" w:lineRule="auto"/>
        <w:jc w:val="both"/>
        <w:rPr>
          <w:rFonts w:cs="Arial"/>
          <w:szCs w:val="24"/>
        </w:rPr>
      </w:pPr>
      <w:r w:rsidRPr="0010312D">
        <w:rPr>
          <w:rFonts w:cs="Arial"/>
          <w:szCs w:val="24"/>
        </w:rPr>
        <w:t xml:space="preserve">Saleeby, D. (1996), The strengths perspective in social work practice: extensions and caution, </w:t>
      </w:r>
      <w:r w:rsidRPr="0010312D">
        <w:rPr>
          <w:rFonts w:cs="Arial"/>
          <w:i/>
          <w:iCs/>
          <w:szCs w:val="24"/>
        </w:rPr>
        <w:t>Social Work</w:t>
      </w:r>
      <w:r w:rsidRPr="0010312D">
        <w:rPr>
          <w:rFonts w:cs="Arial"/>
          <w:szCs w:val="24"/>
        </w:rPr>
        <w:t>, Vol.41, No.3, pp296-305 </w:t>
      </w:r>
    </w:p>
    <w:p w14:paraId="01C61E0D" w14:textId="77777777" w:rsidR="005C48FF" w:rsidRPr="0010312D" w:rsidRDefault="005C48FF" w:rsidP="005C48FF">
      <w:pPr>
        <w:spacing w:line="360" w:lineRule="auto"/>
        <w:jc w:val="both"/>
        <w:rPr>
          <w:rFonts w:cs="Arial"/>
          <w:szCs w:val="24"/>
          <w:lang w:val="en-US"/>
        </w:rPr>
      </w:pPr>
      <w:r w:rsidRPr="0010312D">
        <w:rPr>
          <w:rFonts w:cs="Arial"/>
          <w:szCs w:val="24"/>
          <w:lang w:val="en-US"/>
        </w:rPr>
        <w:t xml:space="preserve">Samuel, M., (2024), Leaders must foster professional curiosity and challenge to improve child protection, finds review, </w:t>
      </w:r>
      <w:r w:rsidRPr="0010312D">
        <w:rPr>
          <w:rFonts w:cs="Arial"/>
          <w:i/>
          <w:iCs/>
          <w:szCs w:val="24"/>
        </w:rPr>
        <w:t>Community Care Inform</w:t>
      </w:r>
      <w:r w:rsidRPr="0010312D">
        <w:rPr>
          <w:rFonts w:cs="Arial"/>
          <w:szCs w:val="24"/>
        </w:rPr>
        <w:t xml:space="preserve"> [online] Electronically accessed on 10th September 2024, Available from: </w:t>
      </w:r>
    </w:p>
    <w:p w14:paraId="287B915F" w14:textId="77777777" w:rsidR="005C48FF" w:rsidRPr="0010312D" w:rsidRDefault="005C48FF" w:rsidP="005C48FF">
      <w:pPr>
        <w:spacing w:line="360" w:lineRule="auto"/>
        <w:jc w:val="both"/>
        <w:rPr>
          <w:rFonts w:cs="Arial"/>
          <w:szCs w:val="24"/>
        </w:rPr>
      </w:pPr>
      <w:r w:rsidRPr="0010312D">
        <w:rPr>
          <w:rFonts w:cs="Arial"/>
          <w:szCs w:val="24"/>
        </w:rPr>
        <w:t>Schofield, G. and Beek, M., (2014), The secure base model: Promoting attachment and resilience in foster care and adoption: London: CoramBAAF Adoption and Fostering Academy</w:t>
      </w:r>
    </w:p>
    <w:p w14:paraId="2784A948" w14:textId="388A9681" w:rsidR="005C48FF" w:rsidRPr="0010312D" w:rsidRDefault="005C48FF" w:rsidP="005C48FF">
      <w:pPr>
        <w:spacing w:line="360" w:lineRule="auto"/>
        <w:jc w:val="both"/>
        <w:rPr>
          <w:rFonts w:cs="Arial"/>
          <w:szCs w:val="24"/>
        </w:rPr>
      </w:pPr>
      <w:r w:rsidRPr="0010312D">
        <w:rPr>
          <w:rFonts w:cs="Arial"/>
          <w:szCs w:val="24"/>
        </w:rPr>
        <w:lastRenderedPageBreak/>
        <w:t xml:space="preserve">Social Care Institute for Excellence, </w:t>
      </w:r>
      <w:r w:rsidRPr="0010312D">
        <w:rPr>
          <w:rFonts w:cs="Arial"/>
          <w:i/>
          <w:iCs/>
          <w:szCs w:val="24"/>
        </w:rPr>
        <w:t xml:space="preserve">Safeguarding Adults Boards checklist and resources </w:t>
      </w:r>
      <w:r w:rsidRPr="0010312D">
        <w:rPr>
          <w:rFonts w:cs="Arial"/>
          <w:szCs w:val="24"/>
        </w:rPr>
        <w:t>[online] Electronically accessed on 5</w:t>
      </w:r>
      <w:r w:rsidRPr="0010312D">
        <w:rPr>
          <w:rFonts w:cs="Arial"/>
          <w:szCs w:val="24"/>
          <w:vertAlign w:val="superscript"/>
        </w:rPr>
        <w:t>th</w:t>
      </w:r>
      <w:r w:rsidRPr="0010312D">
        <w:rPr>
          <w:rFonts w:cs="Arial"/>
          <w:szCs w:val="24"/>
        </w:rPr>
        <w:t xml:space="preserve"> September 2024, Available from: </w:t>
      </w:r>
      <w:r w:rsidRPr="005C48FF">
        <w:rPr>
          <w:rFonts w:cs="Arial"/>
          <w:szCs w:val="24"/>
        </w:rPr>
        <w:t>Safeguarding Adults Boards checklist and resources - SCIE</w:t>
      </w:r>
      <w:r w:rsidRPr="0010312D">
        <w:rPr>
          <w:rFonts w:cs="Arial"/>
          <w:szCs w:val="24"/>
        </w:rPr>
        <w:t xml:space="preserve"> </w:t>
      </w:r>
    </w:p>
    <w:p w14:paraId="275EE961" w14:textId="77777777" w:rsidR="005C48FF" w:rsidRPr="00DA5291" w:rsidRDefault="005C48FF" w:rsidP="005C48FF">
      <w:pPr>
        <w:spacing w:line="360" w:lineRule="auto"/>
        <w:jc w:val="both"/>
        <w:rPr>
          <w:rFonts w:cs="Arial"/>
          <w:szCs w:val="24"/>
        </w:rPr>
      </w:pPr>
      <w:r w:rsidRPr="00DA5291">
        <w:rPr>
          <w:rFonts w:cs="Arial"/>
          <w:szCs w:val="24"/>
        </w:rPr>
        <w:t>Social Care Wales, (2017), </w:t>
      </w:r>
      <w:r w:rsidRPr="00DA5291">
        <w:rPr>
          <w:rFonts w:cs="Arial"/>
          <w:i/>
          <w:iCs/>
          <w:szCs w:val="24"/>
        </w:rPr>
        <w:t>The Code of Professional Practice for Social Care</w:t>
      </w:r>
      <w:r w:rsidRPr="00DA5291">
        <w:rPr>
          <w:rFonts w:cs="Arial"/>
          <w:szCs w:val="24"/>
        </w:rPr>
        <w:t>, Cardiff: Welsh Government </w:t>
      </w:r>
    </w:p>
    <w:p w14:paraId="7F2BE6E1" w14:textId="77777777" w:rsidR="005C48FF" w:rsidRPr="00DA5291" w:rsidRDefault="005C48FF" w:rsidP="005C48FF">
      <w:pPr>
        <w:spacing w:line="360" w:lineRule="auto"/>
        <w:jc w:val="both"/>
        <w:rPr>
          <w:rFonts w:cs="Arial"/>
          <w:szCs w:val="24"/>
        </w:rPr>
      </w:pPr>
      <w:r w:rsidRPr="00DA5291">
        <w:rPr>
          <w:rFonts w:cs="Arial"/>
          <w:szCs w:val="24"/>
        </w:rPr>
        <w:t>Social Services and Well Being (Wales) Act 2014. Cardiff: National Assembly for Wales </w:t>
      </w:r>
    </w:p>
    <w:p w14:paraId="5245523A" w14:textId="13B6EC50" w:rsidR="005C48FF" w:rsidRPr="0010312D" w:rsidRDefault="005C48FF" w:rsidP="005C48FF">
      <w:pPr>
        <w:spacing w:line="360" w:lineRule="auto"/>
        <w:jc w:val="both"/>
        <w:rPr>
          <w:rStyle w:val="Hyperlink"/>
          <w:rFonts w:cs="Arial"/>
          <w:bCs/>
          <w:szCs w:val="24"/>
        </w:rPr>
      </w:pPr>
      <w:r w:rsidRPr="0010312D">
        <w:rPr>
          <w:rFonts w:cs="Arial"/>
          <w:bCs/>
          <w:szCs w:val="24"/>
        </w:rPr>
        <w:t xml:space="preserve">Taylor, B. and Whittaker, A., (2018). Professional judgement and decision-making in social work, </w:t>
      </w:r>
      <w:r w:rsidRPr="0010312D">
        <w:rPr>
          <w:rFonts w:cs="Arial"/>
          <w:bCs/>
          <w:i/>
          <w:iCs/>
          <w:szCs w:val="24"/>
        </w:rPr>
        <w:t>Journal of Social Work Practice</w:t>
      </w:r>
      <w:r w:rsidRPr="0010312D">
        <w:rPr>
          <w:rFonts w:cs="Arial"/>
          <w:bCs/>
          <w:szCs w:val="24"/>
        </w:rPr>
        <w:t>, Vol.</w:t>
      </w:r>
      <w:r w:rsidRPr="0010312D">
        <w:rPr>
          <w:rFonts w:cs="Arial"/>
          <w:bCs/>
          <w:i/>
          <w:iCs/>
          <w:szCs w:val="24"/>
        </w:rPr>
        <w:t>32</w:t>
      </w:r>
      <w:r w:rsidRPr="0010312D">
        <w:rPr>
          <w:rFonts w:cs="Arial"/>
          <w:bCs/>
          <w:szCs w:val="24"/>
        </w:rPr>
        <w:t xml:space="preserve">, pp105–109, DOI: </w:t>
      </w:r>
      <w:r w:rsidRPr="005C48FF">
        <w:rPr>
          <w:rFonts w:cs="Arial"/>
          <w:bCs/>
          <w:szCs w:val="24"/>
        </w:rPr>
        <w:t>https://doi.org/10.1080/02650533.2018.1462780</w:t>
      </w:r>
    </w:p>
    <w:p w14:paraId="48706B17" w14:textId="77777777" w:rsidR="005C48FF" w:rsidRPr="0010312D" w:rsidRDefault="005C48FF" w:rsidP="005C48FF">
      <w:pPr>
        <w:spacing w:line="360" w:lineRule="auto"/>
        <w:jc w:val="both"/>
        <w:rPr>
          <w:rFonts w:cs="Arial"/>
          <w:szCs w:val="24"/>
        </w:rPr>
      </w:pPr>
      <w:r w:rsidRPr="0010312D">
        <w:rPr>
          <w:rFonts w:cs="Arial"/>
          <w:szCs w:val="24"/>
        </w:rPr>
        <w:t xml:space="preserve">The Regulated Fostering Services (Service Providers and Responsible Individuals) (Wales) Regulations 2019. Wales: Welsh Government </w:t>
      </w:r>
    </w:p>
    <w:p w14:paraId="1BC91A0A" w14:textId="77777777" w:rsidR="005C48FF" w:rsidRPr="0010312D" w:rsidRDefault="005C48FF" w:rsidP="005C48FF">
      <w:pPr>
        <w:spacing w:line="360" w:lineRule="auto"/>
        <w:jc w:val="both"/>
        <w:rPr>
          <w:rFonts w:cs="Arial"/>
          <w:szCs w:val="24"/>
        </w:rPr>
      </w:pPr>
      <w:r w:rsidRPr="0010312D">
        <w:rPr>
          <w:rFonts w:cs="Arial"/>
          <w:szCs w:val="24"/>
        </w:rPr>
        <w:t>The Regulated Fostering Services (Services Providers and Responsible Individuals) (Wales) Regulations 2019. Wales: Welsh Government</w:t>
      </w:r>
    </w:p>
    <w:p w14:paraId="0CF8AC74" w14:textId="77777777" w:rsidR="005C48FF" w:rsidRPr="0010312D" w:rsidRDefault="005C48FF" w:rsidP="005C48FF">
      <w:pPr>
        <w:spacing w:line="360" w:lineRule="auto"/>
        <w:jc w:val="both"/>
        <w:rPr>
          <w:rFonts w:cs="Arial"/>
          <w:szCs w:val="24"/>
        </w:rPr>
      </w:pPr>
      <w:r w:rsidRPr="0010312D">
        <w:rPr>
          <w:rFonts w:cs="Arial"/>
          <w:szCs w:val="24"/>
        </w:rPr>
        <w:t xml:space="preserve">The Regulation and Inspection of Social Care (Wales) Act 2016. Wales: Wesh Government </w:t>
      </w:r>
    </w:p>
    <w:p w14:paraId="3AFCA82C" w14:textId="77777777" w:rsidR="005C48FF" w:rsidRPr="0010312D" w:rsidRDefault="005C48FF" w:rsidP="005C48FF">
      <w:pPr>
        <w:spacing w:line="360" w:lineRule="auto"/>
        <w:jc w:val="both"/>
        <w:rPr>
          <w:rFonts w:cs="Arial"/>
          <w:szCs w:val="24"/>
        </w:rPr>
      </w:pPr>
      <w:r w:rsidRPr="0010312D">
        <w:rPr>
          <w:rFonts w:cs="Arial"/>
          <w:szCs w:val="24"/>
        </w:rPr>
        <w:t xml:space="preserve">Thompson, N., (2020), Anti-Discriminatory Practice, (seventh edition), London: red Globe Press  </w:t>
      </w:r>
    </w:p>
    <w:p w14:paraId="09CC6526" w14:textId="77777777" w:rsidR="005C48FF" w:rsidRPr="0010312D" w:rsidRDefault="005C48FF" w:rsidP="005C48FF">
      <w:pPr>
        <w:spacing w:line="360" w:lineRule="auto"/>
        <w:jc w:val="both"/>
        <w:rPr>
          <w:rFonts w:cs="Arial"/>
          <w:szCs w:val="24"/>
          <w:lang w:val="en-US"/>
        </w:rPr>
      </w:pPr>
      <w:r w:rsidRPr="0010312D">
        <w:rPr>
          <w:rFonts w:cs="Arial"/>
          <w:szCs w:val="24"/>
          <w:lang w:val="en-US"/>
        </w:rPr>
        <w:t xml:space="preserve">Trevithick, P., (2012), </w:t>
      </w:r>
      <w:r w:rsidRPr="0010312D">
        <w:rPr>
          <w:rFonts w:cs="Arial"/>
          <w:i/>
          <w:iCs/>
          <w:szCs w:val="24"/>
          <w:lang w:val="en-US"/>
        </w:rPr>
        <w:t>Social Work Skills and Knowledge a practice handbook</w:t>
      </w:r>
      <w:r w:rsidRPr="0010312D">
        <w:rPr>
          <w:rFonts w:cs="Arial"/>
          <w:szCs w:val="24"/>
          <w:lang w:val="en-US"/>
        </w:rPr>
        <w:t xml:space="preserve">, (third edition), Berkshire: Open University Press  </w:t>
      </w:r>
    </w:p>
    <w:p w14:paraId="01510906" w14:textId="77777777" w:rsidR="005C48FF" w:rsidRPr="00DA5291" w:rsidRDefault="005C48FF" w:rsidP="005C48FF">
      <w:pPr>
        <w:spacing w:line="360" w:lineRule="auto"/>
        <w:jc w:val="both"/>
        <w:rPr>
          <w:rFonts w:cs="Arial"/>
          <w:szCs w:val="24"/>
        </w:rPr>
      </w:pPr>
      <w:r w:rsidRPr="00DA5291">
        <w:rPr>
          <w:rFonts w:cs="Arial"/>
          <w:szCs w:val="24"/>
        </w:rPr>
        <w:t xml:space="preserve">Trevithick, P., (2012), </w:t>
      </w:r>
      <w:r w:rsidRPr="00DA5291">
        <w:rPr>
          <w:rFonts w:cs="Arial"/>
          <w:i/>
          <w:iCs/>
          <w:szCs w:val="24"/>
        </w:rPr>
        <w:t>Social Work Skills and Knowledge: a practice handbook</w:t>
      </w:r>
      <w:r w:rsidRPr="00DA5291">
        <w:rPr>
          <w:rFonts w:cs="Arial"/>
          <w:szCs w:val="24"/>
        </w:rPr>
        <w:t xml:space="preserve"> (third edition), Berkshire: Open University Press </w:t>
      </w:r>
    </w:p>
    <w:p w14:paraId="1CD3D0B9" w14:textId="77777777" w:rsidR="005C48FF" w:rsidRPr="0010312D" w:rsidRDefault="005C48FF" w:rsidP="005C48FF">
      <w:pPr>
        <w:spacing w:line="360" w:lineRule="auto"/>
        <w:jc w:val="both"/>
        <w:rPr>
          <w:rFonts w:cs="Arial"/>
          <w:szCs w:val="24"/>
        </w:rPr>
      </w:pPr>
      <w:r w:rsidRPr="0010312D">
        <w:rPr>
          <w:rFonts w:cs="Arial"/>
          <w:szCs w:val="24"/>
        </w:rPr>
        <w:t>Wales Safeguarding Procedures (2019). Cardiff: National Assembly for Wales </w:t>
      </w:r>
    </w:p>
    <w:p w14:paraId="04FAFCC3" w14:textId="77777777" w:rsidR="005C48FF" w:rsidRPr="0010312D" w:rsidRDefault="005C48FF" w:rsidP="005C48FF">
      <w:pPr>
        <w:spacing w:line="360" w:lineRule="auto"/>
        <w:jc w:val="both"/>
        <w:rPr>
          <w:rFonts w:cs="Arial"/>
          <w:bCs/>
          <w:szCs w:val="24"/>
        </w:rPr>
      </w:pPr>
      <w:r w:rsidRPr="0010312D">
        <w:rPr>
          <w:rFonts w:cs="Arial"/>
          <w:bCs/>
          <w:szCs w:val="24"/>
        </w:rPr>
        <w:t xml:space="preserve">Welsh Language (Wales) Measure 2011. Wales: Welsh Government </w:t>
      </w:r>
    </w:p>
    <w:p w14:paraId="2BBF829F" w14:textId="77777777" w:rsidR="005C48FF" w:rsidRPr="0010312D" w:rsidRDefault="005C48FF" w:rsidP="005C48FF">
      <w:pPr>
        <w:spacing w:line="360" w:lineRule="auto"/>
        <w:jc w:val="both"/>
        <w:rPr>
          <w:rFonts w:cs="Arial"/>
          <w:szCs w:val="24"/>
        </w:rPr>
      </w:pPr>
      <w:r w:rsidRPr="0010312D">
        <w:rPr>
          <w:rFonts w:cs="Arial"/>
          <w:szCs w:val="24"/>
        </w:rPr>
        <w:t xml:space="preserve">Williams, L., (2021), </w:t>
      </w:r>
      <w:r w:rsidRPr="0010312D">
        <w:rPr>
          <w:rFonts w:cs="Arial"/>
          <w:i/>
          <w:iCs/>
          <w:szCs w:val="24"/>
        </w:rPr>
        <w:t>Managing allegations, concerns and complaints against foster carers: good practice guide</w:t>
      </w:r>
      <w:r w:rsidRPr="0010312D">
        <w:rPr>
          <w:rFonts w:cs="Arial"/>
          <w:szCs w:val="24"/>
        </w:rPr>
        <w:t xml:space="preserve">, London: CoramBAAF Adoption and Fostering Academy </w:t>
      </w:r>
    </w:p>
    <w:p w14:paraId="6D02CB50" w14:textId="77777777" w:rsidR="005C48FF" w:rsidRDefault="005C48FF" w:rsidP="005C48FF"/>
    <w:p w14:paraId="2CE6897D" w14:textId="77777777" w:rsidR="0021119B" w:rsidRDefault="0021119B" w:rsidP="0021119B">
      <w:pPr>
        <w:jc w:val="both"/>
        <w:rPr>
          <w:szCs w:val="24"/>
        </w:rPr>
      </w:pPr>
    </w:p>
    <w:p w14:paraId="39D3CC24" w14:textId="77777777" w:rsidR="0021119B" w:rsidRDefault="0021119B" w:rsidP="0021119B">
      <w:pPr>
        <w:jc w:val="both"/>
        <w:rPr>
          <w:szCs w:val="24"/>
        </w:rPr>
      </w:pPr>
    </w:p>
    <w:p w14:paraId="0A92A180" w14:textId="77777777" w:rsidR="00410B26" w:rsidRDefault="00410B26" w:rsidP="0021119B">
      <w:pPr>
        <w:jc w:val="both"/>
        <w:rPr>
          <w:szCs w:val="24"/>
        </w:rPr>
      </w:pPr>
    </w:p>
    <w:p w14:paraId="2F997A32" w14:textId="77777777" w:rsidR="00497B03" w:rsidRDefault="00497B03" w:rsidP="006B6990">
      <w:pPr>
        <w:jc w:val="center"/>
        <w:rPr>
          <w:b/>
          <w:sz w:val="28"/>
          <w:szCs w:val="28"/>
        </w:rPr>
      </w:pPr>
    </w:p>
    <w:p w14:paraId="281FBC0D" w14:textId="77777777" w:rsidR="00497B03" w:rsidRDefault="00497B03" w:rsidP="006B6990">
      <w:pPr>
        <w:jc w:val="center"/>
        <w:rPr>
          <w:b/>
          <w:sz w:val="28"/>
          <w:szCs w:val="28"/>
        </w:rPr>
      </w:pPr>
    </w:p>
    <w:p w14:paraId="5022F04B" w14:textId="77777777" w:rsidR="00497B03" w:rsidRDefault="00497B03" w:rsidP="006B6990">
      <w:pPr>
        <w:jc w:val="center"/>
        <w:rPr>
          <w:b/>
          <w:sz w:val="28"/>
          <w:szCs w:val="28"/>
        </w:rPr>
      </w:pPr>
    </w:p>
    <w:p w14:paraId="47A382BE" w14:textId="77777777" w:rsidR="00C60F1A" w:rsidRDefault="00C60F1A" w:rsidP="006B6990">
      <w:pPr>
        <w:jc w:val="center"/>
        <w:rPr>
          <w:b/>
          <w:sz w:val="28"/>
          <w:szCs w:val="28"/>
        </w:rPr>
      </w:pPr>
    </w:p>
    <w:p w14:paraId="0D39A8AC" w14:textId="77777777" w:rsidR="00C60F1A" w:rsidRDefault="00C60F1A" w:rsidP="006B6990">
      <w:pPr>
        <w:jc w:val="center"/>
        <w:rPr>
          <w:b/>
          <w:sz w:val="28"/>
          <w:szCs w:val="28"/>
        </w:rPr>
      </w:pPr>
    </w:p>
    <w:p w14:paraId="787D16E6" w14:textId="77777777" w:rsidR="00C60F1A" w:rsidRDefault="00C60F1A" w:rsidP="006B6990">
      <w:pPr>
        <w:jc w:val="center"/>
        <w:rPr>
          <w:b/>
          <w:sz w:val="28"/>
          <w:szCs w:val="28"/>
        </w:rPr>
      </w:pPr>
    </w:p>
    <w:p w14:paraId="616D20A7" w14:textId="77777777" w:rsidR="005C48FF" w:rsidRDefault="005C48FF" w:rsidP="006B6990">
      <w:pPr>
        <w:jc w:val="center"/>
        <w:rPr>
          <w:b/>
          <w:sz w:val="28"/>
          <w:szCs w:val="28"/>
        </w:rPr>
      </w:pPr>
    </w:p>
    <w:p w14:paraId="3F7A8195" w14:textId="68821504" w:rsidR="0021119B" w:rsidRPr="00EE5BC3" w:rsidRDefault="0021119B" w:rsidP="006B6990">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59CA07E5" w14:textId="77777777" w:rsidR="0021119B" w:rsidRDefault="0021119B" w:rsidP="0021119B">
      <w:pPr>
        <w:jc w:val="both"/>
        <w:rPr>
          <w:szCs w:val="24"/>
        </w:rPr>
      </w:pPr>
    </w:p>
    <w:p w14:paraId="369DC312" w14:textId="77777777" w:rsidR="0021119B" w:rsidRPr="00B17FA0" w:rsidRDefault="0021119B" w:rsidP="0021119B">
      <w:pPr>
        <w:jc w:val="both"/>
        <w:rPr>
          <w:szCs w:val="24"/>
        </w:rPr>
      </w:pPr>
      <w:r w:rsidRPr="00B17FA0">
        <w:rPr>
          <w:szCs w:val="24"/>
        </w:rPr>
        <w:t xml:space="preserve">Please record in the table below the dates </w:t>
      </w:r>
      <w:r>
        <w:rPr>
          <w:szCs w:val="24"/>
        </w:rPr>
        <w:t>of each consolidation programme workshop</w:t>
      </w:r>
      <w:r w:rsidRPr="00B17FA0">
        <w:rPr>
          <w:szCs w:val="24"/>
        </w:rPr>
        <w:t xml:space="preserve"> you attended.  </w:t>
      </w:r>
    </w:p>
    <w:p w14:paraId="5D514C13" w14:textId="77777777" w:rsidR="0021119B" w:rsidRPr="00B17FA0" w:rsidRDefault="0021119B" w:rsidP="0021119B">
      <w:pPr>
        <w:jc w:val="both"/>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7"/>
        <w:gridCol w:w="4469"/>
      </w:tblGrid>
      <w:tr w:rsidR="0021119B" w:rsidRPr="00B17FA0" w14:paraId="31A5856F" w14:textId="77777777" w:rsidTr="00C871B6">
        <w:tc>
          <w:tcPr>
            <w:tcW w:w="4547" w:type="dxa"/>
          </w:tcPr>
          <w:p w14:paraId="12E05A22" w14:textId="77777777" w:rsidR="0021119B" w:rsidRPr="00B17FA0" w:rsidRDefault="0021119B" w:rsidP="00C330E9">
            <w:pPr>
              <w:jc w:val="both"/>
              <w:rPr>
                <w:szCs w:val="24"/>
              </w:rPr>
            </w:pPr>
            <w:r>
              <w:rPr>
                <w:szCs w:val="24"/>
              </w:rPr>
              <w:t>Consolidation workshop</w:t>
            </w:r>
            <w:r w:rsidRPr="00B17FA0">
              <w:rPr>
                <w:szCs w:val="24"/>
              </w:rPr>
              <w:t xml:space="preserve"> </w:t>
            </w:r>
          </w:p>
        </w:tc>
        <w:tc>
          <w:tcPr>
            <w:tcW w:w="4469" w:type="dxa"/>
          </w:tcPr>
          <w:p w14:paraId="43EE8D0A" w14:textId="77777777" w:rsidR="0021119B" w:rsidRPr="00B17FA0" w:rsidRDefault="0021119B" w:rsidP="00C330E9">
            <w:pPr>
              <w:jc w:val="both"/>
              <w:rPr>
                <w:szCs w:val="24"/>
              </w:rPr>
            </w:pPr>
            <w:r w:rsidRPr="00B17FA0">
              <w:rPr>
                <w:szCs w:val="24"/>
              </w:rPr>
              <w:t xml:space="preserve">Date Attended  </w:t>
            </w:r>
          </w:p>
        </w:tc>
      </w:tr>
      <w:tr w:rsidR="00C871B6" w:rsidRPr="00B17FA0" w14:paraId="7C8041CE" w14:textId="77777777" w:rsidTr="00C871B6">
        <w:tc>
          <w:tcPr>
            <w:tcW w:w="4547" w:type="dxa"/>
          </w:tcPr>
          <w:p w14:paraId="2F9E2FAE" w14:textId="182C1C3F" w:rsidR="00C871B6" w:rsidRDefault="00C871B6" w:rsidP="00410B26">
            <w:pPr>
              <w:jc w:val="both"/>
              <w:rPr>
                <w:szCs w:val="24"/>
              </w:rPr>
            </w:pPr>
            <w:r>
              <w:rPr>
                <w:szCs w:val="24"/>
              </w:rPr>
              <w:t xml:space="preserve">Induction </w:t>
            </w:r>
          </w:p>
        </w:tc>
        <w:tc>
          <w:tcPr>
            <w:tcW w:w="4469" w:type="dxa"/>
          </w:tcPr>
          <w:p w14:paraId="6298018C" w14:textId="2CA8FBFE" w:rsidR="00C871B6" w:rsidRDefault="00C871B6" w:rsidP="00C330E9">
            <w:pPr>
              <w:jc w:val="both"/>
              <w:rPr>
                <w:szCs w:val="24"/>
              </w:rPr>
            </w:pPr>
            <w:r>
              <w:rPr>
                <w:szCs w:val="24"/>
              </w:rPr>
              <w:t>16/10/23</w:t>
            </w:r>
          </w:p>
        </w:tc>
      </w:tr>
      <w:tr w:rsidR="00C871B6" w:rsidRPr="00B17FA0" w14:paraId="50B41CAE" w14:textId="77777777" w:rsidTr="00C871B6">
        <w:tc>
          <w:tcPr>
            <w:tcW w:w="4547" w:type="dxa"/>
          </w:tcPr>
          <w:p w14:paraId="35FCD422" w14:textId="28C573C3" w:rsidR="00C871B6" w:rsidRPr="00410B26" w:rsidRDefault="00C871B6" w:rsidP="00C871B6">
            <w:pPr>
              <w:jc w:val="both"/>
              <w:rPr>
                <w:szCs w:val="24"/>
              </w:rPr>
            </w:pPr>
            <w:r>
              <w:rPr>
                <w:szCs w:val="24"/>
              </w:rPr>
              <w:t>1 Workshop 1</w:t>
            </w:r>
          </w:p>
        </w:tc>
        <w:tc>
          <w:tcPr>
            <w:tcW w:w="4469" w:type="dxa"/>
          </w:tcPr>
          <w:p w14:paraId="3F62E9E7" w14:textId="1B2D9C53" w:rsidR="00C871B6" w:rsidRPr="00B17FA0" w:rsidRDefault="00C871B6" w:rsidP="00C871B6">
            <w:pPr>
              <w:jc w:val="both"/>
              <w:rPr>
                <w:szCs w:val="24"/>
              </w:rPr>
            </w:pPr>
            <w:r>
              <w:rPr>
                <w:szCs w:val="24"/>
              </w:rPr>
              <w:t>01/12/23</w:t>
            </w:r>
          </w:p>
        </w:tc>
      </w:tr>
      <w:tr w:rsidR="00C871B6" w:rsidRPr="00B17FA0" w14:paraId="68C30B2F" w14:textId="77777777" w:rsidTr="00C871B6">
        <w:tc>
          <w:tcPr>
            <w:tcW w:w="4547" w:type="dxa"/>
          </w:tcPr>
          <w:p w14:paraId="28BD3048" w14:textId="294AF0C6" w:rsidR="00C871B6" w:rsidRPr="00B17FA0" w:rsidRDefault="00C871B6" w:rsidP="00C871B6">
            <w:pPr>
              <w:jc w:val="both"/>
              <w:rPr>
                <w:szCs w:val="24"/>
              </w:rPr>
            </w:pPr>
            <w:r w:rsidRPr="00B17FA0">
              <w:rPr>
                <w:szCs w:val="24"/>
              </w:rPr>
              <w:t>2</w:t>
            </w:r>
            <w:r>
              <w:rPr>
                <w:szCs w:val="24"/>
              </w:rPr>
              <w:t xml:space="preserve"> Workshop 2</w:t>
            </w:r>
          </w:p>
        </w:tc>
        <w:tc>
          <w:tcPr>
            <w:tcW w:w="4469" w:type="dxa"/>
          </w:tcPr>
          <w:p w14:paraId="7CF1F14D" w14:textId="3FD2E4E8" w:rsidR="00C871B6" w:rsidRPr="00B17FA0" w:rsidRDefault="00C871B6" w:rsidP="00C871B6">
            <w:pPr>
              <w:jc w:val="both"/>
              <w:rPr>
                <w:szCs w:val="24"/>
              </w:rPr>
            </w:pPr>
            <w:r>
              <w:rPr>
                <w:szCs w:val="24"/>
              </w:rPr>
              <w:t>27/03/24</w:t>
            </w:r>
          </w:p>
        </w:tc>
      </w:tr>
      <w:tr w:rsidR="00C871B6" w:rsidRPr="00B17FA0" w14:paraId="60C320ED" w14:textId="77777777" w:rsidTr="00C871B6">
        <w:tc>
          <w:tcPr>
            <w:tcW w:w="4547" w:type="dxa"/>
          </w:tcPr>
          <w:p w14:paraId="1D90FFCA" w14:textId="6F35AF08" w:rsidR="00C871B6" w:rsidRPr="00B17FA0" w:rsidRDefault="00C871B6" w:rsidP="00C871B6">
            <w:pPr>
              <w:jc w:val="both"/>
              <w:rPr>
                <w:szCs w:val="24"/>
              </w:rPr>
            </w:pPr>
            <w:r w:rsidRPr="00B17FA0">
              <w:rPr>
                <w:szCs w:val="24"/>
              </w:rPr>
              <w:t>3</w:t>
            </w:r>
            <w:r>
              <w:rPr>
                <w:szCs w:val="24"/>
              </w:rPr>
              <w:t xml:space="preserve"> Workshop 3</w:t>
            </w:r>
          </w:p>
        </w:tc>
        <w:tc>
          <w:tcPr>
            <w:tcW w:w="4469" w:type="dxa"/>
          </w:tcPr>
          <w:p w14:paraId="5EB1A992" w14:textId="421ECA1F" w:rsidR="00C871B6" w:rsidRPr="00B17FA0" w:rsidRDefault="008A13E1" w:rsidP="00C871B6">
            <w:pPr>
              <w:jc w:val="both"/>
              <w:rPr>
                <w:szCs w:val="24"/>
              </w:rPr>
            </w:pPr>
            <w:r>
              <w:rPr>
                <w:szCs w:val="24"/>
              </w:rPr>
              <w:t>07/08/24</w:t>
            </w:r>
          </w:p>
        </w:tc>
      </w:tr>
      <w:tr w:rsidR="00C871B6" w:rsidRPr="008B28E7" w14:paraId="2B8405D6" w14:textId="77777777" w:rsidTr="00C871B6">
        <w:tc>
          <w:tcPr>
            <w:tcW w:w="4547" w:type="dxa"/>
          </w:tcPr>
          <w:p w14:paraId="38D30A9A" w14:textId="7FBDC510" w:rsidR="00C871B6" w:rsidRPr="00B17FA0" w:rsidRDefault="00C871B6" w:rsidP="00C871B6">
            <w:pPr>
              <w:jc w:val="both"/>
              <w:rPr>
                <w:szCs w:val="24"/>
              </w:rPr>
            </w:pPr>
            <w:r w:rsidRPr="00B17FA0">
              <w:rPr>
                <w:szCs w:val="24"/>
              </w:rPr>
              <w:t>4</w:t>
            </w:r>
            <w:r w:rsidR="00E60B40">
              <w:rPr>
                <w:szCs w:val="24"/>
              </w:rPr>
              <w:t xml:space="preserve"> Workshop 4</w:t>
            </w:r>
          </w:p>
        </w:tc>
        <w:tc>
          <w:tcPr>
            <w:tcW w:w="4469" w:type="dxa"/>
          </w:tcPr>
          <w:p w14:paraId="134A7C02" w14:textId="6B064380" w:rsidR="00C871B6" w:rsidRPr="00B17FA0" w:rsidRDefault="00E60B40" w:rsidP="00C871B6">
            <w:pPr>
              <w:jc w:val="both"/>
              <w:rPr>
                <w:szCs w:val="24"/>
              </w:rPr>
            </w:pPr>
            <w:r>
              <w:rPr>
                <w:szCs w:val="24"/>
              </w:rPr>
              <w:t>18/09/24</w:t>
            </w:r>
          </w:p>
        </w:tc>
      </w:tr>
    </w:tbl>
    <w:p w14:paraId="1523C5CB" w14:textId="77777777" w:rsidR="0021119B" w:rsidRPr="00706BB5" w:rsidRDefault="0021119B" w:rsidP="0021119B">
      <w:pPr>
        <w:jc w:val="both"/>
        <w:rPr>
          <w:szCs w:val="24"/>
        </w:rPr>
      </w:pPr>
    </w:p>
    <w:p w14:paraId="1867B266" w14:textId="77777777" w:rsidR="0021119B" w:rsidRDefault="0021119B" w:rsidP="0021119B">
      <w:pPr>
        <w:jc w:val="both"/>
        <w:rPr>
          <w:szCs w:val="24"/>
        </w:rPr>
      </w:pPr>
    </w:p>
    <w:p w14:paraId="5D33A8A1" w14:textId="77777777" w:rsidR="0021119B" w:rsidRPr="00706BB5" w:rsidRDefault="0021119B" w:rsidP="0021119B">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21D8FD76" w14:textId="77777777" w:rsidR="0021119B" w:rsidRPr="008B28E7" w:rsidRDefault="0021119B" w:rsidP="0021119B">
      <w:pPr>
        <w:jc w:val="both"/>
        <w:rPr>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119B" w:rsidRPr="008B28E7" w14:paraId="0E178A10" w14:textId="77777777" w:rsidTr="00C330E9">
        <w:tc>
          <w:tcPr>
            <w:tcW w:w="10070" w:type="dxa"/>
          </w:tcPr>
          <w:p w14:paraId="1C804A99" w14:textId="77777777" w:rsidR="0021119B" w:rsidRPr="00706BB5" w:rsidRDefault="0021119B" w:rsidP="00C330E9">
            <w:pPr>
              <w:jc w:val="both"/>
              <w:rPr>
                <w:szCs w:val="24"/>
              </w:rPr>
            </w:pPr>
            <w:r w:rsidRPr="00706BB5">
              <w:rPr>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706BB5">
              <w:rPr>
                <w:i/>
                <w:iCs/>
                <w:szCs w:val="24"/>
              </w:rPr>
              <w:t xml:space="preserve"> </w:t>
            </w:r>
            <w:r w:rsidRPr="00706BB5">
              <w:rPr>
                <w:szCs w:val="24"/>
              </w:rPr>
              <w:t>carers with whom the learner has worked, you are encouraged to comment on this with regard to the learner’s development and their future development.</w:t>
            </w:r>
          </w:p>
          <w:p w14:paraId="00BA81F0" w14:textId="77777777" w:rsidR="0021119B" w:rsidRPr="008B28E7" w:rsidRDefault="0021119B" w:rsidP="00C330E9">
            <w:pPr>
              <w:jc w:val="both"/>
              <w:rPr>
                <w:szCs w:val="24"/>
              </w:rPr>
            </w:pPr>
          </w:p>
        </w:tc>
      </w:tr>
      <w:tr w:rsidR="0021119B" w:rsidRPr="008B28E7" w14:paraId="7B54828C" w14:textId="77777777" w:rsidTr="00C330E9">
        <w:tc>
          <w:tcPr>
            <w:tcW w:w="10070" w:type="dxa"/>
          </w:tcPr>
          <w:p w14:paraId="3818524B" w14:textId="77777777" w:rsidR="0021119B" w:rsidRDefault="0021119B" w:rsidP="00C330E9">
            <w:pPr>
              <w:jc w:val="both"/>
              <w:rPr>
                <w:szCs w:val="24"/>
              </w:rPr>
            </w:pPr>
          </w:p>
          <w:p w14:paraId="1819DB5B" w14:textId="77777777" w:rsidR="0021119B" w:rsidRDefault="0021119B" w:rsidP="00C330E9">
            <w:pPr>
              <w:jc w:val="both"/>
              <w:rPr>
                <w:szCs w:val="24"/>
              </w:rPr>
            </w:pPr>
            <w:r>
              <w:rPr>
                <w:szCs w:val="24"/>
              </w:rPr>
              <w:t>Caroline has developed and honed an array of social work skills in the last 12 months.  She is open to feedback and trying out different ways to engage foster carers to develop their own skills and knowledge around fostering.</w:t>
            </w:r>
          </w:p>
          <w:p w14:paraId="3300F499" w14:textId="77777777" w:rsidR="0021119B" w:rsidRDefault="0021119B" w:rsidP="00C330E9">
            <w:pPr>
              <w:jc w:val="both"/>
              <w:rPr>
                <w:szCs w:val="24"/>
              </w:rPr>
            </w:pPr>
          </w:p>
          <w:p w14:paraId="46B45072" w14:textId="77777777" w:rsidR="0021119B" w:rsidRDefault="0021119B" w:rsidP="00C330E9">
            <w:pPr>
              <w:jc w:val="both"/>
              <w:rPr>
                <w:szCs w:val="24"/>
              </w:rPr>
            </w:pPr>
            <w:r>
              <w:rPr>
                <w:szCs w:val="24"/>
              </w:rPr>
              <w:t>Caroline has undertaken several annual review reports, in addition she has completed risk assessments – both of which have involved skills of analysis.  Caroline has a ‘have a go’ attitude and will happily make efforts to complete a task, gain feedback/ alternative perspectives and then go on to further develop her work.  Caroline’s reports writing has maintained a focus on evidencing foster carer competencies and Caroline has demonstrated curiosity around factors which may impact on fostering.  Caroline and I have had discussions around foster carers who have a criminal conviction, autistic spectrum disorder or display a lack of warmth.  Caroline contributes to these discussions, debating whether these factors alone, should, could or do impact on the persons ability to foster children safely.  Caroline has certainly grown in confidence in terms of her balance and analysis, she understands her own red lines, also acknowledging that others may have alternative views or risk thresholds.</w:t>
            </w:r>
          </w:p>
          <w:p w14:paraId="0E7F0E78" w14:textId="77777777" w:rsidR="0021119B" w:rsidRDefault="0021119B" w:rsidP="00C330E9">
            <w:pPr>
              <w:jc w:val="both"/>
              <w:rPr>
                <w:szCs w:val="24"/>
              </w:rPr>
            </w:pPr>
          </w:p>
          <w:p w14:paraId="3B5AB808" w14:textId="77777777" w:rsidR="0021119B" w:rsidRDefault="0021119B" w:rsidP="00C330E9">
            <w:pPr>
              <w:jc w:val="both"/>
              <w:rPr>
                <w:szCs w:val="24"/>
              </w:rPr>
            </w:pPr>
            <w:r>
              <w:rPr>
                <w:szCs w:val="24"/>
              </w:rPr>
              <w:t xml:space="preserve">Caroline uses several tools in her work, both directly with foster carers (as she did in her observation of practice) and in her day-to-day work- for example applying learning models or PACE techniques to her own practice.  Caroline has supported several foster carers who have had young children or babies in their care with plans of adoption.  Caroline has taken it upon herself to develop her own understanding of the adoption process to enable her to support and explain to her foster carers what to expect- this has included independent research, discussions with staff experienced with adoption and feedback/discussion with foster carers who have </w:t>
            </w:r>
            <w:r>
              <w:rPr>
                <w:szCs w:val="24"/>
              </w:rPr>
              <w:lastRenderedPageBreak/>
              <w:t xml:space="preserve">been through this process.  Caroline developed and delivered training to her foster carers on this topic, which was well received.  Caroline’s gentle, nurturing nature has served her well with this particular focus.  Although a positive outcome, adoption can be emotionally hard for the foster carers who have cared for the child during their formative years.  Caroline is attuned to the needs of her carers as well as the child being adopted. Caroline has developed informative and realistic views of adoption and the need for post adoption support for all involved.  </w:t>
            </w:r>
          </w:p>
          <w:p w14:paraId="2252EBB7" w14:textId="77777777" w:rsidR="0021119B" w:rsidRDefault="0021119B" w:rsidP="00C330E9">
            <w:pPr>
              <w:jc w:val="both"/>
              <w:rPr>
                <w:szCs w:val="24"/>
              </w:rPr>
            </w:pPr>
          </w:p>
          <w:p w14:paraId="62299908" w14:textId="77777777" w:rsidR="0021119B" w:rsidRDefault="0021119B" w:rsidP="00C330E9">
            <w:pPr>
              <w:jc w:val="both"/>
              <w:rPr>
                <w:szCs w:val="24"/>
              </w:rPr>
            </w:pPr>
            <w:r>
              <w:rPr>
                <w:szCs w:val="24"/>
              </w:rPr>
              <w:t xml:space="preserve">Caroline has attended POT/LADO meetings in relations to allegations against foster carers in the last 12 months.  Caroline has presented well in these meetings, despite her dislike for conflict by remaining calm, factual and open minded.  Caroline has learnt that she can best support and represent her carers in these meetings by knowing them well and ensuring that they adhere to the fostering expectations- such as recording and sharing information of concern or relevance.  As such Caroline ensures that foster carers know their responsibilities and can be firm with those who do not protect themselves by meeting these expectations (Go Caroline!). Being involved in exploring allegation has given Caroline an insight into the complexities of fostering, forced her to consider her own red lines/boundaries, as well as give her experience of S.47 enquiries when these have been conducted alongside.  </w:t>
            </w:r>
          </w:p>
          <w:p w14:paraId="70E0A1AB" w14:textId="77777777" w:rsidR="0021119B" w:rsidRDefault="0021119B" w:rsidP="00C330E9">
            <w:pPr>
              <w:jc w:val="both"/>
              <w:rPr>
                <w:szCs w:val="24"/>
              </w:rPr>
            </w:pPr>
          </w:p>
          <w:p w14:paraId="74A70E2F" w14:textId="77777777" w:rsidR="0021119B" w:rsidRDefault="0021119B" w:rsidP="00C330E9">
            <w:pPr>
              <w:jc w:val="both"/>
              <w:rPr>
                <w:szCs w:val="24"/>
              </w:rPr>
            </w:pPr>
            <w:r>
              <w:rPr>
                <w:szCs w:val="24"/>
              </w:rPr>
              <w:t xml:space="preserve">Overall, Caroline’s foster carers appreciate her diligence and dedication to them and the young people they care for.  Caroline genuinely cares about those she works with and that she strives for positive outcomes, using creative means to engage people and develop her own practice skills.  It has been wonderful to see her grown in confidence and find her own style, including her confidence to challenge.  Working collaboratively with other professionals comes easy to Caroline and has gained a sound understanding of her supervising social worker role.  </w:t>
            </w:r>
          </w:p>
          <w:p w14:paraId="47D82506" w14:textId="77777777" w:rsidR="0021119B" w:rsidRDefault="0021119B" w:rsidP="00C330E9">
            <w:pPr>
              <w:jc w:val="both"/>
              <w:rPr>
                <w:szCs w:val="24"/>
              </w:rPr>
            </w:pPr>
          </w:p>
          <w:p w14:paraId="4A112C13" w14:textId="77777777" w:rsidR="0021119B" w:rsidRDefault="0021119B" w:rsidP="00C330E9">
            <w:pPr>
              <w:jc w:val="both"/>
              <w:rPr>
                <w:szCs w:val="24"/>
              </w:rPr>
            </w:pPr>
            <w:r>
              <w:rPr>
                <w:szCs w:val="24"/>
              </w:rPr>
              <w:t xml:space="preserve">Direct feedback was received from a foster carer in July 2024 which I thought would be pertinent to share.  </w:t>
            </w:r>
          </w:p>
          <w:p w14:paraId="0FD4A707" w14:textId="77777777" w:rsidR="0021119B" w:rsidRPr="001A2D9C" w:rsidRDefault="0021119B" w:rsidP="00C330E9">
            <w:pPr>
              <w:jc w:val="both"/>
              <w:rPr>
                <w:i/>
                <w:iCs/>
                <w:szCs w:val="24"/>
              </w:rPr>
            </w:pPr>
            <w:r w:rsidRPr="001A2D9C">
              <w:rPr>
                <w:i/>
                <w:iCs/>
                <w:szCs w:val="24"/>
              </w:rPr>
              <w:t>I just wanted to say that my supervising social worker Caroline Blair is fantastic. Since she has been working with me she has been amazing, always at the end of the phone or email, my supervisions are very professional and she asks all the right questions and challenges when needed, she is very encouraging with training and discussing trying different approaches with the children, my supervisions are always on time and my intuitive care is always signed off.</w:t>
            </w:r>
          </w:p>
          <w:p w14:paraId="6C186E03" w14:textId="77777777" w:rsidR="0021119B" w:rsidRDefault="0021119B" w:rsidP="00C330E9">
            <w:pPr>
              <w:jc w:val="both"/>
              <w:rPr>
                <w:szCs w:val="24"/>
              </w:rPr>
            </w:pPr>
          </w:p>
          <w:p w14:paraId="00416B52" w14:textId="77777777" w:rsidR="0021119B" w:rsidRDefault="0021119B" w:rsidP="00C330E9">
            <w:pPr>
              <w:jc w:val="both"/>
              <w:rPr>
                <w:szCs w:val="24"/>
              </w:rPr>
            </w:pPr>
            <w:r>
              <w:rPr>
                <w:szCs w:val="24"/>
              </w:rPr>
              <w:t xml:space="preserve">Well done Caroline! </w:t>
            </w:r>
            <w:r w:rsidRPr="00C546C2">
              <w:rPr>
                <mc:AlternateContent>
                  <mc:Choice Requires="w16se"/>
                  <mc:Fallback>
                    <w:rFonts w:ascii="Segoe UI Emoji" w:eastAsia="Segoe UI Emoji" w:hAnsi="Segoe UI Emoji" w:cs="Segoe UI Emoji"/>
                  </mc:Fallback>
                </mc:AlternateContent>
                <w:szCs w:val="24"/>
              </w:rPr>
              <mc:AlternateContent>
                <mc:Choice Requires="w16se">
                  <w16se:symEx w16se:font="Segoe UI Emoji" w16se:char="1F60A"/>
                </mc:Choice>
                <mc:Fallback>
                  <w:t>😊</w:t>
                </mc:Fallback>
              </mc:AlternateContent>
            </w:r>
          </w:p>
          <w:p w14:paraId="68BED093" w14:textId="77777777" w:rsidR="0021119B" w:rsidRPr="008B28E7" w:rsidRDefault="0021119B" w:rsidP="00C330E9">
            <w:pPr>
              <w:jc w:val="both"/>
              <w:rPr>
                <w:szCs w:val="24"/>
              </w:rPr>
            </w:pPr>
          </w:p>
        </w:tc>
      </w:tr>
      <w:tr w:rsidR="0021119B" w:rsidRPr="008B28E7" w14:paraId="39AFB08B" w14:textId="77777777" w:rsidTr="00C330E9">
        <w:tc>
          <w:tcPr>
            <w:tcW w:w="10070" w:type="dxa"/>
          </w:tcPr>
          <w:p w14:paraId="742139B4" w14:textId="77777777" w:rsidR="0021119B" w:rsidRDefault="0021119B" w:rsidP="00C330E9">
            <w:pPr>
              <w:jc w:val="both"/>
              <w:rPr>
                <w:szCs w:val="24"/>
              </w:rPr>
            </w:pPr>
            <w:r w:rsidRPr="00D3203C">
              <w:rPr>
                <w:b/>
                <w:bCs/>
                <w:szCs w:val="24"/>
              </w:rPr>
              <w:lastRenderedPageBreak/>
              <w:t>Note for Mentor</w:t>
            </w:r>
            <w:r w:rsidRPr="00D3203C">
              <w:rPr>
                <w:szCs w:val="24"/>
              </w:rPr>
              <w:t xml:space="preserve"> – Please ensure that you provide a signature of verification of this report in the section titled ‘Signatures and Line Manager Verification’</w:t>
            </w:r>
          </w:p>
        </w:tc>
      </w:tr>
      <w:bookmarkEnd w:id="0"/>
    </w:tbl>
    <w:p w14:paraId="24148B9B" w14:textId="77777777" w:rsidR="0021119B" w:rsidRDefault="0021119B" w:rsidP="0021119B">
      <w:pPr>
        <w:jc w:val="both"/>
        <w:rPr>
          <w:szCs w:val="24"/>
        </w:rPr>
      </w:pPr>
    </w:p>
    <w:p w14:paraId="433C7B3F" w14:textId="77777777" w:rsidR="0021119B" w:rsidRDefault="0021119B" w:rsidP="0021119B">
      <w:pPr>
        <w:jc w:val="both"/>
        <w:rPr>
          <w:szCs w:val="24"/>
        </w:rPr>
      </w:pPr>
    </w:p>
    <w:p w14:paraId="0250F3BC" w14:textId="77777777" w:rsidR="0021119B" w:rsidRDefault="0021119B" w:rsidP="0021119B">
      <w:pPr>
        <w:jc w:val="both"/>
        <w:rPr>
          <w:szCs w:val="24"/>
        </w:rPr>
      </w:pPr>
    </w:p>
    <w:p w14:paraId="76A33096" w14:textId="77777777" w:rsidR="0021119B" w:rsidRDefault="0021119B" w:rsidP="0021119B">
      <w:pPr>
        <w:jc w:val="both"/>
        <w:rPr>
          <w:szCs w:val="24"/>
        </w:rPr>
      </w:pPr>
    </w:p>
    <w:p w14:paraId="6D8BDAA9" w14:textId="77777777" w:rsidR="0021119B" w:rsidRDefault="0021119B" w:rsidP="0021119B">
      <w:pPr>
        <w:jc w:val="both"/>
        <w:rPr>
          <w:szCs w:val="24"/>
        </w:rPr>
      </w:pPr>
    </w:p>
    <w:p w14:paraId="29507304" w14:textId="77777777" w:rsidR="0021119B" w:rsidRDefault="0021119B" w:rsidP="0021119B">
      <w:pPr>
        <w:jc w:val="both"/>
        <w:rPr>
          <w:szCs w:val="24"/>
        </w:rPr>
      </w:pPr>
    </w:p>
    <w:p w14:paraId="0E593068" w14:textId="77777777" w:rsidR="0021119B" w:rsidRPr="00EE5BC3" w:rsidRDefault="0021119B" w:rsidP="0021119B">
      <w:pPr>
        <w:keepNext/>
        <w:jc w:val="center"/>
        <w:rPr>
          <w:b/>
          <w:sz w:val="28"/>
          <w:szCs w:val="28"/>
        </w:rPr>
      </w:pPr>
      <w:r w:rsidRPr="00EE5BC3">
        <w:rPr>
          <w:b/>
          <w:sz w:val="28"/>
          <w:szCs w:val="28"/>
        </w:rPr>
        <w:lastRenderedPageBreak/>
        <w:t>Learner Details</w:t>
      </w:r>
    </w:p>
    <w:p w14:paraId="0EA2B1FE" w14:textId="77777777" w:rsidR="0021119B" w:rsidRDefault="0021119B" w:rsidP="0021119B">
      <w:pPr>
        <w:keepNext/>
        <w:jc w:val="center"/>
        <w:rPr>
          <w:b/>
          <w:szCs w:val="24"/>
        </w:rPr>
      </w:pPr>
    </w:p>
    <w:p w14:paraId="12931732" w14:textId="77777777" w:rsidR="0021119B" w:rsidRPr="000E38C3" w:rsidRDefault="0021119B" w:rsidP="0021119B">
      <w:pPr>
        <w:keepNext/>
        <w:rPr>
          <w:b/>
          <w:szCs w:val="24"/>
        </w:rPr>
      </w:pPr>
      <w:r w:rsidRPr="000E38C3">
        <w:rPr>
          <w:b/>
          <w:szCs w:val="24"/>
        </w:rPr>
        <w:t>Learner details, Signatures and Line manager verification</w:t>
      </w:r>
      <w:r>
        <w:rPr>
          <w:b/>
          <w:szCs w:val="24"/>
        </w:rPr>
        <w:t>.</w:t>
      </w:r>
    </w:p>
    <w:p w14:paraId="2FED9C4D" w14:textId="77777777" w:rsidR="0021119B" w:rsidRPr="008B28E7" w:rsidRDefault="0021119B" w:rsidP="0021119B">
      <w:pPr>
        <w:keepNext/>
        <w:jc w:val="center"/>
        <w:rPr>
          <w:b/>
          <w:szCs w:val="24"/>
        </w:rPr>
      </w:pPr>
    </w:p>
    <w:p w14:paraId="49920638" w14:textId="77777777" w:rsidR="0021119B" w:rsidRPr="00390074" w:rsidRDefault="0021119B" w:rsidP="0021119B">
      <w:pPr>
        <w:jc w:val="both"/>
        <w:rPr>
          <w:b/>
          <w:szCs w:val="24"/>
        </w:rPr>
      </w:pPr>
      <w:r w:rsidRPr="0049196A">
        <w:rPr>
          <w:b/>
          <w:szCs w:val="24"/>
        </w:rPr>
        <w:t>It is the learner’s responsibility to ensure that their university learner number is correctly inserted wherever requested within the portfolio</w:t>
      </w:r>
      <w:r>
        <w:rPr>
          <w:b/>
          <w:szCs w:val="24"/>
        </w:rPr>
        <w:t>.</w:t>
      </w:r>
    </w:p>
    <w:p w14:paraId="020580CB" w14:textId="77777777" w:rsidR="0021119B" w:rsidRDefault="0021119B" w:rsidP="0021119B">
      <w:pPr>
        <w:keepNext/>
        <w:rPr>
          <w:b/>
          <w:szCs w:val="24"/>
        </w:rPr>
      </w:pPr>
    </w:p>
    <w:p w14:paraId="282A952F" w14:textId="77777777" w:rsidR="0021119B" w:rsidRDefault="0021119B" w:rsidP="0021119B">
      <w:pPr>
        <w:ind w:right="180"/>
        <w:jc w:val="both"/>
        <w:rPr>
          <w:b/>
          <w:szCs w:val="24"/>
        </w:rPr>
      </w:pPr>
      <w:r w:rsidRPr="008B28E7">
        <w:rPr>
          <w:b/>
          <w:szCs w:val="24"/>
        </w:rPr>
        <w:t xml:space="preserve">Learner Details </w:t>
      </w:r>
    </w:p>
    <w:p w14:paraId="04A9F0B7" w14:textId="77777777" w:rsidR="0021119B" w:rsidRDefault="0021119B" w:rsidP="0021119B">
      <w:pPr>
        <w:ind w:right="180"/>
        <w:jc w:val="both"/>
        <w:rPr>
          <w:szCs w:val="24"/>
        </w:rPr>
      </w:pPr>
      <w:r w:rsidRPr="008B28E7">
        <w:rPr>
          <w:szCs w:val="24"/>
        </w:rPr>
        <w:t>(</w:t>
      </w:r>
      <w:r w:rsidRPr="00706BB5">
        <w:rPr>
          <w:b/>
          <w:szCs w:val="24"/>
        </w:rPr>
        <w:t>NB</w:t>
      </w:r>
      <w:r w:rsidRPr="008B28E7">
        <w:rPr>
          <w:szCs w:val="24"/>
        </w:rPr>
        <w:t xml:space="preserve"> it is essential that you inform your Workforce Development</w:t>
      </w:r>
      <w:r>
        <w:rPr>
          <w:szCs w:val="24"/>
        </w:rPr>
        <w:t>/</w:t>
      </w:r>
      <w:r w:rsidRPr="008B28E7">
        <w:rPr>
          <w:szCs w:val="24"/>
        </w:rPr>
        <w:t xml:space="preserve">Training Unit </w:t>
      </w:r>
      <w:r w:rsidRPr="00AE134C">
        <w:rPr>
          <w:b/>
          <w:szCs w:val="24"/>
        </w:rPr>
        <w:t>and</w:t>
      </w:r>
      <w:r>
        <w:rPr>
          <w:szCs w:val="24"/>
        </w:rPr>
        <w:t xml:space="preserve"> the University of Wales Trinity Saint David </w:t>
      </w:r>
      <w:r w:rsidRPr="008B28E7">
        <w:rPr>
          <w:szCs w:val="24"/>
        </w:rPr>
        <w:t>if your name or your address for correspondence changes).</w:t>
      </w:r>
    </w:p>
    <w:p w14:paraId="06844F49" w14:textId="77777777" w:rsidR="0021119B" w:rsidRPr="008B28E7" w:rsidRDefault="0021119B" w:rsidP="0021119B">
      <w:pPr>
        <w:ind w:right="180"/>
        <w:jc w:val="both"/>
        <w:rPr>
          <w:b/>
          <w:szCs w:val="24"/>
        </w:rPr>
      </w:pPr>
    </w:p>
    <w:p w14:paraId="1CE25CD8" w14:textId="6694467B" w:rsidR="0021119B" w:rsidRPr="0031484B" w:rsidRDefault="0021119B" w:rsidP="0021119B">
      <w:pPr>
        <w:pBdr>
          <w:top w:val="single" w:sz="6" w:space="1" w:color="auto"/>
          <w:left w:val="single" w:sz="6" w:space="1" w:color="auto"/>
          <w:bottom w:val="single" w:sz="6" w:space="1" w:color="auto"/>
          <w:right w:val="single" w:sz="6" w:space="1" w:color="auto"/>
        </w:pBdr>
        <w:jc w:val="both"/>
        <w:rPr>
          <w:bCs/>
          <w:szCs w:val="24"/>
        </w:rPr>
      </w:pPr>
      <w:r w:rsidRPr="008B28E7">
        <w:rPr>
          <w:b/>
          <w:szCs w:val="24"/>
        </w:rPr>
        <w:t>1. Name of Learner</w:t>
      </w:r>
      <w:r>
        <w:rPr>
          <w:b/>
          <w:szCs w:val="24"/>
        </w:rPr>
        <w:t>:</w:t>
      </w:r>
      <w:r w:rsidRPr="008B28E7">
        <w:rPr>
          <w:b/>
          <w:szCs w:val="24"/>
        </w:rPr>
        <w:t xml:space="preserve"> </w:t>
      </w:r>
      <w:r w:rsidR="0031484B">
        <w:rPr>
          <w:bCs/>
          <w:szCs w:val="24"/>
        </w:rPr>
        <w:t xml:space="preserve">Caroline Blair </w:t>
      </w:r>
    </w:p>
    <w:p w14:paraId="33107C39"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1A7A6190" w14:textId="5AB3D056"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sidRPr="0049196A">
        <w:rPr>
          <w:b/>
          <w:szCs w:val="24"/>
        </w:rPr>
        <w:t>2. Learner’s University Number:</w:t>
      </w:r>
      <w:r w:rsidR="0031484B">
        <w:rPr>
          <w:b/>
          <w:szCs w:val="24"/>
        </w:rPr>
        <w:t xml:space="preserve"> </w:t>
      </w:r>
      <w:r w:rsidR="007B7D7A" w:rsidRPr="00C94954">
        <w:rPr>
          <w:bCs/>
          <w:szCs w:val="24"/>
        </w:rPr>
        <w:t>231</w:t>
      </w:r>
      <w:r w:rsidR="00C94954" w:rsidRPr="00C94954">
        <w:rPr>
          <w:bCs/>
          <w:szCs w:val="24"/>
        </w:rPr>
        <w:t>8244</w:t>
      </w:r>
    </w:p>
    <w:p w14:paraId="63FD9665"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46A0B153" w14:textId="65E8AE89"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Address for Correspondence:</w:t>
      </w:r>
      <w:r w:rsidR="0031484B">
        <w:rPr>
          <w:b/>
          <w:szCs w:val="24"/>
        </w:rPr>
        <w:t xml:space="preserve"> </w:t>
      </w:r>
      <w:r w:rsidR="009B0FF7" w:rsidRPr="0044534D">
        <w:rPr>
          <w:bCs/>
          <w:szCs w:val="24"/>
        </w:rPr>
        <w:t>First Affinity Fostering</w:t>
      </w:r>
      <w:r w:rsidR="0044534D" w:rsidRPr="0044534D">
        <w:rPr>
          <w:bCs/>
          <w:szCs w:val="24"/>
        </w:rPr>
        <w:t>, Chester Road, Gresford, Wrexham</w:t>
      </w:r>
      <w:r w:rsidR="0044534D">
        <w:rPr>
          <w:bCs/>
          <w:szCs w:val="24"/>
        </w:rPr>
        <w:t>,</w:t>
      </w:r>
      <w:r w:rsidR="0044534D" w:rsidRPr="0044534D">
        <w:rPr>
          <w:bCs/>
          <w:szCs w:val="24"/>
        </w:rPr>
        <w:t xml:space="preserve"> LL12 8NB</w:t>
      </w:r>
    </w:p>
    <w:p w14:paraId="1DBFA707"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5C778445" w14:textId="64D7918F"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Telephone</w:t>
      </w:r>
      <w:r>
        <w:rPr>
          <w:b/>
          <w:szCs w:val="24"/>
        </w:rPr>
        <w:t xml:space="preserve"> Number:</w:t>
      </w:r>
      <w:r w:rsidR="009B0FF7">
        <w:rPr>
          <w:b/>
          <w:szCs w:val="24"/>
        </w:rPr>
        <w:t xml:space="preserve"> </w:t>
      </w:r>
      <w:r w:rsidR="009B0FF7" w:rsidRPr="009B0FF7">
        <w:rPr>
          <w:bCs/>
          <w:szCs w:val="24"/>
        </w:rPr>
        <w:t>07826554396</w:t>
      </w:r>
    </w:p>
    <w:p w14:paraId="701A24E7"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3606A9F4" w14:textId="05717F4A" w:rsidR="0021119B" w:rsidRPr="0044534D"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E-</w:t>
      </w:r>
      <w:r w:rsidRPr="008B28E7">
        <w:rPr>
          <w:b/>
          <w:szCs w:val="24"/>
        </w:rPr>
        <w:t>mail</w:t>
      </w:r>
      <w:r>
        <w:rPr>
          <w:b/>
          <w:szCs w:val="24"/>
        </w:rPr>
        <w:t xml:space="preserve"> address</w:t>
      </w:r>
      <w:r w:rsidRPr="008B28E7">
        <w:rPr>
          <w:b/>
          <w:szCs w:val="24"/>
        </w:rPr>
        <w:t>:</w:t>
      </w:r>
      <w:r w:rsidR="009B0FF7">
        <w:rPr>
          <w:b/>
          <w:szCs w:val="24"/>
        </w:rPr>
        <w:t xml:space="preserve"> </w:t>
      </w:r>
      <w:hyperlink r:id="rId8" w:history="1">
        <w:r w:rsidR="009B0FF7" w:rsidRPr="0044534D">
          <w:rPr>
            <w:rStyle w:val="Hyperlink"/>
            <w:bCs/>
            <w:color w:val="auto"/>
            <w:szCs w:val="24"/>
            <w:u w:val="none"/>
          </w:rPr>
          <w:t>carolineblair@hotmail.com</w:t>
        </w:r>
      </w:hyperlink>
      <w:r w:rsidR="009B0FF7" w:rsidRPr="0044534D">
        <w:rPr>
          <w:b/>
          <w:szCs w:val="24"/>
        </w:rPr>
        <w:t xml:space="preserve"> </w:t>
      </w:r>
    </w:p>
    <w:p w14:paraId="38B2CF2E"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3EC2F3E0" w14:textId="3F8CBDDA"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 xml:space="preserve">Date of Professional </w:t>
      </w:r>
      <w:r w:rsidRPr="00AD1F26">
        <w:rPr>
          <w:b/>
          <w:szCs w:val="24"/>
        </w:rPr>
        <w:t>Qualification</w:t>
      </w:r>
      <w:r w:rsidRPr="009B0FF7">
        <w:rPr>
          <w:bCs/>
          <w:szCs w:val="24"/>
        </w:rPr>
        <w:t xml:space="preserve">: </w:t>
      </w:r>
      <w:r w:rsidR="009B0FF7" w:rsidRPr="009B0FF7">
        <w:rPr>
          <w:bCs/>
          <w:szCs w:val="24"/>
        </w:rPr>
        <w:t>Social work</w:t>
      </w:r>
      <w:r w:rsidR="00AD1F26">
        <w:rPr>
          <w:bCs/>
          <w:szCs w:val="24"/>
        </w:rPr>
        <w:t xml:space="preserve"> Bachelor of Arts with Honours </w:t>
      </w:r>
      <w:r w:rsidR="009B0FF7" w:rsidRPr="009B0FF7">
        <w:rPr>
          <w:bCs/>
          <w:szCs w:val="24"/>
        </w:rPr>
        <w:t xml:space="preserve">– </w:t>
      </w:r>
      <w:r w:rsidR="00D73057">
        <w:rPr>
          <w:bCs/>
          <w:szCs w:val="24"/>
        </w:rPr>
        <w:t xml:space="preserve">14/09/22 </w:t>
      </w:r>
    </w:p>
    <w:p w14:paraId="58129BE2"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5CF32031" w14:textId="31C413C7" w:rsidR="0021119B" w:rsidRPr="00FA7AB0" w:rsidRDefault="0021119B" w:rsidP="0021119B">
      <w:pPr>
        <w:pBdr>
          <w:top w:val="single" w:sz="6" w:space="1" w:color="auto"/>
          <w:left w:val="single" w:sz="6" w:space="1" w:color="auto"/>
          <w:bottom w:val="single" w:sz="6" w:space="1" w:color="auto"/>
          <w:right w:val="single" w:sz="6" w:space="1" w:color="auto"/>
        </w:pBdr>
        <w:jc w:val="both"/>
        <w:rPr>
          <w:bCs/>
          <w:szCs w:val="24"/>
        </w:rPr>
      </w:pPr>
      <w:r>
        <w:rPr>
          <w:b/>
          <w:szCs w:val="24"/>
        </w:rPr>
        <w:t>D</w:t>
      </w:r>
      <w:r w:rsidRPr="008B28E7">
        <w:rPr>
          <w:b/>
          <w:szCs w:val="24"/>
        </w:rPr>
        <w:t xml:space="preserve">ate of registration with </w:t>
      </w:r>
      <w:r>
        <w:rPr>
          <w:b/>
          <w:szCs w:val="24"/>
        </w:rPr>
        <w:t>Social Care Wales</w:t>
      </w:r>
      <w:r w:rsidRPr="008B28E7">
        <w:rPr>
          <w:b/>
          <w:szCs w:val="24"/>
        </w:rPr>
        <w:t>:</w:t>
      </w:r>
      <w:r w:rsidR="00FA7AB0">
        <w:rPr>
          <w:b/>
          <w:szCs w:val="24"/>
        </w:rPr>
        <w:t xml:space="preserve"> </w:t>
      </w:r>
      <w:r w:rsidR="00FA7AB0" w:rsidRPr="00FA7AB0">
        <w:rPr>
          <w:bCs/>
          <w:szCs w:val="24"/>
        </w:rPr>
        <w:t>22/10/22</w:t>
      </w:r>
    </w:p>
    <w:p w14:paraId="7626D1A3"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4A455240" w14:textId="77777777" w:rsidR="0021119B" w:rsidRDefault="0021119B" w:rsidP="0021119B">
      <w:pPr>
        <w:jc w:val="both"/>
        <w:rPr>
          <w:b/>
          <w:szCs w:val="24"/>
        </w:rPr>
      </w:pPr>
    </w:p>
    <w:p w14:paraId="60713ACA" w14:textId="77777777" w:rsidR="0021119B" w:rsidRPr="008B28E7" w:rsidRDefault="0021119B" w:rsidP="0021119B">
      <w:pPr>
        <w:jc w:val="both"/>
        <w:rPr>
          <w:b/>
          <w:szCs w:val="24"/>
        </w:rPr>
      </w:pPr>
    </w:p>
    <w:p w14:paraId="72E9338B"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3</w:t>
      </w:r>
      <w:r w:rsidRPr="008B28E7">
        <w:rPr>
          <w:b/>
          <w:szCs w:val="24"/>
        </w:rPr>
        <w:t>. Name of Learner</w:t>
      </w:r>
      <w:r>
        <w:rPr>
          <w:b/>
          <w:szCs w:val="24"/>
        </w:rPr>
        <w:t>’s</w:t>
      </w:r>
      <w:r w:rsidRPr="008B28E7">
        <w:rPr>
          <w:b/>
          <w:szCs w:val="24"/>
        </w:rPr>
        <w:t xml:space="preserve"> Agency</w:t>
      </w:r>
    </w:p>
    <w:p w14:paraId="776B455E"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69511A50" w14:textId="708B7B0C"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Agency Contact details:</w:t>
      </w:r>
      <w:r w:rsidR="0044534D">
        <w:rPr>
          <w:b/>
          <w:szCs w:val="24"/>
        </w:rPr>
        <w:t xml:space="preserve"> </w:t>
      </w:r>
      <w:r w:rsidR="0044534D" w:rsidRPr="0044534D">
        <w:rPr>
          <w:bCs/>
          <w:szCs w:val="24"/>
        </w:rPr>
        <w:t>First Affinity Fostering, Chester Road, Gresford, Wrexham</w:t>
      </w:r>
      <w:r w:rsidR="0044534D">
        <w:rPr>
          <w:bCs/>
          <w:szCs w:val="24"/>
        </w:rPr>
        <w:t>,</w:t>
      </w:r>
      <w:r w:rsidR="0044534D" w:rsidRPr="0044534D">
        <w:rPr>
          <w:bCs/>
          <w:szCs w:val="24"/>
        </w:rPr>
        <w:t xml:space="preserve"> LL12 8NB</w:t>
      </w:r>
    </w:p>
    <w:p w14:paraId="676B4FF1"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1AE6CB70" w14:textId="2DFA79E1"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Name:</w:t>
      </w:r>
      <w:r w:rsidR="0011756B">
        <w:rPr>
          <w:b/>
          <w:szCs w:val="24"/>
        </w:rPr>
        <w:t xml:space="preserve"> </w:t>
      </w:r>
      <w:r w:rsidR="0011756B" w:rsidRPr="0011756B">
        <w:rPr>
          <w:bCs/>
          <w:szCs w:val="24"/>
        </w:rPr>
        <w:t>Claire Grain – Fostering Services Manager</w:t>
      </w:r>
      <w:r w:rsidR="0011756B">
        <w:rPr>
          <w:b/>
          <w:szCs w:val="24"/>
        </w:rPr>
        <w:t xml:space="preserve"> </w:t>
      </w:r>
    </w:p>
    <w:p w14:paraId="231736F8"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2EC6A811" w14:textId="024C29D3"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Address:</w:t>
      </w:r>
      <w:r w:rsidR="0011756B">
        <w:rPr>
          <w:b/>
          <w:szCs w:val="24"/>
        </w:rPr>
        <w:t xml:space="preserve"> </w:t>
      </w:r>
      <w:r w:rsidR="0011756B">
        <w:rPr>
          <w:bCs/>
          <w:szCs w:val="24"/>
        </w:rPr>
        <w:t>See above</w:t>
      </w:r>
    </w:p>
    <w:p w14:paraId="162A6553"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737DF020" w14:textId="3B75A3C7" w:rsidR="0021119B" w:rsidRPr="00984536" w:rsidRDefault="0021119B" w:rsidP="0021119B">
      <w:pPr>
        <w:pBdr>
          <w:top w:val="single" w:sz="6" w:space="1" w:color="auto"/>
          <w:left w:val="single" w:sz="6" w:space="1" w:color="auto"/>
          <w:bottom w:val="single" w:sz="6" w:space="1" w:color="auto"/>
          <w:right w:val="single" w:sz="6" w:space="1" w:color="auto"/>
        </w:pBdr>
        <w:jc w:val="both"/>
        <w:rPr>
          <w:bCs/>
        </w:rPr>
      </w:pPr>
      <w:r>
        <w:rPr>
          <w:b/>
          <w:szCs w:val="24"/>
        </w:rPr>
        <w:t>Telephone Number:</w:t>
      </w:r>
      <w:r w:rsidR="00810582">
        <w:rPr>
          <w:b/>
          <w:szCs w:val="24"/>
        </w:rPr>
        <w:t xml:space="preserve"> </w:t>
      </w:r>
      <w:r w:rsidR="00984536" w:rsidRPr="00984536">
        <w:rPr>
          <w:bCs/>
        </w:rPr>
        <w:t>01978 856 444 /</w:t>
      </w:r>
      <w:r w:rsidR="00984536" w:rsidRPr="00984536">
        <w:rPr>
          <w:bCs/>
          <w:szCs w:val="24"/>
        </w:rPr>
        <w:t xml:space="preserve"> 07483127415</w:t>
      </w:r>
    </w:p>
    <w:p w14:paraId="4171E6B3"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49AC2A3B" w14:textId="5F66C065"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 xml:space="preserve">E-Mail address: </w:t>
      </w:r>
      <w:hyperlink r:id="rId9" w:history="1">
        <w:r w:rsidR="00810582" w:rsidRPr="002738CA">
          <w:rPr>
            <w:rStyle w:val="Hyperlink"/>
            <w:bCs/>
            <w:color w:val="auto"/>
            <w:szCs w:val="24"/>
            <w:u w:val="none"/>
          </w:rPr>
          <w:t>claire.grain@firstaffinityfostering.co.uk</w:t>
        </w:r>
      </w:hyperlink>
      <w:r w:rsidR="00810582">
        <w:rPr>
          <w:b/>
          <w:szCs w:val="24"/>
        </w:rPr>
        <w:t xml:space="preserve"> </w:t>
      </w:r>
    </w:p>
    <w:p w14:paraId="6CDD0507" w14:textId="77777777" w:rsidR="0021119B" w:rsidRDefault="0021119B" w:rsidP="0021119B">
      <w:pPr>
        <w:jc w:val="both"/>
        <w:rPr>
          <w:b/>
          <w:szCs w:val="24"/>
        </w:rPr>
      </w:pPr>
    </w:p>
    <w:p w14:paraId="7616D773" w14:textId="77777777" w:rsidR="0021119B" w:rsidRPr="008B28E7" w:rsidRDefault="0021119B" w:rsidP="0021119B">
      <w:pPr>
        <w:jc w:val="both"/>
        <w:rPr>
          <w:b/>
          <w:szCs w:val="24"/>
        </w:rPr>
      </w:pPr>
    </w:p>
    <w:p w14:paraId="655444FF"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4.</w:t>
      </w:r>
      <w:r>
        <w:rPr>
          <w:b/>
          <w:szCs w:val="24"/>
        </w:rPr>
        <w:t xml:space="preserve"> </w:t>
      </w:r>
      <w:r w:rsidRPr="008B28E7">
        <w:rPr>
          <w:b/>
          <w:szCs w:val="24"/>
        </w:rPr>
        <w:t xml:space="preserve">The evidence </w:t>
      </w:r>
      <w:r>
        <w:rPr>
          <w:b/>
          <w:szCs w:val="24"/>
        </w:rPr>
        <w:t xml:space="preserve">I have provided </w:t>
      </w:r>
      <w:r w:rsidRPr="008B28E7">
        <w:rPr>
          <w:b/>
          <w:szCs w:val="24"/>
        </w:rPr>
        <w:t xml:space="preserve">within </w:t>
      </w:r>
      <w:r>
        <w:rPr>
          <w:b/>
          <w:szCs w:val="24"/>
        </w:rPr>
        <w:t>this portfolio is in:</w:t>
      </w:r>
    </w:p>
    <w:p w14:paraId="6CE7CBF7"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1388C110" w14:textId="72DFF744" w:rsidR="0021119B" w:rsidRPr="00984536" w:rsidRDefault="0021119B" w:rsidP="0021119B">
      <w:pPr>
        <w:pBdr>
          <w:top w:val="single" w:sz="6" w:space="1" w:color="auto"/>
          <w:left w:val="single" w:sz="6" w:space="1" w:color="auto"/>
          <w:bottom w:val="single" w:sz="6" w:space="1" w:color="auto"/>
          <w:right w:val="single" w:sz="6" w:space="1" w:color="auto"/>
        </w:pBdr>
        <w:jc w:val="both"/>
        <w:rPr>
          <w:bCs/>
          <w:szCs w:val="24"/>
        </w:rPr>
      </w:pPr>
      <w:r w:rsidRPr="00984536">
        <w:rPr>
          <w:bCs/>
          <w:szCs w:val="24"/>
        </w:rPr>
        <w:t xml:space="preserve">English only </w:t>
      </w:r>
    </w:p>
    <w:p w14:paraId="00633FE2" w14:textId="77777777" w:rsidR="0021119B" w:rsidRDefault="0021119B" w:rsidP="0021119B">
      <w:pPr>
        <w:jc w:val="both"/>
        <w:rPr>
          <w:b/>
          <w:szCs w:val="24"/>
        </w:rPr>
      </w:pPr>
    </w:p>
    <w:p w14:paraId="7A9675FF" w14:textId="77777777" w:rsidR="0021119B" w:rsidRDefault="0021119B" w:rsidP="0021119B">
      <w:pPr>
        <w:jc w:val="both"/>
        <w:rPr>
          <w:b/>
          <w:szCs w:val="24"/>
        </w:rPr>
      </w:pPr>
    </w:p>
    <w:p w14:paraId="7939C0FB" w14:textId="77777777" w:rsidR="0021119B" w:rsidRDefault="0021119B" w:rsidP="0021119B">
      <w:pPr>
        <w:jc w:val="both"/>
        <w:rPr>
          <w:b/>
          <w:szCs w:val="24"/>
        </w:rPr>
      </w:pPr>
      <w:r>
        <w:rPr>
          <w:b/>
          <w:szCs w:val="24"/>
        </w:rPr>
        <w:t>Mentor’s details</w:t>
      </w:r>
    </w:p>
    <w:p w14:paraId="37AD4376" w14:textId="77777777" w:rsidR="0021119B" w:rsidRPr="008B28E7" w:rsidRDefault="0021119B" w:rsidP="0021119B">
      <w:pPr>
        <w:jc w:val="both"/>
        <w:rPr>
          <w:b/>
          <w:szCs w:val="24"/>
        </w:rPr>
      </w:pPr>
    </w:p>
    <w:p w14:paraId="0D01DD76"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5</w:t>
      </w:r>
      <w:r w:rsidRPr="008B28E7">
        <w:rPr>
          <w:b/>
          <w:szCs w:val="24"/>
        </w:rPr>
        <w:t>. Mentor</w:t>
      </w:r>
      <w:r>
        <w:rPr>
          <w:b/>
          <w:szCs w:val="24"/>
        </w:rPr>
        <w:t xml:space="preserve">’s details </w:t>
      </w:r>
    </w:p>
    <w:p w14:paraId="1B99B84F"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73406A44" w14:textId="3C6E5260"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Name:</w:t>
      </w:r>
      <w:r>
        <w:rPr>
          <w:b/>
          <w:szCs w:val="24"/>
        </w:rPr>
        <w:t xml:space="preserve"> </w:t>
      </w:r>
      <w:r w:rsidR="00984536" w:rsidRPr="00984536">
        <w:rPr>
          <w:bCs/>
          <w:szCs w:val="24"/>
        </w:rPr>
        <w:t>Claire Grain</w:t>
      </w:r>
      <w:r w:rsidR="00984536">
        <w:rPr>
          <w:b/>
          <w:szCs w:val="24"/>
        </w:rPr>
        <w:t xml:space="preserve"> </w:t>
      </w:r>
    </w:p>
    <w:p w14:paraId="09399C0E"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0224878D" w14:textId="0F0411EB"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Address:</w:t>
      </w:r>
      <w:r w:rsidR="00984536">
        <w:rPr>
          <w:b/>
          <w:szCs w:val="24"/>
        </w:rPr>
        <w:t xml:space="preserve"> </w:t>
      </w:r>
      <w:r w:rsidR="00984536" w:rsidRPr="0044534D">
        <w:rPr>
          <w:bCs/>
          <w:szCs w:val="24"/>
        </w:rPr>
        <w:t>First Affinity Fostering, Chester Road, Gresford, Wrexham</w:t>
      </w:r>
      <w:r w:rsidR="00984536">
        <w:rPr>
          <w:bCs/>
          <w:szCs w:val="24"/>
        </w:rPr>
        <w:t>,</w:t>
      </w:r>
      <w:r w:rsidR="00984536" w:rsidRPr="0044534D">
        <w:rPr>
          <w:bCs/>
          <w:szCs w:val="24"/>
        </w:rPr>
        <w:t xml:space="preserve"> LL12 8NB</w:t>
      </w:r>
    </w:p>
    <w:p w14:paraId="17B7665C"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71DE9409" w14:textId="6EA78797" w:rsidR="0021119B" w:rsidRPr="00984536" w:rsidRDefault="0021119B" w:rsidP="0021119B">
      <w:pPr>
        <w:pBdr>
          <w:top w:val="single" w:sz="6" w:space="1" w:color="auto"/>
          <w:left w:val="single" w:sz="6" w:space="1" w:color="auto"/>
          <w:bottom w:val="single" w:sz="6" w:space="1" w:color="auto"/>
          <w:right w:val="single" w:sz="6" w:space="1" w:color="auto"/>
        </w:pBdr>
        <w:jc w:val="both"/>
        <w:rPr>
          <w:bCs/>
        </w:rPr>
      </w:pPr>
      <w:r w:rsidRPr="008B28E7">
        <w:rPr>
          <w:b/>
          <w:szCs w:val="24"/>
        </w:rPr>
        <w:t>Telephone Number:</w:t>
      </w:r>
      <w:r w:rsidR="00984536">
        <w:rPr>
          <w:b/>
          <w:szCs w:val="24"/>
        </w:rPr>
        <w:t xml:space="preserve"> </w:t>
      </w:r>
      <w:r w:rsidR="00984536" w:rsidRPr="00984536">
        <w:rPr>
          <w:bCs/>
        </w:rPr>
        <w:t>01978 856 444 /</w:t>
      </w:r>
      <w:r w:rsidR="00984536" w:rsidRPr="00984536">
        <w:rPr>
          <w:bCs/>
          <w:szCs w:val="24"/>
        </w:rPr>
        <w:t xml:space="preserve"> 07483127415</w:t>
      </w:r>
    </w:p>
    <w:p w14:paraId="02E21B74"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294CF87E" w14:textId="38741AAE" w:rsidR="0021119B" w:rsidRDefault="0021119B" w:rsidP="0021119B">
      <w:pPr>
        <w:pBdr>
          <w:top w:val="single" w:sz="6" w:space="1" w:color="auto"/>
          <w:left w:val="single" w:sz="6" w:space="1" w:color="auto"/>
          <w:bottom w:val="single" w:sz="6" w:space="1" w:color="auto"/>
          <w:right w:val="single" w:sz="6" w:space="1" w:color="auto"/>
        </w:pBdr>
        <w:jc w:val="both"/>
        <w:rPr>
          <w:bCs/>
          <w:szCs w:val="24"/>
        </w:rPr>
      </w:pPr>
      <w:r w:rsidRPr="008B28E7">
        <w:rPr>
          <w:b/>
          <w:szCs w:val="24"/>
        </w:rPr>
        <w:t>E-Mail address:</w:t>
      </w:r>
      <w:r w:rsidR="00984536">
        <w:rPr>
          <w:b/>
          <w:szCs w:val="24"/>
        </w:rPr>
        <w:t xml:space="preserve"> </w:t>
      </w:r>
      <w:hyperlink r:id="rId10" w:history="1">
        <w:r w:rsidR="00984536" w:rsidRPr="006D765F">
          <w:rPr>
            <w:rStyle w:val="Hyperlink"/>
            <w:bCs/>
            <w:color w:val="auto"/>
            <w:szCs w:val="24"/>
            <w:u w:val="none"/>
          </w:rPr>
          <w:t>claire.grain@firstaffinityfostering.co.uk</w:t>
        </w:r>
      </w:hyperlink>
    </w:p>
    <w:p w14:paraId="3B60A103" w14:textId="77777777" w:rsidR="00984536" w:rsidRPr="00984536" w:rsidRDefault="00984536" w:rsidP="0021119B">
      <w:pPr>
        <w:pBdr>
          <w:top w:val="single" w:sz="6" w:space="1" w:color="auto"/>
          <w:left w:val="single" w:sz="6" w:space="1" w:color="auto"/>
          <w:bottom w:val="single" w:sz="6" w:space="1" w:color="auto"/>
          <w:right w:val="single" w:sz="6" w:space="1" w:color="auto"/>
        </w:pBdr>
        <w:jc w:val="both"/>
        <w:rPr>
          <w:b/>
          <w:szCs w:val="24"/>
        </w:rPr>
      </w:pPr>
    </w:p>
    <w:p w14:paraId="08E5CED2" w14:textId="77777777" w:rsidR="0021119B" w:rsidRDefault="0021119B" w:rsidP="0021119B">
      <w:pPr>
        <w:jc w:val="both"/>
        <w:rPr>
          <w:b/>
          <w:szCs w:val="24"/>
        </w:rPr>
      </w:pPr>
    </w:p>
    <w:p w14:paraId="733C07FB" w14:textId="77777777" w:rsidR="0021119B" w:rsidRDefault="0021119B" w:rsidP="0021119B">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119B" w:rsidRPr="008B28E7" w14:paraId="012EC6A5" w14:textId="77777777" w:rsidTr="00C330E9">
        <w:tc>
          <w:tcPr>
            <w:tcW w:w="10278" w:type="dxa"/>
            <w:shd w:val="clear" w:color="auto" w:fill="auto"/>
          </w:tcPr>
          <w:p w14:paraId="610B2324" w14:textId="77777777" w:rsidR="0021119B" w:rsidRPr="008B28E7" w:rsidRDefault="0021119B" w:rsidP="00C330E9">
            <w:pPr>
              <w:jc w:val="both"/>
              <w:rPr>
                <w:szCs w:val="24"/>
              </w:rPr>
            </w:pPr>
            <w:r>
              <w:rPr>
                <w:b/>
                <w:szCs w:val="24"/>
              </w:rPr>
              <w:t>6</w:t>
            </w:r>
            <w:r w:rsidRPr="008B28E7">
              <w:rPr>
                <w:b/>
                <w:szCs w:val="24"/>
              </w:rPr>
              <w:t xml:space="preserve">. </w:t>
            </w:r>
            <w:r>
              <w:rPr>
                <w:b/>
                <w:szCs w:val="24"/>
              </w:rPr>
              <w:t>O</w:t>
            </w:r>
            <w:r w:rsidRPr="008B28E7">
              <w:rPr>
                <w:b/>
                <w:szCs w:val="24"/>
              </w:rPr>
              <w:t xml:space="preserve">bserver details </w:t>
            </w:r>
          </w:p>
          <w:p w14:paraId="034FF8C5" w14:textId="77777777" w:rsidR="0021119B" w:rsidRPr="008B28E7" w:rsidRDefault="0021119B" w:rsidP="00C330E9">
            <w:pPr>
              <w:jc w:val="both"/>
              <w:rPr>
                <w:b/>
                <w:szCs w:val="24"/>
              </w:rPr>
            </w:pPr>
          </w:p>
          <w:p w14:paraId="2E074521" w14:textId="13281C83" w:rsidR="0021119B" w:rsidRDefault="0021119B" w:rsidP="00C330E9">
            <w:pPr>
              <w:jc w:val="both"/>
              <w:rPr>
                <w:b/>
                <w:szCs w:val="24"/>
              </w:rPr>
            </w:pPr>
            <w:r w:rsidRPr="008B28E7">
              <w:rPr>
                <w:b/>
                <w:szCs w:val="24"/>
              </w:rPr>
              <w:t>Name:</w:t>
            </w:r>
            <w:r w:rsidR="00984536">
              <w:rPr>
                <w:b/>
                <w:szCs w:val="24"/>
              </w:rPr>
              <w:t xml:space="preserve"> </w:t>
            </w:r>
            <w:r w:rsidR="00984536" w:rsidRPr="00984536">
              <w:rPr>
                <w:bCs/>
                <w:szCs w:val="24"/>
              </w:rPr>
              <w:t>Claire Grain</w:t>
            </w:r>
          </w:p>
          <w:p w14:paraId="67F3D93B" w14:textId="77777777" w:rsidR="0021119B" w:rsidRPr="008B28E7" w:rsidRDefault="0021119B" w:rsidP="00C330E9">
            <w:pPr>
              <w:jc w:val="both"/>
              <w:rPr>
                <w:b/>
                <w:szCs w:val="24"/>
              </w:rPr>
            </w:pPr>
          </w:p>
          <w:p w14:paraId="10E19FE7" w14:textId="2CBCAC08" w:rsidR="0021119B" w:rsidRDefault="0021119B" w:rsidP="00C330E9">
            <w:pPr>
              <w:jc w:val="both"/>
              <w:rPr>
                <w:b/>
                <w:szCs w:val="24"/>
              </w:rPr>
            </w:pPr>
            <w:r w:rsidRPr="008B28E7">
              <w:rPr>
                <w:b/>
                <w:szCs w:val="24"/>
              </w:rPr>
              <w:t xml:space="preserve">Work Address: </w:t>
            </w:r>
            <w:r w:rsidR="00984536" w:rsidRPr="0044534D">
              <w:rPr>
                <w:bCs/>
                <w:szCs w:val="24"/>
              </w:rPr>
              <w:t>First Affinity Fostering, Chester Road, Gresford, Wrexham</w:t>
            </w:r>
            <w:r w:rsidR="00984536">
              <w:rPr>
                <w:bCs/>
                <w:szCs w:val="24"/>
              </w:rPr>
              <w:t>,</w:t>
            </w:r>
            <w:r w:rsidR="00984536" w:rsidRPr="0044534D">
              <w:rPr>
                <w:bCs/>
                <w:szCs w:val="24"/>
              </w:rPr>
              <w:t xml:space="preserve"> LL12 8NB</w:t>
            </w:r>
          </w:p>
          <w:p w14:paraId="3720B050" w14:textId="77777777" w:rsidR="0021119B" w:rsidRPr="008B28E7" w:rsidRDefault="0021119B" w:rsidP="00C330E9">
            <w:pPr>
              <w:jc w:val="both"/>
              <w:rPr>
                <w:b/>
                <w:szCs w:val="24"/>
              </w:rPr>
            </w:pPr>
          </w:p>
          <w:p w14:paraId="7C18D030" w14:textId="798556F5" w:rsidR="0021119B" w:rsidRPr="003C1505" w:rsidRDefault="0021119B" w:rsidP="00C330E9">
            <w:pPr>
              <w:jc w:val="both"/>
              <w:rPr>
                <w:bCs/>
                <w:szCs w:val="24"/>
              </w:rPr>
            </w:pPr>
            <w:r w:rsidRPr="008B28E7">
              <w:rPr>
                <w:b/>
                <w:szCs w:val="24"/>
              </w:rPr>
              <w:t>Professional Qualification and date of qualification:</w:t>
            </w:r>
            <w:r w:rsidR="00AD1F26" w:rsidRPr="009B0FF7">
              <w:rPr>
                <w:bCs/>
                <w:szCs w:val="24"/>
              </w:rPr>
              <w:t xml:space="preserve"> Social work</w:t>
            </w:r>
            <w:r w:rsidR="00AD1F26">
              <w:rPr>
                <w:bCs/>
                <w:szCs w:val="24"/>
              </w:rPr>
              <w:t xml:space="preserve"> Bachelor of Arts with Honours </w:t>
            </w:r>
            <w:r w:rsidR="00984536">
              <w:rPr>
                <w:bCs/>
                <w:szCs w:val="24"/>
              </w:rPr>
              <w:t>–</w:t>
            </w:r>
            <w:r w:rsidR="00984536">
              <w:rPr>
                <w:b/>
                <w:szCs w:val="24"/>
              </w:rPr>
              <w:t xml:space="preserve"> </w:t>
            </w:r>
            <w:r w:rsidR="003C1505">
              <w:rPr>
                <w:bCs/>
                <w:szCs w:val="24"/>
              </w:rPr>
              <w:t xml:space="preserve">October 2012 </w:t>
            </w:r>
          </w:p>
          <w:p w14:paraId="5EF7CD8D" w14:textId="77777777" w:rsidR="0021119B" w:rsidRDefault="0021119B" w:rsidP="00C330E9">
            <w:pPr>
              <w:jc w:val="both"/>
              <w:rPr>
                <w:b/>
                <w:szCs w:val="24"/>
              </w:rPr>
            </w:pPr>
          </w:p>
          <w:p w14:paraId="63958DD6" w14:textId="6E6EC071" w:rsidR="0021119B" w:rsidRDefault="0021119B" w:rsidP="00C330E9">
            <w:pPr>
              <w:jc w:val="both"/>
              <w:rPr>
                <w:b/>
                <w:szCs w:val="24"/>
              </w:rPr>
            </w:pPr>
            <w:r>
              <w:rPr>
                <w:b/>
                <w:szCs w:val="24"/>
              </w:rPr>
              <w:t>T</w:t>
            </w:r>
            <w:r w:rsidRPr="008B28E7">
              <w:rPr>
                <w:b/>
                <w:szCs w:val="24"/>
              </w:rPr>
              <w:t>elephone number:</w:t>
            </w:r>
            <w:r w:rsidR="00984536">
              <w:rPr>
                <w:b/>
                <w:szCs w:val="24"/>
              </w:rPr>
              <w:t xml:space="preserve"> </w:t>
            </w:r>
            <w:r w:rsidR="00984536" w:rsidRPr="00984536">
              <w:rPr>
                <w:bCs/>
              </w:rPr>
              <w:t>01978 856 444 /</w:t>
            </w:r>
            <w:r w:rsidR="00984536" w:rsidRPr="00984536">
              <w:rPr>
                <w:bCs/>
                <w:szCs w:val="24"/>
              </w:rPr>
              <w:t xml:space="preserve"> 07483127415</w:t>
            </w:r>
          </w:p>
          <w:p w14:paraId="7B6F2EFE" w14:textId="77777777" w:rsidR="0021119B" w:rsidRDefault="0021119B" w:rsidP="00C330E9">
            <w:pPr>
              <w:jc w:val="both"/>
              <w:rPr>
                <w:b/>
                <w:szCs w:val="24"/>
              </w:rPr>
            </w:pPr>
          </w:p>
          <w:p w14:paraId="6280C5BD" w14:textId="5807CEFF" w:rsidR="0021119B" w:rsidRPr="008B28E7" w:rsidRDefault="0021119B" w:rsidP="00C330E9">
            <w:pPr>
              <w:jc w:val="both"/>
              <w:rPr>
                <w:b/>
                <w:szCs w:val="24"/>
              </w:rPr>
            </w:pPr>
            <w:r>
              <w:rPr>
                <w:b/>
                <w:szCs w:val="24"/>
              </w:rPr>
              <w:t>Email address:</w:t>
            </w:r>
            <w:r w:rsidR="00984536">
              <w:rPr>
                <w:b/>
                <w:szCs w:val="24"/>
              </w:rPr>
              <w:t xml:space="preserve"> </w:t>
            </w:r>
            <w:r w:rsidR="00984536" w:rsidRPr="00984536">
              <w:rPr>
                <w:bCs/>
                <w:szCs w:val="24"/>
              </w:rPr>
              <w:t>claire.grain@firstaffinityfostering.co.uk</w:t>
            </w:r>
          </w:p>
        </w:tc>
      </w:tr>
    </w:tbl>
    <w:p w14:paraId="7A875964" w14:textId="77777777" w:rsidR="0021119B" w:rsidRPr="00830DD1" w:rsidRDefault="0021119B" w:rsidP="0021119B"/>
    <w:p w14:paraId="357D4D09" w14:textId="77777777" w:rsidR="0021119B" w:rsidRPr="00830DD1" w:rsidRDefault="0021119B" w:rsidP="0021119B"/>
    <w:p w14:paraId="722BDEED" w14:textId="77777777" w:rsidR="0021119B" w:rsidRPr="00EE5BC3" w:rsidRDefault="0021119B" w:rsidP="00984536">
      <w:pPr>
        <w:keepNext/>
        <w:jc w:val="center"/>
        <w:rPr>
          <w:b/>
          <w:sz w:val="28"/>
          <w:szCs w:val="28"/>
        </w:rPr>
      </w:pPr>
      <w:r w:rsidRPr="00EE5BC3">
        <w:rPr>
          <w:b/>
          <w:sz w:val="28"/>
          <w:szCs w:val="28"/>
        </w:rPr>
        <w:t>Signatures and Line Manager Verification</w:t>
      </w:r>
    </w:p>
    <w:p w14:paraId="18141120" w14:textId="77777777" w:rsidR="0021119B" w:rsidRDefault="0021119B" w:rsidP="0021119B">
      <w:pPr>
        <w:keepNext/>
        <w:jc w:val="both"/>
        <w:rPr>
          <w:b/>
          <w:szCs w:val="24"/>
        </w:rPr>
      </w:pPr>
    </w:p>
    <w:p w14:paraId="54E1C92C"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74EF80F0"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sidRPr="008B28E7">
        <w:rPr>
          <w:b/>
          <w:szCs w:val="24"/>
        </w:rPr>
        <w:t>CONFIDENTIALITY</w:t>
      </w:r>
      <w:r>
        <w:rPr>
          <w:b/>
          <w:szCs w:val="24"/>
        </w:rPr>
        <w:t xml:space="preserve"> and PLAGIARISM – to be completed by the learner.</w:t>
      </w:r>
    </w:p>
    <w:p w14:paraId="23325CDE"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5E2176DB"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r>
        <w:rPr>
          <w:szCs w:val="24"/>
        </w:rPr>
        <w:t>All information provided in this portfolio complies with guidance on confidentiality.  I confirm that all work apart from comments by others (e.g. mentor,</w:t>
      </w:r>
      <w:r w:rsidRPr="000E0D51">
        <w:rPr>
          <w:szCs w:val="24"/>
        </w:rPr>
        <w:t xml:space="preserve"> individual</w:t>
      </w:r>
      <w:r>
        <w:rPr>
          <w:szCs w:val="24"/>
        </w:rPr>
        <w:t>s in need of care and support and/or their</w:t>
      </w:r>
      <w:r>
        <w:rPr>
          <w:i/>
          <w:szCs w:val="24"/>
        </w:rPr>
        <w:t xml:space="preserve"> </w:t>
      </w:r>
      <w:r>
        <w:rPr>
          <w:szCs w:val="24"/>
        </w:rPr>
        <w:t xml:space="preserve">carers) is all my original work and has not been copied. I understand that plagiarism is taken very seriously by the University and the programme.   </w:t>
      </w:r>
    </w:p>
    <w:p w14:paraId="44D990F7"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szCs w:val="24"/>
        </w:rPr>
      </w:pPr>
    </w:p>
    <w:p w14:paraId="699B32AA" w14:textId="4FB9A839" w:rsidR="0021119B" w:rsidRDefault="0021119B" w:rsidP="0021119B">
      <w:pPr>
        <w:pBdr>
          <w:top w:val="single" w:sz="6" w:space="1" w:color="auto"/>
          <w:left w:val="single" w:sz="6" w:space="1" w:color="auto"/>
          <w:bottom w:val="single" w:sz="6" w:space="1" w:color="auto"/>
          <w:right w:val="single" w:sz="6" w:space="1" w:color="auto"/>
        </w:pBdr>
        <w:jc w:val="both"/>
        <w:rPr>
          <w:szCs w:val="24"/>
        </w:rPr>
      </w:pPr>
      <w:r>
        <w:rPr>
          <w:szCs w:val="24"/>
        </w:rPr>
        <w:t xml:space="preserve">Signed:    </w:t>
      </w:r>
      <w:r w:rsidR="00984536">
        <w:rPr>
          <w:szCs w:val="24"/>
        </w:rPr>
        <w:t>Caroline Blair</w:t>
      </w:r>
    </w:p>
    <w:p w14:paraId="2068CE42" w14:textId="20776714" w:rsidR="001B0279" w:rsidRDefault="001B0279" w:rsidP="0021119B">
      <w:pPr>
        <w:pBdr>
          <w:top w:val="single" w:sz="6" w:space="1" w:color="auto"/>
          <w:left w:val="single" w:sz="6" w:space="1" w:color="auto"/>
          <w:bottom w:val="single" w:sz="6" w:space="1" w:color="auto"/>
          <w:right w:val="single" w:sz="6" w:space="1" w:color="auto"/>
        </w:pBdr>
        <w:jc w:val="both"/>
        <w:rPr>
          <w:szCs w:val="24"/>
        </w:rPr>
      </w:pPr>
      <w:r>
        <w:rPr>
          <w:noProof/>
          <w14:ligatures w14:val="standardContextual"/>
        </w:rPr>
        <w:drawing>
          <wp:anchor distT="0" distB="0" distL="114300" distR="114300" simplePos="0" relativeHeight="251669504" behindDoc="1" locked="0" layoutInCell="1" allowOverlap="1" wp14:anchorId="3F077523" wp14:editId="5703BA39">
            <wp:simplePos x="0" y="0"/>
            <wp:positionH relativeFrom="column">
              <wp:posOffset>692150</wp:posOffset>
            </wp:positionH>
            <wp:positionV relativeFrom="paragraph">
              <wp:posOffset>60960</wp:posOffset>
            </wp:positionV>
            <wp:extent cx="1035050" cy="387350"/>
            <wp:effectExtent l="0" t="0" r="0" b="0"/>
            <wp:wrapTight wrapText="bothSides">
              <wp:wrapPolygon edited="0">
                <wp:start x="0" y="0"/>
                <wp:lineTo x="0" y="20184"/>
                <wp:lineTo x="21070" y="20184"/>
                <wp:lineTo x="21070" y="0"/>
                <wp:lineTo x="0" y="0"/>
              </wp:wrapPolygon>
            </wp:wrapTight>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35050" cy="387350"/>
                    </a:xfrm>
                    <a:prstGeom prst="rect">
                      <a:avLst/>
                    </a:prstGeom>
                    <a:noFill/>
                    <a:ln>
                      <a:noFill/>
                    </a:ln>
                  </pic:spPr>
                </pic:pic>
              </a:graphicData>
            </a:graphic>
          </wp:anchor>
        </w:drawing>
      </w:r>
    </w:p>
    <w:p w14:paraId="01F382EC"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7A4864A3" w14:textId="77777777" w:rsidR="001B0279" w:rsidRDefault="001B0279" w:rsidP="0021119B">
      <w:pPr>
        <w:pBdr>
          <w:top w:val="single" w:sz="6" w:space="1" w:color="auto"/>
          <w:left w:val="single" w:sz="6" w:space="1" w:color="auto"/>
          <w:bottom w:val="single" w:sz="6" w:space="1" w:color="auto"/>
          <w:right w:val="single" w:sz="6" w:space="1" w:color="auto"/>
        </w:pBdr>
        <w:jc w:val="both"/>
        <w:rPr>
          <w:szCs w:val="24"/>
        </w:rPr>
      </w:pPr>
    </w:p>
    <w:p w14:paraId="75F23F12" w14:textId="450C0C80" w:rsidR="0021119B" w:rsidRPr="008B28E7" w:rsidRDefault="0021119B" w:rsidP="0021119B">
      <w:pPr>
        <w:pBdr>
          <w:top w:val="single" w:sz="6" w:space="1" w:color="auto"/>
          <w:left w:val="single" w:sz="6" w:space="1" w:color="auto"/>
          <w:bottom w:val="single" w:sz="6" w:space="1" w:color="auto"/>
          <w:right w:val="single" w:sz="6" w:space="1" w:color="auto"/>
        </w:pBdr>
        <w:jc w:val="both"/>
        <w:rPr>
          <w:szCs w:val="24"/>
        </w:rPr>
      </w:pPr>
      <w:r>
        <w:rPr>
          <w:szCs w:val="24"/>
        </w:rPr>
        <w:t xml:space="preserve">Date:        </w:t>
      </w:r>
      <w:r w:rsidR="00984536">
        <w:rPr>
          <w:szCs w:val="24"/>
        </w:rPr>
        <w:t>02/10/24</w:t>
      </w:r>
    </w:p>
    <w:p w14:paraId="696A7D3D"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szCs w:val="24"/>
        </w:rPr>
      </w:pPr>
    </w:p>
    <w:p w14:paraId="35538D10" w14:textId="77777777" w:rsidR="0021119B" w:rsidRDefault="0021119B" w:rsidP="0021119B">
      <w:pPr>
        <w:ind w:right="180"/>
        <w:jc w:val="both"/>
        <w:rPr>
          <w:b/>
          <w:szCs w:val="24"/>
        </w:rPr>
      </w:pPr>
    </w:p>
    <w:p w14:paraId="13C237E6" w14:textId="77777777" w:rsidR="001B0279" w:rsidRDefault="001B0279" w:rsidP="0021119B">
      <w:pPr>
        <w:ind w:right="180"/>
        <w:jc w:val="both"/>
        <w:rPr>
          <w:b/>
          <w:szCs w:val="24"/>
        </w:rPr>
      </w:pPr>
    </w:p>
    <w:p w14:paraId="2D175EA4" w14:textId="77777777" w:rsidR="001B0279" w:rsidRDefault="001B0279" w:rsidP="0021119B">
      <w:pPr>
        <w:ind w:right="180"/>
        <w:jc w:val="both"/>
        <w:rPr>
          <w:b/>
          <w:szCs w:val="24"/>
        </w:rPr>
      </w:pPr>
    </w:p>
    <w:p w14:paraId="4DC23724" w14:textId="77777777" w:rsidR="001B0279" w:rsidRDefault="001B0279" w:rsidP="0021119B">
      <w:pPr>
        <w:ind w:right="180"/>
        <w:jc w:val="both"/>
        <w:rPr>
          <w:b/>
          <w:szCs w:val="24"/>
        </w:rPr>
      </w:pPr>
    </w:p>
    <w:p w14:paraId="1EB542B3" w14:textId="77777777" w:rsidR="001B0279" w:rsidRDefault="001B0279" w:rsidP="0021119B">
      <w:pPr>
        <w:ind w:right="180"/>
        <w:jc w:val="both"/>
        <w:rPr>
          <w:b/>
          <w:szCs w:val="24"/>
        </w:rPr>
      </w:pPr>
    </w:p>
    <w:p w14:paraId="61577AF9" w14:textId="77777777" w:rsidR="0021119B" w:rsidRPr="008B28E7" w:rsidRDefault="0021119B" w:rsidP="0021119B">
      <w:pPr>
        <w:ind w:right="180"/>
        <w:jc w:val="both"/>
        <w:rPr>
          <w:b/>
          <w:szCs w:val="24"/>
        </w:rPr>
      </w:pPr>
    </w:p>
    <w:p w14:paraId="74158C54" w14:textId="77777777" w:rsidR="0021119B" w:rsidRDefault="0021119B" w:rsidP="0021119B">
      <w:pPr>
        <w:pBdr>
          <w:top w:val="single" w:sz="6" w:space="1" w:color="auto"/>
          <w:left w:val="single" w:sz="6" w:space="1" w:color="auto"/>
          <w:bottom w:val="single" w:sz="6" w:space="1" w:color="auto"/>
          <w:right w:val="single" w:sz="6" w:space="1" w:color="auto"/>
        </w:pBdr>
        <w:jc w:val="both"/>
        <w:rPr>
          <w:b/>
          <w:szCs w:val="24"/>
        </w:rPr>
      </w:pPr>
    </w:p>
    <w:p w14:paraId="79B5659A" w14:textId="77777777" w:rsidR="0021119B" w:rsidRPr="008B28E7" w:rsidRDefault="0021119B" w:rsidP="0021119B">
      <w:pPr>
        <w:pBdr>
          <w:top w:val="single" w:sz="6" w:space="1" w:color="auto"/>
          <w:left w:val="single" w:sz="6" w:space="1" w:color="auto"/>
          <w:bottom w:val="single" w:sz="6" w:space="1" w:color="auto"/>
          <w:right w:val="single" w:sz="6" w:space="1" w:color="auto"/>
        </w:pBdr>
        <w:jc w:val="both"/>
        <w:rPr>
          <w:b/>
          <w:szCs w:val="24"/>
        </w:rPr>
      </w:pPr>
      <w:r>
        <w:rPr>
          <w:b/>
          <w:szCs w:val="24"/>
        </w:rPr>
        <w:t>F</w:t>
      </w:r>
      <w:r w:rsidRPr="008B28E7">
        <w:rPr>
          <w:b/>
          <w:szCs w:val="24"/>
        </w:rPr>
        <w:t>eedback and comments</w:t>
      </w:r>
      <w:r>
        <w:rPr>
          <w:b/>
          <w:szCs w:val="24"/>
        </w:rPr>
        <w:t xml:space="preserve"> from an </w:t>
      </w:r>
      <w:r w:rsidRPr="002A0E51">
        <w:rPr>
          <w:b/>
          <w:szCs w:val="24"/>
        </w:rPr>
        <w:t xml:space="preserve">individual using services, their family </w:t>
      </w:r>
      <w:r>
        <w:rPr>
          <w:b/>
          <w:szCs w:val="24"/>
        </w:rPr>
        <w:t>and/</w:t>
      </w:r>
      <w:r w:rsidRPr="002A0E51">
        <w:rPr>
          <w:b/>
          <w:szCs w:val="24"/>
        </w:rPr>
        <w:t xml:space="preserve">or </w:t>
      </w:r>
      <w:r>
        <w:rPr>
          <w:b/>
          <w:szCs w:val="24"/>
        </w:rPr>
        <w:t>carers</w:t>
      </w:r>
      <w:r w:rsidRPr="008B28E7">
        <w:rPr>
          <w:b/>
          <w:szCs w:val="24"/>
        </w:rPr>
        <w:t xml:space="preserve"> (</w:t>
      </w:r>
      <w:r>
        <w:rPr>
          <w:b/>
          <w:szCs w:val="24"/>
        </w:rPr>
        <w:t>Task 2)</w:t>
      </w:r>
      <w:r w:rsidRPr="008B28E7">
        <w:rPr>
          <w:b/>
          <w:szCs w:val="24"/>
        </w:rPr>
        <w:t xml:space="preserve"> - to be completed by the Observer</w:t>
      </w:r>
      <w:r>
        <w:rPr>
          <w:b/>
          <w:szCs w:val="24"/>
        </w:rPr>
        <w:t>.</w:t>
      </w:r>
    </w:p>
    <w:p w14:paraId="3F07C526"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2823148E"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r w:rsidRPr="008B28E7">
        <w:rPr>
          <w:szCs w:val="24"/>
        </w:rPr>
        <w:t>I confirm that I am a registered social worker with knowledge of the learner</w:t>
      </w:r>
      <w:r>
        <w:rPr>
          <w:szCs w:val="24"/>
        </w:rPr>
        <w:t>’</w:t>
      </w:r>
      <w:r w:rsidRPr="008B28E7">
        <w:rPr>
          <w:szCs w:val="24"/>
        </w:rPr>
        <w:t xml:space="preserve">s area of practice and that the observation summary and the comments </w:t>
      </w:r>
      <w:r>
        <w:rPr>
          <w:szCs w:val="24"/>
        </w:rPr>
        <w:t xml:space="preserve">above </w:t>
      </w:r>
      <w:r w:rsidRPr="008B28E7">
        <w:rPr>
          <w:szCs w:val="24"/>
        </w:rPr>
        <w:t xml:space="preserve">from the </w:t>
      </w:r>
      <w:r w:rsidRPr="00467F66">
        <w:rPr>
          <w:szCs w:val="24"/>
        </w:rPr>
        <w:t>individual</w:t>
      </w:r>
      <w:r>
        <w:rPr>
          <w:szCs w:val="24"/>
        </w:rPr>
        <w:t xml:space="preserve"> in need of care and support and/or their</w:t>
      </w:r>
      <w:r>
        <w:rPr>
          <w:i/>
          <w:szCs w:val="24"/>
        </w:rPr>
        <w:t xml:space="preserve"> </w:t>
      </w:r>
      <w:r>
        <w:rPr>
          <w:szCs w:val="24"/>
        </w:rPr>
        <w:t>carers</w:t>
      </w:r>
      <w:r w:rsidRPr="00467F66">
        <w:rPr>
          <w:szCs w:val="24"/>
        </w:rPr>
        <w:t xml:space="preserve"> </w:t>
      </w:r>
      <w:r w:rsidRPr="008B28E7">
        <w:rPr>
          <w:szCs w:val="24"/>
        </w:rPr>
        <w:t>are about the same piece of practice that I observed on the date given.</w:t>
      </w:r>
    </w:p>
    <w:p w14:paraId="64D84594" w14:textId="1B462F30"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57F22F3B" w14:textId="131CAE42" w:rsidR="0021119B" w:rsidRPr="008B28E7" w:rsidRDefault="0021119B" w:rsidP="0021119B">
      <w:pPr>
        <w:pBdr>
          <w:top w:val="single" w:sz="6" w:space="1" w:color="auto"/>
          <w:left w:val="single" w:sz="6" w:space="1" w:color="auto"/>
          <w:bottom w:val="single" w:sz="6" w:space="1" w:color="auto"/>
          <w:right w:val="single" w:sz="6" w:space="1" w:color="auto"/>
        </w:pBdr>
        <w:jc w:val="both"/>
        <w:rPr>
          <w:szCs w:val="24"/>
        </w:rPr>
      </w:pPr>
    </w:p>
    <w:p w14:paraId="3339B70B"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r w:rsidRPr="008B28E7">
        <w:rPr>
          <w:szCs w:val="24"/>
        </w:rPr>
        <w:t>Signed:</w:t>
      </w:r>
      <w:r>
        <w:rPr>
          <w:szCs w:val="24"/>
        </w:rPr>
        <w:t xml:space="preserve"> Claire Grain </w:t>
      </w:r>
      <w:r w:rsidRPr="008B28E7">
        <w:rPr>
          <w:szCs w:val="24"/>
        </w:rPr>
        <w:t>(</w:t>
      </w:r>
      <w:r>
        <w:rPr>
          <w:szCs w:val="24"/>
        </w:rPr>
        <w:t>Observer</w:t>
      </w:r>
      <w:r w:rsidRPr="008B28E7">
        <w:rPr>
          <w:szCs w:val="24"/>
        </w:rPr>
        <w:t>)</w:t>
      </w:r>
    </w:p>
    <w:p w14:paraId="05094733" w14:textId="4CE76073" w:rsidR="0021119B" w:rsidRDefault="0021119B" w:rsidP="0021119B">
      <w:pPr>
        <w:pBdr>
          <w:top w:val="single" w:sz="6" w:space="1" w:color="auto"/>
          <w:left w:val="single" w:sz="6" w:space="1" w:color="auto"/>
          <w:bottom w:val="single" w:sz="6" w:space="1" w:color="auto"/>
          <w:right w:val="single" w:sz="6" w:space="1" w:color="auto"/>
        </w:pBdr>
        <w:jc w:val="both"/>
        <w:rPr>
          <w:szCs w:val="24"/>
        </w:rPr>
      </w:pPr>
      <w:r w:rsidRPr="008D24D5">
        <w:rPr>
          <w:noProof/>
        </w:rPr>
        <w:drawing>
          <wp:anchor distT="0" distB="0" distL="114300" distR="114300" simplePos="0" relativeHeight="251666432" behindDoc="1" locked="0" layoutInCell="1" allowOverlap="1" wp14:anchorId="41A44B65" wp14:editId="3EFA057E">
            <wp:simplePos x="0" y="0"/>
            <wp:positionH relativeFrom="margin">
              <wp:posOffset>404495</wp:posOffset>
            </wp:positionH>
            <wp:positionV relativeFrom="paragraph">
              <wp:posOffset>24130</wp:posOffset>
            </wp:positionV>
            <wp:extent cx="1379220" cy="598805"/>
            <wp:effectExtent l="0" t="0" r="0" b="0"/>
            <wp:wrapTight wrapText="bothSides">
              <wp:wrapPolygon edited="0">
                <wp:start x="0" y="0"/>
                <wp:lineTo x="0" y="20615"/>
                <wp:lineTo x="21182" y="20615"/>
                <wp:lineTo x="21182" y="0"/>
                <wp:lineTo x="0" y="0"/>
              </wp:wrapPolygon>
            </wp:wrapTight>
            <wp:docPr id="308648253"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379220" cy="598805"/>
                    </a:xfrm>
                    <a:prstGeom prst="rect">
                      <a:avLst/>
                    </a:prstGeom>
                  </pic:spPr>
                </pic:pic>
              </a:graphicData>
            </a:graphic>
          </wp:anchor>
        </w:drawing>
      </w:r>
    </w:p>
    <w:p w14:paraId="3E7C604B" w14:textId="7A6341FC"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074669BD"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18CA388E" w14:textId="77777777" w:rsidR="0021119B" w:rsidRDefault="0021119B" w:rsidP="0021119B">
      <w:pPr>
        <w:pBdr>
          <w:top w:val="single" w:sz="6" w:space="1" w:color="auto"/>
          <w:left w:val="single" w:sz="6" w:space="1" w:color="auto"/>
          <w:bottom w:val="single" w:sz="6" w:space="1" w:color="auto"/>
          <w:right w:val="single" w:sz="6" w:space="1" w:color="auto"/>
        </w:pBdr>
        <w:jc w:val="both"/>
        <w:rPr>
          <w:szCs w:val="24"/>
        </w:rPr>
      </w:pPr>
    </w:p>
    <w:p w14:paraId="0F7EDF2F" w14:textId="0B74BEEF" w:rsidR="0021119B" w:rsidRPr="008B28E7" w:rsidRDefault="0021119B" w:rsidP="0021119B">
      <w:pPr>
        <w:pBdr>
          <w:top w:val="single" w:sz="6" w:space="1" w:color="auto"/>
          <w:left w:val="single" w:sz="6" w:space="1" w:color="auto"/>
          <w:bottom w:val="single" w:sz="6" w:space="1" w:color="auto"/>
          <w:right w:val="single" w:sz="6" w:space="1" w:color="auto"/>
        </w:pBdr>
        <w:jc w:val="both"/>
        <w:rPr>
          <w:szCs w:val="24"/>
        </w:rPr>
      </w:pPr>
      <w:r>
        <w:rPr>
          <w:szCs w:val="24"/>
        </w:rPr>
        <w:t>Date: 01</w:t>
      </w:r>
      <w:r w:rsidR="001B0279">
        <w:rPr>
          <w:szCs w:val="24"/>
        </w:rPr>
        <w:t>/</w:t>
      </w:r>
      <w:r>
        <w:rPr>
          <w:szCs w:val="24"/>
        </w:rPr>
        <w:t>10</w:t>
      </w:r>
      <w:r w:rsidR="001B0279">
        <w:rPr>
          <w:szCs w:val="24"/>
        </w:rPr>
        <w:t>/</w:t>
      </w:r>
      <w:r>
        <w:rPr>
          <w:szCs w:val="24"/>
        </w:rPr>
        <w:t>24</w:t>
      </w:r>
    </w:p>
    <w:p w14:paraId="1144BA66" w14:textId="77777777" w:rsidR="0021119B" w:rsidRDefault="0021119B" w:rsidP="0021119B">
      <w:pPr>
        <w:ind w:right="180"/>
        <w:jc w:val="both"/>
        <w:rPr>
          <w:b/>
          <w:szCs w:val="24"/>
        </w:rPr>
      </w:pPr>
    </w:p>
    <w:p w14:paraId="14AF8C40" w14:textId="77777777" w:rsidR="0021119B" w:rsidRDefault="0021119B" w:rsidP="0021119B">
      <w:pPr>
        <w:ind w:right="180"/>
        <w:jc w:val="both"/>
        <w:rPr>
          <w:b/>
          <w:szCs w:val="24"/>
        </w:rPr>
      </w:pPr>
    </w:p>
    <w:p w14:paraId="2DA41D06" w14:textId="77777777" w:rsidR="0021119B" w:rsidRDefault="0021119B" w:rsidP="0021119B">
      <w:pPr>
        <w:ind w:right="180"/>
        <w:jc w:val="both"/>
        <w:rPr>
          <w:b/>
          <w:szCs w:val="24"/>
        </w:rPr>
      </w:pPr>
    </w:p>
    <w:tbl>
      <w:tblPr>
        <w:tblStyle w:val="TableGrid"/>
        <w:tblW w:w="0" w:type="auto"/>
        <w:tblLook w:val="04A0" w:firstRow="1" w:lastRow="0" w:firstColumn="1" w:lastColumn="0" w:noHBand="0" w:noVBand="1"/>
      </w:tblPr>
      <w:tblGrid>
        <w:gridCol w:w="9016"/>
      </w:tblGrid>
      <w:tr w:rsidR="0021119B" w14:paraId="0900A085" w14:textId="77777777" w:rsidTr="00C330E9">
        <w:tc>
          <w:tcPr>
            <w:tcW w:w="10070" w:type="dxa"/>
          </w:tcPr>
          <w:p w14:paraId="0BFA3FFE" w14:textId="77777777" w:rsidR="0021119B" w:rsidRPr="00D3203C" w:rsidRDefault="0021119B" w:rsidP="00C330E9">
            <w:pPr>
              <w:ind w:right="180"/>
              <w:jc w:val="both"/>
              <w:rPr>
                <w:b/>
                <w:sz w:val="24"/>
                <w:szCs w:val="24"/>
              </w:rPr>
            </w:pPr>
            <w:r w:rsidRPr="00D3203C">
              <w:rPr>
                <w:b/>
                <w:sz w:val="24"/>
                <w:szCs w:val="24"/>
              </w:rPr>
              <w:t xml:space="preserve">Mentors Report (to be completed by the mentor) </w:t>
            </w:r>
          </w:p>
          <w:p w14:paraId="1A75B613" w14:textId="77777777" w:rsidR="0021119B" w:rsidRPr="00D3203C" w:rsidRDefault="0021119B" w:rsidP="00C330E9">
            <w:pPr>
              <w:ind w:right="180"/>
              <w:jc w:val="both"/>
              <w:rPr>
                <w:b/>
                <w:sz w:val="24"/>
                <w:szCs w:val="24"/>
              </w:rPr>
            </w:pPr>
          </w:p>
          <w:p w14:paraId="30D6BAFA" w14:textId="77777777" w:rsidR="0021119B" w:rsidRPr="00D3203C" w:rsidRDefault="0021119B" w:rsidP="00C330E9">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38CFD044" w14:textId="77777777" w:rsidR="0021119B" w:rsidRPr="00D3203C" w:rsidRDefault="0021119B" w:rsidP="00C330E9">
            <w:pPr>
              <w:ind w:right="180"/>
              <w:jc w:val="both"/>
              <w:rPr>
                <w:sz w:val="24"/>
                <w:szCs w:val="24"/>
              </w:rPr>
            </w:pPr>
          </w:p>
          <w:p w14:paraId="212EDB9F" w14:textId="77777777" w:rsidR="0021119B" w:rsidRPr="00D3203C" w:rsidRDefault="0021119B" w:rsidP="0021119B">
            <w:pPr>
              <w:ind w:right="180"/>
              <w:jc w:val="both"/>
              <w:rPr>
                <w:sz w:val="24"/>
                <w:szCs w:val="24"/>
              </w:rPr>
            </w:pPr>
            <w:r w:rsidRPr="00D3203C">
              <w:rPr>
                <w:sz w:val="24"/>
                <w:szCs w:val="24"/>
              </w:rPr>
              <w:t>Signe</w:t>
            </w:r>
            <w:r>
              <w:rPr>
                <w:sz w:val="24"/>
                <w:szCs w:val="24"/>
              </w:rPr>
              <w:t xml:space="preserve">d: Claire Grain </w:t>
            </w:r>
            <w:r w:rsidRPr="00D3203C">
              <w:rPr>
                <w:sz w:val="24"/>
                <w:szCs w:val="24"/>
              </w:rPr>
              <w:t>(Mentor)</w:t>
            </w:r>
          </w:p>
          <w:p w14:paraId="139DDCB0" w14:textId="6A2E8227" w:rsidR="0021119B" w:rsidRDefault="0021119B" w:rsidP="00C330E9">
            <w:pPr>
              <w:ind w:right="180"/>
              <w:jc w:val="both"/>
              <w:rPr>
                <w:sz w:val="24"/>
                <w:szCs w:val="24"/>
              </w:rPr>
            </w:pPr>
            <w:r w:rsidRPr="008D24D5">
              <w:rPr>
                <w:noProof/>
              </w:rPr>
              <w:drawing>
                <wp:anchor distT="0" distB="0" distL="114300" distR="114300" simplePos="0" relativeHeight="251667456" behindDoc="1" locked="0" layoutInCell="1" allowOverlap="1" wp14:anchorId="63E567D1" wp14:editId="5231A1EF">
                  <wp:simplePos x="0" y="0"/>
                  <wp:positionH relativeFrom="column">
                    <wp:posOffset>334645</wp:posOffset>
                  </wp:positionH>
                  <wp:positionV relativeFrom="paragraph">
                    <wp:posOffset>49530</wp:posOffset>
                  </wp:positionV>
                  <wp:extent cx="1379220" cy="598805"/>
                  <wp:effectExtent l="0" t="0" r="0" b="0"/>
                  <wp:wrapTight wrapText="bothSides">
                    <wp:wrapPolygon edited="0">
                      <wp:start x="0" y="0"/>
                      <wp:lineTo x="0" y="20615"/>
                      <wp:lineTo x="21182" y="20615"/>
                      <wp:lineTo x="21182" y="0"/>
                      <wp:lineTo x="0" y="0"/>
                    </wp:wrapPolygon>
                  </wp:wrapTight>
                  <wp:docPr id="640630676"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379220" cy="598805"/>
                          </a:xfrm>
                          <a:prstGeom prst="rect">
                            <a:avLst/>
                          </a:prstGeom>
                        </pic:spPr>
                      </pic:pic>
                    </a:graphicData>
                  </a:graphic>
                </wp:anchor>
              </w:drawing>
            </w:r>
          </w:p>
          <w:p w14:paraId="5D897FA4" w14:textId="7BCC5D91" w:rsidR="0021119B" w:rsidRDefault="0021119B" w:rsidP="00C330E9">
            <w:pPr>
              <w:ind w:right="180"/>
              <w:jc w:val="both"/>
              <w:rPr>
                <w:sz w:val="24"/>
                <w:szCs w:val="24"/>
              </w:rPr>
            </w:pPr>
          </w:p>
          <w:p w14:paraId="3D1F0D93" w14:textId="2F7416E8" w:rsidR="0021119B" w:rsidRDefault="0021119B" w:rsidP="00C330E9">
            <w:pPr>
              <w:ind w:right="180"/>
              <w:jc w:val="both"/>
              <w:rPr>
                <w:sz w:val="24"/>
                <w:szCs w:val="24"/>
              </w:rPr>
            </w:pPr>
          </w:p>
          <w:p w14:paraId="13F4BC73" w14:textId="738A26F9" w:rsidR="0021119B" w:rsidRPr="00D3203C" w:rsidRDefault="0021119B" w:rsidP="00C330E9">
            <w:pPr>
              <w:ind w:right="180"/>
              <w:jc w:val="both"/>
              <w:rPr>
                <w:sz w:val="24"/>
                <w:szCs w:val="24"/>
              </w:rPr>
            </w:pPr>
          </w:p>
          <w:p w14:paraId="6BB7E608" w14:textId="554903B6" w:rsidR="0021119B" w:rsidRPr="0021119B" w:rsidRDefault="0021119B" w:rsidP="0021119B">
            <w:pPr>
              <w:ind w:right="180"/>
              <w:jc w:val="both"/>
              <w:rPr>
                <w:sz w:val="24"/>
                <w:szCs w:val="24"/>
              </w:rPr>
            </w:pPr>
            <w:r w:rsidRPr="00D3203C">
              <w:rPr>
                <w:sz w:val="24"/>
                <w:szCs w:val="24"/>
              </w:rPr>
              <w:t>Date</w:t>
            </w:r>
            <w:r>
              <w:rPr>
                <w:sz w:val="24"/>
                <w:szCs w:val="24"/>
              </w:rPr>
              <w:t>: 01</w:t>
            </w:r>
            <w:r w:rsidR="001B0279">
              <w:rPr>
                <w:sz w:val="24"/>
                <w:szCs w:val="24"/>
              </w:rPr>
              <w:t>/</w:t>
            </w:r>
            <w:r>
              <w:rPr>
                <w:sz w:val="24"/>
                <w:szCs w:val="24"/>
              </w:rPr>
              <w:t>10</w:t>
            </w:r>
            <w:r w:rsidR="001B0279">
              <w:rPr>
                <w:sz w:val="24"/>
                <w:szCs w:val="24"/>
              </w:rPr>
              <w:t>/</w:t>
            </w:r>
            <w:r>
              <w:rPr>
                <w:sz w:val="24"/>
                <w:szCs w:val="24"/>
              </w:rPr>
              <w:t>24</w:t>
            </w:r>
          </w:p>
        </w:tc>
      </w:tr>
    </w:tbl>
    <w:p w14:paraId="781AB919" w14:textId="77777777" w:rsidR="0021119B" w:rsidRDefault="0021119B" w:rsidP="0021119B">
      <w:pPr>
        <w:ind w:right="180"/>
        <w:jc w:val="both"/>
        <w:rPr>
          <w:b/>
          <w:szCs w:val="24"/>
        </w:rPr>
      </w:pPr>
    </w:p>
    <w:p w14:paraId="343BE96C" w14:textId="77777777" w:rsidR="0021119B" w:rsidRPr="008B28E7" w:rsidRDefault="0021119B" w:rsidP="0021119B">
      <w:pPr>
        <w:ind w:right="180"/>
        <w:jc w:val="both"/>
        <w:rPr>
          <w:b/>
          <w:szCs w:val="24"/>
        </w:rPr>
      </w:pPr>
    </w:p>
    <w:p w14:paraId="79769917" w14:textId="77777777" w:rsidR="0021119B" w:rsidRDefault="0021119B" w:rsidP="0021119B">
      <w:pPr>
        <w:ind w:right="180"/>
        <w:jc w:val="both"/>
        <w:rPr>
          <w:b/>
          <w:bCs/>
          <w:szCs w:val="24"/>
        </w:rPr>
      </w:pPr>
    </w:p>
    <w:p w14:paraId="55DC04C9" w14:textId="77777777" w:rsidR="0021119B" w:rsidRPr="00706BB5" w:rsidRDefault="0021119B" w:rsidP="0021119B">
      <w:pPr>
        <w:ind w:right="180"/>
        <w:jc w:val="both"/>
        <w:rPr>
          <w:b/>
          <w:bCs/>
          <w:szCs w:val="24"/>
        </w:rPr>
      </w:pPr>
      <w:r w:rsidRPr="00F15354">
        <w:rPr>
          <w:b/>
          <w:bCs/>
          <w:szCs w:val="24"/>
        </w:rPr>
        <w:t xml:space="preserve"> Line manager verification.</w:t>
      </w:r>
    </w:p>
    <w:p w14:paraId="74B06F8E" w14:textId="77777777" w:rsidR="0021119B" w:rsidRPr="00C57D24" w:rsidRDefault="0021119B" w:rsidP="0021119B">
      <w:pPr>
        <w:keepNext/>
        <w:spacing w:before="240" w:after="60"/>
        <w:jc w:val="both"/>
        <w:rPr>
          <w:szCs w:val="24"/>
        </w:rPr>
      </w:pPr>
      <w:r w:rsidRPr="008B28E7">
        <w:rPr>
          <w:i/>
          <w:szCs w:val="24"/>
        </w:rPr>
        <w:t xml:space="preserve">Guidance: This section </w:t>
      </w:r>
      <w:r>
        <w:rPr>
          <w:i/>
          <w:szCs w:val="24"/>
        </w:rPr>
        <w:t xml:space="preserve">must </w:t>
      </w:r>
      <w:r w:rsidRPr="008B28E7">
        <w:rPr>
          <w:i/>
          <w:szCs w:val="24"/>
        </w:rPr>
        <w:t xml:space="preserve">be completed and signed by </w:t>
      </w:r>
      <w:r w:rsidRPr="00C57D24">
        <w:rPr>
          <w:szCs w:val="24"/>
        </w:rPr>
        <w:t xml:space="preserve">the </w:t>
      </w:r>
      <w:r>
        <w:rPr>
          <w:szCs w:val="24"/>
        </w:rPr>
        <w:t xml:space="preserve">learner’s </w:t>
      </w:r>
      <w:r w:rsidRPr="00C57D24">
        <w:rPr>
          <w:szCs w:val="24"/>
        </w:rPr>
        <w:t xml:space="preserve">line manager </w:t>
      </w:r>
      <w:r>
        <w:rPr>
          <w:szCs w:val="24"/>
        </w:rPr>
        <w:t>and/</w:t>
      </w:r>
      <w:r w:rsidRPr="00C57D24">
        <w:rPr>
          <w:szCs w:val="24"/>
        </w:rPr>
        <w:t>or senior practitioner</w:t>
      </w:r>
      <w:r>
        <w:rPr>
          <w:szCs w:val="24"/>
        </w:rPr>
        <w:t xml:space="preserve">. </w:t>
      </w:r>
      <w:r w:rsidRPr="00E3288D">
        <w:rPr>
          <w:szCs w:val="24"/>
        </w:rPr>
        <w:t>Where the line manager is not a registered social worker</w:t>
      </w:r>
      <w:r>
        <w:rPr>
          <w:szCs w:val="24"/>
        </w:rPr>
        <w:t>,</w:t>
      </w:r>
      <w:r w:rsidRPr="00E3288D">
        <w:rPr>
          <w:szCs w:val="24"/>
        </w:rPr>
        <w:t xml:space="preserve"> verification must also be provided by a social work practitioner in a senior position (this could be the mentor) who is familiar with the learner</w:t>
      </w:r>
      <w:r>
        <w:rPr>
          <w:szCs w:val="24"/>
        </w:rPr>
        <w:t>’</w:t>
      </w:r>
      <w:r w:rsidRPr="00E3288D">
        <w:rPr>
          <w:szCs w:val="24"/>
        </w:rPr>
        <w:t>s work and can verify that the learner has been involved with the safeguarding case evidenced in Task 3 of the portfolio and that the learner has met all the required criteria listed below</w:t>
      </w:r>
      <w:r>
        <w:rPr>
          <w:szCs w:val="24"/>
        </w:rPr>
        <w:t>.</w:t>
      </w:r>
      <w:r w:rsidRPr="00C57D24">
        <w:rPr>
          <w:szCs w:val="24"/>
        </w:rPr>
        <w:t xml:space="preserve">  </w:t>
      </w:r>
    </w:p>
    <w:p w14:paraId="2FB480F0" w14:textId="77777777" w:rsidR="0021119B" w:rsidRPr="008B28E7" w:rsidRDefault="0021119B" w:rsidP="0021119B">
      <w:pPr>
        <w:jc w:val="both"/>
        <w:rPr>
          <w:szCs w:val="24"/>
        </w:rPr>
      </w:pPr>
    </w:p>
    <w:p w14:paraId="3AC355D3" w14:textId="77777777" w:rsidR="0021119B" w:rsidRPr="008B28E7" w:rsidRDefault="0021119B" w:rsidP="0021119B">
      <w:pPr>
        <w:jc w:val="both"/>
        <w:rPr>
          <w:szCs w:val="24"/>
        </w:rPr>
      </w:pPr>
      <w:r w:rsidRPr="008B28E7">
        <w:rPr>
          <w:szCs w:val="24"/>
        </w:rPr>
        <w:t xml:space="preserve">In this section, please confirm that you have seen </w:t>
      </w:r>
      <w:r>
        <w:rPr>
          <w:szCs w:val="24"/>
        </w:rPr>
        <w:t xml:space="preserve">sufficient evidence of </w:t>
      </w:r>
      <w:r w:rsidRPr="008B28E7">
        <w:rPr>
          <w:szCs w:val="24"/>
        </w:rPr>
        <w:t xml:space="preserve">the learner’s work during the period </w:t>
      </w:r>
      <w:r>
        <w:rPr>
          <w:szCs w:val="24"/>
        </w:rPr>
        <w:t>they have been undertaking the C</w:t>
      </w:r>
      <w:r w:rsidRPr="008B28E7">
        <w:rPr>
          <w:szCs w:val="24"/>
        </w:rPr>
        <w:t>onsolidati</w:t>
      </w:r>
      <w:r>
        <w:rPr>
          <w:szCs w:val="24"/>
        </w:rPr>
        <w:t xml:space="preserve">on programme. If necessary, please consult with other managers who the learner has worked with. In signing this section, </w:t>
      </w:r>
      <w:r w:rsidRPr="008B28E7">
        <w:rPr>
          <w:szCs w:val="24"/>
        </w:rPr>
        <w:t xml:space="preserve">you </w:t>
      </w:r>
      <w:r>
        <w:rPr>
          <w:szCs w:val="24"/>
        </w:rPr>
        <w:t xml:space="preserve">are confirming that you </w:t>
      </w:r>
      <w:r w:rsidRPr="008B28E7">
        <w:rPr>
          <w:szCs w:val="24"/>
        </w:rPr>
        <w:t>are content with the:</w:t>
      </w:r>
    </w:p>
    <w:p w14:paraId="72C042EF" w14:textId="77777777" w:rsidR="0021119B" w:rsidRPr="008B28E7" w:rsidRDefault="0021119B" w:rsidP="0021119B">
      <w:pPr>
        <w:jc w:val="both"/>
        <w:rPr>
          <w:szCs w:val="24"/>
        </w:rPr>
      </w:pPr>
    </w:p>
    <w:p w14:paraId="54D4CF5F" w14:textId="77777777" w:rsidR="0021119B" w:rsidRPr="008B28E7" w:rsidRDefault="0021119B" w:rsidP="0021119B">
      <w:pPr>
        <w:numPr>
          <w:ilvl w:val="0"/>
          <w:numId w:val="1"/>
        </w:numPr>
        <w:suppressAutoHyphens w:val="0"/>
        <w:jc w:val="both"/>
        <w:rPr>
          <w:szCs w:val="24"/>
        </w:rPr>
      </w:pPr>
      <w:r w:rsidRPr="008B28E7">
        <w:rPr>
          <w:szCs w:val="24"/>
        </w:rPr>
        <w:t>level of supervision and mentoring support received</w:t>
      </w:r>
      <w:r>
        <w:rPr>
          <w:szCs w:val="24"/>
        </w:rPr>
        <w:t xml:space="preserve"> by the learner;</w:t>
      </w:r>
    </w:p>
    <w:p w14:paraId="032455CB" w14:textId="77777777" w:rsidR="0021119B" w:rsidRPr="008B28E7" w:rsidRDefault="0021119B" w:rsidP="0021119B">
      <w:pPr>
        <w:numPr>
          <w:ilvl w:val="0"/>
          <w:numId w:val="1"/>
        </w:numPr>
        <w:suppressAutoHyphens w:val="0"/>
        <w:jc w:val="both"/>
        <w:rPr>
          <w:szCs w:val="24"/>
        </w:rPr>
      </w:pPr>
      <w:r w:rsidRPr="008B28E7">
        <w:rPr>
          <w:szCs w:val="24"/>
        </w:rPr>
        <w:t>learning and development undertaken</w:t>
      </w:r>
      <w:r>
        <w:rPr>
          <w:szCs w:val="24"/>
        </w:rPr>
        <w:t>;</w:t>
      </w:r>
      <w:r w:rsidRPr="008B28E7">
        <w:rPr>
          <w:szCs w:val="24"/>
        </w:rPr>
        <w:t xml:space="preserve"> </w:t>
      </w:r>
    </w:p>
    <w:p w14:paraId="23FBFDE7" w14:textId="77777777" w:rsidR="0021119B" w:rsidRPr="008B28E7" w:rsidRDefault="0021119B" w:rsidP="0021119B">
      <w:pPr>
        <w:numPr>
          <w:ilvl w:val="0"/>
          <w:numId w:val="1"/>
        </w:numPr>
        <w:suppressAutoHyphens w:val="0"/>
        <w:jc w:val="both"/>
        <w:rPr>
          <w:szCs w:val="24"/>
        </w:rPr>
      </w:pPr>
      <w:r w:rsidRPr="008B28E7">
        <w:rPr>
          <w:szCs w:val="24"/>
        </w:rPr>
        <w:lastRenderedPageBreak/>
        <w:t>reading and personal research undertaken</w:t>
      </w:r>
      <w:r>
        <w:rPr>
          <w:szCs w:val="24"/>
        </w:rPr>
        <w:t>;</w:t>
      </w:r>
    </w:p>
    <w:p w14:paraId="15484065" w14:textId="77777777" w:rsidR="0021119B" w:rsidRPr="008B28E7" w:rsidRDefault="0021119B" w:rsidP="0021119B">
      <w:pPr>
        <w:numPr>
          <w:ilvl w:val="0"/>
          <w:numId w:val="1"/>
        </w:numPr>
        <w:suppressAutoHyphens w:val="0"/>
        <w:jc w:val="both"/>
        <w:rPr>
          <w:szCs w:val="24"/>
        </w:rPr>
      </w:pPr>
      <w:r w:rsidRPr="008B28E7">
        <w:rPr>
          <w:szCs w:val="24"/>
        </w:rPr>
        <w:t>level of knowledge and skills demonstrated</w:t>
      </w:r>
      <w:r>
        <w:rPr>
          <w:szCs w:val="24"/>
        </w:rPr>
        <w:t>;</w:t>
      </w:r>
      <w:r w:rsidRPr="008B28E7">
        <w:rPr>
          <w:szCs w:val="24"/>
        </w:rPr>
        <w:t xml:space="preserve"> </w:t>
      </w:r>
    </w:p>
    <w:p w14:paraId="0FDB1306" w14:textId="77777777" w:rsidR="0021119B" w:rsidRPr="008B28E7" w:rsidRDefault="0021119B" w:rsidP="0021119B">
      <w:pPr>
        <w:numPr>
          <w:ilvl w:val="0"/>
          <w:numId w:val="1"/>
        </w:numPr>
        <w:suppressAutoHyphens w:val="0"/>
        <w:jc w:val="both"/>
        <w:rPr>
          <w:szCs w:val="24"/>
        </w:rPr>
      </w:pPr>
      <w:r w:rsidRPr="008B28E7">
        <w:rPr>
          <w:szCs w:val="24"/>
        </w:rPr>
        <w:t xml:space="preserve">understanding shown of the Code of </w:t>
      </w:r>
      <w:r>
        <w:rPr>
          <w:szCs w:val="24"/>
        </w:rPr>
        <w:t xml:space="preserve">Professional </w:t>
      </w:r>
      <w:r w:rsidRPr="008B28E7">
        <w:rPr>
          <w:szCs w:val="24"/>
        </w:rPr>
        <w:t>Practice and National Occupational Standards</w:t>
      </w:r>
      <w:r>
        <w:rPr>
          <w:szCs w:val="24"/>
        </w:rPr>
        <w:t>;</w:t>
      </w:r>
      <w:r w:rsidRPr="008B28E7">
        <w:rPr>
          <w:szCs w:val="24"/>
        </w:rPr>
        <w:t xml:space="preserve"> </w:t>
      </w:r>
    </w:p>
    <w:p w14:paraId="627586B9" w14:textId="77777777" w:rsidR="0021119B" w:rsidRPr="008B28E7" w:rsidRDefault="0021119B" w:rsidP="0021119B">
      <w:pPr>
        <w:numPr>
          <w:ilvl w:val="0"/>
          <w:numId w:val="1"/>
        </w:numPr>
        <w:suppressAutoHyphens w:val="0"/>
        <w:jc w:val="both"/>
        <w:rPr>
          <w:szCs w:val="24"/>
        </w:rPr>
      </w:pPr>
      <w:r w:rsidRPr="008B28E7">
        <w:rPr>
          <w:szCs w:val="24"/>
        </w:rPr>
        <w:t>core values of the learner</w:t>
      </w:r>
      <w:r>
        <w:rPr>
          <w:szCs w:val="24"/>
        </w:rPr>
        <w:t>;</w:t>
      </w:r>
      <w:r w:rsidRPr="008B28E7">
        <w:rPr>
          <w:szCs w:val="24"/>
        </w:rPr>
        <w:t xml:space="preserve"> </w:t>
      </w:r>
    </w:p>
    <w:p w14:paraId="51BE543A" w14:textId="77777777" w:rsidR="0021119B" w:rsidRDefault="0021119B" w:rsidP="0021119B">
      <w:pPr>
        <w:numPr>
          <w:ilvl w:val="0"/>
          <w:numId w:val="7"/>
        </w:numPr>
        <w:suppressAutoHyphens w:val="0"/>
        <w:ind w:left="720"/>
        <w:jc w:val="both"/>
        <w:rPr>
          <w:szCs w:val="24"/>
        </w:rPr>
      </w:pPr>
      <w:r w:rsidRPr="008B28E7">
        <w:rPr>
          <w:szCs w:val="24"/>
        </w:rPr>
        <w:t>work and commentary referred to within the portfolio, that it is the learner’s own work and based on current practice</w:t>
      </w:r>
      <w:r>
        <w:rPr>
          <w:szCs w:val="24"/>
        </w:rPr>
        <w:t>;</w:t>
      </w:r>
      <w:r w:rsidRPr="008B28E7">
        <w:rPr>
          <w:szCs w:val="24"/>
        </w:rPr>
        <w:t xml:space="preserve"> </w:t>
      </w:r>
    </w:p>
    <w:p w14:paraId="0DB219ED" w14:textId="77777777" w:rsidR="0021119B" w:rsidRPr="001E2EB6" w:rsidRDefault="0021119B" w:rsidP="0021119B">
      <w:pPr>
        <w:numPr>
          <w:ilvl w:val="0"/>
          <w:numId w:val="1"/>
        </w:numPr>
        <w:suppressAutoHyphens w:val="0"/>
        <w:jc w:val="both"/>
        <w:rPr>
          <w:szCs w:val="24"/>
        </w:rPr>
      </w:pPr>
      <w:r w:rsidRPr="001E2EB6">
        <w:rPr>
          <w:szCs w:val="24"/>
        </w:rPr>
        <w:t>completion of accurate, cogent, coherent and analytical recording skills;</w:t>
      </w:r>
    </w:p>
    <w:p w14:paraId="04995F4F" w14:textId="77777777" w:rsidR="0021119B" w:rsidRPr="003E54CF" w:rsidRDefault="0021119B" w:rsidP="0021119B">
      <w:pPr>
        <w:numPr>
          <w:ilvl w:val="0"/>
          <w:numId w:val="1"/>
        </w:numPr>
        <w:suppressAutoHyphens w:val="0"/>
        <w:jc w:val="both"/>
        <w:rPr>
          <w:szCs w:val="24"/>
        </w:rPr>
      </w:pPr>
      <w:r w:rsidRPr="003E54CF">
        <w:rPr>
          <w:szCs w:val="24"/>
        </w:rPr>
        <w:t>Line manager to verify the learner has been involved with safeguarding.</w:t>
      </w:r>
    </w:p>
    <w:p w14:paraId="11C6DDB4" w14:textId="61DB6820" w:rsidR="0021119B" w:rsidRPr="00844994" w:rsidRDefault="0021119B" w:rsidP="0021119B">
      <w:pPr>
        <w:numPr>
          <w:ilvl w:val="0"/>
          <w:numId w:val="1"/>
        </w:numPr>
        <w:suppressAutoHyphens w:val="0"/>
        <w:jc w:val="both"/>
        <w:rPr>
          <w:szCs w:val="24"/>
        </w:rPr>
      </w:pPr>
      <w:r w:rsidRPr="003E54CF">
        <w:rPr>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15340455" w14:textId="77777777" w:rsidR="0021119B" w:rsidRDefault="0021119B" w:rsidP="0021119B">
      <w:pPr>
        <w:jc w:val="both"/>
        <w:rPr>
          <w:szCs w:val="24"/>
        </w:rPr>
      </w:pPr>
    </w:p>
    <w:p w14:paraId="0796DE5D" w14:textId="77777777" w:rsidR="0021119B" w:rsidRDefault="0021119B" w:rsidP="0021119B">
      <w:pPr>
        <w:jc w:val="both"/>
        <w:rPr>
          <w:szCs w:val="24"/>
        </w:rPr>
      </w:pPr>
    </w:p>
    <w:p w14:paraId="41DD5314" w14:textId="77777777" w:rsidR="0021119B" w:rsidRPr="008B28E7" w:rsidRDefault="0021119B" w:rsidP="0021119B">
      <w:pPr>
        <w:jc w:val="both"/>
        <w:rPr>
          <w:szCs w:val="24"/>
        </w:rPr>
      </w:pPr>
      <w:r w:rsidRPr="00B577D3">
        <w:rPr>
          <w:szCs w:val="24"/>
        </w:rPr>
        <w:t>I confirm that this learner has achieved an appropriate level of professional practice.</w:t>
      </w:r>
      <w:r w:rsidRPr="008B28E7">
        <w:rPr>
          <w:szCs w:val="24"/>
        </w:rPr>
        <w:t xml:space="preserve"> </w:t>
      </w:r>
    </w:p>
    <w:p w14:paraId="62C8F011" w14:textId="77777777" w:rsidR="0021119B" w:rsidRPr="008B28E7" w:rsidRDefault="0021119B" w:rsidP="0021119B">
      <w:pPr>
        <w:jc w:val="both"/>
        <w:rPr>
          <w:szCs w:val="24"/>
        </w:rPr>
      </w:pPr>
    </w:p>
    <w:p w14:paraId="51AEB928" w14:textId="77777777" w:rsidR="0021119B" w:rsidRPr="008B28E7" w:rsidRDefault="0021119B" w:rsidP="0021119B">
      <w:pPr>
        <w:jc w:val="both"/>
        <w:rPr>
          <w:caps/>
          <w:szCs w:val="24"/>
        </w:rPr>
      </w:pPr>
      <w:r w:rsidRPr="008B28E7">
        <w:rPr>
          <w:szCs w:val="24"/>
        </w:rPr>
        <w:t> </w:t>
      </w:r>
      <w:r w:rsidRPr="0006581A">
        <w:rPr>
          <w:b/>
          <w:caps/>
          <w:szCs w:val="24"/>
        </w:rPr>
        <w:t>Line manager VERIFICATION</w:t>
      </w:r>
      <w:r w:rsidRPr="008B28E7">
        <w:rPr>
          <w:caps/>
          <w:szCs w:val="24"/>
        </w:rPr>
        <w:t>:</w:t>
      </w:r>
    </w:p>
    <w:p w14:paraId="64A548BC" w14:textId="65C6F86B" w:rsidR="0021119B" w:rsidRPr="008B28E7"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szCs w:val="24"/>
        </w:rPr>
      </w:pPr>
      <w:r w:rsidRPr="008B28E7">
        <w:rPr>
          <w:caps/>
          <w:szCs w:val="24"/>
        </w:rPr>
        <w:t>name of Line manager</w:t>
      </w:r>
      <w:r>
        <w:rPr>
          <w:caps/>
          <w:szCs w:val="24"/>
        </w:rPr>
        <w:t xml:space="preserve">:            </w:t>
      </w:r>
      <w:r w:rsidR="001B0279">
        <w:rPr>
          <w:caps/>
          <w:szCs w:val="24"/>
        </w:rPr>
        <w:t xml:space="preserve">Claire grain </w:t>
      </w:r>
    </w:p>
    <w:p w14:paraId="2E7501B2" w14:textId="7D9AF09D" w:rsidR="001B0279" w:rsidRDefault="001B0279" w:rsidP="0021119B">
      <w:pPr>
        <w:keepNext/>
        <w:pBdr>
          <w:top w:val="single" w:sz="6" w:space="1" w:color="auto"/>
          <w:left w:val="single" w:sz="6" w:space="1" w:color="auto"/>
          <w:bottom w:val="single" w:sz="6" w:space="31" w:color="auto"/>
          <w:right w:val="single" w:sz="6" w:space="1" w:color="auto"/>
        </w:pBdr>
        <w:spacing w:before="240" w:after="60"/>
        <w:jc w:val="both"/>
        <w:rPr>
          <w:szCs w:val="24"/>
        </w:rPr>
      </w:pPr>
      <w:r w:rsidRPr="008D24D5">
        <w:rPr>
          <w:noProof/>
        </w:rPr>
        <w:drawing>
          <wp:anchor distT="0" distB="0" distL="114300" distR="114300" simplePos="0" relativeHeight="251671552" behindDoc="1" locked="0" layoutInCell="1" allowOverlap="1" wp14:anchorId="19727878" wp14:editId="0E5BC4E5">
            <wp:simplePos x="0" y="0"/>
            <wp:positionH relativeFrom="margin">
              <wp:posOffset>2527300</wp:posOffset>
            </wp:positionH>
            <wp:positionV relativeFrom="paragraph">
              <wp:posOffset>117475</wp:posOffset>
            </wp:positionV>
            <wp:extent cx="1184275" cy="514350"/>
            <wp:effectExtent l="0" t="0" r="0" b="0"/>
            <wp:wrapTight wrapText="bothSides">
              <wp:wrapPolygon edited="0">
                <wp:start x="0" y="0"/>
                <wp:lineTo x="0" y="20800"/>
                <wp:lineTo x="21195" y="20800"/>
                <wp:lineTo x="21195" y="0"/>
                <wp:lineTo x="0" y="0"/>
              </wp:wrapPolygon>
            </wp:wrapTight>
            <wp:docPr id="502991996"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184275" cy="514350"/>
                    </a:xfrm>
                    <a:prstGeom prst="rect">
                      <a:avLst/>
                    </a:prstGeom>
                  </pic:spPr>
                </pic:pic>
              </a:graphicData>
            </a:graphic>
            <wp14:sizeRelH relativeFrom="margin">
              <wp14:pctWidth>0</wp14:pctWidth>
            </wp14:sizeRelH>
            <wp14:sizeRelV relativeFrom="margin">
              <wp14:pctHeight>0</wp14:pctHeight>
            </wp14:sizeRelV>
          </wp:anchor>
        </w:drawing>
      </w:r>
      <w:r w:rsidR="0021119B" w:rsidRPr="008B28E7">
        <w:rPr>
          <w:caps/>
          <w:szCs w:val="24"/>
        </w:rPr>
        <w:t>Signature of LINE MANAGER</w:t>
      </w:r>
      <w:r w:rsidR="0021119B">
        <w:rPr>
          <w:szCs w:val="24"/>
        </w:rPr>
        <w:t xml:space="preserve">:  </w:t>
      </w:r>
    </w:p>
    <w:p w14:paraId="7380C4D2" w14:textId="77777777" w:rsidR="001B0279" w:rsidRDefault="001B0279" w:rsidP="0021119B">
      <w:pPr>
        <w:keepNext/>
        <w:pBdr>
          <w:top w:val="single" w:sz="6" w:space="1" w:color="auto"/>
          <w:left w:val="single" w:sz="6" w:space="1" w:color="auto"/>
          <w:bottom w:val="single" w:sz="6" w:space="31" w:color="auto"/>
          <w:right w:val="single" w:sz="6" w:space="1" w:color="auto"/>
        </w:pBdr>
        <w:spacing w:before="240" w:after="60"/>
        <w:jc w:val="both"/>
        <w:rPr>
          <w:szCs w:val="24"/>
        </w:rPr>
      </w:pPr>
    </w:p>
    <w:p w14:paraId="5562F405" w14:textId="619EE701" w:rsidR="0021119B" w:rsidRPr="008B28E7"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szCs w:val="24"/>
          <w:lang w:val="en"/>
        </w:rPr>
      </w:pPr>
      <w:r>
        <w:rPr>
          <w:szCs w:val="24"/>
        </w:rPr>
        <w:t>DATE:</w:t>
      </w:r>
      <w:r w:rsidRPr="008B28E7">
        <w:rPr>
          <w:szCs w:val="24"/>
        </w:rPr>
        <w:t xml:space="preserve"> </w:t>
      </w:r>
      <w:r>
        <w:rPr>
          <w:szCs w:val="24"/>
        </w:rPr>
        <w:t xml:space="preserve"> </w:t>
      </w:r>
      <w:r w:rsidR="001B0279">
        <w:rPr>
          <w:szCs w:val="24"/>
        </w:rPr>
        <w:t>02/10/24</w:t>
      </w:r>
      <w:r>
        <w:rPr>
          <w:szCs w:val="24"/>
        </w:rPr>
        <w:t xml:space="preserve">                                             </w:t>
      </w:r>
    </w:p>
    <w:p w14:paraId="1CDAF714" w14:textId="77777777" w:rsidR="0021119B" w:rsidRPr="008B28E7" w:rsidRDefault="0021119B" w:rsidP="0021119B">
      <w:pPr>
        <w:jc w:val="both"/>
        <w:rPr>
          <w:szCs w:val="24"/>
          <w:lang w:val="en"/>
        </w:rPr>
      </w:pPr>
    </w:p>
    <w:p w14:paraId="174584AC" w14:textId="77777777" w:rsidR="0021119B" w:rsidRPr="008B28E7" w:rsidRDefault="0021119B" w:rsidP="0021119B">
      <w:pPr>
        <w:jc w:val="both"/>
        <w:rPr>
          <w:szCs w:val="24"/>
        </w:rPr>
      </w:pPr>
    </w:p>
    <w:p w14:paraId="60FF7C1F" w14:textId="77777777" w:rsidR="0021119B" w:rsidRPr="00B436BF" w:rsidRDefault="0021119B" w:rsidP="0021119B">
      <w:pPr>
        <w:jc w:val="both"/>
        <w:rPr>
          <w:caps/>
          <w:szCs w:val="24"/>
        </w:rPr>
      </w:pPr>
      <w:r w:rsidRPr="00B436BF">
        <w:rPr>
          <w:b/>
          <w:caps/>
          <w:szCs w:val="24"/>
        </w:rPr>
        <w:t>Registered Social WORKER</w:t>
      </w:r>
      <w:r>
        <w:rPr>
          <w:b/>
          <w:caps/>
          <w:szCs w:val="24"/>
        </w:rPr>
        <w:t>’</w:t>
      </w:r>
      <w:r w:rsidRPr="00B436BF">
        <w:rPr>
          <w:b/>
          <w:caps/>
          <w:szCs w:val="24"/>
        </w:rPr>
        <w:t>S VERIFICATION</w:t>
      </w:r>
      <w:r w:rsidRPr="00B436BF">
        <w:rPr>
          <w:caps/>
          <w:szCs w:val="24"/>
        </w:rPr>
        <w:t xml:space="preserve"> (Where the line </w:t>
      </w:r>
      <w:r w:rsidRPr="00EC3A85">
        <w:rPr>
          <w:caps/>
          <w:szCs w:val="24"/>
        </w:rPr>
        <w:t xml:space="preserve">manager </w:t>
      </w:r>
      <w:r w:rsidRPr="00B436BF">
        <w:rPr>
          <w:caps/>
          <w:szCs w:val="24"/>
        </w:rPr>
        <w:t>is not a registered social worker, this can be the mentor)</w:t>
      </w:r>
      <w:r>
        <w:rPr>
          <w:caps/>
          <w:szCs w:val="24"/>
        </w:rPr>
        <w:t>.</w:t>
      </w:r>
    </w:p>
    <w:p w14:paraId="44498F99" w14:textId="77777777" w:rsidR="0021119B" w:rsidRPr="00EE5BC3"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caps/>
          <w:szCs w:val="24"/>
          <w:highlight w:val="green"/>
        </w:rPr>
      </w:pPr>
    </w:p>
    <w:p w14:paraId="5516AE5B" w14:textId="0B392955" w:rsidR="0021119B" w:rsidRPr="00B436BF"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szCs w:val="24"/>
        </w:rPr>
      </w:pPr>
      <w:r w:rsidRPr="00B436BF">
        <w:rPr>
          <w:caps/>
          <w:szCs w:val="24"/>
        </w:rPr>
        <w:t>name of Social worker:</w:t>
      </w:r>
      <w:r>
        <w:rPr>
          <w:caps/>
          <w:szCs w:val="24"/>
        </w:rPr>
        <w:t xml:space="preserve">             </w:t>
      </w:r>
      <w:r w:rsidR="006153E7">
        <w:rPr>
          <w:caps/>
          <w:szCs w:val="24"/>
        </w:rPr>
        <w:t>N/A</w:t>
      </w:r>
    </w:p>
    <w:p w14:paraId="622BC7BA" w14:textId="77777777" w:rsidR="0021119B" w:rsidRPr="00B436BF"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szCs w:val="24"/>
        </w:rPr>
      </w:pPr>
      <w:r w:rsidRPr="00B436BF">
        <w:rPr>
          <w:caps/>
          <w:szCs w:val="24"/>
        </w:rPr>
        <w:t>Signature of social worker</w:t>
      </w:r>
      <w:r w:rsidRPr="00B436BF">
        <w:rPr>
          <w:szCs w:val="24"/>
        </w:rPr>
        <w:t xml:space="preserve">: </w:t>
      </w:r>
      <w:r>
        <w:rPr>
          <w:szCs w:val="24"/>
        </w:rPr>
        <w:t xml:space="preserve"> </w:t>
      </w:r>
      <w:r w:rsidRPr="00B436BF">
        <w:rPr>
          <w:szCs w:val="24"/>
        </w:rPr>
        <w:t>_ _ _ _</w:t>
      </w:r>
      <w:r>
        <w:rPr>
          <w:szCs w:val="24"/>
        </w:rPr>
        <w:t xml:space="preserve"> _ </w:t>
      </w:r>
      <w:r w:rsidRPr="00B436BF">
        <w:rPr>
          <w:szCs w:val="24"/>
        </w:rPr>
        <w:t xml:space="preserve"> _ _ _ _ _ _ _ _ _ _ _ _ _ _ _ _ _ _ _ _ _</w:t>
      </w:r>
    </w:p>
    <w:p w14:paraId="449A0F46" w14:textId="77777777" w:rsidR="0021119B" w:rsidRPr="00B436BF"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szCs w:val="24"/>
        </w:rPr>
      </w:pPr>
      <w:r w:rsidRPr="00B436BF">
        <w:rPr>
          <w:szCs w:val="24"/>
        </w:rPr>
        <w:t>POSITION:</w:t>
      </w:r>
      <w:r>
        <w:rPr>
          <w:szCs w:val="24"/>
        </w:rPr>
        <w:t xml:space="preserve">                                           </w:t>
      </w:r>
      <w:r w:rsidRPr="00B436BF">
        <w:rPr>
          <w:szCs w:val="24"/>
        </w:rPr>
        <w:t xml:space="preserve"> _ _ _ _ _</w:t>
      </w:r>
      <w:r>
        <w:rPr>
          <w:szCs w:val="24"/>
        </w:rPr>
        <w:t xml:space="preserve"> _ </w:t>
      </w:r>
      <w:r w:rsidRPr="00B436BF">
        <w:rPr>
          <w:szCs w:val="24"/>
        </w:rPr>
        <w:t xml:space="preserve"> _ _ _ _ _ _ _ _ _ _ _ _ _ _ _ _ _ _ _ _</w:t>
      </w:r>
    </w:p>
    <w:p w14:paraId="6548CF10" w14:textId="77777777" w:rsidR="0021119B" w:rsidRPr="008B28E7" w:rsidRDefault="0021119B" w:rsidP="0021119B">
      <w:pPr>
        <w:keepNext/>
        <w:pBdr>
          <w:top w:val="single" w:sz="6" w:space="1" w:color="auto"/>
          <w:left w:val="single" w:sz="6" w:space="1" w:color="auto"/>
          <w:bottom w:val="single" w:sz="6" w:space="31" w:color="auto"/>
          <w:right w:val="single" w:sz="6" w:space="1" w:color="auto"/>
        </w:pBdr>
        <w:spacing w:before="240" w:after="60"/>
        <w:jc w:val="both"/>
        <w:rPr>
          <w:szCs w:val="24"/>
          <w:lang w:val="en"/>
        </w:rPr>
      </w:pPr>
      <w:r w:rsidRPr="00B436BF">
        <w:rPr>
          <w:szCs w:val="24"/>
        </w:rPr>
        <w:t xml:space="preserve">DATE: </w:t>
      </w:r>
      <w:r>
        <w:rPr>
          <w:szCs w:val="24"/>
        </w:rPr>
        <w:t xml:space="preserve">                                                  </w:t>
      </w:r>
      <w:r w:rsidRPr="00B436BF">
        <w:rPr>
          <w:szCs w:val="24"/>
        </w:rPr>
        <w:t>_ _ _ _ _ _ _ _ _ _ _ _ _ _ _ _ _</w:t>
      </w:r>
    </w:p>
    <w:p w14:paraId="353C8276" w14:textId="77777777" w:rsidR="0021119B" w:rsidRPr="00C368FA" w:rsidRDefault="0021119B" w:rsidP="0021119B">
      <w:pPr>
        <w:tabs>
          <w:tab w:val="left" w:pos="1590"/>
        </w:tabs>
        <w:jc w:val="center"/>
        <w:rPr>
          <w:b/>
          <w:sz w:val="28"/>
          <w:szCs w:val="28"/>
        </w:rPr>
      </w:pPr>
      <w:r>
        <w:rPr>
          <w:b/>
          <w:szCs w:val="24"/>
        </w:rPr>
        <w:br w:type="page"/>
      </w:r>
      <w:r w:rsidRPr="00C368FA">
        <w:rPr>
          <w:b/>
          <w:sz w:val="28"/>
          <w:szCs w:val="28"/>
        </w:rPr>
        <w:lastRenderedPageBreak/>
        <w:t xml:space="preserve">Learning Agreement </w:t>
      </w:r>
    </w:p>
    <w:p w14:paraId="6D65C70D" w14:textId="77777777" w:rsidR="0021119B" w:rsidRPr="00DA5682" w:rsidRDefault="0021119B" w:rsidP="0021119B">
      <w:pPr>
        <w:tabs>
          <w:tab w:val="left" w:pos="1590"/>
        </w:tabs>
        <w:jc w:val="both"/>
        <w:rPr>
          <w:b/>
          <w:szCs w:val="24"/>
        </w:rPr>
      </w:pPr>
    </w:p>
    <w:p w14:paraId="749223EC" w14:textId="77777777" w:rsidR="0021119B" w:rsidRPr="00DA5682" w:rsidRDefault="0021119B" w:rsidP="0021119B">
      <w:pPr>
        <w:rPr>
          <w:szCs w:val="24"/>
        </w:rPr>
      </w:pPr>
    </w:p>
    <w:p w14:paraId="25790BA6" w14:textId="77777777" w:rsidR="0021119B" w:rsidRPr="00DA5682" w:rsidRDefault="0021119B" w:rsidP="0021119B">
      <w:pPr>
        <w:ind w:right="72"/>
        <w:jc w:val="center"/>
        <w:rPr>
          <w:b/>
          <w:bCs/>
          <w:szCs w:val="24"/>
        </w:rPr>
      </w:pPr>
      <w:r w:rsidRPr="00DA5682">
        <w:rPr>
          <w:b/>
          <w:bCs/>
          <w:szCs w:val="24"/>
        </w:rPr>
        <w:t xml:space="preserve">PORTH AGORED </w:t>
      </w:r>
      <w:r w:rsidRPr="00EC3A85">
        <w:rPr>
          <w:b/>
          <w:bCs/>
          <w:szCs w:val="24"/>
        </w:rPr>
        <w:t xml:space="preserve">AND </w:t>
      </w:r>
      <w:r w:rsidRPr="00DA5682">
        <w:rPr>
          <w:b/>
          <w:bCs/>
          <w:szCs w:val="24"/>
        </w:rPr>
        <w:t>UNIVERSITY OF WALES TRINITY SAINT DAVID</w:t>
      </w:r>
    </w:p>
    <w:p w14:paraId="2FC09CF9" w14:textId="77777777" w:rsidR="0021119B" w:rsidRPr="00DA5682" w:rsidRDefault="0021119B" w:rsidP="0021119B">
      <w:pPr>
        <w:ind w:right="72"/>
        <w:rPr>
          <w:b/>
          <w:bCs/>
          <w:szCs w:val="24"/>
        </w:rPr>
      </w:pPr>
    </w:p>
    <w:p w14:paraId="0B52C2BE" w14:textId="77777777" w:rsidR="0021119B" w:rsidRPr="00DA5682" w:rsidRDefault="0021119B" w:rsidP="0021119B">
      <w:pPr>
        <w:ind w:right="72"/>
        <w:jc w:val="center"/>
        <w:rPr>
          <w:b/>
          <w:bCs/>
          <w:szCs w:val="24"/>
        </w:rPr>
      </w:pPr>
      <w:r w:rsidRPr="00DA5682">
        <w:rPr>
          <w:b/>
          <w:bCs/>
          <w:szCs w:val="24"/>
        </w:rPr>
        <w:t>GRADUATE CERTIFICATE IN CONSOLIDATION OF SOCIAL WORK PRACTICE</w:t>
      </w:r>
    </w:p>
    <w:p w14:paraId="0105B50A" w14:textId="77777777" w:rsidR="0021119B" w:rsidRPr="00DA5682" w:rsidRDefault="0021119B" w:rsidP="0021119B">
      <w:pPr>
        <w:ind w:right="72"/>
        <w:jc w:val="center"/>
        <w:rPr>
          <w:b/>
          <w:bCs/>
          <w:szCs w:val="24"/>
        </w:rPr>
      </w:pPr>
    </w:p>
    <w:p w14:paraId="52FEF515" w14:textId="77777777" w:rsidR="0021119B" w:rsidRPr="00DA5682" w:rsidRDefault="0021119B" w:rsidP="0021119B">
      <w:pPr>
        <w:ind w:right="72"/>
        <w:jc w:val="center"/>
        <w:rPr>
          <w:b/>
          <w:bCs/>
          <w:szCs w:val="24"/>
        </w:rPr>
      </w:pPr>
      <w:r w:rsidRPr="00DA5682">
        <w:rPr>
          <w:b/>
          <w:bCs/>
          <w:szCs w:val="24"/>
        </w:rPr>
        <w:t xml:space="preserve">LEARNER AND EMPLOYER’S LEARNING AGREEMENT </w:t>
      </w:r>
    </w:p>
    <w:p w14:paraId="1A0D062B" w14:textId="77777777" w:rsidR="0021119B" w:rsidRPr="00DA5682" w:rsidRDefault="0021119B" w:rsidP="0021119B">
      <w:pPr>
        <w:ind w:right="72"/>
        <w:rPr>
          <w:b/>
          <w:b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21119B" w:rsidRPr="00DA5682" w14:paraId="1B7DE333" w14:textId="77777777" w:rsidTr="00C330E9">
        <w:tc>
          <w:tcPr>
            <w:tcW w:w="2808" w:type="dxa"/>
            <w:tcBorders>
              <w:top w:val="single" w:sz="4" w:space="0" w:color="auto"/>
              <w:left w:val="single" w:sz="4" w:space="0" w:color="auto"/>
              <w:bottom w:val="single" w:sz="4" w:space="0" w:color="auto"/>
              <w:right w:val="single" w:sz="4" w:space="0" w:color="auto"/>
            </w:tcBorders>
          </w:tcPr>
          <w:p w14:paraId="00B24EE8" w14:textId="77777777" w:rsidR="0021119B" w:rsidRPr="00DA5682" w:rsidRDefault="0021119B" w:rsidP="00C330E9">
            <w:pPr>
              <w:rPr>
                <w:szCs w:val="24"/>
              </w:rPr>
            </w:pPr>
          </w:p>
          <w:p w14:paraId="5389BEFF" w14:textId="77777777" w:rsidR="0021119B" w:rsidRPr="00DA5682" w:rsidRDefault="0021119B" w:rsidP="00C330E9">
            <w:pPr>
              <w:rPr>
                <w:szCs w:val="24"/>
              </w:rPr>
            </w:pPr>
            <w:r w:rsidRPr="00DA5682">
              <w:rPr>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67116A0" w14:textId="6C4DA618" w:rsidR="0021119B" w:rsidRPr="00DA5682" w:rsidRDefault="006153E7" w:rsidP="00C330E9">
            <w:pPr>
              <w:rPr>
                <w:szCs w:val="24"/>
              </w:rPr>
            </w:pPr>
            <w:r>
              <w:rPr>
                <w:szCs w:val="24"/>
              </w:rPr>
              <w:t>Caroline Blair</w:t>
            </w:r>
          </w:p>
        </w:tc>
      </w:tr>
      <w:tr w:rsidR="0021119B" w:rsidRPr="00DA5682" w14:paraId="08689939" w14:textId="77777777" w:rsidTr="00C330E9">
        <w:tc>
          <w:tcPr>
            <w:tcW w:w="2808" w:type="dxa"/>
            <w:tcBorders>
              <w:top w:val="single" w:sz="4" w:space="0" w:color="auto"/>
              <w:left w:val="single" w:sz="4" w:space="0" w:color="auto"/>
              <w:bottom w:val="single" w:sz="4" w:space="0" w:color="auto"/>
              <w:right w:val="single" w:sz="4" w:space="0" w:color="auto"/>
            </w:tcBorders>
          </w:tcPr>
          <w:p w14:paraId="4781E4A8" w14:textId="77777777" w:rsidR="0021119B" w:rsidRPr="00DA5682" w:rsidRDefault="0021119B" w:rsidP="00C330E9">
            <w:pPr>
              <w:rPr>
                <w:szCs w:val="24"/>
              </w:rPr>
            </w:pPr>
          </w:p>
          <w:p w14:paraId="5D2DE5A9" w14:textId="77777777" w:rsidR="0021119B" w:rsidRPr="00DA5682" w:rsidRDefault="0021119B" w:rsidP="00C330E9">
            <w:pPr>
              <w:rPr>
                <w:szCs w:val="24"/>
              </w:rPr>
            </w:pPr>
            <w:r w:rsidRPr="00DA5682">
              <w:rPr>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4D05C10" w14:textId="741A77C4" w:rsidR="0021119B" w:rsidRPr="00DA5682" w:rsidRDefault="006153E7" w:rsidP="00C330E9">
            <w:pPr>
              <w:rPr>
                <w:szCs w:val="24"/>
              </w:rPr>
            </w:pPr>
            <w:r w:rsidRPr="0044534D">
              <w:rPr>
                <w:bCs/>
                <w:szCs w:val="24"/>
              </w:rPr>
              <w:t>First Affinity Fostering, Chester Road, Gresford, Wrexham</w:t>
            </w:r>
            <w:r>
              <w:rPr>
                <w:bCs/>
                <w:szCs w:val="24"/>
              </w:rPr>
              <w:t>,</w:t>
            </w:r>
            <w:r w:rsidRPr="0044534D">
              <w:rPr>
                <w:bCs/>
                <w:szCs w:val="24"/>
              </w:rPr>
              <w:t xml:space="preserve"> LL12 8NB</w:t>
            </w:r>
          </w:p>
        </w:tc>
      </w:tr>
      <w:tr w:rsidR="0021119B" w:rsidRPr="00DA5682" w14:paraId="2CA9AE44" w14:textId="77777777" w:rsidTr="00C330E9">
        <w:tc>
          <w:tcPr>
            <w:tcW w:w="2808" w:type="dxa"/>
            <w:tcBorders>
              <w:top w:val="single" w:sz="4" w:space="0" w:color="auto"/>
              <w:left w:val="single" w:sz="4" w:space="0" w:color="auto"/>
              <w:bottom w:val="single" w:sz="4" w:space="0" w:color="auto"/>
              <w:right w:val="single" w:sz="4" w:space="0" w:color="auto"/>
            </w:tcBorders>
          </w:tcPr>
          <w:p w14:paraId="2FCAD728" w14:textId="77777777" w:rsidR="0021119B" w:rsidRPr="00DA5682" w:rsidRDefault="0021119B" w:rsidP="00C330E9">
            <w:pPr>
              <w:rPr>
                <w:szCs w:val="24"/>
              </w:rPr>
            </w:pPr>
          </w:p>
          <w:p w14:paraId="13ACDCE5" w14:textId="77777777" w:rsidR="0021119B" w:rsidRPr="00DA5682" w:rsidRDefault="0021119B" w:rsidP="00C330E9">
            <w:pPr>
              <w:rPr>
                <w:szCs w:val="24"/>
              </w:rPr>
            </w:pPr>
            <w:r w:rsidRPr="00DA5682">
              <w:rPr>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9A2FBFB" w14:textId="3C3A6CED" w:rsidR="0021119B" w:rsidRPr="00DA5682" w:rsidRDefault="006153E7" w:rsidP="00C330E9">
            <w:pPr>
              <w:rPr>
                <w:szCs w:val="24"/>
              </w:rPr>
            </w:pPr>
            <w:r>
              <w:rPr>
                <w:szCs w:val="24"/>
              </w:rPr>
              <w:t>Claire Grain</w:t>
            </w:r>
          </w:p>
        </w:tc>
      </w:tr>
      <w:tr w:rsidR="0021119B" w:rsidRPr="00DA5682" w14:paraId="057DCE31" w14:textId="77777777" w:rsidTr="00C330E9">
        <w:tc>
          <w:tcPr>
            <w:tcW w:w="2808" w:type="dxa"/>
            <w:tcBorders>
              <w:top w:val="single" w:sz="4" w:space="0" w:color="auto"/>
              <w:left w:val="single" w:sz="4" w:space="0" w:color="auto"/>
              <w:bottom w:val="single" w:sz="4" w:space="0" w:color="auto"/>
              <w:right w:val="single" w:sz="4" w:space="0" w:color="auto"/>
            </w:tcBorders>
          </w:tcPr>
          <w:p w14:paraId="048F37A1" w14:textId="77777777" w:rsidR="0021119B" w:rsidRPr="00DA5682" w:rsidRDefault="0021119B" w:rsidP="00C330E9">
            <w:pPr>
              <w:rPr>
                <w:szCs w:val="24"/>
              </w:rPr>
            </w:pPr>
          </w:p>
          <w:p w14:paraId="0555D590" w14:textId="77777777" w:rsidR="0021119B" w:rsidRPr="00DA5682" w:rsidRDefault="0021119B" w:rsidP="00C330E9">
            <w:pPr>
              <w:rPr>
                <w:szCs w:val="24"/>
              </w:rPr>
            </w:pPr>
            <w:r w:rsidRPr="00DA5682">
              <w:rPr>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8EEA005" w14:textId="2B099100" w:rsidR="0021119B" w:rsidRPr="00DA5682" w:rsidRDefault="006153E7" w:rsidP="00C330E9">
            <w:pPr>
              <w:rPr>
                <w:szCs w:val="24"/>
              </w:rPr>
            </w:pPr>
            <w:r>
              <w:rPr>
                <w:szCs w:val="24"/>
              </w:rPr>
              <w:t>Claire Grain</w:t>
            </w:r>
          </w:p>
        </w:tc>
      </w:tr>
    </w:tbl>
    <w:p w14:paraId="465BD045" w14:textId="77777777" w:rsidR="0021119B" w:rsidRPr="00DA5682" w:rsidRDefault="0021119B" w:rsidP="0021119B">
      <w:pPr>
        <w:rPr>
          <w:szCs w:val="24"/>
        </w:rPr>
      </w:pPr>
    </w:p>
    <w:p w14:paraId="4B51AFD2" w14:textId="77777777" w:rsidR="0021119B" w:rsidRPr="00DA5682" w:rsidRDefault="0021119B" w:rsidP="0021119B">
      <w:pPr>
        <w:rPr>
          <w:szCs w:val="24"/>
        </w:rPr>
      </w:pPr>
      <w:r w:rsidRPr="00DA5682">
        <w:rPr>
          <w:b/>
          <w:szCs w:val="24"/>
        </w:rPr>
        <w:t>Study Duty</w:t>
      </w:r>
    </w:p>
    <w:p w14:paraId="17D2F371" w14:textId="77777777" w:rsidR="0021119B" w:rsidRPr="00DA5682" w:rsidRDefault="0021119B" w:rsidP="0021119B">
      <w:pPr>
        <w:rPr>
          <w:szCs w:val="24"/>
        </w:rPr>
      </w:pPr>
    </w:p>
    <w:p w14:paraId="12D1FBF6" w14:textId="77777777" w:rsidR="0021119B" w:rsidRPr="00DA5682" w:rsidRDefault="0021119B" w:rsidP="0021119B">
      <w:pPr>
        <w:jc w:val="both"/>
        <w:rPr>
          <w:szCs w:val="24"/>
        </w:rPr>
      </w:pPr>
      <w:r w:rsidRPr="00DA5682">
        <w:rPr>
          <w:szCs w:val="24"/>
        </w:rPr>
        <w:t xml:space="preserve">The learner will undertake all elements of the Graduate Certificate programme diligently, including mandatory attendance at induction, </w:t>
      </w:r>
      <w:r>
        <w:rPr>
          <w:szCs w:val="24"/>
        </w:rPr>
        <w:t>four</w:t>
      </w:r>
      <w:r w:rsidRPr="00DA5682">
        <w:rPr>
          <w:szCs w:val="24"/>
        </w:rPr>
        <w:t xml:space="preserve"> Consolidation </w:t>
      </w:r>
      <w:r>
        <w:rPr>
          <w:szCs w:val="24"/>
        </w:rPr>
        <w:t>W</w:t>
      </w:r>
      <w:r w:rsidRPr="00DA5682">
        <w:rPr>
          <w:szCs w:val="24"/>
        </w:rPr>
        <w:t xml:space="preserve">orkshops, and participation in an evaluation survey or focus group on completion of the programme. </w:t>
      </w:r>
    </w:p>
    <w:p w14:paraId="1CBBD1E7" w14:textId="77777777" w:rsidR="0021119B" w:rsidRPr="00DA5682" w:rsidRDefault="0021119B" w:rsidP="0021119B">
      <w:pPr>
        <w:pStyle w:val="Title"/>
        <w:ind w:right="-1"/>
        <w:rPr>
          <w:rFonts w:cs="Arial"/>
          <w:b/>
          <w:szCs w:val="24"/>
        </w:rPr>
      </w:pPr>
    </w:p>
    <w:p w14:paraId="6C7053F8" w14:textId="77777777" w:rsidR="0021119B" w:rsidRPr="00EC3A85" w:rsidRDefault="0021119B" w:rsidP="0021119B">
      <w:pPr>
        <w:jc w:val="both"/>
        <w:rPr>
          <w:b/>
          <w:i/>
          <w:szCs w:val="24"/>
        </w:rPr>
      </w:pPr>
      <w:r w:rsidRPr="00DA5682">
        <w:rPr>
          <w:b/>
          <w:i/>
          <w:szCs w:val="24"/>
        </w:rPr>
        <w:t>The learner’s full and effective participation on the Graduate Certificate is mandatory given that Social Care Wales has made completion of the programme a requirement within the first (three</w:t>
      </w:r>
      <w:r>
        <w:rPr>
          <w:b/>
          <w:i/>
          <w:szCs w:val="24"/>
        </w:rPr>
        <w:t>-</w:t>
      </w:r>
      <w:r w:rsidRPr="00DA5682">
        <w:rPr>
          <w:b/>
          <w:i/>
          <w:szCs w:val="24"/>
        </w:rPr>
        <w:t>year) period of registration as a Social Worker</w:t>
      </w:r>
      <w:r>
        <w:rPr>
          <w:b/>
          <w:szCs w:val="24"/>
        </w:rPr>
        <w:t xml:space="preserve">. </w:t>
      </w:r>
      <w:r w:rsidRPr="00EC3A85">
        <w:rPr>
          <w:b/>
          <w:i/>
          <w:szCs w:val="24"/>
        </w:rPr>
        <w:t>This applies to social workers who qualified after April 2016.</w:t>
      </w:r>
    </w:p>
    <w:p w14:paraId="2C52551E" w14:textId="77777777" w:rsidR="0021119B" w:rsidRPr="00377884" w:rsidRDefault="0021119B" w:rsidP="0021119B">
      <w:pPr>
        <w:rPr>
          <w:szCs w:val="24"/>
        </w:rPr>
      </w:pPr>
    </w:p>
    <w:p w14:paraId="6D983BD5" w14:textId="77777777" w:rsidR="0021119B" w:rsidRPr="00DA5682" w:rsidRDefault="0021119B" w:rsidP="0021119B">
      <w:pPr>
        <w:rPr>
          <w:b/>
          <w:szCs w:val="24"/>
        </w:rPr>
      </w:pPr>
      <w:r w:rsidRPr="00BC4ED3">
        <w:rPr>
          <w:b/>
          <w:szCs w:val="24"/>
        </w:rPr>
        <w:t>Study Leave</w:t>
      </w:r>
      <w:r w:rsidRPr="00DA5682">
        <w:rPr>
          <w:b/>
          <w:szCs w:val="24"/>
        </w:rPr>
        <w:t xml:space="preserve"> </w:t>
      </w:r>
    </w:p>
    <w:p w14:paraId="043C55B7" w14:textId="77777777" w:rsidR="0021119B" w:rsidRPr="00DA5682" w:rsidRDefault="0021119B" w:rsidP="0021119B">
      <w:pPr>
        <w:rPr>
          <w:szCs w:val="24"/>
        </w:rPr>
      </w:pPr>
    </w:p>
    <w:p w14:paraId="19B1005C" w14:textId="77777777" w:rsidR="0021119B" w:rsidRDefault="0021119B" w:rsidP="0021119B">
      <w:pPr>
        <w:jc w:val="both"/>
        <w:rPr>
          <w:szCs w:val="24"/>
        </w:rPr>
      </w:pPr>
      <w:r w:rsidRPr="00DA5682">
        <w:rPr>
          <w:szCs w:val="24"/>
        </w:rPr>
        <w:t xml:space="preserve">The employer undertakes to support the learner by providing </w:t>
      </w:r>
      <w:r>
        <w:rPr>
          <w:szCs w:val="24"/>
        </w:rPr>
        <w:t xml:space="preserve">time within their normal contract of employment to attend all agreed mandatory elements of the programme which include; induction day and </w:t>
      </w:r>
      <w:r w:rsidRPr="00DA5682">
        <w:rPr>
          <w:szCs w:val="24"/>
        </w:rPr>
        <w:t>four</w:t>
      </w:r>
      <w:r>
        <w:rPr>
          <w:szCs w:val="24"/>
        </w:rPr>
        <w:t xml:space="preserve"> </w:t>
      </w:r>
      <w:r w:rsidRPr="00DA5682">
        <w:rPr>
          <w:szCs w:val="24"/>
        </w:rPr>
        <w:t>Consolidation Workshops</w:t>
      </w:r>
      <w:r>
        <w:rPr>
          <w:szCs w:val="24"/>
        </w:rPr>
        <w:t xml:space="preserve">. Additional time may be provided for </w:t>
      </w:r>
      <w:r w:rsidRPr="00DA5682">
        <w:rPr>
          <w:szCs w:val="24"/>
        </w:rPr>
        <w:t>programme evaluation meetings</w:t>
      </w:r>
      <w:r>
        <w:rPr>
          <w:szCs w:val="24"/>
        </w:rPr>
        <w:t xml:space="preserve"> and any training</w:t>
      </w:r>
      <w:r w:rsidRPr="00DA5682">
        <w:rPr>
          <w:szCs w:val="24"/>
        </w:rPr>
        <w:t xml:space="preserve"> agreed as </w:t>
      </w:r>
      <w:r>
        <w:rPr>
          <w:szCs w:val="24"/>
        </w:rPr>
        <w:t xml:space="preserve">a </w:t>
      </w:r>
      <w:r w:rsidRPr="00DA5682">
        <w:rPr>
          <w:szCs w:val="24"/>
        </w:rPr>
        <w:t>require</w:t>
      </w:r>
      <w:r>
        <w:rPr>
          <w:szCs w:val="24"/>
        </w:rPr>
        <w:t xml:space="preserve">ment of the </w:t>
      </w:r>
      <w:r w:rsidRPr="00DA5682">
        <w:rPr>
          <w:szCs w:val="24"/>
        </w:rPr>
        <w:t>programme</w:t>
      </w:r>
      <w:r>
        <w:rPr>
          <w:szCs w:val="24"/>
        </w:rPr>
        <w:t xml:space="preserve">. </w:t>
      </w:r>
    </w:p>
    <w:p w14:paraId="366789B6" w14:textId="77777777" w:rsidR="0021119B" w:rsidRPr="00DA5682" w:rsidRDefault="0021119B" w:rsidP="0021119B">
      <w:pPr>
        <w:jc w:val="both"/>
        <w:rPr>
          <w:szCs w:val="24"/>
        </w:rPr>
      </w:pPr>
      <w:r>
        <w:rPr>
          <w:szCs w:val="24"/>
        </w:rPr>
        <w:t>Three further study days will be provided by the employer</w:t>
      </w:r>
      <w:r w:rsidRPr="00DA5682">
        <w:rPr>
          <w:szCs w:val="24"/>
        </w:rPr>
        <w:t xml:space="preserve"> as a contribution towards the time involved in personal research and developing the portfolio for submission.  The study days can be taken on any week</w:t>
      </w:r>
      <w:r>
        <w:rPr>
          <w:szCs w:val="24"/>
        </w:rPr>
        <w:t>-</w:t>
      </w:r>
      <w:r w:rsidRPr="00DA5682">
        <w:rPr>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Cs w:val="24"/>
        </w:rPr>
        <w:t>mandatory days and study leave</w:t>
      </w:r>
      <w:r w:rsidRPr="00DA5682">
        <w:rPr>
          <w:szCs w:val="24"/>
        </w:rPr>
        <w:t xml:space="preserve"> will be approved in accordance with the employer’s local policies.</w:t>
      </w:r>
      <w:r w:rsidRPr="00DA5682">
        <w:rPr>
          <w:b/>
          <w:szCs w:val="24"/>
        </w:rPr>
        <w:t xml:space="preserve"> </w:t>
      </w:r>
    </w:p>
    <w:p w14:paraId="3D1ADF1D" w14:textId="77777777" w:rsidR="0021119B" w:rsidRPr="00DA5682" w:rsidRDefault="0021119B" w:rsidP="0021119B">
      <w:pPr>
        <w:rPr>
          <w:szCs w:val="24"/>
        </w:rPr>
      </w:pPr>
    </w:p>
    <w:p w14:paraId="4AEE26C3" w14:textId="77777777" w:rsidR="0021119B" w:rsidRDefault="0021119B" w:rsidP="0021119B">
      <w:pPr>
        <w:rPr>
          <w:b/>
          <w:szCs w:val="24"/>
        </w:rPr>
      </w:pPr>
    </w:p>
    <w:p w14:paraId="2D51EEC4" w14:textId="77777777" w:rsidR="0021119B" w:rsidRDefault="0021119B" w:rsidP="0021119B">
      <w:pPr>
        <w:rPr>
          <w:b/>
          <w:szCs w:val="24"/>
        </w:rPr>
      </w:pPr>
    </w:p>
    <w:p w14:paraId="3B41AC92" w14:textId="77777777" w:rsidR="0021119B" w:rsidRDefault="0021119B" w:rsidP="0021119B">
      <w:pPr>
        <w:rPr>
          <w:b/>
          <w:szCs w:val="24"/>
        </w:rPr>
      </w:pPr>
    </w:p>
    <w:p w14:paraId="61862EEF" w14:textId="77777777" w:rsidR="0021119B" w:rsidRDefault="0021119B" w:rsidP="0021119B">
      <w:pPr>
        <w:rPr>
          <w:b/>
          <w:szCs w:val="24"/>
        </w:rPr>
      </w:pPr>
    </w:p>
    <w:p w14:paraId="73C3751E" w14:textId="77777777" w:rsidR="0021119B" w:rsidRPr="00DA5682" w:rsidRDefault="0021119B" w:rsidP="0021119B">
      <w:pPr>
        <w:rPr>
          <w:b/>
          <w:szCs w:val="24"/>
        </w:rPr>
      </w:pPr>
      <w:r w:rsidRPr="00DA5682">
        <w:rPr>
          <w:b/>
          <w:szCs w:val="24"/>
        </w:rPr>
        <w:lastRenderedPageBreak/>
        <w:t xml:space="preserve">Resources </w:t>
      </w:r>
    </w:p>
    <w:p w14:paraId="2C70E820" w14:textId="77777777" w:rsidR="0021119B" w:rsidRPr="00DA5682" w:rsidRDefault="0021119B" w:rsidP="0021119B">
      <w:pPr>
        <w:rPr>
          <w:szCs w:val="24"/>
        </w:rPr>
      </w:pPr>
    </w:p>
    <w:p w14:paraId="0285E095" w14:textId="77777777" w:rsidR="0021119B" w:rsidRPr="00DA5682" w:rsidRDefault="0021119B" w:rsidP="0021119B">
      <w:pPr>
        <w:jc w:val="both"/>
        <w:rPr>
          <w:szCs w:val="24"/>
        </w:rPr>
      </w:pPr>
      <w:r w:rsidRPr="00DA5682">
        <w:rPr>
          <w:szCs w:val="24"/>
        </w:rPr>
        <w:t>Learners are able to access learning and library materials from their employer’s existing resources or as described in the Programme Handbook</w:t>
      </w:r>
      <w:r>
        <w:rPr>
          <w:szCs w:val="24"/>
        </w:rPr>
        <w:t>,</w:t>
      </w:r>
      <w:r w:rsidRPr="00DA5682">
        <w:rPr>
          <w:szCs w:val="24"/>
        </w:rPr>
        <w:t xml:space="preserve"> from the University. The employer understands that the Graduate Certificate is to be completed by newly qualified Social Workers in their first period of registration and will support this timescale. </w:t>
      </w:r>
      <w:r>
        <w:rPr>
          <w:szCs w:val="24"/>
        </w:rPr>
        <w:t>T</w:t>
      </w:r>
      <w:r w:rsidRPr="00DA5682">
        <w:rPr>
          <w:szCs w:val="24"/>
        </w:rPr>
        <w:t xml:space="preserve">here is also an expectation that as </w:t>
      </w:r>
      <w:r w:rsidRPr="00EC3A85">
        <w:rPr>
          <w:szCs w:val="24"/>
        </w:rPr>
        <w:t>it is</w:t>
      </w:r>
      <w:r>
        <w:rPr>
          <w:b/>
          <w:i/>
          <w:szCs w:val="24"/>
        </w:rPr>
        <w:t xml:space="preserve"> </w:t>
      </w:r>
      <w:r w:rsidRPr="00DA5682">
        <w:rPr>
          <w:szCs w:val="24"/>
        </w:rPr>
        <w:t xml:space="preserve">a professional development programme, </w:t>
      </w:r>
      <w:r w:rsidRPr="00BB3B56">
        <w:rPr>
          <w:szCs w:val="24"/>
        </w:rPr>
        <w:t xml:space="preserve">learners </w:t>
      </w:r>
      <w:r>
        <w:rPr>
          <w:szCs w:val="24"/>
        </w:rPr>
        <w:t xml:space="preserve">will </w:t>
      </w:r>
      <w:r w:rsidRPr="00DA5682">
        <w:rPr>
          <w:szCs w:val="24"/>
        </w:rPr>
        <w:t xml:space="preserve">take responsibility for their own learning and will also use their own time for personal study and portfolio preparation. </w:t>
      </w:r>
    </w:p>
    <w:p w14:paraId="65055625" w14:textId="77777777" w:rsidR="0021119B" w:rsidRPr="00DA5682" w:rsidRDefault="0021119B" w:rsidP="0021119B">
      <w:pPr>
        <w:rPr>
          <w:szCs w:val="24"/>
        </w:rPr>
      </w:pPr>
    </w:p>
    <w:p w14:paraId="18C6B51E" w14:textId="77777777" w:rsidR="0021119B" w:rsidRPr="00DA5682" w:rsidRDefault="0021119B" w:rsidP="0021119B">
      <w:pPr>
        <w:rPr>
          <w:szCs w:val="24"/>
        </w:rPr>
      </w:pPr>
    </w:p>
    <w:p w14:paraId="1A1F0B0E" w14:textId="77777777" w:rsidR="0021119B" w:rsidRPr="00DA5682" w:rsidRDefault="0021119B" w:rsidP="0021119B">
      <w:pPr>
        <w:rPr>
          <w:b/>
          <w:szCs w:val="24"/>
        </w:rPr>
      </w:pPr>
      <w:r w:rsidRPr="00DA5682">
        <w:rPr>
          <w:b/>
          <w:szCs w:val="24"/>
        </w:rPr>
        <w:t xml:space="preserve">The employer’s training department agrees to: </w:t>
      </w:r>
    </w:p>
    <w:p w14:paraId="33F7D2AE" w14:textId="77777777" w:rsidR="0021119B" w:rsidRPr="00DA5682" w:rsidRDefault="0021119B" w:rsidP="0021119B">
      <w:pPr>
        <w:rPr>
          <w:szCs w:val="24"/>
        </w:rPr>
      </w:pPr>
      <w:r w:rsidRPr="00DA5682">
        <w:rPr>
          <w:szCs w:val="24"/>
        </w:rPr>
        <w:t xml:space="preserve"> </w:t>
      </w:r>
    </w:p>
    <w:p w14:paraId="455A38B3" w14:textId="77777777" w:rsidR="0021119B" w:rsidRPr="00DA5682" w:rsidRDefault="0021119B" w:rsidP="0021119B">
      <w:pPr>
        <w:numPr>
          <w:ilvl w:val="0"/>
          <w:numId w:val="2"/>
        </w:numPr>
        <w:suppressAutoHyphens w:val="0"/>
        <w:rPr>
          <w:szCs w:val="24"/>
        </w:rPr>
      </w:pPr>
      <w:r>
        <w:rPr>
          <w:szCs w:val="24"/>
        </w:rPr>
        <w:t>a</w:t>
      </w:r>
      <w:r w:rsidRPr="00DA5682">
        <w:rPr>
          <w:szCs w:val="24"/>
        </w:rPr>
        <w:t>rrange for eligible staff to join the programme</w:t>
      </w:r>
      <w:r>
        <w:rPr>
          <w:szCs w:val="24"/>
        </w:rPr>
        <w:t>;</w:t>
      </w:r>
      <w:r w:rsidRPr="00DA5682">
        <w:rPr>
          <w:szCs w:val="24"/>
        </w:rPr>
        <w:t xml:space="preserve"> </w:t>
      </w:r>
    </w:p>
    <w:p w14:paraId="313DFC8D" w14:textId="77777777" w:rsidR="0021119B" w:rsidRDefault="0021119B" w:rsidP="0021119B">
      <w:pPr>
        <w:numPr>
          <w:ilvl w:val="0"/>
          <w:numId w:val="2"/>
        </w:numPr>
        <w:suppressAutoHyphens w:val="0"/>
        <w:rPr>
          <w:szCs w:val="24"/>
        </w:rPr>
      </w:pPr>
      <w:r w:rsidRPr="00DA5682">
        <w:rPr>
          <w:szCs w:val="24"/>
        </w:rPr>
        <w:t>pay course fees directly to the University</w:t>
      </w:r>
      <w:r>
        <w:rPr>
          <w:szCs w:val="24"/>
        </w:rPr>
        <w:t>;</w:t>
      </w:r>
      <w:r w:rsidRPr="00DA5682">
        <w:rPr>
          <w:szCs w:val="24"/>
        </w:rPr>
        <w:t xml:space="preserve">  </w:t>
      </w:r>
    </w:p>
    <w:p w14:paraId="320E78AD" w14:textId="77777777" w:rsidR="0021119B" w:rsidRPr="002A2C54" w:rsidRDefault="0021119B" w:rsidP="0021119B">
      <w:pPr>
        <w:numPr>
          <w:ilvl w:val="0"/>
          <w:numId w:val="2"/>
        </w:numPr>
        <w:suppressAutoHyphens w:val="0"/>
        <w:rPr>
          <w:szCs w:val="24"/>
        </w:rPr>
      </w:pPr>
      <w:r>
        <w:rPr>
          <w:szCs w:val="24"/>
        </w:rPr>
        <w:t>pay Porth Agored partnership fees for each learner;</w:t>
      </w:r>
    </w:p>
    <w:p w14:paraId="70385B50" w14:textId="77777777" w:rsidR="0021119B" w:rsidRPr="00DA5682" w:rsidRDefault="0021119B" w:rsidP="0021119B">
      <w:pPr>
        <w:numPr>
          <w:ilvl w:val="0"/>
          <w:numId w:val="3"/>
        </w:numPr>
        <w:suppressAutoHyphens w:val="0"/>
        <w:rPr>
          <w:szCs w:val="24"/>
        </w:rPr>
      </w:pPr>
      <w:r w:rsidRPr="00DA5682">
        <w:rPr>
          <w:szCs w:val="24"/>
        </w:rPr>
        <w:t>provide additional guidance and support by:</w:t>
      </w:r>
    </w:p>
    <w:p w14:paraId="3D13FD6E" w14:textId="77777777" w:rsidR="0021119B" w:rsidRPr="00DA5682" w:rsidRDefault="0021119B" w:rsidP="0021119B">
      <w:pPr>
        <w:rPr>
          <w:szCs w:val="24"/>
        </w:rPr>
      </w:pPr>
    </w:p>
    <w:p w14:paraId="42EE380E" w14:textId="77777777" w:rsidR="0021119B" w:rsidRPr="00DA5682" w:rsidRDefault="0021119B" w:rsidP="0021119B">
      <w:pPr>
        <w:numPr>
          <w:ilvl w:val="1"/>
          <w:numId w:val="4"/>
        </w:numPr>
        <w:tabs>
          <w:tab w:val="left" w:pos="360"/>
        </w:tabs>
        <w:suppressAutoHyphens w:val="0"/>
        <w:rPr>
          <w:szCs w:val="24"/>
        </w:rPr>
      </w:pPr>
      <w:r w:rsidRPr="00DA5682">
        <w:rPr>
          <w:szCs w:val="24"/>
        </w:rPr>
        <w:t>facilitating access to existing learning materials or library resources</w:t>
      </w:r>
      <w:r>
        <w:rPr>
          <w:szCs w:val="24"/>
        </w:rPr>
        <w:t>;</w:t>
      </w:r>
    </w:p>
    <w:p w14:paraId="47E95BC9" w14:textId="77777777" w:rsidR="0021119B" w:rsidRPr="00DA5682" w:rsidRDefault="0021119B" w:rsidP="0021119B">
      <w:pPr>
        <w:numPr>
          <w:ilvl w:val="1"/>
          <w:numId w:val="4"/>
        </w:numPr>
        <w:tabs>
          <w:tab w:val="left" w:pos="360"/>
        </w:tabs>
        <w:suppressAutoHyphens w:val="0"/>
        <w:rPr>
          <w:szCs w:val="24"/>
        </w:rPr>
      </w:pPr>
      <w:r w:rsidRPr="00DA5682">
        <w:rPr>
          <w:szCs w:val="24"/>
        </w:rPr>
        <w:t>providing appropriate training opportunities from existing internal training programmes as agreed with the learner and mentor</w:t>
      </w:r>
      <w:r>
        <w:rPr>
          <w:szCs w:val="24"/>
        </w:rPr>
        <w:t>;</w:t>
      </w:r>
    </w:p>
    <w:p w14:paraId="5E72FAAB" w14:textId="77777777" w:rsidR="0021119B" w:rsidRPr="00DA5682" w:rsidRDefault="0021119B" w:rsidP="0021119B">
      <w:pPr>
        <w:numPr>
          <w:ilvl w:val="1"/>
          <w:numId w:val="4"/>
        </w:numPr>
        <w:tabs>
          <w:tab w:val="left" w:pos="360"/>
        </w:tabs>
        <w:suppressAutoHyphens w:val="0"/>
        <w:rPr>
          <w:szCs w:val="24"/>
        </w:rPr>
      </w:pPr>
      <w:r w:rsidRPr="00DA5682">
        <w:rPr>
          <w:szCs w:val="24"/>
        </w:rPr>
        <w:t>providing programme induction and Consolidation Workshops</w:t>
      </w:r>
      <w:r>
        <w:rPr>
          <w:szCs w:val="24"/>
        </w:rPr>
        <w:t>;</w:t>
      </w:r>
      <w:r w:rsidRPr="00DA5682">
        <w:rPr>
          <w:szCs w:val="24"/>
        </w:rPr>
        <w:t xml:space="preserve"> </w:t>
      </w:r>
    </w:p>
    <w:p w14:paraId="7C076B5A" w14:textId="77777777" w:rsidR="0021119B" w:rsidRPr="00DA5682" w:rsidRDefault="0021119B" w:rsidP="0021119B">
      <w:pPr>
        <w:numPr>
          <w:ilvl w:val="1"/>
          <w:numId w:val="4"/>
        </w:numPr>
        <w:tabs>
          <w:tab w:val="left" w:pos="360"/>
        </w:tabs>
        <w:suppressAutoHyphens w:val="0"/>
        <w:rPr>
          <w:szCs w:val="24"/>
        </w:rPr>
      </w:pPr>
      <w:r w:rsidRPr="00DA5682">
        <w:rPr>
          <w:szCs w:val="24"/>
        </w:rPr>
        <w:t>providing learners with guidance and support about programme requirements and portfolio completion</w:t>
      </w:r>
      <w:r>
        <w:rPr>
          <w:szCs w:val="24"/>
        </w:rPr>
        <w:t>;</w:t>
      </w:r>
    </w:p>
    <w:p w14:paraId="43AE57DA" w14:textId="77777777" w:rsidR="0021119B" w:rsidRPr="00DA5682" w:rsidRDefault="0021119B" w:rsidP="0021119B">
      <w:pPr>
        <w:numPr>
          <w:ilvl w:val="1"/>
          <w:numId w:val="4"/>
        </w:numPr>
        <w:tabs>
          <w:tab w:val="left" w:pos="360"/>
        </w:tabs>
        <w:suppressAutoHyphens w:val="0"/>
        <w:rPr>
          <w:szCs w:val="24"/>
        </w:rPr>
      </w:pPr>
      <w:r w:rsidRPr="00DA5682">
        <w:rPr>
          <w:szCs w:val="24"/>
        </w:rPr>
        <w:t>helping to resolve any programme difficulties encountered by the learner, mentor or service managers</w:t>
      </w:r>
      <w:r>
        <w:rPr>
          <w:szCs w:val="24"/>
        </w:rPr>
        <w:t>.</w:t>
      </w:r>
      <w:r w:rsidRPr="00DA5682">
        <w:rPr>
          <w:szCs w:val="24"/>
        </w:rPr>
        <w:t xml:space="preserve"> </w:t>
      </w:r>
    </w:p>
    <w:p w14:paraId="126D1F4A" w14:textId="77777777" w:rsidR="0021119B" w:rsidRPr="00DA5682" w:rsidRDefault="0021119B" w:rsidP="0021119B">
      <w:pPr>
        <w:tabs>
          <w:tab w:val="left" w:pos="360"/>
        </w:tabs>
        <w:rPr>
          <w:szCs w:val="24"/>
        </w:rPr>
      </w:pPr>
    </w:p>
    <w:p w14:paraId="7F560C3B" w14:textId="77777777" w:rsidR="0021119B" w:rsidRPr="00DA5682" w:rsidRDefault="0021119B" w:rsidP="0021119B">
      <w:pPr>
        <w:rPr>
          <w:b/>
          <w:szCs w:val="24"/>
        </w:rPr>
      </w:pPr>
      <w:r w:rsidRPr="00DA5682">
        <w:rPr>
          <w:b/>
          <w:szCs w:val="24"/>
        </w:rPr>
        <w:t xml:space="preserve">The learner agrees to: </w:t>
      </w:r>
    </w:p>
    <w:p w14:paraId="23203609" w14:textId="77777777" w:rsidR="0021119B" w:rsidRPr="00DA5682" w:rsidRDefault="0021119B" w:rsidP="0021119B">
      <w:pPr>
        <w:rPr>
          <w:szCs w:val="24"/>
        </w:rPr>
      </w:pPr>
    </w:p>
    <w:p w14:paraId="25C5C1D3" w14:textId="77777777" w:rsidR="0021119B" w:rsidRPr="003A35F3" w:rsidRDefault="0021119B" w:rsidP="0021119B">
      <w:pPr>
        <w:numPr>
          <w:ilvl w:val="0"/>
          <w:numId w:val="5"/>
        </w:numPr>
        <w:suppressAutoHyphens w:val="0"/>
        <w:jc w:val="both"/>
        <w:rPr>
          <w:rFonts w:cs="Arial"/>
          <w:szCs w:val="24"/>
        </w:rPr>
      </w:pPr>
      <w:r w:rsidRPr="003A35F3">
        <w:rPr>
          <w:rFonts w:cs="Arial"/>
          <w:szCs w:val="24"/>
        </w:rPr>
        <w:t>work actively towards completing the qualification within the agreed timescale of 12 months from the date of registration on the programme;</w:t>
      </w:r>
    </w:p>
    <w:p w14:paraId="2EA98B3A" w14:textId="77777777" w:rsidR="0021119B" w:rsidRPr="003A35F3" w:rsidRDefault="0021119B" w:rsidP="0021119B">
      <w:pPr>
        <w:pStyle w:val="Title"/>
        <w:numPr>
          <w:ilvl w:val="0"/>
          <w:numId w:val="5"/>
        </w:numPr>
        <w:suppressAutoHyphens w:val="0"/>
        <w:spacing w:after="0"/>
        <w:ind w:right="-1"/>
        <w:contextualSpacing w:val="0"/>
        <w:rPr>
          <w:rFonts w:ascii="Arial" w:hAnsi="Arial" w:cs="Arial"/>
          <w:b/>
          <w:sz w:val="24"/>
          <w:szCs w:val="24"/>
        </w:rPr>
      </w:pPr>
      <w:r w:rsidRPr="003A35F3">
        <w:rPr>
          <w:rFonts w:ascii="Arial" w:hAnsi="Arial" w:cs="Arial"/>
          <w:sz w:val="24"/>
          <w:szCs w:val="24"/>
        </w:rPr>
        <w:t>identify with manager/mentor appropriate internal training and arrange to attend these courses;</w:t>
      </w:r>
    </w:p>
    <w:p w14:paraId="394F062A" w14:textId="77777777" w:rsidR="0021119B" w:rsidRPr="003A35F3" w:rsidRDefault="0021119B" w:rsidP="0021119B">
      <w:pPr>
        <w:pStyle w:val="Title"/>
        <w:numPr>
          <w:ilvl w:val="0"/>
          <w:numId w:val="5"/>
        </w:numPr>
        <w:suppressAutoHyphens w:val="0"/>
        <w:spacing w:after="0"/>
        <w:ind w:right="-1"/>
        <w:contextualSpacing w:val="0"/>
        <w:rPr>
          <w:rFonts w:ascii="Arial" w:hAnsi="Arial" w:cs="Arial"/>
          <w:b/>
          <w:sz w:val="24"/>
          <w:szCs w:val="24"/>
        </w:rPr>
      </w:pPr>
      <w:r w:rsidRPr="003A35F3">
        <w:rPr>
          <w:rFonts w:ascii="Arial" w:hAnsi="Arial" w:cs="Arial"/>
          <w:sz w:val="24"/>
          <w:szCs w:val="24"/>
        </w:rPr>
        <w:t xml:space="preserve">identify with manager/mentor and Training Coordinator/Manager any special requirements e.g. dyslexia and contact the University’s Student Services office directly about additional support that may be required; </w:t>
      </w:r>
    </w:p>
    <w:p w14:paraId="27AC47C9" w14:textId="77777777" w:rsidR="0021119B" w:rsidRPr="003A35F3" w:rsidRDefault="0021119B" w:rsidP="0021119B">
      <w:pPr>
        <w:numPr>
          <w:ilvl w:val="0"/>
          <w:numId w:val="5"/>
        </w:numPr>
        <w:suppressAutoHyphens w:val="0"/>
        <w:rPr>
          <w:rFonts w:cs="Arial"/>
          <w:szCs w:val="24"/>
        </w:rPr>
      </w:pPr>
      <w:r w:rsidRPr="003A35F3">
        <w:rPr>
          <w:rFonts w:cs="Arial"/>
          <w:szCs w:val="24"/>
        </w:rPr>
        <w:t xml:space="preserve">attend induction and four Consolidation Workshops. These are mandatory components of the programme; </w:t>
      </w:r>
    </w:p>
    <w:p w14:paraId="174AAB49" w14:textId="77777777" w:rsidR="0021119B" w:rsidRPr="003A35F3" w:rsidRDefault="0021119B" w:rsidP="0021119B">
      <w:pPr>
        <w:numPr>
          <w:ilvl w:val="0"/>
          <w:numId w:val="5"/>
        </w:numPr>
        <w:suppressAutoHyphens w:val="0"/>
        <w:rPr>
          <w:rFonts w:cs="Arial"/>
          <w:szCs w:val="24"/>
        </w:rPr>
      </w:pPr>
      <w:r w:rsidRPr="003A35F3">
        <w:rPr>
          <w:rFonts w:cs="Arial"/>
          <w:szCs w:val="24"/>
        </w:rPr>
        <w:t xml:space="preserve">produce work and evidence appropriate to the portfolio and learning outcomes within agreed timescales; </w:t>
      </w:r>
    </w:p>
    <w:p w14:paraId="2699CB04" w14:textId="77777777" w:rsidR="0021119B" w:rsidRPr="003A35F3" w:rsidRDefault="0021119B" w:rsidP="0021119B">
      <w:pPr>
        <w:numPr>
          <w:ilvl w:val="0"/>
          <w:numId w:val="5"/>
        </w:numPr>
        <w:suppressAutoHyphens w:val="0"/>
        <w:jc w:val="both"/>
        <w:rPr>
          <w:rFonts w:cs="Arial"/>
          <w:szCs w:val="24"/>
        </w:rPr>
      </w:pPr>
      <w:r w:rsidRPr="003A35F3">
        <w:rPr>
          <w:rFonts w:cs="Arial"/>
          <w:szCs w:val="24"/>
        </w:rPr>
        <w:t>make and keep agreed appointments with mentor/line manager;</w:t>
      </w:r>
    </w:p>
    <w:p w14:paraId="750E1478" w14:textId="77777777" w:rsidR="0021119B" w:rsidRPr="003A35F3" w:rsidRDefault="0021119B" w:rsidP="0021119B">
      <w:pPr>
        <w:numPr>
          <w:ilvl w:val="0"/>
          <w:numId w:val="5"/>
        </w:numPr>
        <w:suppressAutoHyphens w:val="0"/>
        <w:rPr>
          <w:rFonts w:cs="Arial"/>
          <w:szCs w:val="24"/>
        </w:rPr>
      </w:pPr>
      <w:r w:rsidRPr="003A35F3">
        <w:rPr>
          <w:rFonts w:cs="Arial"/>
          <w:szCs w:val="24"/>
        </w:rPr>
        <w:t>ensure they are prepared adequately and obtain all necessary consent for observed practice;</w:t>
      </w:r>
    </w:p>
    <w:p w14:paraId="38342C64" w14:textId="77777777" w:rsidR="0021119B" w:rsidRPr="003A35F3" w:rsidRDefault="0021119B" w:rsidP="0021119B">
      <w:pPr>
        <w:numPr>
          <w:ilvl w:val="0"/>
          <w:numId w:val="5"/>
        </w:numPr>
        <w:suppressAutoHyphens w:val="0"/>
        <w:rPr>
          <w:rFonts w:cs="Arial"/>
          <w:szCs w:val="24"/>
        </w:rPr>
      </w:pPr>
      <w:r w:rsidRPr="003A35F3">
        <w:rPr>
          <w:rFonts w:cs="Arial"/>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497C847" w14:textId="77777777" w:rsidR="0021119B" w:rsidRPr="00DA5682" w:rsidRDefault="0021119B" w:rsidP="0021119B">
      <w:pPr>
        <w:numPr>
          <w:ilvl w:val="0"/>
          <w:numId w:val="5"/>
        </w:numPr>
        <w:suppressAutoHyphens w:val="0"/>
        <w:rPr>
          <w:szCs w:val="24"/>
        </w:rPr>
      </w:pPr>
      <w:r w:rsidRPr="003A35F3">
        <w:rPr>
          <w:rFonts w:cs="Arial"/>
          <w:szCs w:val="24"/>
        </w:rPr>
        <w:t>liaise with their line manager</w:t>
      </w:r>
      <w:r w:rsidRPr="00DA5682">
        <w:rPr>
          <w:szCs w:val="24"/>
        </w:rPr>
        <w:t xml:space="preserve">/mentor to confirm study days and use their own time </w:t>
      </w:r>
      <w:r w:rsidRPr="00BB3B56">
        <w:rPr>
          <w:szCs w:val="24"/>
        </w:rPr>
        <w:t>in addition</w:t>
      </w:r>
      <w:r>
        <w:rPr>
          <w:b/>
          <w:i/>
          <w:szCs w:val="24"/>
        </w:rPr>
        <w:t xml:space="preserve"> </w:t>
      </w:r>
      <w:r w:rsidRPr="00DA5682">
        <w:rPr>
          <w:szCs w:val="24"/>
        </w:rPr>
        <w:t>for self</w:t>
      </w:r>
      <w:r>
        <w:rPr>
          <w:szCs w:val="24"/>
        </w:rPr>
        <w:t xml:space="preserve">-directed </w:t>
      </w:r>
      <w:r w:rsidRPr="00DA5682">
        <w:rPr>
          <w:szCs w:val="24"/>
        </w:rPr>
        <w:t>study, research and portfolio preparation</w:t>
      </w:r>
      <w:r>
        <w:rPr>
          <w:szCs w:val="24"/>
        </w:rPr>
        <w:t>;</w:t>
      </w:r>
    </w:p>
    <w:p w14:paraId="0DEB1E5E" w14:textId="77777777" w:rsidR="0021119B" w:rsidRPr="00DA5682" w:rsidRDefault="0021119B" w:rsidP="0021119B">
      <w:pPr>
        <w:numPr>
          <w:ilvl w:val="0"/>
          <w:numId w:val="5"/>
        </w:numPr>
        <w:suppressAutoHyphens w:val="0"/>
        <w:rPr>
          <w:szCs w:val="24"/>
        </w:rPr>
      </w:pPr>
      <w:r w:rsidRPr="00DA5682">
        <w:rPr>
          <w:szCs w:val="24"/>
        </w:rPr>
        <w:t>take personal responsibility for preparing and completing all work necessary to submit their portfolio</w:t>
      </w:r>
      <w:r>
        <w:rPr>
          <w:szCs w:val="24"/>
        </w:rPr>
        <w:t>;</w:t>
      </w:r>
    </w:p>
    <w:p w14:paraId="0FF8B612" w14:textId="77777777" w:rsidR="0021119B" w:rsidRPr="00DA5682" w:rsidRDefault="0021119B" w:rsidP="0021119B">
      <w:pPr>
        <w:numPr>
          <w:ilvl w:val="0"/>
          <w:numId w:val="5"/>
        </w:numPr>
        <w:suppressAutoHyphens w:val="0"/>
        <w:rPr>
          <w:szCs w:val="24"/>
        </w:rPr>
      </w:pPr>
      <w:r w:rsidRPr="00DA5682">
        <w:rPr>
          <w:szCs w:val="24"/>
        </w:rPr>
        <w:lastRenderedPageBreak/>
        <w:t xml:space="preserve">act at all times in accordance with the Code of </w:t>
      </w:r>
      <w:r>
        <w:rPr>
          <w:szCs w:val="24"/>
        </w:rPr>
        <w:t xml:space="preserve">Professional Practice </w:t>
      </w:r>
      <w:r w:rsidRPr="00BB3B56">
        <w:rPr>
          <w:szCs w:val="24"/>
        </w:rPr>
        <w:t xml:space="preserve">and </w:t>
      </w:r>
      <w:r w:rsidRPr="00DA5682">
        <w:rPr>
          <w:szCs w:val="24"/>
        </w:rPr>
        <w:t>the employer’s and University’s policies, procedures and processes</w:t>
      </w:r>
      <w:r>
        <w:rPr>
          <w:szCs w:val="24"/>
        </w:rPr>
        <w:t>;</w:t>
      </w:r>
    </w:p>
    <w:p w14:paraId="536D93AD" w14:textId="77777777" w:rsidR="0021119B" w:rsidRPr="00DA5682" w:rsidRDefault="0021119B" w:rsidP="0021119B">
      <w:pPr>
        <w:numPr>
          <w:ilvl w:val="0"/>
          <w:numId w:val="5"/>
        </w:numPr>
        <w:suppressAutoHyphens w:val="0"/>
        <w:rPr>
          <w:szCs w:val="24"/>
        </w:rPr>
      </w:pPr>
      <w:r w:rsidRPr="00DA5682">
        <w:rPr>
          <w:szCs w:val="24"/>
        </w:rPr>
        <w:t xml:space="preserve">ensure </w:t>
      </w:r>
      <w:r w:rsidRPr="00BB3B56">
        <w:rPr>
          <w:szCs w:val="24"/>
        </w:rPr>
        <w:t>that</w:t>
      </w:r>
      <w:r>
        <w:rPr>
          <w:b/>
          <w:i/>
          <w:szCs w:val="24"/>
        </w:rPr>
        <w:t xml:space="preserve"> </w:t>
      </w:r>
      <w:r w:rsidRPr="00DA5682">
        <w:rPr>
          <w:szCs w:val="24"/>
        </w:rPr>
        <w:t>they understand the need to complete the programme within the first (three year) period of registration with Social Care Wales</w:t>
      </w:r>
      <w:r>
        <w:rPr>
          <w:szCs w:val="24"/>
        </w:rPr>
        <w:t>.</w:t>
      </w:r>
      <w:r w:rsidRPr="00DA5682">
        <w:rPr>
          <w:szCs w:val="24"/>
        </w:rPr>
        <w:t xml:space="preserve"> (Qualifying after April 2016)</w:t>
      </w:r>
      <w:r>
        <w:rPr>
          <w:szCs w:val="24"/>
        </w:rPr>
        <w:t>.</w:t>
      </w:r>
    </w:p>
    <w:p w14:paraId="2DC72419" w14:textId="77777777" w:rsidR="0021119B" w:rsidRPr="00DA5682" w:rsidRDefault="0021119B" w:rsidP="0021119B">
      <w:pPr>
        <w:rPr>
          <w:szCs w:val="24"/>
        </w:rPr>
      </w:pPr>
    </w:p>
    <w:p w14:paraId="4BC09B2A" w14:textId="77777777" w:rsidR="0021119B" w:rsidRPr="00DA5682" w:rsidRDefault="0021119B" w:rsidP="0021119B">
      <w:pPr>
        <w:rPr>
          <w:b/>
          <w:szCs w:val="24"/>
        </w:rPr>
      </w:pPr>
    </w:p>
    <w:p w14:paraId="370D6A0F" w14:textId="77777777" w:rsidR="0021119B" w:rsidRPr="00DA5682" w:rsidRDefault="0021119B" w:rsidP="0021119B">
      <w:pPr>
        <w:rPr>
          <w:b/>
          <w:szCs w:val="24"/>
        </w:rPr>
      </w:pPr>
    </w:p>
    <w:p w14:paraId="18AA8616" w14:textId="77777777" w:rsidR="0021119B" w:rsidRDefault="0021119B" w:rsidP="0021119B">
      <w:pPr>
        <w:rPr>
          <w:b/>
          <w:szCs w:val="24"/>
        </w:rPr>
      </w:pPr>
      <w:r w:rsidRPr="00B436BF">
        <w:rPr>
          <w:b/>
          <w:szCs w:val="24"/>
        </w:rPr>
        <w:t xml:space="preserve">Line Manager/Mentor agrees to: </w:t>
      </w:r>
    </w:p>
    <w:p w14:paraId="60E6BC27" w14:textId="77777777" w:rsidR="0021119B" w:rsidRPr="00B436BF" w:rsidRDefault="0021119B" w:rsidP="0021119B">
      <w:pPr>
        <w:rPr>
          <w:b/>
          <w:szCs w:val="24"/>
        </w:rPr>
      </w:pPr>
    </w:p>
    <w:p w14:paraId="0ECD0CEC" w14:textId="77777777" w:rsidR="0021119B" w:rsidRPr="00EE5BC3" w:rsidRDefault="0021119B" w:rsidP="0021119B">
      <w:pPr>
        <w:rPr>
          <w:szCs w:val="24"/>
        </w:rPr>
      </w:pPr>
      <w:r w:rsidRPr="00B436BF">
        <w:rPr>
          <w:szCs w:val="24"/>
        </w:rPr>
        <w:t>Line-manager/mentor can be one in the same person or the role can be undertaken by two separate people</w:t>
      </w:r>
      <w:r>
        <w:rPr>
          <w:szCs w:val="24"/>
        </w:rPr>
        <w:t xml:space="preserve">. The </w:t>
      </w:r>
      <w:r w:rsidRPr="00B436BF">
        <w:rPr>
          <w:szCs w:val="24"/>
        </w:rPr>
        <w:t xml:space="preserve">mentor </w:t>
      </w:r>
      <w:r w:rsidRPr="00BB3B56">
        <w:rPr>
          <w:szCs w:val="24"/>
        </w:rPr>
        <w:t>must</w:t>
      </w:r>
      <w:r w:rsidRPr="009D477B">
        <w:rPr>
          <w:szCs w:val="24"/>
        </w:rPr>
        <w:t xml:space="preserve"> be a registered SW with a minimum of 3 years post qualifying experience</w:t>
      </w:r>
      <w:r>
        <w:t>.</w:t>
      </w:r>
      <w:r w:rsidRPr="00BB3B56">
        <w:rPr>
          <w:szCs w:val="24"/>
        </w:rPr>
        <w:t xml:space="preserve"> </w:t>
      </w:r>
    </w:p>
    <w:p w14:paraId="6B756AA9" w14:textId="77777777" w:rsidR="0021119B" w:rsidRPr="00DA5682" w:rsidRDefault="0021119B" w:rsidP="0021119B">
      <w:pPr>
        <w:rPr>
          <w:szCs w:val="24"/>
        </w:rPr>
      </w:pPr>
    </w:p>
    <w:p w14:paraId="1289C6B0" w14:textId="77777777" w:rsidR="0021119B" w:rsidRPr="00DA5682" w:rsidRDefault="0021119B" w:rsidP="0021119B">
      <w:pPr>
        <w:numPr>
          <w:ilvl w:val="0"/>
          <w:numId w:val="6"/>
        </w:numPr>
        <w:suppressAutoHyphens w:val="0"/>
        <w:rPr>
          <w:szCs w:val="24"/>
        </w:rPr>
      </w:pPr>
      <w:r w:rsidRPr="00DA5682">
        <w:rPr>
          <w:szCs w:val="24"/>
        </w:rPr>
        <w:t>attend an induction meeting to become familiar with the requirements of the programme</w:t>
      </w:r>
      <w:r>
        <w:rPr>
          <w:szCs w:val="24"/>
        </w:rPr>
        <w:t>;</w:t>
      </w:r>
    </w:p>
    <w:p w14:paraId="4A9819FD" w14:textId="77777777" w:rsidR="0021119B" w:rsidRPr="00DA5682" w:rsidRDefault="0021119B" w:rsidP="0021119B">
      <w:pPr>
        <w:numPr>
          <w:ilvl w:val="0"/>
          <w:numId w:val="6"/>
        </w:numPr>
        <w:suppressAutoHyphens w:val="0"/>
        <w:rPr>
          <w:szCs w:val="24"/>
        </w:rPr>
      </w:pPr>
      <w:r w:rsidRPr="00DA5682">
        <w:rPr>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Cs w:val="24"/>
        </w:rPr>
        <w:t>;</w:t>
      </w:r>
    </w:p>
    <w:p w14:paraId="4829E6C3" w14:textId="77777777" w:rsidR="0021119B" w:rsidRPr="00DA5682" w:rsidRDefault="0021119B" w:rsidP="0021119B">
      <w:pPr>
        <w:numPr>
          <w:ilvl w:val="0"/>
          <w:numId w:val="6"/>
        </w:numPr>
        <w:suppressAutoHyphens w:val="0"/>
        <w:rPr>
          <w:szCs w:val="24"/>
        </w:rPr>
      </w:pPr>
      <w:r w:rsidRPr="00DA5682">
        <w:rPr>
          <w:szCs w:val="24"/>
        </w:rPr>
        <w:t>guide and support the learner for the duration of the programme</w:t>
      </w:r>
      <w:r>
        <w:rPr>
          <w:szCs w:val="24"/>
        </w:rPr>
        <w:t>;</w:t>
      </w:r>
    </w:p>
    <w:p w14:paraId="0A86973E" w14:textId="77777777" w:rsidR="0021119B" w:rsidRPr="00DA5682" w:rsidRDefault="0021119B" w:rsidP="0021119B">
      <w:pPr>
        <w:numPr>
          <w:ilvl w:val="0"/>
          <w:numId w:val="6"/>
        </w:numPr>
        <w:suppressAutoHyphens w:val="0"/>
        <w:rPr>
          <w:szCs w:val="24"/>
        </w:rPr>
      </w:pPr>
      <w:r w:rsidRPr="00DA5682">
        <w:rPr>
          <w:szCs w:val="24"/>
        </w:rPr>
        <w:t xml:space="preserve">release the learner for </w:t>
      </w:r>
      <w:r>
        <w:rPr>
          <w:szCs w:val="24"/>
        </w:rPr>
        <w:t xml:space="preserve">the </w:t>
      </w:r>
      <w:r w:rsidRPr="00DA5682">
        <w:rPr>
          <w:szCs w:val="24"/>
        </w:rPr>
        <w:t>programme induction and</w:t>
      </w:r>
      <w:r>
        <w:rPr>
          <w:szCs w:val="24"/>
        </w:rPr>
        <w:t xml:space="preserve"> the four</w:t>
      </w:r>
      <w:r w:rsidRPr="00DA5682">
        <w:rPr>
          <w:szCs w:val="24"/>
        </w:rPr>
        <w:t xml:space="preserve"> Consolidation Workshops, and any internal training courses agreed as being appropriate to </w:t>
      </w:r>
      <w:r>
        <w:rPr>
          <w:szCs w:val="24"/>
        </w:rPr>
        <w:t xml:space="preserve">meet </w:t>
      </w:r>
      <w:r w:rsidRPr="00DA5682">
        <w:rPr>
          <w:szCs w:val="24"/>
        </w:rPr>
        <w:t>agreed learning needs</w:t>
      </w:r>
      <w:r>
        <w:rPr>
          <w:szCs w:val="24"/>
        </w:rPr>
        <w:t>;</w:t>
      </w:r>
    </w:p>
    <w:p w14:paraId="6864D52D" w14:textId="77777777" w:rsidR="0021119B" w:rsidRPr="00DA5682" w:rsidRDefault="0021119B" w:rsidP="0021119B">
      <w:pPr>
        <w:numPr>
          <w:ilvl w:val="0"/>
          <w:numId w:val="6"/>
        </w:numPr>
        <w:suppressAutoHyphens w:val="0"/>
        <w:rPr>
          <w:szCs w:val="24"/>
        </w:rPr>
      </w:pPr>
      <w:r w:rsidRPr="00DA5682">
        <w:rPr>
          <w:szCs w:val="24"/>
        </w:rPr>
        <w:t xml:space="preserve">agree with the learner, use of up to 3 additional </w:t>
      </w:r>
      <w:r>
        <w:rPr>
          <w:szCs w:val="24"/>
        </w:rPr>
        <w:t>study days over</w:t>
      </w:r>
      <w:r w:rsidRPr="00DA5682">
        <w:rPr>
          <w:szCs w:val="24"/>
        </w:rPr>
        <w:t xml:space="preserve"> the whole duration of the programme, as a</w:t>
      </w:r>
      <w:r>
        <w:rPr>
          <w:szCs w:val="24"/>
        </w:rPr>
        <w:t>n</w:t>
      </w:r>
      <w:r w:rsidRPr="00DA5682">
        <w:rPr>
          <w:szCs w:val="24"/>
        </w:rPr>
        <w:t xml:space="preserve"> </w:t>
      </w:r>
      <w:r>
        <w:rPr>
          <w:szCs w:val="24"/>
        </w:rPr>
        <w:t xml:space="preserve">employer </w:t>
      </w:r>
      <w:r w:rsidRPr="00DA5682">
        <w:rPr>
          <w:szCs w:val="24"/>
        </w:rPr>
        <w:t>contribution towards time needed for personal study, research or portfolio development</w:t>
      </w:r>
      <w:r>
        <w:rPr>
          <w:szCs w:val="24"/>
        </w:rPr>
        <w:t>;</w:t>
      </w:r>
    </w:p>
    <w:p w14:paraId="7F530D44" w14:textId="77777777" w:rsidR="0021119B" w:rsidRPr="00B436BF" w:rsidRDefault="0021119B" w:rsidP="0021119B">
      <w:pPr>
        <w:numPr>
          <w:ilvl w:val="0"/>
          <w:numId w:val="6"/>
        </w:numPr>
        <w:suppressAutoHyphens w:val="0"/>
        <w:rPr>
          <w:szCs w:val="24"/>
        </w:rPr>
      </w:pPr>
      <w:r>
        <w:rPr>
          <w:szCs w:val="24"/>
        </w:rPr>
        <w:t>e</w:t>
      </w:r>
      <w:r w:rsidRPr="00B436BF">
        <w:rPr>
          <w:szCs w:val="24"/>
        </w:rPr>
        <w:t xml:space="preserve">nsure that regular formal supervision is provided </w:t>
      </w:r>
      <w:r>
        <w:rPr>
          <w:szCs w:val="24"/>
        </w:rPr>
        <w:t>to</w:t>
      </w:r>
      <w:r w:rsidRPr="00B436BF">
        <w:rPr>
          <w:szCs w:val="24"/>
        </w:rPr>
        <w:t xml:space="preserve"> the learner </w:t>
      </w:r>
      <w:r w:rsidRPr="00BB3B56">
        <w:rPr>
          <w:szCs w:val="24"/>
        </w:rPr>
        <w:t>by their line manager</w:t>
      </w:r>
      <w:r>
        <w:rPr>
          <w:b/>
          <w:i/>
          <w:szCs w:val="24"/>
        </w:rPr>
        <w:t xml:space="preserve"> </w:t>
      </w:r>
      <w:r w:rsidRPr="00B436BF">
        <w:rPr>
          <w:szCs w:val="24"/>
        </w:rPr>
        <w:t>in line with organisational policy (line-manager)</w:t>
      </w:r>
      <w:r>
        <w:rPr>
          <w:szCs w:val="24"/>
        </w:rPr>
        <w:t>;</w:t>
      </w:r>
    </w:p>
    <w:p w14:paraId="3030D574" w14:textId="77777777" w:rsidR="0021119B" w:rsidRPr="00B436BF" w:rsidRDefault="0021119B" w:rsidP="0021119B">
      <w:pPr>
        <w:numPr>
          <w:ilvl w:val="0"/>
          <w:numId w:val="6"/>
        </w:numPr>
        <w:suppressAutoHyphens w:val="0"/>
        <w:rPr>
          <w:b/>
          <w:szCs w:val="24"/>
        </w:rPr>
      </w:pPr>
      <w:r>
        <w:rPr>
          <w:szCs w:val="24"/>
        </w:rPr>
        <w:t>e</w:t>
      </w:r>
      <w:r w:rsidRPr="00B436BF">
        <w:rPr>
          <w:szCs w:val="24"/>
        </w:rPr>
        <w:t>nsure that mentoring session</w:t>
      </w:r>
      <w:r>
        <w:rPr>
          <w:szCs w:val="24"/>
        </w:rPr>
        <w:t>s</w:t>
      </w:r>
      <w:r w:rsidRPr="00B436BF">
        <w:rPr>
          <w:szCs w:val="24"/>
        </w:rPr>
        <w:t xml:space="preserve"> are provided in line with Social Care Wales First 3</w:t>
      </w:r>
      <w:r>
        <w:rPr>
          <w:szCs w:val="24"/>
        </w:rPr>
        <w:t xml:space="preserve"> </w:t>
      </w:r>
      <w:r w:rsidRPr="00BB3B56">
        <w:rPr>
          <w:szCs w:val="24"/>
        </w:rPr>
        <w:t xml:space="preserve">Three </w:t>
      </w:r>
      <w:r w:rsidRPr="00B436BF">
        <w:rPr>
          <w:szCs w:val="24"/>
        </w:rPr>
        <w:t>Years in Practice guidelines. Mentoring sessions</w:t>
      </w:r>
      <w:r>
        <w:rPr>
          <w:szCs w:val="24"/>
        </w:rPr>
        <w:t>,</w:t>
      </w:r>
      <w:r w:rsidRPr="00B436BF">
        <w:rPr>
          <w:szCs w:val="24"/>
        </w:rPr>
        <w:t xml:space="preserve"> where possible</w:t>
      </w:r>
      <w:r>
        <w:rPr>
          <w:szCs w:val="24"/>
        </w:rPr>
        <w:t>,</w:t>
      </w:r>
      <w:r w:rsidRPr="00B436BF">
        <w:rPr>
          <w:szCs w:val="24"/>
        </w:rPr>
        <w:t xml:space="preserve"> should be arranged as a separate event from supervision. A full record of when mentoring sessions are undertaken must be kept. </w:t>
      </w:r>
    </w:p>
    <w:p w14:paraId="5C797E68" w14:textId="77777777" w:rsidR="0021119B" w:rsidRDefault="0021119B" w:rsidP="0021119B">
      <w:pPr>
        <w:rPr>
          <w:b/>
          <w:szCs w:val="24"/>
        </w:rPr>
      </w:pPr>
    </w:p>
    <w:p w14:paraId="3BF34F9F" w14:textId="77777777" w:rsidR="0021119B" w:rsidRPr="00DA5682" w:rsidRDefault="0021119B" w:rsidP="0021119B">
      <w:pPr>
        <w:rPr>
          <w:b/>
          <w:szCs w:val="24"/>
        </w:rPr>
      </w:pPr>
      <w:r w:rsidRPr="00DA5682">
        <w:rPr>
          <w:b/>
          <w:szCs w:val="24"/>
        </w:rPr>
        <w:t>Completion and submission of portfolio</w:t>
      </w:r>
    </w:p>
    <w:p w14:paraId="00425990" w14:textId="77777777" w:rsidR="0021119B" w:rsidRPr="00DA5682" w:rsidRDefault="0021119B" w:rsidP="0021119B">
      <w:pPr>
        <w:rPr>
          <w:b/>
          <w:szCs w:val="24"/>
        </w:rPr>
      </w:pPr>
    </w:p>
    <w:p w14:paraId="0C7291C7" w14:textId="77777777" w:rsidR="0021119B" w:rsidRPr="00DA5682" w:rsidRDefault="0021119B" w:rsidP="0021119B">
      <w:pPr>
        <w:rPr>
          <w:szCs w:val="24"/>
        </w:rPr>
      </w:pPr>
      <w:r w:rsidRPr="00DA5682">
        <w:rPr>
          <w:szCs w:val="24"/>
        </w:rPr>
        <w:t xml:space="preserve">Learners are expected to complete the Graduate Certificate and will normally submit their portfolio within 12 months of attending induction to the programme. Any </w:t>
      </w:r>
      <w:r w:rsidRPr="00BB3B56">
        <w:rPr>
          <w:szCs w:val="24"/>
        </w:rPr>
        <w:t>l</w:t>
      </w:r>
      <w:r w:rsidRPr="00DA5682">
        <w:rPr>
          <w:szCs w:val="24"/>
        </w:rPr>
        <w:t>earner anticipating any difficulty in meeting this requirement should immediately discuss the matter with their Training Manager/Co-</w:t>
      </w:r>
      <w:r>
        <w:rPr>
          <w:szCs w:val="24"/>
        </w:rPr>
        <w:t>o</w:t>
      </w:r>
      <w:r w:rsidRPr="00DA5682">
        <w:rPr>
          <w:szCs w:val="24"/>
        </w:rPr>
        <w:t xml:space="preserve">rdinator. It is the learner’s responsibility to inform the university if they are not going to meet the submission deadlines. </w:t>
      </w:r>
    </w:p>
    <w:p w14:paraId="224F3612" w14:textId="77777777" w:rsidR="0021119B" w:rsidRPr="00DA5682" w:rsidRDefault="0021119B" w:rsidP="0021119B">
      <w:pPr>
        <w:rPr>
          <w:szCs w:val="24"/>
        </w:rPr>
      </w:pPr>
    </w:p>
    <w:p w14:paraId="53DA09ED" w14:textId="77777777" w:rsidR="0021119B" w:rsidRPr="00DA5682" w:rsidRDefault="0021119B" w:rsidP="0021119B">
      <w:pPr>
        <w:rPr>
          <w:szCs w:val="24"/>
        </w:rPr>
      </w:pPr>
      <w:r w:rsidRPr="00DA5682">
        <w:rPr>
          <w:szCs w:val="24"/>
        </w:rPr>
        <w:t>The portfolio submission process and dates for each programme cohort will be published on Moodle. Once registered on a programme,</w:t>
      </w:r>
      <w:r w:rsidRPr="00AA7960">
        <w:rPr>
          <w:b/>
          <w:szCs w:val="24"/>
        </w:rPr>
        <w:t xml:space="preserve"> l</w:t>
      </w:r>
      <w:r w:rsidRPr="00DA5682">
        <w:rPr>
          <w:b/>
          <w:szCs w:val="24"/>
        </w:rPr>
        <w:t>earners</w:t>
      </w:r>
      <w:r w:rsidRPr="00DA5682">
        <w:rPr>
          <w:szCs w:val="24"/>
        </w:rPr>
        <w:t xml:space="preserve"> </w:t>
      </w:r>
      <w:r w:rsidRPr="00DA5682">
        <w:rPr>
          <w:b/>
          <w:szCs w:val="24"/>
        </w:rPr>
        <w:t>CANNOT change the due submission date without gaining agreement from the employer and University.</w:t>
      </w:r>
      <w:r w:rsidRPr="00DA5682">
        <w:rPr>
          <w:szCs w:val="24"/>
        </w:rPr>
        <w:t xml:space="preserve">   </w:t>
      </w:r>
    </w:p>
    <w:p w14:paraId="6EBB98EE" w14:textId="77777777" w:rsidR="0021119B" w:rsidRPr="00DA5682" w:rsidRDefault="0021119B" w:rsidP="0021119B">
      <w:pPr>
        <w:ind w:right="72"/>
        <w:rPr>
          <w:szCs w:val="24"/>
        </w:rPr>
      </w:pPr>
    </w:p>
    <w:p w14:paraId="2DE6E417" w14:textId="77777777" w:rsidR="0021119B" w:rsidRPr="00DA5682" w:rsidRDefault="0021119B" w:rsidP="0021119B">
      <w:pPr>
        <w:rPr>
          <w:szCs w:val="24"/>
        </w:rPr>
      </w:pPr>
      <w:r w:rsidRPr="00DA5682">
        <w:rPr>
          <w:b/>
          <w:szCs w:val="24"/>
        </w:rPr>
        <w:t>Pressure of work is not regarded as a reason for non-attendance at any Consolidation Workshop</w:t>
      </w:r>
      <w:r w:rsidRPr="00DA5682">
        <w:rPr>
          <w:szCs w:val="24"/>
        </w:rPr>
        <w:t>.</w:t>
      </w:r>
    </w:p>
    <w:p w14:paraId="0DC90320" w14:textId="77777777" w:rsidR="0021119B" w:rsidRPr="00DA5682" w:rsidRDefault="0021119B" w:rsidP="0021119B">
      <w:pPr>
        <w:rPr>
          <w:szCs w:val="24"/>
        </w:rPr>
      </w:pPr>
    </w:p>
    <w:p w14:paraId="7389A203" w14:textId="77777777" w:rsidR="0021119B" w:rsidRPr="00DA5682" w:rsidRDefault="0021119B" w:rsidP="0021119B">
      <w:pPr>
        <w:rPr>
          <w:szCs w:val="24"/>
        </w:rPr>
      </w:pPr>
      <w:r w:rsidRPr="00DA5682">
        <w:rPr>
          <w:szCs w:val="24"/>
        </w:rPr>
        <w:lastRenderedPageBreak/>
        <w:t>I understand and accept the terms and conditions of this learning agreement as stated above.</w:t>
      </w:r>
    </w:p>
    <w:p w14:paraId="0219408F" w14:textId="68F5CEF7" w:rsidR="0021119B" w:rsidRPr="00DA5682" w:rsidRDefault="00B72F93" w:rsidP="0021119B">
      <w:pPr>
        <w:rPr>
          <w:szCs w:val="24"/>
        </w:rPr>
      </w:pPr>
      <w:r>
        <w:rPr>
          <w:noProof/>
          <w14:ligatures w14:val="standardContextual"/>
        </w:rPr>
        <w:drawing>
          <wp:anchor distT="0" distB="0" distL="114300" distR="114300" simplePos="0" relativeHeight="251673600" behindDoc="1" locked="0" layoutInCell="1" allowOverlap="1" wp14:anchorId="4E93116F" wp14:editId="50CA9A22">
            <wp:simplePos x="0" y="0"/>
            <wp:positionH relativeFrom="column">
              <wp:posOffset>692150</wp:posOffset>
            </wp:positionH>
            <wp:positionV relativeFrom="paragraph">
              <wp:posOffset>73025</wp:posOffset>
            </wp:positionV>
            <wp:extent cx="1035050" cy="387350"/>
            <wp:effectExtent l="0" t="0" r="0" b="0"/>
            <wp:wrapTight wrapText="bothSides">
              <wp:wrapPolygon edited="0">
                <wp:start x="0" y="0"/>
                <wp:lineTo x="0" y="20184"/>
                <wp:lineTo x="21070" y="20184"/>
                <wp:lineTo x="21070" y="0"/>
                <wp:lineTo x="0" y="0"/>
              </wp:wrapPolygon>
            </wp:wrapTight>
            <wp:docPr id="1324592956" name="Picture 132459295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35050" cy="387350"/>
                    </a:xfrm>
                    <a:prstGeom prst="rect">
                      <a:avLst/>
                    </a:prstGeom>
                    <a:noFill/>
                    <a:ln>
                      <a:noFill/>
                    </a:ln>
                  </pic:spPr>
                </pic:pic>
              </a:graphicData>
            </a:graphic>
          </wp:anchor>
        </w:drawing>
      </w:r>
    </w:p>
    <w:p w14:paraId="0529A6A4" w14:textId="55A7A7CB" w:rsidR="00903124" w:rsidRDefault="0021119B" w:rsidP="00903124">
      <w:pPr>
        <w:rPr>
          <w:szCs w:val="24"/>
        </w:rPr>
      </w:pPr>
      <w:r w:rsidRPr="00DA5682">
        <w:rPr>
          <w:szCs w:val="24"/>
        </w:rPr>
        <w:t>Signed</w:t>
      </w:r>
      <w:r w:rsidR="00903124">
        <w:rPr>
          <w:szCs w:val="24"/>
        </w:rPr>
        <w:t xml:space="preserve">: </w:t>
      </w:r>
      <w:r w:rsidRPr="00DA5682">
        <w:rPr>
          <w:szCs w:val="24"/>
        </w:rPr>
        <w:t xml:space="preserve"> Print Name:</w:t>
      </w:r>
      <w:r w:rsidR="00903124">
        <w:rPr>
          <w:szCs w:val="24"/>
        </w:rPr>
        <w:t xml:space="preserve"> Caroline Blair  </w:t>
      </w:r>
      <w:r w:rsidR="00B72F93">
        <w:rPr>
          <w:szCs w:val="24"/>
        </w:rPr>
        <w:t xml:space="preserve">            </w:t>
      </w:r>
      <w:r w:rsidR="00903124">
        <w:rPr>
          <w:szCs w:val="24"/>
        </w:rPr>
        <w:t xml:space="preserve"> </w:t>
      </w:r>
      <w:r w:rsidRPr="00DA5682">
        <w:rPr>
          <w:szCs w:val="24"/>
        </w:rPr>
        <w:t xml:space="preserve"> Date</w:t>
      </w:r>
      <w:r w:rsidR="00903124">
        <w:rPr>
          <w:szCs w:val="24"/>
        </w:rPr>
        <w:t xml:space="preserve">: </w:t>
      </w:r>
      <w:r w:rsidR="00FB3192">
        <w:rPr>
          <w:szCs w:val="24"/>
        </w:rPr>
        <w:t>15/02/24</w:t>
      </w:r>
    </w:p>
    <w:p w14:paraId="320DA475" w14:textId="77777777" w:rsidR="00B72F93" w:rsidRPr="00DA5682" w:rsidRDefault="00B72F93" w:rsidP="00903124">
      <w:pPr>
        <w:rPr>
          <w:szCs w:val="24"/>
        </w:rPr>
      </w:pPr>
    </w:p>
    <w:p w14:paraId="1B78947E" w14:textId="783AED42" w:rsidR="0021119B" w:rsidRPr="00DA5682" w:rsidRDefault="00B72F93" w:rsidP="0021119B">
      <w:pPr>
        <w:rPr>
          <w:szCs w:val="24"/>
        </w:rPr>
      </w:pPr>
      <w:r w:rsidRPr="008D24D5">
        <w:rPr>
          <w:noProof/>
        </w:rPr>
        <w:drawing>
          <wp:anchor distT="0" distB="0" distL="114300" distR="114300" simplePos="0" relativeHeight="251675648" behindDoc="1" locked="0" layoutInCell="1" allowOverlap="1" wp14:anchorId="1A850503" wp14:editId="186FDF7A">
            <wp:simplePos x="0" y="0"/>
            <wp:positionH relativeFrom="margin">
              <wp:posOffset>647700</wp:posOffset>
            </wp:positionH>
            <wp:positionV relativeFrom="paragraph">
              <wp:posOffset>38100</wp:posOffset>
            </wp:positionV>
            <wp:extent cx="1066800" cy="462915"/>
            <wp:effectExtent l="0" t="0" r="0" b="0"/>
            <wp:wrapTight wrapText="bothSides">
              <wp:wrapPolygon edited="0">
                <wp:start x="0" y="0"/>
                <wp:lineTo x="0" y="20444"/>
                <wp:lineTo x="21214" y="20444"/>
                <wp:lineTo x="21214" y="0"/>
                <wp:lineTo x="0" y="0"/>
              </wp:wrapPolygon>
            </wp:wrapTight>
            <wp:docPr id="741143145"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66800" cy="462915"/>
                    </a:xfrm>
                    <a:prstGeom prst="rect">
                      <a:avLst/>
                    </a:prstGeom>
                  </pic:spPr>
                </pic:pic>
              </a:graphicData>
            </a:graphic>
            <wp14:sizeRelH relativeFrom="margin">
              <wp14:pctWidth>0</wp14:pctWidth>
            </wp14:sizeRelH>
            <wp14:sizeRelV relativeFrom="margin">
              <wp14:pctHeight>0</wp14:pctHeight>
            </wp14:sizeRelV>
          </wp:anchor>
        </w:drawing>
      </w:r>
    </w:p>
    <w:p w14:paraId="0CE7C16D" w14:textId="77777777" w:rsidR="00FB3192" w:rsidRDefault="0021119B" w:rsidP="00FB3192">
      <w:pPr>
        <w:rPr>
          <w:szCs w:val="24"/>
        </w:rPr>
      </w:pPr>
      <w:r w:rsidRPr="00DA5682">
        <w:rPr>
          <w:szCs w:val="24"/>
        </w:rPr>
        <w:t>Signed</w:t>
      </w:r>
      <w:r w:rsidR="00B72F93">
        <w:rPr>
          <w:szCs w:val="24"/>
        </w:rPr>
        <w:t xml:space="preserve">: </w:t>
      </w:r>
      <w:r w:rsidRPr="00DA5682">
        <w:rPr>
          <w:szCs w:val="24"/>
        </w:rPr>
        <w:t xml:space="preserve"> Print Name:</w:t>
      </w:r>
      <w:r w:rsidR="00903124">
        <w:rPr>
          <w:szCs w:val="24"/>
        </w:rPr>
        <w:t xml:space="preserve"> </w:t>
      </w:r>
      <w:r w:rsidR="00B72F93">
        <w:rPr>
          <w:szCs w:val="24"/>
        </w:rPr>
        <w:t>Claire</w:t>
      </w:r>
      <w:r w:rsidR="00903124">
        <w:rPr>
          <w:szCs w:val="24"/>
        </w:rPr>
        <w:t xml:space="preserve"> Grain</w:t>
      </w:r>
      <w:r w:rsidR="00B72F93">
        <w:rPr>
          <w:szCs w:val="24"/>
        </w:rPr>
        <w:t xml:space="preserve">                  Date:</w:t>
      </w:r>
      <w:r w:rsidR="00DF2414">
        <w:rPr>
          <w:szCs w:val="24"/>
        </w:rPr>
        <w:t xml:space="preserve"> </w:t>
      </w:r>
      <w:r w:rsidR="00FB3192">
        <w:rPr>
          <w:szCs w:val="24"/>
        </w:rPr>
        <w:t>15/02/24</w:t>
      </w:r>
    </w:p>
    <w:p w14:paraId="13EF4EA6" w14:textId="31F43CC7" w:rsidR="00B72F93" w:rsidRDefault="00B72F93" w:rsidP="0021119B">
      <w:pPr>
        <w:rPr>
          <w:szCs w:val="24"/>
        </w:rPr>
      </w:pPr>
    </w:p>
    <w:p w14:paraId="7BE559B2" w14:textId="4EC86799" w:rsidR="0021119B" w:rsidRPr="00DA5682" w:rsidRDefault="00B72F93" w:rsidP="0021119B">
      <w:pPr>
        <w:rPr>
          <w:szCs w:val="24"/>
        </w:rPr>
      </w:pPr>
      <w:r>
        <w:rPr>
          <w:szCs w:val="24"/>
        </w:rPr>
        <w:t xml:space="preserve">         </w:t>
      </w:r>
    </w:p>
    <w:p w14:paraId="28AEFD26" w14:textId="77777777" w:rsidR="0021119B" w:rsidRPr="00DA5682" w:rsidRDefault="0021119B" w:rsidP="0021119B">
      <w:pPr>
        <w:rPr>
          <w:szCs w:val="24"/>
        </w:rPr>
      </w:pPr>
      <w:r w:rsidRPr="00DA5682">
        <w:rPr>
          <w:szCs w:val="24"/>
        </w:rPr>
        <w:t>(Line Manager/Mentor)</w:t>
      </w:r>
    </w:p>
    <w:p w14:paraId="5C325B77" w14:textId="77777777" w:rsidR="0021119B" w:rsidRPr="00DA5682" w:rsidRDefault="0021119B" w:rsidP="0021119B">
      <w:pPr>
        <w:rPr>
          <w:szCs w:val="24"/>
        </w:rPr>
      </w:pPr>
    </w:p>
    <w:p w14:paraId="12EBDB12" w14:textId="10380905" w:rsidR="0021119B" w:rsidRPr="00DA5682" w:rsidRDefault="0021119B" w:rsidP="0021119B">
      <w:pPr>
        <w:rPr>
          <w:szCs w:val="24"/>
        </w:rPr>
      </w:pPr>
      <w:r w:rsidRPr="00DA5682">
        <w:rPr>
          <w:szCs w:val="24"/>
        </w:rPr>
        <w:t>Signed:</w:t>
      </w:r>
      <w:r w:rsidR="00B72F93">
        <w:rPr>
          <w:szCs w:val="24"/>
        </w:rPr>
        <w:t xml:space="preserve"> N/A                       </w:t>
      </w:r>
      <w:r w:rsidRPr="00DA5682">
        <w:rPr>
          <w:szCs w:val="24"/>
        </w:rPr>
        <w:t xml:space="preserve"> Print Name:</w:t>
      </w:r>
      <w:r w:rsidR="00B72F93" w:rsidRPr="00DA5682">
        <w:rPr>
          <w:szCs w:val="24"/>
        </w:rPr>
        <w:t xml:space="preserve"> </w:t>
      </w:r>
      <w:r w:rsidR="00B72F93">
        <w:rPr>
          <w:szCs w:val="24"/>
        </w:rPr>
        <w:t xml:space="preserve">                                      </w:t>
      </w:r>
      <w:r w:rsidRPr="00DA5682">
        <w:rPr>
          <w:szCs w:val="24"/>
        </w:rPr>
        <w:t>Date:</w:t>
      </w:r>
      <w:r w:rsidR="00DF2414">
        <w:rPr>
          <w:szCs w:val="24"/>
        </w:rPr>
        <w:t xml:space="preserve"> </w:t>
      </w:r>
    </w:p>
    <w:p w14:paraId="7D3FF829" w14:textId="77777777" w:rsidR="0021119B" w:rsidRPr="00DA5682" w:rsidRDefault="0021119B" w:rsidP="0021119B">
      <w:pPr>
        <w:rPr>
          <w:szCs w:val="24"/>
        </w:rPr>
      </w:pPr>
      <w:r w:rsidRPr="00DA5682">
        <w:rPr>
          <w:szCs w:val="24"/>
        </w:rPr>
        <w:t>(Mentor, if different to above)</w:t>
      </w:r>
    </w:p>
    <w:p w14:paraId="1A2026B2" w14:textId="77777777" w:rsidR="0021119B" w:rsidRPr="00DA5682" w:rsidRDefault="0021119B" w:rsidP="0021119B">
      <w:pPr>
        <w:rPr>
          <w:szCs w:val="24"/>
        </w:rPr>
      </w:pPr>
    </w:p>
    <w:p w14:paraId="5E79406C" w14:textId="77777777" w:rsidR="0021119B" w:rsidRPr="00DA5682" w:rsidRDefault="0021119B" w:rsidP="0021119B">
      <w:pPr>
        <w:rPr>
          <w:szCs w:val="24"/>
        </w:rPr>
      </w:pPr>
    </w:p>
    <w:p w14:paraId="6CA94D31" w14:textId="77777777" w:rsidR="0021119B" w:rsidRPr="00DA5682" w:rsidRDefault="0021119B" w:rsidP="0021119B">
      <w:pPr>
        <w:rPr>
          <w:b/>
          <w:szCs w:val="24"/>
        </w:rPr>
      </w:pPr>
      <w:r w:rsidRPr="00DA5682">
        <w:rPr>
          <w:b/>
          <w:szCs w:val="24"/>
        </w:rPr>
        <w:t>PLEASE PLACE THE SIGNED COPY OF THIS LEARNING AGREEMENT IN</w:t>
      </w:r>
      <w:r>
        <w:rPr>
          <w:b/>
          <w:szCs w:val="24"/>
        </w:rPr>
        <w:t xml:space="preserve"> </w:t>
      </w:r>
      <w:r w:rsidRPr="00DA5682">
        <w:rPr>
          <w:b/>
          <w:szCs w:val="24"/>
        </w:rPr>
        <w:t>THE PORTFOLIO</w:t>
      </w:r>
      <w:r>
        <w:rPr>
          <w:b/>
          <w:szCs w:val="24"/>
        </w:rPr>
        <w:t>.</w:t>
      </w:r>
    </w:p>
    <w:p w14:paraId="36034876" w14:textId="77777777" w:rsidR="0021119B" w:rsidRPr="00BE10C2" w:rsidRDefault="0021119B" w:rsidP="0021119B">
      <w:pPr>
        <w:rPr>
          <w:szCs w:val="24"/>
        </w:rPr>
      </w:pPr>
    </w:p>
    <w:p w14:paraId="09A02935" w14:textId="77777777" w:rsidR="007736AE" w:rsidRDefault="007736AE">
      <w:pPr>
        <w:suppressAutoHyphens w:val="0"/>
        <w:spacing w:after="160" w:line="278" w:lineRule="auto"/>
        <w:rPr>
          <w:rFonts w:cs="Arial"/>
          <w:b/>
          <w:bCs/>
          <w:szCs w:val="24"/>
          <w:u w:val="single"/>
        </w:rPr>
      </w:pPr>
      <w:r>
        <w:rPr>
          <w:rFonts w:cs="Arial"/>
          <w:b/>
          <w:bCs/>
          <w:szCs w:val="24"/>
          <w:u w:val="single"/>
        </w:rPr>
        <w:br w:type="page"/>
      </w:r>
    </w:p>
    <w:p w14:paraId="4F215491" w14:textId="1CBC94AB" w:rsidR="00A03910" w:rsidRDefault="00A03910" w:rsidP="006713E5">
      <w:pPr>
        <w:spacing w:line="360" w:lineRule="auto"/>
        <w:jc w:val="both"/>
        <w:rPr>
          <w:rFonts w:cs="Arial"/>
          <w:b/>
          <w:bCs/>
          <w:szCs w:val="24"/>
          <w:u w:val="single"/>
        </w:rPr>
      </w:pPr>
      <w:r w:rsidRPr="00B22A3F">
        <w:rPr>
          <w:rFonts w:cs="Arial"/>
          <w:b/>
          <w:bCs/>
          <w:szCs w:val="24"/>
          <w:u w:val="single"/>
        </w:rPr>
        <w:lastRenderedPageBreak/>
        <w:t>Task 1:</w:t>
      </w:r>
      <w:r w:rsidRPr="00506F47">
        <w:rPr>
          <w:rFonts w:cs="Arial"/>
          <w:b/>
          <w:bCs/>
          <w:szCs w:val="24"/>
        </w:rPr>
        <w:t xml:space="preserve"> </w:t>
      </w:r>
      <w:r w:rsidRPr="00B22A3F">
        <w:rPr>
          <w:rFonts w:cs="Arial"/>
          <w:b/>
          <w:bCs/>
          <w:szCs w:val="24"/>
          <w:u w:val="single"/>
        </w:rPr>
        <w:t>Part A</w:t>
      </w:r>
    </w:p>
    <w:p w14:paraId="4FC241B0" w14:textId="77777777" w:rsidR="00921579" w:rsidRPr="00B22A3F" w:rsidRDefault="00921579" w:rsidP="006713E5">
      <w:pPr>
        <w:spacing w:line="360" w:lineRule="auto"/>
        <w:jc w:val="both"/>
        <w:rPr>
          <w:rFonts w:cs="Arial"/>
          <w:b/>
          <w:bCs/>
          <w:szCs w:val="24"/>
          <w:u w:val="single"/>
        </w:rPr>
      </w:pPr>
    </w:p>
    <w:p w14:paraId="4CB62E18" w14:textId="77777777" w:rsidR="00A03910" w:rsidRPr="00B22A3F" w:rsidRDefault="00A03910" w:rsidP="006713E5">
      <w:pPr>
        <w:spacing w:line="360" w:lineRule="auto"/>
        <w:jc w:val="both"/>
        <w:rPr>
          <w:rFonts w:cs="Arial"/>
          <w:b/>
          <w:bCs/>
          <w:szCs w:val="24"/>
          <w:u w:val="single"/>
        </w:rPr>
      </w:pPr>
      <w:r w:rsidRPr="00B22A3F">
        <w:rPr>
          <w:rFonts w:cs="Arial"/>
          <w:b/>
          <w:bCs/>
          <w:szCs w:val="24"/>
          <w:u w:val="single"/>
        </w:rPr>
        <w:t>Developmental Review</w:t>
      </w:r>
    </w:p>
    <w:p w14:paraId="04132C62" w14:textId="77777777" w:rsidR="00A03910" w:rsidRPr="00B22A3F" w:rsidRDefault="00A03910" w:rsidP="006713E5">
      <w:pPr>
        <w:spacing w:line="360" w:lineRule="auto"/>
        <w:jc w:val="both"/>
        <w:rPr>
          <w:rFonts w:cs="Arial"/>
          <w:b/>
          <w:bCs/>
          <w:szCs w:val="24"/>
          <w:u w:val="single"/>
        </w:rPr>
      </w:pPr>
    </w:p>
    <w:p w14:paraId="6E9A6106" w14:textId="0AB54699" w:rsidR="00A03910" w:rsidRDefault="00A03910" w:rsidP="006713E5">
      <w:pPr>
        <w:spacing w:line="360" w:lineRule="auto"/>
        <w:jc w:val="both"/>
        <w:rPr>
          <w:rFonts w:cs="Arial"/>
          <w:szCs w:val="24"/>
        </w:rPr>
      </w:pPr>
      <w:r w:rsidRPr="00B22A3F">
        <w:rPr>
          <w:rFonts w:cs="Arial"/>
          <w:szCs w:val="24"/>
        </w:rPr>
        <w:t xml:space="preserve">Jasper (2013) developed the concept of the three-stage cycle of learning, and I am applying this model to support the reflection on my first year in practice and consider developmental needs. The concept includes identifying the experience, reflecting, and planned actions based on these outcomes. I discussed this reflective model and individual learning plan in supervision with my manager, </w:t>
      </w:r>
      <w:r w:rsidR="00643A7F" w:rsidRPr="00B22A3F">
        <w:rPr>
          <w:rFonts w:cs="Arial"/>
          <w:szCs w:val="24"/>
        </w:rPr>
        <w:t>recognizing</w:t>
      </w:r>
      <w:r w:rsidRPr="00B22A3F">
        <w:rPr>
          <w:rFonts w:cs="Arial"/>
          <w:szCs w:val="24"/>
        </w:rPr>
        <w:t xml:space="preserve"> opportunities to positively enhance professional development. These goals will be related to my current role as supervising social worker, within an independent fostering agency in Wales. </w:t>
      </w:r>
    </w:p>
    <w:p w14:paraId="30ED5C4C" w14:textId="77777777" w:rsidR="00090A78" w:rsidRPr="00B22A3F" w:rsidRDefault="00090A78" w:rsidP="006713E5">
      <w:pPr>
        <w:spacing w:line="360" w:lineRule="auto"/>
        <w:jc w:val="both"/>
        <w:rPr>
          <w:rFonts w:cs="Arial"/>
          <w:szCs w:val="24"/>
        </w:rPr>
      </w:pPr>
    </w:p>
    <w:p w14:paraId="33891093" w14:textId="1CFA960B" w:rsidR="00A03910" w:rsidRDefault="00A03910" w:rsidP="006713E5">
      <w:pPr>
        <w:spacing w:line="360" w:lineRule="auto"/>
        <w:jc w:val="both"/>
        <w:rPr>
          <w:rFonts w:cs="Arial"/>
          <w:b/>
          <w:bCs/>
          <w:szCs w:val="24"/>
          <w:u w:val="single"/>
        </w:rPr>
      </w:pPr>
      <w:r w:rsidRPr="00B22A3F">
        <w:rPr>
          <w:rFonts w:cs="Arial"/>
          <w:b/>
          <w:bCs/>
          <w:szCs w:val="24"/>
          <w:u w:val="single"/>
        </w:rPr>
        <w:t>Learning outcome 1: Applying analysis in assessment to inform interventions</w:t>
      </w:r>
    </w:p>
    <w:p w14:paraId="6E0E9548" w14:textId="77777777" w:rsidR="00921579" w:rsidRPr="00B22A3F" w:rsidRDefault="00921579" w:rsidP="006713E5">
      <w:pPr>
        <w:spacing w:line="360" w:lineRule="auto"/>
        <w:jc w:val="both"/>
        <w:rPr>
          <w:rFonts w:cs="Arial"/>
          <w:szCs w:val="24"/>
          <w:u w:val="single"/>
        </w:rPr>
      </w:pPr>
    </w:p>
    <w:p w14:paraId="2C4DB8BC" w14:textId="1EDCC05A" w:rsidR="00A03910" w:rsidRDefault="00A03910" w:rsidP="006713E5">
      <w:pPr>
        <w:spacing w:line="360" w:lineRule="auto"/>
        <w:jc w:val="both"/>
        <w:rPr>
          <w:rFonts w:cs="Arial"/>
          <w:szCs w:val="24"/>
        </w:rPr>
      </w:pPr>
      <w:r w:rsidRPr="00B22A3F">
        <w:rPr>
          <w:rFonts w:cs="Arial"/>
          <w:szCs w:val="24"/>
        </w:rPr>
        <w:t>The first area of learning I have identified is to develop my skills in completing foster carer annual review reports, linking these to fostering competencies/regulations - Fostering Services (England) Regulations 2011, Fostering Services: National Minimum Standards and The Regulated Fostering Services</w:t>
      </w:r>
      <w:r w:rsidR="00507AFF">
        <w:rPr>
          <w:rFonts w:cs="Arial"/>
          <w:szCs w:val="24"/>
        </w:rPr>
        <w:t xml:space="preserve">: </w:t>
      </w:r>
      <w:r w:rsidRPr="00B22A3F">
        <w:rPr>
          <w:rFonts w:cs="Arial"/>
          <w:szCs w:val="24"/>
        </w:rPr>
        <w:t>Services Providers and Responsible Individuals</w:t>
      </w:r>
      <w:r w:rsidR="005531A6">
        <w:rPr>
          <w:rFonts w:cs="Arial"/>
          <w:szCs w:val="24"/>
        </w:rPr>
        <w:t xml:space="preserve"> </w:t>
      </w:r>
      <w:r w:rsidRPr="00B22A3F">
        <w:rPr>
          <w:rFonts w:cs="Arial"/>
          <w:szCs w:val="24"/>
        </w:rPr>
        <w:t xml:space="preserve">(Wales) Regulations 2019. There will be consideration of training or support needs for foster carers as a personal development plan for the next year, whilst reflecting on their positive achievements and providing an analytical and reflective report on their last twelve months fostering. I will aim to achieve this by developing my report/assessment writing skills through consulting with experienced Form F assessors/social workers on the team. Additionally, I will refer to the practice guidance discussed by Chapman (2021), published by Coram BAFF (British Association for Fostering and Adoption) which provides a framework for Form F assessments and completing a detailed and quality assessment. This will support me in developing my assessment skills and completing a comprehensive review. </w:t>
      </w:r>
    </w:p>
    <w:p w14:paraId="73083E54" w14:textId="77777777" w:rsidR="00090A78" w:rsidRPr="00B22A3F" w:rsidRDefault="00090A78" w:rsidP="006713E5">
      <w:pPr>
        <w:spacing w:line="360" w:lineRule="auto"/>
        <w:jc w:val="both"/>
        <w:rPr>
          <w:rFonts w:cs="Arial"/>
          <w:szCs w:val="24"/>
        </w:rPr>
      </w:pPr>
    </w:p>
    <w:p w14:paraId="3CB4DC43" w14:textId="545AF3F2" w:rsidR="00A03910" w:rsidRDefault="00A03910" w:rsidP="006713E5">
      <w:pPr>
        <w:spacing w:line="360" w:lineRule="auto"/>
        <w:jc w:val="both"/>
        <w:rPr>
          <w:rFonts w:cs="Arial"/>
          <w:b/>
          <w:bCs/>
          <w:szCs w:val="24"/>
          <w:u w:val="single"/>
        </w:rPr>
      </w:pPr>
      <w:r w:rsidRPr="00B22A3F">
        <w:rPr>
          <w:rFonts w:cs="Arial"/>
          <w:b/>
          <w:bCs/>
          <w:szCs w:val="24"/>
          <w:u w:val="single"/>
        </w:rPr>
        <w:t>Learning outcome 2: Working collaboratively with people in need of care and support, their carers, and other professionals</w:t>
      </w:r>
    </w:p>
    <w:p w14:paraId="2283E25A" w14:textId="77777777" w:rsidR="00921579" w:rsidRPr="00B22A3F" w:rsidRDefault="00921579" w:rsidP="006713E5">
      <w:pPr>
        <w:spacing w:line="360" w:lineRule="auto"/>
        <w:jc w:val="both"/>
        <w:rPr>
          <w:rFonts w:cs="Arial"/>
          <w:b/>
          <w:bCs/>
          <w:szCs w:val="24"/>
          <w:u w:val="single"/>
        </w:rPr>
      </w:pPr>
    </w:p>
    <w:p w14:paraId="0172D9A0" w14:textId="499AB864" w:rsidR="00A03910" w:rsidRDefault="00A03910" w:rsidP="006713E5">
      <w:pPr>
        <w:spacing w:line="360" w:lineRule="auto"/>
        <w:jc w:val="both"/>
        <w:rPr>
          <w:rFonts w:cs="Arial"/>
          <w:szCs w:val="24"/>
        </w:rPr>
      </w:pPr>
      <w:r w:rsidRPr="00B22A3F">
        <w:rPr>
          <w:rFonts w:cs="Arial"/>
          <w:szCs w:val="24"/>
        </w:rPr>
        <w:lastRenderedPageBreak/>
        <w:t xml:space="preserve">A second learning need is to strengthen my knowledge in fostering to adoption. I have supported foster carers when the child/young person in their care has been adopted, offering advice, guidance and working closely with the local authority and adoption service. This has provided me with a good insight into the adoption process, family finding and court hearings. Adoption proceedings </w:t>
      </w:r>
      <w:r w:rsidR="00507AFF" w:rsidRPr="00B22A3F">
        <w:rPr>
          <w:rFonts w:cs="Arial"/>
          <w:szCs w:val="24"/>
        </w:rPr>
        <w:t>involve</w:t>
      </w:r>
      <w:r w:rsidRPr="00B22A3F">
        <w:rPr>
          <w:rFonts w:cs="Arial"/>
          <w:szCs w:val="24"/>
        </w:rPr>
        <w:t xml:space="preserve"> working in partnership with several individuals and professionals, working collaboratively to meet the individual needs of the child(ren). For example, foster carers, social worker(s), independent reviewing officer and adoption/family finder. This links with the learning goal of working in partnership, along with strengthening my understanding of the adoption process and planning positive transitions. Furthermore, I will refresh my knowledge in attachment theory Bowlby</w:t>
      </w:r>
      <w:r w:rsidR="00507AFF">
        <w:rPr>
          <w:rFonts w:cs="Arial"/>
          <w:szCs w:val="24"/>
        </w:rPr>
        <w:t xml:space="preserve"> (1</w:t>
      </w:r>
      <w:r w:rsidRPr="00B22A3F">
        <w:rPr>
          <w:rFonts w:cs="Arial"/>
          <w:szCs w:val="24"/>
        </w:rPr>
        <w:t xml:space="preserve">990) and work completed by </w:t>
      </w:r>
      <w:r w:rsidRPr="00B22A3F">
        <w:rPr>
          <w:rStyle w:val="cf01"/>
          <w:rFonts w:ascii="Arial" w:hAnsi="Arial" w:cs="Arial"/>
          <w:sz w:val="24"/>
          <w:szCs w:val="24"/>
        </w:rPr>
        <w:t xml:space="preserve">Rutter, Ainsworth, Howe and Fahlberg, which has shaped our working framework. I will also continue building my knowledge in </w:t>
      </w:r>
      <w:r w:rsidRPr="00B22A3F">
        <w:rPr>
          <w:rFonts w:cs="Arial"/>
          <w:szCs w:val="24"/>
        </w:rPr>
        <w:t xml:space="preserve">therapeutic parenting Naish </w:t>
      </w:r>
      <w:r w:rsidRPr="00507AFF">
        <w:rPr>
          <w:rFonts w:cs="Arial"/>
          <w:i/>
          <w:iCs/>
          <w:szCs w:val="24"/>
        </w:rPr>
        <w:t>et al</w:t>
      </w:r>
      <w:r w:rsidR="00507AFF">
        <w:rPr>
          <w:rFonts w:cs="Arial"/>
          <w:szCs w:val="24"/>
        </w:rPr>
        <w:t xml:space="preserve"> (</w:t>
      </w:r>
      <w:r w:rsidRPr="00B22A3F">
        <w:rPr>
          <w:rFonts w:cs="Arial"/>
          <w:szCs w:val="24"/>
        </w:rPr>
        <w:t xml:space="preserve">2021) through completing training courses, reading and relevant educational podcasts. These include The Adoption and Fostering Podcast, Adverse Childhood Experiences by Dr Nadine Burke Harris and the Centre of Excellence in Child Trauma.  This will enable me to share my learning with foster carers and effectively support/supervise them in my role. For example, preparing foster carers emotionally and practically, providing reassurance and a skilled yet sensitive approach, as discussed by Beek </w:t>
      </w:r>
      <w:r w:rsidRPr="00C812E7">
        <w:rPr>
          <w:rFonts w:cs="Arial"/>
          <w:i/>
          <w:iCs/>
          <w:szCs w:val="24"/>
        </w:rPr>
        <w:t>et al</w:t>
      </w:r>
      <w:r w:rsidRPr="00B22A3F">
        <w:rPr>
          <w:rFonts w:cs="Arial"/>
          <w:szCs w:val="24"/>
        </w:rPr>
        <w:t xml:space="preserve"> (2021). I will consider the University of East Anglia (UEA) model of adoption. This is an adapted approach through research, developed by Niel </w:t>
      </w:r>
      <w:r w:rsidRPr="00C812E7">
        <w:rPr>
          <w:rFonts w:cs="Arial"/>
          <w:i/>
          <w:iCs/>
          <w:szCs w:val="24"/>
        </w:rPr>
        <w:t>et al</w:t>
      </w:r>
      <w:r w:rsidR="00507AFF">
        <w:rPr>
          <w:rFonts w:cs="Arial"/>
          <w:szCs w:val="24"/>
        </w:rPr>
        <w:t xml:space="preserve"> (</w:t>
      </w:r>
      <w:r w:rsidRPr="00B22A3F">
        <w:rPr>
          <w:rFonts w:cs="Arial"/>
          <w:szCs w:val="24"/>
        </w:rPr>
        <w:t>2020), to support a positive experience for children moving to adoption.</w:t>
      </w:r>
    </w:p>
    <w:p w14:paraId="658F97B3" w14:textId="77777777" w:rsidR="00090A78" w:rsidRPr="00B22A3F" w:rsidRDefault="00090A78" w:rsidP="006713E5">
      <w:pPr>
        <w:spacing w:line="360" w:lineRule="auto"/>
        <w:jc w:val="both"/>
        <w:rPr>
          <w:rFonts w:cs="Arial"/>
          <w:szCs w:val="24"/>
        </w:rPr>
      </w:pPr>
    </w:p>
    <w:p w14:paraId="2E137617" w14:textId="56A6E01C" w:rsidR="00A03910" w:rsidRDefault="00A03910" w:rsidP="006713E5">
      <w:pPr>
        <w:spacing w:line="360" w:lineRule="auto"/>
        <w:jc w:val="both"/>
        <w:rPr>
          <w:rFonts w:cs="Arial"/>
          <w:b/>
          <w:bCs/>
          <w:szCs w:val="24"/>
          <w:u w:val="single"/>
        </w:rPr>
      </w:pPr>
      <w:r w:rsidRPr="00B22A3F">
        <w:rPr>
          <w:rFonts w:cs="Arial"/>
          <w:b/>
          <w:bCs/>
          <w:szCs w:val="24"/>
          <w:u w:val="single"/>
        </w:rPr>
        <w:t>Learning outcome 3: Intervention and application of professional judgement in increasingly complex situations</w:t>
      </w:r>
    </w:p>
    <w:p w14:paraId="5E8231AE" w14:textId="77777777" w:rsidR="00921579" w:rsidRPr="00B22A3F" w:rsidRDefault="00921579" w:rsidP="006713E5">
      <w:pPr>
        <w:spacing w:line="360" w:lineRule="auto"/>
        <w:jc w:val="both"/>
        <w:rPr>
          <w:rFonts w:cs="Arial"/>
          <w:b/>
          <w:bCs/>
          <w:szCs w:val="24"/>
          <w:u w:val="single"/>
        </w:rPr>
      </w:pPr>
    </w:p>
    <w:p w14:paraId="3BA61537" w14:textId="3B9F8D52" w:rsidR="00A03910" w:rsidRDefault="00A03910" w:rsidP="006713E5">
      <w:pPr>
        <w:spacing w:line="360" w:lineRule="auto"/>
        <w:jc w:val="both"/>
        <w:rPr>
          <w:rFonts w:cs="Arial"/>
          <w:szCs w:val="24"/>
        </w:rPr>
      </w:pPr>
      <w:r w:rsidRPr="00B22A3F">
        <w:rPr>
          <w:rFonts w:cs="Arial"/>
          <w:szCs w:val="24"/>
        </w:rPr>
        <w:t>My final learning goal is to develop my experience and confidence in managing foster carer allegations. This can be a complex part of my role and involves risk assessing whilst appropriately supporting foster carers through the process and maintaining my professional judgement. This will involve appropriately supporting my foster carer</w:t>
      </w:r>
      <w:r w:rsidR="0032012F">
        <w:rPr>
          <w:rFonts w:cs="Arial"/>
          <w:szCs w:val="24"/>
        </w:rPr>
        <w:t>s</w:t>
      </w:r>
      <w:r w:rsidRPr="00B22A3F">
        <w:rPr>
          <w:rFonts w:cs="Arial"/>
          <w:szCs w:val="24"/>
        </w:rPr>
        <w:t xml:space="preserve"> whilst being professionally curious, working closely with the local authority and safeguarding team, participating in strategy meetings and section 47 investigations. I would explain this procedure to my foster carers and highlight differences in procedures in Wales and England, as I work alongside foster carers in both locations. </w:t>
      </w:r>
      <w:r w:rsidRPr="00B22A3F">
        <w:rPr>
          <w:rFonts w:cs="Arial"/>
          <w:szCs w:val="24"/>
        </w:rPr>
        <w:lastRenderedPageBreak/>
        <w:t>Furthermore, I will work in a multi-agency way, developing my awareness of professional roles within this process and reflect on this in supervision with my manager. This will require using my professional knowledge/curiosity and awareness within a challenging circumstance, investigating appropriately, whilst also striving to maintain a positive working relationship with foster care</w:t>
      </w:r>
      <w:r w:rsidR="00CB27DF">
        <w:rPr>
          <w:rFonts w:cs="Arial"/>
          <w:szCs w:val="24"/>
        </w:rPr>
        <w:t>rs</w:t>
      </w:r>
      <w:r w:rsidRPr="00B22A3F">
        <w:rPr>
          <w:rFonts w:cs="Arial"/>
          <w:szCs w:val="24"/>
        </w:rPr>
        <w:t xml:space="preserve">. My learning will be further enhanced by researching practice guidance for supervising social workers in managing allegations, documented by </w:t>
      </w:r>
      <w:r w:rsidR="00A9473B">
        <w:rPr>
          <w:rFonts w:cs="Arial"/>
          <w:szCs w:val="24"/>
        </w:rPr>
        <w:t>(</w:t>
      </w:r>
      <w:r w:rsidRPr="00B22A3F">
        <w:rPr>
          <w:rFonts w:cs="Arial"/>
          <w:szCs w:val="24"/>
        </w:rPr>
        <w:t>Williams</w:t>
      </w:r>
      <w:r w:rsidR="00A9473B">
        <w:rPr>
          <w:rFonts w:cs="Arial"/>
          <w:szCs w:val="24"/>
        </w:rPr>
        <w:t xml:space="preserve">, </w:t>
      </w:r>
      <w:r w:rsidRPr="00B22A3F">
        <w:rPr>
          <w:rFonts w:cs="Arial"/>
          <w:szCs w:val="24"/>
        </w:rPr>
        <w:t xml:space="preserve">2021). </w:t>
      </w:r>
    </w:p>
    <w:p w14:paraId="1CAEA3C7" w14:textId="77777777" w:rsidR="00CB27DF" w:rsidRPr="00B22A3F" w:rsidRDefault="00CB27DF" w:rsidP="006713E5">
      <w:pPr>
        <w:spacing w:line="360" w:lineRule="auto"/>
        <w:jc w:val="both"/>
        <w:rPr>
          <w:rFonts w:cs="Arial"/>
          <w:szCs w:val="24"/>
        </w:rPr>
      </w:pPr>
    </w:p>
    <w:p w14:paraId="6D88C18C" w14:textId="3259495F" w:rsidR="00A03910" w:rsidRPr="00B22A3F" w:rsidRDefault="00A03910" w:rsidP="006713E5">
      <w:pPr>
        <w:spacing w:line="360" w:lineRule="auto"/>
        <w:jc w:val="both"/>
        <w:rPr>
          <w:rFonts w:cs="Arial"/>
          <w:szCs w:val="24"/>
        </w:rPr>
      </w:pPr>
      <w:r w:rsidRPr="00B22A3F">
        <w:rPr>
          <w:rFonts w:cs="Arial"/>
          <w:szCs w:val="24"/>
        </w:rPr>
        <w:t>I will reflect on these learning goals in</w:t>
      </w:r>
      <w:r w:rsidR="00564A2F">
        <w:rPr>
          <w:rFonts w:cs="Arial"/>
          <w:szCs w:val="24"/>
        </w:rPr>
        <w:t xml:space="preserve"> my</w:t>
      </w:r>
      <w:r w:rsidRPr="00B22A3F">
        <w:rPr>
          <w:rFonts w:cs="Arial"/>
          <w:szCs w:val="24"/>
        </w:rPr>
        <w:t xml:space="preserve"> monthly supervision, considering progress and any further support needs. This will aid my individual learning plan, alongside professional and personal growth. For part B, I will complete a reflective task, considering the achievement of these aims, any barriers to completion and support my continued development for practice. </w:t>
      </w:r>
    </w:p>
    <w:p w14:paraId="327602DC" w14:textId="77777777" w:rsidR="00A03910" w:rsidRPr="00B22A3F" w:rsidRDefault="00A03910" w:rsidP="006713E5">
      <w:pPr>
        <w:spacing w:line="360" w:lineRule="auto"/>
        <w:jc w:val="both"/>
        <w:rPr>
          <w:rFonts w:cs="Arial"/>
          <w:szCs w:val="24"/>
        </w:rPr>
      </w:pPr>
    </w:p>
    <w:p w14:paraId="74587415" w14:textId="0A0E18DB" w:rsidR="00F00FB8" w:rsidRDefault="00A03910" w:rsidP="006713E5">
      <w:pPr>
        <w:spacing w:line="360" w:lineRule="auto"/>
        <w:jc w:val="both"/>
        <w:rPr>
          <w:rFonts w:cs="Arial"/>
          <w:szCs w:val="24"/>
        </w:rPr>
      </w:pPr>
      <w:r w:rsidRPr="00921579">
        <w:rPr>
          <w:rFonts w:cs="Arial"/>
          <w:szCs w:val="24"/>
        </w:rPr>
        <w:t>Word count:</w:t>
      </w:r>
      <w:r w:rsidRPr="00B22A3F">
        <w:rPr>
          <w:rFonts w:cs="Arial"/>
          <w:szCs w:val="24"/>
        </w:rPr>
        <w:t xml:space="preserve"> 78</w:t>
      </w:r>
      <w:r w:rsidR="0016343C">
        <w:rPr>
          <w:rFonts w:cs="Arial"/>
          <w:szCs w:val="24"/>
        </w:rPr>
        <w:t>6</w:t>
      </w:r>
    </w:p>
    <w:p w14:paraId="27CC492C" w14:textId="77777777" w:rsidR="00F00FB8" w:rsidRDefault="00F00FB8" w:rsidP="006713E5">
      <w:pPr>
        <w:suppressAutoHyphens w:val="0"/>
        <w:spacing w:after="160" w:line="360" w:lineRule="auto"/>
        <w:rPr>
          <w:rFonts w:cs="Arial"/>
          <w:szCs w:val="24"/>
        </w:rPr>
      </w:pPr>
      <w:r>
        <w:rPr>
          <w:rFonts w:cs="Arial"/>
          <w:szCs w:val="24"/>
        </w:rPr>
        <w:br w:type="page"/>
      </w:r>
    </w:p>
    <w:p w14:paraId="12D7EDBE" w14:textId="56A2955E" w:rsidR="00F00FB8" w:rsidRDefault="00F00FB8" w:rsidP="006713E5">
      <w:pPr>
        <w:spacing w:line="360" w:lineRule="auto"/>
        <w:rPr>
          <w:rFonts w:cs="Arial"/>
        </w:rPr>
      </w:pPr>
      <w:r w:rsidRPr="006667DA">
        <w:rPr>
          <w:rFonts w:cs="Arial"/>
          <w:b/>
          <w:bCs/>
          <w:u w:val="single"/>
        </w:rPr>
        <w:lastRenderedPageBreak/>
        <w:t>Task 1</w:t>
      </w:r>
      <w:r w:rsidR="00361A67">
        <w:rPr>
          <w:rFonts w:cs="Arial"/>
          <w:b/>
          <w:bCs/>
          <w:u w:val="single"/>
        </w:rPr>
        <w:t>:</w:t>
      </w:r>
      <w:r w:rsidR="00361A67" w:rsidRPr="00361A67">
        <w:rPr>
          <w:rFonts w:cs="Arial"/>
          <w:b/>
          <w:bCs/>
        </w:rPr>
        <w:t xml:space="preserve"> </w:t>
      </w:r>
      <w:r w:rsidRPr="006667DA">
        <w:rPr>
          <w:rFonts w:cs="Arial"/>
          <w:b/>
          <w:bCs/>
          <w:u w:val="single"/>
        </w:rPr>
        <w:t>Part B</w:t>
      </w:r>
    </w:p>
    <w:p w14:paraId="1D52FA5B" w14:textId="77777777" w:rsidR="00F00FB8" w:rsidRDefault="00F00FB8" w:rsidP="006713E5">
      <w:pPr>
        <w:spacing w:line="360" w:lineRule="auto"/>
        <w:rPr>
          <w:rFonts w:cs="Arial"/>
        </w:rPr>
      </w:pPr>
    </w:p>
    <w:p w14:paraId="58A3B87C" w14:textId="739C773A" w:rsidR="00F00FB8" w:rsidRDefault="00F00FB8" w:rsidP="006713E5">
      <w:pPr>
        <w:spacing w:line="360" w:lineRule="auto"/>
        <w:rPr>
          <w:rFonts w:cs="Arial"/>
        </w:rPr>
      </w:pPr>
      <w:r w:rsidRPr="006667DA">
        <w:rPr>
          <w:rFonts w:cs="Arial"/>
        </w:rPr>
        <w:t xml:space="preserve">The reflective model identified in task 1 part </w:t>
      </w:r>
      <w:r w:rsidR="0016343C">
        <w:rPr>
          <w:rFonts w:cs="Arial"/>
        </w:rPr>
        <w:t>A</w:t>
      </w:r>
      <w:r w:rsidRPr="006667DA">
        <w:rPr>
          <w:rFonts w:cs="Arial"/>
        </w:rPr>
        <w:t xml:space="preserve"> was Jasper (2013) three-stage cycle of learning. I applied this model to support the reflection of my identified learning outcomes. The concept includes identifying and reflecting on the experience and planned actions. This model is simplistic yet effective – providing a foundation to analyse my experience and consider any goals for the future. Some models can be very detailed and become overly complex, when in our busy roles, it is helpful to have a toolkit that is practical, time effective and valuable for the purpose of personal/professional learning. Another similar model of reflection that I considered alongside this, is Gibbs (</w:t>
      </w:r>
      <w:r>
        <w:rPr>
          <w:rFonts w:cs="Arial"/>
        </w:rPr>
        <w:t>1998)</w:t>
      </w:r>
      <w:r w:rsidRPr="006667DA">
        <w:rPr>
          <w:rFonts w:cs="Arial"/>
        </w:rPr>
        <w:t>. I also find this a very valuable model, as the cycle is clear and comprehensive, although provides additional detail and identifying feelings. This is a positive way of ensuring the reflection and analysis is detailed enough prior to reaching a conclusion. It also provides opportunity to develop emotional intelligen</w:t>
      </w:r>
      <w:r>
        <w:rPr>
          <w:rFonts w:cs="Arial"/>
        </w:rPr>
        <w:t>ce</w:t>
      </w:r>
      <w:r w:rsidRPr="006667DA">
        <w:rPr>
          <w:rFonts w:cs="Arial"/>
        </w:rPr>
        <w:t xml:space="preserve">, a valuable skill in social work (Goleman, </w:t>
      </w:r>
      <w:r>
        <w:rPr>
          <w:rFonts w:cs="Arial"/>
        </w:rPr>
        <w:t xml:space="preserve">2020). </w:t>
      </w:r>
    </w:p>
    <w:p w14:paraId="16D8E3BA" w14:textId="77777777" w:rsidR="00956425" w:rsidRPr="006667DA" w:rsidRDefault="00956425" w:rsidP="006713E5">
      <w:pPr>
        <w:spacing w:line="360" w:lineRule="auto"/>
        <w:rPr>
          <w:rFonts w:cs="Arial"/>
        </w:rPr>
      </w:pPr>
    </w:p>
    <w:p w14:paraId="1BE94730" w14:textId="77777777" w:rsidR="00F00FB8" w:rsidRDefault="00F00FB8" w:rsidP="006713E5">
      <w:pPr>
        <w:spacing w:line="360" w:lineRule="auto"/>
        <w:rPr>
          <w:rFonts w:cs="Arial"/>
        </w:rPr>
      </w:pPr>
      <w:r w:rsidRPr="006667DA">
        <w:rPr>
          <w:rFonts w:cs="Arial"/>
        </w:rPr>
        <w:t>The first learning need I identified in task 1 was ‘</w:t>
      </w:r>
      <w:r w:rsidRPr="00185BBE">
        <w:rPr>
          <w:rFonts w:cs="Arial"/>
          <w:b/>
          <w:bCs/>
        </w:rPr>
        <w:t>applying analysis in assessment to inform interventions.</w:t>
      </w:r>
      <w:r w:rsidRPr="006667DA">
        <w:rPr>
          <w:rFonts w:cs="Arial"/>
        </w:rPr>
        <w:t>’ Over the last year, I have had vast experience in completing annual review</w:t>
      </w:r>
      <w:r>
        <w:rPr>
          <w:rFonts w:cs="Arial"/>
        </w:rPr>
        <w:t>s</w:t>
      </w:r>
      <w:r w:rsidRPr="006667DA">
        <w:rPr>
          <w:rFonts w:cs="Arial"/>
        </w:rPr>
        <w:t xml:space="preserve"> for foster carers. This involves completing a report and presenting to panel. I wanted to strengthen my assessment skills, and I feel I have done this through opportunities for learning and referring to reports completed by other members of the team/experienced social workers. I am confident in these reviews</w:t>
      </w:r>
      <w:r>
        <w:rPr>
          <w:rFonts w:cs="Arial"/>
        </w:rPr>
        <w:t xml:space="preserve">, analytical skills, including </w:t>
      </w:r>
      <w:r w:rsidRPr="006667DA">
        <w:rPr>
          <w:rFonts w:cs="Arial"/>
        </w:rPr>
        <w:t xml:space="preserve">providing an overview of their fostering experiences, alongside training needs, reflections and any areas to strengthen. I also utilized supervision with my manager to discuss this and provide feedback on my report writing skills. </w:t>
      </w:r>
    </w:p>
    <w:p w14:paraId="6E9B7C35" w14:textId="77777777" w:rsidR="00956425" w:rsidRPr="006667DA" w:rsidRDefault="00956425" w:rsidP="006713E5">
      <w:pPr>
        <w:spacing w:line="360" w:lineRule="auto"/>
        <w:rPr>
          <w:rFonts w:cs="Arial"/>
        </w:rPr>
      </w:pPr>
    </w:p>
    <w:p w14:paraId="340D1FC7" w14:textId="62B7B57F" w:rsidR="00956425" w:rsidRDefault="00F00FB8" w:rsidP="006713E5">
      <w:pPr>
        <w:spacing w:line="360" w:lineRule="auto"/>
        <w:rPr>
          <w:rFonts w:cs="Arial"/>
        </w:rPr>
      </w:pPr>
      <w:r w:rsidRPr="006667DA">
        <w:rPr>
          <w:rFonts w:cs="Arial"/>
        </w:rPr>
        <w:t>The second learning outcome was ‘</w:t>
      </w:r>
      <w:r w:rsidRPr="00E76BFB">
        <w:rPr>
          <w:rFonts w:cs="Arial"/>
          <w:b/>
          <w:bCs/>
        </w:rPr>
        <w:t>working collaboratively with people in need of care and support, their carers, and other professionals</w:t>
      </w:r>
      <w:r w:rsidRPr="006667DA">
        <w:rPr>
          <w:rFonts w:cs="Arial"/>
        </w:rPr>
        <w:t>.’ I demonstrated this by s</w:t>
      </w:r>
      <w:r>
        <w:rPr>
          <w:rFonts w:cs="Arial"/>
        </w:rPr>
        <w:t>olidifying</w:t>
      </w:r>
      <w:r w:rsidRPr="006667DA">
        <w:rPr>
          <w:rFonts w:cs="Arial"/>
        </w:rPr>
        <w:t xml:space="preserve"> my experience in adoption and supporting foster carers in children/young </w:t>
      </w:r>
      <w:r w:rsidR="00E76BFB" w:rsidRPr="006667DA">
        <w:rPr>
          <w:rFonts w:cs="Arial"/>
        </w:rPr>
        <w:t>people’s</w:t>
      </w:r>
      <w:r w:rsidRPr="006667DA">
        <w:rPr>
          <w:rFonts w:cs="Arial"/>
        </w:rPr>
        <w:t xml:space="preserve"> transition to their forever family. Two of my foster carers have supported adoption in the last year, w</w:t>
      </w:r>
      <w:r w:rsidR="00B34EF3">
        <w:rPr>
          <w:rFonts w:cs="Arial"/>
        </w:rPr>
        <w:t>ith</w:t>
      </w:r>
      <w:r w:rsidRPr="006667DA">
        <w:rPr>
          <w:rFonts w:cs="Arial"/>
        </w:rPr>
        <w:t xml:space="preserve"> a planned move to their adoptive families over the next few weeks. During this time, I have worked closely with my foster carers, local authority and adoption agency. We have had multi-agency </w:t>
      </w:r>
      <w:r w:rsidRPr="006667DA">
        <w:rPr>
          <w:rFonts w:cs="Arial"/>
        </w:rPr>
        <w:lastRenderedPageBreak/>
        <w:t>meetings discussing the adoption process</w:t>
      </w:r>
      <w:r>
        <w:rPr>
          <w:rFonts w:cs="Arial"/>
        </w:rPr>
        <w:t>, profiling event</w:t>
      </w:r>
      <w:r w:rsidRPr="006667DA">
        <w:rPr>
          <w:rFonts w:cs="Arial"/>
        </w:rPr>
        <w:t xml:space="preserve"> and a plan for the introductions. This is a time where all professionals must work together for the needs of the child and ensure a child-centered approach throughout the process. I researched about the University of East Anglia (UEA) model of adoption, which is now widely used by local authorities/adoption social workers. I provided my foster carers with this information in supervision and created/delivered a training session for the agency. </w:t>
      </w:r>
      <w:r w:rsidR="009A0CBE">
        <w:rPr>
          <w:rFonts w:cs="Arial"/>
        </w:rPr>
        <w:t>It is evident from my finding</w:t>
      </w:r>
      <w:r w:rsidR="00AD0307">
        <w:rPr>
          <w:rFonts w:cs="Arial"/>
        </w:rPr>
        <w:t>s</w:t>
      </w:r>
      <w:r w:rsidR="009A0CBE">
        <w:rPr>
          <w:rFonts w:cs="Arial"/>
        </w:rPr>
        <w:t>, that high quality</w:t>
      </w:r>
      <w:r w:rsidRPr="006667DA">
        <w:rPr>
          <w:rFonts w:cs="Arial"/>
        </w:rPr>
        <w:t xml:space="preserve"> post-adoption support</w:t>
      </w:r>
      <w:r w:rsidR="009A0CBE">
        <w:rPr>
          <w:rFonts w:cs="Arial"/>
        </w:rPr>
        <w:t xml:space="preserve"> is essential</w:t>
      </w:r>
      <w:r w:rsidRPr="006667DA">
        <w:rPr>
          <w:rFonts w:cs="Arial"/>
        </w:rPr>
        <w:t>. I have a keen interest in this area of work and would like to further my expertise and skillset in supporting foster carers during this time.</w:t>
      </w:r>
    </w:p>
    <w:p w14:paraId="5F5CC39E" w14:textId="7E0C2C51" w:rsidR="00F00FB8" w:rsidRPr="006667DA" w:rsidRDefault="00F00FB8" w:rsidP="006713E5">
      <w:pPr>
        <w:spacing w:line="360" w:lineRule="auto"/>
        <w:rPr>
          <w:rFonts w:cs="Arial"/>
        </w:rPr>
      </w:pPr>
      <w:r w:rsidRPr="006667DA">
        <w:rPr>
          <w:rFonts w:cs="Arial"/>
        </w:rPr>
        <w:t xml:space="preserve"> </w:t>
      </w:r>
    </w:p>
    <w:p w14:paraId="04C973AC" w14:textId="243FDDAA" w:rsidR="00F00FB8" w:rsidRDefault="00F00FB8" w:rsidP="006713E5">
      <w:pPr>
        <w:spacing w:line="360" w:lineRule="auto"/>
        <w:rPr>
          <w:rFonts w:cs="Arial"/>
        </w:rPr>
      </w:pPr>
      <w:r w:rsidRPr="006667DA">
        <w:rPr>
          <w:rFonts w:cs="Arial"/>
        </w:rPr>
        <w:t>The final learning outcome was ‘</w:t>
      </w:r>
      <w:r w:rsidRPr="009A0CBE">
        <w:rPr>
          <w:rFonts w:cs="Arial"/>
          <w:b/>
          <w:bCs/>
        </w:rPr>
        <w:t>intervention and application of professional judgement in increasingly complex situations</w:t>
      </w:r>
      <w:r w:rsidRPr="006667DA">
        <w:rPr>
          <w:rFonts w:cs="Arial"/>
        </w:rPr>
        <w:t>.’ I planned to strengthen my knowledge in managing foster carer allegations. I have experienced this twice in the last year and have built confidence in understand</w:t>
      </w:r>
      <w:r>
        <w:rPr>
          <w:rFonts w:cs="Arial"/>
        </w:rPr>
        <w:t>ing</w:t>
      </w:r>
      <w:r w:rsidRPr="006667DA">
        <w:rPr>
          <w:rFonts w:cs="Arial"/>
        </w:rPr>
        <w:t xml:space="preserve"> this process. The terminology is different in Wales and England, and as I support foster carers in both areas, I have familiarised myself with this. For example, in Wales we have a ‘position of trust’ (POT) investigation. Whereas in England we refer to this as a ‘local authority designated officer’ (LADO). I attended meetings with the local authority prior to having discussions with my foster carers, to discuss the nature of the allegations and concerns raised. I have read information/resources from fostering/adoption organisations to provide practice guidance and awareness, including CoramBAFF publication by Williams (</w:t>
      </w:r>
      <w:r>
        <w:rPr>
          <w:rFonts w:cs="Arial"/>
        </w:rPr>
        <w:t>2021</w:t>
      </w:r>
      <w:r w:rsidRPr="006667DA">
        <w:rPr>
          <w:rFonts w:cs="Arial"/>
        </w:rPr>
        <w:t xml:space="preserve">). </w:t>
      </w:r>
      <w:r w:rsidR="007B44A4">
        <w:rPr>
          <w:rFonts w:cs="Arial"/>
        </w:rPr>
        <w:t xml:space="preserve">My </w:t>
      </w:r>
      <w:r>
        <w:rPr>
          <w:rFonts w:cs="Arial"/>
        </w:rPr>
        <w:t xml:space="preserve">self-belief </w:t>
      </w:r>
      <w:r w:rsidR="007B44A4">
        <w:rPr>
          <w:rFonts w:cs="Arial"/>
        </w:rPr>
        <w:t>within</w:t>
      </w:r>
      <w:r>
        <w:rPr>
          <w:rFonts w:cs="Arial"/>
        </w:rPr>
        <w:t xml:space="preserve"> my professional judgement has grown, </w:t>
      </w:r>
      <w:r w:rsidR="007B44A4">
        <w:rPr>
          <w:rFonts w:cs="Arial"/>
        </w:rPr>
        <w:t xml:space="preserve">yet </w:t>
      </w:r>
      <w:r w:rsidRPr="006667DA">
        <w:rPr>
          <w:rFonts w:cs="Arial"/>
        </w:rPr>
        <w:t>managing conflict</w:t>
      </w:r>
      <w:r w:rsidR="009A5E06">
        <w:rPr>
          <w:rFonts w:cs="Arial"/>
        </w:rPr>
        <w:t xml:space="preserve"> remains</w:t>
      </w:r>
      <w:r w:rsidRPr="006667DA">
        <w:rPr>
          <w:rFonts w:cs="Arial"/>
        </w:rPr>
        <w:t xml:space="preserve"> challenging at times and </w:t>
      </w:r>
      <w:r w:rsidR="009A5E06">
        <w:rPr>
          <w:rFonts w:cs="Arial"/>
        </w:rPr>
        <w:t xml:space="preserve">I </w:t>
      </w:r>
      <w:r w:rsidRPr="006667DA">
        <w:rPr>
          <w:rFonts w:cs="Arial"/>
        </w:rPr>
        <w:t xml:space="preserve">will continue this as an on-going learning goal for my future development. </w:t>
      </w:r>
    </w:p>
    <w:p w14:paraId="2C44D276" w14:textId="77777777" w:rsidR="0025202B" w:rsidRPr="006667DA" w:rsidRDefault="0025202B" w:rsidP="006713E5">
      <w:pPr>
        <w:spacing w:line="360" w:lineRule="auto"/>
        <w:rPr>
          <w:rFonts w:cs="Arial"/>
          <w:b/>
          <w:bCs/>
          <w:u w:val="single"/>
        </w:rPr>
      </w:pPr>
    </w:p>
    <w:p w14:paraId="3F6736D8" w14:textId="4EC7A543" w:rsidR="00F00FB8" w:rsidRPr="006667DA" w:rsidRDefault="00F00FB8" w:rsidP="006713E5">
      <w:pPr>
        <w:spacing w:line="360" w:lineRule="auto"/>
        <w:rPr>
          <w:rFonts w:cs="Arial"/>
        </w:rPr>
      </w:pPr>
      <w:r w:rsidRPr="006667DA">
        <w:rPr>
          <w:rFonts w:cs="Arial"/>
        </w:rPr>
        <w:t>Word count: 6</w:t>
      </w:r>
      <w:r w:rsidR="00192D42">
        <w:rPr>
          <w:rFonts w:cs="Arial"/>
        </w:rPr>
        <w:t>53</w:t>
      </w:r>
    </w:p>
    <w:p w14:paraId="75AFE07F" w14:textId="77777777" w:rsidR="00F00FB8" w:rsidRPr="006667DA" w:rsidRDefault="00F00FB8" w:rsidP="006713E5">
      <w:pPr>
        <w:spacing w:line="360" w:lineRule="auto"/>
        <w:rPr>
          <w:rFonts w:cs="Arial"/>
        </w:rPr>
      </w:pPr>
    </w:p>
    <w:p w14:paraId="774454C8" w14:textId="2204E310" w:rsidR="00F00FB8" w:rsidRDefault="00F00FB8" w:rsidP="006713E5">
      <w:pPr>
        <w:spacing w:line="360" w:lineRule="auto"/>
        <w:rPr>
          <w:rFonts w:cs="Arial"/>
        </w:rPr>
      </w:pPr>
      <w:r w:rsidRPr="006667DA">
        <w:rPr>
          <w:rFonts w:cs="Arial"/>
        </w:rPr>
        <w:t>The feedback I received was positive and encouraging. My foster carers shared they feel well supported and understood the purpose of the visit. It was noted my approach/reflective activity</w:t>
      </w:r>
      <w:r w:rsidR="00AE7EF0">
        <w:rPr>
          <w:rFonts w:cs="Arial"/>
        </w:rPr>
        <w:t xml:space="preserve">, </w:t>
      </w:r>
      <w:r w:rsidRPr="006667DA">
        <w:rPr>
          <w:rFonts w:cs="Arial"/>
        </w:rPr>
        <w:t xml:space="preserve">provided an area of focus to the supervision. The foster carers shared they feel I am approachable, empathic and well-prepared. I aim to provide a person-centred approach with the needs of the foster carers, children and young people at the heart of my practice. The feedback provided is reassuring and </w:t>
      </w:r>
      <w:r w:rsidRPr="006667DA">
        <w:rPr>
          <w:rFonts w:cs="Arial"/>
        </w:rPr>
        <w:lastRenderedPageBreak/>
        <w:t>suggests I am working in the way I endeavour; however, I will continue to strengthen this through reflection</w:t>
      </w:r>
      <w:r>
        <w:rPr>
          <w:rFonts w:cs="Arial"/>
        </w:rPr>
        <w:t xml:space="preserve">, emotional awareness and </w:t>
      </w:r>
      <w:r w:rsidR="0064087C">
        <w:rPr>
          <w:rFonts w:cs="Arial"/>
        </w:rPr>
        <w:t xml:space="preserve">evolving as a practitioner. </w:t>
      </w:r>
    </w:p>
    <w:p w14:paraId="29F338CE" w14:textId="77777777" w:rsidR="00F00FB8" w:rsidRPr="006667DA" w:rsidRDefault="00F00FB8" w:rsidP="006713E5">
      <w:pPr>
        <w:spacing w:line="360" w:lineRule="auto"/>
        <w:rPr>
          <w:rFonts w:cs="Arial"/>
        </w:rPr>
      </w:pPr>
    </w:p>
    <w:p w14:paraId="1375652F" w14:textId="55A1D0C9" w:rsidR="00F00FB8" w:rsidRPr="006667DA" w:rsidRDefault="00F00FB8" w:rsidP="006713E5">
      <w:pPr>
        <w:spacing w:line="360" w:lineRule="auto"/>
        <w:rPr>
          <w:rFonts w:cs="Arial"/>
        </w:rPr>
      </w:pPr>
      <w:r w:rsidRPr="006667DA">
        <w:rPr>
          <w:rFonts w:cs="Arial"/>
        </w:rPr>
        <w:t>Word count: 10</w:t>
      </w:r>
      <w:r w:rsidR="00D05BB9">
        <w:rPr>
          <w:rFonts w:cs="Arial"/>
        </w:rPr>
        <w:t>4</w:t>
      </w:r>
    </w:p>
    <w:p w14:paraId="08E691F2" w14:textId="77777777" w:rsidR="00A03910" w:rsidRPr="00B22A3F" w:rsidRDefault="00A03910" w:rsidP="006713E5">
      <w:pPr>
        <w:spacing w:line="360" w:lineRule="auto"/>
        <w:jc w:val="both"/>
        <w:rPr>
          <w:rFonts w:cs="Arial"/>
          <w:szCs w:val="24"/>
        </w:rPr>
      </w:pPr>
    </w:p>
    <w:p w14:paraId="62A302FE" w14:textId="6D2B3C22" w:rsidR="00A03910" w:rsidRPr="00B22A3F" w:rsidRDefault="00A03910" w:rsidP="006713E5">
      <w:pPr>
        <w:suppressAutoHyphens w:val="0"/>
        <w:spacing w:after="160" w:line="360" w:lineRule="auto"/>
        <w:jc w:val="both"/>
        <w:rPr>
          <w:rFonts w:cs="Arial"/>
          <w:szCs w:val="24"/>
        </w:rPr>
      </w:pPr>
      <w:r w:rsidRPr="00B22A3F">
        <w:rPr>
          <w:rFonts w:cs="Arial"/>
          <w:szCs w:val="24"/>
        </w:rPr>
        <w:br w:type="page"/>
      </w:r>
    </w:p>
    <w:p w14:paraId="59AE797D" w14:textId="77777777" w:rsidR="00BE7B8A" w:rsidRPr="00B22A3F" w:rsidRDefault="00BE7B8A" w:rsidP="006713E5">
      <w:pPr>
        <w:spacing w:line="360" w:lineRule="auto"/>
        <w:jc w:val="both"/>
        <w:rPr>
          <w:rFonts w:cs="Arial"/>
          <w:b/>
          <w:bCs/>
          <w:szCs w:val="24"/>
          <w:u w:val="single"/>
        </w:rPr>
      </w:pPr>
      <w:r w:rsidRPr="00B22A3F">
        <w:rPr>
          <w:rFonts w:cs="Arial"/>
          <w:b/>
          <w:bCs/>
          <w:szCs w:val="24"/>
          <w:u w:val="single"/>
        </w:rPr>
        <w:lastRenderedPageBreak/>
        <w:t>Task 2:</w:t>
      </w:r>
      <w:r w:rsidRPr="00090A78">
        <w:rPr>
          <w:rFonts w:cs="Arial"/>
          <w:b/>
          <w:bCs/>
          <w:szCs w:val="24"/>
        </w:rPr>
        <w:t xml:space="preserve"> </w:t>
      </w:r>
      <w:r w:rsidRPr="00B22A3F">
        <w:rPr>
          <w:rFonts w:cs="Arial"/>
          <w:b/>
          <w:bCs/>
          <w:szCs w:val="24"/>
          <w:u w:val="single"/>
        </w:rPr>
        <w:t>Observation of Practice</w:t>
      </w:r>
    </w:p>
    <w:p w14:paraId="15779125" w14:textId="77777777" w:rsidR="00BE7B8A" w:rsidRPr="00B22A3F" w:rsidRDefault="00BE7B8A" w:rsidP="006713E5">
      <w:pPr>
        <w:spacing w:line="360" w:lineRule="auto"/>
        <w:jc w:val="both"/>
        <w:rPr>
          <w:rFonts w:cs="Arial"/>
          <w:b/>
          <w:bCs/>
          <w:szCs w:val="24"/>
          <w:u w:val="single"/>
        </w:rPr>
      </w:pPr>
    </w:p>
    <w:p w14:paraId="2707FF07" w14:textId="77777777" w:rsidR="00BE7B8A" w:rsidRDefault="00BE7B8A" w:rsidP="006713E5">
      <w:pPr>
        <w:spacing w:line="360" w:lineRule="auto"/>
        <w:jc w:val="both"/>
        <w:rPr>
          <w:rFonts w:cs="Arial"/>
          <w:b/>
          <w:bCs/>
          <w:szCs w:val="24"/>
          <w:u w:val="single"/>
        </w:rPr>
      </w:pPr>
      <w:r w:rsidRPr="00B22A3F">
        <w:rPr>
          <w:rFonts w:cs="Arial"/>
          <w:b/>
          <w:bCs/>
          <w:szCs w:val="24"/>
          <w:u w:val="single"/>
        </w:rPr>
        <w:t>Context</w:t>
      </w:r>
    </w:p>
    <w:p w14:paraId="540BFA55" w14:textId="77777777" w:rsidR="00921579" w:rsidRPr="00B22A3F" w:rsidRDefault="00921579" w:rsidP="006713E5">
      <w:pPr>
        <w:spacing w:line="360" w:lineRule="auto"/>
        <w:jc w:val="both"/>
        <w:rPr>
          <w:rFonts w:cs="Arial"/>
          <w:b/>
          <w:bCs/>
          <w:szCs w:val="24"/>
          <w:u w:val="single"/>
        </w:rPr>
      </w:pPr>
    </w:p>
    <w:p w14:paraId="7B303D5B" w14:textId="77777777" w:rsidR="005D3340" w:rsidRDefault="005D3340" w:rsidP="006713E5">
      <w:pPr>
        <w:spacing w:line="360" w:lineRule="auto"/>
        <w:jc w:val="both"/>
        <w:rPr>
          <w:rFonts w:cs="Arial"/>
          <w:szCs w:val="24"/>
        </w:rPr>
      </w:pPr>
      <w:r w:rsidRPr="00B22A3F">
        <w:rPr>
          <w:rFonts w:cs="Arial"/>
          <w:szCs w:val="24"/>
        </w:rPr>
        <w:t xml:space="preserve">I plan to complete a visit to foster carers for their monthly supervision for this observation task. I will consider the objectives aimed for within my practice, the context/purpose of the activity, a detailed reflection and critical analysis. </w:t>
      </w:r>
    </w:p>
    <w:p w14:paraId="04AEBFFA" w14:textId="77777777" w:rsidR="005D3340" w:rsidRPr="00B22A3F" w:rsidRDefault="005D3340" w:rsidP="006713E5">
      <w:pPr>
        <w:spacing w:line="360" w:lineRule="auto"/>
        <w:jc w:val="both"/>
        <w:rPr>
          <w:rFonts w:cs="Arial"/>
          <w:szCs w:val="24"/>
        </w:rPr>
      </w:pPr>
    </w:p>
    <w:p w14:paraId="3F078D4C" w14:textId="47136F3F" w:rsidR="005D3340" w:rsidRDefault="005D3340" w:rsidP="006713E5">
      <w:pPr>
        <w:spacing w:line="360" w:lineRule="auto"/>
        <w:jc w:val="both"/>
        <w:rPr>
          <w:rFonts w:cs="Arial"/>
          <w:szCs w:val="24"/>
        </w:rPr>
      </w:pPr>
      <w:r w:rsidRPr="00B22A3F">
        <w:rPr>
          <w:rFonts w:cs="Arial"/>
          <w:szCs w:val="24"/>
        </w:rPr>
        <w:t xml:space="preserve">Individual A and B are </w:t>
      </w:r>
      <w:r>
        <w:rPr>
          <w:rFonts w:cs="Arial"/>
          <w:szCs w:val="24"/>
        </w:rPr>
        <w:t xml:space="preserve">a </w:t>
      </w:r>
      <w:r w:rsidRPr="00B22A3F">
        <w:rPr>
          <w:rFonts w:cs="Arial"/>
          <w:szCs w:val="24"/>
        </w:rPr>
        <w:t>married couple/foster carers, male and female, who live in a rural area of North Wales, with access to local amenities</w:t>
      </w:r>
      <w:r w:rsidR="00CA4A44">
        <w:rPr>
          <w:rFonts w:cs="Arial"/>
          <w:szCs w:val="24"/>
        </w:rPr>
        <w:t>. I consider</w:t>
      </w:r>
      <w:r w:rsidR="004B1429">
        <w:rPr>
          <w:rFonts w:cs="Arial"/>
          <w:szCs w:val="24"/>
        </w:rPr>
        <w:t>ed</w:t>
      </w:r>
      <w:r w:rsidR="00CA4A44">
        <w:rPr>
          <w:rFonts w:cs="Arial"/>
          <w:szCs w:val="24"/>
        </w:rPr>
        <w:t xml:space="preserve"> </w:t>
      </w:r>
      <w:r w:rsidR="004B1429">
        <w:rPr>
          <w:rFonts w:cs="Arial"/>
          <w:szCs w:val="24"/>
        </w:rPr>
        <w:t xml:space="preserve">the </w:t>
      </w:r>
      <w:r w:rsidR="00CA4A44">
        <w:rPr>
          <w:rFonts w:cs="Arial"/>
          <w:szCs w:val="24"/>
        </w:rPr>
        <w:t>impact</w:t>
      </w:r>
      <w:r w:rsidR="004B1429">
        <w:rPr>
          <w:rFonts w:cs="Arial"/>
          <w:szCs w:val="24"/>
        </w:rPr>
        <w:t xml:space="preserve"> of location on</w:t>
      </w:r>
      <w:r w:rsidR="00CA4A44">
        <w:rPr>
          <w:rFonts w:cs="Arial"/>
          <w:szCs w:val="24"/>
        </w:rPr>
        <w:t xml:space="preserve"> their fostering and access to services</w:t>
      </w:r>
      <w:r w:rsidR="00AA3DBB">
        <w:rPr>
          <w:rFonts w:cs="Arial"/>
          <w:szCs w:val="24"/>
        </w:rPr>
        <w:t xml:space="preserve"> (</w:t>
      </w:r>
      <w:r w:rsidR="00181308">
        <w:rPr>
          <w:rFonts w:cs="Arial"/>
          <w:szCs w:val="24"/>
        </w:rPr>
        <w:t>Daley, 2020),</w:t>
      </w:r>
      <w:r w:rsidR="004B1429">
        <w:rPr>
          <w:rFonts w:cs="Arial"/>
          <w:szCs w:val="24"/>
        </w:rPr>
        <w:t xml:space="preserve"> although they have local amenities and transport, avoiding isolation. </w:t>
      </w:r>
      <w:r w:rsidRPr="00B22A3F">
        <w:rPr>
          <w:rFonts w:cs="Arial"/>
          <w:szCs w:val="24"/>
        </w:rPr>
        <w:t>They are a white British and speak English as their chosen language</w:t>
      </w:r>
      <w:r w:rsidR="00061ECA">
        <w:rPr>
          <w:rFonts w:cs="Arial"/>
          <w:szCs w:val="24"/>
        </w:rPr>
        <w:t xml:space="preserve">, whilst </w:t>
      </w:r>
      <w:r w:rsidRPr="00B22A3F">
        <w:rPr>
          <w:rFonts w:cs="Arial"/>
          <w:szCs w:val="24"/>
        </w:rPr>
        <w:t>promot</w:t>
      </w:r>
      <w:r w:rsidR="00061ECA">
        <w:rPr>
          <w:rFonts w:cs="Arial"/>
          <w:szCs w:val="24"/>
        </w:rPr>
        <w:t>ing</w:t>
      </w:r>
      <w:r w:rsidRPr="00B22A3F">
        <w:rPr>
          <w:rFonts w:cs="Arial"/>
          <w:szCs w:val="24"/>
        </w:rPr>
        <w:t xml:space="preserve"> Welsh culture and heritage. There are no specific religious or cultural beliefs identified, although they celebrate Christian holidays including Christmas and Easter.</w:t>
      </w:r>
      <w:r>
        <w:rPr>
          <w:rFonts w:cs="Arial"/>
          <w:szCs w:val="24"/>
        </w:rPr>
        <w:t xml:space="preserve"> </w:t>
      </w:r>
      <w:r w:rsidRPr="00B22A3F">
        <w:rPr>
          <w:rFonts w:cs="Arial"/>
          <w:szCs w:val="24"/>
        </w:rPr>
        <w:t xml:space="preserve">I will reference legislation, including Social Services </w:t>
      </w:r>
      <w:r w:rsidR="005A7534">
        <w:rPr>
          <w:rFonts w:cs="Arial"/>
          <w:szCs w:val="24"/>
        </w:rPr>
        <w:t>and</w:t>
      </w:r>
      <w:r w:rsidRPr="00B22A3F">
        <w:rPr>
          <w:rFonts w:cs="Arial"/>
          <w:szCs w:val="24"/>
        </w:rPr>
        <w:t xml:space="preserve"> Wellbeing (Wales) Act 2014 and Welsh Language (Wales) Measure 2011, whilst considering geographic location, culture and ethics. Thomas (2023) discusses the importance of upholding these standards of practice for the safety and well-being of individuals in Wales. I will adhere to the codes of professional practice and strive to deliver a person-centred approach that values voice and co-production, discussed by Lefroy (2023)</w:t>
      </w:r>
      <w:r w:rsidR="003913E5">
        <w:rPr>
          <w:rFonts w:cs="Arial"/>
          <w:szCs w:val="24"/>
        </w:rPr>
        <w:t xml:space="preserve">. </w:t>
      </w:r>
    </w:p>
    <w:p w14:paraId="1FC46E49" w14:textId="77777777" w:rsidR="005D3340" w:rsidRPr="00B22A3F" w:rsidRDefault="005D3340" w:rsidP="006713E5">
      <w:pPr>
        <w:spacing w:line="360" w:lineRule="auto"/>
        <w:jc w:val="both"/>
        <w:rPr>
          <w:rFonts w:cs="Arial"/>
          <w:szCs w:val="24"/>
        </w:rPr>
      </w:pPr>
    </w:p>
    <w:p w14:paraId="4DC7998C" w14:textId="5AD55FFE" w:rsidR="005D3340" w:rsidRPr="00B22A3F" w:rsidRDefault="005D3340" w:rsidP="006713E5">
      <w:pPr>
        <w:spacing w:line="360" w:lineRule="auto"/>
        <w:jc w:val="both"/>
        <w:rPr>
          <w:rFonts w:cs="Arial"/>
          <w:szCs w:val="24"/>
        </w:rPr>
      </w:pPr>
      <w:r w:rsidRPr="00B22A3F">
        <w:rPr>
          <w:rFonts w:cs="Arial"/>
          <w:szCs w:val="24"/>
        </w:rPr>
        <w:t>Consent was provided verbally by the foster carers and individuals in the household to participate in this observation</w:t>
      </w:r>
      <w:r w:rsidR="003913E5">
        <w:rPr>
          <w:rFonts w:cs="Arial"/>
          <w:szCs w:val="24"/>
        </w:rPr>
        <w:t xml:space="preserve"> and clarifying the process</w:t>
      </w:r>
      <w:r w:rsidRPr="00B22A3F">
        <w:rPr>
          <w:rFonts w:cs="Arial"/>
          <w:szCs w:val="24"/>
        </w:rPr>
        <w:t>. I have planned a reflective activity/discussion, based on their recent parent and child fostering experience, supporting a mum and baby to move home in a planned and supported transition. This will strengthen my practice skills and development whilst considering their learning needs as foster carers.</w:t>
      </w:r>
    </w:p>
    <w:p w14:paraId="0ED83DBF" w14:textId="43728BF6" w:rsidR="005D3340" w:rsidRPr="006713E5" w:rsidRDefault="005D3340" w:rsidP="006713E5">
      <w:pPr>
        <w:pStyle w:val="NormalWeb"/>
        <w:spacing w:line="360" w:lineRule="auto"/>
        <w:jc w:val="both"/>
        <w:rPr>
          <w:rFonts w:ascii="Arial" w:hAnsi="Arial" w:cs="Arial"/>
        </w:rPr>
      </w:pPr>
      <w:r w:rsidRPr="00B22A3F">
        <w:rPr>
          <w:rFonts w:ascii="Arial" w:hAnsi="Arial" w:cs="Arial"/>
        </w:rPr>
        <w:t>The ERA cycle of reflection by Jasper</w:t>
      </w:r>
      <w:r w:rsidR="00831227">
        <w:rPr>
          <w:rFonts w:ascii="Arial" w:hAnsi="Arial" w:cs="Arial"/>
        </w:rPr>
        <w:t xml:space="preserve"> </w:t>
      </w:r>
      <w:r w:rsidRPr="00B22A3F">
        <w:rPr>
          <w:rFonts w:ascii="Arial" w:hAnsi="Arial" w:cs="Arial"/>
        </w:rPr>
        <w:t>(2013)</w:t>
      </w:r>
      <w:r w:rsidR="00831227">
        <w:rPr>
          <w:rFonts w:ascii="Arial" w:hAnsi="Arial" w:cs="Arial"/>
        </w:rPr>
        <w:t>,</w:t>
      </w:r>
      <w:r w:rsidRPr="00B22A3F">
        <w:rPr>
          <w:rFonts w:ascii="Arial" w:hAnsi="Arial" w:cs="Arial"/>
        </w:rPr>
        <w:t xml:space="preserve"> is the model I have chosen for this task and as a visual aid to the foster carers. This considers their experience, reflection, and action plan</w:t>
      </w:r>
      <w:r w:rsidR="00E35A13">
        <w:rPr>
          <w:rFonts w:ascii="Arial" w:hAnsi="Arial" w:cs="Arial"/>
        </w:rPr>
        <w:t xml:space="preserve">, </w:t>
      </w:r>
      <w:r w:rsidRPr="006713E5">
        <w:rPr>
          <w:rFonts w:ascii="Arial" w:hAnsi="Arial" w:cs="Arial"/>
        </w:rPr>
        <w:t xml:space="preserve">providing a foundation for detailed analysis, whilst not being overly complex. Please see below </w:t>
      </w:r>
      <w:r w:rsidR="003913E5" w:rsidRPr="006713E5">
        <w:rPr>
          <w:rFonts w:ascii="Arial" w:hAnsi="Arial" w:cs="Arial"/>
        </w:rPr>
        <w:t xml:space="preserve">a </w:t>
      </w:r>
      <w:r w:rsidRPr="006713E5">
        <w:rPr>
          <w:rFonts w:ascii="Arial" w:hAnsi="Arial" w:cs="Arial"/>
        </w:rPr>
        <w:t>resource I prepared for this visit.</w:t>
      </w:r>
    </w:p>
    <w:p w14:paraId="6EDC7489" w14:textId="3F0C4AD9" w:rsidR="005D3340" w:rsidRPr="00B22A3F" w:rsidRDefault="005D3340" w:rsidP="006713E5">
      <w:pPr>
        <w:spacing w:line="360" w:lineRule="auto"/>
        <w:jc w:val="both"/>
        <w:rPr>
          <w:rFonts w:cs="Arial"/>
          <w:szCs w:val="24"/>
        </w:rPr>
      </w:pPr>
      <w:r w:rsidRPr="007B43A3">
        <w:rPr>
          <w:rFonts w:cs="Arial"/>
          <w:szCs w:val="24"/>
        </w:rPr>
        <w:t>Word count:</w:t>
      </w:r>
      <w:r w:rsidRPr="00B22A3F">
        <w:rPr>
          <w:rFonts w:cs="Arial"/>
          <w:szCs w:val="24"/>
        </w:rPr>
        <w:t xml:space="preserve"> 3</w:t>
      </w:r>
      <w:r w:rsidR="003913E5">
        <w:rPr>
          <w:rFonts w:cs="Arial"/>
          <w:szCs w:val="24"/>
        </w:rPr>
        <w:t>22</w:t>
      </w:r>
    </w:p>
    <w:p w14:paraId="22281767" w14:textId="521676B5" w:rsidR="00090A78" w:rsidRPr="00B22A3F" w:rsidRDefault="006713E5" w:rsidP="006713E5">
      <w:pPr>
        <w:spacing w:line="360" w:lineRule="auto"/>
        <w:jc w:val="both"/>
        <w:rPr>
          <w:rFonts w:cs="Arial"/>
          <w:szCs w:val="24"/>
        </w:rPr>
      </w:pPr>
      <w:r w:rsidRPr="00B22A3F">
        <w:rPr>
          <w:rFonts w:cs="Arial"/>
          <w:noProof/>
          <w:szCs w:val="24"/>
        </w:rPr>
        <w:lastRenderedPageBreak/>
        <w:drawing>
          <wp:anchor distT="0" distB="0" distL="114300" distR="114300" simplePos="0" relativeHeight="251665408" behindDoc="1" locked="0" layoutInCell="1" allowOverlap="1" wp14:anchorId="5B08226F" wp14:editId="589E8E61">
            <wp:simplePos x="0" y="0"/>
            <wp:positionH relativeFrom="margin">
              <wp:align>center</wp:align>
            </wp:positionH>
            <wp:positionV relativeFrom="paragraph">
              <wp:posOffset>0</wp:posOffset>
            </wp:positionV>
            <wp:extent cx="5567680" cy="3848100"/>
            <wp:effectExtent l="0" t="0" r="0" b="0"/>
            <wp:wrapTight wrapText="bothSides">
              <wp:wrapPolygon edited="0">
                <wp:start x="0" y="0"/>
                <wp:lineTo x="0" y="21493"/>
                <wp:lineTo x="21506" y="21493"/>
                <wp:lineTo x="21506" y="0"/>
                <wp:lineTo x="0" y="0"/>
              </wp:wrapPolygon>
            </wp:wrapTight>
            <wp:docPr id="238770242" name="Picture 3" descr="A diagram of a cycle of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20247" name="Picture 3" descr="A diagram of a cycle of reflec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7680" cy="3848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A6994" w14:textId="0162E483" w:rsidR="00BE7B8A" w:rsidRPr="00B22A3F" w:rsidRDefault="00BE7B8A" w:rsidP="006713E5">
      <w:pPr>
        <w:spacing w:line="360" w:lineRule="auto"/>
        <w:jc w:val="both"/>
        <w:rPr>
          <w:rFonts w:cs="Arial"/>
          <w:szCs w:val="24"/>
        </w:rPr>
      </w:pPr>
    </w:p>
    <w:p w14:paraId="2EB65AB7" w14:textId="2CC30EAB" w:rsidR="00921579" w:rsidRDefault="00921579" w:rsidP="006713E5">
      <w:pPr>
        <w:suppressAutoHyphens w:val="0"/>
        <w:spacing w:after="160" w:line="360" w:lineRule="auto"/>
        <w:rPr>
          <w:rFonts w:cs="Arial"/>
          <w:b/>
          <w:bCs/>
          <w:szCs w:val="24"/>
          <w:u w:val="single"/>
        </w:rPr>
      </w:pPr>
      <w:r>
        <w:rPr>
          <w:rFonts w:cs="Arial"/>
          <w:b/>
          <w:bCs/>
          <w:szCs w:val="24"/>
          <w:u w:val="single"/>
        </w:rPr>
        <w:br w:type="page"/>
      </w:r>
    </w:p>
    <w:p w14:paraId="5C814C13" w14:textId="0B9D5AF0" w:rsidR="00BE7B8A" w:rsidRDefault="00BE7B8A" w:rsidP="006713E5">
      <w:pPr>
        <w:spacing w:line="360" w:lineRule="auto"/>
        <w:jc w:val="both"/>
        <w:rPr>
          <w:rFonts w:cs="Arial"/>
          <w:b/>
          <w:bCs/>
          <w:szCs w:val="24"/>
          <w:u w:val="single"/>
        </w:rPr>
      </w:pPr>
      <w:r w:rsidRPr="00B22A3F">
        <w:rPr>
          <w:rFonts w:cs="Arial"/>
          <w:b/>
          <w:bCs/>
          <w:szCs w:val="24"/>
          <w:u w:val="single"/>
        </w:rPr>
        <w:lastRenderedPageBreak/>
        <w:t>Critically reflect on your communication methods and skills during the observation</w:t>
      </w:r>
    </w:p>
    <w:p w14:paraId="1E6E6174" w14:textId="77777777" w:rsidR="00921579" w:rsidRPr="00B22A3F" w:rsidRDefault="00921579" w:rsidP="006713E5">
      <w:pPr>
        <w:spacing w:line="360" w:lineRule="auto"/>
        <w:jc w:val="both"/>
        <w:rPr>
          <w:rFonts w:cs="Arial"/>
          <w:b/>
          <w:bCs/>
          <w:szCs w:val="24"/>
          <w:u w:val="single"/>
        </w:rPr>
      </w:pPr>
    </w:p>
    <w:p w14:paraId="675051A9" w14:textId="77777777" w:rsidR="00BE7B8A" w:rsidRPr="00B22A3F" w:rsidRDefault="00BE7B8A" w:rsidP="006713E5">
      <w:pPr>
        <w:spacing w:line="360" w:lineRule="auto"/>
        <w:jc w:val="both"/>
        <w:rPr>
          <w:rFonts w:cs="Arial"/>
          <w:szCs w:val="24"/>
        </w:rPr>
      </w:pPr>
      <w:r w:rsidRPr="00B22A3F">
        <w:rPr>
          <w:rFonts w:cs="Arial"/>
          <w:szCs w:val="24"/>
        </w:rPr>
        <w:t xml:space="preserve">The observation took place on 18/04/24 and I was supported by my manager/practice mentor. I visited foster carers, individual A and B for their monthly supervision, discussing the ending of their recent mother and baby placement, reflecting on their experience, and completing an activity together. This included highlighting positives, any areas to strengthen, and hopes for the next step in their fostering journey. </w:t>
      </w:r>
    </w:p>
    <w:p w14:paraId="0F59BBA8" w14:textId="7550D306" w:rsidR="00BE7B8A" w:rsidRDefault="00BE7B8A" w:rsidP="006713E5">
      <w:pPr>
        <w:spacing w:line="360" w:lineRule="auto"/>
        <w:jc w:val="both"/>
        <w:rPr>
          <w:rFonts w:cs="Arial"/>
          <w:szCs w:val="24"/>
        </w:rPr>
      </w:pPr>
      <w:r w:rsidRPr="00B22A3F">
        <w:rPr>
          <w:rFonts w:cs="Arial"/>
          <w:szCs w:val="24"/>
        </w:rPr>
        <w:t>Before completing my visit, I ensured consent had been sought and I explained the process of the observation, including feedback to be provided. I considered the Active Offer</w:t>
      </w:r>
      <w:r w:rsidR="00267F77">
        <w:rPr>
          <w:rFonts w:cs="Arial"/>
          <w:szCs w:val="24"/>
        </w:rPr>
        <w:t xml:space="preserve"> and More Than Words, </w:t>
      </w:r>
      <w:r w:rsidRPr="00B22A3F">
        <w:rPr>
          <w:rFonts w:cs="Arial"/>
          <w:szCs w:val="24"/>
        </w:rPr>
        <w:t xml:space="preserve">within the requirements of the Welsh Language (Wales) Measure 2011 and the needs of individual A and B. As a supervising social worker, I am conscious my communication on visits could differ from other social work roles, as I have an established relationship with my foster carers and an existing platform to build upon. As I have supported individual A and B for almost two years, I was aware they did not require a service in Welsh or a language interpreter. Despite living in an area of North Wales and embracing the Welsh culture, they speak fluent English in their daily lives, and this applies for our interactions. </w:t>
      </w:r>
    </w:p>
    <w:p w14:paraId="4218F07B" w14:textId="77777777" w:rsidR="00B32FB8" w:rsidRPr="00B22A3F" w:rsidRDefault="00B32FB8" w:rsidP="006713E5">
      <w:pPr>
        <w:spacing w:line="360" w:lineRule="auto"/>
        <w:jc w:val="both"/>
        <w:rPr>
          <w:rFonts w:cs="Arial"/>
          <w:szCs w:val="24"/>
        </w:rPr>
      </w:pPr>
    </w:p>
    <w:p w14:paraId="677D6D38" w14:textId="2C7201C3" w:rsidR="00BE7B8A" w:rsidRDefault="00BE7B8A" w:rsidP="006713E5">
      <w:pPr>
        <w:spacing w:line="360" w:lineRule="auto"/>
        <w:jc w:val="both"/>
        <w:rPr>
          <w:rFonts w:cs="Arial"/>
          <w:szCs w:val="24"/>
        </w:rPr>
      </w:pPr>
      <w:r w:rsidRPr="00B22A3F">
        <w:rPr>
          <w:rFonts w:cs="Arial"/>
          <w:szCs w:val="24"/>
        </w:rPr>
        <w:t xml:space="preserve">I feel this observation was a positive experience and provided opportunity for reflection, learning and critical analysis. It provided me with a foundation to reflect on my communication and social work practice. Koprowska (2024) states the importance of communication skills and how this shapes our professional relationship when working with individuals. Without embedding effective </w:t>
      </w:r>
      <w:r w:rsidR="00826F91" w:rsidRPr="00B22A3F">
        <w:rPr>
          <w:rFonts w:cs="Arial"/>
          <w:szCs w:val="24"/>
        </w:rPr>
        <w:t>interaction</w:t>
      </w:r>
      <w:r w:rsidRPr="00B22A3F">
        <w:rPr>
          <w:rFonts w:cs="Arial"/>
          <w:szCs w:val="24"/>
        </w:rPr>
        <w:t xml:space="preserve">, it could be detrimental to services provided and quality of care. I am aware of the importance of communication, the significance of this in my practice and how it impacts others, as discussed by Trevithick (2012). Communication skills are key in my working partnership with foster carers and other professionals. Additionally, I strive for an outcome focussed approach and remain aware of well-being needs of those I am supporting. </w:t>
      </w:r>
    </w:p>
    <w:p w14:paraId="4FD9B3D9" w14:textId="77777777" w:rsidR="00ED6D98" w:rsidRPr="00B22A3F" w:rsidRDefault="00ED6D98" w:rsidP="006713E5">
      <w:pPr>
        <w:spacing w:line="360" w:lineRule="auto"/>
        <w:jc w:val="both"/>
        <w:rPr>
          <w:rFonts w:cs="Arial"/>
          <w:szCs w:val="24"/>
        </w:rPr>
      </w:pPr>
    </w:p>
    <w:p w14:paraId="18016E3D" w14:textId="77777777" w:rsidR="004764EA" w:rsidRDefault="00BE7B8A" w:rsidP="006713E5">
      <w:pPr>
        <w:spacing w:line="360" w:lineRule="auto"/>
        <w:jc w:val="both"/>
        <w:rPr>
          <w:rFonts w:cs="Arial"/>
          <w:szCs w:val="24"/>
        </w:rPr>
      </w:pPr>
      <w:r w:rsidRPr="00B22A3F">
        <w:rPr>
          <w:rFonts w:cs="Arial"/>
          <w:szCs w:val="24"/>
        </w:rPr>
        <w:t xml:space="preserve">When considering my communication style, I aimed to be open, clear, focussed, and transparent. This supports establishing trust within a professional relationship, promote understanding and avoid any misinterpretation. I strive to balance my </w:t>
      </w:r>
      <w:r w:rsidRPr="00B22A3F">
        <w:rPr>
          <w:rFonts w:cs="Arial"/>
          <w:szCs w:val="24"/>
        </w:rPr>
        <w:lastRenderedPageBreak/>
        <w:t xml:space="preserve">supervision visits with being friendly and approachable, yet professional and I feel I achieved this dynamic during my observation. I demonstrated this by asking appropriate, reflective questions, helping individual A and B to consider their thoughts, feelings, and actions. Within my communication, I also aimed to exhibit the principles of Social Services &amp; Wellbeing (Wales) Act 2014 and incorporated this in my supervision visit. I considered how my questions and communication would promote foster carers voice and control, well-being, co-production, and any intervention needed. When considering co-production, I ensured individual A and B felt we are working in partnership for positive outcomes, and I provide advocacy when needed. For example, as an action, we concluded that co-sleeping safety and guidance should be included in the parent and child contract of expectations – a working document from the local authority for the duration of placement. </w:t>
      </w:r>
    </w:p>
    <w:p w14:paraId="2964F71D" w14:textId="77777777" w:rsidR="004764EA" w:rsidRDefault="004764EA" w:rsidP="006713E5">
      <w:pPr>
        <w:spacing w:line="360" w:lineRule="auto"/>
        <w:jc w:val="both"/>
        <w:rPr>
          <w:rFonts w:cs="Arial"/>
          <w:szCs w:val="24"/>
        </w:rPr>
      </w:pPr>
    </w:p>
    <w:p w14:paraId="51D3D935" w14:textId="507D4EDE" w:rsidR="00BE7B8A" w:rsidRDefault="00BE7B8A" w:rsidP="006713E5">
      <w:pPr>
        <w:spacing w:line="360" w:lineRule="auto"/>
        <w:jc w:val="both"/>
        <w:rPr>
          <w:rFonts w:cs="Arial"/>
          <w:szCs w:val="24"/>
        </w:rPr>
      </w:pPr>
      <w:r w:rsidRPr="00B22A3F">
        <w:rPr>
          <w:rFonts w:cs="Arial"/>
          <w:szCs w:val="24"/>
        </w:rPr>
        <w:t xml:space="preserve">Individual A had shared they had concerns about </w:t>
      </w:r>
      <w:r w:rsidR="004764EA">
        <w:rPr>
          <w:rFonts w:cs="Arial"/>
          <w:szCs w:val="24"/>
        </w:rPr>
        <w:t>co-</w:t>
      </w:r>
      <w:r w:rsidRPr="00B22A3F">
        <w:rPr>
          <w:rFonts w:cs="Arial"/>
          <w:szCs w:val="24"/>
        </w:rPr>
        <w:t>sleeping, although could not evidence</w:t>
      </w:r>
      <w:r w:rsidR="004764EA">
        <w:rPr>
          <w:rFonts w:cs="Arial"/>
          <w:szCs w:val="24"/>
        </w:rPr>
        <w:t xml:space="preserve"> this</w:t>
      </w:r>
      <w:r w:rsidRPr="00B22A3F">
        <w:rPr>
          <w:rFonts w:cs="Arial"/>
          <w:szCs w:val="24"/>
        </w:rPr>
        <w:t xml:space="preserve">. During the discussion, I provided reassurance and suggested they had responded appropriately through recording and reporting, yet still acknowledging their feelings and any on-going concerns. Additionally, this links to </w:t>
      </w:r>
      <w:r w:rsidRPr="00B22A3F">
        <w:rPr>
          <w:rFonts w:cs="Arial"/>
          <w:i/>
          <w:iCs/>
          <w:szCs w:val="24"/>
        </w:rPr>
        <w:t>Code of Professional Practice: Section 3</w:t>
      </w:r>
      <w:r w:rsidRPr="00B22A3F">
        <w:rPr>
          <w:rFonts w:cs="Arial"/>
          <w:szCs w:val="24"/>
        </w:rPr>
        <w:t>, in providing individuals with voice and control and I aimed to exert this principle in my observation task.</w:t>
      </w:r>
    </w:p>
    <w:p w14:paraId="1846C4BF" w14:textId="77777777" w:rsidR="00085CF8" w:rsidRPr="00B22A3F" w:rsidRDefault="00085CF8" w:rsidP="006713E5">
      <w:pPr>
        <w:spacing w:line="360" w:lineRule="auto"/>
        <w:jc w:val="both"/>
        <w:rPr>
          <w:rFonts w:cs="Arial"/>
          <w:szCs w:val="24"/>
        </w:rPr>
      </w:pPr>
    </w:p>
    <w:p w14:paraId="3301642D" w14:textId="77777777" w:rsidR="00A13EED" w:rsidRDefault="00BE7B8A" w:rsidP="006713E5">
      <w:pPr>
        <w:spacing w:line="360" w:lineRule="auto"/>
        <w:jc w:val="both"/>
        <w:rPr>
          <w:rFonts w:cs="Arial"/>
          <w:szCs w:val="24"/>
        </w:rPr>
      </w:pPr>
      <w:r w:rsidRPr="00B22A3F">
        <w:rPr>
          <w:rFonts w:cs="Arial"/>
          <w:szCs w:val="24"/>
        </w:rPr>
        <w:t>This supervision promoted a safe space for open dialogue, where individual A and B could share all information, whilst I intervened with gentle, although curious questioning. Furthermore, I used open ended questions, active listening and a motivation</w:t>
      </w:r>
      <w:r w:rsidR="00A238E6">
        <w:rPr>
          <w:rFonts w:cs="Arial"/>
          <w:szCs w:val="24"/>
        </w:rPr>
        <w:t>al</w:t>
      </w:r>
      <w:r w:rsidRPr="00B22A3F">
        <w:rPr>
          <w:rFonts w:cs="Arial"/>
          <w:szCs w:val="24"/>
        </w:rPr>
        <w:t xml:space="preserve"> interviewing approach as discussed by Maclean (2020). For example, I considered the terminology used in questions I asked, such as “I wonder if this could be helpful…” “I am hearing that you…” “What are your thoughts about…” </w:t>
      </w:r>
    </w:p>
    <w:p w14:paraId="153C2B0A" w14:textId="5BA6E8CA" w:rsidR="00BE7B8A" w:rsidRDefault="00BE7B8A" w:rsidP="006713E5">
      <w:pPr>
        <w:spacing w:line="360" w:lineRule="auto"/>
        <w:jc w:val="both"/>
        <w:rPr>
          <w:rFonts w:cs="Arial"/>
          <w:szCs w:val="24"/>
        </w:rPr>
      </w:pPr>
      <w:r w:rsidRPr="00B22A3F">
        <w:rPr>
          <w:rFonts w:cs="Arial"/>
          <w:szCs w:val="24"/>
        </w:rPr>
        <w:t>I considered how I could incorporate further reflective discussions and maintain positive communication skills in future supervisions, to enable individual A and B to continue to grow and thrive in the</w:t>
      </w:r>
      <w:r w:rsidR="00BF78B9">
        <w:rPr>
          <w:rFonts w:cs="Arial"/>
          <w:szCs w:val="24"/>
        </w:rPr>
        <w:t>ir</w:t>
      </w:r>
      <w:r w:rsidRPr="00B22A3F">
        <w:rPr>
          <w:rFonts w:cs="Arial"/>
          <w:szCs w:val="24"/>
        </w:rPr>
        <w:t xml:space="preserve"> fostering role</w:t>
      </w:r>
      <w:r w:rsidR="00A13EED">
        <w:rPr>
          <w:rFonts w:cs="Arial"/>
          <w:szCs w:val="24"/>
        </w:rPr>
        <w:t xml:space="preserve">, </w:t>
      </w:r>
      <w:r w:rsidRPr="00B22A3F">
        <w:rPr>
          <w:rFonts w:cs="Arial"/>
          <w:szCs w:val="24"/>
        </w:rPr>
        <w:t xml:space="preserve">promoting therapeutic skills and their personal development plan. </w:t>
      </w:r>
    </w:p>
    <w:p w14:paraId="1F631027" w14:textId="77777777" w:rsidR="00126017" w:rsidRPr="00B22A3F" w:rsidRDefault="00126017" w:rsidP="006713E5">
      <w:pPr>
        <w:spacing w:line="360" w:lineRule="auto"/>
        <w:jc w:val="both"/>
        <w:rPr>
          <w:rFonts w:cs="Arial"/>
          <w:szCs w:val="24"/>
        </w:rPr>
      </w:pPr>
    </w:p>
    <w:p w14:paraId="3ACD8B0E" w14:textId="53F6762B" w:rsidR="00BE7B8A" w:rsidRDefault="00126017" w:rsidP="006713E5">
      <w:pPr>
        <w:spacing w:line="360" w:lineRule="auto"/>
        <w:jc w:val="both"/>
        <w:rPr>
          <w:rFonts w:cs="Arial"/>
          <w:szCs w:val="24"/>
        </w:rPr>
      </w:pPr>
      <w:r>
        <w:rPr>
          <w:rFonts w:cs="Arial"/>
          <w:szCs w:val="24"/>
        </w:rPr>
        <w:t xml:space="preserve">I </w:t>
      </w:r>
      <w:r w:rsidR="00BE7B8A" w:rsidRPr="00B22A3F">
        <w:rPr>
          <w:rFonts w:cs="Arial"/>
          <w:szCs w:val="24"/>
        </w:rPr>
        <w:t>have a naturally calm demeanour and individual A and B respond to this approach, helping to establish a positive working relationship. This provides the foundation for a person-centred approach, Rogers (2020)</w:t>
      </w:r>
      <w:r w:rsidR="00E727EC">
        <w:rPr>
          <w:rFonts w:cs="Arial"/>
          <w:szCs w:val="24"/>
        </w:rPr>
        <w:t xml:space="preserve">. </w:t>
      </w:r>
      <w:r w:rsidR="00BE7B8A" w:rsidRPr="00B22A3F">
        <w:rPr>
          <w:rFonts w:cs="Arial"/>
          <w:szCs w:val="24"/>
        </w:rPr>
        <w:t xml:space="preserve">During this visit, I sat with individual A and </w:t>
      </w:r>
      <w:r w:rsidR="00BE7B8A" w:rsidRPr="00B22A3F">
        <w:rPr>
          <w:rFonts w:cs="Arial"/>
          <w:szCs w:val="24"/>
        </w:rPr>
        <w:lastRenderedPageBreak/>
        <w:t>B, along with my manger, in the living room. The conversation began by asking how they were before discussing any updates. I considered their well-being and needs, whilst speaking about the child/young person, to ensure all details were discussed in a constructive and valuable visit. I considered body language and where I sat in the room, supporting all individuals having their own comfortable space, yet intimate enough for the purpose of supervision.</w:t>
      </w:r>
      <w:r w:rsidR="00E727EC">
        <w:rPr>
          <w:rFonts w:cs="Arial"/>
          <w:szCs w:val="24"/>
        </w:rPr>
        <w:t xml:space="preserve"> </w:t>
      </w:r>
      <w:r w:rsidR="00BE7B8A" w:rsidRPr="00B22A3F">
        <w:rPr>
          <w:rFonts w:cs="Arial"/>
          <w:szCs w:val="24"/>
        </w:rPr>
        <w:t xml:space="preserve">I positioned myself in a chair to the left of individual A and B, whilst they sat nearby on the sofa. Supervision is a formal process, yet in an individual’s home, and it is important to create an atmosphere of ease and comfort, whilst remaining professional. </w:t>
      </w:r>
    </w:p>
    <w:p w14:paraId="6EF202D0" w14:textId="77777777" w:rsidR="00F65A1F" w:rsidRPr="00B22A3F" w:rsidRDefault="00F65A1F" w:rsidP="006713E5">
      <w:pPr>
        <w:spacing w:line="360" w:lineRule="auto"/>
        <w:jc w:val="both"/>
        <w:rPr>
          <w:rFonts w:cs="Arial"/>
          <w:szCs w:val="24"/>
        </w:rPr>
      </w:pPr>
    </w:p>
    <w:p w14:paraId="7A5C7571" w14:textId="67D2608B" w:rsidR="00BE7B8A" w:rsidRDefault="00BE7B8A" w:rsidP="006713E5">
      <w:pPr>
        <w:spacing w:line="360" w:lineRule="auto"/>
        <w:jc w:val="both"/>
        <w:rPr>
          <w:rFonts w:cs="Arial"/>
          <w:szCs w:val="24"/>
        </w:rPr>
      </w:pPr>
      <w:r w:rsidRPr="007E3590">
        <w:rPr>
          <w:rFonts w:cs="Arial"/>
          <w:szCs w:val="24"/>
        </w:rPr>
        <w:t xml:space="preserve">Mehrabian (2007) </w:t>
      </w:r>
      <w:r w:rsidRPr="00B22A3F">
        <w:rPr>
          <w:rFonts w:cs="Arial"/>
          <w:szCs w:val="24"/>
        </w:rPr>
        <w:t>highlights the importance of body language, with this accounting for 55 per cent of our communication being non-verbal – 7%-38%-55% rule being at the centre of this model. I considered this during my visit, where I placed myself in the room, the environment and turned towards individual A and B, maintaining appropriate eye contact. I used sounds and short responses at times, to ensure they knew I was listening and attuned, whilst provi</w:t>
      </w:r>
      <w:r w:rsidR="001E36E1">
        <w:rPr>
          <w:rFonts w:cs="Arial"/>
          <w:szCs w:val="24"/>
        </w:rPr>
        <w:t>di</w:t>
      </w:r>
      <w:r w:rsidRPr="00B22A3F">
        <w:rPr>
          <w:rFonts w:cs="Arial"/>
          <w:szCs w:val="24"/>
        </w:rPr>
        <w:t xml:space="preserve">ng the time and space to share their thoughts. In helping/caring professions, it is often discussed about the power of silence and how it is important at times to </w:t>
      </w:r>
      <w:r w:rsidR="004B749B">
        <w:rPr>
          <w:rFonts w:cs="Arial"/>
          <w:szCs w:val="24"/>
        </w:rPr>
        <w:t xml:space="preserve">just </w:t>
      </w:r>
      <w:r w:rsidRPr="00B22A3F">
        <w:rPr>
          <w:rFonts w:cs="Arial"/>
          <w:szCs w:val="24"/>
        </w:rPr>
        <w:t>be present</w:t>
      </w:r>
      <w:r w:rsidR="004B749B">
        <w:rPr>
          <w:rFonts w:cs="Arial"/>
          <w:szCs w:val="24"/>
        </w:rPr>
        <w:t>,</w:t>
      </w:r>
      <w:r w:rsidRPr="00B22A3F">
        <w:rPr>
          <w:rFonts w:cs="Arial"/>
          <w:szCs w:val="24"/>
        </w:rPr>
        <w:t xml:space="preserve"> with spoken words</w:t>
      </w:r>
      <w:r w:rsidR="004B749B">
        <w:rPr>
          <w:rFonts w:cs="Arial"/>
          <w:szCs w:val="24"/>
        </w:rPr>
        <w:t>/</w:t>
      </w:r>
      <w:r w:rsidR="008E1C9D">
        <w:rPr>
          <w:rFonts w:cs="Arial"/>
          <w:szCs w:val="24"/>
        </w:rPr>
        <w:t xml:space="preserve">verbal </w:t>
      </w:r>
      <w:r w:rsidRPr="00B22A3F">
        <w:rPr>
          <w:rFonts w:cs="Arial"/>
          <w:szCs w:val="24"/>
        </w:rPr>
        <w:t>responses not always needed (Trevithick, 2012). I endeavoured to find a balance of this for my visit, to create a dynamic of active listening, open discussion, whilst covering all updates and information needed.</w:t>
      </w:r>
    </w:p>
    <w:p w14:paraId="11DB2536" w14:textId="77777777" w:rsidR="001E36E1" w:rsidRPr="00B22A3F" w:rsidRDefault="001E36E1" w:rsidP="006713E5">
      <w:pPr>
        <w:spacing w:line="360" w:lineRule="auto"/>
        <w:jc w:val="both"/>
        <w:rPr>
          <w:rFonts w:cs="Arial"/>
          <w:szCs w:val="24"/>
        </w:rPr>
      </w:pPr>
    </w:p>
    <w:p w14:paraId="084669E5" w14:textId="7A069B33" w:rsidR="00BE7B8A" w:rsidRDefault="00BE7B8A" w:rsidP="006713E5">
      <w:pPr>
        <w:spacing w:line="360" w:lineRule="auto"/>
        <w:jc w:val="both"/>
        <w:rPr>
          <w:rFonts w:cs="Arial"/>
          <w:szCs w:val="24"/>
        </w:rPr>
      </w:pPr>
      <w:r w:rsidRPr="00B22A3F">
        <w:rPr>
          <w:rFonts w:cs="Arial"/>
          <w:szCs w:val="24"/>
        </w:rPr>
        <w:t>Individual A and B spoke about the transition of the mother and baby they had been supporting for a few months, as they moved to a new foster family home. This was a planned and supported move and did not result in any unexpected emotions to surface. I shared with them the ERA reflective cycle – Experience, Reflection, Action by Jasper (2013) to use as a visual aid during the conversation, helping identify any actions and next steps.</w:t>
      </w:r>
      <w:r w:rsidR="0007216B">
        <w:rPr>
          <w:rFonts w:cs="Arial"/>
          <w:szCs w:val="24"/>
        </w:rPr>
        <w:t xml:space="preserve"> </w:t>
      </w:r>
      <w:r w:rsidRPr="00B22A3F">
        <w:rPr>
          <w:rFonts w:cs="Arial"/>
          <w:szCs w:val="24"/>
        </w:rPr>
        <w:t xml:space="preserve">I encouraged open dialogue, where individual A and B could share all information, whilst I intervened with gentle, although curious questioning. Within this, I considered open ended questions, reflective listening, in a motivational interviewing approach as discussed by Maclean (2020). This is highlighted by Miller and Rollnick (2023) as being fundamental to help individuals </w:t>
      </w:r>
      <w:r w:rsidR="0007216B" w:rsidRPr="00B22A3F">
        <w:rPr>
          <w:rFonts w:cs="Arial"/>
          <w:szCs w:val="24"/>
        </w:rPr>
        <w:t>evolve,</w:t>
      </w:r>
      <w:r w:rsidRPr="00B22A3F">
        <w:rPr>
          <w:rFonts w:cs="Arial"/>
          <w:szCs w:val="24"/>
        </w:rPr>
        <w:t xml:space="preserve"> and our working partnership helps empower this growth.</w:t>
      </w:r>
      <w:r w:rsidR="0007216B">
        <w:rPr>
          <w:rFonts w:cs="Arial"/>
          <w:szCs w:val="24"/>
        </w:rPr>
        <w:t xml:space="preserve"> </w:t>
      </w:r>
      <w:r w:rsidRPr="00B22A3F">
        <w:rPr>
          <w:rFonts w:cs="Arial"/>
          <w:szCs w:val="24"/>
        </w:rPr>
        <w:t xml:space="preserve">I aimed to be intuitive to individual A and B’s communication style, supporting an engaging response and interaction. I am aware </w:t>
      </w:r>
      <w:r w:rsidRPr="00B22A3F">
        <w:rPr>
          <w:rFonts w:cs="Arial"/>
          <w:szCs w:val="24"/>
        </w:rPr>
        <w:lastRenderedPageBreak/>
        <w:t xml:space="preserve">we all have our own way of working and </w:t>
      </w:r>
      <w:r w:rsidR="0007216B" w:rsidRPr="00B22A3F">
        <w:rPr>
          <w:rFonts w:cs="Arial"/>
          <w:szCs w:val="24"/>
        </w:rPr>
        <w:t>characteristics</w:t>
      </w:r>
      <w:r w:rsidRPr="00B22A3F">
        <w:rPr>
          <w:rFonts w:cs="Arial"/>
          <w:szCs w:val="24"/>
        </w:rPr>
        <w:t xml:space="preserve">, however, I would strive to adapt my communication flexibly and accordingly, demonstrating emotional intelligence, an essential skill in social work practice (Howe, 2008). </w:t>
      </w:r>
    </w:p>
    <w:p w14:paraId="29EC73A4" w14:textId="77777777" w:rsidR="0007216B" w:rsidRPr="00B22A3F" w:rsidRDefault="0007216B" w:rsidP="006713E5">
      <w:pPr>
        <w:spacing w:line="360" w:lineRule="auto"/>
        <w:jc w:val="both"/>
        <w:rPr>
          <w:rFonts w:cs="Arial"/>
          <w:szCs w:val="24"/>
        </w:rPr>
      </w:pPr>
    </w:p>
    <w:p w14:paraId="105936A2" w14:textId="19A5E82A" w:rsidR="00BE7B8A" w:rsidRDefault="00BE7B8A" w:rsidP="006713E5">
      <w:pPr>
        <w:spacing w:line="360" w:lineRule="auto"/>
        <w:jc w:val="both"/>
        <w:rPr>
          <w:rFonts w:cs="Arial"/>
          <w:szCs w:val="24"/>
        </w:rPr>
      </w:pPr>
      <w:r w:rsidRPr="00F40B60">
        <w:rPr>
          <w:rFonts w:cs="Arial"/>
          <w:szCs w:val="24"/>
        </w:rPr>
        <w:t xml:space="preserve">Gambrill (2006) </w:t>
      </w:r>
      <w:r w:rsidRPr="00B22A3F">
        <w:rPr>
          <w:rFonts w:cs="Arial"/>
          <w:szCs w:val="24"/>
        </w:rPr>
        <w:t xml:space="preserve">states that observational skills are key to identifying need and circumstances, and I aim to embed this in my supervisions to ensure I remain professionally curious and think critically to ensure effective safeguarding practice (Samuel, 2024). Consequently, I considered this within my communication, utilizing systemic questions to enable me to risk assess and analyse needs. I would </w:t>
      </w:r>
      <w:r w:rsidR="00AD0DDB" w:rsidRPr="00B22A3F">
        <w:rPr>
          <w:rFonts w:cs="Arial"/>
          <w:szCs w:val="24"/>
        </w:rPr>
        <w:t>adjust</w:t>
      </w:r>
      <w:r w:rsidRPr="00B22A3F">
        <w:rPr>
          <w:rFonts w:cs="Arial"/>
          <w:szCs w:val="24"/>
        </w:rPr>
        <w:t xml:space="preserve"> my communication based on individual A and B’s responses. </w:t>
      </w:r>
    </w:p>
    <w:p w14:paraId="6F86B15C" w14:textId="77777777" w:rsidR="008B007A" w:rsidRPr="00B22A3F" w:rsidRDefault="008B007A" w:rsidP="006713E5">
      <w:pPr>
        <w:spacing w:line="360" w:lineRule="auto"/>
        <w:jc w:val="both"/>
        <w:rPr>
          <w:rFonts w:cs="Arial"/>
          <w:szCs w:val="24"/>
        </w:rPr>
      </w:pPr>
    </w:p>
    <w:p w14:paraId="4991A06B" w14:textId="0926812E" w:rsidR="00BE7B8A" w:rsidRPr="00B22A3F" w:rsidRDefault="00BE7B8A" w:rsidP="006713E5">
      <w:pPr>
        <w:spacing w:line="360" w:lineRule="auto"/>
        <w:jc w:val="both"/>
        <w:rPr>
          <w:rFonts w:cs="Arial"/>
          <w:szCs w:val="24"/>
        </w:rPr>
      </w:pPr>
      <w:r w:rsidRPr="00B22A3F">
        <w:rPr>
          <w:rFonts w:cs="Arial"/>
          <w:szCs w:val="24"/>
        </w:rPr>
        <w:t>I feel my approach was suited to their individual needs, enabling a positive visit. I endeavour to be attuned to the evolving needs of my foster carers/individual(s) and provide effective communication skills where they feel respected in our partnership. This will support adhering to standards of care, maintaining my value base</w:t>
      </w:r>
      <w:r w:rsidR="00692064">
        <w:rPr>
          <w:rFonts w:cs="Arial"/>
          <w:szCs w:val="24"/>
        </w:rPr>
        <w:t xml:space="preserve">, </w:t>
      </w:r>
      <w:r w:rsidRPr="00B22A3F">
        <w:rPr>
          <w:rFonts w:cs="Arial"/>
          <w:szCs w:val="24"/>
        </w:rPr>
        <w:t xml:space="preserve">with individuals being at the centre of my practice. </w:t>
      </w:r>
    </w:p>
    <w:p w14:paraId="3BBA37E0" w14:textId="77777777" w:rsidR="00BE7B8A" w:rsidRPr="00B22A3F" w:rsidRDefault="00BE7B8A" w:rsidP="006713E5">
      <w:pPr>
        <w:spacing w:line="360" w:lineRule="auto"/>
        <w:jc w:val="both"/>
        <w:rPr>
          <w:rFonts w:cs="Arial"/>
          <w:szCs w:val="24"/>
        </w:rPr>
      </w:pPr>
    </w:p>
    <w:p w14:paraId="72C41238" w14:textId="469C54DC" w:rsidR="00BE7B8A" w:rsidRPr="00B22A3F" w:rsidRDefault="00BE7B8A" w:rsidP="006713E5">
      <w:pPr>
        <w:spacing w:line="360" w:lineRule="auto"/>
        <w:jc w:val="both"/>
        <w:rPr>
          <w:rFonts w:cs="Arial"/>
          <w:szCs w:val="24"/>
        </w:rPr>
      </w:pPr>
      <w:r w:rsidRPr="007B43A3">
        <w:rPr>
          <w:rFonts w:cs="Arial"/>
          <w:szCs w:val="24"/>
        </w:rPr>
        <w:t>Word count:</w:t>
      </w:r>
      <w:r w:rsidRPr="00B22A3F">
        <w:rPr>
          <w:rFonts w:cs="Arial"/>
          <w:szCs w:val="24"/>
        </w:rPr>
        <w:t xml:space="preserve"> 13</w:t>
      </w:r>
      <w:r w:rsidR="00E727EC">
        <w:rPr>
          <w:rFonts w:cs="Arial"/>
          <w:szCs w:val="24"/>
        </w:rPr>
        <w:t>19</w:t>
      </w:r>
    </w:p>
    <w:p w14:paraId="01D9FA93" w14:textId="3CF9480B" w:rsidR="001C29E4" w:rsidRDefault="001C29E4" w:rsidP="006713E5">
      <w:pPr>
        <w:suppressAutoHyphens w:val="0"/>
        <w:spacing w:after="160" w:line="360" w:lineRule="auto"/>
        <w:jc w:val="both"/>
        <w:rPr>
          <w:rFonts w:cs="Arial"/>
          <w:szCs w:val="24"/>
        </w:rPr>
      </w:pPr>
    </w:p>
    <w:p w14:paraId="364C8403" w14:textId="77777777" w:rsidR="005D3340" w:rsidRDefault="005D3340" w:rsidP="006713E5">
      <w:pPr>
        <w:suppressAutoHyphens w:val="0"/>
        <w:spacing w:after="160" w:line="360" w:lineRule="auto"/>
        <w:jc w:val="both"/>
        <w:rPr>
          <w:rFonts w:cs="Arial"/>
          <w:szCs w:val="24"/>
        </w:rPr>
      </w:pPr>
    </w:p>
    <w:p w14:paraId="036A60EC" w14:textId="77777777" w:rsidR="005D3340" w:rsidRDefault="005D3340" w:rsidP="006713E5">
      <w:pPr>
        <w:suppressAutoHyphens w:val="0"/>
        <w:spacing w:after="160" w:line="360" w:lineRule="auto"/>
        <w:jc w:val="both"/>
        <w:rPr>
          <w:rFonts w:cs="Arial"/>
          <w:szCs w:val="24"/>
        </w:rPr>
      </w:pPr>
    </w:p>
    <w:p w14:paraId="753FD8BE" w14:textId="77777777" w:rsidR="005D3340" w:rsidRDefault="005D3340" w:rsidP="006713E5">
      <w:pPr>
        <w:suppressAutoHyphens w:val="0"/>
        <w:spacing w:after="160" w:line="360" w:lineRule="auto"/>
        <w:jc w:val="both"/>
        <w:rPr>
          <w:rFonts w:cs="Arial"/>
          <w:szCs w:val="24"/>
        </w:rPr>
      </w:pPr>
    </w:p>
    <w:p w14:paraId="7AE02DF3" w14:textId="77777777" w:rsidR="005D3340" w:rsidRDefault="005D3340" w:rsidP="006713E5">
      <w:pPr>
        <w:suppressAutoHyphens w:val="0"/>
        <w:spacing w:after="160" w:line="360" w:lineRule="auto"/>
        <w:jc w:val="both"/>
        <w:rPr>
          <w:rFonts w:cs="Arial"/>
          <w:szCs w:val="24"/>
        </w:rPr>
      </w:pPr>
    </w:p>
    <w:p w14:paraId="5E8CC8B4" w14:textId="77777777" w:rsidR="005D3340" w:rsidRDefault="005D3340" w:rsidP="006713E5">
      <w:pPr>
        <w:suppressAutoHyphens w:val="0"/>
        <w:spacing w:after="160" w:line="360" w:lineRule="auto"/>
        <w:jc w:val="both"/>
        <w:rPr>
          <w:rFonts w:cs="Arial"/>
          <w:szCs w:val="24"/>
        </w:rPr>
      </w:pPr>
    </w:p>
    <w:p w14:paraId="49BC4DD1" w14:textId="77777777" w:rsidR="005D3340" w:rsidRDefault="005D3340" w:rsidP="006713E5">
      <w:pPr>
        <w:suppressAutoHyphens w:val="0"/>
        <w:spacing w:after="160" w:line="360" w:lineRule="auto"/>
        <w:jc w:val="both"/>
        <w:rPr>
          <w:rFonts w:cs="Arial"/>
          <w:szCs w:val="24"/>
        </w:rPr>
      </w:pPr>
    </w:p>
    <w:p w14:paraId="647D2E0E" w14:textId="77777777" w:rsidR="005D3340" w:rsidRDefault="005D3340" w:rsidP="006713E5">
      <w:pPr>
        <w:suppressAutoHyphens w:val="0"/>
        <w:spacing w:after="160" w:line="360" w:lineRule="auto"/>
        <w:jc w:val="both"/>
        <w:rPr>
          <w:rFonts w:cs="Arial"/>
          <w:szCs w:val="24"/>
        </w:rPr>
      </w:pPr>
    </w:p>
    <w:p w14:paraId="4E52D508" w14:textId="77777777" w:rsidR="005D3340" w:rsidRDefault="005D3340" w:rsidP="006713E5">
      <w:pPr>
        <w:suppressAutoHyphens w:val="0"/>
        <w:spacing w:after="160" w:line="360" w:lineRule="auto"/>
        <w:jc w:val="both"/>
        <w:rPr>
          <w:rFonts w:cs="Arial"/>
          <w:szCs w:val="24"/>
        </w:rPr>
      </w:pPr>
    </w:p>
    <w:p w14:paraId="1733601A" w14:textId="77777777" w:rsidR="005D3340" w:rsidRDefault="005D3340" w:rsidP="006713E5">
      <w:pPr>
        <w:suppressAutoHyphens w:val="0"/>
        <w:spacing w:after="160" w:line="360" w:lineRule="auto"/>
        <w:jc w:val="both"/>
        <w:rPr>
          <w:rFonts w:cs="Arial"/>
          <w:szCs w:val="24"/>
        </w:rPr>
      </w:pPr>
    </w:p>
    <w:p w14:paraId="301CB7F2" w14:textId="77777777" w:rsidR="005D3340" w:rsidRDefault="005D3340" w:rsidP="006713E5">
      <w:pPr>
        <w:suppressAutoHyphens w:val="0"/>
        <w:spacing w:after="160" w:line="360" w:lineRule="auto"/>
        <w:jc w:val="both"/>
        <w:rPr>
          <w:rFonts w:cs="Arial"/>
          <w:szCs w:val="24"/>
        </w:rPr>
      </w:pPr>
    </w:p>
    <w:p w14:paraId="4674F2A0" w14:textId="77777777" w:rsidR="005D3340" w:rsidRDefault="005D3340" w:rsidP="006713E5">
      <w:pPr>
        <w:suppressAutoHyphens w:val="0"/>
        <w:spacing w:after="160" w:line="360" w:lineRule="auto"/>
        <w:jc w:val="both"/>
        <w:rPr>
          <w:rFonts w:cs="Arial"/>
          <w:szCs w:val="24"/>
        </w:rPr>
      </w:pPr>
    </w:p>
    <w:p w14:paraId="46CC0E77" w14:textId="5E8180A0" w:rsidR="001C29E4" w:rsidRPr="00B22A3F" w:rsidRDefault="001C29E4" w:rsidP="006713E5">
      <w:pPr>
        <w:spacing w:line="360" w:lineRule="auto"/>
        <w:jc w:val="both"/>
        <w:rPr>
          <w:rFonts w:cs="Arial"/>
          <w:b/>
          <w:i/>
          <w:szCs w:val="24"/>
        </w:rPr>
      </w:pPr>
      <w:r w:rsidRPr="00B22A3F">
        <w:rPr>
          <w:rFonts w:cs="Arial"/>
          <w:b/>
          <w:szCs w:val="24"/>
        </w:rPr>
        <w:lastRenderedPageBreak/>
        <w:t>Feedback and comments from individual in need of care and support and/or their</w:t>
      </w:r>
      <w:r w:rsidRPr="00B22A3F">
        <w:rPr>
          <w:rFonts w:cs="Arial"/>
          <w:b/>
          <w:i/>
          <w:szCs w:val="24"/>
        </w:rPr>
        <w:t xml:space="preserve"> </w:t>
      </w:r>
      <w:r w:rsidRPr="00B22A3F">
        <w:rPr>
          <w:rFonts w:cs="Arial"/>
          <w:b/>
          <w:szCs w:val="24"/>
        </w:rPr>
        <w:t xml:space="preserve">carers </w:t>
      </w:r>
    </w:p>
    <w:p w14:paraId="1D53CE10" w14:textId="77777777" w:rsidR="001C29E4" w:rsidRPr="00B22A3F" w:rsidRDefault="001C29E4" w:rsidP="006713E5">
      <w:pPr>
        <w:spacing w:line="360" w:lineRule="auto"/>
        <w:jc w:val="both"/>
        <w:rPr>
          <w:rFonts w:cs="Arial"/>
          <w:b/>
          <w:szCs w:val="24"/>
        </w:rPr>
      </w:pPr>
    </w:p>
    <w:p w14:paraId="331505B1" w14:textId="77777777" w:rsidR="001C29E4" w:rsidRPr="00B22A3F" w:rsidRDefault="001C29E4" w:rsidP="006713E5">
      <w:pPr>
        <w:spacing w:line="360" w:lineRule="auto"/>
        <w:jc w:val="both"/>
        <w:rPr>
          <w:rFonts w:cs="Arial"/>
          <w:b/>
          <w:szCs w:val="24"/>
        </w:rPr>
      </w:pPr>
      <w:r w:rsidRPr="00B22A3F">
        <w:rPr>
          <w:rFonts w:cs="Arial"/>
          <w:b/>
          <w:szCs w:val="24"/>
        </w:rPr>
        <w:t>Information for the observer</w:t>
      </w:r>
    </w:p>
    <w:p w14:paraId="488834E3" w14:textId="77777777" w:rsidR="001C29E4" w:rsidRPr="00B22A3F" w:rsidRDefault="001C29E4" w:rsidP="006713E5">
      <w:pPr>
        <w:spacing w:line="360" w:lineRule="auto"/>
        <w:jc w:val="both"/>
        <w:rPr>
          <w:rFonts w:cs="Arial"/>
          <w:i/>
          <w:szCs w:val="24"/>
        </w:rPr>
      </w:pPr>
    </w:p>
    <w:p w14:paraId="2C61BD49" w14:textId="77777777" w:rsidR="001C29E4" w:rsidRPr="00B22A3F" w:rsidRDefault="001C29E4" w:rsidP="006713E5">
      <w:pPr>
        <w:spacing w:line="360" w:lineRule="auto"/>
        <w:jc w:val="both"/>
        <w:rPr>
          <w:rFonts w:cs="Arial"/>
          <w:i/>
          <w:szCs w:val="24"/>
        </w:rPr>
      </w:pPr>
      <w:r w:rsidRPr="00B22A3F">
        <w:rPr>
          <w:rFonts w:cs="Arial"/>
          <w:i/>
          <w:szCs w:val="24"/>
        </w:rPr>
        <w:t>This section of the Observation should not be completed</w:t>
      </w:r>
      <w:r w:rsidRPr="00B22A3F">
        <w:rPr>
          <w:rFonts w:cs="Arial"/>
          <w:b/>
          <w:szCs w:val="24"/>
        </w:rPr>
        <w:t xml:space="preserve"> </w:t>
      </w:r>
      <w:r w:rsidRPr="00B22A3F">
        <w:rPr>
          <w:rFonts w:cs="Arial"/>
          <w:i/>
          <w:szCs w:val="24"/>
        </w:rPr>
        <w:t xml:space="preserve">in the presence of the learner. </w:t>
      </w:r>
    </w:p>
    <w:p w14:paraId="3CA764AC" w14:textId="77777777" w:rsidR="001C29E4" w:rsidRPr="00B22A3F" w:rsidRDefault="001C29E4" w:rsidP="006713E5">
      <w:pPr>
        <w:spacing w:line="360" w:lineRule="auto"/>
        <w:jc w:val="both"/>
        <w:rPr>
          <w:rFonts w:cs="Arial"/>
          <w:i/>
          <w:szCs w:val="24"/>
        </w:rPr>
      </w:pPr>
    </w:p>
    <w:p w14:paraId="7CCDFB70" w14:textId="77777777" w:rsidR="001C29E4" w:rsidRPr="00B22A3F" w:rsidRDefault="001C29E4" w:rsidP="006713E5">
      <w:pPr>
        <w:spacing w:line="360" w:lineRule="auto"/>
        <w:jc w:val="both"/>
        <w:rPr>
          <w:rFonts w:cs="Arial"/>
          <w:i/>
          <w:iCs/>
          <w:szCs w:val="24"/>
        </w:rPr>
      </w:pPr>
      <w:r w:rsidRPr="00B22A3F">
        <w:rPr>
          <w:rFonts w:cs="Arial"/>
          <w:i/>
          <w:iCs/>
          <w:szCs w:val="24"/>
        </w:rPr>
        <w:t>No formal written feedback is required from the observer on the learner’s practice. However verbal feedback should be provided to the learner as soon as possible after the observation</w:t>
      </w:r>
      <w:r w:rsidRPr="00B22A3F">
        <w:rPr>
          <w:rFonts w:cs="Arial"/>
          <w:b/>
          <w:bCs/>
          <w:i/>
          <w:iCs/>
          <w:szCs w:val="24"/>
        </w:rPr>
        <w:t xml:space="preserve">. </w:t>
      </w:r>
      <w:r w:rsidRPr="00B22A3F">
        <w:rPr>
          <w:rFonts w:cs="Arial"/>
          <w:i/>
          <w:iCs/>
          <w:szCs w:val="24"/>
        </w:rPr>
        <w:t xml:space="preserve">If the observer is not the mentor, then feedback should also be provided to the mentor. </w:t>
      </w:r>
    </w:p>
    <w:p w14:paraId="0533F98B" w14:textId="77777777" w:rsidR="001C29E4" w:rsidRPr="00B22A3F" w:rsidRDefault="001C29E4" w:rsidP="006713E5">
      <w:pPr>
        <w:spacing w:line="360" w:lineRule="auto"/>
        <w:jc w:val="both"/>
        <w:rPr>
          <w:rFonts w:cs="Arial"/>
          <w:i/>
          <w:szCs w:val="24"/>
        </w:rPr>
      </w:pPr>
    </w:p>
    <w:p w14:paraId="35F8F4BB" w14:textId="77777777" w:rsidR="001C29E4" w:rsidRPr="00B22A3F" w:rsidRDefault="001C29E4" w:rsidP="006713E5">
      <w:pPr>
        <w:spacing w:line="360" w:lineRule="auto"/>
        <w:jc w:val="both"/>
        <w:rPr>
          <w:rFonts w:cs="Arial"/>
          <w:i/>
          <w:szCs w:val="24"/>
        </w:rPr>
      </w:pPr>
      <w:r w:rsidRPr="00B22A3F">
        <w:rPr>
          <w:rFonts w:cs="Arial"/>
          <w:i/>
          <w:szCs w:val="24"/>
        </w:rPr>
        <w:t xml:space="preserve">Some or all of the questions below may be used by the observer who </w:t>
      </w:r>
      <w:r w:rsidRPr="00B22A3F">
        <w:rPr>
          <w:rFonts w:cs="Arial"/>
          <w:szCs w:val="24"/>
        </w:rPr>
        <w:t xml:space="preserve">can </w:t>
      </w:r>
      <w:r w:rsidRPr="00B22A3F">
        <w:rPr>
          <w:rFonts w:cs="Arial"/>
          <w:i/>
          <w:szCs w:val="24"/>
        </w:rPr>
        <w:t>rephrase and add explanations and prompts as required. The observer should record responses from the individual</w:t>
      </w:r>
      <w:r w:rsidRPr="00B22A3F">
        <w:rPr>
          <w:rFonts w:cs="Arial"/>
          <w:szCs w:val="24"/>
        </w:rPr>
        <w:t xml:space="preserve"> </w:t>
      </w:r>
      <w:r w:rsidRPr="00B22A3F">
        <w:rPr>
          <w:rFonts w:cs="Arial"/>
          <w:i/>
          <w:szCs w:val="24"/>
        </w:rPr>
        <w:t>in need of care and support and/or their carers</w:t>
      </w:r>
      <w:r w:rsidRPr="00B22A3F">
        <w:rPr>
          <w:rFonts w:cs="Arial"/>
          <w:szCs w:val="24"/>
        </w:rPr>
        <w:t xml:space="preserve"> </w:t>
      </w:r>
      <w:r w:rsidRPr="00B22A3F">
        <w:rPr>
          <w:rFonts w:cs="Arial"/>
          <w:i/>
          <w:szCs w:val="24"/>
        </w:rPr>
        <w:t xml:space="preserve">below, or by using an alternative method if required/provided.  </w:t>
      </w:r>
    </w:p>
    <w:p w14:paraId="2AD17C5B" w14:textId="77777777" w:rsidR="001C29E4" w:rsidRPr="00B22A3F" w:rsidRDefault="001C29E4" w:rsidP="006713E5">
      <w:pPr>
        <w:spacing w:line="360" w:lineRule="auto"/>
        <w:jc w:val="both"/>
        <w:rPr>
          <w:rFonts w:cs="Arial"/>
          <w:i/>
          <w:szCs w:val="24"/>
        </w:rPr>
      </w:pPr>
      <w:r w:rsidRPr="00B22A3F">
        <w:rPr>
          <w:rFonts w:cs="Arial"/>
          <w:i/>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419C8168" w14:textId="77777777" w:rsidR="001C29E4" w:rsidRPr="00B22A3F" w:rsidRDefault="001C29E4" w:rsidP="006713E5">
      <w:pPr>
        <w:spacing w:line="360" w:lineRule="auto"/>
        <w:jc w:val="both"/>
        <w:rPr>
          <w:rFonts w:cs="Arial"/>
          <w:i/>
          <w:szCs w:val="24"/>
        </w:rPr>
      </w:pPr>
    </w:p>
    <w:p w14:paraId="2C1D3E29" w14:textId="77777777" w:rsidR="001C29E4" w:rsidRPr="00B22A3F" w:rsidRDefault="001C29E4" w:rsidP="006713E5">
      <w:pPr>
        <w:spacing w:line="360" w:lineRule="auto"/>
        <w:jc w:val="both"/>
        <w:rPr>
          <w:rFonts w:cs="Arial"/>
          <w:i/>
          <w:szCs w:val="24"/>
        </w:rPr>
      </w:pPr>
      <w:r w:rsidRPr="00B22A3F">
        <w:rPr>
          <w:rFonts w:cs="Arial"/>
          <w:i/>
          <w:szCs w:val="24"/>
        </w:rPr>
        <w:t>If the observer is unable to gain feedback, they should briefly say why.</w:t>
      </w:r>
    </w:p>
    <w:p w14:paraId="78E67A64" w14:textId="77777777" w:rsidR="001C29E4" w:rsidRPr="00B22A3F" w:rsidRDefault="001C29E4" w:rsidP="006713E5">
      <w:pPr>
        <w:spacing w:line="360" w:lineRule="auto"/>
        <w:jc w:val="both"/>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2"/>
        <w:gridCol w:w="6474"/>
      </w:tblGrid>
      <w:tr w:rsidR="001C29E4" w:rsidRPr="00B22A3F" w14:paraId="3A31774A" w14:textId="77777777" w:rsidTr="00886F99">
        <w:tc>
          <w:tcPr>
            <w:tcW w:w="2542" w:type="dxa"/>
            <w:shd w:val="clear" w:color="auto" w:fill="auto"/>
          </w:tcPr>
          <w:p w14:paraId="3CF243D1" w14:textId="77777777" w:rsidR="001C29E4" w:rsidRPr="00B22A3F" w:rsidRDefault="001C29E4" w:rsidP="006713E5">
            <w:pPr>
              <w:spacing w:line="360" w:lineRule="auto"/>
              <w:jc w:val="both"/>
              <w:rPr>
                <w:rFonts w:cs="Arial"/>
                <w:szCs w:val="24"/>
              </w:rPr>
            </w:pPr>
            <w:r w:rsidRPr="00B22A3F">
              <w:rPr>
                <w:rFonts w:cs="Arial"/>
                <w:szCs w:val="24"/>
              </w:rPr>
              <w:t>Was your supervising social worker on time?  Or, if delayed, did he or she contact you?</w:t>
            </w:r>
          </w:p>
        </w:tc>
        <w:tc>
          <w:tcPr>
            <w:tcW w:w="6474" w:type="dxa"/>
            <w:shd w:val="clear" w:color="auto" w:fill="auto"/>
          </w:tcPr>
          <w:p w14:paraId="35207B93" w14:textId="77777777" w:rsidR="001C29E4" w:rsidRPr="00B22A3F" w:rsidRDefault="001C29E4" w:rsidP="006713E5">
            <w:pPr>
              <w:spacing w:line="360" w:lineRule="auto"/>
              <w:jc w:val="both"/>
              <w:rPr>
                <w:rFonts w:cs="Arial"/>
                <w:szCs w:val="24"/>
              </w:rPr>
            </w:pPr>
            <w:r w:rsidRPr="00B22A3F">
              <w:rPr>
                <w:rFonts w:cs="Arial"/>
                <w:szCs w:val="24"/>
              </w:rPr>
              <w:t>Yes – She always does arrive on time and if not always lets us know her eta</w:t>
            </w:r>
          </w:p>
        </w:tc>
      </w:tr>
      <w:tr w:rsidR="001C29E4" w:rsidRPr="00B22A3F" w14:paraId="6B5BDD70" w14:textId="77777777" w:rsidTr="00886F99">
        <w:tc>
          <w:tcPr>
            <w:tcW w:w="2542" w:type="dxa"/>
            <w:shd w:val="clear" w:color="auto" w:fill="auto"/>
          </w:tcPr>
          <w:p w14:paraId="16BA3743" w14:textId="77777777" w:rsidR="001C29E4" w:rsidRPr="00B22A3F" w:rsidRDefault="001C29E4" w:rsidP="006713E5">
            <w:pPr>
              <w:spacing w:line="360" w:lineRule="auto"/>
              <w:jc w:val="both"/>
              <w:rPr>
                <w:rFonts w:cs="Arial"/>
                <w:szCs w:val="24"/>
              </w:rPr>
            </w:pPr>
            <w:r w:rsidRPr="00B22A3F">
              <w:rPr>
                <w:rFonts w:cs="Arial"/>
                <w:szCs w:val="24"/>
              </w:rPr>
              <w:t xml:space="preserve">Did your supervising social worker get your permission in advance for the observer to be present? </w:t>
            </w:r>
          </w:p>
          <w:p w14:paraId="00E6D5F8" w14:textId="77777777" w:rsidR="001C29E4" w:rsidRPr="00B22A3F" w:rsidRDefault="001C29E4" w:rsidP="006713E5">
            <w:pPr>
              <w:spacing w:line="360" w:lineRule="auto"/>
              <w:jc w:val="both"/>
              <w:rPr>
                <w:rFonts w:cs="Arial"/>
                <w:szCs w:val="24"/>
              </w:rPr>
            </w:pPr>
            <w:r w:rsidRPr="00B22A3F">
              <w:rPr>
                <w:rFonts w:cs="Arial"/>
                <w:szCs w:val="24"/>
              </w:rPr>
              <w:lastRenderedPageBreak/>
              <w:t>Did they explain why they were being observed?</w:t>
            </w:r>
          </w:p>
        </w:tc>
        <w:tc>
          <w:tcPr>
            <w:tcW w:w="6474" w:type="dxa"/>
            <w:shd w:val="clear" w:color="auto" w:fill="auto"/>
          </w:tcPr>
          <w:p w14:paraId="32AB294A" w14:textId="77777777" w:rsidR="001C29E4" w:rsidRPr="00B22A3F" w:rsidRDefault="001C29E4" w:rsidP="006713E5">
            <w:pPr>
              <w:spacing w:line="360" w:lineRule="auto"/>
              <w:jc w:val="both"/>
              <w:rPr>
                <w:rFonts w:cs="Arial"/>
                <w:szCs w:val="24"/>
              </w:rPr>
            </w:pPr>
            <w:r w:rsidRPr="00B22A3F">
              <w:rPr>
                <w:rFonts w:cs="Arial"/>
                <w:szCs w:val="24"/>
              </w:rPr>
              <w:lastRenderedPageBreak/>
              <w:t>Yes, she also asked permission from the mother of our then parent and child placement</w:t>
            </w:r>
          </w:p>
        </w:tc>
      </w:tr>
      <w:tr w:rsidR="001C29E4" w:rsidRPr="00B22A3F" w14:paraId="745D031E" w14:textId="77777777" w:rsidTr="00886F99">
        <w:tc>
          <w:tcPr>
            <w:tcW w:w="2542" w:type="dxa"/>
            <w:shd w:val="clear" w:color="auto" w:fill="auto"/>
          </w:tcPr>
          <w:p w14:paraId="3E4B0A0F" w14:textId="77777777" w:rsidR="001C29E4" w:rsidRPr="00B22A3F" w:rsidRDefault="001C29E4" w:rsidP="006713E5">
            <w:pPr>
              <w:spacing w:line="360" w:lineRule="auto"/>
              <w:jc w:val="both"/>
              <w:rPr>
                <w:rFonts w:cs="Arial"/>
                <w:szCs w:val="24"/>
              </w:rPr>
            </w:pPr>
            <w:r w:rsidRPr="00B22A3F">
              <w:rPr>
                <w:rFonts w:cs="Arial"/>
                <w:szCs w:val="24"/>
              </w:rPr>
              <w:t>How well prepared do you think they were for your supervision visit?</w:t>
            </w:r>
          </w:p>
        </w:tc>
        <w:tc>
          <w:tcPr>
            <w:tcW w:w="6474" w:type="dxa"/>
            <w:shd w:val="clear" w:color="auto" w:fill="auto"/>
          </w:tcPr>
          <w:p w14:paraId="5FCDC720" w14:textId="77777777" w:rsidR="001C29E4" w:rsidRPr="00B22A3F" w:rsidRDefault="001C29E4" w:rsidP="006713E5">
            <w:pPr>
              <w:spacing w:line="360" w:lineRule="auto"/>
              <w:jc w:val="both"/>
              <w:rPr>
                <w:rFonts w:cs="Arial"/>
                <w:szCs w:val="24"/>
              </w:rPr>
            </w:pPr>
            <w:r w:rsidRPr="00B22A3F">
              <w:rPr>
                <w:rFonts w:cs="Arial"/>
                <w:szCs w:val="24"/>
              </w:rPr>
              <w:t>Well prepared</w:t>
            </w:r>
          </w:p>
        </w:tc>
      </w:tr>
      <w:tr w:rsidR="001C29E4" w:rsidRPr="00B22A3F" w14:paraId="332CC849" w14:textId="77777777" w:rsidTr="00886F99">
        <w:tc>
          <w:tcPr>
            <w:tcW w:w="2542" w:type="dxa"/>
            <w:shd w:val="clear" w:color="auto" w:fill="auto"/>
          </w:tcPr>
          <w:p w14:paraId="2F4D96B4" w14:textId="77777777" w:rsidR="001C29E4" w:rsidRPr="00B22A3F" w:rsidRDefault="001C29E4" w:rsidP="006713E5">
            <w:pPr>
              <w:tabs>
                <w:tab w:val="left" w:pos="851"/>
              </w:tabs>
              <w:spacing w:line="360" w:lineRule="auto"/>
              <w:ind w:hanging="142"/>
              <w:jc w:val="both"/>
              <w:rPr>
                <w:rFonts w:cs="Arial"/>
                <w:szCs w:val="24"/>
              </w:rPr>
            </w:pPr>
            <w:r w:rsidRPr="00B22A3F">
              <w:rPr>
                <w:rFonts w:cs="Arial"/>
                <w:szCs w:val="24"/>
              </w:rPr>
              <w:t xml:space="preserve">  How has your supervising social worker listened to you and respected your views and wishes?</w:t>
            </w:r>
          </w:p>
        </w:tc>
        <w:tc>
          <w:tcPr>
            <w:tcW w:w="6474" w:type="dxa"/>
            <w:shd w:val="clear" w:color="auto" w:fill="auto"/>
          </w:tcPr>
          <w:p w14:paraId="4E9B3428" w14:textId="77777777" w:rsidR="001C29E4" w:rsidRPr="00B22A3F" w:rsidRDefault="001C29E4" w:rsidP="006713E5">
            <w:pPr>
              <w:spacing w:line="360" w:lineRule="auto"/>
              <w:jc w:val="both"/>
              <w:rPr>
                <w:rFonts w:cs="Arial"/>
                <w:szCs w:val="24"/>
              </w:rPr>
            </w:pPr>
            <w:r w:rsidRPr="00B22A3F">
              <w:rPr>
                <w:rFonts w:cs="Arial"/>
                <w:szCs w:val="24"/>
              </w:rPr>
              <w:t>Yes, she always does</w:t>
            </w:r>
          </w:p>
        </w:tc>
      </w:tr>
      <w:tr w:rsidR="001C29E4" w:rsidRPr="00B22A3F" w14:paraId="28EA1501" w14:textId="77777777" w:rsidTr="00886F99">
        <w:tc>
          <w:tcPr>
            <w:tcW w:w="2542" w:type="dxa"/>
            <w:shd w:val="clear" w:color="auto" w:fill="auto"/>
          </w:tcPr>
          <w:p w14:paraId="6EA35B14" w14:textId="6E8BBF4A" w:rsidR="001C29E4" w:rsidRPr="00B22A3F" w:rsidRDefault="001C29E4" w:rsidP="006713E5">
            <w:pPr>
              <w:tabs>
                <w:tab w:val="left" w:pos="-142"/>
                <w:tab w:val="left" w:pos="851"/>
              </w:tabs>
              <w:spacing w:line="360" w:lineRule="auto"/>
              <w:jc w:val="both"/>
              <w:rPr>
                <w:rFonts w:cs="Arial"/>
                <w:szCs w:val="24"/>
              </w:rPr>
            </w:pPr>
            <w:r w:rsidRPr="00B22A3F">
              <w:rPr>
                <w:rFonts w:cs="Arial"/>
                <w:szCs w:val="24"/>
              </w:rPr>
              <w:t>Did your supervising social worker talk to you in a way that you understood?</w:t>
            </w:r>
            <w:r w:rsidR="003A3545">
              <w:rPr>
                <w:rFonts w:cs="Arial"/>
                <w:szCs w:val="24"/>
              </w:rPr>
              <w:t xml:space="preserve"> </w:t>
            </w:r>
            <w:r w:rsidRPr="00B22A3F">
              <w:rPr>
                <w:rFonts w:cs="Arial"/>
                <w:szCs w:val="24"/>
              </w:rPr>
              <w:t>Did they need consider your language needs?</w:t>
            </w:r>
          </w:p>
        </w:tc>
        <w:tc>
          <w:tcPr>
            <w:tcW w:w="6474" w:type="dxa"/>
            <w:shd w:val="clear" w:color="auto" w:fill="auto"/>
          </w:tcPr>
          <w:p w14:paraId="0BE9F1B3" w14:textId="77777777" w:rsidR="001C29E4" w:rsidRPr="00B22A3F" w:rsidRDefault="001C29E4" w:rsidP="006713E5">
            <w:pPr>
              <w:spacing w:line="360" w:lineRule="auto"/>
              <w:jc w:val="both"/>
              <w:rPr>
                <w:rFonts w:cs="Arial"/>
                <w:szCs w:val="24"/>
              </w:rPr>
            </w:pPr>
            <w:r w:rsidRPr="00B22A3F">
              <w:rPr>
                <w:rFonts w:cs="Arial"/>
                <w:szCs w:val="24"/>
              </w:rPr>
              <w:t>Yes</w:t>
            </w:r>
          </w:p>
        </w:tc>
      </w:tr>
    </w:tbl>
    <w:p w14:paraId="37348AF3" w14:textId="77777777" w:rsidR="001C29E4" w:rsidRPr="00B22A3F" w:rsidRDefault="001C29E4" w:rsidP="006713E5">
      <w:pPr>
        <w:spacing w:line="360" w:lineRule="auto"/>
        <w:jc w:val="both"/>
        <w:rPr>
          <w:rFonts w:cs="Arial"/>
          <w:vanish/>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4"/>
        <w:gridCol w:w="6472"/>
      </w:tblGrid>
      <w:tr w:rsidR="001C29E4" w:rsidRPr="00B22A3F" w14:paraId="0277F566" w14:textId="77777777" w:rsidTr="00886F99">
        <w:tc>
          <w:tcPr>
            <w:tcW w:w="2544" w:type="dxa"/>
            <w:shd w:val="clear" w:color="auto" w:fill="auto"/>
          </w:tcPr>
          <w:p w14:paraId="75C35FF8" w14:textId="77777777" w:rsidR="001C29E4" w:rsidRPr="00B22A3F" w:rsidRDefault="001C29E4" w:rsidP="006713E5">
            <w:pPr>
              <w:tabs>
                <w:tab w:val="left" w:pos="-142"/>
                <w:tab w:val="left" w:pos="851"/>
              </w:tabs>
              <w:spacing w:line="360" w:lineRule="auto"/>
              <w:jc w:val="both"/>
              <w:rPr>
                <w:rFonts w:cs="Arial"/>
                <w:szCs w:val="24"/>
              </w:rPr>
            </w:pPr>
            <w:r w:rsidRPr="00B22A3F">
              <w:rPr>
                <w:rFonts w:cs="Arial"/>
                <w:szCs w:val="24"/>
              </w:rPr>
              <w:t xml:space="preserve">Do you feel your supervising social worker provided a person-centred approach to you? </w:t>
            </w:r>
          </w:p>
        </w:tc>
        <w:tc>
          <w:tcPr>
            <w:tcW w:w="6472" w:type="dxa"/>
            <w:shd w:val="clear" w:color="auto" w:fill="auto"/>
          </w:tcPr>
          <w:p w14:paraId="6345A92C" w14:textId="77777777" w:rsidR="001C29E4" w:rsidRPr="00B22A3F" w:rsidRDefault="001C29E4" w:rsidP="006713E5">
            <w:pPr>
              <w:spacing w:line="360" w:lineRule="auto"/>
              <w:jc w:val="both"/>
              <w:rPr>
                <w:rFonts w:cs="Arial"/>
                <w:szCs w:val="24"/>
              </w:rPr>
            </w:pPr>
            <w:r w:rsidRPr="00B22A3F">
              <w:rPr>
                <w:rFonts w:cs="Arial"/>
                <w:szCs w:val="24"/>
              </w:rPr>
              <w:t>Yes</w:t>
            </w:r>
          </w:p>
        </w:tc>
      </w:tr>
      <w:tr w:rsidR="001C29E4" w:rsidRPr="00B22A3F" w14:paraId="37E22F74" w14:textId="77777777" w:rsidTr="00886F99">
        <w:tc>
          <w:tcPr>
            <w:tcW w:w="2544" w:type="dxa"/>
            <w:shd w:val="clear" w:color="auto" w:fill="auto"/>
          </w:tcPr>
          <w:p w14:paraId="4F0DF98F" w14:textId="77777777" w:rsidR="001C29E4" w:rsidRPr="00B22A3F" w:rsidRDefault="001C29E4" w:rsidP="006713E5">
            <w:pPr>
              <w:tabs>
                <w:tab w:val="left" w:pos="0"/>
                <w:tab w:val="left" w:pos="851"/>
              </w:tabs>
              <w:spacing w:line="360" w:lineRule="auto"/>
              <w:jc w:val="both"/>
              <w:rPr>
                <w:rFonts w:cs="Arial"/>
                <w:szCs w:val="24"/>
              </w:rPr>
            </w:pPr>
            <w:r w:rsidRPr="00B22A3F">
              <w:rPr>
                <w:rFonts w:cs="Arial"/>
                <w:szCs w:val="24"/>
              </w:rPr>
              <w:t>Are there any other comments or suggestions that you would like to make?</w:t>
            </w:r>
          </w:p>
        </w:tc>
        <w:tc>
          <w:tcPr>
            <w:tcW w:w="6472" w:type="dxa"/>
            <w:shd w:val="clear" w:color="auto" w:fill="auto"/>
          </w:tcPr>
          <w:p w14:paraId="662BC2EF" w14:textId="48512902" w:rsidR="001C29E4" w:rsidRPr="00B22A3F" w:rsidRDefault="001C29E4" w:rsidP="006713E5">
            <w:pPr>
              <w:spacing w:line="360" w:lineRule="auto"/>
              <w:jc w:val="both"/>
              <w:rPr>
                <w:rFonts w:cs="Arial"/>
                <w:szCs w:val="24"/>
              </w:rPr>
            </w:pPr>
            <w:r w:rsidRPr="00B22A3F">
              <w:rPr>
                <w:rFonts w:cs="Arial"/>
                <w:szCs w:val="24"/>
              </w:rPr>
              <w:t xml:space="preserve">We have always found our </w:t>
            </w:r>
            <w:r w:rsidR="00AF67D6">
              <w:rPr>
                <w:rFonts w:cs="Arial"/>
                <w:szCs w:val="24"/>
              </w:rPr>
              <w:t>supervising social worker</w:t>
            </w:r>
            <w:r w:rsidRPr="00B22A3F">
              <w:rPr>
                <w:rFonts w:cs="Arial"/>
                <w:szCs w:val="24"/>
              </w:rPr>
              <w:t xml:space="preserve"> very approachable, understanding, empathic and supportive of both our and our cared for person in our placements needs</w:t>
            </w:r>
          </w:p>
        </w:tc>
      </w:tr>
    </w:tbl>
    <w:p w14:paraId="7B434CCE" w14:textId="77777777" w:rsidR="001C29E4" w:rsidRPr="00B22A3F" w:rsidRDefault="001C29E4" w:rsidP="006713E5">
      <w:pPr>
        <w:spacing w:line="360" w:lineRule="auto"/>
        <w:jc w:val="both"/>
        <w:rPr>
          <w:rFonts w:cs="Arial"/>
          <w:szCs w:val="24"/>
        </w:rPr>
      </w:pPr>
    </w:p>
    <w:p w14:paraId="5FE6689B" w14:textId="77777777" w:rsidR="001C29E4" w:rsidRPr="00B22A3F" w:rsidRDefault="001C29E4" w:rsidP="006713E5">
      <w:pPr>
        <w:spacing w:line="360" w:lineRule="auto"/>
        <w:jc w:val="both"/>
        <w:rPr>
          <w:rFonts w:cs="Arial"/>
          <w:szCs w:val="24"/>
        </w:rPr>
      </w:pPr>
    </w:p>
    <w:p w14:paraId="2547E032" w14:textId="77777777" w:rsidR="001C29E4" w:rsidRPr="00B22A3F" w:rsidRDefault="001C29E4" w:rsidP="006713E5">
      <w:pPr>
        <w:spacing w:line="360" w:lineRule="auto"/>
        <w:jc w:val="both"/>
        <w:rPr>
          <w:rFonts w:cs="Arial"/>
          <w:szCs w:val="24"/>
        </w:rPr>
      </w:pPr>
    </w:p>
    <w:p w14:paraId="45009C0B" w14:textId="2EB0AB21" w:rsidR="001C29E4" w:rsidRPr="00B22A3F" w:rsidRDefault="001C29E4" w:rsidP="006713E5">
      <w:pPr>
        <w:suppressAutoHyphens w:val="0"/>
        <w:spacing w:after="160" w:line="360" w:lineRule="auto"/>
        <w:jc w:val="both"/>
        <w:rPr>
          <w:rFonts w:cs="Arial"/>
          <w:szCs w:val="24"/>
        </w:rPr>
      </w:pPr>
      <w:r w:rsidRPr="00B22A3F">
        <w:rPr>
          <w:rFonts w:cs="Arial"/>
          <w:szCs w:val="24"/>
        </w:rPr>
        <w:br w:type="page"/>
      </w:r>
    </w:p>
    <w:p w14:paraId="1B543DA5" w14:textId="77777777" w:rsidR="00673F48" w:rsidRDefault="00673F48" w:rsidP="006713E5">
      <w:pPr>
        <w:spacing w:line="360" w:lineRule="auto"/>
        <w:jc w:val="both"/>
        <w:rPr>
          <w:rFonts w:cs="Arial"/>
          <w:szCs w:val="24"/>
        </w:rPr>
      </w:pPr>
      <w:r w:rsidRPr="00B22A3F">
        <w:rPr>
          <w:rFonts w:cs="Arial"/>
          <w:b/>
          <w:bCs/>
          <w:szCs w:val="24"/>
          <w:u w:val="single"/>
        </w:rPr>
        <w:lastRenderedPageBreak/>
        <w:t>Task 3</w:t>
      </w:r>
      <w:r w:rsidRPr="00B22A3F">
        <w:rPr>
          <w:rFonts w:cs="Arial"/>
          <w:szCs w:val="24"/>
        </w:rPr>
        <w:t>:</w:t>
      </w:r>
    </w:p>
    <w:p w14:paraId="4C0D1C25" w14:textId="77777777" w:rsidR="00D53148" w:rsidRPr="00B22A3F" w:rsidRDefault="00D53148" w:rsidP="006713E5">
      <w:pPr>
        <w:spacing w:line="360" w:lineRule="auto"/>
        <w:jc w:val="both"/>
        <w:rPr>
          <w:rFonts w:cs="Arial"/>
          <w:szCs w:val="24"/>
        </w:rPr>
      </w:pPr>
    </w:p>
    <w:p w14:paraId="09CD9885" w14:textId="77777777" w:rsidR="00673F48" w:rsidRDefault="00673F48" w:rsidP="006713E5">
      <w:pPr>
        <w:spacing w:line="360" w:lineRule="auto"/>
        <w:jc w:val="both"/>
        <w:rPr>
          <w:rFonts w:cs="Arial"/>
          <w:b/>
          <w:szCs w:val="24"/>
          <w:u w:val="single"/>
        </w:rPr>
      </w:pPr>
      <w:r w:rsidRPr="00B22A3F">
        <w:rPr>
          <w:rFonts w:cs="Arial"/>
          <w:b/>
          <w:szCs w:val="24"/>
          <w:u w:val="single"/>
        </w:rPr>
        <w:t>Safeguarding and working in complex situations</w:t>
      </w:r>
      <w:r w:rsidRPr="00D53148">
        <w:rPr>
          <w:rFonts w:cs="Arial"/>
          <w:b/>
          <w:szCs w:val="24"/>
        </w:rPr>
        <w:t xml:space="preserve"> – </w:t>
      </w:r>
      <w:r w:rsidRPr="00B22A3F">
        <w:rPr>
          <w:rFonts w:cs="Arial"/>
          <w:b/>
          <w:szCs w:val="24"/>
          <w:u w:val="single"/>
        </w:rPr>
        <w:t>Case Study</w:t>
      </w:r>
    </w:p>
    <w:p w14:paraId="7E419B6F" w14:textId="77777777" w:rsidR="00875FA5" w:rsidRPr="00B22A3F" w:rsidRDefault="00875FA5" w:rsidP="006713E5">
      <w:pPr>
        <w:spacing w:line="360" w:lineRule="auto"/>
        <w:jc w:val="both"/>
        <w:rPr>
          <w:rFonts w:cs="Arial"/>
          <w:b/>
          <w:szCs w:val="24"/>
          <w:u w:val="single"/>
        </w:rPr>
      </w:pPr>
    </w:p>
    <w:p w14:paraId="2F60D4EC" w14:textId="77777777" w:rsidR="00673F48" w:rsidRDefault="00673F48" w:rsidP="006713E5">
      <w:pPr>
        <w:spacing w:line="360" w:lineRule="auto"/>
        <w:jc w:val="both"/>
        <w:rPr>
          <w:rFonts w:cs="Arial"/>
          <w:bCs/>
          <w:szCs w:val="24"/>
        </w:rPr>
      </w:pPr>
      <w:r w:rsidRPr="00B22A3F">
        <w:rPr>
          <w:rFonts w:cs="Arial"/>
          <w:bCs/>
          <w:i/>
          <w:iCs/>
          <w:szCs w:val="24"/>
        </w:rPr>
        <w:t>‘Safeguarding means preventing and protecting children and adults at risk from abuse or neglect and educating those around them to recognise the signs and dangers’</w:t>
      </w:r>
      <w:r w:rsidRPr="00B22A3F">
        <w:rPr>
          <w:rFonts w:cs="Arial"/>
          <w:bCs/>
          <w:szCs w:val="24"/>
        </w:rPr>
        <w:t xml:space="preserve"> – The Wales Safeguarding Procedures 2019. </w:t>
      </w:r>
    </w:p>
    <w:p w14:paraId="104D2085" w14:textId="77777777" w:rsidR="00875FA5" w:rsidRPr="00B22A3F" w:rsidRDefault="00875FA5" w:rsidP="006713E5">
      <w:pPr>
        <w:spacing w:line="360" w:lineRule="auto"/>
        <w:jc w:val="both"/>
        <w:rPr>
          <w:rFonts w:cs="Arial"/>
          <w:bCs/>
          <w:szCs w:val="24"/>
        </w:rPr>
      </w:pPr>
    </w:p>
    <w:p w14:paraId="30D53AD3" w14:textId="77777777" w:rsidR="00673F48" w:rsidRDefault="00673F48" w:rsidP="006713E5">
      <w:pPr>
        <w:spacing w:line="360" w:lineRule="auto"/>
        <w:jc w:val="both"/>
        <w:rPr>
          <w:rFonts w:cs="Arial"/>
          <w:bCs/>
          <w:szCs w:val="24"/>
        </w:rPr>
      </w:pPr>
      <w:r w:rsidRPr="00B22A3F">
        <w:rPr>
          <w:rFonts w:cs="Arial"/>
          <w:bCs/>
          <w:szCs w:val="24"/>
        </w:rPr>
        <w:t xml:space="preserve">For this safeguarding assignment, I will be critically reflecting on a mother (adult 1 and baby (child 1) fostering placement. Child 1 is now 6 months old. This analysis will include the parenting assessment, foster carer observations and consider all aspects of safeguarding for child 1. I will reference to Welsh legislation and polices/procedures in relation to the circumstances, including comparisons with England/EU laws and guidance. This will demonstrate an understanding of collaborative working, analysis in assessments and professional judgement in complex safeguarding situations. I will consider how this legislation supports my practice, alongside adhering to the Code of Professional Practice and framework guidance. </w:t>
      </w:r>
    </w:p>
    <w:p w14:paraId="2E749AB3" w14:textId="77777777" w:rsidR="00721FEF" w:rsidRPr="00B22A3F" w:rsidRDefault="00721FEF" w:rsidP="006713E5">
      <w:pPr>
        <w:spacing w:line="360" w:lineRule="auto"/>
        <w:jc w:val="both"/>
        <w:rPr>
          <w:rFonts w:cs="Arial"/>
          <w:bCs/>
          <w:szCs w:val="24"/>
        </w:rPr>
      </w:pPr>
    </w:p>
    <w:p w14:paraId="65A62437" w14:textId="77777777" w:rsidR="00B74030" w:rsidRDefault="00673F48" w:rsidP="006713E5">
      <w:pPr>
        <w:spacing w:line="360" w:lineRule="auto"/>
        <w:jc w:val="both"/>
        <w:rPr>
          <w:rFonts w:cs="Arial"/>
          <w:bCs/>
          <w:szCs w:val="24"/>
        </w:rPr>
      </w:pPr>
      <w:r w:rsidRPr="00B22A3F">
        <w:rPr>
          <w:rFonts w:cs="Arial"/>
          <w:bCs/>
          <w:szCs w:val="24"/>
        </w:rPr>
        <w:t xml:space="preserve">As supervising social worker, I have been working alongside foster carers supporting adult 1 and child 1 since April 2024. Due to risks identified, the local authority decided to seek foster carers to support a parenting assessment. This is becoming more common in fostering and provides opportunity to assess parenting skills and risk in a safe space. The local authority social worker will complete an assessment during this time, with a recommendation to court. For example, if mum and baby can safely remain together or if a separation/alternative care plan is in the best interests of the child. These assessments are child centred, with a large focus on safety, risk, well-being and meeting child 1’s basic holistic needs. My role within this is to support the foster carers and work closely with the local authority throughout their assessment. I provide advice, guidance and supervision to foster carers and support visits to adult 1 and child 1. </w:t>
      </w:r>
    </w:p>
    <w:p w14:paraId="693172D8" w14:textId="77777777" w:rsidR="00B74030" w:rsidRDefault="00B74030" w:rsidP="006713E5">
      <w:pPr>
        <w:spacing w:line="360" w:lineRule="auto"/>
        <w:jc w:val="both"/>
        <w:rPr>
          <w:rFonts w:cs="Arial"/>
          <w:bCs/>
          <w:szCs w:val="24"/>
        </w:rPr>
      </w:pPr>
    </w:p>
    <w:p w14:paraId="7F3E895D" w14:textId="54094FBE" w:rsidR="00673F48" w:rsidRDefault="00673F48" w:rsidP="006713E5">
      <w:pPr>
        <w:spacing w:line="360" w:lineRule="auto"/>
        <w:jc w:val="both"/>
        <w:rPr>
          <w:rFonts w:cs="Arial"/>
          <w:bCs/>
          <w:szCs w:val="24"/>
        </w:rPr>
      </w:pPr>
      <w:r w:rsidRPr="00B175E8">
        <w:rPr>
          <w:rFonts w:cs="Arial"/>
          <w:bCs/>
          <w:szCs w:val="24"/>
        </w:rPr>
        <w:t>During this time</w:t>
      </w:r>
      <w:r w:rsidRPr="00B22A3F">
        <w:rPr>
          <w:rFonts w:cs="Arial"/>
          <w:bCs/>
          <w:szCs w:val="24"/>
        </w:rPr>
        <w:t xml:space="preserve">, I help foster carers in completing detailed and informative logs that can be shared with the local authority and in court/legal proceedings. I attend care planning meetings and looked after child (LAC) reviews with the local authority and </w:t>
      </w:r>
      <w:r w:rsidRPr="00B22A3F">
        <w:rPr>
          <w:rFonts w:cs="Arial"/>
          <w:bCs/>
          <w:szCs w:val="24"/>
        </w:rPr>
        <w:lastRenderedPageBreak/>
        <w:t>other professionals, including health. We work collaboratively to ensure effective support is provided to adult 1, child 1 and foster carers</w:t>
      </w:r>
      <w:r w:rsidR="00B42496">
        <w:rPr>
          <w:rFonts w:cs="Arial"/>
          <w:bCs/>
          <w:szCs w:val="24"/>
        </w:rPr>
        <w:t xml:space="preserve">, </w:t>
      </w:r>
      <w:r w:rsidRPr="00B22A3F">
        <w:rPr>
          <w:rFonts w:cs="Arial"/>
          <w:bCs/>
          <w:szCs w:val="24"/>
        </w:rPr>
        <w:t>contribut</w:t>
      </w:r>
      <w:r w:rsidR="00B42496">
        <w:rPr>
          <w:rFonts w:cs="Arial"/>
          <w:bCs/>
          <w:szCs w:val="24"/>
        </w:rPr>
        <w:t>ing</w:t>
      </w:r>
      <w:r w:rsidRPr="00B22A3F">
        <w:rPr>
          <w:rFonts w:cs="Arial"/>
          <w:bCs/>
          <w:szCs w:val="24"/>
        </w:rPr>
        <w:t xml:space="preserve"> our observations throughout the assessment. I have a clear understanding how fundamental this multi-agency working is to contribute to an effective assessment. Furthermore, it supports working with other professionals, communication/sharing information and expertise, to resolve difficulties and professionally challenge in a respectful way. For example, in parent and child fostering, we have a ‘contract of expectations’, which can be amended as a working document, based on level of need. This includes supervision levels expected from foster carers and any independent time for adult 1 and child 1. When safeguarding concerns where highlighted, this supervision was increased after observations shared by foster carers and a meeting with the local authority. </w:t>
      </w:r>
    </w:p>
    <w:p w14:paraId="5367C66A" w14:textId="77777777" w:rsidR="00B175E8" w:rsidRPr="00B22A3F" w:rsidRDefault="00B175E8" w:rsidP="006713E5">
      <w:pPr>
        <w:spacing w:line="360" w:lineRule="auto"/>
        <w:jc w:val="both"/>
        <w:rPr>
          <w:rFonts w:cs="Arial"/>
          <w:bCs/>
          <w:szCs w:val="24"/>
        </w:rPr>
      </w:pPr>
    </w:p>
    <w:p w14:paraId="1D28B763" w14:textId="7A0231CA" w:rsidR="00673F48" w:rsidRDefault="00673F48" w:rsidP="006713E5">
      <w:pPr>
        <w:spacing w:line="360" w:lineRule="auto"/>
        <w:jc w:val="both"/>
        <w:rPr>
          <w:rFonts w:cs="Arial"/>
          <w:bCs/>
          <w:szCs w:val="24"/>
        </w:rPr>
      </w:pPr>
      <w:r w:rsidRPr="00B22A3F">
        <w:rPr>
          <w:rFonts w:cs="Arial"/>
          <w:bCs/>
          <w:szCs w:val="24"/>
        </w:rPr>
        <w:t xml:space="preserve">Upon reflection, there are many positives of working collaboratively and following legislation. However, at times, this can cause difficulties to arise in practice. Such as, varying professional opinions/conclusions, different values/way of working. In my experience, I have found this to occur on occasion with the social and medical model. As I may view a circumstance more holistically, considering the variable social/economic factors influencing a person’s life. Whereas other professionals may have a different perspective. This </w:t>
      </w:r>
      <w:r w:rsidR="00AD13C0" w:rsidRPr="00B22A3F">
        <w:rPr>
          <w:rFonts w:cs="Arial"/>
          <w:bCs/>
          <w:szCs w:val="24"/>
        </w:rPr>
        <w:t>contrast</w:t>
      </w:r>
      <w:r w:rsidRPr="00B22A3F">
        <w:rPr>
          <w:rFonts w:cs="Arial"/>
          <w:bCs/>
          <w:szCs w:val="24"/>
        </w:rPr>
        <w:t xml:space="preserve"> in professional judgement can cause conflicts to arise. However, when managed appropriately, it is helpful to view these differences as learning opportunities and reflective discussions. We endeavour to work in partnership, especially for assessment purposes, however, there are challenges social workers face with time restraints, resources, funding and high caseloads. Consequently, these timeframes and unrealistic workload expectations for practitioners, could create a sense of pressure, as discussed by Rodwell (2024), highlighting the need for a manageable caseload to prevent burnout. </w:t>
      </w:r>
    </w:p>
    <w:p w14:paraId="542C50D7" w14:textId="77777777" w:rsidR="00BE6029" w:rsidRPr="00B22A3F" w:rsidRDefault="00BE6029" w:rsidP="006713E5">
      <w:pPr>
        <w:spacing w:line="360" w:lineRule="auto"/>
        <w:jc w:val="both"/>
        <w:rPr>
          <w:rFonts w:cs="Arial"/>
          <w:bCs/>
          <w:szCs w:val="24"/>
        </w:rPr>
      </w:pPr>
    </w:p>
    <w:p w14:paraId="3E101B85" w14:textId="00C838B8" w:rsidR="00673F48" w:rsidRDefault="00673F48" w:rsidP="006713E5">
      <w:pPr>
        <w:spacing w:line="360" w:lineRule="auto"/>
        <w:jc w:val="both"/>
        <w:rPr>
          <w:rFonts w:cs="Arial"/>
          <w:bCs/>
          <w:szCs w:val="24"/>
        </w:rPr>
      </w:pPr>
      <w:r w:rsidRPr="00B22A3F">
        <w:rPr>
          <w:rFonts w:cs="Arial"/>
          <w:bCs/>
          <w:szCs w:val="24"/>
        </w:rPr>
        <w:t xml:space="preserve">Prior to coming into foster carer, the local authority completed a section 47 investigation, a safeguarding </w:t>
      </w:r>
      <w:r w:rsidR="008E65C8">
        <w:rPr>
          <w:rFonts w:cs="Arial"/>
          <w:bCs/>
          <w:szCs w:val="24"/>
        </w:rPr>
        <w:t xml:space="preserve">procedure </w:t>
      </w:r>
      <w:r w:rsidRPr="00B22A3F">
        <w:rPr>
          <w:rFonts w:cs="Arial"/>
          <w:bCs/>
          <w:szCs w:val="24"/>
        </w:rPr>
        <w:t xml:space="preserve">embedded in the Children Act 1989. This is to assess risk of significant harm to a child/ren, </w:t>
      </w:r>
      <w:r w:rsidR="003C7A06">
        <w:rPr>
          <w:rFonts w:cs="Arial"/>
          <w:bCs/>
          <w:szCs w:val="24"/>
        </w:rPr>
        <w:t xml:space="preserve">holding </w:t>
      </w:r>
      <w:r w:rsidRPr="00B22A3F">
        <w:rPr>
          <w:rFonts w:cs="Arial"/>
          <w:bCs/>
          <w:szCs w:val="24"/>
        </w:rPr>
        <w:t xml:space="preserve">strategy and core group meetings. In many cases, they will apply for an interim care order, before a final court hearing to ascertain </w:t>
      </w:r>
      <w:r w:rsidR="00377A7D">
        <w:rPr>
          <w:rFonts w:cs="Arial"/>
          <w:bCs/>
          <w:szCs w:val="24"/>
        </w:rPr>
        <w:t xml:space="preserve">the </w:t>
      </w:r>
      <w:r w:rsidRPr="00B22A3F">
        <w:rPr>
          <w:rFonts w:cs="Arial"/>
          <w:bCs/>
          <w:szCs w:val="24"/>
        </w:rPr>
        <w:t>future care plan after completing assessments. Different outcomes could be a return home, full care order (remaining in care of the local authority</w:t>
      </w:r>
      <w:r w:rsidR="00377A7D">
        <w:rPr>
          <w:rFonts w:cs="Arial"/>
          <w:bCs/>
          <w:szCs w:val="24"/>
        </w:rPr>
        <w:t>/corporate parent</w:t>
      </w:r>
      <w:r w:rsidRPr="00B22A3F">
        <w:rPr>
          <w:rFonts w:cs="Arial"/>
          <w:bCs/>
          <w:szCs w:val="24"/>
        </w:rPr>
        <w:t xml:space="preserve">) or a placement order for adoption. Social services became </w:t>
      </w:r>
      <w:r w:rsidRPr="00B22A3F">
        <w:rPr>
          <w:rFonts w:cs="Arial"/>
          <w:bCs/>
          <w:szCs w:val="24"/>
        </w:rPr>
        <w:lastRenderedPageBreak/>
        <w:t>involved due to adult 1’s previous behaviours that caused concern and her own lived experiences of trauma and the care system. Including mental health and substance misuse, with concern of her ability to safely meet child 1’s needs. Foster carers were then part of the assessment process to support, guide and positively role model parenting skills.</w:t>
      </w:r>
    </w:p>
    <w:p w14:paraId="014103C3" w14:textId="77777777" w:rsidR="009E7089" w:rsidRPr="00B22A3F" w:rsidRDefault="009E7089" w:rsidP="006713E5">
      <w:pPr>
        <w:spacing w:line="360" w:lineRule="auto"/>
        <w:jc w:val="both"/>
        <w:rPr>
          <w:rFonts w:cs="Arial"/>
          <w:bCs/>
          <w:szCs w:val="24"/>
        </w:rPr>
      </w:pPr>
    </w:p>
    <w:p w14:paraId="0AFC8CE5" w14:textId="0BB1E5C9" w:rsidR="00673F48" w:rsidRDefault="00673F48" w:rsidP="006713E5">
      <w:pPr>
        <w:spacing w:line="360" w:lineRule="auto"/>
        <w:jc w:val="both"/>
        <w:rPr>
          <w:rFonts w:cs="Arial"/>
          <w:bCs/>
          <w:szCs w:val="24"/>
        </w:rPr>
      </w:pPr>
      <w:r w:rsidRPr="00B22A3F">
        <w:rPr>
          <w:rFonts w:cs="Arial"/>
          <w:bCs/>
          <w:szCs w:val="24"/>
        </w:rPr>
        <w:t>The local authority social worker completes statutory visits alongside the assessment, whilst completing further risk assessments on family members and connected carers. Prior to this, I understand the process for protecting children at risk of harm, as guided by Wales Safeguarding Procedures (Welsh Government 2020), includ</w:t>
      </w:r>
      <w:r w:rsidR="00871BA7">
        <w:rPr>
          <w:rFonts w:cs="Arial"/>
          <w:bCs/>
          <w:szCs w:val="24"/>
        </w:rPr>
        <w:t>ing</w:t>
      </w:r>
      <w:r w:rsidRPr="00B22A3F">
        <w:rPr>
          <w:rFonts w:cs="Arial"/>
          <w:bCs/>
          <w:szCs w:val="24"/>
        </w:rPr>
        <w:t xml:space="preserve"> reporting a child at risk (receiving a referral), responding, decision making and initial child protection procedures/conferences, planning assessment/intervention. In my practice, it is very helpful to utilize the Wales Safeguarding Procedures </w:t>
      </w:r>
      <w:r w:rsidR="00871BA7">
        <w:rPr>
          <w:rFonts w:cs="Arial"/>
          <w:bCs/>
          <w:szCs w:val="24"/>
        </w:rPr>
        <w:t>A</w:t>
      </w:r>
      <w:r w:rsidRPr="00B22A3F">
        <w:rPr>
          <w:rFonts w:cs="Arial"/>
          <w:bCs/>
          <w:szCs w:val="24"/>
        </w:rPr>
        <w:t>pp. This is readily available to access and to refer to when needed. It highlights the procedures for children and adults safeguarding</w:t>
      </w:r>
      <w:r w:rsidR="009A4231">
        <w:rPr>
          <w:rFonts w:cs="Arial"/>
          <w:bCs/>
          <w:szCs w:val="24"/>
        </w:rPr>
        <w:t xml:space="preserve"> </w:t>
      </w:r>
      <w:r w:rsidRPr="00B22A3F">
        <w:rPr>
          <w:rFonts w:cs="Arial"/>
          <w:bCs/>
          <w:szCs w:val="24"/>
        </w:rPr>
        <w:t xml:space="preserve">and guidance for practice. It remains child-centred throughout the safeguarding process focussing on the child’s wishes/feelings, experiences and promotes co-production to meet the individual needs of the child. </w:t>
      </w:r>
    </w:p>
    <w:p w14:paraId="59A5008F" w14:textId="77777777" w:rsidR="00871BA7" w:rsidRPr="00B22A3F" w:rsidRDefault="00871BA7" w:rsidP="006713E5">
      <w:pPr>
        <w:spacing w:line="360" w:lineRule="auto"/>
        <w:jc w:val="both"/>
        <w:rPr>
          <w:rFonts w:cs="Arial"/>
          <w:bCs/>
          <w:szCs w:val="24"/>
        </w:rPr>
      </w:pPr>
    </w:p>
    <w:p w14:paraId="15B5DCEC" w14:textId="41F00DA4" w:rsidR="00673F48" w:rsidRDefault="00673F48" w:rsidP="006713E5">
      <w:pPr>
        <w:spacing w:line="360" w:lineRule="auto"/>
        <w:jc w:val="both"/>
        <w:rPr>
          <w:rFonts w:cs="Arial"/>
          <w:bCs/>
          <w:szCs w:val="24"/>
        </w:rPr>
      </w:pPr>
      <w:r w:rsidRPr="00B22A3F">
        <w:rPr>
          <w:rFonts w:cs="Arial"/>
          <w:bCs/>
          <w:szCs w:val="24"/>
        </w:rPr>
        <w:t xml:space="preserve">Adult 1 and child 1 were supported by a Welsh local authority; however, foster carers live in England. Adult 1 is a young, white British individual with Welsh heritage. Her hometown is an urban/town area of Wales and not a rural locality, therefore public transport and community amenities were accessible. In her current residing location, foster carers live in England, near North Wales. They live in a residential area, which is similar to adult 1’s hometown and has local services. Adult 1 does not drive; however, it is not a remote location, foster carers transport when needed or use public transport. Adult 1 is Welsh, although English speaking, and thus I ensured the fostering agency and local authority had offered the option of services in Welsh, as part of the requirements of the Welsh Language Measure/active offer. Although this was not needed, I </w:t>
      </w:r>
      <w:r w:rsidR="006351DE">
        <w:rPr>
          <w:rFonts w:cs="Arial"/>
          <w:bCs/>
          <w:szCs w:val="24"/>
        </w:rPr>
        <w:t>remain</w:t>
      </w:r>
      <w:r w:rsidRPr="00B22A3F">
        <w:rPr>
          <w:rFonts w:cs="Arial"/>
          <w:bCs/>
          <w:szCs w:val="24"/>
        </w:rPr>
        <w:t xml:space="preserve"> mindful this must be considered to ensure a fair assessment and understanding of the process. </w:t>
      </w:r>
    </w:p>
    <w:p w14:paraId="33F8D9AD" w14:textId="77777777" w:rsidR="00EF0434" w:rsidRPr="00B22A3F" w:rsidRDefault="00EF0434" w:rsidP="006713E5">
      <w:pPr>
        <w:spacing w:line="360" w:lineRule="auto"/>
        <w:jc w:val="both"/>
        <w:rPr>
          <w:rFonts w:cs="Arial"/>
          <w:bCs/>
          <w:szCs w:val="24"/>
        </w:rPr>
      </w:pPr>
    </w:p>
    <w:p w14:paraId="7CE91841" w14:textId="4585F843" w:rsidR="00673F48" w:rsidRDefault="00673F48" w:rsidP="006713E5">
      <w:pPr>
        <w:spacing w:line="360" w:lineRule="auto"/>
        <w:jc w:val="both"/>
        <w:rPr>
          <w:rFonts w:cs="Arial"/>
          <w:bCs/>
          <w:szCs w:val="24"/>
        </w:rPr>
      </w:pPr>
      <w:r w:rsidRPr="00B22A3F">
        <w:rPr>
          <w:rFonts w:cs="Arial"/>
          <w:bCs/>
          <w:szCs w:val="24"/>
        </w:rPr>
        <w:t xml:space="preserve">In Welsh practice, I continually consider the principles of the Social Services and Wellbeing </w:t>
      </w:r>
      <w:r w:rsidR="004208D2">
        <w:rPr>
          <w:rFonts w:cs="Arial"/>
          <w:bCs/>
          <w:szCs w:val="24"/>
        </w:rPr>
        <w:t>(</w:t>
      </w:r>
      <w:r w:rsidRPr="00B22A3F">
        <w:rPr>
          <w:rFonts w:cs="Arial"/>
          <w:bCs/>
          <w:szCs w:val="24"/>
        </w:rPr>
        <w:t>Wales</w:t>
      </w:r>
      <w:r w:rsidR="004208D2">
        <w:rPr>
          <w:rFonts w:cs="Arial"/>
          <w:bCs/>
          <w:szCs w:val="24"/>
        </w:rPr>
        <w:t>)</w:t>
      </w:r>
      <w:r w:rsidRPr="00B22A3F">
        <w:rPr>
          <w:rFonts w:cs="Arial"/>
          <w:bCs/>
          <w:szCs w:val="24"/>
        </w:rPr>
        <w:t xml:space="preserve"> Act 2014. Part 3 of this act provides guidance on assessing the needs of individuals. In this case, I utilized this legislation for children’s safeguarding </w:t>
      </w:r>
      <w:r w:rsidRPr="00B22A3F">
        <w:rPr>
          <w:rFonts w:cs="Arial"/>
          <w:bCs/>
          <w:szCs w:val="24"/>
        </w:rPr>
        <w:lastRenderedPageBreak/>
        <w:t xml:space="preserve">and parenting assessment, highlighting any risks or vulnerabilities, helping to determine the assessment recommendation and best interests of the child. </w:t>
      </w:r>
    </w:p>
    <w:p w14:paraId="4890A26A" w14:textId="77777777" w:rsidR="00810145" w:rsidRPr="00B22A3F" w:rsidRDefault="00810145" w:rsidP="006713E5">
      <w:pPr>
        <w:spacing w:line="360" w:lineRule="auto"/>
        <w:jc w:val="both"/>
        <w:rPr>
          <w:rFonts w:cs="Arial"/>
          <w:bCs/>
          <w:szCs w:val="24"/>
        </w:rPr>
      </w:pPr>
    </w:p>
    <w:p w14:paraId="66498CE0" w14:textId="610E9104" w:rsidR="00673F48" w:rsidRDefault="00673F48" w:rsidP="006713E5">
      <w:pPr>
        <w:spacing w:line="360" w:lineRule="auto"/>
        <w:jc w:val="both"/>
        <w:rPr>
          <w:rFonts w:cs="Arial"/>
          <w:bCs/>
          <w:szCs w:val="24"/>
        </w:rPr>
      </w:pPr>
      <w:r w:rsidRPr="00B22A3F">
        <w:rPr>
          <w:rFonts w:cs="Arial"/>
          <w:bCs/>
          <w:szCs w:val="24"/>
        </w:rPr>
        <w:t>The Social Services and Wellbeing (Wales) Act 2024 was introduced to reform and simplify the law to build sustainable social services for Wales and aims to strengthen safeguarding. It emphasises the need to consider law, regulations and policies/procedures in relation to safeguarding children and/or adults. This legislation embeds the principles of the United Nations Convention on the Rights of the Child 1989 into its own laws for the people of Wales. The overarching duties of the Social Services and Wellbeing (Wales) Act 2024 include views, wishes and feelings of the individual and those with parenting responsibility. It focuses on safeguarding, well-being and health of individuals, whilst promoting partnership working between professionals. This way of working is encouraged throughout this assessment, although can be difficult at times as there remains issues with information sharing and inter-sectional working.  This relies on practitioners thinking beyond their organisational boundaries, as discussed by Douglas and Barlow (2023).</w:t>
      </w:r>
      <w:r w:rsidR="004C56A1">
        <w:rPr>
          <w:rFonts w:cs="Arial"/>
          <w:bCs/>
          <w:szCs w:val="24"/>
        </w:rPr>
        <w:t xml:space="preserve"> </w:t>
      </w:r>
      <w:r w:rsidRPr="00B22A3F">
        <w:rPr>
          <w:rFonts w:cs="Arial"/>
          <w:bCs/>
          <w:szCs w:val="24"/>
        </w:rPr>
        <w:t xml:space="preserve">Although I am not directly completing the assessment, I am aware of the legislation referred to throughout this assessment, including Social Services and Well-being </w:t>
      </w:r>
      <w:r w:rsidR="00510524">
        <w:rPr>
          <w:rFonts w:cs="Arial"/>
          <w:bCs/>
          <w:szCs w:val="24"/>
        </w:rPr>
        <w:t>(</w:t>
      </w:r>
      <w:r w:rsidRPr="00B22A3F">
        <w:rPr>
          <w:rFonts w:cs="Arial"/>
          <w:bCs/>
          <w:szCs w:val="24"/>
        </w:rPr>
        <w:t>Wales</w:t>
      </w:r>
      <w:r w:rsidR="00510524">
        <w:rPr>
          <w:rFonts w:cs="Arial"/>
          <w:bCs/>
          <w:szCs w:val="24"/>
        </w:rPr>
        <w:t>)</w:t>
      </w:r>
      <w:r w:rsidRPr="00B22A3F">
        <w:rPr>
          <w:rFonts w:cs="Arial"/>
          <w:bCs/>
          <w:szCs w:val="24"/>
        </w:rPr>
        <w:t xml:space="preserve"> Act 2014 part 7 – safeguarding. This aims to protect people from abuse, neglect or harm for adults and children, and the introduction of national independent safeguarding boards. </w:t>
      </w:r>
    </w:p>
    <w:p w14:paraId="7E9A71F3" w14:textId="77777777" w:rsidR="004C56A1" w:rsidRPr="00B22A3F" w:rsidRDefault="004C56A1" w:rsidP="006713E5">
      <w:pPr>
        <w:spacing w:line="360" w:lineRule="auto"/>
        <w:jc w:val="both"/>
        <w:rPr>
          <w:rFonts w:cs="Arial"/>
          <w:bCs/>
          <w:szCs w:val="24"/>
        </w:rPr>
      </w:pPr>
    </w:p>
    <w:p w14:paraId="7141DFE1" w14:textId="7D54116C" w:rsidR="00673F48" w:rsidRDefault="00673F48" w:rsidP="006713E5">
      <w:pPr>
        <w:spacing w:line="360" w:lineRule="auto"/>
        <w:jc w:val="both"/>
        <w:rPr>
          <w:rFonts w:cs="Arial"/>
          <w:bCs/>
          <w:szCs w:val="24"/>
        </w:rPr>
      </w:pPr>
      <w:r w:rsidRPr="00B22A3F">
        <w:rPr>
          <w:rFonts w:cs="Arial"/>
          <w:bCs/>
          <w:szCs w:val="24"/>
        </w:rPr>
        <w:t>Throughout the assessment process, consideration would always be given to confidentiality. I comply to the data protection act 1989, ensuring information is only shared with necessary parties. For example, fostering logs being shared with solicitor for court purposes – some of these would be redacted to ensure only necessary details included and sensitive information edited when needed.</w:t>
      </w:r>
      <w:r w:rsidR="00275AB5">
        <w:rPr>
          <w:rFonts w:cs="Arial"/>
          <w:bCs/>
          <w:szCs w:val="24"/>
        </w:rPr>
        <w:t xml:space="preserve"> </w:t>
      </w:r>
      <w:r w:rsidRPr="00B22A3F">
        <w:rPr>
          <w:rFonts w:cs="Arial"/>
          <w:bCs/>
          <w:szCs w:val="24"/>
        </w:rPr>
        <w:t xml:space="preserve">Furthermore, I follow the Code of Professional Practice, ensuring I have a person-centred approach and listen to </w:t>
      </w:r>
      <w:r w:rsidR="00106E8B">
        <w:rPr>
          <w:rFonts w:cs="Arial"/>
          <w:bCs/>
          <w:szCs w:val="24"/>
        </w:rPr>
        <w:t xml:space="preserve">the </w:t>
      </w:r>
      <w:r w:rsidRPr="00B22A3F">
        <w:rPr>
          <w:rFonts w:cs="Arial"/>
          <w:bCs/>
          <w:szCs w:val="24"/>
        </w:rPr>
        <w:t xml:space="preserve">voice/wishes of individuals and respect their rights. An example of this, is mum having her own solicitor for guidance and to seek legal advice when required throughout the assessment process. </w:t>
      </w:r>
    </w:p>
    <w:p w14:paraId="3D9B61B8" w14:textId="77777777" w:rsidR="00DC353D" w:rsidRPr="00B22A3F" w:rsidRDefault="00DC353D" w:rsidP="006713E5">
      <w:pPr>
        <w:spacing w:line="360" w:lineRule="auto"/>
        <w:jc w:val="both"/>
        <w:rPr>
          <w:rFonts w:cs="Arial"/>
          <w:bCs/>
          <w:szCs w:val="24"/>
        </w:rPr>
      </w:pPr>
    </w:p>
    <w:p w14:paraId="0736B16E" w14:textId="5BC6A011" w:rsidR="00673F48" w:rsidRDefault="00673F48" w:rsidP="006713E5">
      <w:pPr>
        <w:spacing w:line="360" w:lineRule="auto"/>
        <w:jc w:val="both"/>
        <w:rPr>
          <w:rFonts w:cs="Arial"/>
          <w:bCs/>
          <w:szCs w:val="24"/>
        </w:rPr>
      </w:pPr>
      <w:r w:rsidRPr="00B22A3F">
        <w:rPr>
          <w:rFonts w:cs="Arial"/>
          <w:bCs/>
          <w:szCs w:val="24"/>
        </w:rPr>
        <w:t xml:space="preserve">The role of the foster carers and their observations is essential during this time. They will complete daily logs, shared with myself as supervising social worker, and I then </w:t>
      </w:r>
      <w:r w:rsidRPr="00B22A3F">
        <w:rPr>
          <w:rFonts w:cs="Arial"/>
          <w:bCs/>
          <w:szCs w:val="24"/>
        </w:rPr>
        <w:lastRenderedPageBreak/>
        <w:t xml:space="preserve">forward to the local authority and legal team. Within this, foster carers are adhering to the expectations of their role and fostering regulations national minimum standards (standard 4: safeguarding children). My role is to supervise them, building confidence/diverse skillset, trauma-informed approach and ensuring standards of care are adhered to. Furthermore, we discuss training and development/learning plan and foster carers well-being needs. The fostering agency has expectations to work towards regulations within the Fostering Services: National Minimum Standards (2011). Alongside this, I work closely with child 1’s social worker, creating a collaborative approach (meetings, sharing reports/observations, regular communication/updates and reflective discussions) and being the linking connection between foster carers and local authority. Within this partnership working, I was able to apply analysis to foster carers observations, identifying risks, positive steps and adapting the action plan based on level of need. Throughout this assessment, I have provided my professional judgement and remained curious, ensuring we share these ideas and thoughts together to inform a coherent assessment. </w:t>
      </w:r>
    </w:p>
    <w:p w14:paraId="15480273" w14:textId="77777777" w:rsidR="00ED52AB" w:rsidRPr="00B22A3F" w:rsidRDefault="00ED52AB" w:rsidP="006713E5">
      <w:pPr>
        <w:spacing w:line="360" w:lineRule="auto"/>
        <w:jc w:val="both"/>
        <w:rPr>
          <w:rFonts w:cs="Arial"/>
          <w:bCs/>
          <w:szCs w:val="24"/>
        </w:rPr>
      </w:pPr>
    </w:p>
    <w:p w14:paraId="584171A5" w14:textId="0F6D1A30" w:rsidR="00673F48" w:rsidRDefault="00673F48" w:rsidP="006713E5">
      <w:pPr>
        <w:spacing w:line="360" w:lineRule="auto"/>
        <w:jc w:val="both"/>
        <w:rPr>
          <w:rFonts w:cs="Arial"/>
          <w:bCs/>
          <w:szCs w:val="24"/>
        </w:rPr>
      </w:pPr>
      <w:r w:rsidRPr="00B22A3F">
        <w:rPr>
          <w:rFonts w:cs="Arial"/>
          <w:bCs/>
          <w:szCs w:val="24"/>
        </w:rPr>
        <w:t xml:space="preserve">Laws and legislation are needed in practice as we all have different values and beliefs as individuals/professionals. Following this statutory guidance helps create a foundation of procedures and expectations in our role, whilst remaining attuned to our own value-base. It also provides consistency in practice and support for individuals working with services, as professionals </w:t>
      </w:r>
      <w:r w:rsidR="00CB08F7">
        <w:rPr>
          <w:rFonts w:cs="Arial"/>
          <w:bCs/>
          <w:szCs w:val="24"/>
        </w:rPr>
        <w:t xml:space="preserve">are </w:t>
      </w:r>
      <w:r w:rsidRPr="00B22A3F">
        <w:rPr>
          <w:rFonts w:cs="Arial"/>
          <w:bCs/>
          <w:szCs w:val="24"/>
        </w:rPr>
        <w:t xml:space="preserve">following the same guidance. It is essential social workers have this knowledge of the law to ensure they understand the requirements in their role, legal frameworks and deliver high quality practice. This understanding of law will also ensure social workers provide care and support based on the needs of the individual, promote equal opportunities and effective safeguarding practice. This knowledge and awareness will help create a balance of providing a person-centred service, respecting the needs of individuals, whilst also remaining professionally curious and continually assessing risk, as discussed by Phillips </w:t>
      </w:r>
      <w:r w:rsidRPr="00B22A3F">
        <w:rPr>
          <w:rFonts w:cs="Arial"/>
          <w:bCs/>
          <w:i/>
          <w:iCs/>
          <w:szCs w:val="24"/>
        </w:rPr>
        <w:t>et al</w:t>
      </w:r>
      <w:r w:rsidRPr="00B22A3F">
        <w:rPr>
          <w:rFonts w:cs="Arial"/>
          <w:bCs/>
          <w:szCs w:val="24"/>
        </w:rPr>
        <w:t xml:space="preserve"> (2022). This is a skill in social work practice and requires a thorough knowledge base in law, legislation, practice guidance and a commitment to continued professional development. We have a duty in our role to maintain this level of expertise to support delivering safe and competent practice, as stipulated in the Code of Professional Practice Section 6. </w:t>
      </w:r>
    </w:p>
    <w:p w14:paraId="595DB5AB" w14:textId="77777777" w:rsidR="004337B6" w:rsidRPr="00B22A3F" w:rsidRDefault="004337B6" w:rsidP="006713E5">
      <w:pPr>
        <w:spacing w:line="360" w:lineRule="auto"/>
        <w:jc w:val="both"/>
        <w:rPr>
          <w:rFonts w:cs="Arial"/>
          <w:b/>
          <w:color w:val="FF0000"/>
          <w:szCs w:val="24"/>
        </w:rPr>
      </w:pPr>
    </w:p>
    <w:p w14:paraId="74B7362A" w14:textId="2A5170F2" w:rsidR="00CF7318" w:rsidRDefault="00673F48" w:rsidP="006713E5">
      <w:pPr>
        <w:spacing w:line="360" w:lineRule="auto"/>
        <w:jc w:val="both"/>
        <w:rPr>
          <w:rFonts w:cs="Arial"/>
          <w:bCs/>
          <w:szCs w:val="24"/>
        </w:rPr>
      </w:pPr>
      <w:r w:rsidRPr="00B22A3F">
        <w:rPr>
          <w:rFonts w:cs="Arial"/>
          <w:bCs/>
          <w:szCs w:val="24"/>
        </w:rPr>
        <w:lastRenderedPageBreak/>
        <w:t xml:space="preserve">Tayor </w:t>
      </w:r>
      <w:r w:rsidRPr="00B22A3F">
        <w:rPr>
          <w:rFonts w:cs="Arial"/>
          <w:bCs/>
          <w:i/>
          <w:iCs/>
          <w:szCs w:val="24"/>
        </w:rPr>
        <w:t>et al</w:t>
      </w:r>
      <w:r w:rsidRPr="00B22A3F">
        <w:rPr>
          <w:rFonts w:cs="Arial"/>
          <w:bCs/>
          <w:szCs w:val="24"/>
        </w:rPr>
        <w:t xml:space="preserve"> (2018) state that assessing risk can be complex and multifaceted. It requires social workers to provide a detailed and comprehensive analysis of assessment/observations, which often is used in court and for legal purposes. Chisnell </w:t>
      </w:r>
      <w:r w:rsidRPr="00B22A3F">
        <w:rPr>
          <w:rFonts w:cs="Arial"/>
          <w:bCs/>
          <w:i/>
          <w:iCs/>
          <w:szCs w:val="24"/>
        </w:rPr>
        <w:t>et al</w:t>
      </w:r>
      <w:r w:rsidRPr="00B22A3F">
        <w:rPr>
          <w:rFonts w:cs="Arial"/>
          <w:bCs/>
          <w:szCs w:val="24"/>
        </w:rPr>
        <w:t xml:space="preserve"> (2019) identify the importance of understanding law, legislation and theoretical perspectives and utilizing this knowledge when assessing safeguarding. For example, in this situation,</w:t>
      </w:r>
      <w:r w:rsidR="00E70DD8">
        <w:rPr>
          <w:rFonts w:cs="Arial"/>
          <w:bCs/>
          <w:szCs w:val="24"/>
        </w:rPr>
        <w:t xml:space="preserve"> I have supported foster carers to analyse observations/assess risk. Child 1’s </w:t>
      </w:r>
      <w:r w:rsidRPr="00B22A3F">
        <w:rPr>
          <w:rFonts w:cs="Arial"/>
          <w:bCs/>
          <w:szCs w:val="24"/>
        </w:rPr>
        <w:t xml:space="preserve">social worker provided </w:t>
      </w:r>
      <w:r w:rsidR="00E70DD8">
        <w:rPr>
          <w:rFonts w:cs="Arial"/>
          <w:bCs/>
          <w:szCs w:val="24"/>
        </w:rPr>
        <w:t xml:space="preserve">a </w:t>
      </w:r>
      <w:r w:rsidRPr="00B22A3F">
        <w:rPr>
          <w:rFonts w:cs="Arial"/>
          <w:bCs/>
          <w:szCs w:val="24"/>
        </w:rPr>
        <w:t>recommendation which will now go to court</w:t>
      </w:r>
      <w:r w:rsidR="00E70DD8">
        <w:rPr>
          <w:rFonts w:cs="Arial"/>
          <w:bCs/>
          <w:szCs w:val="24"/>
        </w:rPr>
        <w:t xml:space="preserve">, including </w:t>
      </w:r>
      <w:r w:rsidRPr="00B22A3F">
        <w:rPr>
          <w:rFonts w:cs="Arial"/>
          <w:bCs/>
          <w:szCs w:val="24"/>
        </w:rPr>
        <w:t xml:space="preserve">a very detailed assessment that focuses on factual information. Assessments must be objective and not based on opinion, ensuring the details are accurate and fair to the individual. Furthermore, understanding law and legislation, also provides us with a sense of security and protection as a professional. </w:t>
      </w:r>
    </w:p>
    <w:p w14:paraId="7AC43608" w14:textId="77777777" w:rsidR="00CF7318" w:rsidRDefault="00CF7318" w:rsidP="006713E5">
      <w:pPr>
        <w:spacing w:line="360" w:lineRule="auto"/>
        <w:jc w:val="both"/>
        <w:rPr>
          <w:rFonts w:cs="Arial"/>
          <w:bCs/>
          <w:szCs w:val="24"/>
        </w:rPr>
      </w:pPr>
    </w:p>
    <w:p w14:paraId="16477F05" w14:textId="7181DC1F" w:rsidR="00CF7318" w:rsidRDefault="00673F48" w:rsidP="006713E5">
      <w:pPr>
        <w:spacing w:line="360" w:lineRule="auto"/>
        <w:jc w:val="both"/>
        <w:rPr>
          <w:rFonts w:cs="Arial"/>
          <w:bCs/>
          <w:szCs w:val="24"/>
        </w:rPr>
      </w:pPr>
      <w:r w:rsidRPr="00B22A3F">
        <w:rPr>
          <w:rFonts w:cs="Arial"/>
          <w:bCs/>
          <w:szCs w:val="24"/>
        </w:rPr>
        <w:t xml:space="preserve">We are working in challenging and emotionally charged situations with individuals, we have a high level of responsibility. Our professional judgement and decisions can be questioned at any time, by colleagues, individuals or in the legal process. By ensuring we follow statutory guidance/requirements, it ensures we are also safeguarding ourselves in our professional role, providing justification and evidence for our decisions. </w:t>
      </w:r>
    </w:p>
    <w:p w14:paraId="61B1B8FB" w14:textId="5459DB86" w:rsidR="00673F48" w:rsidRPr="00B22A3F" w:rsidRDefault="00673F48" w:rsidP="006713E5">
      <w:pPr>
        <w:spacing w:line="360" w:lineRule="auto"/>
        <w:jc w:val="both"/>
        <w:rPr>
          <w:rFonts w:cs="Arial"/>
          <w:bCs/>
          <w:szCs w:val="24"/>
        </w:rPr>
      </w:pPr>
      <w:r w:rsidRPr="00B22A3F">
        <w:rPr>
          <w:rFonts w:cs="Arial"/>
          <w:bCs/>
          <w:szCs w:val="24"/>
        </w:rPr>
        <w:t xml:space="preserve">  </w:t>
      </w:r>
    </w:p>
    <w:p w14:paraId="2E0F0C97" w14:textId="37070EF1" w:rsidR="00673F48" w:rsidRPr="00B22A3F" w:rsidRDefault="00673F48" w:rsidP="006713E5">
      <w:pPr>
        <w:spacing w:line="360" w:lineRule="auto"/>
        <w:jc w:val="both"/>
        <w:rPr>
          <w:rFonts w:cs="Arial"/>
          <w:bCs/>
          <w:szCs w:val="24"/>
        </w:rPr>
      </w:pPr>
      <w:r w:rsidRPr="00B22A3F">
        <w:rPr>
          <w:rFonts w:cs="Arial"/>
          <w:bCs/>
          <w:szCs w:val="24"/>
        </w:rPr>
        <w:t>Rights of Children and Young Persons (Wales) Measure 2011 imposes a duty upon the Welsh Ministers and the First Minister to consider the rights of children/young people in their decision making. For example, how their action plan adheres to the United Nations Convention on the Rights of the Child.</w:t>
      </w:r>
      <w:r w:rsidR="00157C4B">
        <w:rPr>
          <w:rFonts w:cs="Arial"/>
          <w:bCs/>
          <w:szCs w:val="24"/>
        </w:rPr>
        <w:t xml:space="preserve"> </w:t>
      </w:r>
      <w:r w:rsidRPr="00B22A3F">
        <w:rPr>
          <w:rFonts w:cs="Arial"/>
          <w:bCs/>
          <w:szCs w:val="24"/>
        </w:rPr>
        <w:t xml:space="preserve">In this parenting assessment, I am aware the social worker has had to thoroughly consider adult 1’s ability to safely meet child 1’s basic needs, including daily care and nurture. Within this, </w:t>
      </w:r>
      <w:r w:rsidR="00792AAD">
        <w:rPr>
          <w:rFonts w:cs="Arial"/>
          <w:bCs/>
          <w:szCs w:val="24"/>
        </w:rPr>
        <w:t>we all</w:t>
      </w:r>
      <w:r w:rsidRPr="00B22A3F">
        <w:rPr>
          <w:rFonts w:cs="Arial"/>
          <w:bCs/>
          <w:szCs w:val="24"/>
        </w:rPr>
        <w:t xml:space="preserve"> consider the assessment framework based on the needs of the child – please see below as an example. As supervising social worker, I support the foster carers closely in reviewing their fostering logs and sharing with the local authority on a weekly basis, throughout the duration of assessment. This is an important part of my role to ensure foster carers feel equipped to contribute to the level of expectations required, as discussed by Adams </w:t>
      </w:r>
      <w:r w:rsidRPr="00B22A3F">
        <w:rPr>
          <w:rFonts w:cs="Arial"/>
          <w:bCs/>
          <w:i/>
          <w:iCs/>
          <w:szCs w:val="24"/>
        </w:rPr>
        <w:t>et al</w:t>
      </w:r>
      <w:r w:rsidRPr="00B22A3F">
        <w:rPr>
          <w:rFonts w:cs="Arial"/>
          <w:bCs/>
          <w:szCs w:val="24"/>
        </w:rPr>
        <w:t xml:space="preserve"> (2011). For the parenting assessment, a primary focus is on parenting capacity, however, all needs are taken into consideration to provide a holistic analysis. </w:t>
      </w:r>
    </w:p>
    <w:p w14:paraId="1262D101" w14:textId="77777777" w:rsidR="00673F48" w:rsidRPr="00B22A3F" w:rsidRDefault="00673F48" w:rsidP="006713E5">
      <w:pPr>
        <w:spacing w:line="360" w:lineRule="auto"/>
        <w:jc w:val="both"/>
        <w:rPr>
          <w:rFonts w:cs="Arial"/>
          <w:bCs/>
          <w:szCs w:val="24"/>
        </w:rPr>
      </w:pPr>
    </w:p>
    <w:p w14:paraId="73F8C629" w14:textId="77777777" w:rsidR="00673F48" w:rsidRPr="00B22A3F" w:rsidRDefault="00673F48" w:rsidP="006713E5">
      <w:pPr>
        <w:spacing w:line="360" w:lineRule="auto"/>
        <w:jc w:val="both"/>
        <w:rPr>
          <w:rFonts w:cs="Arial"/>
          <w:bCs/>
          <w:szCs w:val="24"/>
        </w:rPr>
      </w:pPr>
    </w:p>
    <w:p w14:paraId="29D718F1" w14:textId="7CFBEAA1" w:rsidR="00673F48" w:rsidRPr="00B22A3F" w:rsidRDefault="009C29F8" w:rsidP="006713E5">
      <w:pPr>
        <w:spacing w:line="360" w:lineRule="auto"/>
        <w:jc w:val="both"/>
        <w:rPr>
          <w:rFonts w:cs="Arial"/>
          <w:bCs/>
          <w:szCs w:val="24"/>
        </w:rPr>
      </w:pPr>
      <w:r w:rsidRPr="009C29F8">
        <w:rPr>
          <w:rFonts w:cs="Arial"/>
          <w:bCs/>
          <w:noProof/>
          <w:szCs w:val="24"/>
        </w:rPr>
        <w:lastRenderedPageBreak/>
        <w:drawing>
          <wp:anchor distT="0" distB="0" distL="114300" distR="114300" simplePos="0" relativeHeight="251668480" behindDoc="1" locked="0" layoutInCell="1" allowOverlap="1" wp14:anchorId="67651B0C" wp14:editId="38D0950B">
            <wp:simplePos x="0" y="0"/>
            <wp:positionH relativeFrom="margin">
              <wp:align>right</wp:align>
            </wp:positionH>
            <wp:positionV relativeFrom="paragraph">
              <wp:posOffset>158750</wp:posOffset>
            </wp:positionV>
            <wp:extent cx="5228590" cy="3733800"/>
            <wp:effectExtent l="0" t="0" r="0" b="0"/>
            <wp:wrapTight wrapText="bothSides">
              <wp:wrapPolygon edited="0">
                <wp:start x="0" y="0"/>
                <wp:lineTo x="0" y="21490"/>
                <wp:lineTo x="21485" y="21490"/>
                <wp:lineTo x="21485" y="0"/>
                <wp:lineTo x="0" y="0"/>
              </wp:wrapPolygon>
            </wp:wrapTight>
            <wp:docPr id="544377960" name="Picture 1" descr="A diagram of a child's safety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77960" name="Picture 1" descr="A diagram of a child's safety triang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28590" cy="3733800"/>
                    </a:xfrm>
                    <a:prstGeom prst="rect">
                      <a:avLst/>
                    </a:prstGeom>
                  </pic:spPr>
                </pic:pic>
              </a:graphicData>
            </a:graphic>
            <wp14:sizeRelH relativeFrom="margin">
              <wp14:pctWidth>0</wp14:pctWidth>
            </wp14:sizeRelH>
            <wp14:sizeRelV relativeFrom="margin">
              <wp14:pctHeight>0</wp14:pctHeight>
            </wp14:sizeRelV>
          </wp:anchor>
        </w:drawing>
      </w:r>
    </w:p>
    <w:p w14:paraId="3BE4ADBE" w14:textId="77777777" w:rsidR="00673F48" w:rsidRPr="00B22A3F" w:rsidRDefault="00673F48" w:rsidP="006713E5">
      <w:pPr>
        <w:spacing w:line="360" w:lineRule="auto"/>
        <w:jc w:val="both"/>
        <w:rPr>
          <w:rFonts w:cs="Arial"/>
          <w:bCs/>
          <w:szCs w:val="24"/>
        </w:rPr>
      </w:pPr>
    </w:p>
    <w:p w14:paraId="4EEA23D8" w14:textId="77777777" w:rsidR="00673F48" w:rsidRPr="00B22A3F" w:rsidRDefault="00673F48" w:rsidP="006713E5">
      <w:pPr>
        <w:spacing w:line="360" w:lineRule="auto"/>
        <w:jc w:val="both"/>
        <w:rPr>
          <w:rFonts w:cs="Arial"/>
          <w:bCs/>
          <w:szCs w:val="24"/>
        </w:rPr>
      </w:pPr>
    </w:p>
    <w:p w14:paraId="076DFCCC" w14:textId="77777777" w:rsidR="00673F48" w:rsidRPr="00B22A3F" w:rsidRDefault="00673F48" w:rsidP="006713E5">
      <w:pPr>
        <w:spacing w:line="360" w:lineRule="auto"/>
        <w:jc w:val="both"/>
        <w:rPr>
          <w:rFonts w:cs="Arial"/>
          <w:bCs/>
          <w:szCs w:val="24"/>
        </w:rPr>
      </w:pPr>
    </w:p>
    <w:p w14:paraId="2187E418" w14:textId="77777777" w:rsidR="00673F48" w:rsidRPr="00B22A3F" w:rsidRDefault="00673F48" w:rsidP="006713E5">
      <w:pPr>
        <w:spacing w:line="360" w:lineRule="auto"/>
        <w:jc w:val="both"/>
        <w:rPr>
          <w:rFonts w:cs="Arial"/>
          <w:bCs/>
          <w:szCs w:val="24"/>
        </w:rPr>
      </w:pPr>
    </w:p>
    <w:p w14:paraId="75463938" w14:textId="77777777" w:rsidR="00673F48" w:rsidRPr="00B22A3F" w:rsidRDefault="00673F48" w:rsidP="006713E5">
      <w:pPr>
        <w:spacing w:line="360" w:lineRule="auto"/>
        <w:jc w:val="both"/>
        <w:rPr>
          <w:rFonts w:cs="Arial"/>
          <w:bCs/>
          <w:szCs w:val="24"/>
        </w:rPr>
      </w:pPr>
    </w:p>
    <w:p w14:paraId="220E04A5" w14:textId="77777777" w:rsidR="00673F48" w:rsidRPr="00B22A3F" w:rsidRDefault="00673F48" w:rsidP="006713E5">
      <w:pPr>
        <w:spacing w:line="360" w:lineRule="auto"/>
        <w:jc w:val="both"/>
        <w:rPr>
          <w:rFonts w:cs="Arial"/>
          <w:bCs/>
          <w:szCs w:val="24"/>
        </w:rPr>
      </w:pPr>
    </w:p>
    <w:p w14:paraId="0ED4E59E" w14:textId="77777777" w:rsidR="00673F48" w:rsidRPr="00B22A3F" w:rsidRDefault="00673F48" w:rsidP="006713E5">
      <w:pPr>
        <w:spacing w:line="360" w:lineRule="auto"/>
        <w:jc w:val="both"/>
        <w:rPr>
          <w:rFonts w:cs="Arial"/>
          <w:bCs/>
          <w:szCs w:val="24"/>
        </w:rPr>
      </w:pPr>
    </w:p>
    <w:p w14:paraId="1879904E" w14:textId="77777777" w:rsidR="00673F48" w:rsidRPr="00B22A3F" w:rsidRDefault="00673F48" w:rsidP="006713E5">
      <w:pPr>
        <w:spacing w:line="360" w:lineRule="auto"/>
        <w:jc w:val="both"/>
        <w:rPr>
          <w:rFonts w:cs="Arial"/>
          <w:bCs/>
          <w:szCs w:val="24"/>
        </w:rPr>
      </w:pPr>
    </w:p>
    <w:p w14:paraId="0AA1B2C4" w14:textId="77777777" w:rsidR="00673F48" w:rsidRPr="00B22A3F" w:rsidRDefault="00673F48" w:rsidP="006713E5">
      <w:pPr>
        <w:spacing w:line="360" w:lineRule="auto"/>
        <w:jc w:val="both"/>
        <w:rPr>
          <w:rFonts w:cs="Arial"/>
          <w:bCs/>
          <w:szCs w:val="24"/>
        </w:rPr>
      </w:pPr>
    </w:p>
    <w:p w14:paraId="7853C60B" w14:textId="77777777" w:rsidR="00673F48" w:rsidRPr="00B22A3F" w:rsidRDefault="00673F48" w:rsidP="006713E5">
      <w:pPr>
        <w:spacing w:line="360" w:lineRule="auto"/>
        <w:jc w:val="both"/>
        <w:rPr>
          <w:rFonts w:cs="Arial"/>
          <w:bCs/>
          <w:szCs w:val="24"/>
        </w:rPr>
      </w:pPr>
    </w:p>
    <w:p w14:paraId="40E180B8" w14:textId="77777777" w:rsidR="00673F48" w:rsidRPr="00B22A3F" w:rsidRDefault="00673F48" w:rsidP="006713E5">
      <w:pPr>
        <w:spacing w:line="360" w:lineRule="auto"/>
        <w:jc w:val="both"/>
        <w:rPr>
          <w:rFonts w:cs="Arial"/>
          <w:bCs/>
          <w:szCs w:val="24"/>
        </w:rPr>
      </w:pPr>
    </w:p>
    <w:p w14:paraId="4735840A" w14:textId="246F446A" w:rsidR="009C29F8" w:rsidRDefault="009C29F8" w:rsidP="006713E5">
      <w:pPr>
        <w:spacing w:line="360" w:lineRule="auto"/>
        <w:jc w:val="both"/>
        <w:rPr>
          <w:rFonts w:cs="Arial"/>
          <w:szCs w:val="24"/>
        </w:rPr>
      </w:pPr>
      <w:r>
        <w:rPr>
          <w:rFonts w:cs="Arial"/>
          <w:szCs w:val="24"/>
        </w:rPr>
        <w:t xml:space="preserve">National Assembly for Wales: Home Office., (2001), </w:t>
      </w:r>
      <w:r w:rsidRPr="00311610">
        <w:rPr>
          <w:rFonts w:cs="Arial"/>
          <w:i/>
          <w:iCs/>
          <w:szCs w:val="24"/>
        </w:rPr>
        <w:t>Framework for the Assessment of Children in Need and their Families</w:t>
      </w:r>
      <w:r>
        <w:rPr>
          <w:rFonts w:cs="Arial"/>
          <w:szCs w:val="24"/>
        </w:rPr>
        <w:t xml:space="preserve">, London: The Stationary Office </w:t>
      </w:r>
    </w:p>
    <w:p w14:paraId="0B968181" w14:textId="77777777" w:rsidR="00633F52" w:rsidRPr="00B22A3F" w:rsidRDefault="00633F52" w:rsidP="006713E5">
      <w:pPr>
        <w:spacing w:line="360" w:lineRule="auto"/>
        <w:jc w:val="both"/>
        <w:rPr>
          <w:rFonts w:cs="Arial"/>
          <w:bCs/>
          <w:szCs w:val="24"/>
        </w:rPr>
      </w:pPr>
    </w:p>
    <w:p w14:paraId="752AEDC4" w14:textId="275B8DBB" w:rsidR="00673F48" w:rsidRDefault="00673F48" w:rsidP="006713E5">
      <w:pPr>
        <w:spacing w:line="360" w:lineRule="auto"/>
        <w:jc w:val="both"/>
        <w:rPr>
          <w:rFonts w:cs="Arial"/>
          <w:bCs/>
          <w:szCs w:val="24"/>
        </w:rPr>
      </w:pPr>
      <w:r w:rsidRPr="00B22A3F">
        <w:rPr>
          <w:rFonts w:cs="Arial"/>
          <w:bCs/>
          <w:szCs w:val="24"/>
        </w:rPr>
        <w:t>When assessing risk, all professionals/individuals have a duty of care to safeguard and report concerns. Including social workers, teachers, health and all involved in a child’s life. It is essential all individuals understand their responsibility in keeping children and young people safe from harm (Wales Safeguarding Procedures Section 2</w:t>
      </w:r>
      <w:r w:rsidRPr="00B22A3F">
        <w:rPr>
          <w:rFonts w:cs="Arial"/>
          <w:bCs/>
          <w:i/>
          <w:iCs/>
          <w:szCs w:val="24"/>
        </w:rPr>
        <w:t xml:space="preserve"> - </w:t>
      </w:r>
      <w:r w:rsidRPr="00B22A3F">
        <w:rPr>
          <w:rFonts w:cs="Arial"/>
          <w:bCs/>
          <w:szCs w:val="24"/>
        </w:rPr>
        <w:t>Welsh Government 2020).</w:t>
      </w:r>
      <w:r w:rsidRPr="00B22A3F">
        <w:rPr>
          <w:rFonts w:cs="Arial"/>
          <w:bCs/>
          <w:i/>
          <w:iCs/>
          <w:szCs w:val="24"/>
        </w:rPr>
        <w:t xml:space="preserve"> </w:t>
      </w:r>
      <w:r w:rsidRPr="00B22A3F">
        <w:rPr>
          <w:rFonts w:cs="Arial"/>
          <w:bCs/>
          <w:szCs w:val="24"/>
        </w:rPr>
        <w:t>It has often been seen as the role of the social worker, and it is an essential part of our job, however, all professionals in contact with a child must share any concerns or observations. This collaborative working will help keep children safe and promotes effective risk assessment/management. The importance of this partnership working for safeguarding children is highlighted in Elieen Munro’s child protection report, 2011. Furthermore, the number of professionals often involved in serious case reviews for children is identified by Cleaver et al (2020), providing critical and reflective analysis of the complexity of partnership working in safeguarding. Keeping children safe required caring and dedicated social workers, who can access supportive and experienced management and supervision to provide time for reflection and guidance</w:t>
      </w:r>
      <w:r w:rsidR="00D50D51">
        <w:rPr>
          <w:rFonts w:cs="Arial"/>
          <w:bCs/>
          <w:szCs w:val="24"/>
        </w:rPr>
        <w:t xml:space="preserve">. </w:t>
      </w:r>
    </w:p>
    <w:p w14:paraId="69B50466" w14:textId="77777777" w:rsidR="00B65A62" w:rsidRPr="00B22A3F" w:rsidRDefault="00B65A62" w:rsidP="006713E5">
      <w:pPr>
        <w:spacing w:line="360" w:lineRule="auto"/>
        <w:jc w:val="both"/>
        <w:rPr>
          <w:rFonts w:cs="Arial"/>
          <w:bCs/>
          <w:szCs w:val="24"/>
        </w:rPr>
      </w:pPr>
    </w:p>
    <w:p w14:paraId="4AD3676A" w14:textId="77777777" w:rsidR="00643D82" w:rsidRDefault="00673F48" w:rsidP="006713E5">
      <w:pPr>
        <w:spacing w:line="360" w:lineRule="auto"/>
        <w:jc w:val="both"/>
        <w:rPr>
          <w:rFonts w:cs="Arial"/>
          <w:bCs/>
          <w:szCs w:val="24"/>
        </w:rPr>
      </w:pPr>
      <w:r w:rsidRPr="00B22A3F">
        <w:rPr>
          <w:rFonts w:cs="Arial"/>
          <w:bCs/>
          <w:szCs w:val="24"/>
        </w:rPr>
        <w:lastRenderedPageBreak/>
        <w:t>Children are offered an advocate as part of their assessment process. As child 1 is only</w:t>
      </w:r>
      <w:r w:rsidR="00D50D51">
        <w:rPr>
          <w:rFonts w:cs="Arial"/>
          <w:bCs/>
          <w:szCs w:val="24"/>
        </w:rPr>
        <w:t xml:space="preserve"> a young baby</w:t>
      </w:r>
      <w:r w:rsidRPr="00B22A3F">
        <w:rPr>
          <w:rFonts w:cs="Arial"/>
          <w:bCs/>
          <w:szCs w:val="24"/>
        </w:rPr>
        <w:t xml:space="preserve">, they are not able to provide their wishes and feelings. Therefore, are solely reliant on professionals and adult caregivers to advocate for them and meet their needs. Older children may be </w:t>
      </w:r>
      <w:r w:rsidR="00CB29A5">
        <w:rPr>
          <w:rFonts w:cs="Arial"/>
          <w:bCs/>
          <w:szCs w:val="24"/>
        </w:rPr>
        <w:t>considered</w:t>
      </w:r>
      <w:r w:rsidRPr="00B22A3F">
        <w:rPr>
          <w:rFonts w:cs="Arial"/>
          <w:bCs/>
          <w:szCs w:val="24"/>
        </w:rPr>
        <w:t xml:space="preserve"> as Gillick competent - able to provide consent/wishes under aged 16 in legal or medical purposes. However, young children can still be visited by a children’s guardian throughout the assessment/court process and in this case study, </w:t>
      </w:r>
      <w:r w:rsidR="00643D82">
        <w:rPr>
          <w:rFonts w:cs="Arial"/>
          <w:bCs/>
          <w:szCs w:val="24"/>
        </w:rPr>
        <w:t xml:space="preserve">child 1 </w:t>
      </w:r>
      <w:r w:rsidRPr="00B22A3F">
        <w:rPr>
          <w:rFonts w:cs="Arial"/>
          <w:bCs/>
          <w:szCs w:val="24"/>
        </w:rPr>
        <w:t>has had several visits throughout this time. The advocacy process includes, empowering, speaking up, safeguarding, enabling and supporting. This is also stipulated in the United Nations Convention on the Rights of the Child: Article 12, to respect the views of the child.</w:t>
      </w:r>
    </w:p>
    <w:p w14:paraId="0AF0659A" w14:textId="0B54AF3D" w:rsidR="00673F48" w:rsidRPr="00B22A3F" w:rsidRDefault="00673F48" w:rsidP="006713E5">
      <w:pPr>
        <w:spacing w:line="360" w:lineRule="auto"/>
        <w:jc w:val="both"/>
        <w:rPr>
          <w:rFonts w:cs="Arial"/>
          <w:bCs/>
          <w:szCs w:val="24"/>
        </w:rPr>
      </w:pPr>
      <w:r w:rsidRPr="00B22A3F">
        <w:rPr>
          <w:rFonts w:cs="Arial"/>
          <w:bCs/>
          <w:szCs w:val="24"/>
        </w:rPr>
        <w:t xml:space="preserve"> </w:t>
      </w:r>
    </w:p>
    <w:p w14:paraId="0754228A" w14:textId="77777777" w:rsidR="00E83C18" w:rsidRDefault="00673F48" w:rsidP="006713E5">
      <w:pPr>
        <w:spacing w:line="360" w:lineRule="auto"/>
        <w:jc w:val="both"/>
        <w:rPr>
          <w:rFonts w:cs="Arial"/>
          <w:bCs/>
          <w:szCs w:val="24"/>
        </w:rPr>
      </w:pPr>
      <w:r w:rsidRPr="00B22A3F">
        <w:rPr>
          <w:rFonts w:cs="Arial"/>
          <w:bCs/>
          <w:szCs w:val="24"/>
        </w:rPr>
        <w:t xml:space="preserve">For this case study, I considered the local authorities’ policies and procedures, alongside Welsh law and legislation, to gather a deeper insight into children’s safeguarding processes for the area. This includes a Corporate Safeguarding Policy (reviewed February 2024) which relates to all children under the age of 18 and adults at risk over the age of 18. It stimulates guidance for safeguarding, alongside protection for their employees in their professional position of responsibility, such as potential allegations. This guidance states that all members of the local authority have a responsibility to adhere to the procedures and guidance in this policy to promote effective safeguarding of all staff (employee or volunteer) and service users. This council policy states the belief that every child and adult have the right to be safe and free from harm. It highlights safeguarding being a collaborative effort to promote welfare, positive well-being and reduce risk. </w:t>
      </w:r>
    </w:p>
    <w:p w14:paraId="280C7340" w14:textId="77777777" w:rsidR="00E83C18" w:rsidRDefault="00E83C18" w:rsidP="006713E5">
      <w:pPr>
        <w:spacing w:line="360" w:lineRule="auto"/>
        <w:jc w:val="both"/>
        <w:rPr>
          <w:rFonts w:cs="Arial"/>
          <w:bCs/>
          <w:szCs w:val="24"/>
        </w:rPr>
      </w:pPr>
    </w:p>
    <w:p w14:paraId="43767FEA" w14:textId="41BDC3C7" w:rsidR="00673F48" w:rsidRDefault="00673F48" w:rsidP="006713E5">
      <w:pPr>
        <w:spacing w:line="360" w:lineRule="auto"/>
        <w:jc w:val="both"/>
        <w:rPr>
          <w:rFonts w:cs="Arial"/>
          <w:bCs/>
          <w:szCs w:val="24"/>
        </w:rPr>
      </w:pPr>
      <w:r w:rsidRPr="00B22A3F">
        <w:rPr>
          <w:rFonts w:cs="Arial"/>
          <w:bCs/>
          <w:szCs w:val="24"/>
        </w:rPr>
        <w:t xml:space="preserve">It was helpful in my analysis of this assessment process, to extend my knowledge of the local authorities specific safeguarding procedures, as every council may have different policies, which should be followed alongside the standardised Welsh laws and legislation. I was able to reflect and link this policy to the social workers approach to assessment and her professional judgement/analysis. </w:t>
      </w:r>
    </w:p>
    <w:p w14:paraId="3285EBC0" w14:textId="77777777" w:rsidR="00E83C18" w:rsidRPr="00B22A3F" w:rsidRDefault="00E83C18" w:rsidP="006713E5">
      <w:pPr>
        <w:spacing w:line="360" w:lineRule="auto"/>
        <w:jc w:val="both"/>
        <w:rPr>
          <w:rFonts w:cs="Arial"/>
          <w:bCs/>
          <w:szCs w:val="24"/>
        </w:rPr>
      </w:pPr>
    </w:p>
    <w:p w14:paraId="34160BFA" w14:textId="13FA9362" w:rsidR="00673F48" w:rsidRDefault="00673F48" w:rsidP="006713E5">
      <w:pPr>
        <w:spacing w:line="360" w:lineRule="auto"/>
        <w:jc w:val="both"/>
        <w:rPr>
          <w:rFonts w:cs="Arial"/>
          <w:bCs/>
          <w:szCs w:val="24"/>
        </w:rPr>
      </w:pPr>
      <w:r w:rsidRPr="00B22A3F">
        <w:rPr>
          <w:rFonts w:cs="Arial"/>
          <w:bCs/>
          <w:szCs w:val="24"/>
        </w:rPr>
        <w:t xml:space="preserve">Professionals have a responsibility to ensure they have an up-to-date knowledge and understanding of legislation, law and safeguarding procedures. This will involve training and continued professional development to ensure a relevant and competent assessment is completed. For example, it would be valuable for social workers to have </w:t>
      </w:r>
      <w:r w:rsidRPr="00B22A3F">
        <w:rPr>
          <w:rFonts w:cs="Arial"/>
          <w:bCs/>
          <w:szCs w:val="24"/>
        </w:rPr>
        <w:lastRenderedPageBreak/>
        <w:t xml:space="preserve">training in assessing risk and unconscious bias to support a reasonable and objective analysis. Having professional accountability and self-awareness is essential in safeguarding and effective risk assessing. </w:t>
      </w:r>
      <w:r w:rsidR="00095A56">
        <w:rPr>
          <w:rFonts w:cs="Arial"/>
          <w:bCs/>
          <w:szCs w:val="24"/>
        </w:rPr>
        <w:t xml:space="preserve">Additionally, it is </w:t>
      </w:r>
      <w:r w:rsidRPr="00B22A3F">
        <w:rPr>
          <w:rFonts w:cs="Arial"/>
          <w:bCs/>
          <w:szCs w:val="24"/>
        </w:rPr>
        <w:t>a requirement of the Code of Professional Practice and stated in the British Association of Social Workers code of ethics. We must be aware of our own value base, with an understanding of how this could impact our practice, ensuring our own beliefs do not overshadow</w:t>
      </w:r>
      <w:r w:rsidR="00526A35">
        <w:rPr>
          <w:rFonts w:cs="Arial"/>
          <w:bCs/>
          <w:szCs w:val="24"/>
        </w:rPr>
        <w:t xml:space="preserve"> professional judgement</w:t>
      </w:r>
      <w:r w:rsidRPr="00B22A3F">
        <w:rPr>
          <w:rFonts w:cs="Arial"/>
          <w:bCs/>
          <w:szCs w:val="24"/>
        </w:rPr>
        <w:t xml:space="preserve">. Although we endeavour to be non-judgemental and anti-oppressive, it is natural our own feelings and lived experiences can influence our thought process. We uphold accountability by acknowledging this and </w:t>
      </w:r>
      <w:r w:rsidR="00425F1B">
        <w:rPr>
          <w:rFonts w:cs="Arial"/>
          <w:bCs/>
          <w:szCs w:val="24"/>
        </w:rPr>
        <w:t>helps provi</w:t>
      </w:r>
      <w:r w:rsidR="00322D47">
        <w:rPr>
          <w:rFonts w:cs="Arial"/>
          <w:bCs/>
          <w:szCs w:val="24"/>
        </w:rPr>
        <w:t xml:space="preserve">de </w:t>
      </w:r>
      <w:r w:rsidRPr="00B22A3F">
        <w:rPr>
          <w:rFonts w:cs="Arial"/>
          <w:bCs/>
          <w:szCs w:val="24"/>
        </w:rPr>
        <w:t>a fair and transparent assessment, without own our personal bias. Adams</w:t>
      </w:r>
      <w:r w:rsidRPr="00B22A3F">
        <w:rPr>
          <w:rFonts w:cs="Arial"/>
          <w:bCs/>
          <w:i/>
          <w:iCs/>
          <w:szCs w:val="24"/>
        </w:rPr>
        <w:t xml:space="preserve"> et al</w:t>
      </w:r>
      <w:r w:rsidRPr="00B22A3F">
        <w:rPr>
          <w:rFonts w:cs="Arial"/>
          <w:bCs/>
          <w:szCs w:val="24"/>
        </w:rPr>
        <w:t xml:space="preserve"> (2011) state these assessments must be clear and evidence-based to ensure they meet ethical standards. According to Gershenson</w:t>
      </w:r>
      <w:r w:rsidR="00676223">
        <w:rPr>
          <w:rFonts w:cs="Arial"/>
          <w:bCs/>
          <w:szCs w:val="24"/>
        </w:rPr>
        <w:t xml:space="preserve"> (</w:t>
      </w:r>
      <w:r w:rsidRPr="00B22A3F">
        <w:rPr>
          <w:rFonts w:cs="Arial"/>
          <w:bCs/>
          <w:szCs w:val="24"/>
        </w:rPr>
        <w:t>2017</w:t>
      </w:r>
      <w:r w:rsidR="00676223">
        <w:rPr>
          <w:rFonts w:cs="Arial"/>
          <w:bCs/>
          <w:szCs w:val="24"/>
        </w:rPr>
        <w:t>)</w:t>
      </w:r>
      <w:r w:rsidRPr="00B22A3F">
        <w:rPr>
          <w:rFonts w:cs="Arial"/>
          <w:bCs/>
          <w:szCs w:val="24"/>
        </w:rPr>
        <w:t xml:space="preserve">, our own experiences and bias can influence decision-making, and we must be conscious of this in our professional practice and when assessing risk in an impartial capacity. Prysor (2023) suggests social workers need to demonstrate critical reflexivity when working with individuals, understanding our own sense of self and way of working, to empower others to make positive change. </w:t>
      </w:r>
    </w:p>
    <w:p w14:paraId="5CC8B52E" w14:textId="77777777" w:rsidR="00322D47" w:rsidRPr="00B22A3F" w:rsidRDefault="00322D47" w:rsidP="006713E5">
      <w:pPr>
        <w:spacing w:line="360" w:lineRule="auto"/>
        <w:jc w:val="both"/>
        <w:rPr>
          <w:rFonts w:cs="Arial"/>
          <w:bCs/>
          <w:szCs w:val="24"/>
        </w:rPr>
      </w:pPr>
    </w:p>
    <w:p w14:paraId="4CD632BD" w14:textId="3B48D429" w:rsidR="00673F48" w:rsidRPr="00B22A3F" w:rsidRDefault="00673F48" w:rsidP="006713E5">
      <w:pPr>
        <w:spacing w:line="360" w:lineRule="auto"/>
        <w:jc w:val="both"/>
        <w:rPr>
          <w:rFonts w:cs="Arial"/>
          <w:bCs/>
          <w:szCs w:val="24"/>
        </w:rPr>
      </w:pPr>
      <w:r w:rsidRPr="00B22A3F">
        <w:rPr>
          <w:rFonts w:cs="Arial"/>
          <w:bCs/>
          <w:szCs w:val="24"/>
        </w:rPr>
        <w:t xml:space="preserve">In addition to legislation and law, I considered theoretical perspectives that could have been used in the assessment. For the context of this parenting assessment, I considered Maslow’s hierarchy of needs, as this links with the care needs for child 1. </w:t>
      </w:r>
    </w:p>
    <w:p w14:paraId="506549FC" w14:textId="77777777" w:rsidR="00673F48" w:rsidRPr="00B22A3F" w:rsidRDefault="00673F48" w:rsidP="006713E5">
      <w:pPr>
        <w:spacing w:line="360" w:lineRule="auto"/>
        <w:jc w:val="both"/>
        <w:rPr>
          <w:rFonts w:cs="Arial"/>
          <w:bCs/>
          <w:szCs w:val="24"/>
        </w:rPr>
      </w:pPr>
      <w:r w:rsidRPr="00B22A3F">
        <w:rPr>
          <w:rFonts w:cs="Arial"/>
          <w:noProof/>
          <w:szCs w:val="24"/>
        </w:rPr>
        <w:drawing>
          <wp:anchor distT="0" distB="0" distL="114300" distR="114300" simplePos="0" relativeHeight="251663360" behindDoc="1" locked="0" layoutInCell="1" allowOverlap="1" wp14:anchorId="6E5A492E" wp14:editId="18B66652">
            <wp:simplePos x="0" y="0"/>
            <wp:positionH relativeFrom="margin">
              <wp:posOffset>781050</wp:posOffset>
            </wp:positionH>
            <wp:positionV relativeFrom="paragraph">
              <wp:posOffset>5715</wp:posOffset>
            </wp:positionV>
            <wp:extent cx="4326890" cy="2832100"/>
            <wp:effectExtent l="0" t="0" r="0" b="6350"/>
            <wp:wrapTight wrapText="bothSides">
              <wp:wrapPolygon edited="0">
                <wp:start x="13124" y="0"/>
                <wp:lineTo x="10461" y="6974"/>
                <wp:lineTo x="1141" y="8427"/>
                <wp:lineTo x="0" y="8717"/>
                <wp:lineTo x="0" y="10170"/>
                <wp:lineTo x="8749" y="11623"/>
                <wp:lineTo x="0" y="12059"/>
                <wp:lineTo x="0" y="13657"/>
                <wp:lineTo x="7893" y="13948"/>
                <wp:lineTo x="0" y="14820"/>
                <wp:lineTo x="0" y="21503"/>
                <wp:lineTo x="21492" y="21503"/>
                <wp:lineTo x="21492" y="20922"/>
                <wp:lineTo x="13694" y="0"/>
                <wp:lineTo x="13124" y="0"/>
              </wp:wrapPolygon>
            </wp:wrapTight>
            <wp:docPr id="970123452" name="Picture 3" descr="Maslow's hierarchy of needs - Psychology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slow's hierarchy of needs - Psychology Wiki"/>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26890" cy="2832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D433C5" w14:textId="77777777" w:rsidR="00673F48" w:rsidRPr="00B22A3F" w:rsidRDefault="00673F48" w:rsidP="006713E5">
      <w:pPr>
        <w:spacing w:line="360" w:lineRule="auto"/>
        <w:jc w:val="both"/>
        <w:rPr>
          <w:rFonts w:cs="Arial"/>
          <w:bCs/>
          <w:szCs w:val="24"/>
        </w:rPr>
      </w:pPr>
    </w:p>
    <w:p w14:paraId="5FD2E3A2" w14:textId="77777777" w:rsidR="00673F48" w:rsidRPr="00B22A3F" w:rsidRDefault="00673F48" w:rsidP="006713E5">
      <w:pPr>
        <w:spacing w:line="360" w:lineRule="auto"/>
        <w:jc w:val="both"/>
        <w:rPr>
          <w:rFonts w:cs="Arial"/>
          <w:bCs/>
          <w:szCs w:val="24"/>
        </w:rPr>
      </w:pPr>
    </w:p>
    <w:p w14:paraId="38739A3D" w14:textId="77777777" w:rsidR="00673F48" w:rsidRPr="00B22A3F" w:rsidRDefault="00673F48" w:rsidP="006713E5">
      <w:pPr>
        <w:spacing w:line="360" w:lineRule="auto"/>
        <w:jc w:val="both"/>
        <w:rPr>
          <w:rFonts w:cs="Arial"/>
          <w:bCs/>
          <w:szCs w:val="24"/>
        </w:rPr>
      </w:pPr>
    </w:p>
    <w:p w14:paraId="45F0EE93" w14:textId="77777777" w:rsidR="00673F48" w:rsidRPr="00B22A3F" w:rsidRDefault="00673F48" w:rsidP="006713E5">
      <w:pPr>
        <w:spacing w:line="360" w:lineRule="auto"/>
        <w:jc w:val="both"/>
        <w:rPr>
          <w:rFonts w:cs="Arial"/>
          <w:bCs/>
          <w:szCs w:val="24"/>
        </w:rPr>
      </w:pPr>
    </w:p>
    <w:p w14:paraId="46FD6421" w14:textId="77777777" w:rsidR="00673F48" w:rsidRPr="00B22A3F" w:rsidRDefault="00673F48" w:rsidP="006713E5">
      <w:pPr>
        <w:spacing w:line="360" w:lineRule="auto"/>
        <w:jc w:val="both"/>
        <w:rPr>
          <w:rFonts w:cs="Arial"/>
          <w:bCs/>
          <w:szCs w:val="24"/>
        </w:rPr>
      </w:pPr>
    </w:p>
    <w:p w14:paraId="01F720F5" w14:textId="77777777" w:rsidR="00673F48" w:rsidRPr="00B22A3F" w:rsidRDefault="00673F48" w:rsidP="006713E5">
      <w:pPr>
        <w:spacing w:line="360" w:lineRule="auto"/>
        <w:jc w:val="both"/>
        <w:rPr>
          <w:rFonts w:cs="Arial"/>
          <w:bCs/>
          <w:szCs w:val="24"/>
        </w:rPr>
      </w:pPr>
    </w:p>
    <w:p w14:paraId="00B7F7C0" w14:textId="77777777" w:rsidR="00673F48" w:rsidRPr="00B22A3F" w:rsidRDefault="00673F48" w:rsidP="006713E5">
      <w:pPr>
        <w:spacing w:line="360" w:lineRule="auto"/>
        <w:jc w:val="both"/>
        <w:rPr>
          <w:rFonts w:cs="Arial"/>
          <w:bCs/>
          <w:szCs w:val="24"/>
        </w:rPr>
      </w:pPr>
    </w:p>
    <w:p w14:paraId="2CA842B1" w14:textId="77777777" w:rsidR="00673F48" w:rsidRPr="00B22A3F" w:rsidRDefault="00673F48" w:rsidP="006713E5">
      <w:pPr>
        <w:spacing w:line="360" w:lineRule="auto"/>
        <w:jc w:val="both"/>
        <w:rPr>
          <w:rFonts w:cs="Arial"/>
          <w:bCs/>
          <w:szCs w:val="24"/>
        </w:rPr>
      </w:pPr>
    </w:p>
    <w:p w14:paraId="4E1344C7" w14:textId="77777777" w:rsidR="00673F48" w:rsidRPr="00B22A3F" w:rsidRDefault="00673F48" w:rsidP="006713E5">
      <w:pPr>
        <w:spacing w:line="360" w:lineRule="auto"/>
        <w:jc w:val="both"/>
        <w:rPr>
          <w:rFonts w:cs="Arial"/>
          <w:bCs/>
          <w:szCs w:val="24"/>
        </w:rPr>
      </w:pPr>
    </w:p>
    <w:p w14:paraId="1C24C3D9" w14:textId="77777777" w:rsidR="0061439B" w:rsidRDefault="0061439B" w:rsidP="006713E5">
      <w:pPr>
        <w:spacing w:line="360" w:lineRule="auto"/>
        <w:jc w:val="both"/>
        <w:rPr>
          <w:rFonts w:cs="Arial"/>
          <w:bCs/>
          <w:szCs w:val="24"/>
        </w:rPr>
      </w:pPr>
    </w:p>
    <w:p w14:paraId="6A4E1F82" w14:textId="77777777" w:rsidR="0061439B" w:rsidRDefault="0061439B" w:rsidP="006713E5">
      <w:pPr>
        <w:spacing w:line="360" w:lineRule="auto"/>
        <w:jc w:val="both"/>
        <w:rPr>
          <w:rFonts w:cs="Arial"/>
          <w:bCs/>
          <w:szCs w:val="24"/>
        </w:rPr>
      </w:pPr>
    </w:p>
    <w:p w14:paraId="4520D054" w14:textId="77777777" w:rsidR="0061439B" w:rsidRDefault="0061439B" w:rsidP="006713E5">
      <w:pPr>
        <w:spacing w:line="360" w:lineRule="auto"/>
        <w:jc w:val="both"/>
        <w:rPr>
          <w:rFonts w:cs="Arial"/>
          <w:bCs/>
          <w:szCs w:val="24"/>
        </w:rPr>
      </w:pPr>
    </w:p>
    <w:p w14:paraId="54427419" w14:textId="44CB44F2" w:rsidR="00673F48" w:rsidRPr="00B22A3F" w:rsidRDefault="00673F48" w:rsidP="006713E5">
      <w:pPr>
        <w:spacing w:line="360" w:lineRule="auto"/>
        <w:jc w:val="both"/>
        <w:rPr>
          <w:rFonts w:cs="Arial"/>
          <w:bCs/>
          <w:szCs w:val="24"/>
        </w:rPr>
      </w:pPr>
      <w:r w:rsidRPr="00B22A3F">
        <w:rPr>
          <w:rFonts w:cs="Arial"/>
          <w:bCs/>
          <w:szCs w:val="24"/>
        </w:rPr>
        <w:lastRenderedPageBreak/>
        <w:t xml:space="preserve">Carl Rogers (2020) devised the concept of a person-centred approach, and this is used in various helping/caring professionals, including social work. I endeavour to use this approach in my practice and ensure the individual is at the centre of my work. In this circumstance, it is considering both the needs of adult 1 and child 1, although with safeguarding child 1 and minimising risk being at the forefront of the assessment. </w:t>
      </w:r>
    </w:p>
    <w:p w14:paraId="146CD786" w14:textId="6C9F95E8" w:rsidR="00673F48" w:rsidRDefault="00673F48" w:rsidP="006713E5">
      <w:pPr>
        <w:spacing w:line="360" w:lineRule="auto"/>
        <w:jc w:val="both"/>
        <w:rPr>
          <w:rFonts w:cs="Arial"/>
          <w:bCs/>
          <w:szCs w:val="24"/>
        </w:rPr>
      </w:pPr>
      <w:r w:rsidRPr="00B22A3F">
        <w:rPr>
          <w:rFonts w:cs="Arial"/>
          <w:bCs/>
          <w:szCs w:val="24"/>
        </w:rPr>
        <w:t xml:space="preserve">Another theory I would use if completing a safeguarding assessment would be the three-stage theory framework by Collingwood </w:t>
      </w:r>
      <w:r w:rsidR="00D10612">
        <w:rPr>
          <w:rFonts w:cs="Arial"/>
          <w:bCs/>
          <w:szCs w:val="24"/>
        </w:rPr>
        <w:t>(</w:t>
      </w:r>
      <w:r w:rsidRPr="00B22A3F">
        <w:rPr>
          <w:rFonts w:cs="Arial"/>
          <w:bCs/>
          <w:szCs w:val="24"/>
        </w:rPr>
        <w:t>2008</w:t>
      </w:r>
      <w:r w:rsidR="00D10612">
        <w:rPr>
          <w:rFonts w:cs="Arial"/>
          <w:bCs/>
          <w:szCs w:val="24"/>
        </w:rPr>
        <w:t>)</w:t>
      </w:r>
      <w:r w:rsidRPr="00B22A3F">
        <w:rPr>
          <w:rFonts w:cs="Arial"/>
          <w:bCs/>
          <w:szCs w:val="24"/>
        </w:rPr>
        <w:t>. This is a tool in identifying what you already know about an individual and additional information to ascertain, theory to inform, followed by theory to intervene. For example, in this instance, a theory to inform/reason for social work intervention would be mental health, risk and attachment/loss. Theory to then support could include life story work and therapeutic work along</w:t>
      </w:r>
      <w:r w:rsidR="002F12E0">
        <w:rPr>
          <w:rFonts w:cs="Arial"/>
          <w:bCs/>
          <w:szCs w:val="24"/>
        </w:rPr>
        <w:t>side</w:t>
      </w:r>
      <w:r w:rsidRPr="00B22A3F">
        <w:rPr>
          <w:rFonts w:cs="Arial"/>
          <w:bCs/>
          <w:szCs w:val="24"/>
        </w:rPr>
        <w:t xml:space="preserve"> a trauma informed approach. The final stage to this model would be for the social worker to consider their knowledge, skills and values/ethics, in relation to their work with the service user. I feel this could be incorporated into planning parenting sessions/visits to mum and identifying areas of focus and goals. </w:t>
      </w:r>
    </w:p>
    <w:p w14:paraId="2E42E31B" w14:textId="77777777" w:rsidR="001B58CD" w:rsidRPr="00B22A3F" w:rsidRDefault="001B58CD" w:rsidP="006713E5">
      <w:pPr>
        <w:spacing w:line="360" w:lineRule="auto"/>
        <w:jc w:val="both"/>
        <w:rPr>
          <w:rFonts w:cs="Arial"/>
          <w:bCs/>
          <w:szCs w:val="24"/>
        </w:rPr>
      </w:pPr>
    </w:p>
    <w:p w14:paraId="2E94ED7F" w14:textId="231BDF29" w:rsidR="00673F48" w:rsidRPr="00B22A3F" w:rsidRDefault="00673F48" w:rsidP="006713E5">
      <w:pPr>
        <w:spacing w:line="360" w:lineRule="auto"/>
        <w:jc w:val="both"/>
        <w:rPr>
          <w:rFonts w:cs="Arial"/>
          <w:bCs/>
          <w:szCs w:val="24"/>
        </w:rPr>
      </w:pPr>
      <w:r w:rsidRPr="00B22A3F">
        <w:rPr>
          <w:rFonts w:cs="Arial"/>
          <w:bCs/>
          <w:szCs w:val="24"/>
        </w:rPr>
        <w:t>Within this safeguarding process, I would endeavour to deliver a strengths-based approach</w:t>
      </w:r>
      <w:r w:rsidR="001B58CD">
        <w:rPr>
          <w:rFonts w:cs="Arial"/>
          <w:bCs/>
          <w:szCs w:val="24"/>
        </w:rPr>
        <w:t xml:space="preserve">, </w:t>
      </w:r>
      <w:r w:rsidRPr="00B22A3F">
        <w:rPr>
          <w:rFonts w:cs="Arial"/>
          <w:bCs/>
          <w:szCs w:val="24"/>
        </w:rPr>
        <w:t xml:space="preserve">Saleeby </w:t>
      </w:r>
      <w:r w:rsidR="001B58CD">
        <w:rPr>
          <w:rFonts w:cs="Arial"/>
          <w:bCs/>
          <w:szCs w:val="24"/>
        </w:rPr>
        <w:t>(</w:t>
      </w:r>
      <w:r w:rsidRPr="00B22A3F">
        <w:rPr>
          <w:rFonts w:cs="Arial"/>
          <w:bCs/>
          <w:szCs w:val="24"/>
        </w:rPr>
        <w:t xml:space="preserve">1996), recognising the positives for the individual, alongside areas in need to strengthen. Having this approach is essential for individuals to feel empowered, as there is risk of feeling oppressed when assessing safeguarding/risk. It is part of the social workers role and professional skills, to balance this appropriately and sensitively, identifying factors that are working well, when possible, and not solely focussing on negatives, as this could appear oppressive and a barrier to change. </w:t>
      </w:r>
    </w:p>
    <w:p w14:paraId="2267F55C" w14:textId="411A4769" w:rsidR="00673F48" w:rsidRDefault="00673F48" w:rsidP="006713E5">
      <w:pPr>
        <w:spacing w:line="360" w:lineRule="auto"/>
        <w:jc w:val="both"/>
        <w:rPr>
          <w:rFonts w:cs="Arial"/>
          <w:bCs/>
          <w:szCs w:val="24"/>
        </w:rPr>
      </w:pPr>
      <w:r w:rsidRPr="00B22A3F">
        <w:rPr>
          <w:rFonts w:cs="Arial"/>
          <w:bCs/>
          <w:szCs w:val="24"/>
        </w:rPr>
        <w:t xml:space="preserve">We often refer to power balance in social work, however, with decision making in our role, this can be difficult and unrealistic to create a complete fair balance of this. Therefore, we must strive to be approachable, kind and listen to individuals, to make them feel valued and their voice heard, using any professional </w:t>
      </w:r>
      <w:r w:rsidR="00B37434" w:rsidRPr="00B22A3F">
        <w:rPr>
          <w:rFonts w:cs="Arial"/>
          <w:bCs/>
          <w:szCs w:val="24"/>
        </w:rPr>
        <w:t>authority</w:t>
      </w:r>
      <w:r w:rsidRPr="00B22A3F">
        <w:rPr>
          <w:rFonts w:cs="Arial"/>
          <w:bCs/>
          <w:szCs w:val="24"/>
        </w:rPr>
        <w:t xml:space="preserve"> in an empowering way for the individual. Law and legislation highlight the differences between power and duties. Considering this, it can be challenging when addressing safeguarding concerns with service users, even if we approach this in an empathic manner, as we will gather details to inform our assessment and ascertain an outcome. This can cause strain on professional relationships as social workers may deliver news that is difficult to hear and impacts the lives of individuals. I aim to build a foundation of trust with service users, and this helps when addressing sensitive topics or </w:t>
      </w:r>
      <w:r w:rsidRPr="00B22A3F">
        <w:rPr>
          <w:rFonts w:cs="Arial"/>
          <w:bCs/>
          <w:szCs w:val="24"/>
        </w:rPr>
        <w:lastRenderedPageBreak/>
        <w:t>challenging their actions. This approach requires expertise, skill set, and emotional energy. Social workers/professionals should also be aware of their own needs to ensure they can effectively fulfil their role, safeguarding/risk manage and complete a high standard assessment. If we reach burnout, our ability to effectively manage this will impact our work with individuals and our ability to identify, reflect and analyse. For example, there have been times over the last few months, I recognised signs of compassion fatigue in my foster carers. I ensured I communicated regularly with them, and they felt supported to continue their role</w:t>
      </w:r>
      <w:r w:rsidR="005C3E3C">
        <w:rPr>
          <w:rFonts w:cs="Arial"/>
          <w:bCs/>
          <w:szCs w:val="24"/>
        </w:rPr>
        <w:t xml:space="preserve"> </w:t>
      </w:r>
      <w:r w:rsidRPr="00B22A3F">
        <w:rPr>
          <w:rFonts w:cs="Arial"/>
          <w:bCs/>
          <w:szCs w:val="24"/>
        </w:rPr>
        <w:t>– being considered the ‘eye and ears’ in the assessment</w:t>
      </w:r>
      <w:r w:rsidR="001B1084">
        <w:rPr>
          <w:rFonts w:cs="Arial"/>
          <w:bCs/>
          <w:szCs w:val="24"/>
        </w:rPr>
        <w:t>,</w:t>
      </w:r>
      <w:r w:rsidRPr="00B22A3F">
        <w:rPr>
          <w:rFonts w:cs="Arial"/>
          <w:bCs/>
          <w:szCs w:val="24"/>
        </w:rPr>
        <w:t xml:space="preserve"> whilst living in the home alongside adult 1 and child 1. </w:t>
      </w:r>
    </w:p>
    <w:p w14:paraId="7CACE614" w14:textId="77777777" w:rsidR="00A55BB5" w:rsidRPr="00B22A3F" w:rsidRDefault="00A55BB5" w:rsidP="006713E5">
      <w:pPr>
        <w:spacing w:line="360" w:lineRule="auto"/>
        <w:jc w:val="both"/>
        <w:rPr>
          <w:rFonts w:cs="Arial"/>
          <w:bCs/>
          <w:szCs w:val="24"/>
        </w:rPr>
      </w:pPr>
    </w:p>
    <w:p w14:paraId="71A8275C" w14:textId="44D5781E" w:rsidR="00673F48" w:rsidRDefault="00673F48" w:rsidP="006713E5">
      <w:pPr>
        <w:spacing w:line="360" w:lineRule="auto"/>
        <w:jc w:val="both"/>
        <w:rPr>
          <w:rFonts w:cs="Arial"/>
          <w:bCs/>
          <w:szCs w:val="24"/>
        </w:rPr>
      </w:pPr>
      <w:r w:rsidRPr="00B22A3F">
        <w:rPr>
          <w:rFonts w:cs="Arial"/>
          <w:bCs/>
          <w:szCs w:val="24"/>
        </w:rPr>
        <w:t>Additional legislation I would refer to during a safeguarding assessment, would be Equality Act 2010 – with anti-discriminatory practice being at the heart of social work, whilst recognising protected characteristics - age, disability, gender reassignment, marriage or civil partnership, pregnancy and maternity, race, religion or belief, sex, sexual orientation</w:t>
      </w:r>
      <w:r w:rsidR="00402E36">
        <w:rPr>
          <w:rFonts w:cs="Arial"/>
          <w:bCs/>
          <w:szCs w:val="24"/>
        </w:rPr>
        <w:t xml:space="preserve">. </w:t>
      </w:r>
      <w:r w:rsidRPr="00B22A3F">
        <w:rPr>
          <w:rFonts w:cs="Arial"/>
          <w:bCs/>
          <w:szCs w:val="24"/>
        </w:rPr>
        <w:t>Although working in Wales, there is UK law that underpins social worker practice, including the Human Rights Act 1989 and the United Nations Convention of the Rights of the Child (UNCRC). This is linked to all assessment work, supporting all individuals’ rights when working with services.</w:t>
      </w:r>
    </w:p>
    <w:p w14:paraId="2EE1E98B" w14:textId="77777777" w:rsidR="00402E36" w:rsidRPr="00B22A3F" w:rsidRDefault="00402E36" w:rsidP="006713E5">
      <w:pPr>
        <w:spacing w:line="360" w:lineRule="auto"/>
        <w:jc w:val="both"/>
        <w:rPr>
          <w:rFonts w:cs="Arial"/>
          <w:bCs/>
          <w:szCs w:val="24"/>
        </w:rPr>
      </w:pPr>
    </w:p>
    <w:p w14:paraId="5AFAF346" w14:textId="6376CF5F" w:rsidR="00673F48" w:rsidRDefault="00673F48" w:rsidP="006713E5">
      <w:pPr>
        <w:spacing w:line="360" w:lineRule="auto"/>
        <w:jc w:val="both"/>
        <w:rPr>
          <w:rFonts w:cs="Arial"/>
          <w:bCs/>
          <w:szCs w:val="24"/>
        </w:rPr>
      </w:pPr>
      <w:r w:rsidRPr="00B22A3F">
        <w:rPr>
          <w:rFonts w:cs="Arial"/>
          <w:bCs/>
          <w:szCs w:val="24"/>
        </w:rPr>
        <w:t>I follow this alongside Welsh legislation in my practice, helping to me think critically and reflectively in my safeguarding work for children. I am aware there is leg</w:t>
      </w:r>
      <w:r w:rsidR="001B1084">
        <w:rPr>
          <w:rFonts w:cs="Arial"/>
          <w:bCs/>
          <w:szCs w:val="24"/>
        </w:rPr>
        <w:t xml:space="preserve">islation </w:t>
      </w:r>
      <w:r w:rsidRPr="00B22A3F">
        <w:rPr>
          <w:rFonts w:cs="Arial"/>
          <w:bCs/>
          <w:szCs w:val="24"/>
        </w:rPr>
        <w:t>that would apply for children’s safeguarding practice in England, such as the Children Act 1</w:t>
      </w:r>
      <w:r w:rsidR="0076030A">
        <w:rPr>
          <w:rFonts w:cs="Arial"/>
          <w:bCs/>
          <w:szCs w:val="24"/>
        </w:rPr>
        <w:t>989</w:t>
      </w:r>
      <w:r w:rsidRPr="00B22A3F">
        <w:rPr>
          <w:rFonts w:cs="Arial"/>
          <w:bCs/>
          <w:szCs w:val="24"/>
        </w:rPr>
        <w:t xml:space="preserve">, Children and Families Act 2014 and Every Child Matters Framework. As I work with foster carers and professionals in Wales and England, at times, this guidance could combine within assessments, depending on which local authority are supporting. Therefore, I strive to keep an updated knowledge for both geographical areas, although we remain a Welsh agency. </w:t>
      </w:r>
    </w:p>
    <w:p w14:paraId="634A3609" w14:textId="77777777" w:rsidR="00402E36" w:rsidRPr="00B22A3F" w:rsidRDefault="00402E36" w:rsidP="006713E5">
      <w:pPr>
        <w:spacing w:line="360" w:lineRule="auto"/>
        <w:jc w:val="both"/>
        <w:rPr>
          <w:rFonts w:cs="Arial"/>
          <w:bCs/>
          <w:szCs w:val="24"/>
        </w:rPr>
      </w:pPr>
    </w:p>
    <w:p w14:paraId="6853B233" w14:textId="77777777" w:rsidR="00673F48" w:rsidRDefault="00673F48" w:rsidP="006713E5">
      <w:pPr>
        <w:spacing w:line="360" w:lineRule="auto"/>
        <w:jc w:val="both"/>
        <w:rPr>
          <w:rFonts w:cs="Arial"/>
          <w:bCs/>
          <w:szCs w:val="24"/>
        </w:rPr>
      </w:pPr>
      <w:r w:rsidRPr="00B22A3F">
        <w:rPr>
          <w:rFonts w:cs="Arial"/>
          <w:bCs/>
          <w:szCs w:val="24"/>
        </w:rPr>
        <w:t xml:space="preserve">When assessing risk, it can be common to fall into using a procedural model. However, when possible, it would be valuable to use the exchange model, supporting the individual to recognise their strengths, internal/external resources and how to utilize this effectively to make positive changes. When considering this for parent and child, this model could be demonstrated in visits from the social worker, to support mum in identifying her skillset and what is working well for her at present, ways she is safely </w:t>
      </w:r>
      <w:r w:rsidRPr="00B22A3F">
        <w:rPr>
          <w:rFonts w:cs="Arial"/>
          <w:bCs/>
          <w:szCs w:val="24"/>
        </w:rPr>
        <w:lastRenderedPageBreak/>
        <w:t xml:space="preserve">meeting child 1’s needs and highlight areas of concern, in an honest and open discussion. </w:t>
      </w:r>
    </w:p>
    <w:p w14:paraId="0D5E48B2" w14:textId="77777777" w:rsidR="00F355F7" w:rsidRPr="00B22A3F" w:rsidRDefault="00F355F7" w:rsidP="006713E5">
      <w:pPr>
        <w:spacing w:line="360" w:lineRule="auto"/>
        <w:jc w:val="both"/>
        <w:rPr>
          <w:rFonts w:cs="Arial"/>
          <w:bCs/>
          <w:szCs w:val="24"/>
        </w:rPr>
      </w:pPr>
    </w:p>
    <w:p w14:paraId="6DE82C56" w14:textId="2E5D082A" w:rsidR="00673F48" w:rsidRDefault="00673F48" w:rsidP="006713E5">
      <w:pPr>
        <w:spacing w:line="360" w:lineRule="auto"/>
        <w:jc w:val="both"/>
        <w:rPr>
          <w:rFonts w:cs="Arial"/>
          <w:bCs/>
          <w:szCs w:val="24"/>
        </w:rPr>
      </w:pPr>
      <w:r w:rsidRPr="00B22A3F">
        <w:rPr>
          <w:rFonts w:cs="Arial"/>
          <w:bCs/>
          <w:szCs w:val="24"/>
        </w:rPr>
        <w:t xml:space="preserve">There is not a standardised/mandatory format </w:t>
      </w:r>
      <w:r w:rsidR="00901A99">
        <w:rPr>
          <w:rFonts w:cs="Arial"/>
          <w:bCs/>
          <w:szCs w:val="24"/>
        </w:rPr>
        <w:t>in</w:t>
      </w:r>
      <w:r w:rsidRPr="00B22A3F">
        <w:rPr>
          <w:rFonts w:cs="Arial"/>
          <w:bCs/>
          <w:szCs w:val="24"/>
        </w:rPr>
        <w:t xml:space="preserve"> complet</w:t>
      </w:r>
      <w:r w:rsidR="00901A99">
        <w:rPr>
          <w:rFonts w:cs="Arial"/>
          <w:bCs/>
          <w:szCs w:val="24"/>
        </w:rPr>
        <w:t>ing</w:t>
      </w:r>
      <w:r w:rsidRPr="00B22A3F">
        <w:rPr>
          <w:rFonts w:cs="Arial"/>
          <w:bCs/>
          <w:szCs w:val="24"/>
        </w:rPr>
        <w:t xml:space="preserve"> parenting assessments, although social workers will often have had specific training for the purpose of this work. Professionals completing parenting assessments often now use ‘Parent Assess’ - a new assessment framework in the UK, albeit this is not set guidance. Many local authorities in England and Wales have now chosen Parent Assess as their preferred assessment tool, including independent social workers. It embeds relevant law and provides a structured, strength-based format whilst obtaining a detailed assessment. It also provides a clear summary of the main outcomes that can be shared with the parent(s), helping with clear understanding and avoiding confusion of a lengthy report and professional/legal terminology. </w:t>
      </w:r>
    </w:p>
    <w:p w14:paraId="6CD53A34" w14:textId="77777777" w:rsidR="00B17ECB" w:rsidRPr="00B22A3F" w:rsidRDefault="00B17ECB" w:rsidP="006713E5">
      <w:pPr>
        <w:spacing w:line="360" w:lineRule="auto"/>
        <w:jc w:val="both"/>
        <w:rPr>
          <w:rFonts w:cs="Arial"/>
          <w:bCs/>
          <w:szCs w:val="24"/>
        </w:rPr>
      </w:pPr>
    </w:p>
    <w:p w14:paraId="7EF9C8F6" w14:textId="6979AE7F" w:rsidR="00673F48" w:rsidRDefault="00673F48" w:rsidP="006713E5">
      <w:pPr>
        <w:spacing w:line="360" w:lineRule="auto"/>
        <w:jc w:val="both"/>
        <w:rPr>
          <w:rFonts w:cs="Arial"/>
          <w:bCs/>
          <w:szCs w:val="24"/>
        </w:rPr>
      </w:pPr>
      <w:r w:rsidRPr="00B22A3F">
        <w:rPr>
          <w:rFonts w:cs="Arial"/>
          <w:bCs/>
          <w:szCs w:val="24"/>
        </w:rPr>
        <w:t xml:space="preserve">The assessment framework used by the local authority, appeared to be detailed and contain a thorough and factual report that was appropriate to be used in the court of law. In this case study, the recommended outcome was negative, with it being suggested as not safe for adult 1 and child 1 to remain together independently. After 3-4 months of assessing, the information gathered provided an evidence base for this decision. An example of this is not being able to meet child 1’s basic needs, such as, forgetting to give milk feeds and change nappies and needing continuous prompting for care tasks. This is a very sensitive situation, and the recommendation was delivered in an empathic way, whilst being clear and transparent in the reasoning and the process now moving forward. For example, adult 1’s opportunity to contest and seek legal advice. This experience has enabled me to support assessing risk and safeguarding over several weeks, with many reflections and moments of professional curiosity. I have been actively involved in meetings to review progress and plan appropriately to ensure child 1 is safe. At times, this was emotionally challenging as I was aware of the risks and agreeable with the outcome from the local authority, although felt empathy and compassion to adult 1. </w:t>
      </w:r>
    </w:p>
    <w:p w14:paraId="54D730E2" w14:textId="77777777" w:rsidR="0032756C" w:rsidRPr="00B22A3F" w:rsidRDefault="0032756C" w:rsidP="006713E5">
      <w:pPr>
        <w:spacing w:line="360" w:lineRule="auto"/>
        <w:jc w:val="both"/>
        <w:rPr>
          <w:rFonts w:cs="Arial"/>
          <w:bCs/>
          <w:szCs w:val="24"/>
        </w:rPr>
      </w:pPr>
    </w:p>
    <w:p w14:paraId="4F9F90F5" w14:textId="67B6B8AE" w:rsidR="00673F48" w:rsidRPr="00B22A3F" w:rsidRDefault="00673F48" w:rsidP="006713E5">
      <w:pPr>
        <w:spacing w:line="360" w:lineRule="auto"/>
        <w:jc w:val="both"/>
        <w:rPr>
          <w:rFonts w:cs="Arial"/>
          <w:bCs/>
          <w:szCs w:val="24"/>
        </w:rPr>
      </w:pPr>
      <w:r w:rsidRPr="00B22A3F">
        <w:rPr>
          <w:rFonts w:cs="Arial"/>
          <w:bCs/>
          <w:szCs w:val="24"/>
        </w:rPr>
        <w:t xml:space="preserve">After the assessment decision was shared with adult 1, the child’s social worker and I had a meeting to discuss </w:t>
      </w:r>
      <w:r w:rsidR="001E6D1B">
        <w:rPr>
          <w:rFonts w:cs="Arial"/>
          <w:bCs/>
          <w:szCs w:val="24"/>
        </w:rPr>
        <w:t xml:space="preserve">moving forward </w:t>
      </w:r>
      <w:r w:rsidRPr="00B22A3F">
        <w:rPr>
          <w:rFonts w:cs="Arial"/>
          <w:bCs/>
          <w:szCs w:val="24"/>
        </w:rPr>
        <w:t xml:space="preserve">and the need to be vigilant in the aftermath of delivering this news. For example, depending on how adult 1 processed this difficult </w:t>
      </w:r>
      <w:r w:rsidRPr="00B22A3F">
        <w:rPr>
          <w:rFonts w:cs="Arial"/>
          <w:bCs/>
          <w:szCs w:val="24"/>
        </w:rPr>
        <w:lastRenderedPageBreak/>
        <w:t xml:space="preserve">outcome, how this could influence her actions and </w:t>
      </w:r>
      <w:r w:rsidR="00F64F76">
        <w:rPr>
          <w:rFonts w:cs="Arial"/>
          <w:bCs/>
          <w:szCs w:val="24"/>
        </w:rPr>
        <w:t xml:space="preserve">possible increased </w:t>
      </w:r>
      <w:r w:rsidRPr="00B22A3F">
        <w:rPr>
          <w:rFonts w:cs="Arial"/>
          <w:bCs/>
          <w:szCs w:val="24"/>
        </w:rPr>
        <w:t>risk</w:t>
      </w:r>
      <w:r w:rsidR="00F64F76">
        <w:rPr>
          <w:rFonts w:cs="Arial"/>
          <w:bCs/>
          <w:szCs w:val="24"/>
        </w:rPr>
        <w:t xml:space="preserve"> </w:t>
      </w:r>
      <w:r w:rsidRPr="00B22A3F">
        <w:rPr>
          <w:rFonts w:cs="Arial"/>
          <w:bCs/>
          <w:szCs w:val="24"/>
        </w:rPr>
        <w:t xml:space="preserve">to child 1. We discussed an action plan with foster </w:t>
      </w:r>
      <w:r w:rsidR="00F64F76" w:rsidRPr="00B22A3F">
        <w:rPr>
          <w:rFonts w:cs="Arial"/>
          <w:bCs/>
          <w:szCs w:val="24"/>
        </w:rPr>
        <w:t>carers,</w:t>
      </w:r>
      <w:r w:rsidRPr="00B22A3F">
        <w:rPr>
          <w:rFonts w:cs="Arial"/>
          <w:bCs/>
          <w:szCs w:val="24"/>
        </w:rPr>
        <w:t xml:space="preserve"> and they were aware who to contact in an emergency/out of hours – the agency and emergency duty team. Foster carers are now primary care givers to child 1, whilst </w:t>
      </w:r>
      <w:r w:rsidR="00F64F76">
        <w:rPr>
          <w:rFonts w:cs="Arial"/>
          <w:bCs/>
          <w:szCs w:val="24"/>
        </w:rPr>
        <w:t>adult 1</w:t>
      </w:r>
      <w:r w:rsidRPr="00B22A3F">
        <w:rPr>
          <w:rFonts w:cs="Arial"/>
          <w:bCs/>
          <w:szCs w:val="24"/>
        </w:rPr>
        <w:t xml:space="preserve"> has moved out of the household into </w:t>
      </w:r>
      <w:r w:rsidR="00F64F76">
        <w:rPr>
          <w:rFonts w:cs="Arial"/>
          <w:bCs/>
          <w:szCs w:val="24"/>
        </w:rPr>
        <w:t xml:space="preserve">a </w:t>
      </w:r>
      <w:r w:rsidRPr="00B22A3F">
        <w:rPr>
          <w:rFonts w:cs="Arial"/>
          <w:bCs/>
          <w:szCs w:val="24"/>
        </w:rPr>
        <w:t xml:space="preserve">residential setting, whilst we await the final court hearing. With no connected carers, the local authority </w:t>
      </w:r>
      <w:r w:rsidR="004A43C3">
        <w:rPr>
          <w:rFonts w:cs="Arial"/>
          <w:bCs/>
          <w:szCs w:val="24"/>
        </w:rPr>
        <w:t>is</w:t>
      </w:r>
      <w:r w:rsidRPr="00B22A3F">
        <w:rPr>
          <w:rFonts w:cs="Arial"/>
          <w:bCs/>
          <w:szCs w:val="24"/>
        </w:rPr>
        <w:t xml:space="preserve"> seeking a placement order for adoption, due to the child 1’s young age. This will be dependent on the judge’s decision if they are agreeable with the social workers assessment.</w:t>
      </w:r>
    </w:p>
    <w:p w14:paraId="4B8DAD3F" w14:textId="77777777" w:rsidR="00673F48" w:rsidRPr="00B22A3F" w:rsidRDefault="00673F48" w:rsidP="006713E5">
      <w:pPr>
        <w:spacing w:line="360" w:lineRule="auto"/>
        <w:jc w:val="both"/>
        <w:rPr>
          <w:rFonts w:cs="Arial"/>
          <w:bCs/>
          <w:szCs w:val="24"/>
        </w:rPr>
      </w:pPr>
    </w:p>
    <w:p w14:paraId="3788F021" w14:textId="3457689E" w:rsidR="00673F48" w:rsidRPr="00B22A3F" w:rsidRDefault="00673F48" w:rsidP="006713E5">
      <w:pPr>
        <w:spacing w:line="360" w:lineRule="auto"/>
        <w:jc w:val="both"/>
        <w:rPr>
          <w:rFonts w:cs="Arial"/>
          <w:bCs/>
          <w:szCs w:val="24"/>
        </w:rPr>
      </w:pPr>
      <w:r w:rsidRPr="00D53148">
        <w:rPr>
          <w:rFonts w:cs="Arial"/>
          <w:bCs/>
          <w:szCs w:val="24"/>
        </w:rPr>
        <w:t>Word count</w:t>
      </w:r>
      <w:r w:rsidRPr="00B22A3F">
        <w:rPr>
          <w:rFonts w:cs="Arial"/>
          <w:bCs/>
          <w:szCs w:val="24"/>
        </w:rPr>
        <w:t>: 43</w:t>
      </w:r>
      <w:r w:rsidR="004A43C3">
        <w:rPr>
          <w:rFonts w:cs="Arial"/>
          <w:bCs/>
          <w:szCs w:val="24"/>
        </w:rPr>
        <w:t>52</w:t>
      </w:r>
    </w:p>
    <w:p w14:paraId="4AA1D180" w14:textId="153C2FDE" w:rsidR="00673F48" w:rsidRPr="00B22A3F" w:rsidRDefault="00673F48" w:rsidP="006713E5">
      <w:pPr>
        <w:suppressAutoHyphens w:val="0"/>
        <w:spacing w:after="160" w:line="360" w:lineRule="auto"/>
        <w:jc w:val="both"/>
        <w:rPr>
          <w:rFonts w:cs="Arial"/>
          <w:szCs w:val="24"/>
        </w:rPr>
      </w:pPr>
      <w:r w:rsidRPr="00B22A3F">
        <w:rPr>
          <w:rFonts w:cs="Arial"/>
          <w:szCs w:val="24"/>
        </w:rPr>
        <w:br w:type="page"/>
      </w:r>
    </w:p>
    <w:p w14:paraId="74E1006B" w14:textId="77777777" w:rsidR="009E5267" w:rsidRPr="00B22A3F" w:rsidRDefault="009E5267" w:rsidP="006713E5">
      <w:pPr>
        <w:spacing w:line="360" w:lineRule="auto"/>
        <w:jc w:val="both"/>
        <w:rPr>
          <w:rFonts w:cs="Arial"/>
          <w:b/>
          <w:bCs/>
          <w:szCs w:val="24"/>
          <w:u w:val="single"/>
        </w:rPr>
      </w:pPr>
    </w:p>
    <w:p w14:paraId="76DA06E6" w14:textId="77777777" w:rsidR="009E5267" w:rsidRPr="00B22A3F" w:rsidRDefault="009E5267" w:rsidP="006713E5">
      <w:pPr>
        <w:spacing w:line="360" w:lineRule="auto"/>
        <w:jc w:val="both"/>
        <w:rPr>
          <w:rFonts w:cs="Arial"/>
          <w:b/>
          <w:bCs/>
          <w:szCs w:val="24"/>
          <w:u w:val="single"/>
        </w:rPr>
      </w:pPr>
      <w:r w:rsidRPr="00B22A3F">
        <w:rPr>
          <w:rFonts w:cs="Arial"/>
          <w:b/>
          <w:bCs/>
          <w:szCs w:val="24"/>
          <w:u w:val="single"/>
        </w:rPr>
        <w:t>Safeguarding in an area which is not your main area of work</w:t>
      </w:r>
    </w:p>
    <w:p w14:paraId="2547937A" w14:textId="66B21EFB" w:rsidR="009E5267" w:rsidRDefault="009E5267" w:rsidP="006713E5">
      <w:pPr>
        <w:spacing w:line="360" w:lineRule="auto"/>
        <w:jc w:val="both"/>
        <w:rPr>
          <w:rFonts w:cs="Arial"/>
          <w:szCs w:val="24"/>
        </w:rPr>
      </w:pPr>
      <w:r w:rsidRPr="00B22A3F">
        <w:rPr>
          <w:rFonts w:cs="Arial"/>
          <w:b/>
          <w:bCs/>
          <w:szCs w:val="24"/>
          <w:u w:val="single"/>
        </w:rPr>
        <w:t xml:space="preserve">Question </w:t>
      </w:r>
      <w:r w:rsidR="001771D2">
        <w:rPr>
          <w:rFonts w:cs="Arial"/>
          <w:b/>
          <w:bCs/>
          <w:szCs w:val="24"/>
          <w:u w:val="single"/>
        </w:rPr>
        <w:t>A</w:t>
      </w:r>
      <w:r w:rsidRPr="00B22A3F">
        <w:rPr>
          <w:rFonts w:cs="Arial"/>
          <w:szCs w:val="24"/>
        </w:rPr>
        <w:t>:</w:t>
      </w:r>
    </w:p>
    <w:p w14:paraId="34E15AC2" w14:textId="77777777" w:rsidR="008352F7" w:rsidRPr="00B22A3F" w:rsidRDefault="008352F7" w:rsidP="006713E5">
      <w:pPr>
        <w:spacing w:line="360" w:lineRule="auto"/>
        <w:jc w:val="both"/>
        <w:rPr>
          <w:rFonts w:cs="Arial"/>
          <w:szCs w:val="24"/>
        </w:rPr>
      </w:pPr>
    </w:p>
    <w:p w14:paraId="45F174C7" w14:textId="77777777" w:rsidR="009E5267" w:rsidRDefault="009E5267" w:rsidP="006713E5">
      <w:pPr>
        <w:spacing w:line="360" w:lineRule="auto"/>
        <w:jc w:val="both"/>
        <w:rPr>
          <w:rFonts w:cs="Arial"/>
          <w:szCs w:val="24"/>
        </w:rPr>
      </w:pPr>
      <w:r w:rsidRPr="00B22A3F">
        <w:rPr>
          <w:rFonts w:cs="Arial"/>
          <w:szCs w:val="24"/>
        </w:rPr>
        <w:t xml:space="preserve">In my role as supervising social worker, I work with both children and adults safeguarding, although I am social worker for the foster carers. In the previous assignment, I provided a case study example of safeguarding a child during a mum and baby parenting assessment. In this task, I will be demonstrating my knowledge and awareness of adult safeguarding. </w:t>
      </w:r>
    </w:p>
    <w:p w14:paraId="3F67960D" w14:textId="77777777" w:rsidR="00F9035B" w:rsidRPr="00B22A3F" w:rsidRDefault="00F9035B" w:rsidP="006713E5">
      <w:pPr>
        <w:spacing w:line="360" w:lineRule="auto"/>
        <w:jc w:val="both"/>
        <w:rPr>
          <w:rFonts w:cs="Arial"/>
          <w:szCs w:val="24"/>
        </w:rPr>
      </w:pPr>
    </w:p>
    <w:p w14:paraId="5B19DEBE" w14:textId="594F924A" w:rsidR="009E5267" w:rsidRDefault="009E5267" w:rsidP="006713E5">
      <w:pPr>
        <w:spacing w:line="360" w:lineRule="auto"/>
        <w:jc w:val="both"/>
        <w:rPr>
          <w:rFonts w:cs="Arial"/>
          <w:szCs w:val="24"/>
        </w:rPr>
      </w:pPr>
      <w:r w:rsidRPr="00B22A3F">
        <w:rPr>
          <w:rFonts w:cs="Arial"/>
          <w:szCs w:val="24"/>
        </w:rPr>
        <w:t>If I was safeguarding at adult at risk, I would follow the Wales Safeguarding Procedures for adults</w:t>
      </w:r>
      <w:r w:rsidR="00996E8F">
        <w:rPr>
          <w:rFonts w:cs="Arial"/>
          <w:szCs w:val="24"/>
        </w:rPr>
        <w:t xml:space="preserve">, </w:t>
      </w:r>
      <w:r w:rsidRPr="00B22A3F">
        <w:rPr>
          <w:rFonts w:cs="Arial"/>
          <w:szCs w:val="24"/>
        </w:rPr>
        <w:t xml:space="preserve">Welsh Government </w:t>
      </w:r>
      <w:r w:rsidR="00996E8F">
        <w:rPr>
          <w:rFonts w:cs="Arial"/>
          <w:szCs w:val="24"/>
        </w:rPr>
        <w:t>(</w:t>
      </w:r>
      <w:r w:rsidRPr="00B22A3F">
        <w:rPr>
          <w:rFonts w:cs="Arial"/>
          <w:szCs w:val="24"/>
        </w:rPr>
        <w:t>2020), section 1-5, providing guidance for practice on responding to a</w:t>
      </w:r>
      <w:r w:rsidR="001771D2">
        <w:rPr>
          <w:rFonts w:cs="Arial"/>
          <w:szCs w:val="24"/>
        </w:rPr>
        <w:t xml:space="preserve">n </w:t>
      </w:r>
      <w:r w:rsidRPr="00B22A3F">
        <w:rPr>
          <w:rFonts w:cs="Arial"/>
          <w:szCs w:val="24"/>
        </w:rPr>
        <w:t xml:space="preserve">adult at risk and </w:t>
      </w:r>
      <w:r w:rsidR="001771D2">
        <w:rPr>
          <w:rFonts w:cs="Arial"/>
          <w:szCs w:val="24"/>
        </w:rPr>
        <w:t>intervention</w:t>
      </w:r>
      <w:r w:rsidRPr="00B22A3F">
        <w:rPr>
          <w:rFonts w:cs="Arial"/>
          <w:szCs w:val="24"/>
        </w:rPr>
        <w:t xml:space="preserve"> for support/assessment. This also includes specific guidance on </w:t>
      </w:r>
      <w:r w:rsidR="00AE20F6">
        <w:rPr>
          <w:rFonts w:cs="Arial"/>
          <w:szCs w:val="24"/>
        </w:rPr>
        <w:t xml:space="preserve">safeguarding concerns/allegations for </w:t>
      </w:r>
      <w:r w:rsidRPr="00B22A3F">
        <w:rPr>
          <w:rFonts w:cs="Arial"/>
          <w:szCs w:val="24"/>
        </w:rPr>
        <w:t>adults in a position of trust, for example, social workers, teachers and those in a caring role or working with children. I have experienced this in my role, when a foster carer received an allegation from a young person, and this resulted in an investigation by the local authority.</w:t>
      </w:r>
    </w:p>
    <w:p w14:paraId="02D12E50" w14:textId="77777777" w:rsidR="002922A9" w:rsidRPr="00B22A3F" w:rsidRDefault="002922A9" w:rsidP="006713E5">
      <w:pPr>
        <w:spacing w:line="360" w:lineRule="auto"/>
        <w:jc w:val="both"/>
        <w:rPr>
          <w:rFonts w:cs="Arial"/>
          <w:szCs w:val="24"/>
        </w:rPr>
      </w:pPr>
    </w:p>
    <w:p w14:paraId="5EC2BA3F" w14:textId="084FCDD0" w:rsidR="009E5267" w:rsidRDefault="009E5267" w:rsidP="006713E5">
      <w:pPr>
        <w:spacing w:line="360" w:lineRule="auto"/>
        <w:jc w:val="both"/>
        <w:rPr>
          <w:rFonts w:cs="Arial"/>
          <w:szCs w:val="24"/>
        </w:rPr>
      </w:pPr>
      <w:r w:rsidRPr="00B22A3F">
        <w:rPr>
          <w:rFonts w:cs="Arial"/>
          <w:szCs w:val="24"/>
        </w:rPr>
        <w:t xml:space="preserve">Social Services and Well-being Wales Act 2014 provides a foundation for social workers to promote a person-centred approach to working with individuals and in co-production. </w:t>
      </w:r>
      <w:r w:rsidR="00D07522">
        <w:rPr>
          <w:rFonts w:cs="Arial"/>
          <w:szCs w:val="24"/>
        </w:rPr>
        <w:t xml:space="preserve">Part 7 refers to safeguarding and provides guidance for practice. </w:t>
      </w:r>
      <w:r w:rsidRPr="00B22A3F">
        <w:rPr>
          <w:rFonts w:cs="Arial"/>
          <w:szCs w:val="24"/>
        </w:rPr>
        <w:t xml:space="preserve">These principles are also </w:t>
      </w:r>
      <w:r w:rsidR="007926F6">
        <w:rPr>
          <w:rFonts w:cs="Arial"/>
          <w:szCs w:val="24"/>
        </w:rPr>
        <w:t>embed</w:t>
      </w:r>
      <w:r w:rsidRPr="00B22A3F">
        <w:rPr>
          <w:rFonts w:cs="Arial"/>
          <w:szCs w:val="24"/>
        </w:rPr>
        <w:t>d</w:t>
      </w:r>
      <w:r w:rsidR="007926F6">
        <w:rPr>
          <w:rFonts w:cs="Arial"/>
          <w:szCs w:val="24"/>
        </w:rPr>
        <w:t>ed</w:t>
      </w:r>
      <w:r w:rsidRPr="00B22A3F">
        <w:rPr>
          <w:rFonts w:cs="Arial"/>
          <w:szCs w:val="24"/>
        </w:rPr>
        <w:t xml:space="preserve"> in the Codes of Professional Practice. When working with adults, we often say they are an expert in their own experience Parker</w:t>
      </w:r>
      <w:r w:rsidR="00C93C46">
        <w:rPr>
          <w:rFonts w:cs="Arial"/>
          <w:szCs w:val="24"/>
        </w:rPr>
        <w:t xml:space="preserve"> (</w:t>
      </w:r>
      <w:r w:rsidRPr="00B22A3F">
        <w:rPr>
          <w:rFonts w:cs="Arial"/>
          <w:szCs w:val="24"/>
        </w:rPr>
        <w:t xml:space="preserve">2020), with this positively </w:t>
      </w:r>
      <w:r w:rsidR="000F5247">
        <w:rPr>
          <w:rFonts w:cs="Arial"/>
          <w:szCs w:val="24"/>
        </w:rPr>
        <w:t>encouraging</w:t>
      </w:r>
      <w:r w:rsidRPr="00B22A3F">
        <w:rPr>
          <w:rFonts w:cs="Arial"/>
          <w:szCs w:val="24"/>
        </w:rPr>
        <w:t xml:space="preserve"> partnership working and an exchange model in assessment (Fook, 2016). I would endeavour to use this approach to ensure I am delivering strengths-based practice Saleeby </w:t>
      </w:r>
      <w:r w:rsidR="00C93C46">
        <w:rPr>
          <w:rFonts w:cs="Arial"/>
          <w:szCs w:val="24"/>
        </w:rPr>
        <w:t>(</w:t>
      </w:r>
      <w:r w:rsidRPr="00B22A3F">
        <w:rPr>
          <w:rFonts w:cs="Arial"/>
          <w:szCs w:val="24"/>
        </w:rPr>
        <w:t xml:space="preserve">1996), alongside individuals needs and safety being paramount importance. This legislation also gives guidance on well-being outcomes and a duty to assess adults </w:t>
      </w:r>
      <w:r w:rsidR="00A90E60">
        <w:rPr>
          <w:rFonts w:cs="Arial"/>
          <w:szCs w:val="24"/>
        </w:rPr>
        <w:t>in need of</w:t>
      </w:r>
      <w:r w:rsidRPr="00B22A3F">
        <w:rPr>
          <w:rFonts w:cs="Arial"/>
          <w:szCs w:val="24"/>
        </w:rPr>
        <w:t xml:space="preserve"> care and support (part 2: general functions and part 3: assessing the needs of individuals). </w:t>
      </w:r>
    </w:p>
    <w:p w14:paraId="3E44DB26" w14:textId="77777777" w:rsidR="000F5247" w:rsidRPr="00B22A3F" w:rsidRDefault="000F5247" w:rsidP="006713E5">
      <w:pPr>
        <w:spacing w:line="360" w:lineRule="auto"/>
        <w:jc w:val="both"/>
        <w:rPr>
          <w:rFonts w:cs="Arial"/>
          <w:szCs w:val="24"/>
        </w:rPr>
      </w:pPr>
    </w:p>
    <w:p w14:paraId="6F6FF3CD" w14:textId="208F7D59" w:rsidR="009E5267" w:rsidRDefault="009E5267" w:rsidP="006713E5">
      <w:pPr>
        <w:spacing w:line="360" w:lineRule="auto"/>
        <w:jc w:val="both"/>
        <w:rPr>
          <w:rFonts w:cs="Arial"/>
          <w:szCs w:val="24"/>
        </w:rPr>
      </w:pPr>
      <w:r w:rsidRPr="00B22A3F">
        <w:rPr>
          <w:rFonts w:cs="Arial"/>
          <w:szCs w:val="24"/>
        </w:rPr>
        <w:t xml:space="preserve">I would consider the locality I was working with the individual and the local </w:t>
      </w:r>
      <w:r w:rsidR="00F04EE6" w:rsidRPr="00B22A3F">
        <w:rPr>
          <w:rFonts w:cs="Arial"/>
          <w:szCs w:val="24"/>
        </w:rPr>
        <w:t>authority’s</w:t>
      </w:r>
      <w:r w:rsidRPr="00B22A3F">
        <w:rPr>
          <w:rFonts w:cs="Arial"/>
          <w:szCs w:val="24"/>
        </w:rPr>
        <w:t xml:space="preserve"> </w:t>
      </w:r>
      <w:r w:rsidR="004D31E8" w:rsidRPr="00B22A3F">
        <w:rPr>
          <w:rFonts w:cs="Arial"/>
          <w:szCs w:val="24"/>
        </w:rPr>
        <w:t>policies</w:t>
      </w:r>
      <w:r w:rsidRPr="00B22A3F">
        <w:rPr>
          <w:rFonts w:cs="Arial"/>
          <w:szCs w:val="24"/>
        </w:rPr>
        <w:t xml:space="preserve"> and procedures on adults safeguarding. Although we have national and UK law/legislation, each county has their own way of working and employees have a duty </w:t>
      </w:r>
      <w:r w:rsidRPr="00B22A3F">
        <w:rPr>
          <w:rFonts w:cs="Arial"/>
          <w:szCs w:val="24"/>
        </w:rPr>
        <w:lastRenderedPageBreak/>
        <w:t xml:space="preserve">to adhere to this. Furthermore, I would ensure the active offer was considered as required by the Welsh Language </w:t>
      </w:r>
      <w:r w:rsidR="003C7304">
        <w:rPr>
          <w:rFonts w:cs="Arial"/>
          <w:szCs w:val="24"/>
        </w:rPr>
        <w:t xml:space="preserve">(Wales) </w:t>
      </w:r>
      <w:r w:rsidRPr="00B22A3F">
        <w:rPr>
          <w:rFonts w:cs="Arial"/>
          <w:szCs w:val="24"/>
        </w:rPr>
        <w:t>Measure 2011. This would support individuals receiving the services needed</w:t>
      </w:r>
      <w:r w:rsidR="004D31E8">
        <w:rPr>
          <w:rFonts w:cs="Arial"/>
          <w:szCs w:val="24"/>
        </w:rPr>
        <w:t xml:space="preserve"> and making adaptations, </w:t>
      </w:r>
      <w:r w:rsidRPr="00B22A3F">
        <w:rPr>
          <w:rFonts w:cs="Arial"/>
          <w:szCs w:val="24"/>
        </w:rPr>
        <w:t>such as Welsh speaking professionals or a translator.</w:t>
      </w:r>
    </w:p>
    <w:p w14:paraId="4D202925" w14:textId="77777777" w:rsidR="00713969" w:rsidRPr="00B22A3F" w:rsidRDefault="00713969" w:rsidP="006713E5">
      <w:pPr>
        <w:spacing w:line="360" w:lineRule="auto"/>
        <w:jc w:val="both"/>
        <w:rPr>
          <w:rFonts w:cs="Arial"/>
          <w:szCs w:val="24"/>
        </w:rPr>
      </w:pPr>
    </w:p>
    <w:p w14:paraId="681B9363" w14:textId="31C19AA1" w:rsidR="009E5267" w:rsidRDefault="009E5267" w:rsidP="006713E5">
      <w:pPr>
        <w:spacing w:line="360" w:lineRule="auto"/>
        <w:jc w:val="both"/>
        <w:rPr>
          <w:rFonts w:cs="Arial"/>
          <w:szCs w:val="24"/>
        </w:rPr>
      </w:pPr>
      <w:r w:rsidRPr="00B22A3F">
        <w:rPr>
          <w:rFonts w:cs="Arial"/>
          <w:szCs w:val="24"/>
        </w:rPr>
        <w:t>Law and legislation have introduced local and national safeguarding boards, in Wales and the UK, including the North Wales Safeguarding Board</w:t>
      </w:r>
      <w:r w:rsidR="006A2B69">
        <w:rPr>
          <w:rFonts w:cs="Arial"/>
          <w:szCs w:val="24"/>
        </w:rPr>
        <w:t xml:space="preserve">. </w:t>
      </w:r>
      <w:r w:rsidRPr="00B22A3F">
        <w:rPr>
          <w:rFonts w:cs="Arial"/>
          <w:szCs w:val="24"/>
        </w:rPr>
        <w:t>Safeguarding adults can be complex. For children and young people under 18, this intervention is decided within their best interests by social services. An adult has freedom of choice,</w:t>
      </w:r>
      <w:r w:rsidR="00432CF5">
        <w:rPr>
          <w:rFonts w:cs="Arial"/>
          <w:szCs w:val="24"/>
        </w:rPr>
        <w:t xml:space="preserve"> even if an unwise decision.</w:t>
      </w:r>
      <w:r w:rsidRPr="00B22A3F">
        <w:rPr>
          <w:rFonts w:cs="Arial"/>
          <w:szCs w:val="24"/>
        </w:rPr>
        <w:t xml:space="preserve"> if they have </w:t>
      </w:r>
      <w:r w:rsidR="006A2B69">
        <w:rPr>
          <w:rFonts w:cs="Arial"/>
          <w:szCs w:val="24"/>
        </w:rPr>
        <w:t xml:space="preserve">mental </w:t>
      </w:r>
      <w:r w:rsidRPr="00B22A3F">
        <w:rPr>
          <w:rFonts w:cs="Arial"/>
          <w:szCs w:val="24"/>
        </w:rPr>
        <w:t xml:space="preserve">capacity, they may decide to remain in a vulnerable situation. However, the dynamic of this would differ if there were concerns for </w:t>
      </w:r>
      <w:r w:rsidR="00A556E3" w:rsidRPr="00B22A3F">
        <w:rPr>
          <w:rFonts w:cs="Arial"/>
          <w:szCs w:val="24"/>
        </w:rPr>
        <w:t>an</w:t>
      </w:r>
      <w:r w:rsidRPr="00B22A3F">
        <w:rPr>
          <w:rFonts w:cs="Arial"/>
          <w:szCs w:val="24"/>
        </w:rPr>
        <w:t xml:space="preserve"> adult who was a caregiver to a child(ren</w:t>
      </w:r>
      <w:r w:rsidR="00324E2E">
        <w:rPr>
          <w:rFonts w:cs="Arial"/>
          <w:szCs w:val="24"/>
        </w:rPr>
        <w:t xml:space="preserve">), as </w:t>
      </w:r>
      <w:r w:rsidR="00324E2E" w:rsidRPr="00B22A3F">
        <w:rPr>
          <w:rFonts w:cs="Arial"/>
          <w:szCs w:val="24"/>
        </w:rPr>
        <w:t>safeguarding</w:t>
      </w:r>
      <w:r w:rsidR="00324E2E">
        <w:rPr>
          <w:rFonts w:cs="Arial"/>
          <w:szCs w:val="24"/>
        </w:rPr>
        <w:t xml:space="preserve"> intervention may be required</w:t>
      </w:r>
      <w:r w:rsidRPr="00B22A3F">
        <w:rPr>
          <w:rFonts w:cs="Arial"/>
          <w:szCs w:val="24"/>
        </w:rPr>
        <w:t xml:space="preserve">. For example, </w:t>
      </w:r>
      <w:r w:rsidR="00122687">
        <w:rPr>
          <w:rFonts w:cs="Arial"/>
          <w:szCs w:val="24"/>
        </w:rPr>
        <w:t xml:space="preserve">if there are </w:t>
      </w:r>
      <w:r w:rsidRPr="00B22A3F">
        <w:rPr>
          <w:rFonts w:cs="Arial"/>
          <w:szCs w:val="24"/>
        </w:rPr>
        <w:t xml:space="preserve">mental health concerns for a parent/primary care giver, the local authority would have a duty of care to intervene and ensure the child was protected from risk or harm. </w:t>
      </w:r>
    </w:p>
    <w:p w14:paraId="45447BF6" w14:textId="77777777" w:rsidR="00324E2E" w:rsidRPr="00B22A3F" w:rsidRDefault="00324E2E" w:rsidP="006713E5">
      <w:pPr>
        <w:spacing w:line="360" w:lineRule="auto"/>
        <w:jc w:val="both"/>
        <w:rPr>
          <w:rFonts w:cs="Arial"/>
          <w:szCs w:val="24"/>
        </w:rPr>
      </w:pPr>
    </w:p>
    <w:p w14:paraId="04F2196E" w14:textId="5C605330" w:rsidR="009E5267" w:rsidRPr="00B22A3F" w:rsidRDefault="009E5267" w:rsidP="006713E5">
      <w:pPr>
        <w:spacing w:line="360" w:lineRule="auto"/>
        <w:jc w:val="both"/>
        <w:rPr>
          <w:rFonts w:cs="Arial"/>
          <w:szCs w:val="24"/>
        </w:rPr>
      </w:pPr>
      <w:r w:rsidRPr="00B22A3F">
        <w:rPr>
          <w:rFonts w:cs="Arial"/>
          <w:szCs w:val="24"/>
        </w:rPr>
        <w:t>Word count: 5</w:t>
      </w:r>
      <w:r w:rsidR="00122687">
        <w:rPr>
          <w:rFonts w:cs="Arial"/>
          <w:szCs w:val="24"/>
        </w:rPr>
        <w:t>13</w:t>
      </w:r>
    </w:p>
    <w:p w14:paraId="56C649FB" w14:textId="24E91FB3" w:rsidR="006713E5" w:rsidRDefault="006713E5">
      <w:pPr>
        <w:suppressAutoHyphens w:val="0"/>
        <w:spacing w:after="160" w:line="278" w:lineRule="auto"/>
        <w:rPr>
          <w:rFonts w:cs="Arial"/>
          <w:szCs w:val="24"/>
        </w:rPr>
      </w:pPr>
      <w:r>
        <w:rPr>
          <w:rFonts w:cs="Arial"/>
          <w:szCs w:val="24"/>
        </w:rPr>
        <w:br w:type="page"/>
      </w:r>
    </w:p>
    <w:p w14:paraId="1E71E707" w14:textId="77777777" w:rsidR="009E5267" w:rsidRPr="00B22A3F" w:rsidRDefault="009E5267" w:rsidP="006713E5">
      <w:pPr>
        <w:spacing w:line="360" w:lineRule="auto"/>
        <w:jc w:val="both"/>
        <w:rPr>
          <w:rFonts w:cs="Arial"/>
          <w:szCs w:val="24"/>
        </w:rPr>
      </w:pPr>
    </w:p>
    <w:p w14:paraId="101104CB" w14:textId="77777777" w:rsidR="009E5267" w:rsidRDefault="009E5267" w:rsidP="006713E5">
      <w:pPr>
        <w:spacing w:line="360" w:lineRule="auto"/>
        <w:jc w:val="both"/>
        <w:rPr>
          <w:rFonts w:cs="Arial"/>
          <w:szCs w:val="24"/>
        </w:rPr>
      </w:pPr>
      <w:r w:rsidRPr="00B22A3F">
        <w:rPr>
          <w:rFonts w:cs="Arial"/>
          <w:b/>
          <w:bCs/>
          <w:szCs w:val="24"/>
          <w:u w:val="single"/>
        </w:rPr>
        <w:t>Question B</w:t>
      </w:r>
      <w:r w:rsidRPr="00B22A3F">
        <w:rPr>
          <w:rFonts w:cs="Arial"/>
          <w:szCs w:val="24"/>
        </w:rPr>
        <w:t>:</w:t>
      </w:r>
    </w:p>
    <w:p w14:paraId="7EA71EE9" w14:textId="77777777" w:rsidR="00324E2E" w:rsidRPr="00B22A3F" w:rsidRDefault="00324E2E" w:rsidP="006713E5">
      <w:pPr>
        <w:spacing w:line="360" w:lineRule="auto"/>
        <w:jc w:val="both"/>
        <w:rPr>
          <w:rFonts w:cs="Arial"/>
          <w:szCs w:val="24"/>
        </w:rPr>
      </w:pPr>
    </w:p>
    <w:p w14:paraId="77F194B8" w14:textId="77777777" w:rsidR="009E5267" w:rsidRDefault="009E5267" w:rsidP="006713E5">
      <w:pPr>
        <w:spacing w:line="360" w:lineRule="auto"/>
        <w:jc w:val="both"/>
        <w:rPr>
          <w:rFonts w:cs="Arial"/>
          <w:szCs w:val="24"/>
        </w:rPr>
      </w:pPr>
      <w:r w:rsidRPr="00B22A3F">
        <w:rPr>
          <w:rFonts w:cs="Arial"/>
          <w:i/>
          <w:iCs/>
          <w:szCs w:val="24"/>
        </w:rPr>
        <w:t>An “adult at risk” is an adult who; is experiencing or is at risk of abuse or neglect,</w:t>
      </w:r>
      <w:r w:rsidRPr="00B22A3F">
        <w:rPr>
          <w:rFonts w:cs="Arial"/>
          <w:i/>
          <w:iCs/>
          <w:szCs w:val="24"/>
        </w:rPr>
        <w:br/>
        <w:t>has needs for care and support (whether or not the authority is meeting any of those needs). As a result of those needs is unable to protect himself or herself against the abuse or neglect or the risk of it.’</w:t>
      </w:r>
      <w:r w:rsidRPr="00B22A3F">
        <w:rPr>
          <w:rFonts w:cs="Arial"/>
          <w:szCs w:val="24"/>
        </w:rPr>
        <w:t xml:space="preserve"> – North Wales Safeguarding Board </w:t>
      </w:r>
    </w:p>
    <w:p w14:paraId="1657549B" w14:textId="77777777" w:rsidR="00324E2E" w:rsidRPr="00B22A3F" w:rsidRDefault="00324E2E" w:rsidP="006713E5">
      <w:pPr>
        <w:spacing w:line="360" w:lineRule="auto"/>
        <w:jc w:val="both"/>
        <w:rPr>
          <w:rFonts w:cs="Arial"/>
          <w:szCs w:val="24"/>
        </w:rPr>
      </w:pPr>
    </w:p>
    <w:p w14:paraId="09E340CC" w14:textId="5E17556F" w:rsidR="009E5267" w:rsidRDefault="009E5267" w:rsidP="006713E5">
      <w:pPr>
        <w:spacing w:line="360" w:lineRule="auto"/>
        <w:jc w:val="both"/>
        <w:rPr>
          <w:rFonts w:cs="Arial"/>
          <w:szCs w:val="24"/>
        </w:rPr>
      </w:pPr>
      <w:r w:rsidRPr="00B22A3F">
        <w:rPr>
          <w:rFonts w:cs="Arial"/>
          <w:szCs w:val="24"/>
        </w:rPr>
        <w:t xml:space="preserve">One main difference between adults and children’s safeguarding, is adults with mental capacity, can make their own decisions whether to engage with support. In this case, </w:t>
      </w:r>
      <w:r w:rsidR="00DF4D3F">
        <w:rPr>
          <w:rFonts w:cs="Arial"/>
          <w:szCs w:val="24"/>
        </w:rPr>
        <w:t>adult 1</w:t>
      </w:r>
      <w:r w:rsidRPr="00B22A3F">
        <w:rPr>
          <w:rFonts w:cs="Arial"/>
          <w:szCs w:val="24"/>
        </w:rPr>
        <w:t xml:space="preserve"> can make these judgements for herself, and it would be her choice whether she follows up with professionals/services and completes the referral for well-being support. This is a focus in all adults safeguarding and therefore, protecting adults from harm can be complex. Adults have the freedom to make unwise decisions and engage in support. Only adults already receiving care and support will be eligible for social care involvement and intervention, as the local authority does not have the resources to offer this to all individuals. A critical reflection of this could be that some adults are therefore reaching crisis point by the time they receive support, as it may not meet the threshold prior to this. However, Wales Safeguarding Procedures</w:t>
      </w:r>
      <w:r w:rsidR="00DF4D3F">
        <w:rPr>
          <w:rFonts w:cs="Arial"/>
          <w:szCs w:val="24"/>
        </w:rPr>
        <w:t xml:space="preserve">, </w:t>
      </w:r>
      <w:r w:rsidRPr="00B22A3F">
        <w:rPr>
          <w:rFonts w:cs="Arial"/>
          <w:szCs w:val="24"/>
        </w:rPr>
        <w:t xml:space="preserve">Welsh Government </w:t>
      </w:r>
      <w:r w:rsidR="00DF4D3F">
        <w:rPr>
          <w:rFonts w:cs="Arial"/>
          <w:szCs w:val="24"/>
        </w:rPr>
        <w:t>(</w:t>
      </w:r>
      <w:r w:rsidRPr="00B22A3F">
        <w:rPr>
          <w:rFonts w:cs="Arial"/>
          <w:szCs w:val="24"/>
        </w:rPr>
        <w:t xml:space="preserve">2020) highlights the importance of early intervention to prevent risk and escalation of need/harm. </w:t>
      </w:r>
    </w:p>
    <w:p w14:paraId="5F3A6CC4" w14:textId="77777777" w:rsidR="00DF4D3F" w:rsidRPr="00B22A3F" w:rsidRDefault="00DF4D3F" w:rsidP="006713E5">
      <w:pPr>
        <w:spacing w:line="360" w:lineRule="auto"/>
        <w:jc w:val="both"/>
        <w:rPr>
          <w:rFonts w:cs="Arial"/>
          <w:szCs w:val="24"/>
        </w:rPr>
      </w:pPr>
    </w:p>
    <w:p w14:paraId="52ABE48A" w14:textId="6BFADDA7" w:rsidR="002B0C5E" w:rsidRDefault="009E5267" w:rsidP="006713E5">
      <w:pPr>
        <w:spacing w:line="360" w:lineRule="auto"/>
        <w:jc w:val="both"/>
        <w:rPr>
          <w:rFonts w:cs="Arial"/>
          <w:szCs w:val="24"/>
        </w:rPr>
      </w:pPr>
      <w:r w:rsidRPr="00B22A3F">
        <w:rPr>
          <w:rFonts w:cs="Arial"/>
          <w:szCs w:val="24"/>
        </w:rPr>
        <w:t xml:space="preserve">Additionally, there are different </w:t>
      </w:r>
      <w:r w:rsidR="00E3133F">
        <w:rPr>
          <w:rFonts w:cs="Arial"/>
          <w:szCs w:val="24"/>
        </w:rPr>
        <w:t xml:space="preserve">identified risks </w:t>
      </w:r>
      <w:r w:rsidRPr="00B22A3F">
        <w:rPr>
          <w:rFonts w:cs="Arial"/>
          <w:szCs w:val="24"/>
        </w:rPr>
        <w:t xml:space="preserve">and categories of abuse for adults, that is not as prevalent in children. Including financial abuse and self-neglect. In 2023, a government report highlighted 16% of adults in the UK stated they had experienced economic abuse. This is </w:t>
      </w:r>
      <w:r w:rsidR="005C1FF2">
        <w:rPr>
          <w:rFonts w:cs="Arial"/>
          <w:szCs w:val="24"/>
        </w:rPr>
        <w:t>i</w:t>
      </w:r>
      <w:r w:rsidRPr="00B22A3F">
        <w:rPr>
          <w:rFonts w:cs="Arial"/>
          <w:szCs w:val="24"/>
        </w:rPr>
        <w:t xml:space="preserve">ncluded as a category of abuse in the Domestic Abuse Act 2021. Financial Abuse is also </w:t>
      </w:r>
      <w:r w:rsidR="005C1FF2">
        <w:rPr>
          <w:rFonts w:cs="Arial"/>
          <w:szCs w:val="24"/>
        </w:rPr>
        <w:t xml:space="preserve">stated </w:t>
      </w:r>
      <w:r w:rsidRPr="00B22A3F">
        <w:rPr>
          <w:rFonts w:cs="Arial"/>
          <w:szCs w:val="24"/>
        </w:rPr>
        <w:t>as a form of abuse in Section 42 (3) of the Care Act 2014.</w:t>
      </w:r>
      <w:r w:rsidR="002B0C5E">
        <w:rPr>
          <w:rFonts w:cs="Arial"/>
          <w:szCs w:val="24"/>
        </w:rPr>
        <w:t xml:space="preserve"> </w:t>
      </w:r>
    </w:p>
    <w:p w14:paraId="5EED5785" w14:textId="77777777" w:rsidR="002B0C5E" w:rsidRDefault="002B0C5E" w:rsidP="006713E5">
      <w:pPr>
        <w:spacing w:line="360" w:lineRule="auto"/>
        <w:jc w:val="both"/>
        <w:rPr>
          <w:rFonts w:cs="Arial"/>
          <w:szCs w:val="24"/>
        </w:rPr>
      </w:pPr>
    </w:p>
    <w:p w14:paraId="2EE0A783" w14:textId="12395EAF" w:rsidR="009E5267" w:rsidRDefault="009E5267" w:rsidP="006713E5">
      <w:pPr>
        <w:spacing w:line="360" w:lineRule="auto"/>
        <w:jc w:val="both"/>
        <w:rPr>
          <w:rFonts w:cs="Arial"/>
          <w:szCs w:val="24"/>
        </w:rPr>
      </w:pPr>
      <w:r w:rsidRPr="00B22A3F">
        <w:rPr>
          <w:rFonts w:cs="Arial"/>
          <w:szCs w:val="24"/>
        </w:rPr>
        <w:t xml:space="preserve">Although adults have </w:t>
      </w:r>
      <w:r w:rsidR="00AF0966">
        <w:rPr>
          <w:rFonts w:cs="Arial"/>
          <w:szCs w:val="24"/>
        </w:rPr>
        <w:t xml:space="preserve">the </w:t>
      </w:r>
      <w:r w:rsidRPr="00B22A3F">
        <w:rPr>
          <w:rFonts w:cs="Arial"/>
          <w:szCs w:val="24"/>
        </w:rPr>
        <w:t>right</w:t>
      </w:r>
      <w:r w:rsidR="00AF0966">
        <w:rPr>
          <w:rFonts w:cs="Arial"/>
          <w:szCs w:val="24"/>
        </w:rPr>
        <w:t xml:space="preserve"> </w:t>
      </w:r>
      <w:r w:rsidRPr="00B22A3F">
        <w:rPr>
          <w:rFonts w:cs="Arial"/>
          <w:szCs w:val="24"/>
        </w:rPr>
        <w:t xml:space="preserve">to live free from harm, it can be challenging to eliminate risk completely. The Human Rights Act 1898 and Equality Act 2010 stipulate the need for a fair and enabling society, underlining protected characteristics and without discrimination (Thompson, 2020). However, the Mental Health Act 2007 and Mental Capacity Act 2005, enable professionals to exert the right to make decisions on behalf </w:t>
      </w:r>
      <w:r w:rsidRPr="00B22A3F">
        <w:rPr>
          <w:rFonts w:cs="Arial"/>
          <w:szCs w:val="24"/>
        </w:rPr>
        <w:lastRenderedPageBreak/>
        <w:t xml:space="preserve">of an individual, if they are putting themselves at harm or without capacity to keep themselves safe. </w:t>
      </w:r>
    </w:p>
    <w:p w14:paraId="0261979E" w14:textId="77777777" w:rsidR="002B0C5E" w:rsidRPr="00B22A3F" w:rsidRDefault="002B0C5E" w:rsidP="006713E5">
      <w:pPr>
        <w:spacing w:line="360" w:lineRule="auto"/>
        <w:jc w:val="both"/>
        <w:rPr>
          <w:rFonts w:cs="Arial"/>
          <w:szCs w:val="24"/>
        </w:rPr>
      </w:pPr>
    </w:p>
    <w:p w14:paraId="7B87168A" w14:textId="5BA5D03E" w:rsidR="009E5267" w:rsidRPr="00B22A3F" w:rsidRDefault="009E5267" w:rsidP="006713E5">
      <w:pPr>
        <w:spacing w:line="360" w:lineRule="auto"/>
        <w:jc w:val="both"/>
        <w:rPr>
          <w:rFonts w:cs="Arial"/>
          <w:szCs w:val="24"/>
        </w:rPr>
      </w:pPr>
      <w:r w:rsidRPr="00B22A3F">
        <w:rPr>
          <w:rFonts w:cs="Arial"/>
          <w:szCs w:val="24"/>
        </w:rPr>
        <w:t>In children and adults safeguarding, I aim to deliver a trauma-informed approach based on the needs of the individual, MacFarlane (2023). I endeavour to balance this therapeutic way of working alongside theory/evidenced based practice</w:t>
      </w:r>
      <w:r w:rsidR="002B0C5E">
        <w:rPr>
          <w:rFonts w:cs="Arial"/>
          <w:szCs w:val="24"/>
        </w:rPr>
        <w:t xml:space="preserve">, </w:t>
      </w:r>
      <w:r w:rsidRPr="00B22A3F">
        <w:rPr>
          <w:rFonts w:cs="Arial"/>
          <w:szCs w:val="24"/>
        </w:rPr>
        <w:t xml:space="preserve">Mclean </w:t>
      </w:r>
      <w:r w:rsidR="00D53148">
        <w:rPr>
          <w:rFonts w:cs="Arial"/>
          <w:szCs w:val="24"/>
        </w:rPr>
        <w:t>(</w:t>
      </w:r>
      <w:r w:rsidRPr="00B22A3F">
        <w:rPr>
          <w:rFonts w:cs="Arial"/>
          <w:szCs w:val="24"/>
        </w:rPr>
        <w:t xml:space="preserve">2015) to create a holistic overview and an objective, reflective analysis. </w:t>
      </w:r>
    </w:p>
    <w:p w14:paraId="6951D75C" w14:textId="77777777" w:rsidR="009E5267" w:rsidRPr="00B22A3F" w:rsidRDefault="009E5267" w:rsidP="006713E5">
      <w:pPr>
        <w:spacing w:line="360" w:lineRule="auto"/>
        <w:jc w:val="both"/>
        <w:rPr>
          <w:rFonts w:cs="Arial"/>
          <w:szCs w:val="24"/>
        </w:rPr>
      </w:pPr>
    </w:p>
    <w:p w14:paraId="0878B70E" w14:textId="4AD60371" w:rsidR="009E5267" w:rsidRDefault="009E5267" w:rsidP="006713E5">
      <w:pPr>
        <w:spacing w:line="360" w:lineRule="auto"/>
        <w:jc w:val="both"/>
        <w:rPr>
          <w:rFonts w:cs="Arial"/>
          <w:szCs w:val="24"/>
        </w:rPr>
      </w:pPr>
      <w:r w:rsidRPr="00B22A3F">
        <w:rPr>
          <w:rFonts w:cs="Arial"/>
          <w:szCs w:val="24"/>
        </w:rPr>
        <w:t>Word count: 43</w:t>
      </w:r>
      <w:r w:rsidR="003B711B">
        <w:rPr>
          <w:rFonts w:cs="Arial"/>
          <w:szCs w:val="24"/>
        </w:rPr>
        <w:t>2</w:t>
      </w:r>
    </w:p>
    <w:p w14:paraId="709383BF" w14:textId="575E2D5F" w:rsidR="00190259" w:rsidRPr="003A35F3" w:rsidRDefault="00190259" w:rsidP="003A35F3">
      <w:pPr>
        <w:spacing w:line="360" w:lineRule="auto"/>
        <w:jc w:val="both"/>
        <w:rPr>
          <w:rFonts w:cs="Arial"/>
          <w:szCs w:val="24"/>
        </w:rPr>
      </w:pPr>
    </w:p>
    <w:sectPr w:rsidR="00190259" w:rsidRPr="003A35F3" w:rsidSect="00190259">
      <w:headerReference w:type="default" r:id="rId16"/>
      <w:pgSz w:w="11906" w:h="16838"/>
      <w:pgMar w:top="1170" w:right="1440" w:bottom="1440" w:left="1440" w:header="708" w:footer="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31F9AE" w14:textId="77777777" w:rsidR="00190259" w:rsidRDefault="00190259" w:rsidP="00190259">
      <w:r>
        <w:separator/>
      </w:r>
    </w:p>
  </w:endnote>
  <w:endnote w:type="continuationSeparator" w:id="0">
    <w:p w14:paraId="44C997A4" w14:textId="77777777" w:rsidR="00190259" w:rsidRDefault="00190259" w:rsidP="00190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3A4459" w14:textId="77777777" w:rsidR="00190259" w:rsidRDefault="00190259" w:rsidP="00190259">
      <w:r>
        <w:separator/>
      </w:r>
    </w:p>
  </w:footnote>
  <w:footnote w:type="continuationSeparator" w:id="0">
    <w:p w14:paraId="793C3FA3" w14:textId="77777777" w:rsidR="00190259" w:rsidRDefault="00190259" w:rsidP="001902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EA9CFB" w14:textId="2DA05A34" w:rsidR="005D3340" w:rsidRDefault="005D334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6E03624"/>
    <w:multiLevelType w:val="hybridMultilevel"/>
    <w:tmpl w:val="04383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062286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7289017">
    <w:abstractNumId w:val="3"/>
  </w:num>
  <w:num w:numId="3" w16cid:durableId="167212813">
    <w:abstractNumId w:val="7"/>
  </w:num>
  <w:num w:numId="4" w16cid:durableId="121014736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36363939">
    <w:abstractNumId w:val="2"/>
  </w:num>
  <w:num w:numId="6" w16cid:durableId="1163856707">
    <w:abstractNumId w:val="6"/>
  </w:num>
  <w:num w:numId="7" w16cid:durableId="536360681">
    <w:abstractNumId w:val="5"/>
  </w:num>
  <w:num w:numId="8" w16cid:durableId="1703095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234"/>
    <w:rsid w:val="000001A9"/>
    <w:rsid w:val="000102A3"/>
    <w:rsid w:val="000147F4"/>
    <w:rsid w:val="00026126"/>
    <w:rsid w:val="00030CC7"/>
    <w:rsid w:val="000611A3"/>
    <w:rsid w:val="00061690"/>
    <w:rsid w:val="00061ECA"/>
    <w:rsid w:val="000713EA"/>
    <w:rsid w:val="0007216B"/>
    <w:rsid w:val="000742BF"/>
    <w:rsid w:val="00085CF8"/>
    <w:rsid w:val="00090A78"/>
    <w:rsid w:val="00095A56"/>
    <w:rsid w:val="00095BE7"/>
    <w:rsid w:val="000A61E3"/>
    <w:rsid w:val="000E4500"/>
    <w:rsid w:val="000F20F4"/>
    <w:rsid w:val="000F5247"/>
    <w:rsid w:val="0010312D"/>
    <w:rsid w:val="00103D5B"/>
    <w:rsid w:val="00106E8B"/>
    <w:rsid w:val="0011756B"/>
    <w:rsid w:val="00122687"/>
    <w:rsid w:val="00126017"/>
    <w:rsid w:val="001354DC"/>
    <w:rsid w:val="00144B9C"/>
    <w:rsid w:val="00154F68"/>
    <w:rsid w:val="00154F82"/>
    <w:rsid w:val="00157C4B"/>
    <w:rsid w:val="0016305B"/>
    <w:rsid w:val="0016343C"/>
    <w:rsid w:val="001770D0"/>
    <w:rsid w:val="001771D2"/>
    <w:rsid w:val="00181308"/>
    <w:rsid w:val="00185BBE"/>
    <w:rsid w:val="00190259"/>
    <w:rsid w:val="00192D42"/>
    <w:rsid w:val="001B0279"/>
    <w:rsid w:val="001B0877"/>
    <w:rsid w:val="001B1084"/>
    <w:rsid w:val="001B58CD"/>
    <w:rsid w:val="001C29E4"/>
    <w:rsid w:val="001C61AB"/>
    <w:rsid w:val="001D74EB"/>
    <w:rsid w:val="001E36E1"/>
    <w:rsid w:val="001E6D1B"/>
    <w:rsid w:val="001F3F79"/>
    <w:rsid w:val="001F4FD2"/>
    <w:rsid w:val="0021119B"/>
    <w:rsid w:val="00235D55"/>
    <w:rsid w:val="00241E1A"/>
    <w:rsid w:val="0025202B"/>
    <w:rsid w:val="00253715"/>
    <w:rsid w:val="002552E2"/>
    <w:rsid w:val="0026226E"/>
    <w:rsid w:val="00263A22"/>
    <w:rsid w:val="00267F77"/>
    <w:rsid w:val="002738CA"/>
    <w:rsid w:val="00275AB5"/>
    <w:rsid w:val="00282047"/>
    <w:rsid w:val="00282970"/>
    <w:rsid w:val="002922A9"/>
    <w:rsid w:val="002A0F66"/>
    <w:rsid w:val="002B0C5E"/>
    <w:rsid w:val="002E3A14"/>
    <w:rsid w:val="002E6F56"/>
    <w:rsid w:val="002F12E0"/>
    <w:rsid w:val="00303E62"/>
    <w:rsid w:val="00305078"/>
    <w:rsid w:val="00311610"/>
    <w:rsid w:val="0031484B"/>
    <w:rsid w:val="003158A9"/>
    <w:rsid w:val="0032012F"/>
    <w:rsid w:val="00322D47"/>
    <w:rsid w:val="00324E2E"/>
    <w:rsid w:val="0032756C"/>
    <w:rsid w:val="00344D4A"/>
    <w:rsid w:val="00353CA6"/>
    <w:rsid w:val="00361A67"/>
    <w:rsid w:val="00377A7D"/>
    <w:rsid w:val="003913E5"/>
    <w:rsid w:val="003948C5"/>
    <w:rsid w:val="003A3545"/>
    <w:rsid w:val="003A35F3"/>
    <w:rsid w:val="003A43D7"/>
    <w:rsid w:val="003B711B"/>
    <w:rsid w:val="003B7B09"/>
    <w:rsid w:val="003C1505"/>
    <w:rsid w:val="003C3D86"/>
    <w:rsid w:val="003C70F1"/>
    <w:rsid w:val="003C7304"/>
    <w:rsid w:val="003C7A06"/>
    <w:rsid w:val="003E1E67"/>
    <w:rsid w:val="00402E36"/>
    <w:rsid w:val="00410B26"/>
    <w:rsid w:val="00411F2C"/>
    <w:rsid w:val="004208D2"/>
    <w:rsid w:val="00422AA5"/>
    <w:rsid w:val="00425F1B"/>
    <w:rsid w:val="00432CF5"/>
    <w:rsid w:val="004337B6"/>
    <w:rsid w:val="00443338"/>
    <w:rsid w:val="0044534D"/>
    <w:rsid w:val="00445420"/>
    <w:rsid w:val="00445B7E"/>
    <w:rsid w:val="004578B2"/>
    <w:rsid w:val="004764EA"/>
    <w:rsid w:val="00497B03"/>
    <w:rsid w:val="004A198B"/>
    <w:rsid w:val="004A43C3"/>
    <w:rsid w:val="004B1429"/>
    <w:rsid w:val="004B749B"/>
    <w:rsid w:val="004C072A"/>
    <w:rsid w:val="004C56A1"/>
    <w:rsid w:val="004D31E8"/>
    <w:rsid w:val="004D5B6E"/>
    <w:rsid w:val="004E242A"/>
    <w:rsid w:val="004E34DB"/>
    <w:rsid w:val="00500CD6"/>
    <w:rsid w:val="00506F47"/>
    <w:rsid w:val="00507AFF"/>
    <w:rsid w:val="00510524"/>
    <w:rsid w:val="00511A62"/>
    <w:rsid w:val="00513325"/>
    <w:rsid w:val="00522738"/>
    <w:rsid w:val="00526A35"/>
    <w:rsid w:val="005350C1"/>
    <w:rsid w:val="005531A6"/>
    <w:rsid w:val="00564A2F"/>
    <w:rsid w:val="00570B4F"/>
    <w:rsid w:val="005734AF"/>
    <w:rsid w:val="0058373B"/>
    <w:rsid w:val="005A7534"/>
    <w:rsid w:val="005B49A3"/>
    <w:rsid w:val="005B64FC"/>
    <w:rsid w:val="005C1FF2"/>
    <w:rsid w:val="005C3E3C"/>
    <w:rsid w:val="005C48FF"/>
    <w:rsid w:val="005D3340"/>
    <w:rsid w:val="005D5AE2"/>
    <w:rsid w:val="005E38D2"/>
    <w:rsid w:val="005F4368"/>
    <w:rsid w:val="0061439B"/>
    <w:rsid w:val="00614D44"/>
    <w:rsid w:val="006153E7"/>
    <w:rsid w:val="00631DCF"/>
    <w:rsid w:val="00633F52"/>
    <w:rsid w:val="006351DE"/>
    <w:rsid w:val="0064087C"/>
    <w:rsid w:val="00641264"/>
    <w:rsid w:val="00643A7F"/>
    <w:rsid w:val="00643D82"/>
    <w:rsid w:val="00655A64"/>
    <w:rsid w:val="00666561"/>
    <w:rsid w:val="006713E5"/>
    <w:rsid w:val="00673F48"/>
    <w:rsid w:val="00676223"/>
    <w:rsid w:val="00677D21"/>
    <w:rsid w:val="00692064"/>
    <w:rsid w:val="006A2B69"/>
    <w:rsid w:val="006B6990"/>
    <w:rsid w:val="006C5138"/>
    <w:rsid w:val="006D765F"/>
    <w:rsid w:val="006E4CF5"/>
    <w:rsid w:val="006E5A57"/>
    <w:rsid w:val="006E60F0"/>
    <w:rsid w:val="006F236F"/>
    <w:rsid w:val="00713969"/>
    <w:rsid w:val="00721FEF"/>
    <w:rsid w:val="007559FC"/>
    <w:rsid w:val="0076030A"/>
    <w:rsid w:val="007610BD"/>
    <w:rsid w:val="007628B1"/>
    <w:rsid w:val="00771ACA"/>
    <w:rsid w:val="007736AE"/>
    <w:rsid w:val="00790F6B"/>
    <w:rsid w:val="007926F6"/>
    <w:rsid w:val="00792814"/>
    <w:rsid w:val="00792AAD"/>
    <w:rsid w:val="007A404A"/>
    <w:rsid w:val="007B2F54"/>
    <w:rsid w:val="007B43A3"/>
    <w:rsid w:val="007B44A4"/>
    <w:rsid w:val="007B7D7A"/>
    <w:rsid w:val="007E3590"/>
    <w:rsid w:val="007E56A5"/>
    <w:rsid w:val="007F75D3"/>
    <w:rsid w:val="00800950"/>
    <w:rsid w:val="00810145"/>
    <w:rsid w:val="00810582"/>
    <w:rsid w:val="00826F91"/>
    <w:rsid w:val="00831227"/>
    <w:rsid w:val="008352F7"/>
    <w:rsid w:val="00842E10"/>
    <w:rsid w:val="00844994"/>
    <w:rsid w:val="00852A4D"/>
    <w:rsid w:val="00870113"/>
    <w:rsid w:val="00871BA7"/>
    <w:rsid w:val="00874B71"/>
    <w:rsid w:val="00875FA5"/>
    <w:rsid w:val="00880436"/>
    <w:rsid w:val="00890777"/>
    <w:rsid w:val="008963E6"/>
    <w:rsid w:val="008A13E1"/>
    <w:rsid w:val="008A3959"/>
    <w:rsid w:val="008B007A"/>
    <w:rsid w:val="008B2B3C"/>
    <w:rsid w:val="008C40BF"/>
    <w:rsid w:val="008C4CE2"/>
    <w:rsid w:val="008E157D"/>
    <w:rsid w:val="008E1C9D"/>
    <w:rsid w:val="008E65C8"/>
    <w:rsid w:val="008F0C7E"/>
    <w:rsid w:val="00901A99"/>
    <w:rsid w:val="00903124"/>
    <w:rsid w:val="00904F6B"/>
    <w:rsid w:val="00920666"/>
    <w:rsid w:val="00921579"/>
    <w:rsid w:val="00933D7F"/>
    <w:rsid w:val="009352FE"/>
    <w:rsid w:val="00936D3D"/>
    <w:rsid w:val="00956425"/>
    <w:rsid w:val="009608B0"/>
    <w:rsid w:val="00967D95"/>
    <w:rsid w:val="00972B5D"/>
    <w:rsid w:val="00972B9C"/>
    <w:rsid w:val="009802FC"/>
    <w:rsid w:val="00982673"/>
    <w:rsid w:val="00984536"/>
    <w:rsid w:val="0099039B"/>
    <w:rsid w:val="0099255C"/>
    <w:rsid w:val="00996E8F"/>
    <w:rsid w:val="009A0CBE"/>
    <w:rsid w:val="009A4231"/>
    <w:rsid w:val="009A5E06"/>
    <w:rsid w:val="009B0FF7"/>
    <w:rsid w:val="009C29F8"/>
    <w:rsid w:val="009C5685"/>
    <w:rsid w:val="009E224C"/>
    <w:rsid w:val="009E5267"/>
    <w:rsid w:val="009E7089"/>
    <w:rsid w:val="00A03910"/>
    <w:rsid w:val="00A13EED"/>
    <w:rsid w:val="00A238E6"/>
    <w:rsid w:val="00A556E3"/>
    <w:rsid w:val="00A55BB5"/>
    <w:rsid w:val="00A6347C"/>
    <w:rsid w:val="00A63AB4"/>
    <w:rsid w:val="00A6432B"/>
    <w:rsid w:val="00A90E60"/>
    <w:rsid w:val="00A9473B"/>
    <w:rsid w:val="00AA3DBB"/>
    <w:rsid w:val="00AA6D4F"/>
    <w:rsid w:val="00AA7632"/>
    <w:rsid w:val="00AB58CC"/>
    <w:rsid w:val="00AC38B9"/>
    <w:rsid w:val="00AD0307"/>
    <w:rsid w:val="00AD0DDB"/>
    <w:rsid w:val="00AD13C0"/>
    <w:rsid w:val="00AD1F26"/>
    <w:rsid w:val="00AD78E9"/>
    <w:rsid w:val="00AE20F6"/>
    <w:rsid w:val="00AE723C"/>
    <w:rsid w:val="00AE7EF0"/>
    <w:rsid w:val="00AF0966"/>
    <w:rsid w:val="00AF47CA"/>
    <w:rsid w:val="00AF67D6"/>
    <w:rsid w:val="00B017B6"/>
    <w:rsid w:val="00B11389"/>
    <w:rsid w:val="00B14875"/>
    <w:rsid w:val="00B175E8"/>
    <w:rsid w:val="00B17ECB"/>
    <w:rsid w:val="00B22A3F"/>
    <w:rsid w:val="00B259AD"/>
    <w:rsid w:val="00B32FB8"/>
    <w:rsid w:val="00B34EF3"/>
    <w:rsid w:val="00B37434"/>
    <w:rsid w:val="00B37EA2"/>
    <w:rsid w:val="00B42496"/>
    <w:rsid w:val="00B65A62"/>
    <w:rsid w:val="00B70436"/>
    <w:rsid w:val="00B72F93"/>
    <w:rsid w:val="00B74030"/>
    <w:rsid w:val="00B85843"/>
    <w:rsid w:val="00B87A6C"/>
    <w:rsid w:val="00BC55BB"/>
    <w:rsid w:val="00BE029D"/>
    <w:rsid w:val="00BE2C8D"/>
    <w:rsid w:val="00BE6029"/>
    <w:rsid w:val="00BE6514"/>
    <w:rsid w:val="00BE7B8A"/>
    <w:rsid w:val="00BF01AC"/>
    <w:rsid w:val="00BF78B9"/>
    <w:rsid w:val="00C10CFF"/>
    <w:rsid w:val="00C246E9"/>
    <w:rsid w:val="00C44E75"/>
    <w:rsid w:val="00C455E1"/>
    <w:rsid w:val="00C46EF2"/>
    <w:rsid w:val="00C60F1A"/>
    <w:rsid w:val="00C812E7"/>
    <w:rsid w:val="00C871B6"/>
    <w:rsid w:val="00C93C46"/>
    <w:rsid w:val="00C94954"/>
    <w:rsid w:val="00C9547A"/>
    <w:rsid w:val="00C97CF9"/>
    <w:rsid w:val="00CA082D"/>
    <w:rsid w:val="00CA4A44"/>
    <w:rsid w:val="00CB08F7"/>
    <w:rsid w:val="00CB27DF"/>
    <w:rsid w:val="00CB29A5"/>
    <w:rsid w:val="00CC57C8"/>
    <w:rsid w:val="00CC6CC1"/>
    <w:rsid w:val="00CC7E33"/>
    <w:rsid w:val="00CE1999"/>
    <w:rsid w:val="00CE4234"/>
    <w:rsid w:val="00CF7318"/>
    <w:rsid w:val="00D02A89"/>
    <w:rsid w:val="00D05BB9"/>
    <w:rsid w:val="00D05C23"/>
    <w:rsid w:val="00D07522"/>
    <w:rsid w:val="00D10612"/>
    <w:rsid w:val="00D258CC"/>
    <w:rsid w:val="00D2719D"/>
    <w:rsid w:val="00D32F9E"/>
    <w:rsid w:val="00D443CF"/>
    <w:rsid w:val="00D45DF1"/>
    <w:rsid w:val="00D50D51"/>
    <w:rsid w:val="00D53148"/>
    <w:rsid w:val="00D61A17"/>
    <w:rsid w:val="00D61E75"/>
    <w:rsid w:val="00D73057"/>
    <w:rsid w:val="00D737DE"/>
    <w:rsid w:val="00D95438"/>
    <w:rsid w:val="00D9674C"/>
    <w:rsid w:val="00DA5291"/>
    <w:rsid w:val="00DC0AC7"/>
    <w:rsid w:val="00DC353D"/>
    <w:rsid w:val="00DC6DAF"/>
    <w:rsid w:val="00DE273B"/>
    <w:rsid w:val="00DE5199"/>
    <w:rsid w:val="00DF2414"/>
    <w:rsid w:val="00DF4D3F"/>
    <w:rsid w:val="00DF7D41"/>
    <w:rsid w:val="00E049DD"/>
    <w:rsid w:val="00E14193"/>
    <w:rsid w:val="00E27948"/>
    <w:rsid w:val="00E3133F"/>
    <w:rsid w:val="00E35A13"/>
    <w:rsid w:val="00E421D7"/>
    <w:rsid w:val="00E52A58"/>
    <w:rsid w:val="00E560BD"/>
    <w:rsid w:val="00E60B40"/>
    <w:rsid w:val="00E66139"/>
    <w:rsid w:val="00E70DD8"/>
    <w:rsid w:val="00E727EC"/>
    <w:rsid w:val="00E753AD"/>
    <w:rsid w:val="00E76BFB"/>
    <w:rsid w:val="00E83C18"/>
    <w:rsid w:val="00E94543"/>
    <w:rsid w:val="00E97133"/>
    <w:rsid w:val="00EA42A8"/>
    <w:rsid w:val="00ED52AB"/>
    <w:rsid w:val="00ED6D98"/>
    <w:rsid w:val="00EF0434"/>
    <w:rsid w:val="00EF3D11"/>
    <w:rsid w:val="00F00B8A"/>
    <w:rsid w:val="00F00FB8"/>
    <w:rsid w:val="00F04EE6"/>
    <w:rsid w:val="00F103BE"/>
    <w:rsid w:val="00F23F43"/>
    <w:rsid w:val="00F25C73"/>
    <w:rsid w:val="00F2731B"/>
    <w:rsid w:val="00F33F5B"/>
    <w:rsid w:val="00F355F7"/>
    <w:rsid w:val="00F40B60"/>
    <w:rsid w:val="00F440E0"/>
    <w:rsid w:val="00F5362B"/>
    <w:rsid w:val="00F64F76"/>
    <w:rsid w:val="00F65A1F"/>
    <w:rsid w:val="00F70D84"/>
    <w:rsid w:val="00F80F47"/>
    <w:rsid w:val="00F8183F"/>
    <w:rsid w:val="00F9035B"/>
    <w:rsid w:val="00FA7AB0"/>
    <w:rsid w:val="00FB3192"/>
    <w:rsid w:val="00FC1E9E"/>
    <w:rsid w:val="00FC7DF6"/>
    <w:rsid w:val="00FE527B"/>
    <w:rsid w:val="00FF5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107D2"/>
  <w15:chartTrackingRefBased/>
  <w15:docId w15:val="{02F3654C-762F-4D54-AF3C-E248DA3A0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259"/>
    <w:pPr>
      <w:suppressAutoHyphens/>
      <w:spacing w:after="0" w:line="240" w:lineRule="auto"/>
    </w:pPr>
    <w:rPr>
      <w:rFonts w:ascii="Arial" w:hAnsi="Arial"/>
      <w:kern w:val="0"/>
      <w:szCs w:val="22"/>
      <w14:ligatures w14:val="none"/>
    </w:rPr>
  </w:style>
  <w:style w:type="paragraph" w:styleId="Heading1">
    <w:name w:val="heading 1"/>
    <w:basedOn w:val="Normal"/>
    <w:next w:val="Normal"/>
    <w:link w:val="Heading1Char"/>
    <w:uiPriority w:val="9"/>
    <w:qFormat/>
    <w:rsid w:val="00CE42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2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2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2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2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2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2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2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2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2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2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2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2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2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2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2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2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234"/>
    <w:rPr>
      <w:rFonts w:eastAsiaTheme="majorEastAsia" w:cstheme="majorBidi"/>
      <w:color w:val="272727" w:themeColor="text1" w:themeTint="D8"/>
    </w:rPr>
  </w:style>
  <w:style w:type="paragraph" w:styleId="Title">
    <w:name w:val="Title"/>
    <w:basedOn w:val="Normal"/>
    <w:next w:val="Normal"/>
    <w:link w:val="TitleChar"/>
    <w:qFormat/>
    <w:rsid w:val="00CE42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CE42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2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2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234"/>
    <w:pPr>
      <w:spacing w:before="160"/>
      <w:jc w:val="center"/>
    </w:pPr>
    <w:rPr>
      <w:i/>
      <w:iCs/>
      <w:color w:val="404040" w:themeColor="text1" w:themeTint="BF"/>
    </w:rPr>
  </w:style>
  <w:style w:type="character" w:customStyle="1" w:styleId="QuoteChar">
    <w:name w:val="Quote Char"/>
    <w:basedOn w:val="DefaultParagraphFont"/>
    <w:link w:val="Quote"/>
    <w:uiPriority w:val="29"/>
    <w:rsid w:val="00CE4234"/>
    <w:rPr>
      <w:i/>
      <w:iCs/>
      <w:color w:val="404040" w:themeColor="text1" w:themeTint="BF"/>
    </w:rPr>
  </w:style>
  <w:style w:type="paragraph" w:styleId="ListParagraph">
    <w:name w:val="List Paragraph"/>
    <w:basedOn w:val="Normal"/>
    <w:uiPriority w:val="34"/>
    <w:qFormat/>
    <w:rsid w:val="00CE4234"/>
    <w:pPr>
      <w:ind w:left="720"/>
      <w:contextualSpacing/>
    </w:pPr>
  </w:style>
  <w:style w:type="character" w:styleId="IntenseEmphasis">
    <w:name w:val="Intense Emphasis"/>
    <w:basedOn w:val="DefaultParagraphFont"/>
    <w:uiPriority w:val="21"/>
    <w:qFormat/>
    <w:rsid w:val="00CE4234"/>
    <w:rPr>
      <w:i/>
      <w:iCs/>
      <w:color w:val="0F4761" w:themeColor="accent1" w:themeShade="BF"/>
    </w:rPr>
  </w:style>
  <w:style w:type="paragraph" w:styleId="IntenseQuote">
    <w:name w:val="Intense Quote"/>
    <w:basedOn w:val="Normal"/>
    <w:next w:val="Normal"/>
    <w:link w:val="IntenseQuoteChar"/>
    <w:uiPriority w:val="30"/>
    <w:qFormat/>
    <w:rsid w:val="00CE42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234"/>
    <w:rPr>
      <w:i/>
      <w:iCs/>
      <w:color w:val="0F4761" w:themeColor="accent1" w:themeShade="BF"/>
    </w:rPr>
  </w:style>
  <w:style w:type="character" w:styleId="IntenseReference">
    <w:name w:val="Intense Reference"/>
    <w:basedOn w:val="DefaultParagraphFont"/>
    <w:uiPriority w:val="32"/>
    <w:qFormat/>
    <w:rsid w:val="00CE4234"/>
    <w:rPr>
      <w:b/>
      <w:bCs/>
      <w:smallCaps/>
      <w:color w:val="0F4761" w:themeColor="accent1" w:themeShade="BF"/>
      <w:spacing w:val="5"/>
    </w:rPr>
  </w:style>
  <w:style w:type="character" w:customStyle="1" w:styleId="HeaderChar">
    <w:name w:val="Header Char"/>
    <w:basedOn w:val="DefaultParagraphFont"/>
    <w:link w:val="Header"/>
    <w:uiPriority w:val="99"/>
    <w:qFormat/>
    <w:rsid w:val="00190259"/>
    <w:rPr>
      <w:rFonts w:ascii="Arial" w:hAnsi="Arial"/>
    </w:rPr>
  </w:style>
  <w:style w:type="paragraph" w:customStyle="1" w:styleId="Default">
    <w:name w:val="Default"/>
    <w:qFormat/>
    <w:rsid w:val="00190259"/>
    <w:pPr>
      <w:suppressAutoHyphens/>
      <w:spacing w:after="0" w:line="240" w:lineRule="auto"/>
    </w:pPr>
    <w:rPr>
      <w:rFonts w:ascii="Arial" w:eastAsia="Calibri" w:hAnsi="Arial" w:cs="Arial"/>
      <w:color w:val="000000"/>
      <w:kern w:val="0"/>
      <w14:ligatures w14:val="none"/>
    </w:rPr>
  </w:style>
  <w:style w:type="paragraph" w:styleId="Header">
    <w:name w:val="header"/>
    <w:basedOn w:val="Normal"/>
    <w:link w:val="HeaderChar"/>
    <w:uiPriority w:val="99"/>
    <w:unhideWhenUsed/>
    <w:rsid w:val="00190259"/>
    <w:pPr>
      <w:tabs>
        <w:tab w:val="center" w:pos="4513"/>
        <w:tab w:val="right" w:pos="9026"/>
      </w:tabs>
    </w:pPr>
    <w:rPr>
      <w:kern w:val="2"/>
      <w:szCs w:val="24"/>
      <w14:ligatures w14:val="standardContextual"/>
    </w:rPr>
  </w:style>
  <w:style w:type="character" w:customStyle="1" w:styleId="HeaderChar1">
    <w:name w:val="Header Char1"/>
    <w:basedOn w:val="DefaultParagraphFont"/>
    <w:uiPriority w:val="99"/>
    <w:semiHidden/>
    <w:rsid w:val="00190259"/>
    <w:rPr>
      <w:rFonts w:ascii="Arial" w:hAnsi="Arial"/>
      <w:kern w:val="0"/>
      <w:szCs w:val="22"/>
      <w14:ligatures w14:val="none"/>
    </w:rPr>
  </w:style>
  <w:style w:type="paragraph" w:styleId="Footer">
    <w:name w:val="footer"/>
    <w:basedOn w:val="Normal"/>
    <w:link w:val="FooterChar"/>
    <w:uiPriority w:val="99"/>
    <w:unhideWhenUsed/>
    <w:rsid w:val="00190259"/>
    <w:pPr>
      <w:tabs>
        <w:tab w:val="center" w:pos="4513"/>
        <w:tab w:val="right" w:pos="9026"/>
      </w:tabs>
    </w:pPr>
  </w:style>
  <w:style w:type="character" w:customStyle="1" w:styleId="FooterChar">
    <w:name w:val="Footer Char"/>
    <w:basedOn w:val="DefaultParagraphFont"/>
    <w:link w:val="Footer"/>
    <w:uiPriority w:val="99"/>
    <w:rsid w:val="00190259"/>
    <w:rPr>
      <w:rFonts w:ascii="Arial" w:hAnsi="Arial"/>
      <w:kern w:val="0"/>
      <w:szCs w:val="22"/>
      <w14:ligatures w14:val="none"/>
    </w:rPr>
  </w:style>
  <w:style w:type="table" w:styleId="TableGrid">
    <w:name w:val="Table Grid"/>
    <w:basedOn w:val="TableNormal"/>
    <w:rsid w:val="009608B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A03910"/>
    <w:rPr>
      <w:rFonts w:ascii="Segoe UI" w:hAnsi="Segoe UI" w:cs="Segoe UI" w:hint="default"/>
      <w:sz w:val="18"/>
      <w:szCs w:val="18"/>
    </w:rPr>
  </w:style>
  <w:style w:type="paragraph" w:styleId="NormalWeb">
    <w:name w:val="Normal (Web)"/>
    <w:basedOn w:val="Normal"/>
    <w:uiPriority w:val="99"/>
    <w:unhideWhenUsed/>
    <w:rsid w:val="001C29E4"/>
    <w:pPr>
      <w:suppressAutoHyphens w:val="0"/>
      <w:spacing w:before="100" w:beforeAutospacing="1" w:after="100" w:afterAutospacing="1"/>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673F48"/>
    <w:rPr>
      <w:color w:val="467886" w:themeColor="hyperlink"/>
      <w:u w:val="single"/>
    </w:rPr>
  </w:style>
  <w:style w:type="character" w:styleId="UnresolvedMention">
    <w:name w:val="Unresolved Mention"/>
    <w:basedOn w:val="DefaultParagraphFont"/>
    <w:uiPriority w:val="99"/>
    <w:semiHidden/>
    <w:unhideWhenUsed/>
    <w:rsid w:val="00074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946475">
      <w:bodyDiv w:val="1"/>
      <w:marLeft w:val="0"/>
      <w:marRight w:val="0"/>
      <w:marTop w:val="0"/>
      <w:marBottom w:val="0"/>
      <w:divBdr>
        <w:top w:val="none" w:sz="0" w:space="0" w:color="auto"/>
        <w:left w:val="none" w:sz="0" w:space="0" w:color="auto"/>
        <w:bottom w:val="none" w:sz="0" w:space="0" w:color="auto"/>
        <w:right w:val="none" w:sz="0" w:space="0" w:color="auto"/>
      </w:divBdr>
      <w:divsChild>
        <w:div w:id="130175819">
          <w:marLeft w:val="0"/>
          <w:marRight w:val="0"/>
          <w:marTop w:val="0"/>
          <w:marBottom w:val="0"/>
          <w:divBdr>
            <w:top w:val="none" w:sz="0" w:space="0" w:color="auto"/>
            <w:left w:val="none" w:sz="0" w:space="0" w:color="auto"/>
            <w:bottom w:val="none" w:sz="0" w:space="0" w:color="auto"/>
            <w:right w:val="none" w:sz="0" w:space="0" w:color="auto"/>
          </w:divBdr>
        </w:div>
        <w:div w:id="231744427">
          <w:marLeft w:val="0"/>
          <w:marRight w:val="0"/>
          <w:marTop w:val="0"/>
          <w:marBottom w:val="0"/>
          <w:divBdr>
            <w:top w:val="none" w:sz="0" w:space="0" w:color="auto"/>
            <w:left w:val="none" w:sz="0" w:space="0" w:color="auto"/>
            <w:bottom w:val="none" w:sz="0" w:space="0" w:color="auto"/>
            <w:right w:val="none" w:sz="0" w:space="0" w:color="auto"/>
          </w:divBdr>
        </w:div>
        <w:div w:id="1476024126">
          <w:marLeft w:val="0"/>
          <w:marRight w:val="0"/>
          <w:marTop w:val="0"/>
          <w:marBottom w:val="0"/>
          <w:divBdr>
            <w:top w:val="none" w:sz="0" w:space="0" w:color="auto"/>
            <w:left w:val="none" w:sz="0" w:space="0" w:color="auto"/>
            <w:bottom w:val="none" w:sz="0" w:space="0" w:color="auto"/>
            <w:right w:val="none" w:sz="0" w:space="0" w:color="auto"/>
          </w:divBdr>
        </w:div>
      </w:divsChild>
    </w:div>
    <w:div w:id="315257879">
      <w:bodyDiv w:val="1"/>
      <w:marLeft w:val="0"/>
      <w:marRight w:val="0"/>
      <w:marTop w:val="0"/>
      <w:marBottom w:val="0"/>
      <w:divBdr>
        <w:top w:val="none" w:sz="0" w:space="0" w:color="auto"/>
        <w:left w:val="none" w:sz="0" w:space="0" w:color="auto"/>
        <w:bottom w:val="none" w:sz="0" w:space="0" w:color="auto"/>
        <w:right w:val="none" w:sz="0" w:space="0" w:color="auto"/>
      </w:divBdr>
    </w:div>
    <w:div w:id="454250702">
      <w:bodyDiv w:val="1"/>
      <w:marLeft w:val="0"/>
      <w:marRight w:val="0"/>
      <w:marTop w:val="0"/>
      <w:marBottom w:val="0"/>
      <w:divBdr>
        <w:top w:val="none" w:sz="0" w:space="0" w:color="auto"/>
        <w:left w:val="none" w:sz="0" w:space="0" w:color="auto"/>
        <w:bottom w:val="none" w:sz="0" w:space="0" w:color="auto"/>
        <w:right w:val="none" w:sz="0" w:space="0" w:color="auto"/>
      </w:divBdr>
      <w:divsChild>
        <w:div w:id="1523082819">
          <w:marLeft w:val="0"/>
          <w:marRight w:val="0"/>
          <w:marTop w:val="0"/>
          <w:marBottom w:val="0"/>
          <w:divBdr>
            <w:top w:val="none" w:sz="0" w:space="0" w:color="auto"/>
            <w:left w:val="none" w:sz="0" w:space="0" w:color="auto"/>
            <w:bottom w:val="none" w:sz="0" w:space="0" w:color="auto"/>
            <w:right w:val="none" w:sz="0" w:space="0" w:color="auto"/>
          </w:divBdr>
        </w:div>
        <w:div w:id="1164584408">
          <w:marLeft w:val="0"/>
          <w:marRight w:val="0"/>
          <w:marTop w:val="0"/>
          <w:marBottom w:val="0"/>
          <w:divBdr>
            <w:top w:val="none" w:sz="0" w:space="0" w:color="auto"/>
            <w:left w:val="none" w:sz="0" w:space="0" w:color="auto"/>
            <w:bottom w:val="none" w:sz="0" w:space="0" w:color="auto"/>
            <w:right w:val="none" w:sz="0" w:space="0" w:color="auto"/>
          </w:divBdr>
        </w:div>
        <w:div w:id="1592622535">
          <w:marLeft w:val="0"/>
          <w:marRight w:val="0"/>
          <w:marTop w:val="0"/>
          <w:marBottom w:val="0"/>
          <w:divBdr>
            <w:top w:val="none" w:sz="0" w:space="0" w:color="auto"/>
            <w:left w:val="none" w:sz="0" w:space="0" w:color="auto"/>
            <w:bottom w:val="none" w:sz="0" w:space="0" w:color="auto"/>
            <w:right w:val="none" w:sz="0" w:space="0" w:color="auto"/>
          </w:divBdr>
        </w:div>
        <w:div w:id="1734422426">
          <w:marLeft w:val="0"/>
          <w:marRight w:val="0"/>
          <w:marTop w:val="0"/>
          <w:marBottom w:val="0"/>
          <w:divBdr>
            <w:top w:val="none" w:sz="0" w:space="0" w:color="auto"/>
            <w:left w:val="none" w:sz="0" w:space="0" w:color="auto"/>
            <w:bottom w:val="none" w:sz="0" w:space="0" w:color="auto"/>
            <w:right w:val="none" w:sz="0" w:space="0" w:color="auto"/>
          </w:divBdr>
        </w:div>
        <w:div w:id="765225885">
          <w:marLeft w:val="0"/>
          <w:marRight w:val="0"/>
          <w:marTop w:val="0"/>
          <w:marBottom w:val="0"/>
          <w:divBdr>
            <w:top w:val="none" w:sz="0" w:space="0" w:color="auto"/>
            <w:left w:val="none" w:sz="0" w:space="0" w:color="auto"/>
            <w:bottom w:val="none" w:sz="0" w:space="0" w:color="auto"/>
            <w:right w:val="none" w:sz="0" w:space="0" w:color="auto"/>
          </w:divBdr>
        </w:div>
      </w:divsChild>
    </w:div>
    <w:div w:id="583957828">
      <w:bodyDiv w:val="1"/>
      <w:marLeft w:val="0"/>
      <w:marRight w:val="0"/>
      <w:marTop w:val="0"/>
      <w:marBottom w:val="0"/>
      <w:divBdr>
        <w:top w:val="none" w:sz="0" w:space="0" w:color="auto"/>
        <w:left w:val="none" w:sz="0" w:space="0" w:color="auto"/>
        <w:bottom w:val="none" w:sz="0" w:space="0" w:color="auto"/>
        <w:right w:val="none" w:sz="0" w:space="0" w:color="auto"/>
      </w:divBdr>
      <w:divsChild>
        <w:div w:id="306857940">
          <w:marLeft w:val="0"/>
          <w:marRight w:val="0"/>
          <w:marTop w:val="200"/>
          <w:marBottom w:val="200"/>
          <w:divBdr>
            <w:top w:val="none" w:sz="0" w:space="0" w:color="auto"/>
            <w:left w:val="none" w:sz="0" w:space="0" w:color="auto"/>
            <w:bottom w:val="none" w:sz="0" w:space="0" w:color="auto"/>
            <w:right w:val="none" w:sz="0" w:space="0" w:color="auto"/>
          </w:divBdr>
          <w:divsChild>
            <w:div w:id="132200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185256">
      <w:bodyDiv w:val="1"/>
      <w:marLeft w:val="0"/>
      <w:marRight w:val="0"/>
      <w:marTop w:val="0"/>
      <w:marBottom w:val="0"/>
      <w:divBdr>
        <w:top w:val="none" w:sz="0" w:space="0" w:color="auto"/>
        <w:left w:val="none" w:sz="0" w:space="0" w:color="auto"/>
        <w:bottom w:val="none" w:sz="0" w:space="0" w:color="auto"/>
        <w:right w:val="none" w:sz="0" w:space="0" w:color="auto"/>
      </w:divBdr>
      <w:divsChild>
        <w:div w:id="318119567">
          <w:marLeft w:val="0"/>
          <w:marRight w:val="0"/>
          <w:marTop w:val="0"/>
          <w:marBottom w:val="0"/>
          <w:divBdr>
            <w:top w:val="none" w:sz="0" w:space="0" w:color="auto"/>
            <w:left w:val="none" w:sz="0" w:space="0" w:color="auto"/>
            <w:bottom w:val="none" w:sz="0" w:space="0" w:color="auto"/>
            <w:right w:val="none" w:sz="0" w:space="0" w:color="auto"/>
          </w:divBdr>
        </w:div>
        <w:div w:id="1934507146">
          <w:marLeft w:val="0"/>
          <w:marRight w:val="0"/>
          <w:marTop w:val="0"/>
          <w:marBottom w:val="0"/>
          <w:divBdr>
            <w:top w:val="none" w:sz="0" w:space="0" w:color="auto"/>
            <w:left w:val="none" w:sz="0" w:space="0" w:color="auto"/>
            <w:bottom w:val="none" w:sz="0" w:space="0" w:color="auto"/>
            <w:right w:val="none" w:sz="0" w:space="0" w:color="auto"/>
          </w:divBdr>
        </w:div>
        <w:div w:id="384066398">
          <w:marLeft w:val="0"/>
          <w:marRight w:val="0"/>
          <w:marTop w:val="0"/>
          <w:marBottom w:val="0"/>
          <w:divBdr>
            <w:top w:val="none" w:sz="0" w:space="0" w:color="auto"/>
            <w:left w:val="none" w:sz="0" w:space="0" w:color="auto"/>
            <w:bottom w:val="none" w:sz="0" w:space="0" w:color="auto"/>
            <w:right w:val="none" w:sz="0" w:space="0" w:color="auto"/>
          </w:divBdr>
        </w:div>
        <w:div w:id="633371644">
          <w:marLeft w:val="0"/>
          <w:marRight w:val="0"/>
          <w:marTop w:val="0"/>
          <w:marBottom w:val="0"/>
          <w:divBdr>
            <w:top w:val="none" w:sz="0" w:space="0" w:color="auto"/>
            <w:left w:val="none" w:sz="0" w:space="0" w:color="auto"/>
            <w:bottom w:val="none" w:sz="0" w:space="0" w:color="auto"/>
            <w:right w:val="none" w:sz="0" w:space="0" w:color="auto"/>
          </w:divBdr>
        </w:div>
        <w:div w:id="655454624">
          <w:marLeft w:val="0"/>
          <w:marRight w:val="0"/>
          <w:marTop w:val="0"/>
          <w:marBottom w:val="0"/>
          <w:divBdr>
            <w:top w:val="none" w:sz="0" w:space="0" w:color="auto"/>
            <w:left w:val="none" w:sz="0" w:space="0" w:color="auto"/>
            <w:bottom w:val="none" w:sz="0" w:space="0" w:color="auto"/>
            <w:right w:val="none" w:sz="0" w:space="0" w:color="auto"/>
          </w:divBdr>
        </w:div>
      </w:divsChild>
    </w:div>
    <w:div w:id="1022126979">
      <w:bodyDiv w:val="1"/>
      <w:marLeft w:val="0"/>
      <w:marRight w:val="0"/>
      <w:marTop w:val="0"/>
      <w:marBottom w:val="0"/>
      <w:divBdr>
        <w:top w:val="none" w:sz="0" w:space="0" w:color="auto"/>
        <w:left w:val="none" w:sz="0" w:space="0" w:color="auto"/>
        <w:bottom w:val="none" w:sz="0" w:space="0" w:color="auto"/>
        <w:right w:val="none" w:sz="0" w:space="0" w:color="auto"/>
      </w:divBdr>
      <w:divsChild>
        <w:div w:id="2014605802">
          <w:marLeft w:val="0"/>
          <w:marRight w:val="0"/>
          <w:marTop w:val="200"/>
          <w:marBottom w:val="200"/>
          <w:divBdr>
            <w:top w:val="none" w:sz="0" w:space="0" w:color="auto"/>
            <w:left w:val="none" w:sz="0" w:space="0" w:color="auto"/>
            <w:bottom w:val="none" w:sz="0" w:space="0" w:color="auto"/>
            <w:right w:val="none" w:sz="0" w:space="0" w:color="auto"/>
          </w:divBdr>
          <w:divsChild>
            <w:div w:id="11058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83958">
      <w:bodyDiv w:val="1"/>
      <w:marLeft w:val="0"/>
      <w:marRight w:val="0"/>
      <w:marTop w:val="0"/>
      <w:marBottom w:val="0"/>
      <w:divBdr>
        <w:top w:val="none" w:sz="0" w:space="0" w:color="auto"/>
        <w:left w:val="none" w:sz="0" w:space="0" w:color="auto"/>
        <w:bottom w:val="none" w:sz="0" w:space="0" w:color="auto"/>
        <w:right w:val="none" w:sz="0" w:space="0" w:color="auto"/>
      </w:divBdr>
    </w:div>
    <w:div w:id="1197112184">
      <w:bodyDiv w:val="1"/>
      <w:marLeft w:val="0"/>
      <w:marRight w:val="0"/>
      <w:marTop w:val="0"/>
      <w:marBottom w:val="0"/>
      <w:divBdr>
        <w:top w:val="none" w:sz="0" w:space="0" w:color="auto"/>
        <w:left w:val="none" w:sz="0" w:space="0" w:color="auto"/>
        <w:bottom w:val="none" w:sz="0" w:space="0" w:color="auto"/>
        <w:right w:val="none" w:sz="0" w:space="0" w:color="auto"/>
      </w:divBdr>
    </w:div>
    <w:div w:id="1253392971">
      <w:bodyDiv w:val="1"/>
      <w:marLeft w:val="0"/>
      <w:marRight w:val="0"/>
      <w:marTop w:val="0"/>
      <w:marBottom w:val="0"/>
      <w:divBdr>
        <w:top w:val="none" w:sz="0" w:space="0" w:color="auto"/>
        <w:left w:val="none" w:sz="0" w:space="0" w:color="auto"/>
        <w:bottom w:val="none" w:sz="0" w:space="0" w:color="auto"/>
        <w:right w:val="none" w:sz="0" w:space="0" w:color="auto"/>
      </w:divBdr>
      <w:divsChild>
        <w:div w:id="187524958">
          <w:marLeft w:val="0"/>
          <w:marRight w:val="0"/>
          <w:marTop w:val="0"/>
          <w:marBottom w:val="0"/>
          <w:divBdr>
            <w:top w:val="none" w:sz="0" w:space="0" w:color="auto"/>
            <w:left w:val="none" w:sz="0" w:space="0" w:color="auto"/>
            <w:bottom w:val="none" w:sz="0" w:space="0" w:color="auto"/>
            <w:right w:val="none" w:sz="0" w:space="0" w:color="auto"/>
          </w:divBdr>
        </w:div>
        <w:div w:id="706106163">
          <w:marLeft w:val="0"/>
          <w:marRight w:val="0"/>
          <w:marTop w:val="0"/>
          <w:marBottom w:val="0"/>
          <w:divBdr>
            <w:top w:val="none" w:sz="0" w:space="0" w:color="auto"/>
            <w:left w:val="none" w:sz="0" w:space="0" w:color="auto"/>
            <w:bottom w:val="none" w:sz="0" w:space="0" w:color="auto"/>
            <w:right w:val="none" w:sz="0" w:space="0" w:color="auto"/>
          </w:divBdr>
        </w:div>
        <w:div w:id="1754934994">
          <w:marLeft w:val="0"/>
          <w:marRight w:val="0"/>
          <w:marTop w:val="0"/>
          <w:marBottom w:val="0"/>
          <w:divBdr>
            <w:top w:val="none" w:sz="0" w:space="0" w:color="auto"/>
            <w:left w:val="none" w:sz="0" w:space="0" w:color="auto"/>
            <w:bottom w:val="none" w:sz="0" w:space="0" w:color="auto"/>
            <w:right w:val="none" w:sz="0" w:space="0" w:color="auto"/>
          </w:divBdr>
        </w:div>
      </w:divsChild>
    </w:div>
    <w:div w:id="1833062506">
      <w:bodyDiv w:val="1"/>
      <w:marLeft w:val="0"/>
      <w:marRight w:val="0"/>
      <w:marTop w:val="0"/>
      <w:marBottom w:val="0"/>
      <w:divBdr>
        <w:top w:val="none" w:sz="0" w:space="0" w:color="auto"/>
        <w:left w:val="none" w:sz="0" w:space="0" w:color="auto"/>
        <w:bottom w:val="none" w:sz="0" w:space="0" w:color="auto"/>
        <w:right w:val="none" w:sz="0" w:space="0" w:color="auto"/>
      </w:divBdr>
    </w:div>
    <w:div w:id="1951007212">
      <w:bodyDiv w:val="1"/>
      <w:marLeft w:val="0"/>
      <w:marRight w:val="0"/>
      <w:marTop w:val="0"/>
      <w:marBottom w:val="0"/>
      <w:divBdr>
        <w:top w:val="none" w:sz="0" w:space="0" w:color="auto"/>
        <w:left w:val="none" w:sz="0" w:space="0" w:color="auto"/>
        <w:bottom w:val="none" w:sz="0" w:space="0" w:color="auto"/>
        <w:right w:val="none" w:sz="0" w:space="0" w:color="auto"/>
      </w:divBdr>
    </w:div>
    <w:div w:id="2114006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rolineblair@hotmail.com" TargetMode="Externa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mailto:claire.grain@firstaffinityfostering.co.uk" TargetMode="External"/><Relationship Id="rId4" Type="http://schemas.openxmlformats.org/officeDocument/2006/relationships/webSettings" Target="webSettings.xml"/><Relationship Id="rId9" Type="http://schemas.openxmlformats.org/officeDocument/2006/relationships/hyperlink" Target="mailto:claire.grain@firstaffinityfostering.co.uk"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816</TotalTime>
  <Pages>47</Pages>
  <Words>13044</Words>
  <Characters>74353</Characters>
  <Application>Microsoft Office Word</Application>
  <DocSecurity>0</DocSecurity>
  <Lines>619</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Blair</dc:creator>
  <cp:keywords/>
  <dc:description/>
  <cp:lastModifiedBy>Caroline Blair</cp:lastModifiedBy>
  <cp:revision>391</cp:revision>
  <dcterms:created xsi:type="dcterms:W3CDTF">2024-09-23T20:51:00Z</dcterms:created>
  <dcterms:modified xsi:type="dcterms:W3CDTF">2024-10-03T15:58:00Z</dcterms:modified>
</cp:coreProperties>
</file>