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F6A2E" w14:textId="77777777" w:rsidR="008B03DA" w:rsidRDefault="008B03DA" w:rsidP="00682EFF">
      <w:pPr>
        <w:spacing w:after="200"/>
        <w:rPr>
          <w:b/>
          <w:bCs/>
          <w:sz w:val="22"/>
          <w:szCs w:val="22"/>
        </w:rPr>
      </w:pPr>
    </w:p>
    <w:p w14:paraId="5037FB06" w14:textId="5ABE5091" w:rsidR="008B03DA" w:rsidRDefault="008B03DA" w:rsidP="00682EFF">
      <w:pPr>
        <w:spacing w:after="200"/>
        <w:rPr>
          <w:b/>
          <w:bCs/>
          <w:sz w:val="22"/>
          <w:szCs w:val="22"/>
        </w:rPr>
      </w:pPr>
      <w:r>
        <w:rPr>
          <w:b/>
          <w:bCs/>
          <w:noProof/>
          <w:sz w:val="22"/>
          <w:szCs w:val="22"/>
        </w:rPr>
        <w:drawing>
          <wp:inline distT="0" distB="0" distL="0" distR="0" wp14:anchorId="52259E38" wp14:editId="6B58D522">
            <wp:extent cx="1587276" cy="881742"/>
            <wp:effectExtent l="0" t="0" r="0" b="0"/>
            <wp:docPr id="6272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8456" name="Picture 62728456"/>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01534" cy="889662"/>
                    </a:xfrm>
                    <a:prstGeom prst="rect">
                      <a:avLst/>
                    </a:prstGeom>
                  </pic:spPr>
                </pic:pic>
              </a:graphicData>
            </a:graphic>
          </wp:inline>
        </w:drawing>
      </w:r>
    </w:p>
    <w:p w14:paraId="122DBDB2" w14:textId="77777777" w:rsidR="008B03DA" w:rsidRDefault="008B03DA" w:rsidP="00682EFF">
      <w:pPr>
        <w:spacing w:after="200"/>
        <w:rPr>
          <w:b/>
          <w:bCs/>
          <w:sz w:val="22"/>
          <w:szCs w:val="22"/>
        </w:rPr>
      </w:pPr>
    </w:p>
    <w:p w14:paraId="5CB3CB87" w14:textId="77777777" w:rsidR="008B03DA" w:rsidRDefault="008B03DA" w:rsidP="00682EFF">
      <w:pPr>
        <w:spacing w:after="200"/>
        <w:rPr>
          <w:b/>
          <w:bCs/>
          <w:sz w:val="22"/>
          <w:szCs w:val="22"/>
        </w:rPr>
      </w:pPr>
    </w:p>
    <w:p w14:paraId="77EAB2B3" w14:textId="4FE749C8" w:rsidR="00080B76" w:rsidRPr="00CA19BE" w:rsidRDefault="00000000" w:rsidP="00682EFF">
      <w:pPr>
        <w:spacing w:after="200"/>
        <w:rPr>
          <w:sz w:val="22"/>
          <w:szCs w:val="22"/>
        </w:rPr>
      </w:pPr>
      <w:r w:rsidRPr="00CA19BE">
        <w:rPr>
          <w:b/>
          <w:bCs/>
          <w:sz w:val="22"/>
          <w:szCs w:val="22"/>
        </w:rPr>
        <w:t>Name:</w:t>
      </w:r>
      <w:r w:rsidR="00682EFF" w:rsidRPr="00CA19BE">
        <w:rPr>
          <w:b/>
          <w:bCs/>
          <w:sz w:val="22"/>
          <w:szCs w:val="22"/>
        </w:rPr>
        <w:t xml:space="preserve"> </w:t>
      </w:r>
      <w:r w:rsidRPr="00CA19BE">
        <w:rPr>
          <w:sz w:val="22"/>
          <w:szCs w:val="22"/>
        </w:rPr>
        <w:t>Nadia</w:t>
      </w:r>
      <w:r w:rsidR="003D6754">
        <w:rPr>
          <w:sz w:val="22"/>
          <w:szCs w:val="22"/>
        </w:rPr>
        <w:t xml:space="preserve"> Farooq</w:t>
      </w:r>
    </w:p>
    <w:p w14:paraId="1A3C0CE1" w14:textId="1989523D" w:rsidR="00080B76" w:rsidRPr="00DC7784" w:rsidRDefault="00000000" w:rsidP="00682EFF">
      <w:pPr>
        <w:spacing w:after="200"/>
        <w:rPr>
          <w:sz w:val="22"/>
          <w:szCs w:val="22"/>
        </w:rPr>
      </w:pPr>
      <w:r w:rsidRPr="00CA19BE">
        <w:rPr>
          <w:b/>
          <w:bCs/>
          <w:sz w:val="22"/>
          <w:szCs w:val="22"/>
        </w:rPr>
        <w:t>Student ID:</w:t>
      </w:r>
      <w:r w:rsidR="00DC7784">
        <w:rPr>
          <w:sz w:val="22"/>
          <w:szCs w:val="22"/>
        </w:rPr>
        <w:t xml:space="preserve"> 2541963</w:t>
      </w:r>
    </w:p>
    <w:p w14:paraId="422002C8" w14:textId="4737D201" w:rsidR="00080B76" w:rsidRPr="00CA19BE" w:rsidRDefault="00000000" w:rsidP="00682EFF">
      <w:pPr>
        <w:spacing w:after="200"/>
        <w:rPr>
          <w:sz w:val="22"/>
          <w:szCs w:val="22"/>
        </w:rPr>
      </w:pPr>
      <w:r w:rsidRPr="00CA19BE">
        <w:rPr>
          <w:b/>
          <w:bCs/>
          <w:sz w:val="22"/>
          <w:szCs w:val="22"/>
        </w:rPr>
        <w:t>Module Code:</w:t>
      </w:r>
      <w:r w:rsidR="00682EFF" w:rsidRPr="00CA19BE">
        <w:rPr>
          <w:b/>
          <w:bCs/>
          <w:sz w:val="22"/>
          <w:szCs w:val="22"/>
        </w:rPr>
        <w:t xml:space="preserve"> </w:t>
      </w:r>
      <w:r w:rsidRPr="00CA19BE">
        <w:rPr>
          <w:sz w:val="22"/>
          <w:szCs w:val="22"/>
        </w:rPr>
        <w:t>LCHS4001</w:t>
      </w:r>
    </w:p>
    <w:p w14:paraId="61C01B6D" w14:textId="2C74B583" w:rsidR="00080B76" w:rsidRPr="00CA19BE" w:rsidRDefault="00000000" w:rsidP="00682EFF">
      <w:pPr>
        <w:spacing w:after="200"/>
        <w:rPr>
          <w:sz w:val="22"/>
          <w:szCs w:val="22"/>
        </w:rPr>
      </w:pPr>
      <w:r w:rsidRPr="00CA19BE">
        <w:rPr>
          <w:b/>
          <w:bCs/>
          <w:sz w:val="22"/>
          <w:szCs w:val="22"/>
        </w:rPr>
        <w:t>Module:</w:t>
      </w:r>
      <w:r w:rsidR="00682EFF" w:rsidRPr="00CA19BE">
        <w:rPr>
          <w:b/>
          <w:bCs/>
          <w:sz w:val="22"/>
          <w:szCs w:val="22"/>
        </w:rPr>
        <w:t xml:space="preserve"> </w:t>
      </w:r>
      <w:r w:rsidRPr="00CA19BE">
        <w:rPr>
          <w:sz w:val="22"/>
          <w:szCs w:val="22"/>
        </w:rPr>
        <w:t>Academic and Employability Skills</w:t>
      </w:r>
    </w:p>
    <w:p w14:paraId="02E31B73" w14:textId="3DDA4F2A" w:rsidR="00080B76" w:rsidRPr="00C04D3F" w:rsidRDefault="00000000" w:rsidP="00682EFF">
      <w:pPr>
        <w:spacing w:after="200"/>
        <w:rPr>
          <w:sz w:val="22"/>
          <w:szCs w:val="22"/>
        </w:rPr>
      </w:pPr>
      <w:r w:rsidRPr="00CA19BE">
        <w:rPr>
          <w:b/>
          <w:bCs/>
          <w:sz w:val="22"/>
          <w:szCs w:val="22"/>
        </w:rPr>
        <w:t>Lecturer:</w:t>
      </w:r>
      <w:r w:rsidR="00682EFF" w:rsidRPr="00CA19BE">
        <w:rPr>
          <w:b/>
          <w:bCs/>
          <w:sz w:val="22"/>
          <w:szCs w:val="22"/>
        </w:rPr>
        <w:t xml:space="preserve"> </w:t>
      </w:r>
      <w:r w:rsidR="00C04D3F">
        <w:rPr>
          <w:sz w:val="22"/>
          <w:szCs w:val="22"/>
        </w:rPr>
        <w:t>Emmanuel Asante</w:t>
      </w:r>
    </w:p>
    <w:p w14:paraId="5D5DF01A" w14:textId="37EA8D83" w:rsidR="00B478AF" w:rsidRPr="00CA19BE" w:rsidRDefault="00A92718" w:rsidP="00682EFF">
      <w:pPr>
        <w:spacing w:after="200"/>
        <w:rPr>
          <w:sz w:val="22"/>
          <w:szCs w:val="22"/>
        </w:rPr>
      </w:pPr>
      <w:r w:rsidRPr="00CA19BE">
        <w:rPr>
          <w:b/>
          <w:bCs/>
          <w:sz w:val="22"/>
          <w:szCs w:val="22"/>
        </w:rPr>
        <w:t>Submitted:</w:t>
      </w:r>
      <w:r w:rsidR="00682EFF" w:rsidRPr="00CA19BE">
        <w:rPr>
          <w:b/>
          <w:bCs/>
          <w:sz w:val="22"/>
          <w:szCs w:val="22"/>
        </w:rPr>
        <w:t xml:space="preserve"> </w:t>
      </w:r>
      <w:r w:rsidR="00952965">
        <w:rPr>
          <w:sz w:val="22"/>
          <w:szCs w:val="22"/>
        </w:rPr>
        <w:t xml:space="preserve">5th </w:t>
      </w:r>
      <w:r w:rsidRPr="00CA19BE">
        <w:rPr>
          <w:sz w:val="22"/>
          <w:szCs w:val="22"/>
        </w:rPr>
        <w:t>July</w:t>
      </w:r>
      <w:r w:rsidR="00952965">
        <w:rPr>
          <w:sz w:val="22"/>
          <w:szCs w:val="22"/>
        </w:rPr>
        <w:t xml:space="preserve"> 2026</w:t>
      </w:r>
      <w:r w:rsidR="00CA19BE">
        <w:rPr>
          <w:sz w:val="22"/>
          <w:szCs w:val="22"/>
        </w:rPr>
        <w:br/>
      </w:r>
    </w:p>
    <w:p w14:paraId="5491B84D" w14:textId="77777777" w:rsidR="00B478AF" w:rsidRDefault="00B478AF" w:rsidP="00B478AF">
      <w:pPr>
        <w:spacing w:after="400"/>
        <w:jc w:val="center"/>
      </w:pPr>
      <w:r>
        <w:rPr>
          <w:b/>
          <w:bCs/>
          <w:sz w:val="28"/>
          <w:szCs w:val="28"/>
        </w:rPr>
        <w:t>The Role of Accommodation Warden in Health and Social 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8"/>
        <w:gridCol w:w="6318"/>
      </w:tblGrid>
      <w:tr w:rsidR="00080B76" w14:paraId="3E04637D" w14:textId="77777777">
        <w:tc>
          <w:tcPr>
            <w:tcW w:w="1500" w:type="pct"/>
            <w:tcBorders>
              <w:top w:val="single" w:sz="0" w:space="0" w:color="auto"/>
              <w:left w:val="single" w:sz="0" w:space="0" w:color="auto"/>
              <w:bottom w:val="single" w:sz="0" w:space="0" w:color="auto"/>
              <w:right w:val="single" w:sz="0" w:space="0" w:color="auto"/>
            </w:tcBorders>
          </w:tcPr>
          <w:p w14:paraId="0FCB272A" w14:textId="77777777" w:rsidR="00080B76" w:rsidRPr="00CA19BE" w:rsidRDefault="00000000">
            <w:pPr>
              <w:jc w:val="center"/>
              <w:rPr>
                <w:b/>
                <w:bCs/>
              </w:rPr>
            </w:pPr>
            <w:r w:rsidRPr="00CA19BE">
              <w:rPr>
                <w:b/>
                <w:bCs/>
                <w:sz w:val="22"/>
                <w:szCs w:val="22"/>
              </w:rPr>
              <w:t>Section</w:t>
            </w:r>
          </w:p>
        </w:tc>
        <w:tc>
          <w:tcPr>
            <w:tcW w:w="3500" w:type="pct"/>
            <w:tcBorders>
              <w:top w:val="single" w:sz="0" w:space="0" w:color="auto"/>
              <w:left w:val="single" w:sz="0" w:space="0" w:color="auto"/>
              <w:bottom w:val="single" w:sz="0" w:space="0" w:color="auto"/>
              <w:right w:val="single" w:sz="0" w:space="0" w:color="auto"/>
            </w:tcBorders>
          </w:tcPr>
          <w:p w14:paraId="7FAA296E" w14:textId="1DD766BC" w:rsidR="00080B76" w:rsidRPr="00CA19BE" w:rsidRDefault="00682EFF">
            <w:pPr>
              <w:jc w:val="center"/>
              <w:rPr>
                <w:b/>
                <w:bCs/>
              </w:rPr>
            </w:pPr>
            <w:r w:rsidRPr="00CA19BE">
              <w:rPr>
                <w:b/>
                <w:bCs/>
                <w:sz w:val="22"/>
                <w:szCs w:val="22"/>
              </w:rPr>
              <w:t>Response</w:t>
            </w:r>
          </w:p>
        </w:tc>
      </w:tr>
      <w:tr w:rsidR="00080B76" w14:paraId="48947B7D" w14:textId="77777777">
        <w:tc>
          <w:tcPr>
            <w:tcW w:w="1500" w:type="pct"/>
            <w:tcBorders>
              <w:top w:val="single" w:sz="0" w:space="0" w:color="auto"/>
              <w:left w:val="single" w:sz="0" w:space="0" w:color="auto"/>
              <w:bottom w:val="single" w:sz="0" w:space="0" w:color="auto"/>
              <w:right w:val="single" w:sz="0" w:space="0" w:color="auto"/>
            </w:tcBorders>
            <w:tcMar>
              <w:top w:w="100" w:type="dxa"/>
              <w:left w:w="100" w:type="dxa"/>
              <w:bottom w:w="100" w:type="dxa"/>
              <w:right w:w="100" w:type="dxa"/>
            </w:tcMar>
          </w:tcPr>
          <w:p w14:paraId="49697612" w14:textId="77777777" w:rsidR="00080B76" w:rsidRPr="00CA19BE" w:rsidRDefault="00000000">
            <w:pPr>
              <w:rPr>
                <w:b/>
                <w:bCs/>
                <w:sz w:val="22"/>
                <w:szCs w:val="22"/>
              </w:rPr>
            </w:pPr>
            <w:r w:rsidRPr="00CA19BE">
              <w:rPr>
                <w:b/>
                <w:bCs/>
                <w:sz w:val="22"/>
                <w:szCs w:val="22"/>
              </w:rPr>
              <w:t>1. Research</w:t>
            </w:r>
          </w:p>
        </w:tc>
        <w:tc>
          <w:tcPr>
            <w:tcW w:w="3500" w:type="pct"/>
            <w:tcBorders>
              <w:top w:val="single" w:sz="0" w:space="0" w:color="auto"/>
              <w:left w:val="single" w:sz="0" w:space="0" w:color="auto"/>
              <w:bottom w:val="single" w:sz="0" w:space="0" w:color="auto"/>
              <w:right w:val="single" w:sz="0" w:space="0" w:color="auto"/>
            </w:tcBorders>
            <w:tcMar>
              <w:top w:w="100" w:type="dxa"/>
              <w:left w:w="100" w:type="dxa"/>
              <w:bottom w:w="100" w:type="dxa"/>
              <w:right w:w="100" w:type="dxa"/>
            </w:tcMar>
          </w:tcPr>
          <w:p w14:paraId="6DE36B33" w14:textId="27227005" w:rsidR="00080B76" w:rsidRPr="00CA19BE" w:rsidRDefault="00D45E1A" w:rsidP="00CA19BE">
            <w:pPr>
              <w:jc w:val="both"/>
              <w:rPr>
                <w:sz w:val="22"/>
                <w:szCs w:val="22"/>
              </w:rPr>
            </w:pPr>
            <w:r>
              <w:rPr>
                <w:sz w:val="22"/>
                <w:szCs w:val="22"/>
              </w:rPr>
              <w:t xml:space="preserve">I used </w:t>
            </w:r>
            <w:r w:rsidR="00AF66EC" w:rsidRPr="00AF66EC">
              <w:rPr>
                <w:sz w:val="22"/>
                <w:szCs w:val="22"/>
              </w:rPr>
              <w:t>terminologies</w:t>
            </w:r>
            <w:r>
              <w:rPr>
                <w:sz w:val="22"/>
                <w:szCs w:val="22"/>
              </w:rPr>
              <w:t xml:space="preserve"> to search for information on the </w:t>
            </w:r>
            <w:r w:rsidR="001F3050">
              <w:rPr>
                <w:sz w:val="22"/>
                <w:szCs w:val="22"/>
              </w:rPr>
              <w:t xml:space="preserve">National </w:t>
            </w:r>
            <w:r w:rsidR="00870C86">
              <w:rPr>
                <w:sz w:val="22"/>
                <w:szCs w:val="22"/>
              </w:rPr>
              <w:t>career’s</w:t>
            </w:r>
            <w:r w:rsidR="001F3050">
              <w:rPr>
                <w:sz w:val="22"/>
                <w:szCs w:val="22"/>
              </w:rPr>
              <w:t xml:space="preserve"> website. </w:t>
            </w:r>
            <w:r w:rsidR="00AF66EC" w:rsidRPr="00AF66EC">
              <w:rPr>
                <w:sz w:val="22"/>
                <w:szCs w:val="22"/>
              </w:rPr>
              <w:t xml:space="preserve"> </w:t>
            </w:r>
            <w:r w:rsidR="001F3050">
              <w:rPr>
                <w:sz w:val="22"/>
                <w:szCs w:val="22"/>
              </w:rPr>
              <w:t xml:space="preserve">Some of the terminologies </w:t>
            </w:r>
            <w:r w:rsidR="00307CA5">
              <w:rPr>
                <w:sz w:val="22"/>
                <w:szCs w:val="22"/>
              </w:rPr>
              <w:t xml:space="preserve">used </w:t>
            </w:r>
            <w:r w:rsidR="00307CA5" w:rsidRPr="00AF66EC">
              <w:rPr>
                <w:sz w:val="22"/>
                <w:szCs w:val="22"/>
              </w:rPr>
              <w:t>included</w:t>
            </w:r>
            <w:r w:rsidR="00AF66EC" w:rsidRPr="00AF66EC">
              <w:rPr>
                <w:sz w:val="22"/>
                <w:szCs w:val="22"/>
              </w:rPr>
              <w:t xml:space="preserve"> “residential care manager,” “accommodation services,” and “care standards.” The reliability of such sources as NHS site and CQC w</w:t>
            </w:r>
            <w:r w:rsidR="006A46DE">
              <w:rPr>
                <w:sz w:val="22"/>
                <w:szCs w:val="22"/>
              </w:rPr>
              <w:t>as</w:t>
            </w:r>
            <w:r w:rsidR="00AF66EC" w:rsidRPr="00AF66EC">
              <w:rPr>
                <w:sz w:val="22"/>
                <w:szCs w:val="22"/>
              </w:rPr>
              <w:t xml:space="preserve"> judged through the criteria applied in judging the reliability of the websites called CRAAP test.</w:t>
            </w:r>
          </w:p>
        </w:tc>
      </w:tr>
      <w:tr w:rsidR="00080B76" w14:paraId="229AD9D8" w14:textId="77777777">
        <w:tc>
          <w:tcPr>
            <w:tcW w:w="1500" w:type="pct"/>
            <w:tcBorders>
              <w:top w:val="single" w:sz="0" w:space="0" w:color="auto"/>
              <w:left w:val="single" w:sz="0" w:space="0" w:color="auto"/>
              <w:bottom w:val="single" w:sz="0" w:space="0" w:color="auto"/>
              <w:right w:val="single" w:sz="0" w:space="0" w:color="auto"/>
            </w:tcBorders>
            <w:tcMar>
              <w:top w:w="100" w:type="dxa"/>
              <w:left w:w="100" w:type="dxa"/>
              <w:bottom w:w="100" w:type="dxa"/>
              <w:right w:w="100" w:type="dxa"/>
            </w:tcMar>
          </w:tcPr>
          <w:p w14:paraId="03523CE9" w14:textId="77777777" w:rsidR="00080B76" w:rsidRPr="00CA19BE" w:rsidRDefault="00000000">
            <w:pPr>
              <w:rPr>
                <w:b/>
                <w:bCs/>
                <w:sz w:val="22"/>
                <w:szCs w:val="22"/>
              </w:rPr>
            </w:pPr>
            <w:r w:rsidRPr="00CA19BE">
              <w:rPr>
                <w:b/>
                <w:bCs/>
                <w:sz w:val="22"/>
                <w:szCs w:val="22"/>
              </w:rPr>
              <w:t>2. Presenting</w:t>
            </w:r>
          </w:p>
        </w:tc>
        <w:tc>
          <w:tcPr>
            <w:tcW w:w="3500" w:type="pct"/>
            <w:tcBorders>
              <w:top w:val="single" w:sz="0" w:space="0" w:color="auto"/>
              <w:left w:val="single" w:sz="0" w:space="0" w:color="auto"/>
              <w:bottom w:val="single" w:sz="0" w:space="0" w:color="auto"/>
              <w:right w:val="single" w:sz="0" w:space="0" w:color="auto"/>
            </w:tcBorders>
            <w:tcMar>
              <w:top w:w="100" w:type="dxa"/>
              <w:left w:w="100" w:type="dxa"/>
              <w:bottom w:w="100" w:type="dxa"/>
              <w:right w:w="100" w:type="dxa"/>
            </w:tcMar>
          </w:tcPr>
          <w:p w14:paraId="04F7699A" w14:textId="6A2F94D0" w:rsidR="00080B76" w:rsidRPr="00CA19BE" w:rsidRDefault="008748EA" w:rsidP="00CA19BE">
            <w:pPr>
              <w:jc w:val="both"/>
              <w:rPr>
                <w:sz w:val="22"/>
                <w:szCs w:val="22"/>
              </w:rPr>
            </w:pPr>
            <w:r>
              <w:rPr>
                <w:sz w:val="22"/>
                <w:szCs w:val="22"/>
              </w:rPr>
              <w:t xml:space="preserve">I </w:t>
            </w:r>
            <w:r w:rsidR="004F3E46">
              <w:rPr>
                <w:sz w:val="22"/>
                <w:szCs w:val="22"/>
              </w:rPr>
              <w:t>prepared and</w:t>
            </w:r>
            <w:r w:rsidR="007E480F">
              <w:rPr>
                <w:sz w:val="22"/>
                <w:szCs w:val="22"/>
              </w:rPr>
              <w:t xml:space="preserve"> delivered a five-minute presentation </w:t>
            </w:r>
            <w:r w:rsidR="001A3919">
              <w:rPr>
                <w:sz w:val="22"/>
                <w:szCs w:val="22"/>
              </w:rPr>
              <w:t xml:space="preserve">on the role of an Accommodation </w:t>
            </w:r>
            <w:r w:rsidR="004F3E46">
              <w:rPr>
                <w:sz w:val="22"/>
                <w:szCs w:val="22"/>
              </w:rPr>
              <w:t>Warden. During</w:t>
            </w:r>
            <w:r w:rsidR="00BF52B2">
              <w:rPr>
                <w:sz w:val="22"/>
                <w:szCs w:val="22"/>
              </w:rPr>
              <w:t xml:space="preserve"> the </w:t>
            </w:r>
            <w:r w:rsidR="004F3E46">
              <w:rPr>
                <w:sz w:val="22"/>
                <w:szCs w:val="22"/>
              </w:rPr>
              <w:t>presentation, I</w:t>
            </w:r>
            <w:r w:rsidR="00BF52B2">
              <w:rPr>
                <w:sz w:val="22"/>
                <w:szCs w:val="22"/>
              </w:rPr>
              <w:t xml:space="preserve"> </w:t>
            </w:r>
            <w:r w:rsidR="009F0BE3">
              <w:rPr>
                <w:sz w:val="22"/>
                <w:szCs w:val="22"/>
              </w:rPr>
              <w:t xml:space="preserve">explained the CRAAP test methodology and how it was used </w:t>
            </w:r>
            <w:r w:rsidR="00A01658">
              <w:rPr>
                <w:sz w:val="22"/>
                <w:szCs w:val="22"/>
              </w:rPr>
              <w:t xml:space="preserve">to evaluate the </w:t>
            </w:r>
            <w:r w:rsidR="004F3E46">
              <w:rPr>
                <w:sz w:val="22"/>
                <w:szCs w:val="22"/>
              </w:rPr>
              <w:t>reliability</w:t>
            </w:r>
            <w:r w:rsidR="00A01658">
              <w:rPr>
                <w:sz w:val="22"/>
                <w:szCs w:val="22"/>
              </w:rPr>
              <w:t xml:space="preserve"> of the source </w:t>
            </w:r>
            <w:r w:rsidR="003B382E">
              <w:rPr>
                <w:sz w:val="22"/>
                <w:szCs w:val="22"/>
              </w:rPr>
              <w:t>I selected</w:t>
            </w:r>
            <w:r w:rsidR="00461520">
              <w:rPr>
                <w:sz w:val="22"/>
                <w:szCs w:val="22"/>
              </w:rPr>
              <w:t xml:space="preserve">. </w:t>
            </w:r>
            <w:r w:rsidR="003B382E">
              <w:rPr>
                <w:sz w:val="22"/>
                <w:szCs w:val="22"/>
              </w:rPr>
              <w:t xml:space="preserve"> </w:t>
            </w:r>
            <w:r w:rsidR="00C54D8E">
              <w:rPr>
                <w:sz w:val="22"/>
                <w:szCs w:val="22"/>
              </w:rPr>
              <w:t>O</w:t>
            </w:r>
            <w:r w:rsidR="003B382E">
              <w:rPr>
                <w:sz w:val="22"/>
                <w:szCs w:val="22"/>
              </w:rPr>
              <w:t>ne of</w:t>
            </w:r>
            <w:r w:rsidR="00461520">
              <w:rPr>
                <w:sz w:val="22"/>
                <w:szCs w:val="22"/>
              </w:rPr>
              <w:t xml:space="preserve"> </w:t>
            </w:r>
            <w:r w:rsidR="003B382E">
              <w:rPr>
                <w:sz w:val="22"/>
                <w:szCs w:val="22"/>
              </w:rPr>
              <w:t xml:space="preserve">the main challenges I faced was finding </w:t>
            </w:r>
            <w:r w:rsidR="00E23ED6">
              <w:rPr>
                <w:sz w:val="22"/>
                <w:szCs w:val="22"/>
              </w:rPr>
              <w:t xml:space="preserve">sufficient and relevant information about the </w:t>
            </w:r>
            <w:r w:rsidR="004F3E46">
              <w:rPr>
                <w:sz w:val="22"/>
                <w:szCs w:val="22"/>
              </w:rPr>
              <w:t>Accommodation</w:t>
            </w:r>
            <w:r w:rsidR="00E23ED6">
              <w:rPr>
                <w:sz w:val="22"/>
                <w:szCs w:val="22"/>
              </w:rPr>
              <w:t xml:space="preserve"> Warden </w:t>
            </w:r>
            <w:r w:rsidR="00624C32">
              <w:rPr>
                <w:sz w:val="22"/>
                <w:szCs w:val="22"/>
              </w:rPr>
              <w:t>role</w:t>
            </w:r>
            <w:r w:rsidR="000316D1">
              <w:rPr>
                <w:sz w:val="22"/>
                <w:szCs w:val="22"/>
              </w:rPr>
              <w:t>.</w:t>
            </w:r>
            <w:r w:rsidR="00624C32">
              <w:rPr>
                <w:sz w:val="22"/>
                <w:szCs w:val="22"/>
              </w:rPr>
              <w:t xml:space="preserve"> I addressed this by conducting th</w:t>
            </w:r>
            <w:r w:rsidR="005F28A3">
              <w:rPr>
                <w:sz w:val="22"/>
                <w:szCs w:val="22"/>
              </w:rPr>
              <w:t>o</w:t>
            </w:r>
            <w:r w:rsidR="00624C32">
              <w:rPr>
                <w:sz w:val="22"/>
                <w:szCs w:val="22"/>
              </w:rPr>
              <w:t xml:space="preserve">rough </w:t>
            </w:r>
            <w:r w:rsidR="00056A7E">
              <w:rPr>
                <w:sz w:val="22"/>
                <w:szCs w:val="22"/>
              </w:rPr>
              <w:t xml:space="preserve">research and ensuring smooth </w:t>
            </w:r>
            <w:r w:rsidR="004F3E46">
              <w:rPr>
                <w:sz w:val="22"/>
                <w:szCs w:val="22"/>
              </w:rPr>
              <w:t xml:space="preserve">transitions between different </w:t>
            </w:r>
            <w:r w:rsidR="00DB2C9E">
              <w:rPr>
                <w:sz w:val="22"/>
                <w:szCs w:val="22"/>
              </w:rPr>
              <w:t>topics to maintain en</w:t>
            </w:r>
            <w:r w:rsidR="001150BC">
              <w:rPr>
                <w:sz w:val="22"/>
                <w:szCs w:val="22"/>
              </w:rPr>
              <w:t>gagement</w:t>
            </w:r>
            <w:r w:rsidR="005F28A3">
              <w:rPr>
                <w:sz w:val="22"/>
                <w:szCs w:val="22"/>
              </w:rPr>
              <w:t xml:space="preserve">. </w:t>
            </w:r>
            <w:r w:rsidR="006C3C89">
              <w:rPr>
                <w:sz w:val="22"/>
                <w:szCs w:val="22"/>
              </w:rPr>
              <w:t>Overall,</w:t>
            </w:r>
            <w:r w:rsidR="001150BC">
              <w:rPr>
                <w:sz w:val="22"/>
                <w:szCs w:val="22"/>
              </w:rPr>
              <w:t xml:space="preserve"> the presentation improved my conf</w:t>
            </w:r>
            <w:r w:rsidR="00E87A5B">
              <w:rPr>
                <w:sz w:val="22"/>
                <w:szCs w:val="22"/>
              </w:rPr>
              <w:t xml:space="preserve">idence and communications skills </w:t>
            </w:r>
          </w:p>
        </w:tc>
      </w:tr>
      <w:tr w:rsidR="00080B76" w14:paraId="77A7129A" w14:textId="77777777">
        <w:tc>
          <w:tcPr>
            <w:tcW w:w="1500" w:type="pct"/>
            <w:tcBorders>
              <w:top w:val="single" w:sz="0" w:space="0" w:color="auto"/>
              <w:left w:val="single" w:sz="0" w:space="0" w:color="auto"/>
              <w:bottom w:val="single" w:sz="0" w:space="0" w:color="auto"/>
              <w:right w:val="single" w:sz="0" w:space="0" w:color="auto"/>
            </w:tcBorders>
            <w:tcMar>
              <w:top w:w="100" w:type="dxa"/>
              <w:left w:w="100" w:type="dxa"/>
              <w:bottom w:w="100" w:type="dxa"/>
              <w:right w:w="100" w:type="dxa"/>
            </w:tcMar>
          </w:tcPr>
          <w:p w14:paraId="29A3F3F9" w14:textId="77777777" w:rsidR="00080B76" w:rsidRPr="00CA19BE" w:rsidRDefault="00000000">
            <w:pPr>
              <w:rPr>
                <w:b/>
                <w:bCs/>
                <w:sz w:val="22"/>
                <w:szCs w:val="22"/>
              </w:rPr>
            </w:pPr>
            <w:r w:rsidRPr="00CA19BE">
              <w:rPr>
                <w:b/>
                <w:bCs/>
                <w:sz w:val="22"/>
                <w:szCs w:val="22"/>
              </w:rPr>
              <w:t>3. Challenges you faced with your presentation</w:t>
            </w:r>
          </w:p>
        </w:tc>
        <w:tc>
          <w:tcPr>
            <w:tcW w:w="3500" w:type="pct"/>
            <w:tcBorders>
              <w:top w:val="single" w:sz="0" w:space="0" w:color="auto"/>
              <w:left w:val="single" w:sz="0" w:space="0" w:color="auto"/>
              <w:bottom w:val="single" w:sz="0" w:space="0" w:color="auto"/>
              <w:right w:val="single" w:sz="0" w:space="0" w:color="auto"/>
            </w:tcBorders>
            <w:tcMar>
              <w:top w:w="100" w:type="dxa"/>
              <w:left w:w="100" w:type="dxa"/>
              <w:bottom w:w="100" w:type="dxa"/>
              <w:right w:w="100" w:type="dxa"/>
            </w:tcMar>
          </w:tcPr>
          <w:p w14:paraId="11D3711D" w14:textId="4A7F8CD2" w:rsidR="00080B76" w:rsidRPr="00CA19BE" w:rsidRDefault="00AF66EC" w:rsidP="00CA19BE">
            <w:pPr>
              <w:jc w:val="both"/>
              <w:rPr>
                <w:sz w:val="22"/>
                <w:szCs w:val="22"/>
              </w:rPr>
            </w:pPr>
            <w:r w:rsidRPr="00AF66EC">
              <w:rPr>
                <w:sz w:val="22"/>
                <w:szCs w:val="22"/>
              </w:rPr>
              <w:t>Various difficulties were experienced during the process of preparing the presentation; some of them included fear of recording oneself, professional issues, inconsistent pace because of speaking too fast, shifting between different parts too abruptly, and time management of the different parts. One of the most difficult things was gathering information about the Accommodation Warden position.</w:t>
            </w:r>
          </w:p>
        </w:tc>
      </w:tr>
      <w:tr w:rsidR="00080B76" w14:paraId="1F7B9721" w14:textId="77777777">
        <w:tc>
          <w:tcPr>
            <w:tcW w:w="1500" w:type="pct"/>
            <w:tcBorders>
              <w:top w:val="single" w:sz="0" w:space="0" w:color="auto"/>
              <w:left w:val="single" w:sz="0" w:space="0" w:color="auto"/>
              <w:bottom w:val="single" w:sz="0" w:space="0" w:color="auto"/>
              <w:right w:val="single" w:sz="0" w:space="0" w:color="auto"/>
            </w:tcBorders>
            <w:tcMar>
              <w:top w:w="100" w:type="dxa"/>
              <w:left w:w="100" w:type="dxa"/>
              <w:bottom w:w="100" w:type="dxa"/>
              <w:right w:w="100" w:type="dxa"/>
            </w:tcMar>
          </w:tcPr>
          <w:p w14:paraId="5F8194D1" w14:textId="77777777" w:rsidR="00080B76" w:rsidRPr="00CA19BE" w:rsidRDefault="00000000">
            <w:pPr>
              <w:rPr>
                <w:b/>
                <w:bCs/>
                <w:sz w:val="22"/>
                <w:szCs w:val="22"/>
              </w:rPr>
            </w:pPr>
            <w:r w:rsidRPr="00CA19BE">
              <w:rPr>
                <w:b/>
                <w:bCs/>
                <w:sz w:val="22"/>
                <w:szCs w:val="22"/>
              </w:rPr>
              <w:t>4. Actions to improve</w:t>
            </w:r>
          </w:p>
        </w:tc>
        <w:tc>
          <w:tcPr>
            <w:tcW w:w="3500" w:type="pct"/>
            <w:tcBorders>
              <w:top w:val="single" w:sz="0" w:space="0" w:color="auto"/>
              <w:left w:val="single" w:sz="0" w:space="0" w:color="auto"/>
              <w:bottom w:val="single" w:sz="0" w:space="0" w:color="auto"/>
              <w:right w:val="single" w:sz="0" w:space="0" w:color="auto"/>
            </w:tcBorders>
            <w:tcMar>
              <w:top w:w="100" w:type="dxa"/>
              <w:left w:w="100" w:type="dxa"/>
              <w:bottom w:w="100" w:type="dxa"/>
              <w:right w:w="100" w:type="dxa"/>
            </w:tcMar>
          </w:tcPr>
          <w:p w14:paraId="093709B2" w14:textId="720957BC" w:rsidR="00080B76" w:rsidRPr="00CA19BE" w:rsidRDefault="00AF66EC" w:rsidP="00CA19BE">
            <w:pPr>
              <w:jc w:val="both"/>
              <w:rPr>
                <w:sz w:val="22"/>
                <w:szCs w:val="22"/>
              </w:rPr>
            </w:pPr>
            <w:r w:rsidRPr="00AF66EC">
              <w:rPr>
                <w:sz w:val="22"/>
                <w:szCs w:val="22"/>
              </w:rPr>
              <w:t xml:space="preserve">To address these issues, practice videos will be conducted every week to ensure that there are an evaluation and correction of the speaking speed. There will be practices on how to make transitions between </w:t>
            </w:r>
            <w:r w:rsidRPr="00AF66EC">
              <w:rPr>
                <w:sz w:val="22"/>
                <w:szCs w:val="22"/>
              </w:rPr>
              <w:lastRenderedPageBreak/>
              <w:t>different topics to increase engagement. This will be achieved through research. Time management will be increased by ensuring that all the sections have the same time allocated to them.</w:t>
            </w:r>
          </w:p>
        </w:tc>
      </w:tr>
      <w:tr w:rsidR="00080B76" w14:paraId="7088FF62" w14:textId="77777777">
        <w:tc>
          <w:tcPr>
            <w:tcW w:w="1500" w:type="pct"/>
            <w:tcBorders>
              <w:top w:val="single" w:sz="0" w:space="0" w:color="auto"/>
              <w:left w:val="single" w:sz="0" w:space="0" w:color="auto"/>
              <w:bottom w:val="single" w:sz="0" w:space="0" w:color="auto"/>
              <w:right w:val="single" w:sz="0" w:space="0" w:color="auto"/>
            </w:tcBorders>
            <w:tcMar>
              <w:top w:w="100" w:type="dxa"/>
              <w:left w:w="100" w:type="dxa"/>
              <w:bottom w:w="100" w:type="dxa"/>
              <w:right w:w="100" w:type="dxa"/>
            </w:tcMar>
          </w:tcPr>
          <w:p w14:paraId="63619FEF" w14:textId="77777777" w:rsidR="00080B76" w:rsidRPr="00CA19BE" w:rsidRDefault="00000000">
            <w:pPr>
              <w:rPr>
                <w:b/>
                <w:bCs/>
                <w:sz w:val="22"/>
                <w:szCs w:val="22"/>
              </w:rPr>
            </w:pPr>
            <w:r w:rsidRPr="00CA19BE">
              <w:rPr>
                <w:b/>
                <w:bCs/>
                <w:sz w:val="22"/>
                <w:szCs w:val="22"/>
              </w:rPr>
              <w:lastRenderedPageBreak/>
              <w:t>5. Further steps needed to Prepare for Task 3</w:t>
            </w:r>
          </w:p>
        </w:tc>
        <w:tc>
          <w:tcPr>
            <w:tcW w:w="3500" w:type="pct"/>
            <w:tcBorders>
              <w:top w:val="single" w:sz="0" w:space="0" w:color="auto"/>
              <w:left w:val="single" w:sz="0" w:space="0" w:color="auto"/>
              <w:bottom w:val="single" w:sz="0" w:space="0" w:color="auto"/>
              <w:right w:val="single" w:sz="0" w:space="0" w:color="auto"/>
            </w:tcBorders>
            <w:tcMar>
              <w:top w:w="100" w:type="dxa"/>
              <w:left w:w="100" w:type="dxa"/>
              <w:bottom w:w="100" w:type="dxa"/>
              <w:right w:w="100" w:type="dxa"/>
            </w:tcMar>
          </w:tcPr>
          <w:p w14:paraId="33417096" w14:textId="58C52E4D" w:rsidR="00080B76" w:rsidRPr="00CA19BE" w:rsidRDefault="00E0002B" w:rsidP="00CA19BE">
            <w:pPr>
              <w:jc w:val="both"/>
              <w:rPr>
                <w:sz w:val="22"/>
                <w:szCs w:val="22"/>
              </w:rPr>
            </w:pPr>
            <w:r w:rsidRPr="00E0002B">
              <w:rPr>
                <w:sz w:val="22"/>
                <w:szCs w:val="22"/>
              </w:rPr>
              <w:t>The skills that need to be acquired by the Accommodation Warden will be identified using appropriate literature that could include communication skills, problem-solving skills, decision-making skills, duty of care, and professional skills. Appropriate literature will be selected for writing the report using the CRAAP test. There will be some diagrams illustrating the application of the skills. The evidence-based report will contain an introduction, job description, skill assessment, improvement plan, and a conclusion.</w:t>
            </w:r>
          </w:p>
        </w:tc>
      </w:tr>
    </w:tbl>
    <w:p w14:paraId="52BA4B16" w14:textId="77777777" w:rsidR="0072346A" w:rsidRDefault="0072346A"/>
    <w:sectPr w:rsidR="0072346A">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F913F1"/>
    <w:multiLevelType w:val="hybridMultilevel"/>
    <w:tmpl w:val="B3147EC2"/>
    <w:lvl w:ilvl="0" w:tplc="5F268AE8">
      <w:start w:val="1"/>
      <w:numFmt w:val="bullet"/>
      <w:lvlText w:val="●"/>
      <w:lvlJc w:val="left"/>
      <w:pPr>
        <w:ind w:left="720" w:hanging="360"/>
      </w:pPr>
    </w:lvl>
    <w:lvl w:ilvl="1" w:tplc="6582BBC6">
      <w:start w:val="1"/>
      <w:numFmt w:val="bullet"/>
      <w:lvlText w:val="○"/>
      <w:lvlJc w:val="left"/>
      <w:pPr>
        <w:ind w:left="1440" w:hanging="360"/>
      </w:pPr>
    </w:lvl>
    <w:lvl w:ilvl="2" w:tplc="3392F294">
      <w:start w:val="1"/>
      <w:numFmt w:val="bullet"/>
      <w:lvlText w:val="■"/>
      <w:lvlJc w:val="left"/>
      <w:pPr>
        <w:ind w:left="2160" w:hanging="360"/>
      </w:pPr>
    </w:lvl>
    <w:lvl w:ilvl="3" w:tplc="BFBE54C6">
      <w:start w:val="1"/>
      <w:numFmt w:val="bullet"/>
      <w:lvlText w:val="●"/>
      <w:lvlJc w:val="left"/>
      <w:pPr>
        <w:ind w:left="2880" w:hanging="360"/>
      </w:pPr>
    </w:lvl>
    <w:lvl w:ilvl="4" w:tplc="8CDA1EFE">
      <w:start w:val="1"/>
      <w:numFmt w:val="bullet"/>
      <w:lvlText w:val="○"/>
      <w:lvlJc w:val="left"/>
      <w:pPr>
        <w:ind w:left="3600" w:hanging="360"/>
      </w:pPr>
    </w:lvl>
    <w:lvl w:ilvl="5" w:tplc="580E853C">
      <w:start w:val="1"/>
      <w:numFmt w:val="bullet"/>
      <w:lvlText w:val="■"/>
      <w:lvlJc w:val="left"/>
      <w:pPr>
        <w:ind w:left="4320" w:hanging="360"/>
      </w:pPr>
    </w:lvl>
    <w:lvl w:ilvl="6" w:tplc="AF421134">
      <w:start w:val="1"/>
      <w:numFmt w:val="bullet"/>
      <w:lvlText w:val="●"/>
      <w:lvlJc w:val="left"/>
      <w:pPr>
        <w:ind w:left="5040" w:hanging="360"/>
      </w:pPr>
    </w:lvl>
    <w:lvl w:ilvl="7" w:tplc="38A682E6">
      <w:start w:val="1"/>
      <w:numFmt w:val="bullet"/>
      <w:lvlText w:val="●"/>
      <w:lvlJc w:val="left"/>
      <w:pPr>
        <w:ind w:left="5760" w:hanging="360"/>
      </w:pPr>
    </w:lvl>
    <w:lvl w:ilvl="8" w:tplc="22AA568C">
      <w:start w:val="1"/>
      <w:numFmt w:val="bullet"/>
      <w:lvlText w:val="●"/>
      <w:lvlJc w:val="left"/>
      <w:pPr>
        <w:ind w:left="6480" w:hanging="360"/>
      </w:pPr>
    </w:lvl>
  </w:abstractNum>
  <w:num w:numId="1" w16cid:durableId="15466773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76"/>
    <w:rsid w:val="000316D1"/>
    <w:rsid w:val="00046A31"/>
    <w:rsid w:val="00056A7E"/>
    <w:rsid w:val="0007069E"/>
    <w:rsid w:val="00080B76"/>
    <w:rsid w:val="000D4C22"/>
    <w:rsid w:val="001150BC"/>
    <w:rsid w:val="00127741"/>
    <w:rsid w:val="0013713E"/>
    <w:rsid w:val="001A3919"/>
    <w:rsid w:val="001B328F"/>
    <w:rsid w:val="001F3050"/>
    <w:rsid w:val="00202B10"/>
    <w:rsid w:val="002F7FA2"/>
    <w:rsid w:val="00307CA5"/>
    <w:rsid w:val="003755EF"/>
    <w:rsid w:val="00391895"/>
    <w:rsid w:val="003B382E"/>
    <w:rsid w:val="003D6754"/>
    <w:rsid w:val="00461520"/>
    <w:rsid w:val="004C09A4"/>
    <w:rsid w:val="004F3E46"/>
    <w:rsid w:val="00570CDE"/>
    <w:rsid w:val="005F28A3"/>
    <w:rsid w:val="00624C32"/>
    <w:rsid w:val="00682EFF"/>
    <w:rsid w:val="006A46DE"/>
    <w:rsid w:val="006C3C89"/>
    <w:rsid w:val="0072346A"/>
    <w:rsid w:val="00746E02"/>
    <w:rsid w:val="00773B18"/>
    <w:rsid w:val="007E480F"/>
    <w:rsid w:val="007F6C44"/>
    <w:rsid w:val="00835B80"/>
    <w:rsid w:val="00870C86"/>
    <w:rsid w:val="008748EA"/>
    <w:rsid w:val="008879BC"/>
    <w:rsid w:val="008B03DA"/>
    <w:rsid w:val="00952965"/>
    <w:rsid w:val="009656A5"/>
    <w:rsid w:val="009A76A6"/>
    <w:rsid w:val="009D3D98"/>
    <w:rsid w:val="009F0B89"/>
    <w:rsid w:val="009F0BE3"/>
    <w:rsid w:val="00A01658"/>
    <w:rsid w:val="00A238F4"/>
    <w:rsid w:val="00A87AF6"/>
    <w:rsid w:val="00A92718"/>
    <w:rsid w:val="00AF66EC"/>
    <w:rsid w:val="00B025F6"/>
    <w:rsid w:val="00B12DA0"/>
    <w:rsid w:val="00B478AF"/>
    <w:rsid w:val="00B73C14"/>
    <w:rsid w:val="00BF52B2"/>
    <w:rsid w:val="00C04D3F"/>
    <w:rsid w:val="00C54D8E"/>
    <w:rsid w:val="00CA19BE"/>
    <w:rsid w:val="00CD70D4"/>
    <w:rsid w:val="00D45E1A"/>
    <w:rsid w:val="00D829D0"/>
    <w:rsid w:val="00D96E8E"/>
    <w:rsid w:val="00DA7EA3"/>
    <w:rsid w:val="00DB2C9E"/>
    <w:rsid w:val="00DC7784"/>
    <w:rsid w:val="00DD38E2"/>
    <w:rsid w:val="00E0002B"/>
    <w:rsid w:val="00E23ED6"/>
    <w:rsid w:val="00E87A5B"/>
    <w:rsid w:val="00EC3525"/>
    <w:rsid w:val="00FA3884"/>
    <w:rsid w:val="00FB0F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C23E0"/>
  <w15:docId w15:val="{596D11A4-06D8-4CCB-81F6-10377EA2F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2895</TotalTime>
  <Pages>2</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Nadia Farooq</cp:lastModifiedBy>
  <cp:revision>62</cp:revision>
  <dcterms:created xsi:type="dcterms:W3CDTF">2026-06-23T19:31:00Z</dcterms:created>
  <dcterms:modified xsi:type="dcterms:W3CDTF">2026-07-05T09:45:00Z</dcterms:modified>
</cp:coreProperties>
</file>