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D1C6B" w14:textId="77777777" w:rsidR="000D329A" w:rsidRPr="00337358" w:rsidRDefault="000D329A">
      <w:pPr>
        <w:rPr>
          <w:sz w:val="32"/>
          <w:szCs w:val="32"/>
        </w:rPr>
      </w:pPr>
      <w:bookmarkStart w:id="0" w:name="_Hlk209427388"/>
      <w:bookmarkEnd w:id="0"/>
      <w:r w:rsidRPr="00337358">
        <w:rPr>
          <w:sz w:val="32"/>
          <w:szCs w:val="32"/>
        </w:rPr>
        <w:t xml:space="preserve">Level 5 Diploma in People management. </w:t>
      </w:r>
    </w:p>
    <w:p w14:paraId="39F7F557" w14:textId="79D940EF" w:rsidR="00217F81" w:rsidRPr="00337358" w:rsidRDefault="000D329A">
      <w:pPr>
        <w:rPr>
          <w:sz w:val="32"/>
          <w:szCs w:val="32"/>
        </w:rPr>
      </w:pPr>
      <w:r w:rsidRPr="00337358">
        <w:rPr>
          <w:sz w:val="32"/>
          <w:szCs w:val="32"/>
        </w:rPr>
        <w:t xml:space="preserve">5C002 Evidence Based Practice </w:t>
      </w:r>
    </w:p>
    <w:p w14:paraId="25C3D5A0" w14:textId="78BB9FF2" w:rsidR="000D329A" w:rsidRPr="00B03FD2" w:rsidRDefault="0002359F">
      <w:pPr>
        <w:rPr>
          <w:rFonts w:ascii="Arial" w:hAnsi="Arial" w:cs="Arial"/>
        </w:rPr>
      </w:pPr>
      <w:r w:rsidRPr="00B03FD2">
        <w:rPr>
          <w:rFonts w:ascii="Arial" w:hAnsi="Arial" w:cs="Arial"/>
        </w:rPr>
        <w:t xml:space="preserve">Q1. </w:t>
      </w:r>
      <w:r w:rsidR="000D329A" w:rsidRPr="00B03FD2">
        <w:rPr>
          <w:rFonts w:ascii="Arial" w:hAnsi="Arial" w:cs="Arial"/>
        </w:rPr>
        <w:t xml:space="preserve">Evaluate </w:t>
      </w:r>
      <w:r w:rsidRPr="00B03FD2">
        <w:rPr>
          <w:rFonts w:ascii="Arial" w:hAnsi="Arial" w:cs="Arial"/>
        </w:rPr>
        <w:t xml:space="preserve">the concept of </w:t>
      </w:r>
      <w:r w:rsidR="009362E5" w:rsidRPr="00B03FD2">
        <w:rPr>
          <w:rFonts w:ascii="Arial" w:hAnsi="Arial" w:cs="Arial"/>
        </w:rPr>
        <w:t>evidence-based</w:t>
      </w:r>
      <w:r w:rsidRPr="00B03FD2">
        <w:rPr>
          <w:rFonts w:ascii="Arial" w:hAnsi="Arial" w:cs="Arial"/>
        </w:rPr>
        <w:t xml:space="preserve"> practice (EBP) and provide two examples of where </w:t>
      </w:r>
      <w:proofErr w:type="spellStart"/>
      <w:r w:rsidRPr="00B03FD2">
        <w:rPr>
          <w:rFonts w:ascii="Arial" w:hAnsi="Arial" w:cs="Arial"/>
        </w:rPr>
        <w:t>Technivara</w:t>
      </w:r>
      <w:proofErr w:type="spellEnd"/>
      <w:r w:rsidRPr="00B03FD2">
        <w:rPr>
          <w:rFonts w:ascii="Arial" w:hAnsi="Arial" w:cs="Arial"/>
        </w:rPr>
        <w:t xml:space="preserve"> could use it to ensure sound decision making in people practice (AC 1.1) </w:t>
      </w:r>
    </w:p>
    <w:p w14:paraId="73C86B6B" w14:textId="7044052C" w:rsidR="00E746A4" w:rsidRDefault="0002359F" w:rsidP="00E746A4">
      <w:pPr>
        <w:rPr>
          <w:rFonts w:ascii="Arial" w:hAnsi="Arial" w:cs="Arial"/>
          <w:color w:val="202020"/>
          <w:shd w:val="clear" w:color="auto" w:fill="FFFFFF"/>
        </w:rPr>
      </w:pPr>
      <w:r w:rsidRPr="00B03FD2">
        <w:rPr>
          <w:rFonts w:ascii="Arial" w:hAnsi="Arial" w:cs="Arial"/>
        </w:rPr>
        <w:t xml:space="preserve">Evidence-based practice is a decision-making approach that relies on data, research, and analytics to support well-informed and balanced choices. </w:t>
      </w:r>
      <w:r w:rsidR="004E0643" w:rsidRPr="00B03FD2">
        <w:rPr>
          <w:rFonts w:ascii="Arial" w:hAnsi="Arial" w:cs="Arial"/>
        </w:rPr>
        <w:t>‘</w:t>
      </w:r>
      <w:r w:rsidR="004E0643" w:rsidRPr="00B03FD2">
        <w:rPr>
          <w:rFonts w:ascii="Arial" w:hAnsi="Arial" w:cs="Arial"/>
          <w:color w:val="202020"/>
          <w:shd w:val="clear" w:color="auto" w:fill="FFFFFF"/>
        </w:rPr>
        <w:t>Evidence-based practice is about making decisions through the conscientious, explicit and judicious use of the best available evidence from multiple sources… to increase the likelihood of a favourable outcome</w:t>
      </w:r>
      <w:r w:rsidR="004E0643" w:rsidRPr="00B03FD2">
        <w:rPr>
          <w:rFonts w:ascii="Arial" w:hAnsi="Arial" w:cs="Arial"/>
          <w:color w:val="202020"/>
          <w:shd w:val="clear" w:color="auto" w:fill="FFFFFF"/>
        </w:rPr>
        <w:t xml:space="preserve">’ (Eric Barends, Denise M. Rousseau., 2018) </w:t>
      </w:r>
      <w:r w:rsidRPr="00B03FD2">
        <w:rPr>
          <w:rFonts w:ascii="Arial" w:hAnsi="Arial" w:cs="Arial"/>
        </w:rPr>
        <w:t>While experienced professionals may sometimes rely heavily on personal judgment, using evidence-based practice</w:t>
      </w:r>
      <w:r w:rsidR="001F5154" w:rsidRPr="00B03FD2">
        <w:rPr>
          <w:rFonts w:ascii="Arial" w:hAnsi="Arial" w:cs="Arial"/>
        </w:rPr>
        <w:t xml:space="preserve"> can help</w:t>
      </w:r>
      <w:r w:rsidRPr="00B03FD2">
        <w:rPr>
          <w:rFonts w:ascii="Arial" w:hAnsi="Arial" w:cs="Arial"/>
        </w:rPr>
        <w:t xml:space="preserve"> reduce bias by grounding decisions in carefully considered and validated information.</w:t>
      </w:r>
      <w:r w:rsidR="004E0643" w:rsidRPr="00B03FD2">
        <w:rPr>
          <w:rFonts w:ascii="Arial" w:hAnsi="Arial" w:cs="Arial"/>
        </w:rPr>
        <w:t xml:space="preserve"> </w:t>
      </w:r>
      <w:r w:rsidRPr="00B03FD2">
        <w:rPr>
          <w:rFonts w:ascii="Arial" w:hAnsi="Arial" w:cs="Arial"/>
        </w:rPr>
        <w:t>According to CIPD,</w:t>
      </w:r>
      <w:r w:rsidR="00CF39D6" w:rsidRPr="00B03FD2">
        <w:rPr>
          <w:rFonts w:ascii="Arial" w:hAnsi="Arial" w:cs="Arial"/>
        </w:rPr>
        <w:t xml:space="preserve"> Factsheet, 2025 ‘</w:t>
      </w:r>
      <w:r w:rsidR="00CF39D6" w:rsidRPr="00B03FD2">
        <w:rPr>
          <w:rFonts w:ascii="Arial" w:hAnsi="Arial" w:cs="Arial"/>
          <w:color w:val="202020"/>
          <w:shd w:val="clear" w:color="auto" w:fill="FFFFFF"/>
        </w:rPr>
        <w:t>Taking an evidence-based approach to decision-making can have a huge impact on the working lives of people in all sorts of organisations worldwide.</w:t>
      </w:r>
      <w:r w:rsidR="00CF39D6" w:rsidRPr="00B03FD2">
        <w:rPr>
          <w:rFonts w:ascii="Arial" w:hAnsi="Arial" w:cs="Arial"/>
          <w:color w:val="202020"/>
          <w:shd w:val="clear" w:color="auto" w:fill="FFFFFF"/>
        </w:rPr>
        <w:t xml:space="preserve">’ </w:t>
      </w:r>
      <w:r w:rsidR="00E17669" w:rsidRPr="00B03FD2">
        <w:rPr>
          <w:rFonts w:ascii="Arial" w:hAnsi="Arial" w:cs="Arial"/>
          <w:color w:val="202020"/>
          <w:shd w:val="clear" w:color="auto" w:fill="FFFFFF"/>
        </w:rPr>
        <w:t>The CIPD highlights how effective and important it is for people professionals to seek guidance and evidence when implementing a change</w:t>
      </w:r>
      <w:r w:rsidR="004E0643" w:rsidRPr="00B03FD2">
        <w:rPr>
          <w:rFonts w:ascii="Arial" w:hAnsi="Arial" w:cs="Arial"/>
          <w:color w:val="202020"/>
          <w:shd w:val="clear" w:color="auto" w:fill="FFFFFF"/>
        </w:rPr>
        <w:t xml:space="preserve"> or handling any HR related topic</w:t>
      </w:r>
      <w:r w:rsidR="00C55E04" w:rsidRPr="00B03FD2">
        <w:rPr>
          <w:rFonts w:ascii="Arial" w:hAnsi="Arial" w:cs="Arial"/>
          <w:color w:val="202020"/>
          <w:shd w:val="clear" w:color="auto" w:fill="FFFFFF"/>
        </w:rPr>
        <w:t xml:space="preserve">, </w:t>
      </w:r>
      <w:r w:rsidR="00E746A4" w:rsidRPr="00B03FD2">
        <w:rPr>
          <w:rFonts w:ascii="Arial" w:hAnsi="Arial" w:cs="Arial"/>
          <w:color w:val="202020"/>
          <w:shd w:val="clear" w:color="auto" w:fill="FFFFFF"/>
        </w:rPr>
        <w:t>well-grounded</w:t>
      </w:r>
      <w:r w:rsidR="00C55E04" w:rsidRPr="00B03FD2">
        <w:rPr>
          <w:rFonts w:ascii="Arial" w:hAnsi="Arial" w:cs="Arial"/>
          <w:color w:val="202020"/>
          <w:shd w:val="clear" w:color="auto" w:fill="FFFFFF"/>
        </w:rPr>
        <w:t xml:space="preserve"> research in the form of </w:t>
      </w:r>
      <w:r w:rsidR="00E746A4" w:rsidRPr="00B03FD2">
        <w:rPr>
          <w:rFonts w:ascii="Arial" w:hAnsi="Arial" w:cs="Arial"/>
          <w:color w:val="202020"/>
          <w:shd w:val="clear" w:color="auto" w:fill="FFFFFF"/>
        </w:rPr>
        <w:t>evidence-based</w:t>
      </w:r>
      <w:r w:rsidR="00C55E04" w:rsidRPr="00B03FD2">
        <w:rPr>
          <w:rFonts w:ascii="Arial" w:hAnsi="Arial" w:cs="Arial"/>
          <w:color w:val="202020"/>
          <w:shd w:val="clear" w:color="auto" w:fill="FFFFFF"/>
        </w:rPr>
        <w:t xml:space="preserve"> practice will provide a business with the knowledge and tools to get the best outcome</w:t>
      </w:r>
      <w:r w:rsidR="00E17669" w:rsidRPr="00B03FD2">
        <w:rPr>
          <w:rFonts w:ascii="Arial" w:hAnsi="Arial" w:cs="Arial"/>
          <w:color w:val="202020"/>
          <w:shd w:val="clear" w:color="auto" w:fill="FFFFFF"/>
        </w:rPr>
        <w:t>.</w:t>
      </w:r>
    </w:p>
    <w:p w14:paraId="0B8328DE" w14:textId="00FA3FD9" w:rsidR="00E17669" w:rsidRPr="00E746A4" w:rsidRDefault="00E746A4" w:rsidP="00E746A4">
      <w:pPr>
        <w:rPr>
          <w:rFonts w:ascii="Arial" w:hAnsi="Arial" w:cs="Arial"/>
        </w:rPr>
      </w:pPr>
      <w:r>
        <w:rPr>
          <w:rFonts w:ascii="Arial" w:hAnsi="Arial" w:cs="Arial"/>
          <w:color w:val="202020"/>
          <w:shd w:val="clear" w:color="auto" w:fill="FFFFFF"/>
        </w:rPr>
        <w:t>I</w:t>
      </w:r>
      <w:r w:rsidR="00E17669" w:rsidRPr="00B03FD2">
        <w:rPr>
          <w:rFonts w:ascii="Arial" w:hAnsi="Arial" w:cs="Arial"/>
          <w:color w:val="202020"/>
          <w:shd w:val="clear" w:color="auto" w:fill="FFFFFF"/>
        </w:rPr>
        <w:t xml:space="preserve">t is important that HR </w:t>
      </w:r>
      <w:r w:rsidR="000203CB" w:rsidRPr="00B03FD2">
        <w:rPr>
          <w:rFonts w:ascii="Arial" w:hAnsi="Arial" w:cs="Arial"/>
          <w:color w:val="202020"/>
          <w:shd w:val="clear" w:color="auto" w:fill="FFFFFF"/>
        </w:rPr>
        <w:t>professionals</w:t>
      </w:r>
      <w:r w:rsidR="00E17669" w:rsidRPr="00B03FD2">
        <w:rPr>
          <w:rFonts w:ascii="Arial" w:hAnsi="Arial" w:cs="Arial"/>
          <w:color w:val="202020"/>
          <w:shd w:val="clear" w:color="auto" w:fill="FFFFFF"/>
        </w:rPr>
        <w:t xml:space="preserve"> ev</w:t>
      </w:r>
      <w:r w:rsidR="000203CB" w:rsidRPr="00B03FD2">
        <w:rPr>
          <w:rFonts w:ascii="Arial" w:hAnsi="Arial" w:cs="Arial"/>
          <w:color w:val="202020"/>
          <w:shd w:val="clear" w:color="auto" w:fill="FFFFFF"/>
        </w:rPr>
        <w:t>alu</w:t>
      </w:r>
      <w:r w:rsidR="00E17669" w:rsidRPr="00B03FD2">
        <w:rPr>
          <w:rFonts w:ascii="Arial" w:hAnsi="Arial" w:cs="Arial"/>
          <w:color w:val="202020"/>
          <w:shd w:val="clear" w:color="auto" w:fill="FFFFFF"/>
        </w:rPr>
        <w:t xml:space="preserve">ate a variety of </w:t>
      </w:r>
      <w:r w:rsidR="000203CB" w:rsidRPr="00B03FD2">
        <w:rPr>
          <w:rFonts w:ascii="Arial" w:hAnsi="Arial" w:cs="Arial"/>
          <w:color w:val="202020"/>
          <w:shd w:val="clear" w:color="auto" w:fill="FFFFFF"/>
        </w:rPr>
        <w:t xml:space="preserve">sources of evidence to weigh up the best </w:t>
      </w:r>
      <w:r w:rsidR="00A0583D" w:rsidRPr="00B03FD2">
        <w:rPr>
          <w:rFonts w:ascii="Arial" w:hAnsi="Arial" w:cs="Arial"/>
          <w:color w:val="202020"/>
          <w:shd w:val="clear" w:color="auto" w:fill="FFFFFF"/>
        </w:rPr>
        <w:t>decisio</w:t>
      </w:r>
      <w:r>
        <w:rPr>
          <w:rFonts w:ascii="Arial" w:hAnsi="Arial" w:cs="Arial"/>
          <w:color w:val="202020"/>
          <w:shd w:val="clear" w:color="auto" w:fill="FFFFFF"/>
        </w:rPr>
        <w:t>n</w:t>
      </w:r>
      <w:r w:rsidR="001F5154" w:rsidRPr="00B03FD2">
        <w:rPr>
          <w:rFonts w:ascii="Arial" w:hAnsi="Arial" w:cs="Arial"/>
          <w:color w:val="202020"/>
          <w:shd w:val="clear" w:color="auto" w:fill="FFFFFF"/>
        </w:rPr>
        <w:t xml:space="preserve">. </w:t>
      </w:r>
      <w:r w:rsidR="000203CB" w:rsidRPr="00B03FD2">
        <w:rPr>
          <w:rFonts w:ascii="Arial" w:hAnsi="Arial" w:cs="Arial"/>
          <w:color w:val="202020"/>
          <w:shd w:val="clear" w:color="auto" w:fill="FFFFFF"/>
        </w:rPr>
        <w:t>knowledge</w:t>
      </w:r>
      <w:r w:rsidR="009362E5" w:rsidRPr="00B03FD2">
        <w:rPr>
          <w:rFonts w:ascii="Arial" w:hAnsi="Arial" w:cs="Arial"/>
          <w:color w:val="202020"/>
          <w:shd w:val="clear" w:color="auto" w:fill="FFFFFF"/>
        </w:rPr>
        <w:t xml:space="preserve"> taken from insights from other businesses must be relevant</w:t>
      </w:r>
      <w:r w:rsidR="00C55E04" w:rsidRPr="00B03FD2">
        <w:rPr>
          <w:rFonts w:ascii="Arial" w:hAnsi="Arial" w:cs="Arial"/>
          <w:color w:val="202020"/>
          <w:shd w:val="clear" w:color="auto" w:fill="FFFFFF"/>
        </w:rPr>
        <w:t xml:space="preserve">. However, </w:t>
      </w:r>
      <w:r w:rsidR="00E17669" w:rsidRPr="00B03FD2">
        <w:rPr>
          <w:rFonts w:ascii="Arial" w:hAnsi="Arial" w:cs="Arial"/>
          <w:color w:val="202020"/>
          <w:shd w:val="clear" w:color="auto" w:fill="FFFFFF"/>
        </w:rPr>
        <w:t>‘</w:t>
      </w:r>
      <w:r w:rsidR="00E17669" w:rsidRPr="00B03FD2">
        <w:rPr>
          <w:rFonts w:ascii="Arial" w:hAnsi="Arial" w:cs="Arial"/>
          <w:color w:val="202020"/>
          <w:shd w:val="clear" w:color="auto" w:fill="FFFFFF"/>
        </w:rPr>
        <w:t>each source of evidence has its merit and limitations, people professionals should carefully weigh the value of each part of the evidence before reaching a conclusion.</w:t>
      </w:r>
      <w:r w:rsidR="00E17669" w:rsidRPr="00B03FD2">
        <w:rPr>
          <w:rFonts w:ascii="Arial" w:hAnsi="Arial" w:cs="Arial"/>
          <w:color w:val="202020"/>
          <w:shd w:val="clear" w:color="auto" w:fill="FFFFFF"/>
        </w:rPr>
        <w:t xml:space="preserve">’ </w:t>
      </w:r>
      <w:r w:rsidR="000203CB" w:rsidRPr="00B03FD2">
        <w:rPr>
          <w:rFonts w:ascii="Arial" w:hAnsi="Arial" w:cs="Arial"/>
          <w:color w:val="202020"/>
          <w:shd w:val="clear" w:color="auto" w:fill="FFFFFF"/>
        </w:rPr>
        <w:t xml:space="preserve">(CIPD, Clare </w:t>
      </w:r>
      <w:proofErr w:type="spellStart"/>
      <w:r w:rsidR="000203CB" w:rsidRPr="00B03FD2">
        <w:rPr>
          <w:rFonts w:ascii="Arial" w:hAnsi="Arial" w:cs="Arial"/>
          <w:color w:val="202020"/>
          <w:shd w:val="clear" w:color="auto" w:fill="FFFFFF"/>
        </w:rPr>
        <w:t>Mccarthy</w:t>
      </w:r>
      <w:proofErr w:type="spellEnd"/>
      <w:r w:rsidR="000203CB" w:rsidRPr="00B03FD2">
        <w:rPr>
          <w:rFonts w:ascii="Arial" w:hAnsi="Arial" w:cs="Arial"/>
          <w:color w:val="202020"/>
          <w:shd w:val="clear" w:color="auto" w:fill="FFFFFF"/>
        </w:rPr>
        <w:t xml:space="preserve">, 2025) </w:t>
      </w:r>
      <w:r w:rsidR="00C55E04" w:rsidRPr="00B03FD2">
        <w:rPr>
          <w:rFonts w:ascii="Arial" w:hAnsi="Arial" w:cs="Arial"/>
          <w:color w:val="202020"/>
          <w:shd w:val="clear" w:color="auto" w:fill="FFFFFF"/>
        </w:rPr>
        <w:t xml:space="preserve">One possible downfall is the resource in time needed to do </w:t>
      </w:r>
      <w:r w:rsidRPr="00B03FD2">
        <w:rPr>
          <w:rFonts w:ascii="Arial" w:hAnsi="Arial" w:cs="Arial"/>
          <w:color w:val="202020"/>
          <w:shd w:val="clear" w:color="auto" w:fill="FFFFFF"/>
        </w:rPr>
        <w:t>evidence-based</w:t>
      </w:r>
      <w:r w:rsidR="00C55E04" w:rsidRPr="00B03FD2">
        <w:rPr>
          <w:rFonts w:ascii="Arial" w:hAnsi="Arial" w:cs="Arial"/>
          <w:color w:val="202020"/>
          <w:shd w:val="clear" w:color="auto" w:fill="FFFFFF"/>
        </w:rPr>
        <w:t xml:space="preserve"> practice effectively, Although</w:t>
      </w:r>
      <w:r w:rsidR="00A0583D" w:rsidRPr="00B03FD2">
        <w:rPr>
          <w:rFonts w:ascii="Arial" w:hAnsi="Arial" w:cs="Arial"/>
          <w:color w:val="202020"/>
          <w:shd w:val="clear" w:color="auto" w:fill="FFFFFF"/>
        </w:rPr>
        <w:t>,</w:t>
      </w:r>
      <w:r w:rsidR="00C55E04" w:rsidRPr="00B03FD2">
        <w:rPr>
          <w:rFonts w:ascii="Arial" w:hAnsi="Arial" w:cs="Arial"/>
          <w:color w:val="202020"/>
          <w:shd w:val="clear" w:color="auto" w:fill="FFFFFF"/>
        </w:rPr>
        <w:t xml:space="preserve"> </w:t>
      </w:r>
      <w:r w:rsidR="000203CB" w:rsidRPr="00B03FD2">
        <w:rPr>
          <w:rFonts w:ascii="Arial" w:hAnsi="Arial" w:cs="Arial"/>
          <w:color w:val="202020"/>
          <w:shd w:val="clear" w:color="auto" w:fill="FFFFFF"/>
        </w:rPr>
        <w:t>‘</w:t>
      </w:r>
      <w:r w:rsidR="000203CB" w:rsidRPr="00B03FD2">
        <w:rPr>
          <w:rFonts w:ascii="Arial" w:hAnsi="Arial" w:cs="Arial"/>
          <w:color w:val="202020"/>
          <w:shd w:val="clear" w:color="auto" w:fill="FFFFFF"/>
        </w:rPr>
        <w:t xml:space="preserve">While evidence-based HR decision-making may sound time consuming, in the light of costs associated with non-effective decisions, a small-time investment before taking a decision may </w:t>
      </w:r>
      <w:proofErr w:type="gramStart"/>
      <w:r w:rsidR="000203CB" w:rsidRPr="00B03FD2">
        <w:rPr>
          <w:rFonts w:ascii="Arial" w:hAnsi="Arial" w:cs="Arial"/>
          <w:color w:val="202020"/>
          <w:shd w:val="clear" w:color="auto" w:fill="FFFFFF"/>
        </w:rPr>
        <w:t>actually save</w:t>
      </w:r>
      <w:proofErr w:type="gramEnd"/>
      <w:r w:rsidR="000203CB" w:rsidRPr="00B03FD2">
        <w:rPr>
          <w:rFonts w:ascii="Arial" w:hAnsi="Arial" w:cs="Arial"/>
          <w:color w:val="202020"/>
          <w:shd w:val="clear" w:color="auto" w:fill="FFFFFF"/>
        </w:rPr>
        <w:t xml:space="preserve"> </w:t>
      </w:r>
      <w:proofErr w:type="gramStart"/>
      <w:r w:rsidR="000203CB" w:rsidRPr="00B03FD2">
        <w:rPr>
          <w:rFonts w:ascii="Arial" w:hAnsi="Arial" w:cs="Arial"/>
          <w:color w:val="202020"/>
          <w:shd w:val="clear" w:color="auto" w:fill="FFFFFF"/>
        </w:rPr>
        <w:t>costs</w:t>
      </w:r>
      <w:r w:rsidR="000203CB" w:rsidRPr="00B03FD2">
        <w:rPr>
          <w:rFonts w:ascii="Arial" w:hAnsi="Arial" w:cs="Arial"/>
          <w:color w:val="202020"/>
          <w:shd w:val="clear" w:color="auto" w:fill="FFFFFF"/>
        </w:rPr>
        <w:t>’</w:t>
      </w:r>
      <w:proofErr w:type="gramEnd"/>
      <w:r w:rsidR="000203CB" w:rsidRPr="00B03FD2">
        <w:rPr>
          <w:rFonts w:ascii="Arial" w:hAnsi="Arial" w:cs="Arial"/>
          <w:color w:val="202020"/>
          <w:shd w:val="clear" w:color="auto" w:fill="FFFFFF"/>
        </w:rPr>
        <w:t>.</w:t>
      </w:r>
      <w:r w:rsidR="00C55E04" w:rsidRPr="00B03FD2">
        <w:rPr>
          <w:rFonts w:ascii="Arial" w:hAnsi="Arial" w:cs="Arial"/>
          <w:color w:val="202020"/>
          <w:shd w:val="clear" w:color="auto" w:fill="FFFFFF"/>
        </w:rPr>
        <w:t xml:space="preserve"> </w:t>
      </w:r>
      <w:r w:rsidR="00C55E04" w:rsidRPr="00B03FD2">
        <w:rPr>
          <w:rFonts w:ascii="Arial" w:hAnsi="Arial" w:cs="Arial"/>
          <w:color w:val="202020"/>
          <w:shd w:val="clear" w:color="auto" w:fill="FFFFFF"/>
        </w:rPr>
        <w:t xml:space="preserve">(CIPD, Clare </w:t>
      </w:r>
      <w:proofErr w:type="spellStart"/>
      <w:r w:rsidR="00C55E04" w:rsidRPr="00B03FD2">
        <w:rPr>
          <w:rFonts w:ascii="Arial" w:hAnsi="Arial" w:cs="Arial"/>
          <w:color w:val="202020"/>
          <w:shd w:val="clear" w:color="auto" w:fill="FFFFFF"/>
        </w:rPr>
        <w:t>Mccarthy</w:t>
      </w:r>
      <w:proofErr w:type="spellEnd"/>
      <w:r w:rsidR="00C55E04" w:rsidRPr="00B03FD2">
        <w:rPr>
          <w:rFonts w:ascii="Arial" w:hAnsi="Arial" w:cs="Arial"/>
          <w:color w:val="202020"/>
          <w:shd w:val="clear" w:color="auto" w:fill="FFFFFF"/>
        </w:rPr>
        <w:t>, 2025</w:t>
      </w:r>
      <w:r w:rsidR="00C55E04" w:rsidRPr="00B03FD2">
        <w:rPr>
          <w:rFonts w:ascii="Arial" w:hAnsi="Arial" w:cs="Arial"/>
          <w:color w:val="202020"/>
          <w:shd w:val="clear" w:color="auto" w:fill="FFFFFF"/>
        </w:rPr>
        <w:t>).</w:t>
      </w:r>
      <w:r w:rsidR="000203CB" w:rsidRPr="00B03FD2">
        <w:rPr>
          <w:rFonts w:ascii="Arial" w:hAnsi="Arial" w:cs="Arial"/>
          <w:color w:val="202020"/>
          <w:shd w:val="clear" w:color="auto" w:fill="FFFFFF"/>
        </w:rPr>
        <w:t xml:space="preserve"> </w:t>
      </w:r>
      <w:r w:rsidR="00A61BC3" w:rsidRPr="00B03FD2">
        <w:rPr>
          <w:rFonts w:ascii="Arial" w:hAnsi="Arial" w:cs="Arial"/>
          <w:color w:val="202020"/>
          <w:shd w:val="clear" w:color="auto" w:fill="FFFFFF"/>
        </w:rPr>
        <w:t>Another benefit to using</w:t>
      </w:r>
      <w:r w:rsidR="009362E5" w:rsidRPr="00B03FD2">
        <w:rPr>
          <w:rFonts w:ascii="Arial" w:hAnsi="Arial" w:cs="Arial"/>
          <w:color w:val="202020"/>
          <w:shd w:val="clear" w:color="auto" w:fill="FFFFFF"/>
        </w:rPr>
        <w:t xml:space="preserve"> evidence based practice </w:t>
      </w:r>
      <w:r w:rsidR="00A61BC3" w:rsidRPr="00B03FD2">
        <w:rPr>
          <w:rFonts w:ascii="Arial" w:hAnsi="Arial" w:cs="Arial"/>
          <w:color w:val="202020"/>
          <w:shd w:val="clear" w:color="auto" w:fill="FFFFFF"/>
        </w:rPr>
        <w:t>could be</w:t>
      </w:r>
      <w:r w:rsidR="009362E5" w:rsidRPr="00B03FD2">
        <w:rPr>
          <w:rFonts w:ascii="Arial" w:hAnsi="Arial" w:cs="Arial"/>
          <w:color w:val="202020"/>
          <w:shd w:val="clear" w:color="auto" w:fill="FFFFFF"/>
        </w:rPr>
        <w:t xml:space="preserve"> </w:t>
      </w:r>
      <w:r w:rsidR="00A61BC3" w:rsidRPr="00B03FD2">
        <w:rPr>
          <w:rFonts w:ascii="Arial" w:hAnsi="Arial" w:cs="Arial"/>
          <w:color w:val="202020"/>
          <w:shd w:val="clear" w:color="auto" w:fill="FFFFFF"/>
        </w:rPr>
        <w:t xml:space="preserve">to </w:t>
      </w:r>
      <w:r w:rsidR="009362E5" w:rsidRPr="00B03FD2">
        <w:rPr>
          <w:rFonts w:ascii="Arial" w:hAnsi="Arial" w:cs="Arial"/>
          <w:color w:val="202020"/>
          <w:shd w:val="clear" w:color="auto" w:fill="FFFFFF"/>
        </w:rPr>
        <w:t xml:space="preserve">gain </w:t>
      </w:r>
      <w:r w:rsidR="00A61BC3" w:rsidRPr="00B03FD2">
        <w:rPr>
          <w:rFonts w:ascii="Arial" w:hAnsi="Arial" w:cs="Arial"/>
          <w:color w:val="202020"/>
          <w:shd w:val="clear" w:color="auto" w:fill="FFFFFF"/>
        </w:rPr>
        <w:t>bargaining</w:t>
      </w:r>
      <w:r w:rsidR="009362E5" w:rsidRPr="00B03FD2">
        <w:rPr>
          <w:rFonts w:ascii="Arial" w:hAnsi="Arial" w:cs="Arial"/>
          <w:color w:val="202020"/>
          <w:shd w:val="clear" w:color="auto" w:fill="FFFFFF"/>
        </w:rPr>
        <w:t xml:space="preserve"> power from senior </w:t>
      </w:r>
      <w:r w:rsidR="00C55E04" w:rsidRPr="00B03FD2">
        <w:rPr>
          <w:rFonts w:ascii="Arial" w:hAnsi="Arial" w:cs="Arial"/>
          <w:color w:val="202020"/>
          <w:shd w:val="clear" w:color="auto" w:fill="FFFFFF"/>
        </w:rPr>
        <w:t>management, ‘for</w:t>
      </w:r>
      <w:r w:rsidR="009362E5" w:rsidRPr="00B03FD2">
        <w:rPr>
          <w:rFonts w:ascii="Arial" w:hAnsi="Arial" w:cs="Arial"/>
          <w:color w:val="202020"/>
          <w:shd w:val="clear" w:color="auto" w:fill="FFFFFF"/>
        </w:rPr>
        <w:t xml:space="preserve"> senior leaders to fully understand what is happening in their organisations’</w:t>
      </w:r>
      <w:r w:rsidR="00A61BC3" w:rsidRPr="00B03FD2">
        <w:rPr>
          <w:rFonts w:ascii="Arial" w:hAnsi="Arial" w:cs="Arial"/>
          <w:color w:val="202020"/>
          <w:shd w:val="clear" w:color="auto" w:fill="FFFFFF"/>
        </w:rPr>
        <w:t xml:space="preserve"> </w:t>
      </w:r>
      <w:r w:rsidR="00F16A9C" w:rsidRPr="00B03FD2">
        <w:rPr>
          <w:rFonts w:ascii="Arial" w:hAnsi="Arial" w:cs="Arial"/>
          <w:color w:val="202020"/>
          <w:shd w:val="clear" w:color="auto" w:fill="FFFFFF"/>
        </w:rPr>
        <w:t>it can be</w:t>
      </w:r>
      <w:r w:rsidR="009362E5" w:rsidRPr="00B03FD2">
        <w:rPr>
          <w:rFonts w:ascii="Arial" w:hAnsi="Arial" w:cs="Arial"/>
          <w:color w:val="202020"/>
          <w:shd w:val="clear" w:color="auto" w:fill="FFFFFF"/>
        </w:rPr>
        <w:t xml:space="preserve"> ‘difficult to become a successful change manager relying on your personal experience alone’</w:t>
      </w:r>
      <w:r w:rsidR="00A61BC3" w:rsidRPr="00B03FD2">
        <w:rPr>
          <w:rFonts w:ascii="Arial" w:hAnsi="Arial" w:cs="Arial"/>
          <w:color w:val="202020"/>
          <w:shd w:val="clear" w:color="auto" w:fill="FFFFFF"/>
        </w:rPr>
        <w:t xml:space="preserve"> </w:t>
      </w:r>
      <w:r w:rsidR="00F16A9C" w:rsidRPr="00B03FD2">
        <w:rPr>
          <w:rFonts w:ascii="Arial" w:hAnsi="Arial" w:cs="Arial"/>
          <w:color w:val="202020"/>
          <w:shd w:val="clear" w:color="auto" w:fill="FFFFFF"/>
        </w:rPr>
        <w:t>(</w:t>
      </w:r>
      <w:r w:rsidR="00F16A9C" w:rsidRPr="00B03FD2">
        <w:rPr>
          <w:rFonts w:ascii="Arial" w:hAnsi="Arial" w:cs="Arial"/>
          <w:color w:val="202020"/>
          <w:shd w:val="clear" w:color="auto" w:fill="FFFFFF"/>
        </w:rPr>
        <w:t>Denise M. Rousseau,</w:t>
      </w:r>
      <w:r w:rsidR="00F16A9C" w:rsidRPr="00B03FD2">
        <w:rPr>
          <w:rFonts w:ascii="Arial" w:hAnsi="Arial" w:cs="Arial"/>
          <w:color w:val="202020"/>
          <w:shd w:val="clear" w:color="auto" w:fill="FFFFFF"/>
        </w:rPr>
        <w:t xml:space="preserve">2022) </w:t>
      </w:r>
      <w:r w:rsidR="00C55E04" w:rsidRPr="00942371">
        <w:rPr>
          <w:rFonts w:ascii="Arial" w:hAnsi="Arial" w:cs="Arial"/>
          <w:color w:val="202020"/>
          <w:shd w:val="clear" w:color="auto" w:fill="FFFFFF"/>
        </w:rPr>
        <w:t>T</w:t>
      </w:r>
      <w:r w:rsidR="00556E35" w:rsidRPr="00942371">
        <w:rPr>
          <w:rFonts w:ascii="Arial" w:hAnsi="Arial" w:cs="Arial"/>
          <w:color w:val="202020"/>
          <w:shd w:val="clear" w:color="auto" w:fill="FFFFFF"/>
        </w:rPr>
        <w:t xml:space="preserve">here are limitations ‘there is too much evidence’ ‘Much of the research is esoteric or obscure’ furthermore ‘people may select the evidence that confirms their own prejudices’ (Michael Armstrong, Stephen Taylor, 2020) </w:t>
      </w:r>
      <w:r w:rsidR="00C55E04" w:rsidRPr="00942371">
        <w:rPr>
          <w:rFonts w:ascii="Arial" w:hAnsi="Arial" w:cs="Arial"/>
          <w:color w:val="202020"/>
          <w:shd w:val="clear" w:color="auto" w:fill="FFFFFF"/>
        </w:rPr>
        <w:t xml:space="preserve">it is essential </w:t>
      </w:r>
      <w:proofErr w:type="spellStart"/>
      <w:r w:rsidR="00C55E04" w:rsidRPr="00942371">
        <w:rPr>
          <w:rFonts w:ascii="Arial" w:hAnsi="Arial" w:cs="Arial"/>
          <w:color w:val="202020"/>
          <w:shd w:val="clear" w:color="auto" w:fill="FFFFFF"/>
        </w:rPr>
        <w:t>Technivara</w:t>
      </w:r>
      <w:proofErr w:type="spellEnd"/>
      <w:r w:rsidR="00C55E04" w:rsidRPr="00942371">
        <w:rPr>
          <w:rFonts w:ascii="Arial" w:hAnsi="Arial" w:cs="Arial"/>
          <w:color w:val="202020"/>
          <w:shd w:val="clear" w:color="auto" w:fill="FFFFFF"/>
        </w:rPr>
        <w:t xml:space="preserve"> uses a variety of </w:t>
      </w:r>
      <w:r w:rsidR="00687003" w:rsidRPr="00942371">
        <w:rPr>
          <w:rFonts w:ascii="Arial" w:hAnsi="Arial" w:cs="Arial"/>
          <w:color w:val="202020"/>
          <w:shd w:val="clear" w:color="auto" w:fill="FFFFFF"/>
        </w:rPr>
        <w:t xml:space="preserve">methods and balance evidence. Using sources which are </w:t>
      </w:r>
      <w:r w:rsidRPr="00942371">
        <w:rPr>
          <w:rFonts w:ascii="Arial" w:hAnsi="Arial" w:cs="Arial"/>
          <w:color w:val="202020"/>
          <w:shd w:val="clear" w:color="auto" w:fill="FFFFFF"/>
        </w:rPr>
        <w:t>like</w:t>
      </w:r>
      <w:r w:rsidR="00687003" w:rsidRPr="00942371">
        <w:rPr>
          <w:rFonts w:ascii="Arial" w:hAnsi="Arial" w:cs="Arial"/>
          <w:color w:val="202020"/>
          <w:shd w:val="clear" w:color="auto" w:fill="FFFFFF"/>
        </w:rPr>
        <w:t xml:space="preserve"> the work </w:t>
      </w:r>
      <w:proofErr w:type="spellStart"/>
      <w:r w:rsidR="00687003" w:rsidRPr="00942371">
        <w:rPr>
          <w:rFonts w:ascii="Arial" w:hAnsi="Arial" w:cs="Arial"/>
          <w:color w:val="202020"/>
          <w:shd w:val="clear" w:color="auto" w:fill="FFFFFF"/>
        </w:rPr>
        <w:t>Technivara</w:t>
      </w:r>
      <w:proofErr w:type="spellEnd"/>
      <w:r w:rsidR="00687003" w:rsidRPr="00942371">
        <w:rPr>
          <w:rFonts w:ascii="Arial" w:hAnsi="Arial" w:cs="Arial"/>
          <w:color w:val="202020"/>
          <w:shd w:val="clear" w:color="auto" w:fill="FFFFFF"/>
        </w:rPr>
        <w:t xml:space="preserve"> does can be helpful. </w:t>
      </w:r>
    </w:p>
    <w:p w14:paraId="622C1AA0" w14:textId="0113254A" w:rsidR="00A0583D" w:rsidRPr="00B03FD2" w:rsidRDefault="00687003">
      <w:pPr>
        <w:rPr>
          <w:rFonts w:ascii="Arial" w:hAnsi="Arial" w:cs="Arial"/>
          <w:color w:val="202020"/>
          <w:shd w:val="clear" w:color="auto" w:fill="FFFFFF"/>
        </w:rPr>
      </w:pPr>
      <w:r w:rsidRPr="00B03FD2">
        <w:rPr>
          <w:rFonts w:ascii="Arial" w:hAnsi="Arial" w:cs="Arial"/>
          <w:noProof/>
        </w:rPr>
        <w:lastRenderedPageBreak/>
        <w:drawing>
          <wp:inline distT="0" distB="0" distL="0" distR="0" wp14:anchorId="568A4493" wp14:editId="73D753C6">
            <wp:extent cx="4965700" cy="2774983"/>
            <wp:effectExtent l="0" t="0" r="6350" b="6350"/>
            <wp:docPr id="2005564902" name="Picture 1" descr="A diagram of a business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564902" name="Picture 1" descr="A diagram of a business process&#10;&#10;AI-generated content may be incorrect."/>
                    <pic:cNvPicPr/>
                  </pic:nvPicPr>
                  <pic:blipFill>
                    <a:blip r:embed="rId5"/>
                    <a:stretch>
                      <a:fillRect/>
                    </a:stretch>
                  </pic:blipFill>
                  <pic:spPr>
                    <a:xfrm>
                      <a:off x="0" y="0"/>
                      <a:ext cx="4996579" cy="2792239"/>
                    </a:xfrm>
                    <a:prstGeom prst="rect">
                      <a:avLst/>
                    </a:prstGeom>
                  </pic:spPr>
                </pic:pic>
              </a:graphicData>
            </a:graphic>
          </wp:inline>
        </w:drawing>
      </w:r>
      <w:r w:rsidR="00A0583D" w:rsidRPr="00B03FD2">
        <w:rPr>
          <w:rFonts w:ascii="Arial" w:hAnsi="Arial" w:cs="Arial"/>
          <w:noProof/>
        </w:rPr>
        <w:drawing>
          <wp:inline distT="0" distB="0" distL="0" distR="0" wp14:anchorId="32978649" wp14:editId="1C60B7FC">
            <wp:extent cx="5731510" cy="508635"/>
            <wp:effectExtent l="0" t="0" r="2540" b="5715"/>
            <wp:docPr id="128070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700170" name=""/>
                    <pic:cNvPicPr/>
                  </pic:nvPicPr>
                  <pic:blipFill>
                    <a:blip r:embed="rId6"/>
                    <a:stretch>
                      <a:fillRect/>
                    </a:stretch>
                  </pic:blipFill>
                  <pic:spPr>
                    <a:xfrm>
                      <a:off x="0" y="0"/>
                      <a:ext cx="5731510" cy="508635"/>
                    </a:xfrm>
                    <a:prstGeom prst="rect">
                      <a:avLst/>
                    </a:prstGeom>
                  </pic:spPr>
                </pic:pic>
              </a:graphicData>
            </a:graphic>
          </wp:inline>
        </w:drawing>
      </w:r>
    </w:p>
    <w:p w14:paraId="49C3A626" w14:textId="29EA7997" w:rsidR="00A0583D" w:rsidRPr="00B03FD2" w:rsidRDefault="00A0583D">
      <w:pPr>
        <w:rPr>
          <w:rFonts w:ascii="Arial" w:hAnsi="Arial" w:cs="Arial"/>
          <w:color w:val="202020"/>
          <w:shd w:val="clear" w:color="auto" w:fill="FFFFFF"/>
        </w:rPr>
      </w:pPr>
    </w:p>
    <w:p w14:paraId="788091D6" w14:textId="2B9812A0" w:rsidR="00A0583D" w:rsidRPr="00B03FD2" w:rsidRDefault="00A0583D">
      <w:pPr>
        <w:rPr>
          <w:rFonts w:ascii="Arial" w:hAnsi="Arial" w:cs="Arial"/>
          <w:color w:val="202020"/>
          <w:shd w:val="clear" w:color="auto" w:fill="FFFFFF"/>
        </w:rPr>
      </w:pPr>
      <w:r w:rsidRPr="00B03FD2">
        <w:rPr>
          <w:rFonts w:ascii="Arial" w:hAnsi="Arial" w:cs="Arial"/>
          <w:color w:val="202020"/>
          <w:shd w:val="clear" w:color="auto" w:fill="FFFFFF"/>
        </w:rPr>
        <w:t xml:space="preserve">Fig 1. (CIPD, 2025) Evidence based HR. Make better decisions and step up your influence. </w:t>
      </w:r>
    </w:p>
    <w:p w14:paraId="595E8363" w14:textId="1FD7FCBC" w:rsidR="00A0583D" w:rsidRPr="00B03FD2" w:rsidRDefault="00A0583D">
      <w:pPr>
        <w:rPr>
          <w:rFonts w:ascii="Arial" w:hAnsi="Arial" w:cs="Arial"/>
          <w:color w:val="202020"/>
          <w:shd w:val="clear" w:color="auto" w:fill="FFFFFF"/>
        </w:rPr>
      </w:pPr>
      <w:r w:rsidRPr="00B03FD2">
        <w:rPr>
          <w:rFonts w:ascii="Arial" w:hAnsi="Arial" w:cs="Arial"/>
          <w:color w:val="202020"/>
          <w:shd w:val="clear" w:color="auto" w:fill="FFFFFF"/>
        </w:rPr>
        <w:t>As you can see from FIG. 1 there are 4 main sources of evidence that people professionals c</w:t>
      </w:r>
      <w:r w:rsidR="001F5154" w:rsidRPr="00B03FD2">
        <w:rPr>
          <w:rFonts w:ascii="Arial" w:hAnsi="Arial" w:cs="Arial"/>
          <w:color w:val="202020"/>
          <w:shd w:val="clear" w:color="auto" w:fill="FFFFFF"/>
        </w:rPr>
        <w:t>ould</w:t>
      </w:r>
      <w:r w:rsidRPr="00B03FD2">
        <w:rPr>
          <w:rFonts w:ascii="Arial" w:hAnsi="Arial" w:cs="Arial"/>
          <w:color w:val="202020"/>
          <w:shd w:val="clear" w:color="auto" w:fill="FFFFFF"/>
        </w:rPr>
        <w:t xml:space="preserve"> use</w:t>
      </w:r>
      <w:r w:rsidR="001F5154" w:rsidRPr="00B03FD2">
        <w:rPr>
          <w:rFonts w:ascii="Arial" w:hAnsi="Arial" w:cs="Arial"/>
          <w:color w:val="202020"/>
          <w:shd w:val="clear" w:color="auto" w:fill="FFFFFF"/>
        </w:rPr>
        <w:t>.</w:t>
      </w:r>
    </w:p>
    <w:p w14:paraId="7538EC0D" w14:textId="7F854073" w:rsidR="00A0583D" w:rsidRPr="00B03FD2" w:rsidRDefault="00A0583D">
      <w:pPr>
        <w:rPr>
          <w:rFonts w:ascii="Arial" w:hAnsi="Arial" w:cs="Arial"/>
          <w:color w:val="202020"/>
          <w:shd w:val="clear" w:color="auto" w:fill="FFFFFF"/>
        </w:rPr>
      </w:pPr>
      <w:r w:rsidRPr="00B03FD2">
        <w:rPr>
          <w:rFonts w:ascii="Arial" w:hAnsi="Arial" w:cs="Arial"/>
          <w:color w:val="202020"/>
          <w:shd w:val="clear" w:color="auto" w:fill="FFFFFF"/>
        </w:rPr>
        <w:t xml:space="preserve">An easy guide for HR professionals to follow when </w:t>
      </w:r>
      <w:r w:rsidR="007D08E0" w:rsidRPr="00B03FD2">
        <w:rPr>
          <w:rFonts w:ascii="Arial" w:hAnsi="Arial" w:cs="Arial"/>
          <w:color w:val="202020"/>
          <w:shd w:val="clear" w:color="auto" w:fill="FFFFFF"/>
        </w:rPr>
        <w:t xml:space="preserve">using </w:t>
      </w:r>
      <w:proofErr w:type="gramStart"/>
      <w:r w:rsidR="007D08E0" w:rsidRPr="00B03FD2">
        <w:rPr>
          <w:rFonts w:ascii="Arial" w:hAnsi="Arial" w:cs="Arial"/>
          <w:color w:val="202020"/>
          <w:shd w:val="clear" w:color="auto" w:fill="FFFFFF"/>
        </w:rPr>
        <w:t>evidence based</w:t>
      </w:r>
      <w:proofErr w:type="gramEnd"/>
      <w:r w:rsidR="007D08E0" w:rsidRPr="00B03FD2">
        <w:rPr>
          <w:rFonts w:ascii="Arial" w:hAnsi="Arial" w:cs="Arial"/>
          <w:color w:val="202020"/>
          <w:shd w:val="clear" w:color="auto" w:fill="FFFFFF"/>
        </w:rPr>
        <w:t xml:space="preserve"> practice is the ‘6 steps’ </w:t>
      </w:r>
    </w:p>
    <w:p w14:paraId="3100273E" w14:textId="5F391CFE" w:rsidR="007D08E0" w:rsidRPr="00B03FD2" w:rsidRDefault="007D08E0">
      <w:pPr>
        <w:rPr>
          <w:rFonts w:ascii="Arial" w:hAnsi="Arial" w:cs="Arial"/>
          <w:color w:val="202020"/>
          <w:shd w:val="clear" w:color="auto" w:fill="FFFFFF"/>
        </w:rPr>
      </w:pPr>
      <w:r w:rsidRPr="00B03FD2">
        <w:rPr>
          <w:rFonts w:ascii="Arial" w:hAnsi="Arial" w:cs="Arial"/>
          <w:noProof/>
        </w:rPr>
        <w:drawing>
          <wp:inline distT="0" distB="0" distL="0" distR="0" wp14:anchorId="2D1A37C2" wp14:editId="30373A51">
            <wp:extent cx="3392385" cy="3630295"/>
            <wp:effectExtent l="0" t="0" r="0" b="8255"/>
            <wp:docPr id="208924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24626" name=""/>
                    <pic:cNvPicPr/>
                  </pic:nvPicPr>
                  <pic:blipFill>
                    <a:blip r:embed="rId7"/>
                    <a:stretch>
                      <a:fillRect/>
                    </a:stretch>
                  </pic:blipFill>
                  <pic:spPr>
                    <a:xfrm>
                      <a:off x="0" y="0"/>
                      <a:ext cx="3401572" cy="3640126"/>
                    </a:xfrm>
                    <a:prstGeom prst="rect">
                      <a:avLst/>
                    </a:prstGeom>
                  </pic:spPr>
                </pic:pic>
              </a:graphicData>
            </a:graphic>
          </wp:inline>
        </w:drawing>
      </w:r>
    </w:p>
    <w:p w14:paraId="20D7B5C9" w14:textId="3C076F72" w:rsidR="007D08E0" w:rsidRPr="00B03FD2" w:rsidRDefault="007D08E0">
      <w:pPr>
        <w:rPr>
          <w:rFonts w:ascii="Arial" w:hAnsi="Arial" w:cs="Arial"/>
          <w:color w:val="202020"/>
          <w:shd w:val="clear" w:color="auto" w:fill="FFFFFF"/>
        </w:rPr>
      </w:pPr>
      <w:r w:rsidRPr="00B03FD2">
        <w:rPr>
          <w:rFonts w:ascii="Arial" w:hAnsi="Arial" w:cs="Arial"/>
          <w:color w:val="202020"/>
          <w:shd w:val="clear" w:color="auto" w:fill="FFFFFF"/>
        </w:rPr>
        <w:t xml:space="preserve">Fig 2. (CIPD, 2025) </w:t>
      </w:r>
    </w:p>
    <w:p w14:paraId="3838D7A1" w14:textId="3CE96B2B" w:rsidR="009A57B1" w:rsidRPr="00B03FD2" w:rsidRDefault="009A57B1">
      <w:pPr>
        <w:rPr>
          <w:rFonts w:ascii="Arial" w:hAnsi="Arial" w:cs="Arial"/>
          <w:color w:val="202020"/>
          <w:shd w:val="clear" w:color="auto" w:fill="FFFFFF"/>
        </w:rPr>
      </w:pPr>
      <w:r w:rsidRPr="00B03FD2">
        <w:rPr>
          <w:rFonts w:ascii="Arial" w:hAnsi="Arial" w:cs="Arial"/>
          <w:color w:val="202020"/>
          <w:shd w:val="clear" w:color="auto" w:fill="FFFFFF"/>
        </w:rPr>
        <w:lastRenderedPageBreak/>
        <w:t xml:space="preserve">Below are 2 examples of how </w:t>
      </w:r>
      <w:proofErr w:type="spellStart"/>
      <w:r w:rsidRPr="00B03FD2">
        <w:rPr>
          <w:rFonts w:ascii="Arial" w:hAnsi="Arial" w:cs="Arial"/>
          <w:color w:val="202020"/>
          <w:shd w:val="clear" w:color="auto" w:fill="FFFFFF"/>
        </w:rPr>
        <w:t>Technivara</w:t>
      </w:r>
      <w:proofErr w:type="spellEnd"/>
      <w:r w:rsidRPr="00B03FD2">
        <w:rPr>
          <w:rFonts w:ascii="Arial" w:hAnsi="Arial" w:cs="Arial"/>
          <w:color w:val="202020"/>
          <w:shd w:val="clear" w:color="auto" w:fill="FFFFFF"/>
        </w:rPr>
        <w:t xml:space="preserve"> could use </w:t>
      </w:r>
      <w:proofErr w:type="gramStart"/>
      <w:r w:rsidRPr="00B03FD2">
        <w:rPr>
          <w:rFonts w:ascii="Arial" w:hAnsi="Arial" w:cs="Arial"/>
          <w:color w:val="202020"/>
          <w:shd w:val="clear" w:color="auto" w:fill="FFFFFF"/>
        </w:rPr>
        <w:t>evidence based</w:t>
      </w:r>
      <w:proofErr w:type="gramEnd"/>
      <w:r w:rsidRPr="00B03FD2">
        <w:rPr>
          <w:rFonts w:ascii="Arial" w:hAnsi="Arial" w:cs="Arial"/>
          <w:color w:val="202020"/>
          <w:shd w:val="clear" w:color="auto" w:fill="FFFFFF"/>
        </w:rPr>
        <w:t xml:space="preserve"> </w:t>
      </w:r>
      <w:r w:rsidR="00E746A4" w:rsidRPr="00B03FD2">
        <w:rPr>
          <w:rFonts w:ascii="Arial" w:hAnsi="Arial" w:cs="Arial"/>
          <w:color w:val="202020"/>
          <w:shd w:val="clear" w:color="auto" w:fill="FFFFFF"/>
        </w:rPr>
        <w:t>practice.</w:t>
      </w:r>
      <w:r w:rsidRPr="00B03FD2">
        <w:rPr>
          <w:rFonts w:ascii="Arial" w:hAnsi="Arial" w:cs="Arial"/>
          <w:color w:val="202020"/>
          <w:shd w:val="clear" w:color="auto" w:fill="FFFFFF"/>
        </w:rPr>
        <w:t xml:space="preserve"> </w:t>
      </w:r>
    </w:p>
    <w:p w14:paraId="1B8ACAED" w14:textId="77777777" w:rsidR="00687003" w:rsidRPr="00B03FD2" w:rsidRDefault="009A57B1" w:rsidP="00E67A53">
      <w:pPr>
        <w:pStyle w:val="ListParagraph"/>
        <w:numPr>
          <w:ilvl w:val="0"/>
          <w:numId w:val="2"/>
        </w:numPr>
        <w:rPr>
          <w:rFonts w:ascii="Arial" w:eastAsia="Times New Roman" w:hAnsi="Arial" w:cs="Arial"/>
          <w:kern w:val="0"/>
          <w:lang w:eastAsia="en-GB"/>
          <w14:ligatures w14:val="none"/>
        </w:rPr>
      </w:pPr>
      <w:r w:rsidRPr="00B03FD2">
        <w:rPr>
          <w:rFonts w:ascii="Arial" w:hAnsi="Arial" w:cs="Arial"/>
          <w:b/>
          <w:bCs/>
          <w:color w:val="202020"/>
          <w:shd w:val="clear" w:color="auto" w:fill="FFFFFF"/>
        </w:rPr>
        <w:t>Employee surveys</w:t>
      </w:r>
      <w:r w:rsidRPr="00B03FD2">
        <w:rPr>
          <w:rFonts w:ascii="Arial" w:hAnsi="Arial" w:cs="Arial"/>
          <w:color w:val="202020"/>
          <w:shd w:val="clear" w:color="auto" w:fill="FFFFFF"/>
        </w:rPr>
        <w:t xml:space="preserve"> </w:t>
      </w:r>
    </w:p>
    <w:p w14:paraId="06748E92" w14:textId="6F164CF3" w:rsidR="00E67A53" w:rsidRPr="00B03FD2" w:rsidRDefault="009A57B1" w:rsidP="00687003">
      <w:pPr>
        <w:pStyle w:val="ListParagraph"/>
        <w:rPr>
          <w:rStyle w:val="Strong"/>
          <w:rFonts w:ascii="Arial" w:eastAsia="Times New Roman" w:hAnsi="Arial" w:cs="Arial"/>
          <w:b w:val="0"/>
          <w:bCs w:val="0"/>
          <w:kern w:val="0"/>
          <w:lang w:eastAsia="en-GB"/>
          <w14:ligatures w14:val="none"/>
        </w:rPr>
      </w:pPr>
      <w:r w:rsidRPr="00B03FD2">
        <w:rPr>
          <w:rFonts w:ascii="Arial" w:eastAsia="Times New Roman" w:hAnsi="Arial" w:cs="Arial"/>
          <w:kern w:val="0"/>
          <w:lang w:eastAsia="en-GB"/>
          <w14:ligatures w14:val="none"/>
        </w:rPr>
        <w:t xml:space="preserve">Data from employee surveys, such as those on engagement, </w:t>
      </w:r>
      <w:r w:rsidRPr="00B03FD2">
        <w:rPr>
          <w:rFonts w:ascii="Arial" w:eastAsia="Times New Roman" w:hAnsi="Arial" w:cs="Arial"/>
          <w:kern w:val="0"/>
          <w:lang w:eastAsia="en-GB"/>
          <w14:ligatures w14:val="none"/>
        </w:rPr>
        <w:t xml:space="preserve">satisfaction </w:t>
      </w:r>
      <w:r w:rsidRPr="00B03FD2">
        <w:rPr>
          <w:rFonts w:ascii="Arial" w:eastAsia="Times New Roman" w:hAnsi="Arial" w:cs="Arial"/>
          <w:kern w:val="0"/>
          <w:lang w:eastAsia="en-GB"/>
          <w14:ligatures w14:val="none"/>
        </w:rPr>
        <w:t>or leadership feedback</w:t>
      </w:r>
      <w:r w:rsidR="00E67A53" w:rsidRPr="00B03FD2">
        <w:rPr>
          <w:rFonts w:ascii="Arial" w:eastAsia="Times New Roman" w:hAnsi="Arial" w:cs="Arial"/>
          <w:kern w:val="0"/>
          <w:lang w:eastAsia="en-GB"/>
          <w14:ligatures w14:val="none"/>
        </w:rPr>
        <w:t xml:space="preserve"> is a great example of </w:t>
      </w:r>
      <w:r w:rsidR="007F4A40" w:rsidRPr="00B03FD2">
        <w:rPr>
          <w:rFonts w:ascii="Arial" w:eastAsia="Times New Roman" w:hAnsi="Arial" w:cs="Arial"/>
          <w:kern w:val="0"/>
          <w:lang w:eastAsia="en-GB"/>
          <w14:ligatures w14:val="none"/>
        </w:rPr>
        <w:t>evidence-based</w:t>
      </w:r>
      <w:r w:rsidR="00E67A53" w:rsidRPr="00B03FD2">
        <w:rPr>
          <w:rFonts w:ascii="Arial" w:eastAsia="Times New Roman" w:hAnsi="Arial" w:cs="Arial"/>
          <w:kern w:val="0"/>
          <w:lang w:eastAsia="en-GB"/>
          <w14:ligatures w14:val="none"/>
        </w:rPr>
        <w:t xml:space="preserve"> practice</w:t>
      </w:r>
      <w:r w:rsidR="007F4A40" w:rsidRPr="00B03FD2">
        <w:rPr>
          <w:rFonts w:ascii="Arial" w:eastAsia="Times New Roman" w:hAnsi="Arial" w:cs="Arial"/>
          <w:kern w:val="0"/>
          <w:lang w:eastAsia="en-GB"/>
          <w14:ligatures w14:val="none"/>
        </w:rPr>
        <w:t>.</w:t>
      </w:r>
      <w:r w:rsidR="00E67A53" w:rsidRPr="00B03FD2">
        <w:rPr>
          <w:rFonts w:ascii="Arial" w:eastAsia="Times New Roman" w:hAnsi="Arial" w:cs="Arial"/>
          <w:kern w:val="0"/>
          <w:lang w:eastAsia="en-GB"/>
          <w14:ligatures w14:val="none"/>
        </w:rPr>
        <w:t xml:space="preserve"> </w:t>
      </w:r>
      <w:r w:rsidR="00E746A4">
        <w:rPr>
          <w:rFonts w:ascii="Arial" w:eastAsia="Times New Roman" w:hAnsi="Arial" w:cs="Arial"/>
          <w:kern w:val="0"/>
          <w:lang w:eastAsia="en-GB"/>
          <w14:ligatures w14:val="none"/>
        </w:rPr>
        <w:t xml:space="preserve">By </w:t>
      </w:r>
      <w:proofErr w:type="spellStart"/>
      <w:r w:rsidR="00E746A4">
        <w:rPr>
          <w:rFonts w:ascii="Arial" w:eastAsia="Times New Roman" w:hAnsi="Arial" w:cs="Arial"/>
          <w:kern w:val="0"/>
          <w:lang w:eastAsia="en-GB"/>
          <w14:ligatures w14:val="none"/>
        </w:rPr>
        <w:t>technivara</w:t>
      </w:r>
      <w:proofErr w:type="spellEnd"/>
      <w:r w:rsidR="00E746A4">
        <w:rPr>
          <w:rFonts w:ascii="Arial" w:eastAsia="Times New Roman" w:hAnsi="Arial" w:cs="Arial"/>
          <w:kern w:val="0"/>
          <w:lang w:eastAsia="en-GB"/>
          <w14:ligatures w14:val="none"/>
        </w:rPr>
        <w:t xml:space="preserve"> doing a survey it can highlight an area that employees feel needs improving; by listening to employees and then acting on the information found it could reduce the turnover rate of employees. </w:t>
      </w:r>
      <w:r w:rsidR="007F4A40" w:rsidRPr="00B03FD2">
        <w:rPr>
          <w:rFonts w:ascii="Arial" w:eastAsia="Times New Roman" w:hAnsi="Arial" w:cs="Arial"/>
          <w:kern w:val="0"/>
          <w:lang w:eastAsia="en-GB"/>
          <w14:ligatures w14:val="none"/>
        </w:rPr>
        <w:t>U</w:t>
      </w:r>
      <w:r w:rsidR="00E67A53" w:rsidRPr="00B03FD2">
        <w:rPr>
          <w:rFonts w:ascii="Arial" w:eastAsia="Times New Roman" w:hAnsi="Arial" w:cs="Arial"/>
          <w:kern w:val="0"/>
          <w:lang w:eastAsia="en-GB"/>
          <w14:ligatures w14:val="none"/>
        </w:rPr>
        <w:t xml:space="preserve">sing quantitative data to inform decisions. </w:t>
      </w:r>
      <w:r w:rsidRPr="00B03FD2">
        <w:rPr>
          <w:rFonts w:ascii="Arial" w:eastAsia="Times New Roman" w:hAnsi="Arial" w:cs="Arial"/>
          <w:kern w:val="0"/>
          <w:lang w:eastAsia="en-GB"/>
          <w14:ligatures w14:val="none"/>
        </w:rPr>
        <w:t xml:space="preserve">HR can implement focused initiatives </w:t>
      </w:r>
      <w:r w:rsidR="00E67A53" w:rsidRPr="00B03FD2">
        <w:rPr>
          <w:rFonts w:ascii="Arial" w:eastAsia="Times New Roman" w:hAnsi="Arial" w:cs="Arial"/>
          <w:kern w:val="0"/>
          <w:lang w:eastAsia="en-GB"/>
          <w14:ligatures w14:val="none"/>
        </w:rPr>
        <w:t>depending upon the findings. However, ‘</w:t>
      </w:r>
      <w:r w:rsidR="00E67A53" w:rsidRPr="00B03FD2">
        <w:rPr>
          <w:rFonts w:ascii="Arial" w:hAnsi="Arial" w:cs="Arial"/>
          <w:color w:val="202020"/>
          <w:shd w:val="clear" w:color="auto" w:fill="FFFFFF"/>
        </w:rPr>
        <w:t>While surveys can reveal the ‘what’, qualitative analysis can shed light on the ‘why’ and ‘how’.</w:t>
      </w:r>
      <w:r w:rsidR="00E67A53" w:rsidRPr="00B03FD2">
        <w:rPr>
          <w:rFonts w:ascii="Arial" w:hAnsi="Arial" w:cs="Arial"/>
          <w:color w:val="202020"/>
          <w:shd w:val="clear" w:color="auto" w:fill="FFFFFF"/>
        </w:rPr>
        <w:t xml:space="preserve"> </w:t>
      </w:r>
      <w:r w:rsidR="00E67A53" w:rsidRPr="00B03FD2">
        <w:rPr>
          <w:rStyle w:val="Strong"/>
          <w:rFonts w:ascii="Arial" w:hAnsi="Arial" w:cs="Arial"/>
          <w:b w:val="0"/>
          <w:bCs w:val="0"/>
          <w:color w:val="202020"/>
          <w:shd w:val="clear" w:color="auto" w:fill="FFFFFF"/>
        </w:rPr>
        <w:t>(Maxine Williams, </w:t>
      </w:r>
      <w:r w:rsidR="00E67A53" w:rsidRPr="00B03FD2">
        <w:rPr>
          <w:rStyle w:val="Emphasis"/>
          <w:rFonts w:ascii="Arial" w:hAnsi="Arial" w:cs="Arial"/>
          <w:color w:val="202020"/>
          <w:shd w:val="clear" w:color="auto" w:fill="FFFFFF"/>
        </w:rPr>
        <w:t>Harvard Business Review.) </w:t>
      </w:r>
      <w:r w:rsidR="00E67A53" w:rsidRPr="00B03FD2">
        <w:rPr>
          <w:rStyle w:val="Strong"/>
          <w:rFonts w:ascii="Arial" w:hAnsi="Arial" w:cs="Arial"/>
          <w:b w:val="0"/>
          <w:bCs w:val="0"/>
          <w:color w:val="202020"/>
          <w:shd w:val="clear" w:color="auto" w:fill="FFFFFF"/>
        </w:rPr>
        <w:t> </w:t>
      </w:r>
      <w:r w:rsidR="00E746A4" w:rsidRPr="00B03FD2">
        <w:rPr>
          <w:rStyle w:val="Strong"/>
          <w:rFonts w:ascii="Arial" w:hAnsi="Arial" w:cs="Arial"/>
          <w:b w:val="0"/>
          <w:bCs w:val="0"/>
          <w:color w:val="202020"/>
          <w:shd w:val="clear" w:color="auto" w:fill="FFFFFF"/>
        </w:rPr>
        <w:t>therefore,</w:t>
      </w:r>
      <w:r w:rsidR="00687003" w:rsidRPr="00B03FD2">
        <w:rPr>
          <w:rStyle w:val="Strong"/>
          <w:rFonts w:ascii="Arial" w:hAnsi="Arial" w:cs="Arial"/>
          <w:b w:val="0"/>
          <w:bCs w:val="0"/>
          <w:color w:val="202020"/>
          <w:shd w:val="clear" w:color="auto" w:fill="FFFFFF"/>
        </w:rPr>
        <w:t xml:space="preserve"> </w:t>
      </w:r>
      <w:r w:rsidR="00E746A4">
        <w:rPr>
          <w:rStyle w:val="Strong"/>
          <w:rFonts w:ascii="Arial" w:hAnsi="Arial" w:cs="Arial"/>
          <w:b w:val="0"/>
          <w:bCs w:val="0"/>
          <w:color w:val="202020"/>
          <w:shd w:val="clear" w:color="auto" w:fill="FFFFFF"/>
        </w:rPr>
        <w:t xml:space="preserve">it is </w:t>
      </w:r>
      <w:r w:rsidR="00687003" w:rsidRPr="00B03FD2">
        <w:rPr>
          <w:rStyle w:val="Strong"/>
          <w:rFonts w:ascii="Arial" w:hAnsi="Arial" w:cs="Arial"/>
          <w:b w:val="0"/>
          <w:bCs w:val="0"/>
          <w:color w:val="202020"/>
          <w:shd w:val="clear" w:color="auto" w:fill="FFFFFF"/>
        </w:rPr>
        <w:t xml:space="preserve">important to use both qualitative and quantitative evidence-based practice. </w:t>
      </w:r>
    </w:p>
    <w:p w14:paraId="7CFC6C66" w14:textId="6F9D7F9B" w:rsidR="009362E5" w:rsidRPr="00B03FD2" w:rsidRDefault="00E67A53" w:rsidP="009362E5">
      <w:pPr>
        <w:pStyle w:val="ListParagraph"/>
        <w:numPr>
          <w:ilvl w:val="0"/>
          <w:numId w:val="2"/>
        </w:numPr>
        <w:spacing w:after="0" w:line="240" w:lineRule="auto"/>
        <w:rPr>
          <w:rFonts w:ascii="Arial" w:eastAsia="Times New Roman" w:hAnsi="Arial" w:cs="Arial"/>
          <w:kern w:val="0"/>
          <w:lang w:eastAsia="en-GB"/>
          <w14:ligatures w14:val="none"/>
        </w:rPr>
      </w:pPr>
      <w:r w:rsidRPr="00B03FD2">
        <w:rPr>
          <w:rFonts w:ascii="Arial" w:eastAsia="Times New Roman" w:hAnsi="Arial" w:cs="Arial"/>
          <w:b/>
          <w:bCs/>
          <w:kern w:val="0"/>
          <w:lang w:eastAsia="en-GB"/>
          <w14:ligatures w14:val="none"/>
        </w:rPr>
        <w:t>Recruitment &amp; Selection</w:t>
      </w:r>
      <w:r w:rsidRPr="00B03FD2">
        <w:rPr>
          <w:rFonts w:ascii="Arial" w:eastAsia="Times New Roman" w:hAnsi="Arial" w:cs="Arial"/>
          <w:kern w:val="0"/>
          <w:lang w:eastAsia="en-GB"/>
          <w14:ligatures w14:val="none"/>
        </w:rPr>
        <w:br/>
      </w:r>
      <w:proofErr w:type="spellStart"/>
      <w:r w:rsidRPr="00B03FD2">
        <w:rPr>
          <w:rFonts w:ascii="Arial" w:eastAsia="Times New Roman" w:hAnsi="Arial" w:cs="Arial"/>
          <w:kern w:val="0"/>
          <w:lang w:eastAsia="en-GB"/>
          <w14:ligatures w14:val="none"/>
        </w:rPr>
        <w:t>Technivara</w:t>
      </w:r>
      <w:proofErr w:type="spellEnd"/>
      <w:r w:rsidRPr="00B03FD2">
        <w:rPr>
          <w:rFonts w:ascii="Arial" w:eastAsia="Times New Roman" w:hAnsi="Arial" w:cs="Arial"/>
          <w:kern w:val="0"/>
          <w:lang w:eastAsia="en-GB"/>
          <w14:ligatures w14:val="none"/>
        </w:rPr>
        <w:t xml:space="preserve"> c</w:t>
      </w:r>
      <w:r w:rsidRPr="00B03FD2">
        <w:rPr>
          <w:rFonts w:ascii="Arial" w:eastAsia="Times New Roman" w:hAnsi="Arial" w:cs="Arial"/>
          <w:kern w:val="0"/>
          <w:lang w:eastAsia="en-GB"/>
          <w14:ligatures w14:val="none"/>
        </w:rPr>
        <w:t xml:space="preserve">ould introduce </w:t>
      </w:r>
      <w:r w:rsidRPr="00B03FD2">
        <w:rPr>
          <w:rFonts w:ascii="Arial" w:eastAsia="Times New Roman" w:hAnsi="Arial" w:cs="Arial"/>
          <w:kern w:val="0"/>
          <w:lang w:eastAsia="en-GB"/>
          <w14:ligatures w14:val="none"/>
        </w:rPr>
        <w:t>structured interviews, skills evaluations, and predictive analytics</w:t>
      </w:r>
      <w:r w:rsidR="00A021C4" w:rsidRPr="00B03FD2">
        <w:rPr>
          <w:rFonts w:ascii="Arial" w:eastAsia="Times New Roman" w:hAnsi="Arial" w:cs="Arial"/>
          <w:kern w:val="0"/>
          <w:lang w:eastAsia="en-GB"/>
          <w14:ligatures w14:val="none"/>
        </w:rPr>
        <w:t xml:space="preserve"> to their hiring and selection processes. </w:t>
      </w:r>
      <w:proofErr w:type="spellStart"/>
      <w:r w:rsidR="00F16A9C" w:rsidRPr="00B03FD2">
        <w:rPr>
          <w:rFonts w:ascii="Arial" w:eastAsia="Times New Roman" w:hAnsi="Arial" w:cs="Arial"/>
          <w:kern w:val="0"/>
          <w:lang w:eastAsia="en-GB"/>
          <w14:ligatures w14:val="none"/>
        </w:rPr>
        <w:t>Technivara</w:t>
      </w:r>
      <w:proofErr w:type="spellEnd"/>
      <w:r w:rsidR="00F16A9C" w:rsidRPr="00B03FD2">
        <w:rPr>
          <w:rFonts w:ascii="Arial" w:eastAsia="Times New Roman" w:hAnsi="Arial" w:cs="Arial"/>
          <w:kern w:val="0"/>
          <w:lang w:eastAsia="en-GB"/>
          <w14:ligatures w14:val="none"/>
        </w:rPr>
        <w:t xml:space="preserve"> could benchmark</w:t>
      </w:r>
      <w:r w:rsidR="00A021C4" w:rsidRPr="00B03FD2">
        <w:rPr>
          <w:rFonts w:ascii="Arial" w:eastAsia="Times New Roman" w:hAnsi="Arial" w:cs="Arial"/>
          <w:kern w:val="0"/>
          <w:lang w:eastAsia="en-GB"/>
          <w14:ligatures w14:val="none"/>
        </w:rPr>
        <w:t xml:space="preserve"> which is another example of EBP</w:t>
      </w:r>
      <w:r w:rsidR="00687003" w:rsidRPr="00B03FD2">
        <w:rPr>
          <w:rFonts w:ascii="Arial" w:eastAsia="Times New Roman" w:hAnsi="Arial" w:cs="Arial"/>
          <w:kern w:val="0"/>
          <w:lang w:eastAsia="en-GB"/>
          <w14:ligatures w14:val="none"/>
        </w:rPr>
        <w:t xml:space="preserve">. By evaluating their recruitment and selection processes </w:t>
      </w:r>
      <w:r w:rsidR="00F16A9C" w:rsidRPr="00B03FD2">
        <w:rPr>
          <w:rFonts w:ascii="Arial" w:eastAsia="Times New Roman" w:hAnsi="Arial" w:cs="Arial"/>
          <w:kern w:val="0"/>
          <w:lang w:eastAsia="en-GB"/>
          <w14:ligatures w14:val="none"/>
        </w:rPr>
        <w:t>against competitors</w:t>
      </w:r>
      <w:r w:rsidR="00687003" w:rsidRPr="00B03FD2">
        <w:rPr>
          <w:rFonts w:ascii="Arial" w:eastAsia="Times New Roman" w:hAnsi="Arial" w:cs="Arial"/>
          <w:kern w:val="0"/>
          <w:lang w:eastAsia="en-GB"/>
          <w14:ligatures w14:val="none"/>
        </w:rPr>
        <w:t xml:space="preserve">. It is likely organisations are using AI which </w:t>
      </w:r>
      <w:proofErr w:type="spellStart"/>
      <w:r w:rsidR="00687003" w:rsidRPr="00B03FD2">
        <w:rPr>
          <w:rFonts w:ascii="Arial" w:eastAsia="Times New Roman" w:hAnsi="Arial" w:cs="Arial"/>
          <w:kern w:val="0"/>
          <w:lang w:eastAsia="en-GB"/>
          <w14:ligatures w14:val="none"/>
        </w:rPr>
        <w:t>Technivara</w:t>
      </w:r>
      <w:proofErr w:type="spellEnd"/>
      <w:r w:rsidR="00687003" w:rsidRPr="00B03FD2">
        <w:rPr>
          <w:rFonts w:ascii="Arial" w:eastAsia="Times New Roman" w:hAnsi="Arial" w:cs="Arial"/>
          <w:kern w:val="0"/>
          <w:lang w:eastAsia="en-GB"/>
          <w14:ligatures w14:val="none"/>
        </w:rPr>
        <w:t xml:space="preserve"> could implement. M</w:t>
      </w:r>
      <w:r w:rsidR="001F5154" w:rsidRPr="00B03FD2">
        <w:rPr>
          <w:rFonts w:ascii="Arial" w:eastAsia="Times New Roman" w:hAnsi="Arial" w:cs="Arial"/>
          <w:kern w:val="0"/>
          <w:lang w:eastAsia="en-GB"/>
          <w14:ligatures w14:val="none"/>
        </w:rPr>
        <w:t xml:space="preserve">any </w:t>
      </w:r>
      <w:r w:rsidR="00E746A4" w:rsidRPr="00B03FD2">
        <w:rPr>
          <w:rFonts w:ascii="Arial" w:eastAsia="Times New Roman" w:hAnsi="Arial" w:cs="Arial"/>
          <w:kern w:val="0"/>
          <w:lang w:eastAsia="en-GB"/>
          <w14:ligatures w14:val="none"/>
        </w:rPr>
        <w:t>organisations</w:t>
      </w:r>
      <w:r w:rsidR="001F5154" w:rsidRPr="00B03FD2">
        <w:rPr>
          <w:rFonts w:ascii="Arial" w:eastAsia="Times New Roman" w:hAnsi="Arial" w:cs="Arial"/>
          <w:kern w:val="0"/>
          <w:lang w:eastAsia="en-GB"/>
          <w14:ligatures w14:val="none"/>
        </w:rPr>
        <w:t xml:space="preserve"> are using AI to speed up and improve their recruitment and selection processes ‘</w:t>
      </w:r>
      <w:r w:rsidR="001F5154" w:rsidRPr="00B03FD2">
        <w:rPr>
          <w:rFonts w:ascii="Arial" w:hAnsi="Arial" w:cs="Arial"/>
        </w:rPr>
        <w:t xml:space="preserve">Organisations are also increasingly reporting that technology has improved their candidates’ </w:t>
      </w:r>
      <w:r w:rsidR="001F5154" w:rsidRPr="00B03FD2">
        <w:rPr>
          <w:rFonts w:ascii="Arial" w:hAnsi="Arial" w:cs="Arial"/>
        </w:rPr>
        <w:t xml:space="preserve">(Louise shaw, FCIPD, 2024) </w:t>
      </w:r>
      <w:r w:rsidR="001F5154" w:rsidRPr="00B03FD2">
        <w:rPr>
          <w:rFonts w:ascii="Arial" w:hAnsi="Arial" w:cs="Arial"/>
        </w:rPr>
        <w:t>and sped up the recruitment process</w:t>
      </w:r>
      <w:r w:rsidR="001F5154" w:rsidRPr="00B03FD2">
        <w:rPr>
          <w:rFonts w:ascii="Arial" w:hAnsi="Arial" w:cs="Arial"/>
        </w:rPr>
        <w:t>’</w:t>
      </w:r>
      <w:r w:rsidR="001F5154" w:rsidRPr="00B03FD2">
        <w:rPr>
          <w:rFonts w:ascii="Arial" w:eastAsia="Times New Roman" w:hAnsi="Arial" w:cs="Arial"/>
          <w:kern w:val="0"/>
          <w:lang w:eastAsia="en-GB"/>
          <w14:ligatures w14:val="none"/>
        </w:rPr>
        <w:t xml:space="preserve"> </w:t>
      </w:r>
      <w:r w:rsidR="00F16A9C" w:rsidRPr="00B03FD2">
        <w:rPr>
          <w:rFonts w:ascii="Arial" w:eastAsia="Times New Roman" w:hAnsi="Arial" w:cs="Arial"/>
          <w:kern w:val="0"/>
          <w:lang w:eastAsia="en-GB"/>
          <w14:ligatures w14:val="none"/>
        </w:rPr>
        <w:t xml:space="preserve">however, </w:t>
      </w:r>
      <w:r w:rsidR="00687003" w:rsidRPr="00B03FD2">
        <w:rPr>
          <w:rFonts w:ascii="Arial" w:eastAsia="Times New Roman" w:hAnsi="Arial" w:cs="Arial"/>
          <w:kern w:val="0"/>
          <w:lang w:eastAsia="en-GB"/>
          <w14:ligatures w14:val="none"/>
        </w:rPr>
        <w:t xml:space="preserve">when benchmarking its important that </w:t>
      </w:r>
      <w:proofErr w:type="spellStart"/>
      <w:r w:rsidR="00687003" w:rsidRPr="00B03FD2">
        <w:rPr>
          <w:rFonts w:ascii="Arial" w:eastAsia="Times New Roman" w:hAnsi="Arial" w:cs="Arial"/>
          <w:kern w:val="0"/>
          <w:lang w:eastAsia="en-GB"/>
          <w14:ligatures w14:val="none"/>
        </w:rPr>
        <w:t>Technivara</w:t>
      </w:r>
      <w:proofErr w:type="spellEnd"/>
      <w:r w:rsidR="00687003" w:rsidRPr="00B03FD2">
        <w:rPr>
          <w:rFonts w:ascii="Arial" w:eastAsia="Times New Roman" w:hAnsi="Arial" w:cs="Arial"/>
          <w:kern w:val="0"/>
          <w:lang w:eastAsia="en-GB"/>
          <w14:ligatures w14:val="none"/>
        </w:rPr>
        <w:t xml:space="preserve"> keeps to the rhythm of its business, </w:t>
      </w:r>
      <w:r w:rsidR="00F16A9C" w:rsidRPr="00B03FD2">
        <w:rPr>
          <w:rFonts w:ascii="Arial" w:eastAsia="Times New Roman" w:hAnsi="Arial" w:cs="Arial"/>
          <w:kern w:val="0"/>
          <w:lang w:eastAsia="en-GB"/>
          <w14:ligatures w14:val="none"/>
        </w:rPr>
        <w:t xml:space="preserve">All businesses are different therefore ‘what one of them needs to do to be successful is different from what others need to do’ </w:t>
      </w:r>
      <w:r w:rsidR="00556E35" w:rsidRPr="00B03FD2">
        <w:rPr>
          <w:rFonts w:ascii="Arial" w:eastAsia="Times New Roman" w:hAnsi="Arial" w:cs="Arial"/>
          <w:kern w:val="0"/>
          <w:lang w:eastAsia="en-GB"/>
          <w14:ligatures w14:val="none"/>
        </w:rPr>
        <w:t>(</w:t>
      </w:r>
      <w:proofErr w:type="spellStart"/>
      <w:r w:rsidR="00556E35" w:rsidRPr="00B03FD2">
        <w:rPr>
          <w:rFonts w:ascii="Arial" w:eastAsia="Times New Roman" w:hAnsi="Arial" w:cs="Arial"/>
          <w:kern w:val="0"/>
          <w:lang w:eastAsia="en-GB"/>
          <w14:ligatures w14:val="none"/>
        </w:rPr>
        <w:t>Pfeffer,J</w:t>
      </w:r>
      <w:proofErr w:type="spellEnd"/>
      <w:r w:rsidR="00556E35" w:rsidRPr="00B03FD2">
        <w:rPr>
          <w:rFonts w:ascii="Arial" w:eastAsia="Times New Roman" w:hAnsi="Arial" w:cs="Arial"/>
          <w:kern w:val="0"/>
          <w:lang w:eastAsia="en-GB"/>
          <w14:ligatures w14:val="none"/>
        </w:rPr>
        <w:t xml:space="preserve"> and Sutton, R I, 2006)</w:t>
      </w:r>
    </w:p>
    <w:p w14:paraId="3EC71FD6" w14:textId="77777777" w:rsidR="001F5154" w:rsidRPr="00B03FD2" w:rsidRDefault="001F5154" w:rsidP="001F5154">
      <w:pPr>
        <w:pStyle w:val="ListParagraph"/>
        <w:spacing w:after="0" w:line="240" w:lineRule="auto"/>
        <w:rPr>
          <w:rFonts w:ascii="Arial" w:eastAsia="Times New Roman" w:hAnsi="Arial" w:cs="Arial"/>
          <w:kern w:val="0"/>
          <w:lang w:eastAsia="en-GB"/>
          <w14:ligatures w14:val="none"/>
        </w:rPr>
      </w:pPr>
    </w:p>
    <w:p w14:paraId="546D9DFA" w14:textId="18491C06" w:rsidR="001F5154" w:rsidRPr="00B03FD2" w:rsidRDefault="001F5154" w:rsidP="001F5154">
      <w:pPr>
        <w:spacing w:after="0" w:line="240" w:lineRule="auto"/>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Q2.  Evaluate one appropriate analysis tool and one analysis method that </w:t>
      </w:r>
      <w:proofErr w:type="spellStart"/>
      <w:r w:rsidRPr="00B03FD2">
        <w:rPr>
          <w:rFonts w:ascii="Arial" w:eastAsia="Times New Roman" w:hAnsi="Arial" w:cs="Arial"/>
          <w:kern w:val="0"/>
          <w:lang w:eastAsia="en-GB"/>
          <w14:ligatures w14:val="none"/>
        </w:rPr>
        <w:t>Tech</w:t>
      </w:r>
      <w:r w:rsidR="009E4C4F" w:rsidRPr="00B03FD2">
        <w:rPr>
          <w:rFonts w:ascii="Arial" w:eastAsia="Times New Roman" w:hAnsi="Arial" w:cs="Arial"/>
          <w:kern w:val="0"/>
          <w:lang w:eastAsia="en-GB"/>
          <w14:ligatures w14:val="none"/>
        </w:rPr>
        <w:t>nivara</w:t>
      </w:r>
      <w:proofErr w:type="spellEnd"/>
      <w:r w:rsidR="009E4C4F" w:rsidRPr="00B03FD2">
        <w:rPr>
          <w:rFonts w:ascii="Arial" w:eastAsia="Times New Roman" w:hAnsi="Arial" w:cs="Arial"/>
          <w:kern w:val="0"/>
          <w:lang w:eastAsia="en-GB"/>
          <w14:ligatures w14:val="none"/>
        </w:rPr>
        <w:t xml:space="preserve"> might apply to recognise and diagnose issues, challenges and opportunities (AC 1.2) </w:t>
      </w:r>
    </w:p>
    <w:p w14:paraId="113DC273" w14:textId="70A8F281" w:rsidR="00731708" w:rsidRPr="00B03FD2" w:rsidRDefault="009E4C4F" w:rsidP="00687003">
      <w:pPr>
        <w:shd w:val="clear" w:color="auto" w:fill="FFFFFF"/>
        <w:spacing w:before="100" w:beforeAutospacing="1" w:after="100" w:afterAutospacing="1" w:line="240" w:lineRule="auto"/>
        <w:rPr>
          <w:rFonts w:ascii="Arial" w:hAnsi="Arial" w:cs="Arial"/>
          <w:color w:val="202020"/>
          <w:shd w:val="clear" w:color="auto" w:fill="FFFFFF"/>
        </w:rPr>
      </w:pPr>
      <w:r w:rsidRPr="009E4C4F">
        <w:rPr>
          <w:rFonts w:ascii="Arial" w:eastAsia="Times New Roman" w:hAnsi="Arial" w:cs="Arial"/>
          <w:kern w:val="0"/>
          <w:lang w:eastAsia="en-GB"/>
          <w14:ligatures w14:val="none"/>
        </w:rPr>
        <w:t xml:space="preserve">Porter's Five Forces is a strategic </w:t>
      </w:r>
      <w:r w:rsidR="00C549D0">
        <w:rPr>
          <w:rFonts w:ascii="Arial" w:eastAsia="Times New Roman" w:hAnsi="Arial" w:cs="Arial"/>
          <w:kern w:val="0"/>
          <w:lang w:eastAsia="en-GB"/>
          <w14:ligatures w14:val="none"/>
        </w:rPr>
        <w:t xml:space="preserve">analysis </w:t>
      </w:r>
      <w:r w:rsidRPr="009E4C4F">
        <w:rPr>
          <w:rFonts w:ascii="Arial" w:eastAsia="Times New Roman" w:hAnsi="Arial" w:cs="Arial"/>
          <w:kern w:val="0"/>
          <w:lang w:eastAsia="en-GB"/>
          <w14:ligatures w14:val="none"/>
        </w:rPr>
        <w:t>framework</w:t>
      </w:r>
      <w:r w:rsidR="00C549D0">
        <w:rPr>
          <w:rFonts w:ascii="Arial" w:eastAsia="Times New Roman" w:hAnsi="Arial" w:cs="Arial"/>
          <w:kern w:val="0"/>
          <w:lang w:eastAsia="en-GB"/>
          <w14:ligatures w14:val="none"/>
        </w:rPr>
        <w:t xml:space="preserve"> method</w:t>
      </w:r>
      <w:r w:rsidRPr="009E4C4F">
        <w:rPr>
          <w:rFonts w:ascii="Arial" w:eastAsia="Times New Roman" w:hAnsi="Arial" w:cs="Arial"/>
          <w:kern w:val="0"/>
          <w:lang w:eastAsia="en-GB"/>
          <w14:ligatures w14:val="none"/>
        </w:rPr>
        <w:t xml:space="preserve"> designed by Michael Porter to assist organisations in analysing industry competitiveness </w:t>
      </w:r>
      <w:r w:rsidR="00B57005" w:rsidRPr="00B03FD2">
        <w:rPr>
          <w:rFonts w:ascii="Arial" w:eastAsia="Times New Roman" w:hAnsi="Arial" w:cs="Arial"/>
          <w:kern w:val="0"/>
          <w:lang w:eastAsia="en-GB"/>
          <w14:ligatures w14:val="none"/>
        </w:rPr>
        <w:t xml:space="preserve">externally </w:t>
      </w:r>
      <w:r w:rsidRPr="009E4C4F">
        <w:rPr>
          <w:rFonts w:ascii="Arial" w:eastAsia="Times New Roman" w:hAnsi="Arial" w:cs="Arial"/>
          <w:kern w:val="0"/>
          <w:lang w:eastAsia="en-GB"/>
          <w14:ligatures w14:val="none"/>
        </w:rPr>
        <w:t>and understanding the elements that influence profitability.</w:t>
      </w:r>
      <w:r w:rsidRPr="00B03FD2">
        <w:rPr>
          <w:rFonts w:ascii="Arial" w:eastAsia="Times New Roman" w:hAnsi="Arial" w:cs="Arial"/>
          <w:kern w:val="0"/>
          <w:lang w:eastAsia="en-GB"/>
          <w14:ligatures w14:val="none"/>
        </w:rPr>
        <w:t xml:space="preserve"> Accessing five main focuses: </w:t>
      </w:r>
      <w:proofErr w:type="spellStart"/>
      <w:r w:rsidRPr="00B03FD2">
        <w:rPr>
          <w:rFonts w:ascii="Arial" w:eastAsia="Times New Roman" w:hAnsi="Arial" w:cs="Arial"/>
          <w:kern w:val="0"/>
          <w:lang w:eastAsia="en-GB"/>
          <w14:ligatures w14:val="none"/>
        </w:rPr>
        <w:t>Exisiting</w:t>
      </w:r>
      <w:proofErr w:type="spellEnd"/>
      <w:r w:rsidRPr="00B03FD2">
        <w:rPr>
          <w:rFonts w:ascii="Arial" w:eastAsia="Times New Roman" w:hAnsi="Arial" w:cs="Arial"/>
          <w:kern w:val="0"/>
          <w:lang w:eastAsia="en-GB"/>
          <w14:ligatures w14:val="none"/>
        </w:rPr>
        <w:t xml:space="preserve"> Rivalry, </w:t>
      </w:r>
      <w:proofErr w:type="gramStart"/>
      <w:r w:rsidRPr="00B03FD2">
        <w:rPr>
          <w:rFonts w:ascii="Arial" w:eastAsia="Times New Roman" w:hAnsi="Arial" w:cs="Arial"/>
          <w:kern w:val="0"/>
          <w:lang w:eastAsia="en-GB"/>
          <w14:ligatures w14:val="none"/>
        </w:rPr>
        <w:t>Bargaining</w:t>
      </w:r>
      <w:proofErr w:type="gramEnd"/>
      <w:r w:rsidRPr="00B03FD2">
        <w:rPr>
          <w:rFonts w:ascii="Arial" w:eastAsia="Times New Roman" w:hAnsi="Arial" w:cs="Arial"/>
          <w:kern w:val="0"/>
          <w:lang w:eastAsia="en-GB"/>
          <w14:ligatures w14:val="none"/>
        </w:rPr>
        <w:t xml:space="preserve"> power of buyers, bargaining power of suppliers, Threat of new entrants, and threat of substitutes.</w:t>
      </w:r>
      <w:r w:rsidR="00157E06" w:rsidRPr="00157E06">
        <w:rPr>
          <w:rFonts w:ascii="Helvetica" w:hAnsi="Helvetica"/>
          <w:color w:val="555555"/>
          <w:shd w:val="clear" w:color="auto" w:fill="FFFFFF"/>
        </w:rPr>
        <w:t xml:space="preserve"> </w:t>
      </w:r>
      <w:r w:rsidR="00157E06" w:rsidRPr="00157E06">
        <w:rPr>
          <w:rFonts w:ascii="Arial" w:hAnsi="Arial" w:cs="Arial"/>
          <w:color w:val="0D0D0D" w:themeColor="text1" w:themeTint="F2"/>
          <w:shd w:val="clear" w:color="auto" w:fill="FFFFFF"/>
        </w:rPr>
        <w:t xml:space="preserve">Porter (2008) argues that it is not </w:t>
      </w:r>
      <w:r w:rsidR="00157E06" w:rsidRPr="00157E06">
        <w:rPr>
          <w:rFonts w:ascii="Arial" w:hAnsi="Arial" w:cs="Arial"/>
          <w:color w:val="0D0D0D" w:themeColor="text1" w:themeTint="F2"/>
          <w:shd w:val="clear" w:color="auto" w:fill="FFFFFF"/>
        </w:rPr>
        <w:t xml:space="preserve">the </w:t>
      </w:r>
      <w:r w:rsidR="00157E06" w:rsidRPr="00157E06">
        <w:rPr>
          <w:rFonts w:ascii="Arial" w:hAnsi="Arial" w:cs="Arial"/>
          <w:color w:val="0D0D0D" w:themeColor="text1" w:themeTint="F2"/>
          <w:shd w:val="clear" w:color="auto" w:fill="FFFFFF"/>
        </w:rPr>
        <w:t>entry of new competitors but the threat of new entrants to the industry which drives competition and impacts the industry’s profitability.</w:t>
      </w:r>
      <w:r w:rsidR="00F63DDD" w:rsidRPr="00157E06">
        <w:rPr>
          <w:rFonts w:ascii="Arial" w:eastAsia="Times New Roman" w:hAnsi="Arial" w:cs="Arial"/>
          <w:color w:val="0D0D0D" w:themeColor="text1" w:themeTint="F2"/>
          <w:kern w:val="0"/>
          <w:lang w:eastAsia="en-GB"/>
          <w14:ligatures w14:val="none"/>
        </w:rPr>
        <w:t xml:space="preserve"> </w:t>
      </w:r>
      <w:proofErr w:type="spellStart"/>
      <w:r w:rsidR="00F63DDD" w:rsidRPr="00B03FD2">
        <w:rPr>
          <w:rFonts w:ascii="Arial" w:eastAsia="Times New Roman" w:hAnsi="Arial" w:cs="Arial"/>
          <w:kern w:val="0"/>
          <w:lang w:eastAsia="en-GB"/>
          <w14:ligatures w14:val="none"/>
        </w:rPr>
        <w:t>Technivara</w:t>
      </w:r>
      <w:proofErr w:type="spellEnd"/>
      <w:r w:rsidR="00F63DDD" w:rsidRPr="00B03FD2">
        <w:rPr>
          <w:rFonts w:ascii="Arial" w:eastAsia="Times New Roman" w:hAnsi="Arial" w:cs="Arial"/>
          <w:kern w:val="0"/>
          <w:lang w:eastAsia="en-GB"/>
          <w14:ligatures w14:val="none"/>
        </w:rPr>
        <w:t xml:space="preserve"> </w:t>
      </w:r>
      <w:r w:rsidR="00EA6494" w:rsidRPr="00B03FD2">
        <w:rPr>
          <w:rFonts w:ascii="Arial" w:eastAsia="Times New Roman" w:hAnsi="Arial" w:cs="Arial"/>
          <w:kern w:val="0"/>
          <w:lang w:eastAsia="en-GB"/>
          <w14:ligatures w14:val="none"/>
        </w:rPr>
        <w:t xml:space="preserve">could use this </w:t>
      </w:r>
      <w:r w:rsidR="00F63DDD" w:rsidRPr="00B03FD2">
        <w:rPr>
          <w:rFonts w:ascii="Arial" w:eastAsia="Times New Roman" w:hAnsi="Arial" w:cs="Arial"/>
          <w:kern w:val="0"/>
          <w:lang w:eastAsia="en-GB"/>
          <w14:ligatures w14:val="none"/>
        </w:rPr>
        <w:t xml:space="preserve">to assess their internal competencies as well as external influencing workforce strategy, to improve. </w:t>
      </w:r>
      <w:proofErr w:type="gramStart"/>
      <w:r w:rsidR="00F63DDD" w:rsidRPr="00B03FD2">
        <w:rPr>
          <w:rFonts w:ascii="Arial" w:eastAsia="Times New Roman" w:hAnsi="Arial" w:cs="Arial"/>
          <w:kern w:val="0"/>
          <w:lang w:eastAsia="en-GB"/>
          <w14:ligatures w14:val="none"/>
        </w:rPr>
        <w:t>Porters</w:t>
      </w:r>
      <w:proofErr w:type="gramEnd"/>
      <w:r w:rsidR="00F63DDD" w:rsidRPr="00B03FD2">
        <w:rPr>
          <w:rFonts w:ascii="Arial" w:eastAsia="Times New Roman" w:hAnsi="Arial" w:cs="Arial"/>
          <w:kern w:val="0"/>
          <w:lang w:eastAsia="en-GB"/>
          <w14:ligatures w14:val="none"/>
        </w:rPr>
        <w:t xml:space="preserve"> fiver forces and</w:t>
      </w:r>
      <w:r w:rsidR="00DA7361" w:rsidRPr="00B03FD2">
        <w:rPr>
          <w:rFonts w:ascii="Arial" w:eastAsia="Times New Roman" w:hAnsi="Arial" w:cs="Arial"/>
          <w:kern w:val="0"/>
          <w:lang w:eastAsia="en-GB"/>
          <w14:ligatures w14:val="none"/>
        </w:rPr>
        <w:t xml:space="preserve"> </w:t>
      </w:r>
      <w:r w:rsidR="00C549D0">
        <w:rPr>
          <w:rFonts w:ascii="Arial" w:eastAsia="Times New Roman" w:hAnsi="Arial" w:cs="Arial"/>
          <w:kern w:val="0"/>
          <w:lang w:eastAsia="en-GB"/>
          <w14:ligatures w14:val="none"/>
        </w:rPr>
        <w:t>porters</w:t>
      </w:r>
      <w:r w:rsidR="00F63DDD" w:rsidRPr="00B03FD2">
        <w:rPr>
          <w:rFonts w:ascii="Arial" w:eastAsia="Times New Roman" w:hAnsi="Arial" w:cs="Arial"/>
          <w:kern w:val="0"/>
          <w:lang w:eastAsia="en-GB"/>
          <w14:ligatures w14:val="none"/>
        </w:rPr>
        <w:t xml:space="preserve"> value chain analysis </w:t>
      </w:r>
      <w:r w:rsidR="00C549D0">
        <w:rPr>
          <w:rFonts w:ascii="Arial" w:eastAsia="Times New Roman" w:hAnsi="Arial" w:cs="Arial"/>
          <w:kern w:val="0"/>
          <w:lang w:eastAsia="en-GB"/>
          <w14:ligatures w14:val="none"/>
        </w:rPr>
        <w:t xml:space="preserve">aim </w:t>
      </w:r>
      <w:r w:rsidR="00F63DDD" w:rsidRPr="00B03FD2">
        <w:rPr>
          <w:rFonts w:ascii="Arial" w:eastAsia="Times New Roman" w:hAnsi="Arial" w:cs="Arial"/>
          <w:kern w:val="0"/>
          <w:lang w:eastAsia="en-GB"/>
          <w14:ligatures w14:val="none"/>
        </w:rPr>
        <w:t xml:space="preserve">is to add value to </w:t>
      </w:r>
      <w:r w:rsidR="00C549D0">
        <w:rPr>
          <w:rFonts w:ascii="Arial" w:eastAsia="Times New Roman" w:hAnsi="Arial" w:cs="Arial"/>
          <w:kern w:val="0"/>
          <w:lang w:eastAsia="en-GB"/>
          <w14:ligatures w14:val="none"/>
        </w:rPr>
        <w:t>a</w:t>
      </w:r>
      <w:r w:rsidR="00F63DDD" w:rsidRPr="00B03FD2">
        <w:rPr>
          <w:rFonts w:ascii="Arial" w:eastAsia="Times New Roman" w:hAnsi="Arial" w:cs="Arial"/>
          <w:kern w:val="0"/>
          <w:lang w:eastAsia="en-GB"/>
          <w14:ligatures w14:val="none"/>
        </w:rPr>
        <w:t xml:space="preserve"> business. </w:t>
      </w:r>
      <w:proofErr w:type="spellStart"/>
      <w:r w:rsidR="00F63DDD" w:rsidRPr="00B03FD2">
        <w:rPr>
          <w:rFonts w:ascii="Arial" w:eastAsia="Times New Roman" w:hAnsi="Arial" w:cs="Arial"/>
          <w:kern w:val="0"/>
          <w:lang w:eastAsia="en-GB"/>
          <w14:ligatures w14:val="none"/>
        </w:rPr>
        <w:t>Technivara</w:t>
      </w:r>
      <w:proofErr w:type="spellEnd"/>
      <w:r w:rsidR="00F63DDD" w:rsidRPr="00B03FD2">
        <w:rPr>
          <w:rFonts w:ascii="Arial" w:eastAsia="Times New Roman" w:hAnsi="Arial" w:cs="Arial"/>
          <w:kern w:val="0"/>
          <w:lang w:eastAsia="en-GB"/>
          <w14:ligatures w14:val="none"/>
        </w:rPr>
        <w:t xml:space="preserve"> could </w:t>
      </w:r>
      <w:r w:rsidR="00C549D0">
        <w:rPr>
          <w:rFonts w:ascii="Arial" w:eastAsia="Times New Roman" w:hAnsi="Arial" w:cs="Arial"/>
          <w:kern w:val="0"/>
          <w:lang w:eastAsia="en-GB"/>
          <w14:ligatures w14:val="none"/>
        </w:rPr>
        <w:t xml:space="preserve">use the tools to </w:t>
      </w:r>
      <w:r w:rsidR="00F63DDD" w:rsidRPr="00B03FD2">
        <w:rPr>
          <w:rFonts w:ascii="Arial" w:eastAsia="Times New Roman" w:hAnsi="Arial" w:cs="Arial"/>
          <w:kern w:val="0"/>
          <w:lang w:eastAsia="en-GB"/>
          <w14:ligatures w14:val="none"/>
        </w:rPr>
        <w:t>do a deep dive into their whole business, from procurement to delivery of products it could streamline and assess solutions to the whole business</w:t>
      </w:r>
      <w:r w:rsidRPr="00B03FD2">
        <w:rPr>
          <w:rFonts w:ascii="Arial" w:eastAsia="Times New Roman" w:hAnsi="Arial" w:cs="Arial"/>
          <w:kern w:val="0"/>
          <w:lang w:eastAsia="en-GB"/>
          <w14:ligatures w14:val="none"/>
        </w:rPr>
        <w:t xml:space="preserve"> </w:t>
      </w:r>
      <w:r w:rsidR="00DA7361" w:rsidRPr="00B03FD2">
        <w:rPr>
          <w:rFonts w:ascii="Arial" w:eastAsia="Times New Roman" w:hAnsi="Arial" w:cs="Arial"/>
          <w:kern w:val="0"/>
          <w:lang w:eastAsia="en-GB"/>
          <w14:ligatures w14:val="none"/>
        </w:rPr>
        <w:t xml:space="preserve">using these methods </w:t>
      </w:r>
      <w:r w:rsidR="00DB0869" w:rsidRPr="00B03FD2">
        <w:rPr>
          <w:rFonts w:ascii="Arial" w:eastAsia="Times New Roman" w:hAnsi="Arial" w:cs="Arial"/>
          <w:kern w:val="0"/>
          <w:lang w:eastAsia="en-GB"/>
          <w14:ligatures w14:val="none"/>
        </w:rPr>
        <w:t>‘ For Porter its fundamentally about creating value, and about doing so differently from rivals’ (</w:t>
      </w:r>
      <w:proofErr w:type="spellStart"/>
      <w:r w:rsidR="00DB0869" w:rsidRPr="00B03FD2">
        <w:rPr>
          <w:rFonts w:ascii="Arial" w:eastAsia="Times New Roman" w:hAnsi="Arial" w:cs="Arial"/>
          <w:kern w:val="0"/>
          <w:lang w:eastAsia="en-GB"/>
          <w14:ligatures w14:val="none"/>
        </w:rPr>
        <w:t>Magretta</w:t>
      </w:r>
      <w:proofErr w:type="spellEnd"/>
      <w:r w:rsidR="00DB0869" w:rsidRPr="00B03FD2">
        <w:rPr>
          <w:rFonts w:ascii="Arial" w:eastAsia="Times New Roman" w:hAnsi="Arial" w:cs="Arial"/>
          <w:kern w:val="0"/>
          <w:lang w:eastAsia="en-GB"/>
          <w14:ligatures w14:val="none"/>
        </w:rPr>
        <w:t xml:space="preserve">, J, 2011) </w:t>
      </w:r>
      <w:r w:rsidR="00B57005" w:rsidRPr="00B03FD2">
        <w:rPr>
          <w:rFonts w:ascii="Arial" w:eastAsia="Times New Roman" w:hAnsi="Arial" w:cs="Arial"/>
          <w:kern w:val="0"/>
          <w:lang w:eastAsia="en-GB"/>
          <w14:ligatures w14:val="none"/>
        </w:rPr>
        <w:t xml:space="preserve">Whereas, </w:t>
      </w:r>
      <w:r w:rsidR="00A3796E" w:rsidRPr="00B03FD2">
        <w:rPr>
          <w:rFonts w:ascii="Arial" w:eastAsia="Times New Roman" w:hAnsi="Arial" w:cs="Arial"/>
          <w:kern w:val="0"/>
          <w:lang w:eastAsia="en-GB"/>
          <w14:ligatures w14:val="none"/>
        </w:rPr>
        <w:t xml:space="preserve">a </w:t>
      </w:r>
      <w:r w:rsidR="00B57005" w:rsidRPr="00B03FD2">
        <w:rPr>
          <w:rFonts w:ascii="Arial" w:eastAsia="Times New Roman" w:hAnsi="Arial" w:cs="Arial"/>
          <w:kern w:val="0"/>
          <w:lang w:eastAsia="en-GB"/>
          <w14:ligatures w14:val="none"/>
        </w:rPr>
        <w:t>SWOT Analysis</w:t>
      </w:r>
      <w:r w:rsidR="00F63DDD" w:rsidRPr="00B03FD2">
        <w:rPr>
          <w:rFonts w:ascii="Arial" w:eastAsia="Times New Roman" w:hAnsi="Arial" w:cs="Arial"/>
          <w:kern w:val="0"/>
          <w:lang w:eastAsia="en-GB"/>
          <w14:ligatures w14:val="none"/>
        </w:rPr>
        <w:t xml:space="preserve"> tool</w:t>
      </w:r>
      <w:r w:rsidR="00B57005" w:rsidRPr="00B03FD2">
        <w:rPr>
          <w:rFonts w:ascii="Arial" w:eastAsia="Times New Roman" w:hAnsi="Arial" w:cs="Arial"/>
          <w:kern w:val="0"/>
          <w:lang w:eastAsia="en-GB"/>
          <w14:ligatures w14:val="none"/>
        </w:rPr>
        <w:t xml:space="preserve"> </w:t>
      </w:r>
      <w:r w:rsidR="00B57005" w:rsidRPr="00B03FD2">
        <w:rPr>
          <w:rFonts w:ascii="Arial" w:eastAsia="Times New Roman" w:hAnsi="Arial" w:cs="Arial"/>
          <w:kern w:val="0"/>
          <w:lang w:eastAsia="en-GB"/>
          <w14:ligatures w14:val="none"/>
        </w:rPr>
        <w:t xml:space="preserve">includes a deep dive into an organisations </w:t>
      </w:r>
      <w:r w:rsidR="00A3796E" w:rsidRPr="00B03FD2">
        <w:rPr>
          <w:rFonts w:ascii="Arial" w:eastAsia="Times New Roman" w:hAnsi="Arial" w:cs="Arial"/>
          <w:kern w:val="0"/>
          <w:lang w:eastAsia="en-GB"/>
          <w14:ligatures w14:val="none"/>
        </w:rPr>
        <w:t>internal and external S</w:t>
      </w:r>
      <w:r w:rsidR="00B57005" w:rsidRPr="00B03FD2">
        <w:rPr>
          <w:rFonts w:ascii="Arial" w:eastAsia="Times New Roman" w:hAnsi="Arial" w:cs="Arial"/>
          <w:kern w:val="0"/>
          <w:lang w:eastAsia="en-GB"/>
          <w14:ligatures w14:val="none"/>
        </w:rPr>
        <w:t>trengths, Weaknesses, Opportunities, and Threats</w:t>
      </w:r>
      <w:r w:rsidR="00F63DDD" w:rsidRPr="00B03FD2">
        <w:rPr>
          <w:rFonts w:ascii="Arial" w:eastAsia="Times New Roman" w:hAnsi="Arial" w:cs="Arial"/>
          <w:kern w:val="0"/>
          <w:lang w:eastAsia="en-GB"/>
          <w14:ligatures w14:val="none"/>
        </w:rPr>
        <w:t xml:space="preserve">. The analysis tool could be used before </w:t>
      </w:r>
      <w:proofErr w:type="spellStart"/>
      <w:r w:rsidR="00F63DDD" w:rsidRPr="00B03FD2">
        <w:rPr>
          <w:rFonts w:ascii="Arial" w:eastAsia="Times New Roman" w:hAnsi="Arial" w:cs="Arial"/>
          <w:kern w:val="0"/>
          <w:lang w:eastAsia="en-GB"/>
          <w14:ligatures w14:val="none"/>
        </w:rPr>
        <w:t>technivara</w:t>
      </w:r>
      <w:proofErr w:type="spellEnd"/>
      <w:r w:rsidR="00F63DDD" w:rsidRPr="00B03FD2">
        <w:rPr>
          <w:rFonts w:ascii="Arial" w:eastAsia="Times New Roman" w:hAnsi="Arial" w:cs="Arial"/>
          <w:kern w:val="0"/>
          <w:lang w:eastAsia="en-GB"/>
          <w14:ligatures w14:val="none"/>
        </w:rPr>
        <w:t xml:space="preserve"> managed a change or project. </w:t>
      </w:r>
      <w:r w:rsidR="00731708" w:rsidRPr="00B03FD2">
        <w:rPr>
          <w:rFonts w:ascii="Arial" w:eastAsia="Times New Roman" w:hAnsi="Arial" w:cs="Arial"/>
          <w:kern w:val="0"/>
          <w:lang w:eastAsia="en-GB"/>
          <w14:ligatures w14:val="none"/>
        </w:rPr>
        <w:t>According to the CIPD advantages of this tool include how ‘</w:t>
      </w:r>
      <w:r w:rsidR="00731708" w:rsidRPr="00B03FD2">
        <w:rPr>
          <w:rFonts w:ascii="Arial" w:eastAsia="Times New Roman" w:hAnsi="Arial" w:cs="Arial"/>
          <w:color w:val="202020"/>
          <w:kern w:val="0"/>
          <w:lang w:eastAsia="en-GB"/>
          <w14:ligatures w14:val="none"/>
        </w:rPr>
        <w:t>It can enable an organisation to anticipate future business threats and take action to avoid or minimise their impact.</w:t>
      </w:r>
      <w:r w:rsidR="00731708" w:rsidRPr="00B03FD2">
        <w:rPr>
          <w:rFonts w:ascii="Arial" w:eastAsia="Times New Roman" w:hAnsi="Arial" w:cs="Arial"/>
          <w:color w:val="202020"/>
          <w:kern w:val="0"/>
          <w:lang w:eastAsia="en-GB"/>
          <w14:ligatures w14:val="none"/>
        </w:rPr>
        <w:t xml:space="preserve">’ And </w:t>
      </w:r>
      <w:r w:rsidR="00DA7361" w:rsidRPr="00B03FD2">
        <w:rPr>
          <w:rFonts w:ascii="Arial" w:eastAsia="Times New Roman" w:hAnsi="Arial" w:cs="Arial"/>
          <w:color w:val="202020"/>
          <w:kern w:val="0"/>
          <w:lang w:eastAsia="en-GB"/>
          <w14:ligatures w14:val="none"/>
        </w:rPr>
        <w:t>that</w:t>
      </w:r>
      <w:r w:rsidR="00DA7361" w:rsidRPr="00B03FD2">
        <w:rPr>
          <w:rFonts w:ascii="Arial" w:eastAsia="Times New Roman" w:hAnsi="Arial" w:cs="Arial"/>
          <w:kern w:val="0"/>
          <w:lang w:eastAsia="en-GB"/>
          <w14:ligatures w14:val="none"/>
        </w:rPr>
        <w:t xml:space="preserve"> </w:t>
      </w:r>
      <w:r w:rsidR="00DA7361" w:rsidRPr="00B03FD2">
        <w:rPr>
          <w:rFonts w:ascii="Arial" w:eastAsia="Times New Roman" w:hAnsi="Arial" w:cs="Arial"/>
          <w:color w:val="202020"/>
          <w:kern w:val="0"/>
          <w:lang w:eastAsia="en-GB"/>
          <w14:ligatures w14:val="none"/>
        </w:rPr>
        <w:t>‘It</w:t>
      </w:r>
      <w:r w:rsidR="00731708" w:rsidRPr="00B03FD2">
        <w:rPr>
          <w:rFonts w:ascii="Arial" w:eastAsia="Times New Roman" w:hAnsi="Arial" w:cs="Arial"/>
          <w:color w:val="202020"/>
          <w:kern w:val="0"/>
          <w:lang w:eastAsia="en-GB"/>
          <w14:ligatures w14:val="none"/>
        </w:rPr>
        <w:t xml:space="preserve"> encourages the development of strategic thinking.</w:t>
      </w:r>
      <w:r w:rsidR="00731708" w:rsidRPr="00B03FD2">
        <w:rPr>
          <w:rFonts w:ascii="Arial" w:eastAsia="Times New Roman" w:hAnsi="Arial" w:cs="Arial"/>
          <w:color w:val="202020"/>
          <w:kern w:val="0"/>
          <w:lang w:eastAsia="en-GB"/>
          <w14:ligatures w14:val="none"/>
        </w:rPr>
        <w:t xml:space="preserve"> </w:t>
      </w:r>
      <w:r w:rsidR="00F63DDD" w:rsidRPr="00B03FD2">
        <w:rPr>
          <w:rFonts w:ascii="Arial" w:eastAsia="Times New Roman" w:hAnsi="Arial" w:cs="Arial"/>
          <w:kern w:val="0"/>
          <w:lang w:eastAsia="en-GB"/>
          <w14:ligatures w14:val="none"/>
        </w:rPr>
        <w:t>However,</w:t>
      </w:r>
      <w:r w:rsidR="00F63DDD" w:rsidRPr="00B03FD2">
        <w:rPr>
          <w:rFonts w:ascii="Arial" w:hAnsi="Arial" w:cs="Arial"/>
          <w:color w:val="202020"/>
          <w:shd w:val="clear" w:color="auto" w:fill="FFFFFF"/>
        </w:rPr>
        <w:t xml:space="preserve"> </w:t>
      </w:r>
      <w:r w:rsidR="00731708" w:rsidRPr="00B03FD2">
        <w:rPr>
          <w:rFonts w:ascii="Arial" w:hAnsi="Arial" w:cs="Arial"/>
          <w:color w:val="202020"/>
          <w:shd w:val="clear" w:color="auto" w:fill="FFFFFF"/>
        </w:rPr>
        <w:t>‘</w:t>
      </w:r>
      <w:r w:rsidR="00F63DDD" w:rsidRPr="00B03FD2">
        <w:rPr>
          <w:rFonts w:ascii="Arial" w:hAnsi="Arial" w:cs="Arial"/>
          <w:color w:val="202020"/>
          <w:shd w:val="clear" w:color="auto" w:fill="FFFFFF"/>
        </w:rPr>
        <w:t>while the elements can appear deceptively simple and easy to apply, experience shows that to do a SWOT analysis that’s both effective and meaningful, requires time and a significant resource.</w:t>
      </w:r>
      <w:r w:rsidR="00F63DDD" w:rsidRPr="00B03FD2">
        <w:rPr>
          <w:rFonts w:ascii="Arial" w:hAnsi="Arial" w:cs="Arial"/>
          <w:color w:val="202020"/>
          <w:shd w:val="clear" w:color="auto" w:fill="FFFFFF"/>
        </w:rPr>
        <w:t>’ (CIPD, 2025)</w:t>
      </w:r>
      <w:r w:rsidR="00DF0A0C" w:rsidRPr="00B03FD2">
        <w:rPr>
          <w:rFonts w:ascii="Arial" w:hAnsi="Arial" w:cs="Arial"/>
          <w:color w:val="202020"/>
          <w:shd w:val="clear" w:color="auto" w:fill="FFFFFF"/>
        </w:rPr>
        <w:t xml:space="preserve"> ‘one </w:t>
      </w:r>
      <w:r w:rsidR="00DA7361" w:rsidRPr="00B03FD2">
        <w:rPr>
          <w:rFonts w:ascii="Arial" w:hAnsi="Arial" w:cs="Arial"/>
          <w:color w:val="202020"/>
          <w:shd w:val="clear" w:color="auto" w:fill="FFFFFF"/>
        </w:rPr>
        <w:t>criticism</w:t>
      </w:r>
      <w:r w:rsidR="00DF0A0C" w:rsidRPr="00B03FD2">
        <w:rPr>
          <w:rFonts w:ascii="Arial" w:hAnsi="Arial" w:cs="Arial"/>
          <w:color w:val="202020"/>
          <w:shd w:val="clear" w:color="auto" w:fill="FFFFFF"/>
        </w:rPr>
        <w:t xml:space="preserve"> of planned strategy is that it develops a strategy on the basis </w:t>
      </w:r>
      <w:r w:rsidR="00B26729" w:rsidRPr="00B03FD2">
        <w:rPr>
          <w:rFonts w:ascii="Arial" w:hAnsi="Arial" w:cs="Arial"/>
          <w:color w:val="202020"/>
          <w:shd w:val="clear" w:color="auto" w:fill="FFFFFF"/>
        </w:rPr>
        <w:t xml:space="preserve">of simplified and often incorrect assumptions about the external environment leading to a weak and ineffective strategy’ (Stephen, Taylor, Carol Woodhams, 2022) </w:t>
      </w:r>
    </w:p>
    <w:p w14:paraId="3C004A1E" w14:textId="483FE2D3" w:rsidR="00DA7361" w:rsidRPr="00B03FD2" w:rsidRDefault="00DA7361" w:rsidP="00687003">
      <w:pPr>
        <w:shd w:val="clear" w:color="auto" w:fill="FFFFFF"/>
        <w:spacing w:before="100" w:beforeAutospacing="1" w:after="100" w:afterAutospacing="1" w:line="240" w:lineRule="auto"/>
        <w:rPr>
          <w:rFonts w:ascii="Arial" w:hAnsi="Arial" w:cs="Arial"/>
          <w:color w:val="202020"/>
          <w:shd w:val="clear" w:color="auto" w:fill="FFFFFF"/>
        </w:rPr>
      </w:pPr>
      <w:r w:rsidRPr="00B03FD2">
        <w:rPr>
          <w:rFonts w:ascii="Arial" w:hAnsi="Arial" w:cs="Arial"/>
          <w:noProof/>
        </w:rPr>
        <w:lastRenderedPageBreak/>
        <w:drawing>
          <wp:inline distT="0" distB="0" distL="0" distR="0" wp14:anchorId="55ED9A82" wp14:editId="3DA119FD">
            <wp:extent cx="4267200" cy="4267200"/>
            <wp:effectExtent l="0" t="0" r="0" b="0"/>
            <wp:docPr id="7854411" name="Picture 1" descr="A diagram of competitive rival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411" name="Picture 1" descr="A diagram of competitive rivalry&#10;&#10;AI-generated content may be incorrect."/>
                    <pic:cNvPicPr/>
                  </pic:nvPicPr>
                  <pic:blipFill>
                    <a:blip r:embed="rId8"/>
                    <a:stretch>
                      <a:fillRect/>
                    </a:stretch>
                  </pic:blipFill>
                  <pic:spPr>
                    <a:xfrm>
                      <a:off x="0" y="0"/>
                      <a:ext cx="4267200" cy="4267200"/>
                    </a:xfrm>
                    <a:prstGeom prst="rect">
                      <a:avLst/>
                    </a:prstGeom>
                  </pic:spPr>
                </pic:pic>
              </a:graphicData>
            </a:graphic>
          </wp:inline>
        </w:drawing>
      </w:r>
    </w:p>
    <w:p w14:paraId="2162E2DB" w14:textId="26D84F2D" w:rsidR="00DA7361" w:rsidRPr="00B03FD2" w:rsidRDefault="00DA7361" w:rsidP="00C549D0">
      <w:pPr>
        <w:pStyle w:val="Heading2"/>
        <w:shd w:val="clear" w:color="auto" w:fill="FFFFFF"/>
        <w:spacing w:before="0" w:after="390"/>
        <w:rPr>
          <w:rFonts w:ascii="Arial" w:eastAsia="Times New Roman" w:hAnsi="Arial" w:cs="Arial"/>
          <w:color w:val="777777"/>
          <w:kern w:val="0"/>
          <w:sz w:val="22"/>
          <w:szCs w:val="22"/>
          <w:lang w:eastAsia="en-GB"/>
          <w14:ligatures w14:val="none"/>
        </w:rPr>
      </w:pPr>
      <w:r w:rsidRPr="00B03FD2">
        <w:rPr>
          <w:rFonts w:ascii="Arial" w:hAnsi="Arial" w:cs="Arial"/>
          <w:color w:val="202020"/>
          <w:sz w:val="22"/>
          <w:szCs w:val="22"/>
          <w:shd w:val="clear" w:color="auto" w:fill="FFFFFF"/>
        </w:rPr>
        <w:t xml:space="preserve">FIG 3. </w:t>
      </w:r>
      <w:r w:rsidRPr="00B03FD2">
        <w:rPr>
          <w:rFonts w:ascii="Arial" w:eastAsia="Times New Roman" w:hAnsi="Arial" w:cs="Arial"/>
          <w:color w:val="777777"/>
          <w:kern w:val="0"/>
          <w:sz w:val="22"/>
          <w:szCs w:val="22"/>
          <w:lang w:eastAsia="en-GB"/>
          <w14:ligatures w14:val="none"/>
        </w:rPr>
        <w:t xml:space="preserve">Porter S Five Forces Understanding Competitive Forces </w:t>
      </w:r>
      <w:r w:rsidRPr="00B03FD2">
        <w:rPr>
          <w:rFonts w:ascii="Arial" w:eastAsia="Times New Roman" w:hAnsi="Arial" w:cs="Arial"/>
          <w:color w:val="777777"/>
          <w:kern w:val="0"/>
          <w:sz w:val="22"/>
          <w:szCs w:val="22"/>
          <w:lang w:eastAsia="en-GB"/>
          <w14:ligatures w14:val="none"/>
        </w:rPr>
        <w:t>to</w:t>
      </w:r>
      <w:r w:rsidRPr="00B03FD2">
        <w:rPr>
          <w:rFonts w:ascii="Arial" w:eastAsia="Times New Roman" w:hAnsi="Arial" w:cs="Arial"/>
          <w:color w:val="777777"/>
          <w:kern w:val="0"/>
          <w:sz w:val="22"/>
          <w:szCs w:val="22"/>
          <w:lang w:eastAsia="en-GB"/>
          <w14:ligatures w14:val="none"/>
        </w:rPr>
        <w:t xml:space="preserve"> Maximize Profitability Competitive Analysis Porter Competitive Intelligence</w:t>
      </w:r>
      <w:r w:rsidRPr="00B03FD2">
        <w:rPr>
          <w:rFonts w:ascii="Arial" w:eastAsia="Times New Roman" w:hAnsi="Arial" w:cs="Arial"/>
          <w:color w:val="777777"/>
          <w:kern w:val="0"/>
          <w:sz w:val="22"/>
          <w:szCs w:val="22"/>
          <w:lang w:eastAsia="en-GB"/>
          <w14:ligatures w14:val="none"/>
        </w:rPr>
        <w:t>.</w:t>
      </w:r>
    </w:p>
    <w:p w14:paraId="3A1BE0C7" w14:textId="10577EDB" w:rsidR="00DA7361" w:rsidRPr="00B03FD2" w:rsidRDefault="00DA7361" w:rsidP="00DA7361">
      <w:pPr>
        <w:rPr>
          <w:rFonts w:ascii="Arial" w:hAnsi="Arial" w:cs="Arial"/>
          <w:lang w:eastAsia="en-GB"/>
        </w:rPr>
      </w:pPr>
      <w:r w:rsidRPr="00B03FD2">
        <w:rPr>
          <w:rFonts w:ascii="Arial" w:hAnsi="Arial" w:cs="Arial"/>
          <w:lang w:eastAsia="en-GB"/>
        </w:rPr>
        <w:t xml:space="preserve">Above Fig 3. Shows a diagram of porters 5 forces, </w:t>
      </w:r>
      <w:proofErr w:type="spellStart"/>
      <w:r w:rsidRPr="00B03FD2">
        <w:rPr>
          <w:rFonts w:ascii="Arial" w:hAnsi="Arial" w:cs="Arial"/>
          <w:lang w:eastAsia="en-GB"/>
        </w:rPr>
        <w:t>Technivara</w:t>
      </w:r>
      <w:proofErr w:type="spellEnd"/>
      <w:r w:rsidRPr="00B03FD2">
        <w:rPr>
          <w:rFonts w:ascii="Arial" w:hAnsi="Arial" w:cs="Arial"/>
          <w:lang w:eastAsia="en-GB"/>
        </w:rPr>
        <w:t xml:space="preserve"> can use this to stay competitive and stay market leaders in its field. </w:t>
      </w:r>
    </w:p>
    <w:p w14:paraId="48CB35E5" w14:textId="7CBBD4B2" w:rsidR="00731708" w:rsidRPr="009E4C4F" w:rsidRDefault="00731708" w:rsidP="00731708">
      <w:pPr>
        <w:shd w:val="clear" w:color="auto" w:fill="FFFFFF"/>
        <w:spacing w:before="100" w:beforeAutospacing="1" w:after="100" w:afterAutospacing="1" w:line="240" w:lineRule="auto"/>
        <w:rPr>
          <w:rFonts w:ascii="Arial" w:eastAsia="Times New Roman" w:hAnsi="Arial" w:cs="Arial"/>
          <w:color w:val="202020"/>
          <w:kern w:val="0"/>
          <w:lang w:eastAsia="en-GB"/>
          <w14:ligatures w14:val="none"/>
        </w:rPr>
      </w:pPr>
      <w:r w:rsidRPr="00B03FD2">
        <w:rPr>
          <w:rFonts w:ascii="Arial" w:eastAsia="Times New Roman" w:hAnsi="Arial" w:cs="Arial"/>
          <w:color w:val="202020"/>
          <w:kern w:val="0"/>
          <w:lang w:eastAsia="en-GB"/>
          <w14:ligatures w14:val="none"/>
        </w:rPr>
        <w:t xml:space="preserve">Q3. Explain the main </w:t>
      </w:r>
      <w:r w:rsidR="00EE45B4" w:rsidRPr="00B03FD2">
        <w:rPr>
          <w:rFonts w:ascii="Arial" w:eastAsia="Times New Roman" w:hAnsi="Arial" w:cs="Arial"/>
          <w:color w:val="202020"/>
          <w:kern w:val="0"/>
          <w:lang w:eastAsia="en-GB"/>
          <w14:ligatures w14:val="none"/>
        </w:rPr>
        <w:t xml:space="preserve">principles of critical thinking including how these might apply to your own and others’ ideas to assist objectives and rational debate at </w:t>
      </w:r>
      <w:proofErr w:type="spellStart"/>
      <w:r w:rsidR="00EE45B4" w:rsidRPr="00B03FD2">
        <w:rPr>
          <w:rFonts w:ascii="Arial" w:eastAsia="Times New Roman" w:hAnsi="Arial" w:cs="Arial"/>
          <w:color w:val="202020"/>
          <w:kern w:val="0"/>
          <w:lang w:eastAsia="en-GB"/>
          <w14:ligatures w14:val="none"/>
        </w:rPr>
        <w:t>Technivara</w:t>
      </w:r>
      <w:proofErr w:type="spellEnd"/>
      <w:r w:rsidR="00EE45B4" w:rsidRPr="00B03FD2">
        <w:rPr>
          <w:rFonts w:ascii="Arial" w:eastAsia="Times New Roman" w:hAnsi="Arial" w:cs="Arial"/>
          <w:color w:val="202020"/>
          <w:kern w:val="0"/>
          <w:lang w:eastAsia="en-GB"/>
          <w14:ligatures w14:val="none"/>
        </w:rPr>
        <w:t xml:space="preserve"> (AC 1.3) </w:t>
      </w:r>
    </w:p>
    <w:p w14:paraId="1F655059" w14:textId="4093012D" w:rsidR="00B73C59" w:rsidRPr="00B03FD2" w:rsidRDefault="00B73C59" w:rsidP="00B73C59">
      <w:pPr>
        <w:spacing w:after="0" w:line="240" w:lineRule="auto"/>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The main principals of critical thinking </w:t>
      </w:r>
      <w:r w:rsidR="00DA7361" w:rsidRPr="00B03FD2">
        <w:rPr>
          <w:rFonts w:ascii="Arial" w:eastAsia="Times New Roman" w:hAnsi="Arial" w:cs="Arial"/>
          <w:kern w:val="0"/>
          <w:lang w:eastAsia="en-GB"/>
          <w14:ligatures w14:val="none"/>
        </w:rPr>
        <w:t>are</w:t>
      </w:r>
      <w:r w:rsidRPr="00B03FD2">
        <w:rPr>
          <w:rFonts w:ascii="Arial" w:eastAsia="Times New Roman" w:hAnsi="Arial" w:cs="Arial"/>
          <w:kern w:val="0"/>
          <w:lang w:eastAsia="en-GB"/>
          <w14:ligatures w14:val="none"/>
        </w:rPr>
        <w:t xml:space="preserve"> analysis, evaluation, and interpretation of information that allows </w:t>
      </w:r>
      <w:r w:rsidRPr="00B03FD2">
        <w:rPr>
          <w:rFonts w:ascii="Arial" w:eastAsia="Times New Roman" w:hAnsi="Arial" w:cs="Arial"/>
          <w:kern w:val="0"/>
          <w:lang w:eastAsia="en-GB"/>
          <w14:ligatures w14:val="none"/>
        </w:rPr>
        <w:t>an individual</w:t>
      </w:r>
      <w:r w:rsidRPr="00B03FD2">
        <w:rPr>
          <w:rFonts w:ascii="Arial" w:eastAsia="Times New Roman" w:hAnsi="Arial" w:cs="Arial"/>
          <w:kern w:val="0"/>
          <w:lang w:eastAsia="en-GB"/>
          <w14:ligatures w14:val="none"/>
        </w:rPr>
        <w:t xml:space="preserve"> to make solid, rational, and well-informed decisions.</w:t>
      </w:r>
    </w:p>
    <w:p w14:paraId="0C8C4928" w14:textId="5578DD72" w:rsidR="00CF39D6" w:rsidRPr="00B03FD2" w:rsidRDefault="00B73C59" w:rsidP="00B73C59">
      <w:pPr>
        <w:spacing w:after="0" w:line="240" w:lineRule="auto"/>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br/>
        <w:t>Essential elements of critical thinking:</w:t>
      </w:r>
      <w:r w:rsidRPr="00B03FD2">
        <w:rPr>
          <w:rFonts w:ascii="Arial" w:eastAsia="Times New Roman" w:hAnsi="Arial" w:cs="Arial"/>
          <w:kern w:val="0"/>
          <w:lang w:eastAsia="en-GB"/>
          <w14:ligatures w14:val="none"/>
        </w:rPr>
        <w:br/>
        <w:t xml:space="preserve">Analysis is the process of breaking down complex information into smaller elements </w:t>
      </w:r>
      <w:r w:rsidR="00C549D0" w:rsidRPr="00B03FD2">
        <w:rPr>
          <w:rFonts w:ascii="Arial" w:eastAsia="Times New Roman" w:hAnsi="Arial" w:cs="Arial"/>
          <w:kern w:val="0"/>
          <w:lang w:eastAsia="en-GB"/>
          <w14:ligatures w14:val="none"/>
        </w:rPr>
        <w:t>to</w:t>
      </w:r>
      <w:r w:rsidRPr="00B03FD2">
        <w:rPr>
          <w:rFonts w:ascii="Arial" w:eastAsia="Times New Roman" w:hAnsi="Arial" w:cs="Arial"/>
          <w:kern w:val="0"/>
          <w:lang w:eastAsia="en-GB"/>
          <w14:ligatures w14:val="none"/>
        </w:rPr>
        <w:t xml:space="preserve"> better understand it.</w:t>
      </w:r>
      <w:r w:rsidR="00DA7361" w:rsidRPr="00B03FD2">
        <w:rPr>
          <w:rFonts w:ascii="Arial" w:eastAsia="Times New Roman" w:hAnsi="Arial" w:cs="Arial"/>
          <w:kern w:val="0"/>
          <w:lang w:eastAsia="en-GB"/>
          <w14:ligatures w14:val="none"/>
        </w:rPr>
        <w:t xml:space="preserve"> </w:t>
      </w:r>
      <w:r w:rsidRPr="00B03FD2">
        <w:rPr>
          <w:rFonts w:ascii="Arial" w:eastAsia="Times New Roman" w:hAnsi="Arial" w:cs="Arial"/>
          <w:kern w:val="0"/>
          <w:lang w:eastAsia="en-GB"/>
          <w14:ligatures w14:val="none"/>
        </w:rPr>
        <w:t>Evaluation involves determining the credibility and significance of information sources.</w:t>
      </w:r>
      <w:r w:rsidRPr="00B03FD2">
        <w:rPr>
          <w:rFonts w:ascii="Arial" w:eastAsia="Times New Roman" w:hAnsi="Arial" w:cs="Arial"/>
          <w:kern w:val="0"/>
          <w:lang w:eastAsia="en-GB"/>
          <w14:ligatures w14:val="none"/>
        </w:rPr>
        <w:br/>
        <w:t>Reasoning entails making logical links between evidence and conclusions.</w:t>
      </w:r>
    </w:p>
    <w:p w14:paraId="49918623" w14:textId="77777777" w:rsidR="00B73C59" w:rsidRPr="00B03FD2" w:rsidRDefault="00B73C59" w:rsidP="00B73C59">
      <w:pPr>
        <w:spacing w:after="0" w:line="240" w:lineRule="auto"/>
        <w:rPr>
          <w:rFonts w:ascii="Arial" w:eastAsia="Times New Roman" w:hAnsi="Arial" w:cs="Arial"/>
          <w:kern w:val="0"/>
          <w:lang w:eastAsia="en-GB"/>
          <w14:ligatures w14:val="none"/>
        </w:rPr>
      </w:pPr>
    </w:p>
    <w:p w14:paraId="48EF61B6" w14:textId="0E661BE7" w:rsidR="00B73C59" w:rsidRPr="00B03FD2" w:rsidRDefault="00B73C59" w:rsidP="00B73C59">
      <w:pPr>
        <w:spacing w:after="0" w:line="240" w:lineRule="auto"/>
        <w:rPr>
          <w:rFonts w:ascii="Arial" w:eastAsia="Times New Roman" w:hAnsi="Arial" w:cs="Arial"/>
          <w:kern w:val="0"/>
          <w:lang w:eastAsia="en-GB"/>
          <w14:ligatures w14:val="none"/>
        </w:rPr>
      </w:pPr>
      <w:r w:rsidRPr="00B73C59">
        <w:rPr>
          <w:rFonts w:ascii="Arial" w:eastAsia="Times New Roman" w:hAnsi="Arial" w:cs="Arial"/>
          <w:kern w:val="0"/>
          <w:lang w:eastAsia="en-GB"/>
          <w14:ligatures w14:val="none"/>
        </w:rPr>
        <w:t>Example in Human Resources:</w:t>
      </w:r>
      <w:r w:rsidRPr="00B73C59">
        <w:rPr>
          <w:rFonts w:ascii="Arial" w:eastAsia="Times New Roman" w:hAnsi="Arial" w:cs="Arial"/>
          <w:kern w:val="0"/>
          <w:lang w:eastAsia="en-GB"/>
          <w14:ligatures w14:val="none"/>
        </w:rPr>
        <w:br/>
      </w:r>
      <w:r w:rsidRPr="00B73C59">
        <w:rPr>
          <w:rFonts w:ascii="Arial" w:eastAsia="Times New Roman" w:hAnsi="Arial" w:cs="Arial"/>
          <w:kern w:val="0"/>
          <w:lang w:eastAsia="en-GB"/>
          <w14:ligatures w14:val="none"/>
        </w:rPr>
        <w:br/>
      </w:r>
      <w:r w:rsidR="00DA7361" w:rsidRPr="00B03FD2">
        <w:rPr>
          <w:rFonts w:ascii="Arial" w:eastAsia="Times New Roman" w:hAnsi="Arial" w:cs="Arial"/>
          <w:kern w:val="0"/>
          <w:lang w:eastAsia="en-GB"/>
          <w14:ligatures w14:val="none"/>
        </w:rPr>
        <w:t>I</w:t>
      </w:r>
      <w:r w:rsidRPr="00B73C59">
        <w:rPr>
          <w:rFonts w:ascii="Arial" w:eastAsia="Times New Roman" w:hAnsi="Arial" w:cs="Arial"/>
          <w:kern w:val="0"/>
          <w:lang w:eastAsia="en-GB"/>
          <w14:ligatures w14:val="none"/>
        </w:rPr>
        <w:t xml:space="preserve">f employee turnover is increasing, a </w:t>
      </w:r>
      <w:r w:rsidR="00DA7361" w:rsidRPr="00B03FD2">
        <w:rPr>
          <w:rFonts w:ascii="Arial" w:eastAsia="Times New Roman" w:hAnsi="Arial" w:cs="Arial"/>
          <w:kern w:val="0"/>
          <w:lang w:eastAsia="en-GB"/>
          <w14:ligatures w14:val="none"/>
        </w:rPr>
        <w:t xml:space="preserve">good people professional </w:t>
      </w:r>
      <w:r w:rsidRPr="00B73C59">
        <w:rPr>
          <w:rFonts w:ascii="Arial" w:eastAsia="Times New Roman" w:hAnsi="Arial" w:cs="Arial"/>
          <w:kern w:val="0"/>
          <w:lang w:eastAsia="en-GB"/>
          <w14:ligatures w14:val="none"/>
        </w:rPr>
        <w:t xml:space="preserve">critical thinker will not just conclude that "people are leaving for higher pay." </w:t>
      </w:r>
      <w:r w:rsidRPr="00B03FD2">
        <w:rPr>
          <w:rFonts w:ascii="Arial" w:eastAsia="Times New Roman" w:hAnsi="Arial" w:cs="Arial"/>
          <w:kern w:val="0"/>
          <w:lang w:eastAsia="en-GB"/>
          <w14:ligatures w14:val="none"/>
        </w:rPr>
        <w:t xml:space="preserve">They will assess the reasons for </w:t>
      </w:r>
      <w:r w:rsidR="006B088D" w:rsidRPr="00B03FD2">
        <w:rPr>
          <w:rFonts w:ascii="Arial" w:eastAsia="Times New Roman" w:hAnsi="Arial" w:cs="Arial"/>
          <w:kern w:val="0"/>
          <w:lang w:eastAsia="en-GB"/>
          <w14:ligatures w14:val="none"/>
        </w:rPr>
        <w:t>example...</w:t>
      </w:r>
      <w:r w:rsidRPr="00B03FD2">
        <w:rPr>
          <w:rFonts w:ascii="Arial" w:eastAsia="Times New Roman" w:hAnsi="Arial" w:cs="Arial"/>
          <w:kern w:val="0"/>
          <w:lang w:eastAsia="en-GB"/>
          <w14:ligatures w14:val="none"/>
        </w:rPr>
        <w:t xml:space="preserve"> </w:t>
      </w:r>
      <w:r w:rsidRPr="00B73C59">
        <w:rPr>
          <w:rFonts w:ascii="Arial" w:eastAsia="Times New Roman" w:hAnsi="Arial" w:cs="Arial"/>
          <w:kern w:val="0"/>
          <w:lang w:eastAsia="en-GB"/>
          <w14:ligatures w14:val="none"/>
        </w:rPr>
        <w:br/>
      </w:r>
      <w:r w:rsidR="00DA7361" w:rsidRPr="00B03FD2">
        <w:rPr>
          <w:rFonts w:ascii="Arial" w:eastAsia="Times New Roman" w:hAnsi="Arial" w:cs="Arial"/>
          <w:kern w:val="0"/>
          <w:lang w:eastAsia="en-GB"/>
          <w14:ligatures w14:val="none"/>
        </w:rPr>
        <w:t>doing</w:t>
      </w:r>
      <w:r w:rsidRPr="00B73C59">
        <w:rPr>
          <w:rFonts w:ascii="Arial" w:eastAsia="Times New Roman" w:hAnsi="Arial" w:cs="Arial"/>
          <w:kern w:val="0"/>
          <w:lang w:eastAsia="en-GB"/>
          <w14:ligatures w14:val="none"/>
        </w:rPr>
        <w:t xml:space="preserve"> survey</w:t>
      </w:r>
      <w:r w:rsidR="00DA7361" w:rsidRPr="00B03FD2">
        <w:rPr>
          <w:rFonts w:ascii="Arial" w:eastAsia="Times New Roman" w:hAnsi="Arial" w:cs="Arial"/>
          <w:kern w:val="0"/>
          <w:lang w:eastAsia="en-GB"/>
          <w14:ligatures w14:val="none"/>
        </w:rPr>
        <w:t>s, analysing</w:t>
      </w:r>
      <w:r w:rsidRPr="00B73C59">
        <w:rPr>
          <w:rFonts w:ascii="Arial" w:eastAsia="Times New Roman" w:hAnsi="Arial" w:cs="Arial"/>
          <w:kern w:val="0"/>
          <w:lang w:eastAsia="en-GB"/>
          <w14:ligatures w14:val="none"/>
        </w:rPr>
        <w:t xml:space="preserve"> results, </w:t>
      </w:r>
      <w:r w:rsidR="00DA7361" w:rsidRPr="00B03FD2">
        <w:rPr>
          <w:rFonts w:ascii="Arial" w:eastAsia="Times New Roman" w:hAnsi="Arial" w:cs="Arial"/>
          <w:kern w:val="0"/>
          <w:lang w:eastAsia="en-GB"/>
          <w14:ligatures w14:val="none"/>
        </w:rPr>
        <w:t xml:space="preserve">performing </w:t>
      </w:r>
      <w:r w:rsidRPr="00B73C59">
        <w:rPr>
          <w:rFonts w:ascii="Arial" w:eastAsia="Times New Roman" w:hAnsi="Arial" w:cs="Arial"/>
          <w:kern w:val="0"/>
          <w:lang w:eastAsia="en-GB"/>
          <w14:ligatures w14:val="none"/>
        </w:rPr>
        <w:t>exit interviews</w:t>
      </w:r>
      <w:r w:rsidR="00DA7361" w:rsidRPr="00B03FD2">
        <w:rPr>
          <w:rFonts w:ascii="Arial" w:eastAsia="Times New Roman" w:hAnsi="Arial" w:cs="Arial"/>
          <w:kern w:val="0"/>
          <w:lang w:eastAsia="en-GB"/>
          <w14:ligatures w14:val="none"/>
        </w:rPr>
        <w:t xml:space="preserve"> to understand trends</w:t>
      </w:r>
      <w:r w:rsidRPr="00B73C59">
        <w:rPr>
          <w:rFonts w:ascii="Arial" w:eastAsia="Times New Roman" w:hAnsi="Arial" w:cs="Arial"/>
          <w:kern w:val="0"/>
          <w:lang w:eastAsia="en-GB"/>
          <w14:ligatures w14:val="none"/>
        </w:rPr>
        <w:t>, and</w:t>
      </w:r>
      <w:r w:rsidR="00DA7361" w:rsidRPr="00B03FD2">
        <w:rPr>
          <w:rFonts w:ascii="Arial" w:eastAsia="Times New Roman" w:hAnsi="Arial" w:cs="Arial"/>
          <w:kern w:val="0"/>
          <w:lang w:eastAsia="en-GB"/>
          <w14:ligatures w14:val="none"/>
        </w:rPr>
        <w:t xml:space="preserve"> perform</w:t>
      </w:r>
      <w:r w:rsidRPr="00B73C59">
        <w:rPr>
          <w:rFonts w:ascii="Arial" w:eastAsia="Times New Roman" w:hAnsi="Arial" w:cs="Arial"/>
          <w:kern w:val="0"/>
          <w:lang w:eastAsia="en-GB"/>
          <w14:ligatures w14:val="none"/>
        </w:rPr>
        <w:t xml:space="preserve"> industry benchmarking.</w:t>
      </w:r>
      <w:r w:rsidR="00DA7361" w:rsidRPr="00B03FD2">
        <w:rPr>
          <w:rFonts w:ascii="Arial" w:eastAsia="Times New Roman" w:hAnsi="Arial" w:cs="Arial"/>
          <w:kern w:val="0"/>
          <w:lang w:eastAsia="en-GB"/>
          <w14:ligatures w14:val="none"/>
        </w:rPr>
        <w:t xml:space="preserve"> Effective critical thinking will allow to d</w:t>
      </w:r>
      <w:r w:rsidRPr="00B73C59">
        <w:rPr>
          <w:rFonts w:ascii="Arial" w:eastAsia="Times New Roman" w:hAnsi="Arial" w:cs="Arial"/>
          <w:kern w:val="0"/>
          <w:lang w:eastAsia="en-GB"/>
          <w14:ligatures w14:val="none"/>
        </w:rPr>
        <w:t>etermine whether leadership, culture, or development opportunities play a role</w:t>
      </w:r>
      <w:r w:rsidR="00DA7361" w:rsidRPr="00B03FD2">
        <w:rPr>
          <w:rFonts w:ascii="Arial" w:eastAsia="Times New Roman" w:hAnsi="Arial" w:cs="Arial"/>
          <w:kern w:val="0"/>
          <w:lang w:eastAsia="en-GB"/>
          <w14:ligatures w14:val="none"/>
        </w:rPr>
        <w:t xml:space="preserve">, by making bespoke questions </w:t>
      </w:r>
      <w:r w:rsidR="00DA7361" w:rsidRPr="00B03FD2">
        <w:rPr>
          <w:rFonts w:ascii="Arial" w:eastAsia="Times New Roman" w:hAnsi="Arial" w:cs="Arial"/>
          <w:kern w:val="0"/>
          <w:lang w:eastAsia="en-GB"/>
          <w14:ligatures w14:val="none"/>
        </w:rPr>
        <w:lastRenderedPageBreak/>
        <w:t xml:space="preserve">that ask the appropriate questions to get the answers needed to bridge gaps and solve problems. </w:t>
      </w:r>
      <w:r w:rsidRPr="00B73C59">
        <w:rPr>
          <w:rFonts w:ascii="Arial" w:eastAsia="Times New Roman" w:hAnsi="Arial" w:cs="Arial"/>
          <w:kern w:val="0"/>
          <w:lang w:eastAsia="en-GB"/>
          <w14:ligatures w14:val="none"/>
        </w:rPr>
        <w:br/>
        <w:t>Before deciding on a solution, consider all possible reasons and test various theories</w:t>
      </w:r>
      <w:r w:rsidRPr="00B03FD2">
        <w:rPr>
          <w:rFonts w:ascii="Arial" w:eastAsia="Times New Roman" w:hAnsi="Arial" w:cs="Arial"/>
          <w:kern w:val="0"/>
          <w:lang w:eastAsia="en-GB"/>
          <w14:ligatures w14:val="none"/>
        </w:rPr>
        <w:t xml:space="preserve">, implementing changed based on </w:t>
      </w:r>
      <w:r w:rsidR="006B088D" w:rsidRPr="00B03FD2">
        <w:rPr>
          <w:rFonts w:ascii="Arial" w:eastAsia="Times New Roman" w:hAnsi="Arial" w:cs="Arial"/>
          <w:kern w:val="0"/>
          <w:lang w:eastAsia="en-GB"/>
          <w14:ligatures w14:val="none"/>
        </w:rPr>
        <w:t>evidence-based</w:t>
      </w:r>
      <w:r w:rsidRPr="00B03FD2">
        <w:rPr>
          <w:rFonts w:ascii="Arial" w:eastAsia="Times New Roman" w:hAnsi="Arial" w:cs="Arial"/>
          <w:kern w:val="0"/>
          <w:lang w:eastAsia="en-GB"/>
          <w14:ligatures w14:val="none"/>
        </w:rPr>
        <w:t xml:space="preserve"> practice. </w:t>
      </w:r>
      <w:r w:rsidR="00D516F1" w:rsidRPr="00B03FD2">
        <w:rPr>
          <w:rFonts w:ascii="Arial" w:eastAsia="Times New Roman" w:hAnsi="Arial" w:cs="Arial"/>
          <w:kern w:val="0"/>
          <w:lang w:eastAsia="en-GB"/>
          <w14:ligatures w14:val="none"/>
        </w:rPr>
        <w:t xml:space="preserve">To perform critical thinking on a topic </w:t>
      </w:r>
      <w:proofErr w:type="spellStart"/>
      <w:r w:rsidR="00D516F1" w:rsidRPr="00B03FD2">
        <w:rPr>
          <w:rFonts w:ascii="Arial" w:eastAsia="Times New Roman" w:hAnsi="Arial" w:cs="Arial"/>
          <w:kern w:val="0"/>
          <w:lang w:eastAsia="en-GB"/>
          <w14:ligatures w14:val="none"/>
        </w:rPr>
        <w:t>Technivara</w:t>
      </w:r>
      <w:proofErr w:type="spellEnd"/>
      <w:r w:rsidR="00D516F1" w:rsidRPr="00B03FD2">
        <w:rPr>
          <w:rFonts w:ascii="Arial" w:eastAsia="Times New Roman" w:hAnsi="Arial" w:cs="Arial"/>
          <w:kern w:val="0"/>
          <w:lang w:eastAsia="en-GB"/>
          <w14:ligatures w14:val="none"/>
        </w:rPr>
        <w:t xml:space="preserve"> must first decide on a course of action, critical thinking allows for the idea and potential outcome or negative effects or even how to do it all to come together</w:t>
      </w:r>
      <w:r w:rsidR="005F7BFB" w:rsidRPr="00B03FD2">
        <w:rPr>
          <w:rFonts w:ascii="Arial" w:eastAsia="Times New Roman" w:hAnsi="Arial" w:cs="Arial"/>
          <w:kern w:val="0"/>
          <w:lang w:eastAsia="en-GB"/>
          <w14:ligatures w14:val="none"/>
        </w:rPr>
        <w:t xml:space="preserve">. Critical thinking should be practical and rational with all elements considered before acting on a route </w:t>
      </w:r>
      <w:r w:rsidR="00D516F1" w:rsidRPr="00B03FD2">
        <w:rPr>
          <w:rFonts w:ascii="Arial" w:eastAsia="Times New Roman" w:hAnsi="Arial" w:cs="Arial"/>
          <w:kern w:val="0"/>
          <w:lang w:eastAsia="en-GB"/>
          <w14:ligatures w14:val="none"/>
        </w:rPr>
        <w:t>‘</w:t>
      </w:r>
      <w:r w:rsidR="00D516F1" w:rsidRPr="00B03FD2">
        <w:rPr>
          <w:rFonts w:ascii="Arial" w:hAnsi="Arial" w:cs="Arial"/>
          <w:color w:val="000000"/>
        </w:rPr>
        <w:t>Practical rationality refers to the alignment between our desires or goals on the one hand, and our decisions and actions on the other. A decision is rational in this sense if it is consistent with achieving our goals</w:t>
      </w:r>
      <w:r w:rsidR="00D516F1" w:rsidRPr="00B03FD2">
        <w:rPr>
          <w:rFonts w:ascii="Arial" w:hAnsi="Arial" w:cs="Arial"/>
          <w:color w:val="000000"/>
        </w:rPr>
        <w:t xml:space="preserve">’ </w:t>
      </w:r>
      <w:r w:rsidR="005F7BFB" w:rsidRPr="00B03FD2">
        <w:rPr>
          <w:rFonts w:ascii="Arial" w:hAnsi="Arial" w:cs="Arial"/>
          <w:color w:val="000000"/>
        </w:rPr>
        <w:t xml:space="preserve">(Stuart Hanscomb., 2023) </w:t>
      </w:r>
    </w:p>
    <w:p w14:paraId="6CD7A370" w14:textId="77777777" w:rsidR="00B73C59" w:rsidRPr="00B03FD2" w:rsidRDefault="00B73C59" w:rsidP="00B73C59">
      <w:pPr>
        <w:spacing w:after="0" w:line="240" w:lineRule="auto"/>
        <w:rPr>
          <w:rFonts w:ascii="Arial" w:eastAsia="Times New Roman" w:hAnsi="Arial" w:cs="Arial"/>
          <w:kern w:val="0"/>
          <w:lang w:eastAsia="en-GB"/>
          <w14:ligatures w14:val="none"/>
        </w:rPr>
      </w:pPr>
    </w:p>
    <w:p w14:paraId="246835D2" w14:textId="2AD1FAEF" w:rsidR="00B73C59" w:rsidRPr="00B73C59" w:rsidRDefault="00B73C59" w:rsidP="00B73C59">
      <w:pPr>
        <w:spacing w:after="0" w:line="240" w:lineRule="auto"/>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To assist objective and rational debate at </w:t>
      </w:r>
      <w:proofErr w:type="spellStart"/>
      <w:r w:rsidRPr="00B03FD2">
        <w:rPr>
          <w:rFonts w:ascii="Arial" w:eastAsia="Times New Roman" w:hAnsi="Arial" w:cs="Arial"/>
          <w:kern w:val="0"/>
          <w:lang w:eastAsia="en-GB"/>
          <w14:ligatures w14:val="none"/>
        </w:rPr>
        <w:t>Technivara</w:t>
      </w:r>
      <w:proofErr w:type="spellEnd"/>
      <w:r w:rsidRPr="00B03FD2">
        <w:rPr>
          <w:rFonts w:ascii="Arial" w:eastAsia="Times New Roman" w:hAnsi="Arial" w:cs="Arial"/>
          <w:kern w:val="0"/>
          <w:lang w:eastAsia="en-GB"/>
          <w14:ligatures w14:val="none"/>
        </w:rPr>
        <w:t xml:space="preserve"> </w:t>
      </w:r>
      <w:r w:rsidR="00DE2805" w:rsidRPr="00B03FD2">
        <w:rPr>
          <w:rFonts w:ascii="Arial" w:eastAsia="Times New Roman" w:hAnsi="Arial" w:cs="Arial"/>
          <w:kern w:val="0"/>
          <w:lang w:eastAsia="en-GB"/>
          <w14:ligatures w14:val="none"/>
        </w:rPr>
        <w:t>critical thinking can be used by clarifying the issue by ensuring the problem or decision before arguing solutions, Evaluating evidence and considering different perspectives</w:t>
      </w:r>
      <w:r w:rsidR="00DE2805" w:rsidRPr="00B03FD2">
        <w:rPr>
          <w:rFonts w:ascii="Arial" w:eastAsia="Times New Roman" w:hAnsi="Arial" w:cs="Arial"/>
          <w:color w:val="0D0D0D" w:themeColor="text1" w:themeTint="F2"/>
          <w:kern w:val="0"/>
          <w:lang w:eastAsia="en-GB"/>
          <w14:ligatures w14:val="none"/>
        </w:rPr>
        <w:t xml:space="preserve"> </w:t>
      </w:r>
      <w:r w:rsidR="00DE2805" w:rsidRPr="00B03FD2">
        <w:rPr>
          <w:rFonts w:ascii="Arial" w:eastAsia="Times New Roman" w:hAnsi="Arial" w:cs="Arial"/>
          <w:kern w:val="0"/>
          <w:lang w:eastAsia="en-GB"/>
          <w14:ligatures w14:val="none"/>
        </w:rPr>
        <w:t>‘</w:t>
      </w:r>
      <w:r w:rsidR="00DE2805" w:rsidRPr="00B03FD2">
        <w:rPr>
          <w:rFonts w:ascii="Arial" w:hAnsi="Arial" w:cs="Arial"/>
          <w:color w:val="202020"/>
          <w:shd w:val="clear" w:color="auto" w:fill="FFFFFF"/>
        </w:rPr>
        <w:t> With so much information becoming available, many of which offer new ideas, new HR theories and approaches, it’s important that HR practitioners can evaluate whether what they read is valid, sound and unbiased.</w:t>
      </w:r>
      <w:r w:rsidR="00DE2805" w:rsidRPr="00B03FD2">
        <w:rPr>
          <w:rFonts w:ascii="Arial" w:hAnsi="Arial" w:cs="Arial"/>
          <w:color w:val="202020"/>
          <w:shd w:val="clear" w:color="auto" w:fill="FFFFFF"/>
        </w:rPr>
        <w:t xml:space="preserve">’ </w:t>
      </w:r>
      <w:bookmarkStart w:id="1" w:name="_Hlk209021072"/>
      <w:r w:rsidR="00DE2805" w:rsidRPr="00B03FD2">
        <w:rPr>
          <w:rFonts w:ascii="Arial" w:hAnsi="Arial" w:cs="Arial"/>
          <w:color w:val="202020"/>
          <w:shd w:val="clear" w:color="auto" w:fill="FFFFFF"/>
        </w:rPr>
        <w:t xml:space="preserve">(CIPD, 2016) </w:t>
      </w:r>
      <w:bookmarkEnd w:id="1"/>
    </w:p>
    <w:p w14:paraId="1B92EACA" w14:textId="77777777" w:rsidR="00CF39D6" w:rsidRPr="00B03FD2" w:rsidRDefault="00CF39D6">
      <w:pPr>
        <w:rPr>
          <w:rFonts w:ascii="Arial" w:hAnsi="Arial" w:cs="Arial"/>
          <w:color w:val="202020"/>
          <w:shd w:val="clear" w:color="auto" w:fill="FFFFFF"/>
        </w:rPr>
      </w:pPr>
    </w:p>
    <w:p w14:paraId="09624BD5" w14:textId="6CC5B288" w:rsidR="00337358" w:rsidRPr="00B03FD2" w:rsidRDefault="00337358">
      <w:pPr>
        <w:rPr>
          <w:rFonts w:ascii="Arial" w:hAnsi="Arial" w:cs="Arial"/>
          <w:color w:val="202020"/>
          <w:shd w:val="clear" w:color="auto" w:fill="FFFFFF"/>
        </w:rPr>
      </w:pPr>
      <w:r w:rsidRPr="00B03FD2">
        <w:rPr>
          <w:rFonts w:ascii="Arial" w:hAnsi="Arial" w:cs="Arial"/>
          <w:color w:val="202020"/>
          <w:shd w:val="clear" w:color="auto" w:fill="FFFFFF"/>
        </w:rPr>
        <w:t xml:space="preserve">Q4 Explain two decision-making processes that </w:t>
      </w:r>
      <w:proofErr w:type="spellStart"/>
      <w:r w:rsidRPr="00B03FD2">
        <w:rPr>
          <w:rFonts w:ascii="Arial" w:hAnsi="Arial" w:cs="Arial"/>
          <w:color w:val="202020"/>
          <w:shd w:val="clear" w:color="auto" w:fill="FFFFFF"/>
        </w:rPr>
        <w:t>Technivara</w:t>
      </w:r>
      <w:proofErr w:type="spellEnd"/>
      <w:r w:rsidRPr="00B03FD2">
        <w:rPr>
          <w:rFonts w:ascii="Arial" w:hAnsi="Arial" w:cs="Arial"/>
          <w:color w:val="202020"/>
          <w:shd w:val="clear" w:color="auto" w:fill="FFFFFF"/>
        </w:rPr>
        <w:t xml:space="preserve"> could apply to ensure that effective outcomes are achieved (AC 1.4) </w:t>
      </w:r>
    </w:p>
    <w:p w14:paraId="11B52F39" w14:textId="0E40D88E" w:rsidR="00337358" w:rsidRPr="00B03FD2" w:rsidRDefault="00092A11">
      <w:pPr>
        <w:rPr>
          <w:rFonts w:ascii="Arial" w:hAnsi="Arial" w:cs="Arial"/>
          <w:color w:val="202020"/>
          <w:shd w:val="clear" w:color="auto" w:fill="FFFFFF"/>
        </w:rPr>
      </w:pPr>
      <w:r w:rsidRPr="00B03FD2">
        <w:rPr>
          <w:rFonts w:ascii="Arial" w:hAnsi="Arial" w:cs="Arial"/>
          <w:color w:val="202020"/>
          <w:shd w:val="clear" w:color="auto" w:fill="FFFFFF"/>
        </w:rPr>
        <w:t xml:space="preserve">There are many decision-making processes that </w:t>
      </w:r>
      <w:proofErr w:type="spellStart"/>
      <w:r w:rsidR="00C41201" w:rsidRPr="00B03FD2">
        <w:rPr>
          <w:rFonts w:ascii="Arial" w:hAnsi="Arial" w:cs="Arial"/>
          <w:color w:val="202020"/>
          <w:shd w:val="clear" w:color="auto" w:fill="FFFFFF"/>
        </w:rPr>
        <w:t>T</w:t>
      </w:r>
      <w:r w:rsidRPr="00B03FD2">
        <w:rPr>
          <w:rFonts w:ascii="Arial" w:hAnsi="Arial" w:cs="Arial"/>
          <w:color w:val="202020"/>
          <w:shd w:val="clear" w:color="auto" w:fill="FFFFFF"/>
        </w:rPr>
        <w:t>echnivara</w:t>
      </w:r>
      <w:proofErr w:type="spellEnd"/>
      <w:r w:rsidRPr="00B03FD2">
        <w:rPr>
          <w:rFonts w:ascii="Arial" w:hAnsi="Arial" w:cs="Arial"/>
          <w:color w:val="202020"/>
          <w:shd w:val="clear" w:color="auto" w:fill="FFFFFF"/>
        </w:rPr>
        <w:t xml:space="preserve"> could use to ensure effective outcomes are achieved such as </w:t>
      </w:r>
      <w:r w:rsidR="00C549D0">
        <w:rPr>
          <w:rFonts w:ascii="Arial" w:hAnsi="Arial" w:cs="Arial"/>
          <w:color w:val="202020"/>
          <w:shd w:val="clear" w:color="auto" w:fill="FFFFFF"/>
        </w:rPr>
        <w:t xml:space="preserve">the </w:t>
      </w:r>
      <w:r w:rsidRPr="00B03FD2">
        <w:rPr>
          <w:rFonts w:ascii="Arial" w:hAnsi="Arial" w:cs="Arial"/>
          <w:color w:val="202020"/>
          <w:shd w:val="clear" w:color="auto" w:fill="FFFFFF"/>
        </w:rPr>
        <w:t xml:space="preserve">best fit model, future pacing, problem outcome frame, De </w:t>
      </w:r>
      <w:proofErr w:type="spellStart"/>
      <w:r w:rsidRPr="00B03FD2">
        <w:rPr>
          <w:rFonts w:ascii="Arial" w:hAnsi="Arial" w:cs="Arial"/>
          <w:color w:val="202020"/>
          <w:shd w:val="clear" w:color="auto" w:fill="FFFFFF"/>
        </w:rPr>
        <w:t>bonos</w:t>
      </w:r>
      <w:proofErr w:type="spellEnd"/>
      <w:r w:rsidRPr="00B03FD2">
        <w:rPr>
          <w:rFonts w:ascii="Arial" w:hAnsi="Arial" w:cs="Arial"/>
          <w:color w:val="202020"/>
          <w:shd w:val="clear" w:color="auto" w:fill="FFFFFF"/>
        </w:rPr>
        <w:t xml:space="preserve"> 6 thinking hats. Below </w:t>
      </w:r>
      <w:r w:rsidR="005F7BFB" w:rsidRPr="00B03FD2">
        <w:rPr>
          <w:rFonts w:ascii="Arial" w:hAnsi="Arial" w:cs="Arial"/>
          <w:color w:val="202020"/>
          <w:shd w:val="clear" w:color="auto" w:fill="FFFFFF"/>
        </w:rPr>
        <w:t xml:space="preserve">two examples of </w:t>
      </w:r>
      <w:r w:rsidR="00C549D0" w:rsidRPr="00B03FD2">
        <w:rPr>
          <w:rFonts w:ascii="Arial" w:hAnsi="Arial" w:cs="Arial"/>
          <w:color w:val="202020"/>
          <w:shd w:val="clear" w:color="auto" w:fill="FFFFFF"/>
        </w:rPr>
        <w:t>decision-making</w:t>
      </w:r>
      <w:r w:rsidR="005F7BFB" w:rsidRPr="00B03FD2">
        <w:rPr>
          <w:rFonts w:ascii="Arial" w:hAnsi="Arial" w:cs="Arial"/>
          <w:color w:val="202020"/>
          <w:shd w:val="clear" w:color="auto" w:fill="FFFFFF"/>
        </w:rPr>
        <w:t xml:space="preserve"> processes are </w:t>
      </w:r>
      <w:proofErr w:type="gramStart"/>
      <w:r w:rsidR="005F7BFB" w:rsidRPr="00B03FD2">
        <w:rPr>
          <w:rFonts w:ascii="Arial" w:hAnsi="Arial" w:cs="Arial"/>
          <w:color w:val="202020"/>
          <w:shd w:val="clear" w:color="auto" w:fill="FFFFFF"/>
        </w:rPr>
        <w:t>explained;</w:t>
      </w:r>
      <w:proofErr w:type="gramEnd"/>
    </w:p>
    <w:p w14:paraId="253D0665" w14:textId="56109D07" w:rsidR="00C41201" w:rsidRPr="00B03FD2" w:rsidRDefault="00C41201">
      <w:pPr>
        <w:rPr>
          <w:rFonts w:ascii="Arial" w:hAnsi="Arial" w:cs="Arial"/>
          <w:color w:val="202020"/>
          <w:shd w:val="clear" w:color="auto" w:fill="FFFFFF"/>
        </w:rPr>
      </w:pPr>
      <w:r w:rsidRPr="00B03FD2">
        <w:rPr>
          <w:rFonts w:ascii="Arial" w:hAnsi="Arial" w:cs="Arial"/>
          <w:color w:val="202020"/>
          <w:shd w:val="clear" w:color="auto" w:fill="FFFFFF"/>
        </w:rPr>
        <w:t>Edward De Bonos 6 thinking hats; Bono created a simple process to separate emotions from logic, creativity from information. Using parallel thinking it allows everyone involved to be heard. Below is the process of the 6 thinking hats;</w:t>
      </w:r>
      <w:r w:rsidR="004C7E0E" w:rsidRPr="00B03FD2">
        <w:rPr>
          <w:rFonts w:ascii="Arial" w:hAnsi="Arial" w:cs="Arial"/>
        </w:rPr>
        <w:t xml:space="preserve"> ‘</w:t>
      </w:r>
      <w:r w:rsidR="004C7E0E" w:rsidRPr="00B03FD2">
        <w:rPr>
          <w:rFonts w:ascii="Arial" w:hAnsi="Arial" w:cs="Arial"/>
        </w:rPr>
        <w:t xml:space="preserve">The Six Thinking Hats is a technique characterized by using different thinking styles to </w:t>
      </w:r>
      <w:proofErr w:type="spellStart"/>
      <w:r w:rsidR="004C7E0E" w:rsidRPr="00B03FD2">
        <w:rPr>
          <w:rFonts w:ascii="Arial" w:hAnsi="Arial" w:cs="Arial"/>
        </w:rPr>
        <w:t>analyze</w:t>
      </w:r>
      <w:proofErr w:type="spellEnd"/>
      <w:r w:rsidR="004C7E0E" w:rsidRPr="00B03FD2">
        <w:rPr>
          <w:rFonts w:ascii="Arial" w:hAnsi="Arial" w:cs="Arial"/>
        </w:rPr>
        <w:t xml:space="preserve"> a problem or product</w:t>
      </w:r>
      <w:r w:rsidR="004C7E0E" w:rsidRPr="00B03FD2">
        <w:rPr>
          <w:rFonts w:ascii="Arial" w:hAnsi="Arial" w:cs="Arial"/>
          <w:color w:val="202020"/>
          <w:shd w:val="clear" w:color="auto" w:fill="FFFFFF"/>
        </w:rPr>
        <w:t xml:space="preserve">’ </w:t>
      </w:r>
      <w:proofErr w:type="spellStart"/>
      <w:r w:rsidR="004C7E0E" w:rsidRPr="00B03FD2">
        <w:rPr>
          <w:rFonts w:ascii="Arial" w:hAnsi="Arial" w:cs="Arial"/>
          <w:color w:val="3A3A3A"/>
          <w:shd w:val="clear" w:color="auto" w:fill="FFFFFF"/>
        </w:rPr>
        <w:t>Intal</w:t>
      </w:r>
      <w:proofErr w:type="spellEnd"/>
      <w:r w:rsidR="004C7E0E" w:rsidRPr="00B03FD2">
        <w:rPr>
          <w:rFonts w:ascii="Arial" w:hAnsi="Arial" w:cs="Arial"/>
          <w:color w:val="3A3A3A"/>
          <w:shd w:val="clear" w:color="auto" w:fill="FFFFFF"/>
        </w:rPr>
        <w:t>, G. L., Celestial, A. M., Medina, E. C., &amp; San Juan, K. S. (2023)</w:t>
      </w:r>
      <w:r w:rsidR="004C7E0E" w:rsidRPr="00B03FD2">
        <w:rPr>
          <w:rFonts w:ascii="Arial" w:hAnsi="Arial" w:cs="Arial"/>
          <w:color w:val="3A3A3A"/>
          <w:shd w:val="clear" w:color="auto" w:fill="FFFFFF"/>
        </w:rPr>
        <w:t xml:space="preserve"> </w:t>
      </w:r>
      <w:r w:rsidR="002C0862" w:rsidRPr="00B03FD2">
        <w:rPr>
          <w:rFonts w:ascii="Arial" w:hAnsi="Arial" w:cs="Arial"/>
          <w:color w:val="202020"/>
          <w:shd w:val="clear" w:color="auto" w:fill="FFFFFF"/>
        </w:rPr>
        <w:t>when people are wearing a different coloured hat</w:t>
      </w:r>
      <w:r w:rsidR="00C549D0">
        <w:rPr>
          <w:rFonts w:ascii="Arial" w:hAnsi="Arial" w:cs="Arial"/>
          <w:color w:val="202020"/>
          <w:shd w:val="clear" w:color="auto" w:fill="FFFFFF"/>
        </w:rPr>
        <w:t>, depending on the colour of the</w:t>
      </w:r>
      <w:r w:rsidR="002C0862" w:rsidRPr="00B03FD2">
        <w:rPr>
          <w:rFonts w:ascii="Arial" w:hAnsi="Arial" w:cs="Arial"/>
          <w:color w:val="202020"/>
          <w:shd w:val="clear" w:color="auto" w:fill="FFFFFF"/>
        </w:rPr>
        <w:t xml:space="preserve"> hat</w:t>
      </w:r>
      <w:r w:rsidR="00C549D0">
        <w:rPr>
          <w:rFonts w:ascii="Arial" w:hAnsi="Arial" w:cs="Arial"/>
          <w:color w:val="202020"/>
          <w:shd w:val="clear" w:color="auto" w:fill="FFFFFF"/>
        </w:rPr>
        <w:t>, it will</w:t>
      </w:r>
      <w:r w:rsidR="002C0862" w:rsidRPr="00B03FD2">
        <w:rPr>
          <w:rFonts w:ascii="Arial" w:hAnsi="Arial" w:cs="Arial"/>
          <w:color w:val="202020"/>
          <w:shd w:val="clear" w:color="auto" w:fill="FFFFFF"/>
        </w:rPr>
        <w:t xml:space="preserve"> correlat</w:t>
      </w:r>
      <w:r w:rsidR="00C549D0">
        <w:rPr>
          <w:rFonts w:ascii="Arial" w:hAnsi="Arial" w:cs="Arial"/>
          <w:color w:val="202020"/>
          <w:shd w:val="clear" w:color="auto" w:fill="FFFFFF"/>
        </w:rPr>
        <w:t>e</w:t>
      </w:r>
      <w:r w:rsidR="002C0862" w:rsidRPr="00B03FD2">
        <w:rPr>
          <w:rFonts w:ascii="Arial" w:hAnsi="Arial" w:cs="Arial"/>
          <w:color w:val="202020"/>
          <w:shd w:val="clear" w:color="auto" w:fill="FFFFFF"/>
        </w:rPr>
        <w:t xml:space="preserve"> to how </w:t>
      </w:r>
      <w:r w:rsidR="001957DB" w:rsidRPr="00B03FD2">
        <w:rPr>
          <w:rFonts w:ascii="Arial" w:hAnsi="Arial" w:cs="Arial"/>
          <w:color w:val="202020"/>
          <w:shd w:val="clear" w:color="auto" w:fill="FFFFFF"/>
        </w:rPr>
        <w:t>a group or person</w:t>
      </w:r>
      <w:r w:rsidR="002C0862" w:rsidRPr="00B03FD2">
        <w:rPr>
          <w:rFonts w:ascii="Arial" w:hAnsi="Arial" w:cs="Arial"/>
          <w:color w:val="202020"/>
          <w:shd w:val="clear" w:color="auto" w:fill="FFFFFF"/>
        </w:rPr>
        <w:t xml:space="preserve"> can think or behave while wearing the hat. </w:t>
      </w:r>
    </w:p>
    <w:p w14:paraId="6C5A92AD" w14:textId="0F996E13" w:rsidR="00C41201" w:rsidRPr="00B03FD2" w:rsidRDefault="00C41201">
      <w:pPr>
        <w:rPr>
          <w:rFonts w:ascii="Arial" w:hAnsi="Arial" w:cs="Arial"/>
          <w:color w:val="202020"/>
          <w:shd w:val="clear" w:color="auto" w:fill="FFFFFF"/>
        </w:rPr>
      </w:pPr>
      <w:r w:rsidRPr="00B03FD2">
        <w:rPr>
          <w:rFonts w:ascii="Arial" w:hAnsi="Arial" w:cs="Arial"/>
          <w:color w:val="202020"/>
          <w:shd w:val="clear" w:color="auto" w:fill="FFFFFF"/>
        </w:rPr>
        <w:t xml:space="preserve">White hat thinking everyone thinks objectively on a subject. When wearing the white hat, you can not </w:t>
      </w:r>
      <w:r w:rsidR="00C549D0">
        <w:rPr>
          <w:rFonts w:ascii="Arial" w:hAnsi="Arial" w:cs="Arial"/>
          <w:color w:val="202020"/>
          <w:shd w:val="clear" w:color="auto" w:fill="FFFFFF"/>
        </w:rPr>
        <w:t>think emotionally. All thoughts and anything spoken must be about the facts on the subject and a decision must be formed using this.</w:t>
      </w:r>
    </w:p>
    <w:p w14:paraId="15B06D3D" w14:textId="6BA627D0" w:rsidR="00C41201" w:rsidRPr="00B03FD2" w:rsidRDefault="00C41201">
      <w:pPr>
        <w:rPr>
          <w:rFonts w:ascii="Arial" w:hAnsi="Arial" w:cs="Arial"/>
          <w:color w:val="202020"/>
          <w:shd w:val="clear" w:color="auto" w:fill="FFFFFF"/>
        </w:rPr>
      </w:pPr>
      <w:r w:rsidRPr="00B03FD2">
        <w:rPr>
          <w:rFonts w:ascii="Arial" w:hAnsi="Arial" w:cs="Arial"/>
          <w:color w:val="202020"/>
          <w:shd w:val="clear" w:color="auto" w:fill="FFFFFF"/>
        </w:rPr>
        <w:t xml:space="preserve">Red thinking hat – everyone can talk openly about their emotions towards the subject. </w:t>
      </w:r>
    </w:p>
    <w:p w14:paraId="47586061" w14:textId="2C111BA5" w:rsidR="00C41201" w:rsidRPr="00B03FD2" w:rsidRDefault="00C41201">
      <w:pPr>
        <w:rPr>
          <w:rFonts w:ascii="Arial" w:hAnsi="Arial" w:cs="Arial"/>
          <w:color w:val="202020"/>
          <w:shd w:val="clear" w:color="auto" w:fill="FFFFFF"/>
        </w:rPr>
      </w:pPr>
      <w:r w:rsidRPr="00B03FD2">
        <w:rPr>
          <w:rFonts w:ascii="Arial" w:hAnsi="Arial" w:cs="Arial"/>
          <w:color w:val="202020"/>
          <w:shd w:val="clear" w:color="auto" w:fill="FFFFFF"/>
        </w:rPr>
        <w:t xml:space="preserve">Black hat – this is the cautious hat, the hat of survival – what to avoid and what to be careful of. </w:t>
      </w:r>
    </w:p>
    <w:p w14:paraId="68A79F5B" w14:textId="2AD381C9" w:rsidR="00C41201" w:rsidRPr="00B03FD2" w:rsidRDefault="00C41201">
      <w:pPr>
        <w:rPr>
          <w:rFonts w:ascii="Arial" w:hAnsi="Arial" w:cs="Arial"/>
          <w:color w:val="202020"/>
          <w:shd w:val="clear" w:color="auto" w:fill="FFFFFF"/>
        </w:rPr>
      </w:pPr>
      <w:r w:rsidRPr="00B03FD2">
        <w:rPr>
          <w:rFonts w:ascii="Arial" w:hAnsi="Arial" w:cs="Arial"/>
          <w:color w:val="202020"/>
          <w:shd w:val="clear" w:color="auto" w:fill="FFFFFF"/>
        </w:rPr>
        <w:t xml:space="preserve">Yellow hat </w:t>
      </w:r>
      <w:r w:rsidR="002C0862" w:rsidRPr="00B03FD2">
        <w:rPr>
          <w:rFonts w:ascii="Arial" w:hAnsi="Arial" w:cs="Arial"/>
          <w:color w:val="202020"/>
          <w:shd w:val="clear" w:color="auto" w:fill="FFFFFF"/>
        </w:rPr>
        <w:t>–</w:t>
      </w:r>
      <w:r w:rsidRPr="00B03FD2">
        <w:rPr>
          <w:rFonts w:ascii="Arial" w:hAnsi="Arial" w:cs="Arial"/>
          <w:color w:val="202020"/>
          <w:shd w:val="clear" w:color="auto" w:fill="FFFFFF"/>
        </w:rPr>
        <w:t xml:space="preserve"> </w:t>
      </w:r>
      <w:r w:rsidR="002C0862" w:rsidRPr="00B03FD2">
        <w:rPr>
          <w:rFonts w:ascii="Arial" w:hAnsi="Arial" w:cs="Arial"/>
          <w:color w:val="202020"/>
          <w:shd w:val="clear" w:color="auto" w:fill="FFFFFF"/>
        </w:rPr>
        <w:t>Positive and constructive thinking, logical to dreams and visions</w:t>
      </w:r>
    </w:p>
    <w:p w14:paraId="5C0D36F3" w14:textId="2AC5E315" w:rsidR="002C0862" w:rsidRPr="00B03FD2" w:rsidRDefault="002C0862">
      <w:pPr>
        <w:rPr>
          <w:rFonts w:ascii="Arial" w:hAnsi="Arial" w:cs="Arial"/>
          <w:color w:val="202020"/>
          <w:shd w:val="clear" w:color="auto" w:fill="FFFFFF"/>
        </w:rPr>
      </w:pPr>
      <w:r w:rsidRPr="00B03FD2">
        <w:rPr>
          <w:rFonts w:ascii="Arial" w:hAnsi="Arial" w:cs="Arial"/>
          <w:color w:val="202020"/>
          <w:shd w:val="clear" w:color="auto" w:fill="FFFFFF"/>
        </w:rPr>
        <w:t xml:space="preserve">Green hat – this is the energy hat for new ideas and to improve. </w:t>
      </w:r>
    </w:p>
    <w:p w14:paraId="0EB87CCE" w14:textId="2F6F8B77" w:rsidR="002C0862" w:rsidRPr="00B03FD2" w:rsidRDefault="002C0862">
      <w:pPr>
        <w:rPr>
          <w:rFonts w:ascii="Arial" w:hAnsi="Arial" w:cs="Arial"/>
          <w:color w:val="202020"/>
          <w:shd w:val="clear" w:color="auto" w:fill="FFFFFF"/>
        </w:rPr>
      </w:pPr>
      <w:r w:rsidRPr="00B03FD2">
        <w:rPr>
          <w:rFonts w:ascii="Arial" w:hAnsi="Arial" w:cs="Arial"/>
          <w:color w:val="202020"/>
          <w:shd w:val="clear" w:color="auto" w:fill="FFFFFF"/>
        </w:rPr>
        <w:t xml:space="preserve">Blue hat – thinking about thinking. This allows you to create an agenda this is for a chairperson or whoever may be in control of a meeting. Must be used at the beginning and end. </w:t>
      </w:r>
    </w:p>
    <w:p w14:paraId="78474555" w14:textId="59110670" w:rsidR="00A71C9A" w:rsidRPr="00A71C9A" w:rsidRDefault="00A71C9A" w:rsidP="00A71C9A">
      <w:pPr>
        <w:spacing w:after="0" w:line="240" w:lineRule="auto"/>
        <w:rPr>
          <w:rFonts w:ascii="Arial" w:eastAsia="Times New Roman" w:hAnsi="Arial" w:cs="Arial"/>
          <w:kern w:val="0"/>
          <w:lang w:eastAsia="en-GB"/>
          <w14:ligatures w14:val="none"/>
        </w:rPr>
      </w:pPr>
      <w:r w:rsidRPr="00A71C9A">
        <w:rPr>
          <w:rFonts w:ascii="Arial" w:eastAsia="Times New Roman" w:hAnsi="Arial" w:cs="Arial"/>
          <w:kern w:val="0"/>
          <w:lang w:eastAsia="en-GB"/>
          <w14:ligatures w14:val="none"/>
        </w:rPr>
        <w:t xml:space="preserve">The 6 hats </w:t>
      </w:r>
      <w:r w:rsidR="005F7BFB" w:rsidRPr="00B03FD2">
        <w:rPr>
          <w:rFonts w:ascii="Arial" w:eastAsia="Times New Roman" w:hAnsi="Arial" w:cs="Arial"/>
          <w:kern w:val="0"/>
          <w:lang w:eastAsia="en-GB"/>
          <w14:ligatures w14:val="none"/>
        </w:rPr>
        <w:t>are</w:t>
      </w:r>
      <w:r w:rsidRPr="00A71C9A">
        <w:rPr>
          <w:rFonts w:ascii="Arial" w:eastAsia="Times New Roman" w:hAnsi="Arial" w:cs="Arial"/>
          <w:kern w:val="0"/>
          <w:lang w:eastAsia="en-GB"/>
          <w14:ligatures w14:val="none"/>
        </w:rPr>
        <w:t xml:space="preserve"> simple and straightforward to apply. It helps remove </w:t>
      </w:r>
      <w:r w:rsidR="00B26729" w:rsidRPr="00B03FD2">
        <w:rPr>
          <w:rFonts w:ascii="Arial" w:eastAsia="Times New Roman" w:hAnsi="Arial" w:cs="Arial"/>
          <w:kern w:val="0"/>
          <w:lang w:eastAsia="en-GB"/>
          <w14:ligatures w14:val="none"/>
        </w:rPr>
        <w:t>unconscious</w:t>
      </w:r>
      <w:r w:rsidRPr="00A71C9A">
        <w:rPr>
          <w:rFonts w:ascii="Arial" w:eastAsia="Times New Roman" w:hAnsi="Arial" w:cs="Arial"/>
          <w:kern w:val="0"/>
          <w:lang w:eastAsia="en-GB"/>
          <w14:ligatures w14:val="none"/>
        </w:rPr>
        <w:t xml:space="preserve"> bias and come to a </w:t>
      </w:r>
      <w:r w:rsidR="005F7BFB" w:rsidRPr="00B03FD2">
        <w:rPr>
          <w:rFonts w:ascii="Arial" w:eastAsia="Times New Roman" w:hAnsi="Arial" w:cs="Arial"/>
          <w:kern w:val="0"/>
          <w:lang w:eastAsia="en-GB"/>
          <w14:ligatures w14:val="none"/>
        </w:rPr>
        <w:t>balanced</w:t>
      </w:r>
      <w:r w:rsidRPr="00A71C9A">
        <w:rPr>
          <w:rFonts w:ascii="Arial" w:eastAsia="Times New Roman" w:hAnsi="Arial" w:cs="Arial"/>
          <w:kern w:val="0"/>
          <w:lang w:eastAsia="en-GB"/>
          <w14:ligatures w14:val="none"/>
        </w:rPr>
        <w:t xml:space="preserve"> outcome that has been critically thought about.</w:t>
      </w:r>
      <w:r w:rsidR="00B26729" w:rsidRPr="00B03FD2">
        <w:rPr>
          <w:rFonts w:ascii="Arial" w:eastAsia="Times New Roman" w:hAnsi="Arial" w:cs="Arial"/>
          <w:kern w:val="0"/>
          <w:lang w:eastAsia="en-GB"/>
          <w14:ligatures w14:val="none"/>
        </w:rPr>
        <w:t xml:space="preserve"> It encourages deeper consideration using </w:t>
      </w:r>
      <w:r w:rsidR="005F7BFB" w:rsidRPr="00B03FD2">
        <w:rPr>
          <w:rFonts w:ascii="Arial" w:eastAsia="Times New Roman" w:hAnsi="Arial" w:cs="Arial"/>
          <w:kern w:val="0"/>
          <w:lang w:eastAsia="en-GB"/>
          <w14:ligatures w14:val="none"/>
        </w:rPr>
        <w:t>several</w:t>
      </w:r>
      <w:r w:rsidR="00B26729" w:rsidRPr="00B03FD2">
        <w:rPr>
          <w:rFonts w:ascii="Arial" w:eastAsia="Times New Roman" w:hAnsi="Arial" w:cs="Arial"/>
          <w:kern w:val="0"/>
          <w:lang w:eastAsia="en-GB"/>
          <w14:ligatures w14:val="none"/>
        </w:rPr>
        <w:t xml:space="preserve"> parallel perspectives.</w:t>
      </w:r>
      <w:r w:rsidRPr="00A71C9A">
        <w:rPr>
          <w:rFonts w:ascii="Arial" w:eastAsia="Times New Roman" w:hAnsi="Arial" w:cs="Arial"/>
          <w:kern w:val="0"/>
          <w:lang w:eastAsia="en-GB"/>
          <w14:ligatures w14:val="none"/>
        </w:rPr>
        <w:t xml:space="preserve"> </w:t>
      </w:r>
      <w:r w:rsidR="003001D1" w:rsidRPr="00B03FD2">
        <w:rPr>
          <w:rFonts w:ascii="Arial" w:eastAsia="Times New Roman" w:hAnsi="Arial" w:cs="Arial"/>
          <w:kern w:val="0"/>
          <w:lang w:eastAsia="en-GB"/>
          <w14:ligatures w14:val="none"/>
        </w:rPr>
        <w:t>By using De Bonos 6 thinking hats in group participation one advantage is ‘</w:t>
      </w:r>
      <w:r w:rsidR="003001D1" w:rsidRPr="00B03FD2">
        <w:rPr>
          <w:rFonts w:ascii="Arial" w:hAnsi="Arial" w:cs="Arial"/>
        </w:rPr>
        <w:t>engagement, leading to a feeling of ‘ownership’ of the decision</w:t>
      </w:r>
      <w:r w:rsidR="003001D1" w:rsidRPr="00B03FD2">
        <w:rPr>
          <w:rFonts w:ascii="Arial" w:hAnsi="Arial" w:cs="Arial"/>
        </w:rPr>
        <w:t xml:space="preserve">’ </w:t>
      </w:r>
      <w:bookmarkStart w:id="2" w:name="_Hlk209265550"/>
      <w:r w:rsidR="003001D1" w:rsidRPr="00B03FD2">
        <w:rPr>
          <w:rFonts w:ascii="Arial" w:hAnsi="Arial" w:cs="Arial"/>
        </w:rPr>
        <w:t xml:space="preserve">(CMI, 2020) </w:t>
      </w:r>
      <w:bookmarkEnd w:id="2"/>
      <w:proofErr w:type="spellStart"/>
      <w:r w:rsidR="00E83146" w:rsidRPr="00B03FD2">
        <w:rPr>
          <w:rFonts w:ascii="Arial" w:hAnsi="Arial" w:cs="Arial"/>
        </w:rPr>
        <w:t>Technivara</w:t>
      </w:r>
      <w:proofErr w:type="spellEnd"/>
      <w:r w:rsidR="00E83146" w:rsidRPr="00B03FD2">
        <w:rPr>
          <w:rFonts w:ascii="Arial" w:hAnsi="Arial" w:cs="Arial"/>
        </w:rPr>
        <w:t xml:space="preserve"> could use De Bonos 6 thinking hats when deciding on new </w:t>
      </w:r>
      <w:r w:rsidR="00E83146" w:rsidRPr="00B03FD2">
        <w:rPr>
          <w:rFonts w:ascii="Arial" w:hAnsi="Arial" w:cs="Arial"/>
        </w:rPr>
        <w:lastRenderedPageBreak/>
        <w:t xml:space="preserve">processes and systems during the expansion of the group, it </w:t>
      </w:r>
      <w:r w:rsidR="00B26729" w:rsidRPr="00B03FD2">
        <w:rPr>
          <w:rFonts w:ascii="Arial" w:hAnsi="Arial" w:cs="Arial"/>
        </w:rPr>
        <w:t xml:space="preserve">could </w:t>
      </w:r>
      <w:r w:rsidR="00E83146" w:rsidRPr="00B03FD2">
        <w:rPr>
          <w:rFonts w:ascii="Arial" w:hAnsi="Arial" w:cs="Arial"/>
        </w:rPr>
        <w:t xml:space="preserve">increase engagement and reduce worries about the future of the business. </w:t>
      </w:r>
    </w:p>
    <w:p w14:paraId="5EFE007E" w14:textId="77777777" w:rsidR="00092A11" w:rsidRPr="00B03FD2" w:rsidRDefault="00092A11">
      <w:pPr>
        <w:rPr>
          <w:rFonts w:ascii="Arial" w:hAnsi="Arial" w:cs="Arial"/>
          <w:color w:val="202020"/>
          <w:shd w:val="clear" w:color="auto" w:fill="FFFFFF"/>
        </w:rPr>
      </w:pPr>
    </w:p>
    <w:p w14:paraId="58AD8E34" w14:textId="20223F1F" w:rsidR="003001D1" w:rsidRPr="00B03FD2" w:rsidRDefault="003001D1" w:rsidP="003001D1">
      <w:pPr>
        <w:rPr>
          <w:rFonts w:ascii="Arial" w:eastAsia="Times New Roman" w:hAnsi="Arial" w:cs="Arial"/>
          <w:color w:val="000000" w:themeColor="text1"/>
          <w:kern w:val="0"/>
          <w:lang w:eastAsia="en-GB"/>
          <w14:ligatures w14:val="none"/>
        </w:rPr>
      </w:pPr>
      <w:r w:rsidRPr="00B03FD2">
        <w:rPr>
          <w:rFonts w:ascii="Arial" w:eastAsia="Times New Roman" w:hAnsi="Arial" w:cs="Arial"/>
          <w:kern w:val="0"/>
          <w:lang w:eastAsia="en-GB"/>
          <w14:ligatures w14:val="none"/>
        </w:rPr>
        <w:t>Problem-Outcome Frame is an NLP (Neuro-Linguistic Programming) model that describes two different perspectives on situations</w:t>
      </w:r>
      <w:r w:rsidRPr="00B03FD2">
        <w:rPr>
          <w:rFonts w:ascii="Arial" w:eastAsia="Times New Roman" w:hAnsi="Arial" w:cs="Arial"/>
          <w:kern w:val="0"/>
          <w:lang w:eastAsia="en-GB"/>
          <w14:ligatures w14:val="none"/>
        </w:rPr>
        <w:t>, problem outcome frame is a way of thinking which allows you to transport yourself into the future with positive solutions rather than the negatives and problems</w:t>
      </w:r>
      <w:r w:rsidR="00E83146" w:rsidRPr="00B03FD2">
        <w:rPr>
          <w:rFonts w:ascii="Arial" w:eastAsia="Times New Roman" w:hAnsi="Arial" w:cs="Arial"/>
          <w:color w:val="000000" w:themeColor="text1"/>
          <w:kern w:val="0"/>
          <w:lang w:eastAsia="en-GB"/>
          <w14:ligatures w14:val="none"/>
        </w:rPr>
        <w:t xml:space="preserve"> </w:t>
      </w:r>
      <w:r w:rsidR="006B088D" w:rsidRPr="00B03FD2">
        <w:rPr>
          <w:rFonts w:ascii="Arial" w:eastAsia="Times New Roman" w:hAnsi="Arial" w:cs="Arial"/>
          <w:color w:val="000000" w:themeColor="text1"/>
          <w:kern w:val="0"/>
          <w:lang w:eastAsia="en-GB"/>
          <w14:ligatures w14:val="none"/>
        </w:rPr>
        <w:t>‘the secret of NLP is that it removes any constraints on achievement and happiness and at the same time helps you build for the future’ (</w:t>
      </w:r>
      <w:r w:rsidR="006B088D" w:rsidRPr="00B03FD2">
        <w:rPr>
          <w:rFonts w:ascii="Arial" w:hAnsi="Arial" w:cs="Arial"/>
        </w:rPr>
        <w:t>McDermott, I., &amp; Jago, W.</w:t>
      </w:r>
      <w:r w:rsidR="006B088D" w:rsidRPr="00B03FD2">
        <w:rPr>
          <w:rFonts w:ascii="Arial" w:hAnsi="Arial" w:cs="Arial"/>
        </w:rPr>
        <w:t xml:space="preserve">, </w:t>
      </w:r>
      <w:r w:rsidR="006B088D" w:rsidRPr="00B03FD2">
        <w:rPr>
          <w:rFonts w:ascii="Arial" w:hAnsi="Arial" w:cs="Arial"/>
        </w:rPr>
        <w:t>2001)</w:t>
      </w:r>
    </w:p>
    <w:p w14:paraId="2D3C0849" w14:textId="1D62E3D4" w:rsidR="00E83146" w:rsidRPr="00B03FD2" w:rsidRDefault="00E83146" w:rsidP="003001D1">
      <w:pPr>
        <w:rPr>
          <w:rFonts w:ascii="Arial" w:hAnsi="Arial" w:cs="Arial"/>
        </w:rPr>
      </w:pPr>
      <w:r w:rsidRPr="00B03FD2">
        <w:rPr>
          <w:rFonts w:ascii="Arial" w:hAnsi="Arial" w:cs="Arial"/>
        </w:rPr>
        <w:t xml:space="preserve">Assess </w:t>
      </w:r>
      <w:r w:rsidRPr="00B03FD2">
        <w:rPr>
          <w:rFonts w:ascii="Arial" w:hAnsi="Arial" w:cs="Arial"/>
          <w:b/>
          <w:bCs/>
        </w:rPr>
        <w:t>two</w:t>
      </w:r>
      <w:r w:rsidRPr="00B03FD2">
        <w:rPr>
          <w:rFonts w:ascii="Arial" w:hAnsi="Arial" w:cs="Arial"/>
        </w:rPr>
        <w:t xml:space="preserve"> different ethical </w:t>
      </w:r>
      <w:r w:rsidRPr="00B03FD2">
        <w:rPr>
          <w:rFonts w:ascii="Arial" w:hAnsi="Arial" w:cs="Arial"/>
          <w:color w:val="000000" w:themeColor="text1"/>
        </w:rPr>
        <w:t>perspectives including how</w:t>
      </w:r>
      <w:r w:rsidRPr="00B03FD2">
        <w:rPr>
          <w:rFonts w:ascii="Arial" w:hAnsi="Arial" w:cs="Arial"/>
        </w:rPr>
        <w:t xml:space="preserve"> these could be used at </w:t>
      </w:r>
      <w:proofErr w:type="spellStart"/>
      <w:r w:rsidRPr="00B03FD2">
        <w:rPr>
          <w:rFonts w:ascii="Arial" w:hAnsi="Arial" w:cs="Arial"/>
        </w:rPr>
        <w:t>Technivara</w:t>
      </w:r>
      <w:proofErr w:type="spellEnd"/>
      <w:r w:rsidRPr="00B03FD2">
        <w:rPr>
          <w:rFonts w:ascii="Arial" w:hAnsi="Arial" w:cs="Arial"/>
        </w:rPr>
        <w:t xml:space="preserve"> to inform and influence decision-making. (AC 1.5)</w:t>
      </w:r>
    </w:p>
    <w:p w14:paraId="7836ABDB" w14:textId="4691C714" w:rsidR="00E83146" w:rsidRPr="00B03FD2" w:rsidRDefault="007E021F" w:rsidP="003001D1">
      <w:pPr>
        <w:rPr>
          <w:rFonts w:ascii="Arial" w:eastAsia="Times New Roman" w:hAnsi="Arial" w:cs="Arial"/>
          <w:kern w:val="0"/>
          <w:lang w:eastAsia="en-GB"/>
          <w14:ligatures w14:val="none"/>
        </w:rPr>
      </w:pPr>
      <w:bookmarkStart w:id="3" w:name="_Hlk209275929"/>
      <w:r w:rsidRPr="00B03FD2">
        <w:rPr>
          <w:rFonts w:ascii="Arial" w:eastAsia="Times New Roman" w:hAnsi="Arial" w:cs="Arial"/>
          <w:kern w:val="0"/>
          <w:lang w:eastAsia="en-GB"/>
          <w14:ligatures w14:val="none"/>
        </w:rPr>
        <w:t>Utilitarianism</w:t>
      </w:r>
      <w:bookmarkEnd w:id="3"/>
      <w:r w:rsidRPr="00B03FD2">
        <w:rPr>
          <w:rFonts w:ascii="Arial" w:eastAsia="Times New Roman" w:hAnsi="Arial" w:cs="Arial"/>
          <w:kern w:val="0"/>
          <w:lang w:eastAsia="en-GB"/>
          <w14:ligatures w14:val="none"/>
        </w:rPr>
        <w:t xml:space="preserve"> is an ethical theory that determines right from wrong by focusing on the </w:t>
      </w:r>
      <w:r w:rsidR="00C91DDC" w:rsidRPr="00B03FD2">
        <w:rPr>
          <w:rFonts w:ascii="Arial" w:eastAsia="Times New Roman" w:hAnsi="Arial" w:cs="Arial"/>
          <w:kern w:val="0"/>
          <w:lang w:eastAsia="en-GB"/>
          <w14:ligatures w14:val="none"/>
        </w:rPr>
        <w:t xml:space="preserve">potential </w:t>
      </w:r>
      <w:r w:rsidRPr="00B03FD2">
        <w:rPr>
          <w:rFonts w:ascii="Arial" w:eastAsia="Times New Roman" w:hAnsi="Arial" w:cs="Arial"/>
          <w:kern w:val="0"/>
          <w:lang w:eastAsia="en-GB"/>
          <w14:ligatures w14:val="none"/>
        </w:rPr>
        <w:t xml:space="preserve">outcomes, it holds that the most ethical choice is the one that will produce the best outcome for the greatest number. </w:t>
      </w:r>
      <w:r w:rsidR="006B088D" w:rsidRPr="00B03FD2">
        <w:rPr>
          <w:rFonts w:ascii="Arial" w:hAnsi="Arial" w:cs="Arial"/>
        </w:rPr>
        <w:t>“Utilitarianism is an influential ethical theory that judges actions by their consequences, seeking to maximize overall happiness and well-being” (Mill, 1861/1998)</w:t>
      </w:r>
      <w:r w:rsidR="006B088D" w:rsidRPr="00B03FD2">
        <w:rPr>
          <w:rFonts w:ascii="Arial" w:hAnsi="Arial" w:cs="Arial"/>
        </w:rPr>
        <w:t xml:space="preserve"> </w:t>
      </w:r>
      <w:r w:rsidRPr="00B03FD2">
        <w:rPr>
          <w:rFonts w:ascii="Arial" w:eastAsia="Times New Roman" w:hAnsi="Arial" w:cs="Arial"/>
          <w:kern w:val="0"/>
          <w:lang w:eastAsia="en-GB"/>
          <w14:ligatures w14:val="none"/>
        </w:rPr>
        <w:t xml:space="preserve">It is the most common approach to moral reasoning. </w:t>
      </w:r>
      <w:r w:rsidR="00514444" w:rsidRPr="00B03FD2">
        <w:rPr>
          <w:rFonts w:ascii="Arial" w:eastAsia="Times New Roman" w:hAnsi="Arial" w:cs="Arial"/>
          <w:kern w:val="0"/>
          <w:lang w:eastAsia="en-GB"/>
          <w14:ligatures w14:val="none"/>
        </w:rPr>
        <w:t>One of the limitations of utilitarianism is that nobody can predict the future</w:t>
      </w:r>
      <w:r w:rsidR="005F7BFB" w:rsidRPr="00B03FD2">
        <w:rPr>
          <w:rFonts w:ascii="Arial" w:eastAsia="Times New Roman" w:hAnsi="Arial" w:cs="Arial"/>
          <w:kern w:val="0"/>
          <w:lang w:eastAsia="en-GB"/>
          <w14:ligatures w14:val="none"/>
        </w:rPr>
        <w:t>,</w:t>
      </w:r>
      <w:r w:rsidR="00514444" w:rsidRPr="00B03FD2">
        <w:rPr>
          <w:rFonts w:ascii="Arial" w:eastAsia="Times New Roman" w:hAnsi="Arial" w:cs="Arial"/>
          <w:kern w:val="0"/>
          <w:lang w:eastAsia="en-GB"/>
          <w14:ligatures w14:val="none"/>
        </w:rPr>
        <w:t xml:space="preserve"> can only predict what could happen, therefore it is difficult to know with certainty that there will be a positive or negative outcome. </w:t>
      </w:r>
      <w:r w:rsidR="0012271A" w:rsidRPr="00B03FD2">
        <w:rPr>
          <w:rFonts w:ascii="Arial" w:eastAsia="Times New Roman" w:hAnsi="Arial" w:cs="Arial"/>
          <w:kern w:val="0"/>
          <w:lang w:eastAsia="en-GB"/>
          <w14:ligatures w14:val="none"/>
        </w:rPr>
        <w:t xml:space="preserve">It is important that </w:t>
      </w:r>
      <w:proofErr w:type="spellStart"/>
      <w:r w:rsidR="0012271A" w:rsidRPr="00B03FD2">
        <w:rPr>
          <w:rFonts w:ascii="Arial" w:eastAsia="Times New Roman" w:hAnsi="Arial" w:cs="Arial"/>
          <w:kern w:val="0"/>
          <w:lang w:eastAsia="en-GB"/>
          <w14:ligatures w14:val="none"/>
        </w:rPr>
        <w:t>Technivara</w:t>
      </w:r>
      <w:proofErr w:type="spellEnd"/>
      <w:r w:rsidR="0012271A" w:rsidRPr="00B03FD2">
        <w:rPr>
          <w:rFonts w:ascii="Arial" w:eastAsia="Times New Roman" w:hAnsi="Arial" w:cs="Arial"/>
          <w:kern w:val="0"/>
          <w:lang w:eastAsia="en-GB"/>
          <w14:ligatures w14:val="none"/>
        </w:rPr>
        <w:t xml:space="preserve"> does not face burnout from employees going through the expansion of the business and that </w:t>
      </w:r>
      <w:proofErr w:type="spellStart"/>
      <w:r w:rsidR="005F7BFB" w:rsidRPr="00B03FD2">
        <w:rPr>
          <w:rFonts w:ascii="Arial" w:eastAsia="Times New Roman" w:hAnsi="Arial" w:cs="Arial"/>
          <w:kern w:val="0"/>
          <w:lang w:eastAsia="en-GB"/>
          <w14:ligatures w14:val="none"/>
        </w:rPr>
        <w:t>T</w:t>
      </w:r>
      <w:r w:rsidR="0012271A" w:rsidRPr="00B03FD2">
        <w:rPr>
          <w:rFonts w:ascii="Arial" w:eastAsia="Times New Roman" w:hAnsi="Arial" w:cs="Arial"/>
          <w:kern w:val="0"/>
          <w:lang w:eastAsia="en-GB"/>
          <w14:ligatures w14:val="none"/>
        </w:rPr>
        <w:t>echnivara</w:t>
      </w:r>
      <w:proofErr w:type="spellEnd"/>
      <w:r w:rsidR="0012271A" w:rsidRPr="00B03FD2">
        <w:rPr>
          <w:rFonts w:ascii="Arial" w:eastAsia="Times New Roman" w:hAnsi="Arial" w:cs="Arial"/>
          <w:kern w:val="0"/>
          <w:lang w:eastAsia="en-GB"/>
          <w14:ligatures w14:val="none"/>
        </w:rPr>
        <w:t xml:space="preserve"> </w:t>
      </w:r>
      <w:proofErr w:type="gramStart"/>
      <w:r w:rsidR="0012271A" w:rsidRPr="00B03FD2">
        <w:rPr>
          <w:rFonts w:ascii="Arial" w:eastAsia="Times New Roman" w:hAnsi="Arial" w:cs="Arial"/>
          <w:kern w:val="0"/>
          <w:lang w:eastAsia="en-GB"/>
          <w14:ligatures w14:val="none"/>
        </w:rPr>
        <w:t>takes into account</w:t>
      </w:r>
      <w:proofErr w:type="gramEnd"/>
      <w:r w:rsidR="0012271A" w:rsidRPr="00B03FD2">
        <w:rPr>
          <w:rFonts w:ascii="Arial" w:eastAsia="Times New Roman" w:hAnsi="Arial" w:cs="Arial"/>
          <w:kern w:val="0"/>
          <w:lang w:eastAsia="en-GB"/>
          <w14:ligatures w14:val="none"/>
        </w:rPr>
        <w:t xml:space="preserve"> the wellbeing of all </w:t>
      </w:r>
      <w:r w:rsidR="005F7BFB" w:rsidRPr="00B03FD2">
        <w:rPr>
          <w:rFonts w:ascii="Arial" w:eastAsia="Times New Roman" w:hAnsi="Arial" w:cs="Arial"/>
          <w:kern w:val="0"/>
          <w:lang w:eastAsia="en-GB"/>
          <w14:ligatures w14:val="none"/>
        </w:rPr>
        <w:t>involved,</w:t>
      </w:r>
      <w:r w:rsidR="0012271A" w:rsidRPr="00B03FD2">
        <w:rPr>
          <w:rFonts w:ascii="Arial" w:eastAsia="Times New Roman" w:hAnsi="Arial" w:cs="Arial"/>
          <w:kern w:val="0"/>
          <w:lang w:eastAsia="en-GB"/>
          <w14:ligatures w14:val="none"/>
        </w:rPr>
        <w:t xml:space="preserve"> using</w:t>
      </w:r>
      <w:r w:rsidR="000A414D" w:rsidRPr="00B03FD2">
        <w:rPr>
          <w:rFonts w:ascii="Arial" w:eastAsia="Times New Roman" w:hAnsi="Arial" w:cs="Arial"/>
          <w:kern w:val="0"/>
          <w:lang w:eastAsia="en-GB"/>
          <w14:ligatures w14:val="none"/>
        </w:rPr>
        <w:t xml:space="preserve"> ethical perspectives</w:t>
      </w:r>
      <w:r w:rsidR="0012271A" w:rsidRPr="00B03FD2">
        <w:rPr>
          <w:rFonts w:ascii="Arial" w:eastAsia="Times New Roman" w:hAnsi="Arial" w:cs="Arial"/>
          <w:kern w:val="0"/>
          <w:lang w:eastAsia="en-GB"/>
          <w14:ligatures w14:val="none"/>
        </w:rPr>
        <w:t xml:space="preserve"> </w:t>
      </w:r>
      <w:r w:rsidR="005F7BFB" w:rsidRPr="00B03FD2">
        <w:rPr>
          <w:rFonts w:ascii="Arial" w:eastAsia="Times New Roman" w:hAnsi="Arial" w:cs="Arial"/>
          <w:kern w:val="0"/>
          <w:lang w:eastAsia="en-GB"/>
          <w14:ligatures w14:val="none"/>
        </w:rPr>
        <w:t>utilitarianism</w:t>
      </w:r>
      <w:r w:rsidR="0012271A" w:rsidRPr="00B03FD2">
        <w:rPr>
          <w:rFonts w:ascii="Arial" w:eastAsia="Times New Roman" w:hAnsi="Arial" w:cs="Arial"/>
          <w:kern w:val="0"/>
          <w:lang w:eastAsia="en-GB"/>
          <w14:ligatures w14:val="none"/>
        </w:rPr>
        <w:t xml:space="preserve"> </w:t>
      </w:r>
      <w:r w:rsidR="000A414D" w:rsidRPr="00B03FD2">
        <w:rPr>
          <w:rFonts w:ascii="Arial" w:eastAsia="Times New Roman" w:hAnsi="Arial" w:cs="Arial"/>
          <w:kern w:val="0"/>
          <w:lang w:eastAsia="en-GB"/>
          <w14:ligatures w14:val="none"/>
        </w:rPr>
        <w:t>can help</w:t>
      </w:r>
      <w:r w:rsidR="0012271A" w:rsidRPr="00B03FD2">
        <w:rPr>
          <w:rFonts w:ascii="Arial" w:eastAsia="Times New Roman" w:hAnsi="Arial" w:cs="Arial"/>
          <w:kern w:val="0"/>
          <w:lang w:eastAsia="en-GB"/>
          <w14:ligatures w14:val="none"/>
        </w:rPr>
        <w:t xml:space="preserve"> </w:t>
      </w:r>
      <w:proofErr w:type="spellStart"/>
      <w:r w:rsidR="005F7BFB" w:rsidRPr="00B03FD2">
        <w:rPr>
          <w:rFonts w:ascii="Arial" w:eastAsia="Times New Roman" w:hAnsi="Arial" w:cs="Arial"/>
          <w:kern w:val="0"/>
          <w:lang w:eastAsia="en-GB"/>
          <w14:ligatures w14:val="none"/>
        </w:rPr>
        <w:t>Technivara</w:t>
      </w:r>
      <w:proofErr w:type="spellEnd"/>
      <w:r w:rsidR="005F7BFB" w:rsidRPr="00B03FD2">
        <w:rPr>
          <w:rFonts w:ascii="Arial" w:eastAsia="Times New Roman" w:hAnsi="Arial" w:cs="Arial"/>
          <w:kern w:val="0"/>
          <w:lang w:eastAsia="en-GB"/>
          <w14:ligatures w14:val="none"/>
        </w:rPr>
        <w:t xml:space="preserve"> cause unnecessary stress </w:t>
      </w:r>
      <w:r w:rsidR="0012271A" w:rsidRPr="00B03FD2">
        <w:rPr>
          <w:rFonts w:ascii="Arial" w:eastAsia="Times New Roman" w:hAnsi="Arial" w:cs="Arial"/>
          <w:kern w:val="0"/>
          <w:lang w:eastAsia="en-GB"/>
          <w14:ligatures w14:val="none"/>
        </w:rPr>
        <w:t>‘</w:t>
      </w:r>
      <w:r w:rsidR="0012271A" w:rsidRPr="00B03FD2">
        <w:rPr>
          <w:rFonts w:ascii="Arial" w:hAnsi="Arial" w:cs="Arial"/>
          <w:color w:val="202020"/>
          <w:shd w:val="clear" w:color="auto" w:fill="FFFFFF"/>
        </w:rPr>
        <w:t>Employers who do not manage stress and mental health issues risk low morale, high absence levels and high employee turnover</w:t>
      </w:r>
      <w:r w:rsidR="0012271A" w:rsidRPr="00B03FD2">
        <w:rPr>
          <w:rFonts w:ascii="Arial" w:hAnsi="Arial" w:cs="Arial"/>
          <w:color w:val="202020"/>
          <w:shd w:val="clear" w:color="auto" w:fill="FFFFFF"/>
        </w:rPr>
        <w:t xml:space="preserve">’ </w:t>
      </w:r>
      <w:bookmarkStart w:id="4" w:name="_Hlk209359590"/>
      <w:r w:rsidR="000A414D" w:rsidRPr="00B03FD2">
        <w:rPr>
          <w:rFonts w:ascii="Arial" w:hAnsi="Arial" w:cs="Arial"/>
          <w:color w:val="202020"/>
          <w:shd w:val="clear" w:color="auto" w:fill="FFFFFF"/>
        </w:rPr>
        <w:t xml:space="preserve">(CIPD, 2024) </w:t>
      </w:r>
      <w:bookmarkEnd w:id="4"/>
    </w:p>
    <w:p w14:paraId="7AE6FD53" w14:textId="441E354B" w:rsidR="00C91DDC" w:rsidRPr="00B03FD2" w:rsidRDefault="00C91DDC" w:rsidP="003001D1">
      <w:pPr>
        <w:rPr>
          <w:rFonts w:ascii="Arial" w:eastAsia="Times New Roman" w:hAnsi="Arial" w:cs="Arial"/>
          <w:kern w:val="0"/>
          <w:lang w:eastAsia="en-GB"/>
          <w14:ligatures w14:val="none"/>
        </w:rPr>
      </w:pPr>
      <w:proofErr w:type="spellStart"/>
      <w:r w:rsidRPr="00B03FD2">
        <w:rPr>
          <w:rFonts w:ascii="Arial" w:eastAsia="Times New Roman" w:hAnsi="Arial" w:cs="Arial"/>
          <w:kern w:val="0"/>
          <w:lang w:eastAsia="en-GB"/>
          <w14:ligatures w14:val="none"/>
        </w:rPr>
        <w:t>Technivara</w:t>
      </w:r>
      <w:proofErr w:type="spellEnd"/>
      <w:r w:rsidRPr="00B03FD2">
        <w:rPr>
          <w:rFonts w:ascii="Arial" w:eastAsia="Times New Roman" w:hAnsi="Arial" w:cs="Arial"/>
          <w:kern w:val="0"/>
          <w:lang w:eastAsia="en-GB"/>
          <w14:ligatures w14:val="none"/>
        </w:rPr>
        <w:t xml:space="preserve"> could use this theory in conjunction with workforce planning, often when a business expands or evolves businesses go through a restructure process there can be negative effects </w:t>
      </w:r>
      <w:r w:rsidR="00381F0D" w:rsidRPr="00B03FD2">
        <w:rPr>
          <w:rFonts w:ascii="Arial" w:eastAsia="Times New Roman" w:hAnsi="Arial" w:cs="Arial"/>
          <w:kern w:val="0"/>
          <w:lang w:eastAsia="en-GB"/>
          <w14:ligatures w14:val="none"/>
        </w:rPr>
        <w:t xml:space="preserve">on </w:t>
      </w:r>
      <w:r w:rsidR="00EA6494" w:rsidRPr="00B03FD2">
        <w:rPr>
          <w:rFonts w:ascii="Arial" w:eastAsia="Times New Roman" w:hAnsi="Arial" w:cs="Arial"/>
          <w:kern w:val="0"/>
          <w:lang w:eastAsia="en-GB"/>
          <w14:ligatures w14:val="none"/>
        </w:rPr>
        <w:t>individuals</w:t>
      </w:r>
      <w:r w:rsidR="00381F0D" w:rsidRPr="00B03FD2">
        <w:rPr>
          <w:rFonts w:ascii="Arial" w:eastAsia="Times New Roman" w:hAnsi="Arial" w:cs="Arial"/>
          <w:kern w:val="0"/>
          <w:lang w:eastAsia="en-GB"/>
          <w14:ligatures w14:val="none"/>
        </w:rPr>
        <w:t xml:space="preserve"> </w:t>
      </w:r>
      <w:r w:rsidR="00EA6494" w:rsidRPr="00B03FD2">
        <w:rPr>
          <w:rFonts w:ascii="Arial" w:eastAsia="Times New Roman" w:hAnsi="Arial" w:cs="Arial"/>
          <w:kern w:val="0"/>
          <w:lang w:eastAsia="en-GB"/>
          <w14:ligatures w14:val="none"/>
        </w:rPr>
        <w:t xml:space="preserve">within the business, </w:t>
      </w:r>
      <w:r w:rsidR="00381F0D" w:rsidRPr="00B03FD2">
        <w:rPr>
          <w:rFonts w:ascii="Arial" w:eastAsia="Times New Roman" w:hAnsi="Arial" w:cs="Arial"/>
          <w:kern w:val="0"/>
          <w:lang w:eastAsia="en-GB"/>
          <w14:ligatures w14:val="none"/>
        </w:rPr>
        <w:t xml:space="preserve">however </w:t>
      </w:r>
      <w:r w:rsidR="00EA6494" w:rsidRPr="00B03FD2">
        <w:rPr>
          <w:rFonts w:ascii="Arial" w:eastAsia="Times New Roman" w:hAnsi="Arial" w:cs="Arial"/>
          <w:kern w:val="0"/>
          <w:lang w:eastAsia="en-GB"/>
          <w14:ligatures w14:val="none"/>
        </w:rPr>
        <w:t xml:space="preserve">by using utilitarianism in the planning stages before a restructure </w:t>
      </w:r>
      <w:r w:rsidR="005F7BFB" w:rsidRPr="00B03FD2">
        <w:rPr>
          <w:rFonts w:ascii="Arial" w:eastAsia="Times New Roman" w:hAnsi="Arial" w:cs="Arial"/>
          <w:kern w:val="0"/>
          <w:lang w:eastAsia="en-GB"/>
          <w14:ligatures w14:val="none"/>
        </w:rPr>
        <w:t>‘</w:t>
      </w:r>
      <w:r w:rsidR="00EA6494" w:rsidRPr="00B03FD2">
        <w:rPr>
          <w:rFonts w:ascii="Arial" w:eastAsia="Times New Roman" w:hAnsi="Arial" w:cs="Arial"/>
          <w:kern w:val="0"/>
          <w:lang w:eastAsia="en-GB"/>
          <w14:ligatures w14:val="none"/>
        </w:rPr>
        <w:t xml:space="preserve">the </w:t>
      </w:r>
      <w:r w:rsidR="00381F0D" w:rsidRPr="00B03FD2">
        <w:rPr>
          <w:rFonts w:ascii="Arial" w:eastAsia="Times New Roman" w:hAnsi="Arial" w:cs="Arial"/>
          <w:kern w:val="0"/>
          <w:lang w:eastAsia="en-GB"/>
          <w14:ligatures w14:val="none"/>
        </w:rPr>
        <w:t xml:space="preserve">outcome </w:t>
      </w:r>
      <w:r w:rsidR="00EA6494" w:rsidRPr="00B03FD2">
        <w:rPr>
          <w:rFonts w:ascii="Arial" w:eastAsia="Times New Roman" w:hAnsi="Arial" w:cs="Arial"/>
          <w:kern w:val="0"/>
          <w:lang w:eastAsia="en-GB"/>
          <w14:ligatures w14:val="none"/>
        </w:rPr>
        <w:t>should be the best f</w:t>
      </w:r>
      <w:r w:rsidR="00381F0D" w:rsidRPr="00B03FD2">
        <w:rPr>
          <w:rFonts w:ascii="Arial" w:eastAsia="Times New Roman" w:hAnsi="Arial" w:cs="Arial"/>
          <w:kern w:val="0"/>
          <w:lang w:eastAsia="en-GB"/>
          <w14:ligatures w14:val="none"/>
        </w:rPr>
        <w:t>or</w:t>
      </w:r>
      <w:r w:rsidR="00EA6494" w:rsidRPr="00B03FD2">
        <w:rPr>
          <w:rFonts w:ascii="Arial" w:eastAsia="Times New Roman" w:hAnsi="Arial" w:cs="Arial"/>
          <w:kern w:val="0"/>
          <w:lang w:eastAsia="en-GB"/>
          <w14:ligatures w14:val="none"/>
        </w:rPr>
        <w:t xml:space="preserve"> the majority reducing unfairness and promoting the business to be ethical</w:t>
      </w:r>
      <w:r w:rsidR="005F7BFB" w:rsidRPr="00B03FD2">
        <w:rPr>
          <w:rFonts w:ascii="Arial" w:eastAsia="Times New Roman" w:hAnsi="Arial" w:cs="Arial"/>
          <w:kern w:val="0"/>
          <w:lang w:eastAsia="en-GB"/>
          <w14:ligatures w14:val="none"/>
        </w:rPr>
        <w:t xml:space="preserve"> ‘</w:t>
      </w:r>
      <w:r w:rsidR="00381F0D" w:rsidRPr="00B03FD2">
        <w:rPr>
          <w:rFonts w:ascii="Arial" w:hAnsi="Arial" w:cs="Arial"/>
          <w:color w:val="202020"/>
          <w:shd w:val="clear" w:color="auto" w:fill="FFFFFF"/>
        </w:rPr>
        <w:t>(strategic HRM) provides a framework linking people management and development practices to long-term business goals and outcomes.</w:t>
      </w:r>
      <w:r w:rsidR="00381F0D" w:rsidRPr="00B03FD2">
        <w:rPr>
          <w:rFonts w:ascii="Arial" w:hAnsi="Arial" w:cs="Arial"/>
          <w:color w:val="202020"/>
          <w:shd w:val="clear" w:color="auto" w:fill="FFFFFF"/>
        </w:rPr>
        <w:t>’</w:t>
      </w:r>
      <w:r w:rsidR="005803F2" w:rsidRPr="00B03FD2">
        <w:rPr>
          <w:rFonts w:ascii="Arial" w:hAnsi="Arial" w:cs="Arial"/>
          <w:color w:val="202020"/>
          <w:shd w:val="clear" w:color="auto" w:fill="FFFFFF"/>
        </w:rPr>
        <w:t xml:space="preserve"> (CIPD, 2025, Strategic human resource management factsheet)</w:t>
      </w:r>
      <w:r w:rsidR="00381F0D" w:rsidRPr="00B03FD2">
        <w:rPr>
          <w:rFonts w:ascii="Arial" w:hAnsi="Arial" w:cs="Arial"/>
          <w:color w:val="202020"/>
          <w:shd w:val="clear" w:color="auto" w:fill="FFFFFF"/>
        </w:rPr>
        <w:t xml:space="preserve"> If </w:t>
      </w:r>
      <w:proofErr w:type="spellStart"/>
      <w:r w:rsidR="00381F0D" w:rsidRPr="00B03FD2">
        <w:rPr>
          <w:rFonts w:ascii="Arial" w:hAnsi="Arial" w:cs="Arial"/>
          <w:color w:val="202020"/>
          <w:shd w:val="clear" w:color="auto" w:fill="FFFFFF"/>
        </w:rPr>
        <w:t>Technivara</w:t>
      </w:r>
      <w:proofErr w:type="spellEnd"/>
      <w:r w:rsidR="00381F0D" w:rsidRPr="00B03FD2">
        <w:rPr>
          <w:rFonts w:ascii="Arial" w:hAnsi="Arial" w:cs="Arial"/>
          <w:color w:val="202020"/>
          <w:shd w:val="clear" w:color="auto" w:fill="FFFFFF"/>
        </w:rPr>
        <w:t xml:space="preserve"> is to grow it will need to make strategic changes which sometimes could prove unethical</w:t>
      </w:r>
      <w:r w:rsidR="005803F2" w:rsidRPr="00B03FD2">
        <w:rPr>
          <w:rFonts w:ascii="Arial" w:hAnsi="Arial" w:cs="Arial"/>
          <w:color w:val="202020"/>
          <w:shd w:val="clear" w:color="auto" w:fill="FFFFFF"/>
        </w:rPr>
        <w:t xml:space="preserve"> this is where </w:t>
      </w:r>
      <w:r w:rsidR="005803F2" w:rsidRPr="00B03FD2">
        <w:rPr>
          <w:rFonts w:ascii="Arial" w:eastAsia="Times New Roman" w:hAnsi="Arial" w:cs="Arial"/>
          <w:kern w:val="0"/>
          <w:lang w:eastAsia="en-GB"/>
          <w14:ligatures w14:val="none"/>
        </w:rPr>
        <w:t>Utilitarianism</w:t>
      </w:r>
      <w:r w:rsidR="005803F2" w:rsidRPr="00B03FD2">
        <w:rPr>
          <w:rFonts w:ascii="Arial" w:eastAsia="Times New Roman" w:hAnsi="Arial" w:cs="Arial"/>
          <w:kern w:val="0"/>
          <w:lang w:eastAsia="en-GB"/>
          <w14:ligatures w14:val="none"/>
        </w:rPr>
        <w:t xml:space="preserve"> could be used by </w:t>
      </w:r>
      <w:proofErr w:type="spellStart"/>
      <w:r w:rsidR="005803F2" w:rsidRPr="00B03FD2">
        <w:rPr>
          <w:rFonts w:ascii="Arial" w:eastAsia="Times New Roman" w:hAnsi="Arial" w:cs="Arial"/>
          <w:kern w:val="0"/>
          <w:lang w:eastAsia="en-GB"/>
          <w14:ligatures w14:val="none"/>
        </w:rPr>
        <w:t>technivara</w:t>
      </w:r>
      <w:proofErr w:type="spellEnd"/>
      <w:r w:rsidR="005803F2" w:rsidRPr="00B03FD2">
        <w:rPr>
          <w:rFonts w:ascii="Arial" w:eastAsia="Times New Roman" w:hAnsi="Arial" w:cs="Arial"/>
          <w:kern w:val="0"/>
          <w:lang w:eastAsia="en-GB"/>
          <w14:ligatures w14:val="none"/>
        </w:rPr>
        <w:t xml:space="preserve"> to measure any detrimental effects which in turn could have a </w:t>
      </w:r>
      <w:r w:rsidR="000A414D" w:rsidRPr="00B03FD2">
        <w:rPr>
          <w:rFonts w:ascii="Arial" w:eastAsia="Times New Roman" w:hAnsi="Arial" w:cs="Arial"/>
          <w:kern w:val="0"/>
          <w:lang w:eastAsia="en-GB"/>
          <w14:ligatures w14:val="none"/>
        </w:rPr>
        <w:t>long-lasting</w:t>
      </w:r>
      <w:r w:rsidR="005803F2" w:rsidRPr="00B03FD2">
        <w:rPr>
          <w:rFonts w:ascii="Arial" w:eastAsia="Times New Roman" w:hAnsi="Arial" w:cs="Arial"/>
          <w:kern w:val="0"/>
          <w:lang w:eastAsia="en-GB"/>
          <w14:ligatures w14:val="none"/>
        </w:rPr>
        <w:t xml:space="preserve"> disadvantage on the business. </w:t>
      </w:r>
    </w:p>
    <w:p w14:paraId="1B33BDD6" w14:textId="36FCF9FC" w:rsidR="00EA6494" w:rsidRPr="00B03FD2" w:rsidRDefault="00EA6494" w:rsidP="003001D1">
      <w:pPr>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Q6. Assess two </w:t>
      </w:r>
      <w:r w:rsidR="00C41C57" w:rsidRPr="00B03FD2">
        <w:rPr>
          <w:rFonts w:ascii="Arial" w:eastAsia="Times New Roman" w:hAnsi="Arial" w:cs="Arial"/>
          <w:kern w:val="0"/>
          <w:lang w:eastAsia="en-GB"/>
          <w14:ligatures w14:val="none"/>
        </w:rPr>
        <w:t xml:space="preserve">different ways </w:t>
      </w:r>
      <w:proofErr w:type="spellStart"/>
      <w:r w:rsidR="00C41C57" w:rsidRPr="00B03FD2">
        <w:rPr>
          <w:rFonts w:ascii="Arial" w:eastAsia="Times New Roman" w:hAnsi="Arial" w:cs="Arial"/>
          <w:kern w:val="0"/>
          <w:lang w:eastAsia="en-GB"/>
          <w14:ligatures w14:val="none"/>
        </w:rPr>
        <w:t>Technivara</w:t>
      </w:r>
      <w:proofErr w:type="spellEnd"/>
      <w:r w:rsidR="00C41C57" w:rsidRPr="00B03FD2">
        <w:rPr>
          <w:rFonts w:ascii="Arial" w:eastAsia="Times New Roman" w:hAnsi="Arial" w:cs="Arial"/>
          <w:kern w:val="0"/>
          <w:lang w:eastAsia="en-GB"/>
          <w14:ligatures w14:val="none"/>
        </w:rPr>
        <w:t xml:space="preserve"> could measure financial and non-</w:t>
      </w:r>
      <w:proofErr w:type="spellStart"/>
      <w:r w:rsidR="00C41C57" w:rsidRPr="00B03FD2">
        <w:rPr>
          <w:rFonts w:ascii="Arial" w:eastAsia="Times New Roman" w:hAnsi="Arial" w:cs="Arial"/>
          <w:kern w:val="0"/>
          <w:lang w:eastAsia="en-GB"/>
          <w14:ligatures w14:val="none"/>
        </w:rPr>
        <w:t>finanacial</w:t>
      </w:r>
      <w:proofErr w:type="spellEnd"/>
      <w:r w:rsidR="00C41C57" w:rsidRPr="00B03FD2">
        <w:rPr>
          <w:rFonts w:ascii="Arial" w:eastAsia="Times New Roman" w:hAnsi="Arial" w:cs="Arial"/>
          <w:kern w:val="0"/>
          <w:lang w:eastAsia="en-GB"/>
          <w14:ligatures w14:val="none"/>
        </w:rPr>
        <w:t xml:space="preserve"> performance, providing one example of each </w:t>
      </w:r>
      <w:r w:rsidR="00F87474" w:rsidRPr="00B03FD2">
        <w:rPr>
          <w:rFonts w:ascii="Arial" w:eastAsia="Times New Roman" w:hAnsi="Arial" w:cs="Arial"/>
          <w:kern w:val="0"/>
          <w:lang w:eastAsia="en-GB"/>
          <w14:ligatures w14:val="none"/>
        </w:rPr>
        <w:t xml:space="preserve"> </w:t>
      </w:r>
    </w:p>
    <w:p w14:paraId="7D019453" w14:textId="5C87F65D" w:rsidR="00F2319B" w:rsidRPr="00B03FD2" w:rsidRDefault="00331A94" w:rsidP="00331A94">
      <w:pPr>
        <w:spacing w:after="0" w:line="240" w:lineRule="auto"/>
        <w:rPr>
          <w:rFonts w:ascii="Arial" w:eastAsia="Times New Roman" w:hAnsi="Arial" w:cs="Arial"/>
          <w:kern w:val="0"/>
          <w:lang w:eastAsia="en-GB"/>
          <w14:ligatures w14:val="none"/>
        </w:rPr>
      </w:pPr>
      <w:proofErr w:type="spellStart"/>
      <w:r w:rsidRPr="00331A94">
        <w:rPr>
          <w:rFonts w:ascii="Arial" w:eastAsia="Times New Roman" w:hAnsi="Arial" w:cs="Arial"/>
          <w:kern w:val="0"/>
          <w:lang w:eastAsia="en-GB"/>
          <w14:ligatures w14:val="none"/>
        </w:rPr>
        <w:t>Technivara</w:t>
      </w:r>
      <w:proofErr w:type="spellEnd"/>
      <w:r w:rsidRPr="00331A94">
        <w:rPr>
          <w:rFonts w:ascii="Arial" w:eastAsia="Times New Roman" w:hAnsi="Arial" w:cs="Arial"/>
          <w:kern w:val="0"/>
          <w:lang w:eastAsia="en-GB"/>
          <w14:ligatures w14:val="none"/>
        </w:rPr>
        <w:t xml:space="preserve"> can measure its financial </w:t>
      </w:r>
      <w:r w:rsidRPr="00B03FD2">
        <w:rPr>
          <w:rFonts w:ascii="Arial" w:eastAsia="Times New Roman" w:hAnsi="Arial" w:cs="Arial"/>
          <w:kern w:val="0"/>
          <w:lang w:eastAsia="en-GB"/>
          <w14:ligatures w14:val="none"/>
        </w:rPr>
        <w:t>performance</w:t>
      </w:r>
      <w:r w:rsidRPr="00331A94">
        <w:rPr>
          <w:rFonts w:ascii="Arial" w:eastAsia="Times New Roman" w:hAnsi="Arial" w:cs="Arial"/>
          <w:kern w:val="0"/>
          <w:lang w:eastAsia="en-GB"/>
          <w14:ligatures w14:val="none"/>
        </w:rPr>
        <w:t xml:space="preserve"> </w:t>
      </w:r>
      <w:r w:rsidR="00F2319B" w:rsidRPr="00B03FD2">
        <w:rPr>
          <w:rFonts w:ascii="Arial" w:eastAsia="Times New Roman" w:hAnsi="Arial" w:cs="Arial"/>
          <w:kern w:val="0"/>
          <w:lang w:eastAsia="en-GB"/>
          <w14:ligatures w14:val="none"/>
        </w:rPr>
        <w:t xml:space="preserve">and </w:t>
      </w:r>
      <w:r w:rsidR="000A414D" w:rsidRPr="00B03FD2">
        <w:rPr>
          <w:rFonts w:ascii="Arial" w:eastAsia="Times New Roman" w:hAnsi="Arial" w:cs="Arial"/>
          <w:kern w:val="0"/>
          <w:lang w:eastAsia="en-GB"/>
          <w14:ligatures w14:val="none"/>
        </w:rPr>
        <w:t>non-financial</w:t>
      </w:r>
      <w:r w:rsidR="00F2319B" w:rsidRPr="00B03FD2">
        <w:rPr>
          <w:rFonts w:ascii="Arial" w:eastAsia="Times New Roman" w:hAnsi="Arial" w:cs="Arial"/>
          <w:kern w:val="0"/>
          <w:lang w:eastAsia="en-GB"/>
          <w14:ligatures w14:val="none"/>
        </w:rPr>
        <w:t xml:space="preserve"> performance </w:t>
      </w:r>
      <w:r w:rsidR="006F6C9F" w:rsidRPr="00B03FD2">
        <w:rPr>
          <w:rFonts w:ascii="Arial" w:eastAsia="Times New Roman" w:hAnsi="Arial" w:cs="Arial"/>
          <w:kern w:val="0"/>
          <w:lang w:eastAsia="en-GB"/>
          <w14:ligatures w14:val="none"/>
        </w:rPr>
        <w:t xml:space="preserve">using a </w:t>
      </w:r>
      <w:r w:rsidRPr="00331A94">
        <w:rPr>
          <w:rFonts w:ascii="Arial" w:eastAsia="Times New Roman" w:hAnsi="Arial" w:cs="Arial"/>
          <w:kern w:val="0"/>
          <w:lang w:eastAsia="en-GB"/>
          <w14:ligatures w14:val="none"/>
        </w:rPr>
        <w:t>variety of methods,</w:t>
      </w:r>
      <w:r w:rsidR="00F2319B" w:rsidRPr="00B03FD2">
        <w:rPr>
          <w:rFonts w:ascii="Arial" w:eastAsia="Times New Roman" w:hAnsi="Arial" w:cs="Arial"/>
          <w:kern w:val="0"/>
          <w:lang w:eastAsia="en-GB"/>
          <w14:ligatures w14:val="none"/>
        </w:rPr>
        <w:t xml:space="preserve"> it is very important for the progress of </w:t>
      </w:r>
      <w:proofErr w:type="spellStart"/>
      <w:r w:rsidR="00F2319B" w:rsidRPr="00B03FD2">
        <w:rPr>
          <w:rFonts w:ascii="Arial" w:eastAsia="Times New Roman" w:hAnsi="Arial" w:cs="Arial"/>
          <w:kern w:val="0"/>
          <w:lang w:eastAsia="en-GB"/>
          <w14:ligatures w14:val="none"/>
        </w:rPr>
        <w:t>techinvara</w:t>
      </w:r>
      <w:proofErr w:type="spellEnd"/>
      <w:r w:rsidR="00F2319B" w:rsidRPr="00B03FD2">
        <w:rPr>
          <w:rFonts w:ascii="Arial" w:eastAsia="Times New Roman" w:hAnsi="Arial" w:cs="Arial"/>
          <w:kern w:val="0"/>
          <w:lang w:eastAsia="en-GB"/>
          <w14:ligatures w14:val="none"/>
        </w:rPr>
        <w:t xml:space="preserve"> to assess its performance ‘performance is crucial in determining a</w:t>
      </w:r>
      <w:r w:rsidR="0012271A" w:rsidRPr="00B03FD2">
        <w:rPr>
          <w:rFonts w:ascii="Arial" w:eastAsia="Times New Roman" w:hAnsi="Arial" w:cs="Arial"/>
          <w:kern w:val="0"/>
          <w:lang w:eastAsia="en-GB"/>
          <w14:ligatures w14:val="none"/>
        </w:rPr>
        <w:t xml:space="preserve">n </w:t>
      </w:r>
      <w:r w:rsidR="00F2319B" w:rsidRPr="00B03FD2">
        <w:rPr>
          <w:rFonts w:ascii="Arial" w:eastAsia="Times New Roman" w:hAnsi="Arial" w:cs="Arial"/>
          <w:kern w:val="0"/>
          <w:lang w:eastAsia="en-GB"/>
          <w14:ligatures w14:val="none"/>
        </w:rPr>
        <w:t xml:space="preserve">organisations survival (Buchanan, 2019) While measuring is crucial it is important that </w:t>
      </w:r>
      <w:proofErr w:type="spellStart"/>
      <w:r w:rsidR="00F2319B" w:rsidRPr="00B03FD2">
        <w:rPr>
          <w:rFonts w:ascii="Arial" w:eastAsia="Times New Roman" w:hAnsi="Arial" w:cs="Arial"/>
          <w:kern w:val="0"/>
          <w:lang w:eastAsia="en-GB"/>
          <w14:ligatures w14:val="none"/>
        </w:rPr>
        <w:t>Technivara</w:t>
      </w:r>
      <w:proofErr w:type="spellEnd"/>
      <w:r w:rsidR="00F2319B" w:rsidRPr="00B03FD2">
        <w:rPr>
          <w:rFonts w:ascii="Arial" w:eastAsia="Times New Roman" w:hAnsi="Arial" w:cs="Arial"/>
          <w:kern w:val="0"/>
          <w:lang w:eastAsia="en-GB"/>
          <w14:ligatures w14:val="none"/>
        </w:rPr>
        <w:t xml:space="preserve"> analysis data to determine a plan for the businesses future, by regularly assessing </w:t>
      </w:r>
      <w:r w:rsidR="0012271A" w:rsidRPr="00B03FD2">
        <w:rPr>
          <w:rFonts w:ascii="Arial" w:eastAsia="Times New Roman" w:hAnsi="Arial" w:cs="Arial"/>
          <w:kern w:val="0"/>
          <w:lang w:eastAsia="en-GB"/>
          <w14:ligatures w14:val="none"/>
        </w:rPr>
        <w:t xml:space="preserve">its </w:t>
      </w:r>
      <w:r w:rsidR="00F2319B" w:rsidRPr="00B03FD2">
        <w:rPr>
          <w:rFonts w:ascii="Arial" w:eastAsia="Times New Roman" w:hAnsi="Arial" w:cs="Arial"/>
          <w:kern w:val="0"/>
          <w:lang w:eastAsia="en-GB"/>
          <w14:ligatures w14:val="none"/>
        </w:rPr>
        <w:t xml:space="preserve">performance it will learn how to ride storms keeping the business afloat </w:t>
      </w:r>
      <w:r w:rsidR="0012271A" w:rsidRPr="00B03FD2">
        <w:rPr>
          <w:rFonts w:ascii="Arial" w:eastAsia="Times New Roman" w:hAnsi="Arial" w:cs="Arial"/>
          <w:kern w:val="0"/>
          <w:lang w:eastAsia="en-GB"/>
          <w14:ligatures w14:val="none"/>
        </w:rPr>
        <w:t xml:space="preserve">using knowledge from past events if </w:t>
      </w:r>
      <w:r w:rsidR="00F2319B" w:rsidRPr="00B03FD2">
        <w:rPr>
          <w:rFonts w:ascii="Arial" w:eastAsia="Times New Roman" w:hAnsi="Arial" w:cs="Arial"/>
          <w:kern w:val="0"/>
          <w:lang w:eastAsia="en-GB"/>
          <w14:ligatures w14:val="none"/>
        </w:rPr>
        <w:t>performance drops</w:t>
      </w:r>
      <w:r w:rsidR="0012271A" w:rsidRPr="00B03FD2">
        <w:rPr>
          <w:rFonts w:ascii="Arial" w:eastAsia="Times New Roman" w:hAnsi="Arial" w:cs="Arial"/>
          <w:kern w:val="0"/>
          <w:lang w:eastAsia="en-GB"/>
          <w14:ligatures w14:val="none"/>
        </w:rPr>
        <w:t>, initiatives can be introduced to alleviate the negative effects on the business</w:t>
      </w:r>
      <w:r w:rsidR="00F2319B" w:rsidRPr="00B03FD2">
        <w:rPr>
          <w:rFonts w:ascii="Arial" w:eastAsia="Times New Roman" w:hAnsi="Arial" w:cs="Arial"/>
          <w:kern w:val="0"/>
          <w:lang w:eastAsia="en-GB"/>
          <w14:ligatures w14:val="none"/>
        </w:rPr>
        <w:t xml:space="preserve"> ‘ the process of acquiring knowledge </w:t>
      </w:r>
      <w:r w:rsidR="00370485" w:rsidRPr="00B03FD2">
        <w:rPr>
          <w:rFonts w:ascii="Arial" w:eastAsia="Times New Roman" w:hAnsi="Arial" w:cs="Arial"/>
          <w:kern w:val="0"/>
          <w:lang w:eastAsia="en-GB"/>
          <w14:ligatures w14:val="none"/>
        </w:rPr>
        <w:t xml:space="preserve">through experience which leads to lasting change in behaviour’ (Buchanan, Huczynski, 2010) </w:t>
      </w:r>
    </w:p>
    <w:p w14:paraId="2A9212B6" w14:textId="77777777" w:rsidR="00F2319B" w:rsidRPr="00B03FD2" w:rsidRDefault="00F2319B" w:rsidP="00331A94">
      <w:pPr>
        <w:spacing w:after="0" w:line="240" w:lineRule="auto"/>
        <w:rPr>
          <w:rFonts w:ascii="Arial" w:eastAsia="Times New Roman" w:hAnsi="Arial" w:cs="Arial"/>
          <w:kern w:val="0"/>
          <w:lang w:eastAsia="en-GB"/>
          <w14:ligatures w14:val="none"/>
        </w:rPr>
      </w:pPr>
    </w:p>
    <w:p w14:paraId="4AA265F1" w14:textId="2B081B58" w:rsidR="003001D1" w:rsidRPr="00B03FD2" w:rsidRDefault="00F2319B">
      <w:pPr>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Financial performance indicators</w:t>
      </w:r>
      <w:r w:rsidR="00331A94" w:rsidRPr="00331A94">
        <w:rPr>
          <w:rFonts w:ascii="Arial" w:eastAsia="Times New Roman" w:hAnsi="Arial" w:cs="Arial"/>
          <w:kern w:val="0"/>
          <w:lang w:eastAsia="en-GB"/>
          <w14:ligatures w14:val="none"/>
        </w:rPr>
        <w:t xml:space="preserve"> </w:t>
      </w:r>
      <w:proofErr w:type="gramStart"/>
      <w:r w:rsidR="00331A94" w:rsidRPr="00331A94">
        <w:rPr>
          <w:rFonts w:ascii="Arial" w:eastAsia="Times New Roman" w:hAnsi="Arial" w:cs="Arial"/>
          <w:kern w:val="0"/>
          <w:lang w:eastAsia="en-GB"/>
          <w14:ligatures w14:val="none"/>
        </w:rPr>
        <w:t>includ</w:t>
      </w:r>
      <w:r w:rsidR="005E1E22" w:rsidRPr="00B03FD2">
        <w:rPr>
          <w:rFonts w:ascii="Arial" w:eastAsia="Times New Roman" w:hAnsi="Arial" w:cs="Arial"/>
          <w:kern w:val="0"/>
          <w:lang w:eastAsia="en-GB"/>
          <w14:ligatures w14:val="none"/>
        </w:rPr>
        <w:t>e;</w:t>
      </w:r>
      <w:proofErr w:type="gramEnd"/>
      <w:r w:rsidR="00331A94" w:rsidRPr="00331A94">
        <w:rPr>
          <w:rFonts w:ascii="Arial" w:eastAsia="Times New Roman" w:hAnsi="Arial" w:cs="Arial"/>
          <w:kern w:val="0"/>
          <w:lang w:eastAsia="en-GB"/>
          <w14:ligatures w14:val="none"/>
        </w:rPr>
        <w:t xml:space="preserve"> income statements, cash flow statements, and balance sheets.</w:t>
      </w:r>
      <w:r w:rsidR="005E1E22" w:rsidRPr="00B03FD2">
        <w:rPr>
          <w:rFonts w:ascii="Arial" w:eastAsia="Times New Roman" w:hAnsi="Arial" w:cs="Arial"/>
          <w:kern w:val="0"/>
          <w:lang w:eastAsia="en-GB"/>
          <w14:ligatures w14:val="none"/>
        </w:rPr>
        <w:t xml:space="preserve"> A profit and loss statement</w:t>
      </w:r>
      <w:r w:rsidR="006F6C9F" w:rsidRPr="00B03FD2">
        <w:rPr>
          <w:rFonts w:ascii="Arial" w:eastAsia="Times New Roman" w:hAnsi="Arial" w:cs="Arial"/>
          <w:kern w:val="0"/>
          <w:lang w:eastAsia="en-GB"/>
          <w14:ligatures w14:val="none"/>
        </w:rPr>
        <w:t xml:space="preserve"> </w:t>
      </w:r>
      <w:r w:rsidRPr="00B03FD2">
        <w:rPr>
          <w:rFonts w:ascii="Arial" w:eastAsia="Times New Roman" w:hAnsi="Arial" w:cs="Arial"/>
          <w:kern w:val="0"/>
          <w:lang w:eastAsia="en-GB"/>
          <w14:ligatures w14:val="none"/>
        </w:rPr>
        <w:t xml:space="preserve">is </w:t>
      </w:r>
      <w:r w:rsidR="006F6C9F" w:rsidRPr="00B03FD2">
        <w:rPr>
          <w:rFonts w:ascii="Arial" w:eastAsia="Times New Roman" w:hAnsi="Arial" w:cs="Arial"/>
          <w:kern w:val="0"/>
          <w:lang w:eastAsia="en-GB"/>
          <w14:ligatures w14:val="none"/>
        </w:rPr>
        <w:t>another financial measure which could be used</w:t>
      </w:r>
      <w:r w:rsidR="0012271A" w:rsidRPr="00B03FD2">
        <w:rPr>
          <w:rFonts w:ascii="Arial" w:eastAsia="Times New Roman" w:hAnsi="Arial" w:cs="Arial"/>
          <w:kern w:val="0"/>
          <w:lang w:eastAsia="en-GB"/>
          <w14:ligatures w14:val="none"/>
        </w:rPr>
        <w:t xml:space="preserve"> to </w:t>
      </w:r>
      <w:r w:rsidR="006F6C9F" w:rsidRPr="006F6C9F">
        <w:rPr>
          <w:rFonts w:ascii="Arial" w:eastAsia="Times New Roman" w:hAnsi="Arial" w:cs="Arial"/>
          <w:kern w:val="0"/>
          <w:lang w:eastAsia="en-GB"/>
          <w14:ligatures w14:val="none"/>
        </w:rPr>
        <w:t xml:space="preserve">summarise a company's sales, expenditures, and expenses over a specific </w:t>
      </w:r>
      <w:r w:rsidR="0012271A" w:rsidRPr="00B03FD2">
        <w:rPr>
          <w:rFonts w:ascii="Arial" w:eastAsia="Times New Roman" w:hAnsi="Arial" w:cs="Arial"/>
          <w:kern w:val="0"/>
          <w:lang w:eastAsia="en-GB"/>
          <w14:ligatures w14:val="none"/>
        </w:rPr>
        <w:t>period</w:t>
      </w:r>
      <w:r w:rsidR="006F6C9F" w:rsidRPr="006F6C9F">
        <w:rPr>
          <w:rFonts w:ascii="Arial" w:eastAsia="Times New Roman" w:hAnsi="Arial" w:cs="Arial"/>
          <w:kern w:val="0"/>
          <w:lang w:eastAsia="en-GB"/>
          <w14:ligatures w14:val="none"/>
        </w:rPr>
        <w:t xml:space="preserve"> to </w:t>
      </w:r>
      <w:r w:rsidR="006F6C9F" w:rsidRPr="006F6C9F">
        <w:rPr>
          <w:rFonts w:ascii="Arial" w:eastAsia="Times New Roman" w:hAnsi="Arial" w:cs="Arial"/>
          <w:kern w:val="0"/>
          <w:lang w:eastAsia="en-GB"/>
          <w14:ligatures w14:val="none"/>
        </w:rPr>
        <w:lastRenderedPageBreak/>
        <w:t>determine whether</w:t>
      </w:r>
      <w:r w:rsidR="006F6C9F" w:rsidRPr="00B03FD2">
        <w:rPr>
          <w:rFonts w:ascii="Arial" w:eastAsia="Times New Roman" w:hAnsi="Arial" w:cs="Arial"/>
          <w:kern w:val="0"/>
          <w:lang w:eastAsia="en-GB"/>
          <w14:ligatures w14:val="none"/>
        </w:rPr>
        <w:t xml:space="preserve"> a business</w:t>
      </w:r>
      <w:r w:rsidR="006F6C9F" w:rsidRPr="006F6C9F">
        <w:rPr>
          <w:rFonts w:ascii="Arial" w:eastAsia="Times New Roman" w:hAnsi="Arial" w:cs="Arial"/>
          <w:kern w:val="0"/>
          <w:lang w:eastAsia="en-GB"/>
          <w14:ligatures w14:val="none"/>
        </w:rPr>
        <w:t xml:space="preserve"> is profitable or losing money. For </w:t>
      </w:r>
      <w:proofErr w:type="spellStart"/>
      <w:r w:rsidR="006F6C9F" w:rsidRPr="006F6C9F">
        <w:rPr>
          <w:rFonts w:ascii="Arial" w:eastAsia="Times New Roman" w:hAnsi="Arial" w:cs="Arial"/>
          <w:kern w:val="0"/>
          <w:lang w:eastAsia="en-GB"/>
          <w14:ligatures w14:val="none"/>
        </w:rPr>
        <w:t>Technivara</w:t>
      </w:r>
      <w:proofErr w:type="spellEnd"/>
      <w:r w:rsidR="006F6C9F" w:rsidRPr="006F6C9F">
        <w:rPr>
          <w:rFonts w:ascii="Arial" w:eastAsia="Times New Roman" w:hAnsi="Arial" w:cs="Arial"/>
          <w:kern w:val="0"/>
          <w:lang w:eastAsia="en-GB"/>
          <w14:ligatures w14:val="none"/>
        </w:rPr>
        <w:t>, this would provide a glimpse of financial performance and aid in identifying long-term patterns.</w:t>
      </w:r>
      <w:r w:rsidR="00C57BCE" w:rsidRPr="00B03FD2">
        <w:rPr>
          <w:rFonts w:ascii="Arial" w:eastAsia="Times New Roman" w:hAnsi="Arial" w:cs="Arial"/>
          <w:kern w:val="0"/>
          <w:lang w:eastAsia="en-GB"/>
          <w14:ligatures w14:val="none"/>
        </w:rPr>
        <w:t xml:space="preserve"> It could take snapshots throughout the years to build a pattern. </w:t>
      </w:r>
      <w:r w:rsidR="0012271A" w:rsidRPr="00B03FD2">
        <w:rPr>
          <w:rFonts w:ascii="Arial" w:eastAsia="Times New Roman" w:hAnsi="Arial" w:cs="Arial"/>
          <w:kern w:val="0"/>
          <w:lang w:eastAsia="en-GB"/>
          <w14:ligatures w14:val="none"/>
        </w:rPr>
        <w:t xml:space="preserve">While also identifying how much money is available to invest in the expansion of the business. </w:t>
      </w:r>
      <w:r w:rsidR="00695D8E" w:rsidRPr="00B03FD2">
        <w:rPr>
          <w:rFonts w:ascii="Arial" w:eastAsia="Times New Roman" w:hAnsi="Arial" w:cs="Arial"/>
          <w:kern w:val="0"/>
          <w:lang w:eastAsia="en-GB"/>
          <w14:ligatures w14:val="none"/>
        </w:rPr>
        <w:t>Profit and loss statements have limitations, such as the fact that they are historical documents that reflect what has happened but do not forecast future performance.</w:t>
      </w:r>
      <w:r w:rsidR="00027285" w:rsidRPr="00B03FD2">
        <w:rPr>
          <w:rFonts w:ascii="Arial" w:eastAsia="Times New Roman" w:hAnsi="Arial" w:cs="Arial"/>
          <w:kern w:val="0"/>
          <w:lang w:eastAsia="en-GB"/>
          <w14:ligatures w14:val="none"/>
        </w:rPr>
        <w:t xml:space="preserve"> However, ‘</w:t>
      </w:r>
      <w:r w:rsidR="00027285" w:rsidRPr="00B03FD2">
        <w:rPr>
          <w:rFonts w:ascii="Arial" w:hAnsi="Arial" w:cs="Arial"/>
        </w:rPr>
        <w:t>Profit is the main component of a company's wealth and reflects both the performance of the company and the firm's ability to reinvest or grant dividends.</w:t>
      </w:r>
      <w:r w:rsidR="00027285" w:rsidRPr="00B03FD2">
        <w:rPr>
          <w:rFonts w:ascii="Arial" w:hAnsi="Arial" w:cs="Arial"/>
        </w:rPr>
        <w:t>’</w:t>
      </w:r>
      <w:r w:rsidR="00027285" w:rsidRPr="00B03FD2">
        <w:rPr>
          <w:rFonts w:ascii="Arial" w:hAnsi="Arial" w:cs="Arial"/>
          <w:color w:val="222222"/>
          <w:shd w:val="clear" w:color="auto" w:fill="FFFFFF"/>
        </w:rPr>
        <w:t xml:space="preserve"> (</w:t>
      </w:r>
      <w:r w:rsidR="00027285" w:rsidRPr="00B03FD2">
        <w:rPr>
          <w:rFonts w:ascii="Arial" w:hAnsi="Arial" w:cs="Arial"/>
          <w:color w:val="222222"/>
          <w:shd w:val="clear" w:color="auto" w:fill="FFFFFF"/>
        </w:rPr>
        <w:t>Anca-Jarmila</w:t>
      </w:r>
      <w:r w:rsidR="00027285" w:rsidRPr="00B03FD2">
        <w:rPr>
          <w:rFonts w:ascii="Arial" w:hAnsi="Arial" w:cs="Arial"/>
          <w:color w:val="222222"/>
          <w:shd w:val="clear" w:color="auto" w:fill="FFFFFF"/>
        </w:rPr>
        <w:t xml:space="preserve">, </w:t>
      </w:r>
      <w:r w:rsidR="00027285" w:rsidRPr="00B03FD2">
        <w:rPr>
          <w:rFonts w:ascii="Arial" w:hAnsi="Arial" w:cs="Arial"/>
          <w:color w:val="222222"/>
          <w:shd w:val="clear" w:color="auto" w:fill="FFFFFF"/>
        </w:rPr>
        <w:t>2017).</w:t>
      </w:r>
      <w:r w:rsidR="00B11A1A" w:rsidRPr="00B03FD2">
        <w:rPr>
          <w:rFonts w:ascii="Arial" w:hAnsi="Arial" w:cs="Arial"/>
          <w:color w:val="222222"/>
          <w:shd w:val="clear" w:color="auto" w:fill="FFFFFF"/>
        </w:rPr>
        <w:t xml:space="preserve"> Therefore, it is important to measure the profit </w:t>
      </w:r>
      <w:proofErr w:type="spellStart"/>
      <w:r w:rsidR="005E1E22" w:rsidRPr="00B03FD2">
        <w:rPr>
          <w:rFonts w:ascii="Arial" w:hAnsi="Arial" w:cs="Arial"/>
          <w:color w:val="222222"/>
          <w:shd w:val="clear" w:color="auto" w:fill="FFFFFF"/>
        </w:rPr>
        <w:t>T</w:t>
      </w:r>
      <w:r w:rsidR="00B11A1A" w:rsidRPr="00B03FD2">
        <w:rPr>
          <w:rFonts w:ascii="Arial" w:hAnsi="Arial" w:cs="Arial"/>
          <w:color w:val="222222"/>
          <w:shd w:val="clear" w:color="auto" w:fill="FFFFFF"/>
        </w:rPr>
        <w:t>echnivara</w:t>
      </w:r>
      <w:proofErr w:type="spellEnd"/>
      <w:r w:rsidR="00B11A1A" w:rsidRPr="00B03FD2">
        <w:rPr>
          <w:rFonts w:ascii="Arial" w:hAnsi="Arial" w:cs="Arial"/>
          <w:color w:val="222222"/>
          <w:shd w:val="clear" w:color="auto" w:fill="FFFFFF"/>
        </w:rPr>
        <w:t xml:space="preserve"> is accruing furthermore the information found will determine the next steps for </w:t>
      </w:r>
      <w:proofErr w:type="spellStart"/>
      <w:r w:rsidR="00B11A1A" w:rsidRPr="00B03FD2">
        <w:rPr>
          <w:rFonts w:ascii="Arial" w:hAnsi="Arial" w:cs="Arial"/>
          <w:color w:val="222222"/>
          <w:shd w:val="clear" w:color="auto" w:fill="FFFFFF"/>
        </w:rPr>
        <w:t>Technivaras</w:t>
      </w:r>
      <w:proofErr w:type="spellEnd"/>
      <w:r w:rsidR="00B11A1A" w:rsidRPr="00B03FD2">
        <w:rPr>
          <w:rFonts w:ascii="Arial" w:hAnsi="Arial" w:cs="Arial"/>
          <w:color w:val="222222"/>
          <w:shd w:val="clear" w:color="auto" w:fill="FFFFFF"/>
        </w:rPr>
        <w:t xml:space="preserve"> expansion ‘</w:t>
      </w:r>
      <w:r w:rsidR="00B11A1A" w:rsidRPr="00B03FD2">
        <w:rPr>
          <w:rStyle w:val="Strong"/>
          <w:rFonts w:ascii="Arial" w:hAnsi="Arial" w:cs="Arial"/>
          <w:b w:val="0"/>
          <w:bCs w:val="0"/>
          <w:color w:val="181818"/>
          <w:shd w:val="clear" w:color="auto" w:fill="FFFFFF"/>
        </w:rPr>
        <w:t>Operating cash flow</w:t>
      </w:r>
      <w:r w:rsidR="00B11A1A" w:rsidRPr="00B03FD2">
        <w:rPr>
          <w:rFonts w:ascii="Arial" w:hAnsi="Arial" w:cs="Arial"/>
          <w:color w:val="181818"/>
          <w:shd w:val="clear" w:color="auto" w:fill="FFFFFF"/>
        </w:rPr>
        <w:t xml:space="preserve"> is a measure of how much cash the business has </w:t>
      </w:r>
      <w:proofErr w:type="gramStart"/>
      <w:r w:rsidR="00B11A1A" w:rsidRPr="00B03FD2">
        <w:rPr>
          <w:rFonts w:ascii="Arial" w:hAnsi="Arial" w:cs="Arial"/>
          <w:color w:val="181818"/>
          <w:shd w:val="clear" w:color="auto" w:fill="FFFFFF"/>
        </w:rPr>
        <w:t>as a result of</w:t>
      </w:r>
      <w:proofErr w:type="gramEnd"/>
      <w:r w:rsidR="00B11A1A" w:rsidRPr="00B03FD2">
        <w:rPr>
          <w:rFonts w:ascii="Arial" w:hAnsi="Arial" w:cs="Arial"/>
          <w:color w:val="181818"/>
          <w:shd w:val="clear" w:color="auto" w:fill="FFFFFF"/>
        </w:rPr>
        <w:t xml:space="preserve"> its operations. This measure could be positive, meaning cash is available to grow operations, or negative, meaning additional financing would be required to maintain current operations</w:t>
      </w:r>
      <w:r w:rsidR="00B11A1A" w:rsidRPr="00B03FD2">
        <w:rPr>
          <w:rFonts w:ascii="Arial" w:hAnsi="Arial" w:cs="Arial"/>
          <w:color w:val="181818"/>
          <w:shd w:val="clear" w:color="auto" w:fill="FFFFFF"/>
        </w:rPr>
        <w:t>’ (</w:t>
      </w:r>
      <w:r w:rsidR="00B11A1A" w:rsidRPr="00B03FD2">
        <w:rPr>
          <w:rStyle w:val="Emphasis"/>
          <w:rFonts w:ascii="Arial" w:hAnsi="Arial" w:cs="Arial"/>
          <w:i w:val="0"/>
          <w:iCs w:val="0"/>
          <w:color w:val="181818"/>
          <w:shd w:val="clear" w:color="auto" w:fill="FFFFFF"/>
        </w:rPr>
        <w:t>Tim Stobierski</w:t>
      </w:r>
      <w:r w:rsidR="00B11A1A" w:rsidRPr="00B03FD2">
        <w:rPr>
          <w:rStyle w:val="Emphasis"/>
          <w:rFonts w:ascii="Arial" w:hAnsi="Arial" w:cs="Arial"/>
          <w:i w:val="0"/>
          <w:iCs w:val="0"/>
          <w:color w:val="181818"/>
          <w:shd w:val="clear" w:color="auto" w:fill="FFFFFF"/>
        </w:rPr>
        <w:t>, Havard business school)</w:t>
      </w:r>
    </w:p>
    <w:p w14:paraId="3C735EC0" w14:textId="33372F67" w:rsidR="00FF4DA9" w:rsidRPr="00B03FD2" w:rsidRDefault="00331A94" w:rsidP="00FF4DA9">
      <w:pPr>
        <w:rPr>
          <w:rFonts w:ascii="Arial" w:eastAsia="Times New Roman" w:hAnsi="Arial" w:cs="Arial"/>
          <w:kern w:val="0"/>
          <w:lang w:eastAsia="en-GB"/>
          <w14:ligatures w14:val="none"/>
        </w:rPr>
      </w:pPr>
      <w:proofErr w:type="spellStart"/>
      <w:r w:rsidRPr="00B03FD2">
        <w:rPr>
          <w:rFonts w:ascii="Arial" w:hAnsi="Arial" w:cs="Arial"/>
          <w:color w:val="202020"/>
          <w:shd w:val="clear" w:color="auto" w:fill="FFFFFF"/>
        </w:rPr>
        <w:t>Technivara</w:t>
      </w:r>
      <w:proofErr w:type="spellEnd"/>
      <w:r w:rsidRPr="00B03FD2">
        <w:rPr>
          <w:rFonts w:ascii="Arial" w:hAnsi="Arial" w:cs="Arial"/>
          <w:color w:val="202020"/>
          <w:shd w:val="clear" w:color="auto" w:fill="FFFFFF"/>
        </w:rPr>
        <w:t xml:space="preserve"> can measure its </w:t>
      </w:r>
      <w:r w:rsidR="00F55EB3" w:rsidRPr="00B03FD2">
        <w:rPr>
          <w:rFonts w:ascii="Arial" w:hAnsi="Arial" w:cs="Arial"/>
          <w:color w:val="202020"/>
          <w:shd w:val="clear" w:color="auto" w:fill="FFFFFF"/>
        </w:rPr>
        <w:t>non-financial</w:t>
      </w:r>
      <w:r w:rsidRPr="00B03FD2">
        <w:rPr>
          <w:rFonts w:ascii="Arial" w:hAnsi="Arial" w:cs="Arial"/>
          <w:color w:val="202020"/>
          <w:shd w:val="clear" w:color="auto" w:fill="FFFFFF"/>
        </w:rPr>
        <w:t xml:space="preserve"> performance which </w:t>
      </w:r>
      <w:r w:rsidR="00F55EB3" w:rsidRPr="00B03FD2">
        <w:rPr>
          <w:rFonts w:ascii="Arial" w:hAnsi="Arial" w:cs="Arial"/>
          <w:color w:val="202020"/>
          <w:shd w:val="clear" w:color="auto" w:fill="FFFFFF"/>
        </w:rPr>
        <w:t>is</w:t>
      </w:r>
      <w:r w:rsidRPr="00B03FD2">
        <w:rPr>
          <w:rFonts w:ascii="Arial" w:hAnsi="Arial" w:cs="Arial"/>
          <w:color w:val="202020"/>
          <w:shd w:val="clear" w:color="auto" w:fill="FFFFFF"/>
        </w:rPr>
        <w:t xml:space="preserve"> just as valuable as financial success </w:t>
      </w:r>
      <w:r w:rsidRPr="00B03FD2">
        <w:rPr>
          <w:rFonts w:ascii="Arial" w:eastAsia="Times New Roman" w:hAnsi="Arial" w:cs="Arial"/>
          <w:kern w:val="0"/>
          <w:lang w:eastAsia="en-GB"/>
          <w14:ligatures w14:val="none"/>
        </w:rPr>
        <w:t>as they can</w:t>
      </w:r>
      <w:r w:rsidRPr="00B03FD2">
        <w:rPr>
          <w:rFonts w:ascii="Arial" w:eastAsia="Times New Roman" w:hAnsi="Arial" w:cs="Arial"/>
          <w:kern w:val="0"/>
          <w:lang w:eastAsia="en-GB"/>
          <w14:ligatures w14:val="none"/>
        </w:rPr>
        <w:t xml:space="preserve"> emphasise qualitative outcomes that determine long-term success. </w:t>
      </w:r>
      <w:proofErr w:type="gramStart"/>
      <w:r w:rsidRPr="00B03FD2">
        <w:rPr>
          <w:rFonts w:ascii="Arial" w:eastAsia="Times New Roman" w:hAnsi="Arial" w:cs="Arial"/>
          <w:kern w:val="0"/>
          <w:lang w:eastAsia="en-GB"/>
          <w14:ligatures w14:val="none"/>
        </w:rPr>
        <w:t>Stakeholders</w:t>
      </w:r>
      <w:proofErr w:type="gramEnd"/>
      <w:r w:rsidRPr="00B03FD2">
        <w:rPr>
          <w:rFonts w:ascii="Arial" w:eastAsia="Times New Roman" w:hAnsi="Arial" w:cs="Arial"/>
          <w:kern w:val="0"/>
          <w:lang w:eastAsia="en-GB"/>
          <w14:ligatures w14:val="none"/>
        </w:rPr>
        <w:t xml:space="preserve"> </w:t>
      </w:r>
      <w:r w:rsidRPr="00B03FD2">
        <w:rPr>
          <w:rFonts w:ascii="Arial" w:eastAsia="Times New Roman" w:hAnsi="Arial" w:cs="Arial"/>
          <w:kern w:val="0"/>
          <w:lang w:eastAsia="en-GB"/>
          <w14:ligatures w14:val="none"/>
        </w:rPr>
        <w:t>happiness is a significant metric that is frequently measured via surveys, Net Promoter Score (NPS), or feedback data.</w:t>
      </w:r>
      <w:r w:rsidRPr="00B03FD2">
        <w:rPr>
          <w:rFonts w:ascii="Arial" w:eastAsia="Times New Roman" w:hAnsi="Arial" w:cs="Arial"/>
          <w:kern w:val="0"/>
          <w:lang w:eastAsia="en-GB"/>
          <w14:ligatures w14:val="none"/>
        </w:rPr>
        <w:t xml:space="preserve"> Employers and customers are both examples of stakeholders, it is important that </w:t>
      </w:r>
      <w:proofErr w:type="spellStart"/>
      <w:r w:rsidR="00F55EB3" w:rsidRPr="00B03FD2">
        <w:rPr>
          <w:rFonts w:ascii="Arial" w:eastAsia="Times New Roman" w:hAnsi="Arial" w:cs="Arial"/>
          <w:kern w:val="0"/>
          <w:lang w:eastAsia="en-GB"/>
          <w14:ligatures w14:val="none"/>
        </w:rPr>
        <w:t>T</w:t>
      </w:r>
      <w:r w:rsidRPr="00B03FD2">
        <w:rPr>
          <w:rFonts w:ascii="Arial" w:eastAsia="Times New Roman" w:hAnsi="Arial" w:cs="Arial"/>
          <w:kern w:val="0"/>
          <w:lang w:eastAsia="en-GB"/>
          <w14:ligatures w14:val="none"/>
        </w:rPr>
        <w:t>echnivara</w:t>
      </w:r>
      <w:proofErr w:type="spellEnd"/>
      <w:r w:rsidRPr="00B03FD2">
        <w:rPr>
          <w:rFonts w:ascii="Arial" w:eastAsia="Times New Roman" w:hAnsi="Arial" w:cs="Arial"/>
          <w:kern w:val="0"/>
          <w:lang w:eastAsia="en-GB"/>
          <w14:ligatures w14:val="none"/>
        </w:rPr>
        <w:t xml:space="preserve"> measures</w:t>
      </w:r>
      <w:r w:rsidR="00FF4DA9" w:rsidRPr="00B03FD2">
        <w:rPr>
          <w:rFonts w:ascii="Arial" w:eastAsia="Times New Roman" w:hAnsi="Arial" w:cs="Arial"/>
          <w:kern w:val="0"/>
          <w:lang w:eastAsia="en-GB"/>
          <w14:ligatures w14:val="none"/>
        </w:rPr>
        <w:t xml:space="preserve"> </w:t>
      </w:r>
      <w:r w:rsidRPr="00B03FD2">
        <w:rPr>
          <w:rFonts w:ascii="Arial" w:eastAsia="Times New Roman" w:hAnsi="Arial" w:cs="Arial"/>
          <w:kern w:val="0"/>
          <w:lang w:eastAsia="en-GB"/>
          <w14:ligatures w14:val="none"/>
        </w:rPr>
        <w:t xml:space="preserve">all stakeholders </w:t>
      </w:r>
      <w:r w:rsidR="005E1E22" w:rsidRPr="00B03FD2">
        <w:rPr>
          <w:rFonts w:ascii="Arial" w:eastAsia="Times New Roman" w:hAnsi="Arial" w:cs="Arial"/>
          <w:kern w:val="0"/>
          <w:lang w:eastAsia="en-GB"/>
          <w14:ligatures w14:val="none"/>
        </w:rPr>
        <w:t xml:space="preserve">associated with the business </w:t>
      </w:r>
      <w:r w:rsidRPr="00B03FD2">
        <w:rPr>
          <w:rFonts w:ascii="Arial" w:eastAsia="Times New Roman" w:hAnsi="Arial" w:cs="Arial"/>
          <w:kern w:val="0"/>
          <w:lang w:eastAsia="en-GB"/>
          <w14:ligatures w14:val="none"/>
        </w:rPr>
        <w:t xml:space="preserve">to gain a balanced understanding of their non-financial </w:t>
      </w:r>
      <w:r w:rsidR="00F55EB3" w:rsidRPr="00B03FD2">
        <w:rPr>
          <w:rFonts w:ascii="Arial" w:eastAsia="Times New Roman" w:hAnsi="Arial" w:cs="Arial"/>
          <w:kern w:val="0"/>
          <w:lang w:eastAsia="en-GB"/>
          <w14:ligatures w14:val="none"/>
        </w:rPr>
        <w:t>performance;</w:t>
      </w:r>
      <w:r w:rsidRPr="00B03FD2">
        <w:rPr>
          <w:rFonts w:ascii="Arial" w:eastAsia="Times New Roman" w:hAnsi="Arial" w:cs="Arial"/>
          <w:kern w:val="0"/>
          <w:lang w:eastAsia="en-GB"/>
          <w14:ligatures w14:val="none"/>
        </w:rPr>
        <w:t xml:space="preserve"> by measuring they can assess areas of improvement and the people team within the organisation can implement strategies to combat low scores.</w:t>
      </w:r>
      <w:r w:rsidR="00FF4DA9" w:rsidRPr="00B03FD2">
        <w:rPr>
          <w:rFonts w:ascii="Arial" w:eastAsia="Times New Roman" w:hAnsi="Arial" w:cs="Arial"/>
          <w:kern w:val="0"/>
          <w:lang w:eastAsia="en-GB"/>
          <w14:ligatures w14:val="none"/>
        </w:rPr>
        <w:t xml:space="preserve"> </w:t>
      </w:r>
      <w:r w:rsidR="005E1E22" w:rsidRPr="00B03FD2">
        <w:rPr>
          <w:rFonts w:ascii="Arial" w:eastAsia="Times New Roman" w:hAnsi="Arial" w:cs="Arial"/>
          <w:kern w:val="0"/>
          <w:lang w:eastAsia="en-GB"/>
          <w14:ligatures w14:val="none"/>
        </w:rPr>
        <w:t>Surveys are a good example and easy to use, ‘t</w:t>
      </w:r>
      <w:r w:rsidR="00FF4DA9" w:rsidRPr="00B03FD2">
        <w:rPr>
          <w:rFonts w:ascii="Arial" w:eastAsia="Times New Roman" w:hAnsi="Arial" w:cs="Arial"/>
          <w:kern w:val="0"/>
          <w:lang w:eastAsia="en-GB"/>
          <w14:ligatures w14:val="none"/>
        </w:rPr>
        <w:t xml:space="preserve">o measure performance research into the performance </w:t>
      </w:r>
      <w:r w:rsidR="00F55EB3" w:rsidRPr="00B03FD2">
        <w:rPr>
          <w:rFonts w:ascii="Arial" w:eastAsia="Times New Roman" w:hAnsi="Arial" w:cs="Arial"/>
          <w:kern w:val="0"/>
          <w:lang w:eastAsia="en-GB"/>
          <w14:ligatures w14:val="none"/>
        </w:rPr>
        <w:t xml:space="preserve">which is being measured </w:t>
      </w:r>
      <w:r w:rsidR="00FF4DA9" w:rsidRPr="00B03FD2">
        <w:rPr>
          <w:rFonts w:ascii="Arial" w:eastAsia="Times New Roman" w:hAnsi="Arial" w:cs="Arial"/>
          <w:kern w:val="0"/>
          <w:lang w:eastAsia="en-GB"/>
          <w14:ligatures w14:val="none"/>
        </w:rPr>
        <w:t>is needed,</w:t>
      </w:r>
      <w:r w:rsidRPr="00B03FD2">
        <w:rPr>
          <w:rFonts w:ascii="Arial" w:eastAsia="Times New Roman" w:hAnsi="Arial" w:cs="Arial"/>
          <w:kern w:val="0"/>
          <w:lang w:eastAsia="en-GB"/>
          <w14:ligatures w14:val="none"/>
        </w:rPr>
        <w:t xml:space="preserve"> </w:t>
      </w:r>
      <w:r w:rsidR="005E1E22" w:rsidRPr="00B03FD2">
        <w:rPr>
          <w:rFonts w:ascii="Arial" w:eastAsia="Times New Roman" w:hAnsi="Arial" w:cs="Arial"/>
          <w:kern w:val="0"/>
          <w:lang w:eastAsia="en-GB"/>
          <w14:ligatures w14:val="none"/>
        </w:rPr>
        <w:t>many</w:t>
      </w:r>
      <w:r w:rsidR="00FF4DA9" w:rsidRPr="00B03FD2">
        <w:rPr>
          <w:rFonts w:ascii="Arial" w:eastAsia="Times New Roman" w:hAnsi="Arial" w:cs="Arial"/>
          <w:kern w:val="0"/>
          <w:lang w:eastAsia="en-GB"/>
          <w14:ligatures w14:val="none"/>
        </w:rPr>
        <w:t xml:space="preserve"> research efforts include the use of some type of survey or questionnaire</w:t>
      </w:r>
      <w:r w:rsidR="00FF4DA9" w:rsidRPr="00B03FD2">
        <w:rPr>
          <w:rFonts w:ascii="Arial" w:eastAsia="Times New Roman" w:hAnsi="Arial" w:cs="Arial"/>
          <w:kern w:val="0"/>
          <w:lang w:eastAsia="en-GB"/>
          <w14:ligatures w14:val="none"/>
        </w:rPr>
        <w:t xml:space="preserve">. </w:t>
      </w:r>
      <w:r w:rsidR="00F55EB3" w:rsidRPr="00B03FD2">
        <w:rPr>
          <w:rFonts w:ascii="Arial" w:eastAsia="Times New Roman" w:hAnsi="Arial" w:cs="Arial"/>
          <w:kern w:val="0"/>
          <w:lang w:eastAsia="en-GB"/>
          <w14:ligatures w14:val="none"/>
        </w:rPr>
        <w:t>(</w:t>
      </w:r>
      <w:r w:rsidR="00F55EB3" w:rsidRPr="00B03FD2">
        <w:rPr>
          <w:rFonts w:ascii="Arial" w:eastAsia="Times New Roman" w:hAnsi="Arial" w:cs="Arial"/>
          <w:kern w:val="0"/>
          <w:lang w:eastAsia="en-GB"/>
          <w14:ligatures w14:val="none"/>
        </w:rPr>
        <w:t>Byman, A, Bell and Harley, B</w:t>
      </w:r>
      <w:r w:rsidR="00F55EB3" w:rsidRPr="00B03FD2">
        <w:rPr>
          <w:rFonts w:ascii="Arial" w:eastAsia="Times New Roman" w:hAnsi="Arial" w:cs="Arial"/>
          <w:kern w:val="0"/>
          <w:lang w:eastAsia="en-GB"/>
          <w14:ligatures w14:val="none"/>
        </w:rPr>
        <w:t xml:space="preserve">, </w:t>
      </w:r>
      <w:r w:rsidR="00F55EB3" w:rsidRPr="00B03FD2">
        <w:rPr>
          <w:rFonts w:ascii="Arial" w:eastAsia="Times New Roman" w:hAnsi="Arial" w:cs="Arial"/>
          <w:kern w:val="0"/>
          <w:lang w:eastAsia="en-GB"/>
          <w14:ligatures w14:val="none"/>
        </w:rPr>
        <w:t>2018)</w:t>
      </w:r>
      <w:r w:rsidR="00F55EB3" w:rsidRPr="00B03FD2">
        <w:rPr>
          <w:rFonts w:ascii="Arial" w:eastAsia="Times New Roman" w:hAnsi="Arial" w:cs="Arial"/>
          <w:kern w:val="0"/>
          <w:lang w:eastAsia="en-GB"/>
          <w14:ligatures w14:val="none"/>
        </w:rPr>
        <w:t xml:space="preserve"> </w:t>
      </w:r>
    </w:p>
    <w:p w14:paraId="1D7C19ED" w14:textId="78D2AF49" w:rsidR="0009702B" w:rsidRPr="00B03FD2" w:rsidRDefault="00903025" w:rsidP="0009702B">
      <w:pPr>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Q7 Explain how people practices could add value at </w:t>
      </w:r>
      <w:proofErr w:type="spellStart"/>
      <w:r w:rsidRPr="00B03FD2">
        <w:rPr>
          <w:rFonts w:ascii="Arial" w:eastAsia="Times New Roman" w:hAnsi="Arial" w:cs="Arial"/>
          <w:kern w:val="0"/>
          <w:lang w:eastAsia="en-GB"/>
          <w14:ligatures w14:val="none"/>
        </w:rPr>
        <w:t>Technivara</w:t>
      </w:r>
      <w:proofErr w:type="spellEnd"/>
      <w:r w:rsidRPr="00B03FD2">
        <w:rPr>
          <w:rFonts w:ascii="Arial" w:eastAsia="Times New Roman" w:hAnsi="Arial" w:cs="Arial"/>
          <w:kern w:val="0"/>
          <w:lang w:eastAsia="en-GB"/>
          <w14:ligatures w14:val="none"/>
        </w:rPr>
        <w:t xml:space="preserve"> and identify two methods that might be used to measure the impact of these people practices (AC.3.2) </w:t>
      </w:r>
    </w:p>
    <w:p w14:paraId="74A36753" w14:textId="651C381E" w:rsidR="0009702B" w:rsidRPr="0009702B" w:rsidRDefault="0009702B" w:rsidP="0009702B">
      <w:pPr>
        <w:spacing w:after="0" w:line="240" w:lineRule="auto"/>
        <w:rPr>
          <w:rFonts w:ascii="Arial" w:eastAsia="Times New Roman" w:hAnsi="Arial" w:cs="Arial"/>
          <w:kern w:val="0"/>
          <w:lang w:eastAsia="en-GB"/>
          <w14:ligatures w14:val="none"/>
        </w:rPr>
      </w:pPr>
      <w:r w:rsidRPr="00B03FD2">
        <w:rPr>
          <w:rFonts w:ascii="Arial" w:eastAsia="Times New Roman" w:hAnsi="Arial" w:cs="Arial"/>
          <w:kern w:val="0"/>
          <w:lang w:eastAsia="en-GB"/>
          <w14:ligatures w14:val="none"/>
        </w:rPr>
        <w:t xml:space="preserve">Attracting and retaining employees </w:t>
      </w:r>
      <w:r w:rsidR="005E1E22" w:rsidRPr="00B03FD2">
        <w:rPr>
          <w:rFonts w:ascii="Arial" w:eastAsia="Times New Roman" w:hAnsi="Arial" w:cs="Arial"/>
          <w:kern w:val="0"/>
          <w:lang w:eastAsia="en-GB"/>
          <w14:ligatures w14:val="none"/>
        </w:rPr>
        <w:t xml:space="preserve">should be the </w:t>
      </w:r>
      <w:r w:rsidRPr="0009702B">
        <w:rPr>
          <w:rFonts w:ascii="Arial" w:eastAsia="Times New Roman" w:hAnsi="Arial" w:cs="Arial"/>
          <w:kern w:val="0"/>
          <w:lang w:eastAsia="en-GB"/>
          <w14:ligatures w14:val="none"/>
        </w:rPr>
        <w:t>backbone of human resource management; nevertheless, numerous initiatives are required to do this,</w:t>
      </w:r>
      <w:r w:rsidR="00676B8B" w:rsidRPr="00B03FD2">
        <w:rPr>
          <w:rFonts w:ascii="Arial" w:eastAsia="Times New Roman" w:hAnsi="Arial" w:cs="Arial"/>
          <w:kern w:val="0"/>
          <w:lang w:eastAsia="en-GB"/>
          <w14:ligatures w14:val="none"/>
        </w:rPr>
        <w:t xml:space="preserve"> ‘</w:t>
      </w:r>
      <w:r w:rsidR="00676B8B" w:rsidRPr="00B03FD2">
        <w:rPr>
          <w:rFonts w:ascii="Arial" w:hAnsi="Arial" w:cs="Arial"/>
          <w:color w:val="202020"/>
          <w:shd w:val="clear" w:color="auto" w:fill="FFFFFF"/>
        </w:rPr>
        <w:t>HR isn't just HR, but is about helping the business succeed through finding talent and leaders, and enhancing capabilities’</w:t>
      </w:r>
      <w:r w:rsidR="00676B8B" w:rsidRPr="00B03FD2">
        <w:rPr>
          <w:rFonts w:ascii="Arial" w:hAnsi="Arial" w:cs="Arial"/>
          <w:color w:val="202020"/>
          <w:shd w:val="clear" w:color="auto" w:fill="FFFFFF"/>
        </w:rPr>
        <w:t xml:space="preserve"> (Dave, </w:t>
      </w:r>
      <w:proofErr w:type="gramStart"/>
      <w:r w:rsidR="00676B8B" w:rsidRPr="00B03FD2">
        <w:rPr>
          <w:rFonts w:ascii="Arial" w:hAnsi="Arial" w:cs="Arial"/>
          <w:color w:val="202020"/>
          <w:shd w:val="clear" w:color="auto" w:fill="FFFFFF"/>
        </w:rPr>
        <w:t>Ulrich,.</w:t>
      </w:r>
      <w:proofErr w:type="gramEnd"/>
      <w:r w:rsidR="00676B8B" w:rsidRPr="00B03FD2">
        <w:rPr>
          <w:rFonts w:ascii="Arial" w:hAnsi="Arial" w:cs="Arial"/>
          <w:color w:val="202020"/>
          <w:shd w:val="clear" w:color="auto" w:fill="FFFFFF"/>
        </w:rPr>
        <w:t xml:space="preserve"> CIPD 2016) </w:t>
      </w:r>
      <w:proofErr w:type="spellStart"/>
      <w:r w:rsidR="005E1E22" w:rsidRPr="00B03FD2">
        <w:rPr>
          <w:rFonts w:ascii="Arial" w:eastAsia="Times New Roman" w:hAnsi="Arial" w:cs="Arial"/>
          <w:kern w:val="0"/>
          <w:lang w:eastAsia="en-GB"/>
          <w14:ligatures w14:val="none"/>
        </w:rPr>
        <w:t>T</w:t>
      </w:r>
      <w:r w:rsidRPr="00B03FD2">
        <w:rPr>
          <w:rFonts w:ascii="Arial" w:eastAsia="Times New Roman" w:hAnsi="Arial" w:cs="Arial"/>
          <w:kern w:val="0"/>
          <w:lang w:eastAsia="en-GB"/>
          <w14:ligatures w14:val="none"/>
        </w:rPr>
        <w:t>echnivara</w:t>
      </w:r>
      <w:proofErr w:type="spellEnd"/>
      <w:r w:rsidRPr="00B03FD2">
        <w:rPr>
          <w:rFonts w:ascii="Arial" w:eastAsia="Times New Roman" w:hAnsi="Arial" w:cs="Arial"/>
          <w:kern w:val="0"/>
          <w:lang w:eastAsia="en-GB"/>
          <w14:ligatures w14:val="none"/>
        </w:rPr>
        <w:t xml:space="preserve"> should </w:t>
      </w:r>
      <w:r w:rsidRPr="0009702B">
        <w:rPr>
          <w:rFonts w:ascii="Arial" w:eastAsia="Times New Roman" w:hAnsi="Arial" w:cs="Arial"/>
          <w:kern w:val="0"/>
          <w:lang w:eastAsia="en-GB"/>
          <w14:ligatures w14:val="none"/>
        </w:rPr>
        <w:t>includ</w:t>
      </w:r>
      <w:r w:rsidRPr="00B03FD2">
        <w:rPr>
          <w:rFonts w:ascii="Arial" w:eastAsia="Times New Roman" w:hAnsi="Arial" w:cs="Arial"/>
          <w:kern w:val="0"/>
          <w:lang w:eastAsia="en-GB"/>
          <w14:ligatures w14:val="none"/>
        </w:rPr>
        <w:t xml:space="preserve">e good practices in relation to </w:t>
      </w:r>
      <w:r w:rsidRPr="0009702B">
        <w:rPr>
          <w:rFonts w:ascii="Arial" w:eastAsia="Times New Roman" w:hAnsi="Arial" w:cs="Arial"/>
          <w:kern w:val="0"/>
          <w:lang w:eastAsia="en-GB"/>
          <w14:ligatures w14:val="none"/>
        </w:rPr>
        <w:t xml:space="preserve">welfare, learning and development, and fostering a fair and open opportunities environment. To be competitive, </w:t>
      </w:r>
      <w:proofErr w:type="spellStart"/>
      <w:r w:rsidR="005E1E22" w:rsidRPr="00B03FD2">
        <w:rPr>
          <w:rFonts w:ascii="Arial" w:eastAsia="Times New Roman" w:hAnsi="Arial" w:cs="Arial"/>
          <w:kern w:val="0"/>
          <w:lang w:eastAsia="en-GB"/>
          <w14:ligatures w14:val="none"/>
        </w:rPr>
        <w:t>T</w:t>
      </w:r>
      <w:r w:rsidRPr="00B03FD2">
        <w:rPr>
          <w:rFonts w:ascii="Arial" w:eastAsia="Times New Roman" w:hAnsi="Arial" w:cs="Arial"/>
          <w:kern w:val="0"/>
          <w:lang w:eastAsia="en-GB"/>
          <w14:ligatures w14:val="none"/>
        </w:rPr>
        <w:t>echnivaras</w:t>
      </w:r>
      <w:proofErr w:type="spellEnd"/>
      <w:r w:rsidRPr="00B03FD2">
        <w:rPr>
          <w:rFonts w:ascii="Arial" w:eastAsia="Times New Roman" w:hAnsi="Arial" w:cs="Arial"/>
          <w:kern w:val="0"/>
          <w:lang w:eastAsia="en-GB"/>
          <w14:ligatures w14:val="none"/>
        </w:rPr>
        <w:t xml:space="preserve"> people department</w:t>
      </w:r>
      <w:r w:rsidRPr="0009702B">
        <w:rPr>
          <w:rFonts w:ascii="Arial" w:eastAsia="Times New Roman" w:hAnsi="Arial" w:cs="Arial"/>
          <w:kern w:val="0"/>
          <w:lang w:eastAsia="en-GB"/>
          <w14:ligatures w14:val="none"/>
        </w:rPr>
        <w:t xml:space="preserve"> must stay current with industry developments.</w:t>
      </w:r>
      <w:r w:rsidRPr="00B03FD2">
        <w:rPr>
          <w:rFonts w:ascii="Arial" w:eastAsia="Times New Roman" w:hAnsi="Arial" w:cs="Arial"/>
          <w:kern w:val="0"/>
          <w:lang w:eastAsia="en-GB"/>
          <w14:ligatures w14:val="none"/>
        </w:rPr>
        <w:t xml:space="preserve"> People practices</w:t>
      </w:r>
      <w:r w:rsidRPr="0009702B">
        <w:rPr>
          <w:rFonts w:ascii="Arial" w:eastAsia="Times New Roman" w:hAnsi="Arial" w:cs="Arial"/>
          <w:kern w:val="0"/>
          <w:lang w:eastAsia="en-GB"/>
          <w14:ligatures w14:val="none"/>
        </w:rPr>
        <w:t xml:space="preserve"> are </w:t>
      </w:r>
      <w:r w:rsidRPr="00B03FD2">
        <w:rPr>
          <w:rFonts w:ascii="Arial" w:eastAsia="Times New Roman" w:hAnsi="Arial" w:cs="Arial"/>
          <w:kern w:val="0"/>
          <w:lang w:eastAsia="en-GB"/>
          <w14:ligatures w14:val="none"/>
        </w:rPr>
        <w:t>impartial</w:t>
      </w:r>
      <w:r w:rsidRPr="0009702B">
        <w:rPr>
          <w:rFonts w:ascii="Arial" w:eastAsia="Times New Roman" w:hAnsi="Arial" w:cs="Arial"/>
          <w:kern w:val="0"/>
          <w:lang w:eastAsia="en-GB"/>
          <w14:ligatures w14:val="none"/>
        </w:rPr>
        <w:t xml:space="preserve">, which gives employees a sense of safety to speak freely. Current employment law and the introduction of the human rights bill coming into effect at the end of 2025 will see a need for more firms to use human resources with the relevant knowledge </w:t>
      </w:r>
      <w:r w:rsidRPr="00B03FD2">
        <w:rPr>
          <w:rFonts w:ascii="Arial" w:eastAsia="Times New Roman" w:hAnsi="Arial" w:cs="Arial"/>
          <w:kern w:val="0"/>
          <w:lang w:eastAsia="en-GB"/>
          <w14:ligatures w14:val="none"/>
        </w:rPr>
        <w:t>people pr</w:t>
      </w:r>
      <w:r w:rsidR="005E1E22" w:rsidRPr="00B03FD2">
        <w:rPr>
          <w:rFonts w:ascii="Arial" w:eastAsia="Times New Roman" w:hAnsi="Arial" w:cs="Arial"/>
          <w:kern w:val="0"/>
          <w:lang w:eastAsia="en-GB"/>
          <w14:ligatures w14:val="none"/>
        </w:rPr>
        <w:t>ofessionals can</w:t>
      </w:r>
      <w:r w:rsidRPr="00B03FD2">
        <w:rPr>
          <w:rFonts w:ascii="Arial" w:eastAsia="Times New Roman" w:hAnsi="Arial" w:cs="Arial"/>
          <w:kern w:val="0"/>
          <w:lang w:eastAsia="en-GB"/>
          <w14:ligatures w14:val="none"/>
        </w:rPr>
        <w:t xml:space="preserve"> effectively</w:t>
      </w:r>
      <w:r w:rsidRPr="0009702B">
        <w:rPr>
          <w:rFonts w:ascii="Arial" w:eastAsia="Times New Roman" w:hAnsi="Arial" w:cs="Arial"/>
          <w:kern w:val="0"/>
          <w:lang w:eastAsia="en-GB"/>
          <w14:ligatures w14:val="none"/>
        </w:rPr>
        <w:t xml:space="preserve"> steer a business through strategic changes and growth, therefore </w:t>
      </w:r>
      <w:r w:rsidR="005E1E22" w:rsidRPr="00B03FD2">
        <w:rPr>
          <w:rFonts w:ascii="Arial" w:eastAsia="Times New Roman" w:hAnsi="Arial" w:cs="Arial"/>
          <w:kern w:val="0"/>
          <w:lang w:eastAsia="en-GB"/>
          <w14:ligatures w14:val="none"/>
        </w:rPr>
        <w:t>adding</w:t>
      </w:r>
      <w:r w:rsidRPr="0009702B">
        <w:rPr>
          <w:rFonts w:ascii="Arial" w:eastAsia="Times New Roman" w:hAnsi="Arial" w:cs="Arial"/>
          <w:kern w:val="0"/>
          <w:lang w:eastAsia="en-GB"/>
          <w14:ligatures w14:val="none"/>
        </w:rPr>
        <w:t xml:space="preserve"> value to the </w:t>
      </w:r>
      <w:r w:rsidRPr="00B03FD2">
        <w:rPr>
          <w:rFonts w:ascii="Arial" w:eastAsia="Times New Roman" w:hAnsi="Arial" w:cs="Arial"/>
          <w:kern w:val="0"/>
          <w:lang w:eastAsia="en-GB"/>
          <w14:ligatures w14:val="none"/>
        </w:rPr>
        <w:t>business</w:t>
      </w:r>
      <w:r w:rsidRPr="0009702B">
        <w:rPr>
          <w:rFonts w:ascii="Arial" w:eastAsia="Times New Roman" w:hAnsi="Arial" w:cs="Arial"/>
          <w:kern w:val="0"/>
          <w:lang w:eastAsia="en-GB"/>
          <w14:ligatures w14:val="none"/>
        </w:rPr>
        <w:t>.</w:t>
      </w:r>
      <w:r w:rsidRPr="00B03FD2">
        <w:rPr>
          <w:rFonts w:ascii="Arial" w:eastAsia="Times New Roman" w:hAnsi="Arial" w:cs="Arial"/>
          <w:kern w:val="0"/>
          <w:lang w:eastAsia="en-GB"/>
          <w14:ligatures w14:val="none"/>
        </w:rPr>
        <w:t xml:space="preserve"> </w:t>
      </w:r>
    </w:p>
    <w:p w14:paraId="149A485C" w14:textId="566C34B1" w:rsidR="00903025" w:rsidRPr="00B03FD2" w:rsidRDefault="005E1E22" w:rsidP="00FF4DA9">
      <w:pPr>
        <w:rPr>
          <w:rFonts w:ascii="Arial" w:eastAsia="Times New Roman" w:hAnsi="Arial" w:cs="Arial"/>
          <w:kern w:val="0"/>
          <w:lang w:eastAsia="en-GB"/>
          <w14:ligatures w14:val="none"/>
        </w:rPr>
      </w:pPr>
      <w:r w:rsidRPr="00B03FD2">
        <w:rPr>
          <w:rFonts w:ascii="Arial" w:hAnsi="Arial" w:cs="Arial"/>
          <w:color w:val="000000"/>
        </w:rPr>
        <w:t>‘</w:t>
      </w:r>
      <w:r w:rsidRPr="00B03FD2">
        <w:rPr>
          <w:rFonts w:ascii="Arial" w:hAnsi="Arial" w:cs="Arial"/>
          <w:color w:val="000000"/>
        </w:rPr>
        <w:t>The Employment Rights Bill is expected to become law later in 2025. This means important changes to employment law.</w:t>
      </w:r>
      <w:r w:rsidRPr="00B03FD2">
        <w:rPr>
          <w:rFonts w:ascii="Arial" w:hAnsi="Arial" w:cs="Arial"/>
          <w:color w:val="000000"/>
        </w:rPr>
        <w:t>’ ‘</w:t>
      </w:r>
      <w:r w:rsidRPr="00B03FD2">
        <w:rPr>
          <w:rFonts w:ascii="Arial" w:hAnsi="Arial" w:cs="Arial"/>
          <w:color w:val="000000"/>
        </w:rPr>
        <w:t>When it becomes law, the Bill will introduce additions and amendments to existing legislation, including the Employment Rights Act 1996</w:t>
      </w:r>
      <w:r w:rsidRPr="00B03FD2">
        <w:rPr>
          <w:rFonts w:ascii="Arial" w:hAnsi="Arial" w:cs="Arial"/>
          <w:color w:val="000000"/>
        </w:rPr>
        <w:t>’</w:t>
      </w:r>
      <w:r w:rsidR="00B03FD2" w:rsidRPr="00B03FD2">
        <w:rPr>
          <w:rFonts w:ascii="Arial" w:hAnsi="Arial" w:cs="Arial"/>
          <w:color w:val="000000"/>
        </w:rPr>
        <w:t xml:space="preserve"> (ACAS, 2025</w:t>
      </w:r>
      <w:proofErr w:type="gramStart"/>
      <w:r w:rsidR="00B03FD2" w:rsidRPr="00B03FD2">
        <w:rPr>
          <w:rFonts w:ascii="Arial" w:hAnsi="Arial" w:cs="Arial"/>
          <w:color w:val="000000"/>
        </w:rPr>
        <w:t xml:space="preserve">) </w:t>
      </w:r>
      <w:r w:rsidRPr="00B03FD2">
        <w:rPr>
          <w:rFonts w:ascii="Arial" w:hAnsi="Arial" w:cs="Arial"/>
          <w:color w:val="000000"/>
        </w:rPr>
        <w:t>.</w:t>
      </w:r>
      <w:r w:rsidRPr="00B03FD2">
        <w:rPr>
          <w:rFonts w:ascii="Arial" w:hAnsi="Arial" w:cs="Arial"/>
          <w:color w:val="000000"/>
        </w:rPr>
        <w:t>It</w:t>
      </w:r>
      <w:proofErr w:type="gramEnd"/>
      <w:r w:rsidRPr="00B03FD2">
        <w:rPr>
          <w:rFonts w:ascii="Arial" w:hAnsi="Arial" w:cs="Arial"/>
          <w:color w:val="000000"/>
        </w:rPr>
        <w:t xml:space="preserve"> is vital </w:t>
      </w:r>
      <w:proofErr w:type="spellStart"/>
      <w:r w:rsidRPr="00B03FD2">
        <w:rPr>
          <w:rFonts w:ascii="Arial" w:hAnsi="Arial" w:cs="Arial"/>
          <w:color w:val="000000"/>
        </w:rPr>
        <w:t>Technivaras</w:t>
      </w:r>
      <w:proofErr w:type="spellEnd"/>
      <w:r w:rsidRPr="00B03FD2">
        <w:rPr>
          <w:rFonts w:ascii="Arial" w:hAnsi="Arial" w:cs="Arial"/>
          <w:color w:val="000000"/>
        </w:rPr>
        <w:t xml:space="preserve"> people team understand any changes to employment rights and law. To stay lawfully abiding and reduce the risk of breaking the law which could result in costly employment tribunal cases for the business. </w:t>
      </w:r>
      <w:r w:rsidR="00B03FD2" w:rsidRPr="00B03FD2">
        <w:rPr>
          <w:rFonts w:ascii="Arial" w:hAnsi="Arial" w:cs="Arial"/>
          <w:color w:val="000000"/>
        </w:rPr>
        <w:t xml:space="preserve">This could mean people professionals need to update their policies to stay lawful This is another example of people practices adding value. </w:t>
      </w:r>
    </w:p>
    <w:p w14:paraId="30FFA04E" w14:textId="3D821BBA" w:rsidR="00323381" w:rsidRPr="00B03FD2" w:rsidRDefault="008F0614" w:rsidP="008F0614">
      <w:pPr>
        <w:spacing w:after="0" w:line="240" w:lineRule="auto"/>
        <w:rPr>
          <w:rFonts w:ascii="Arial" w:hAnsi="Arial" w:cs="Arial"/>
          <w:color w:val="202020"/>
          <w:shd w:val="clear" w:color="auto" w:fill="FFFFFF"/>
        </w:rPr>
      </w:pPr>
      <w:r w:rsidRPr="008F0614">
        <w:rPr>
          <w:rFonts w:ascii="Arial" w:eastAsia="Times New Roman" w:hAnsi="Arial" w:cs="Arial"/>
          <w:kern w:val="0"/>
          <w:lang w:eastAsia="en-GB"/>
          <w14:ligatures w14:val="none"/>
        </w:rPr>
        <w:t>Improving Retention and Employee Engagement</w:t>
      </w:r>
      <w:r w:rsidRPr="008F0614">
        <w:rPr>
          <w:rFonts w:ascii="Arial" w:eastAsia="Times New Roman" w:hAnsi="Arial" w:cs="Arial"/>
          <w:kern w:val="0"/>
          <w:lang w:eastAsia="en-GB"/>
          <w14:ligatures w14:val="none"/>
        </w:rPr>
        <w:br/>
      </w:r>
      <w:r w:rsidRPr="008F0614">
        <w:rPr>
          <w:rFonts w:ascii="Arial" w:eastAsia="Times New Roman" w:hAnsi="Arial" w:cs="Arial"/>
          <w:kern w:val="0"/>
          <w:lang w:eastAsia="en-GB"/>
          <w14:ligatures w14:val="none"/>
        </w:rPr>
        <w:br/>
        <w:t xml:space="preserve">Programs for training, development, and onboarding that are successful can lower turnover and increase work satisfaction. This guarantees that information is kept within the company </w:t>
      </w:r>
      <w:r w:rsidRPr="008F0614">
        <w:rPr>
          <w:rFonts w:ascii="Arial" w:eastAsia="Times New Roman" w:hAnsi="Arial" w:cs="Arial"/>
          <w:kern w:val="0"/>
          <w:lang w:eastAsia="en-GB"/>
          <w14:ligatures w14:val="none"/>
        </w:rPr>
        <w:lastRenderedPageBreak/>
        <w:t>and reduces recruitment expenses.</w:t>
      </w:r>
      <w:r w:rsidRPr="00B03FD2">
        <w:rPr>
          <w:rFonts w:ascii="Arial" w:eastAsia="Times New Roman" w:hAnsi="Arial" w:cs="Arial"/>
          <w:kern w:val="0"/>
          <w:lang w:eastAsia="en-GB"/>
          <w14:ligatures w14:val="none"/>
        </w:rPr>
        <w:t xml:space="preserve"> </w:t>
      </w:r>
      <w:proofErr w:type="spellStart"/>
      <w:r w:rsidR="00323381" w:rsidRPr="00B03FD2">
        <w:rPr>
          <w:rFonts w:ascii="Arial" w:eastAsia="Times New Roman" w:hAnsi="Arial" w:cs="Arial"/>
          <w:kern w:val="0"/>
          <w:lang w:eastAsia="en-GB"/>
          <w14:ligatures w14:val="none"/>
        </w:rPr>
        <w:t>Technivara</w:t>
      </w:r>
      <w:proofErr w:type="spellEnd"/>
      <w:r w:rsidR="00323381" w:rsidRPr="00B03FD2">
        <w:rPr>
          <w:rFonts w:ascii="Arial" w:eastAsia="Times New Roman" w:hAnsi="Arial" w:cs="Arial"/>
          <w:kern w:val="0"/>
          <w:lang w:eastAsia="en-GB"/>
          <w14:ligatures w14:val="none"/>
        </w:rPr>
        <w:t xml:space="preserve"> could measure this by a</w:t>
      </w:r>
      <w:r w:rsidR="00323381" w:rsidRPr="00323381">
        <w:rPr>
          <w:rFonts w:ascii="Arial" w:eastAsia="Times New Roman" w:hAnsi="Arial" w:cs="Arial"/>
          <w:kern w:val="0"/>
          <w:lang w:eastAsia="en-GB"/>
          <w14:ligatures w14:val="none"/>
        </w:rPr>
        <w:t>ssessing the proportion of departing vs remaining employees offers unambiguous proof of the efficacy of HR tactics.</w:t>
      </w:r>
      <w:r w:rsidR="00323381" w:rsidRPr="00323381">
        <w:rPr>
          <w:rFonts w:ascii="Arial" w:eastAsia="Times New Roman" w:hAnsi="Arial" w:cs="Arial"/>
          <w:kern w:val="0"/>
          <w:lang w:eastAsia="en-GB"/>
          <w14:ligatures w14:val="none"/>
        </w:rPr>
        <w:br/>
      </w:r>
      <w:r w:rsidR="00323381" w:rsidRPr="00B03FD2">
        <w:rPr>
          <w:rFonts w:ascii="Arial" w:eastAsia="Times New Roman" w:hAnsi="Arial" w:cs="Arial"/>
          <w:kern w:val="0"/>
          <w:lang w:eastAsia="en-GB"/>
          <w14:ligatures w14:val="none"/>
        </w:rPr>
        <w:t xml:space="preserve">A </w:t>
      </w:r>
      <w:r w:rsidR="00323381" w:rsidRPr="00323381">
        <w:rPr>
          <w:rFonts w:ascii="Arial" w:eastAsia="Times New Roman" w:hAnsi="Arial" w:cs="Arial"/>
          <w:kern w:val="0"/>
          <w:lang w:eastAsia="en-GB"/>
          <w14:ligatures w14:val="none"/>
        </w:rPr>
        <w:t xml:space="preserve">decrease in voluntary turnover over the course of the following year would indicate a good impact if </w:t>
      </w:r>
      <w:proofErr w:type="spellStart"/>
      <w:r w:rsidR="00323381" w:rsidRPr="00323381">
        <w:rPr>
          <w:rFonts w:ascii="Arial" w:eastAsia="Times New Roman" w:hAnsi="Arial" w:cs="Arial"/>
          <w:kern w:val="0"/>
          <w:lang w:eastAsia="en-GB"/>
          <w14:ligatures w14:val="none"/>
        </w:rPr>
        <w:t>Technivara</w:t>
      </w:r>
      <w:proofErr w:type="spellEnd"/>
      <w:r w:rsidR="00323381" w:rsidRPr="00323381">
        <w:rPr>
          <w:rFonts w:ascii="Arial" w:eastAsia="Times New Roman" w:hAnsi="Arial" w:cs="Arial"/>
          <w:kern w:val="0"/>
          <w:lang w:eastAsia="en-GB"/>
          <w14:ligatures w14:val="none"/>
        </w:rPr>
        <w:t xml:space="preserve"> implemented new training and career development options.</w:t>
      </w:r>
      <w:r w:rsidR="00323381" w:rsidRPr="00B03FD2">
        <w:rPr>
          <w:rFonts w:ascii="Arial" w:eastAsia="Times New Roman" w:hAnsi="Arial" w:cs="Arial"/>
          <w:kern w:val="0"/>
          <w:lang w:eastAsia="en-GB"/>
          <w14:ligatures w14:val="none"/>
        </w:rPr>
        <w:t xml:space="preserve"> It is important that </w:t>
      </w:r>
      <w:proofErr w:type="spellStart"/>
      <w:r w:rsidR="00323381" w:rsidRPr="00B03FD2">
        <w:rPr>
          <w:rFonts w:ascii="Arial" w:eastAsia="Times New Roman" w:hAnsi="Arial" w:cs="Arial"/>
          <w:kern w:val="0"/>
          <w:lang w:eastAsia="en-GB"/>
          <w14:ligatures w14:val="none"/>
        </w:rPr>
        <w:t>technivara</w:t>
      </w:r>
      <w:proofErr w:type="spellEnd"/>
      <w:r w:rsidR="00323381" w:rsidRPr="00B03FD2">
        <w:rPr>
          <w:rFonts w:ascii="Arial" w:eastAsia="Times New Roman" w:hAnsi="Arial" w:cs="Arial"/>
          <w:kern w:val="0"/>
          <w:lang w:eastAsia="en-GB"/>
          <w14:ligatures w14:val="none"/>
        </w:rPr>
        <w:t xml:space="preserve"> uses methods to obtain this information</w:t>
      </w:r>
      <w:r w:rsidR="00B03FD2" w:rsidRPr="00B03FD2">
        <w:rPr>
          <w:rFonts w:ascii="Arial" w:eastAsia="Times New Roman" w:hAnsi="Arial" w:cs="Arial"/>
          <w:kern w:val="0"/>
          <w:lang w:eastAsia="en-GB"/>
          <w14:ligatures w14:val="none"/>
        </w:rPr>
        <w:t>,</w:t>
      </w:r>
      <w:r w:rsidR="00323381" w:rsidRPr="00B03FD2">
        <w:rPr>
          <w:rFonts w:ascii="Arial" w:eastAsia="Times New Roman" w:hAnsi="Arial" w:cs="Arial"/>
          <w:kern w:val="0"/>
          <w:lang w:eastAsia="en-GB"/>
          <w14:ligatures w14:val="none"/>
        </w:rPr>
        <w:t xml:space="preserve"> a good HR data system would be able to record this data for example </w:t>
      </w:r>
      <w:r w:rsidR="00323381" w:rsidRPr="00B03FD2">
        <w:rPr>
          <w:rFonts w:ascii="Arial" w:hAnsi="Arial" w:cs="Arial"/>
        </w:rPr>
        <w:t xml:space="preserve">If </w:t>
      </w:r>
      <w:proofErr w:type="spellStart"/>
      <w:r w:rsidR="00323381" w:rsidRPr="00B03FD2">
        <w:rPr>
          <w:rFonts w:ascii="Arial" w:hAnsi="Arial" w:cs="Arial"/>
        </w:rPr>
        <w:t>Technivara</w:t>
      </w:r>
      <w:proofErr w:type="spellEnd"/>
      <w:r w:rsidR="00323381" w:rsidRPr="00B03FD2">
        <w:rPr>
          <w:rFonts w:ascii="Arial" w:hAnsi="Arial" w:cs="Arial"/>
        </w:rPr>
        <w:t xml:space="preserve"> introduces new training and career development pathways, a reduction in voluntary turnover over the next year </w:t>
      </w:r>
      <w:r w:rsidR="00942371">
        <w:rPr>
          <w:rFonts w:ascii="Arial" w:hAnsi="Arial" w:cs="Arial"/>
        </w:rPr>
        <w:t>could</w:t>
      </w:r>
      <w:r w:rsidR="00323381" w:rsidRPr="00B03FD2">
        <w:rPr>
          <w:rFonts w:ascii="Arial" w:hAnsi="Arial" w:cs="Arial"/>
        </w:rPr>
        <w:t xml:space="preserve"> suggest positive impact.</w:t>
      </w:r>
      <w:r w:rsidR="00B03FD2" w:rsidRPr="00B03FD2">
        <w:rPr>
          <w:rFonts w:ascii="Arial" w:hAnsi="Arial" w:cs="Arial"/>
        </w:rPr>
        <w:t xml:space="preserve"> Using data backed evidence could provide </w:t>
      </w:r>
      <w:proofErr w:type="spellStart"/>
      <w:r w:rsidR="00B03FD2" w:rsidRPr="00B03FD2">
        <w:rPr>
          <w:rFonts w:ascii="Arial" w:hAnsi="Arial" w:cs="Arial"/>
        </w:rPr>
        <w:t>Technivara</w:t>
      </w:r>
      <w:proofErr w:type="spellEnd"/>
      <w:r w:rsidR="00B03FD2" w:rsidRPr="00B03FD2">
        <w:rPr>
          <w:rFonts w:ascii="Arial" w:hAnsi="Arial" w:cs="Arial"/>
        </w:rPr>
        <w:t xml:space="preserve"> with hard evidence to measure if their practices are adding value to the business </w:t>
      </w:r>
      <w:r w:rsidR="00323381" w:rsidRPr="00B03FD2">
        <w:rPr>
          <w:rFonts w:ascii="Arial" w:hAnsi="Arial" w:cs="Arial"/>
          <w:color w:val="202020"/>
          <w:shd w:val="clear" w:color="auto" w:fill="FFFFFF"/>
        </w:rPr>
        <w:t>‘</w:t>
      </w:r>
      <w:r w:rsidR="00323381" w:rsidRPr="00B03FD2">
        <w:rPr>
          <w:rFonts w:ascii="Arial" w:hAnsi="Arial" w:cs="Arial"/>
          <w:color w:val="202020"/>
          <w:shd w:val="clear" w:color="auto" w:fill="FFFFFF"/>
        </w:rPr>
        <w:t>A new era of data analytics should help HR’s cause and provide hard evidence.</w:t>
      </w:r>
      <w:r w:rsidR="00323381" w:rsidRPr="00B03FD2">
        <w:rPr>
          <w:rFonts w:ascii="Arial" w:hAnsi="Arial" w:cs="Arial"/>
          <w:color w:val="202020"/>
          <w:shd w:val="clear" w:color="auto" w:fill="FFFFFF"/>
        </w:rPr>
        <w:t xml:space="preserve">’ </w:t>
      </w:r>
      <w:r w:rsidR="00676B8B" w:rsidRPr="00B03FD2">
        <w:rPr>
          <w:rFonts w:ascii="Arial" w:hAnsi="Arial" w:cs="Arial"/>
          <w:color w:val="202020"/>
          <w:shd w:val="clear" w:color="auto" w:fill="FFFFFF"/>
        </w:rPr>
        <w:t>(</w:t>
      </w:r>
      <w:proofErr w:type="spellStart"/>
      <w:proofErr w:type="gramStart"/>
      <w:r w:rsidR="00676B8B" w:rsidRPr="00B03FD2">
        <w:rPr>
          <w:rFonts w:ascii="Arial" w:hAnsi="Arial" w:cs="Arial"/>
          <w:color w:val="202020"/>
          <w:shd w:val="clear" w:color="auto" w:fill="FFFFFF"/>
        </w:rPr>
        <w:t>M,Lewis</w:t>
      </w:r>
      <w:proofErr w:type="spellEnd"/>
      <w:proofErr w:type="gramEnd"/>
      <w:r w:rsidR="00676B8B" w:rsidRPr="00B03FD2">
        <w:rPr>
          <w:rFonts w:ascii="Arial" w:hAnsi="Arial" w:cs="Arial"/>
          <w:color w:val="202020"/>
          <w:shd w:val="clear" w:color="auto" w:fill="FFFFFF"/>
        </w:rPr>
        <w:t>., CIPD 2016)</w:t>
      </w:r>
      <w:r w:rsidR="005A0E31" w:rsidRPr="00B03FD2">
        <w:rPr>
          <w:rFonts w:ascii="Arial" w:hAnsi="Arial" w:cs="Arial"/>
          <w:color w:val="202020"/>
          <w:shd w:val="clear" w:color="auto" w:fill="FFFFFF"/>
        </w:rPr>
        <w:t xml:space="preserve"> </w:t>
      </w:r>
    </w:p>
    <w:p w14:paraId="25B72F1F" w14:textId="77777777" w:rsidR="008E6B4D" w:rsidRDefault="008E6B4D" w:rsidP="008F0614">
      <w:pPr>
        <w:spacing w:after="0" w:line="240" w:lineRule="auto"/>
        <w:rPr>
          <w:rFonts w:ascii="Arial" w:hAnsi="Arial" w:cs="Arial"/>
          <w:color w:val="202020"/>
          <w:shd w:val="clear" w:color="auto" w:fill="FFFFFF"/>
        </w:rPr>
      </w:pPr>
    </w:p>
    <w:p w14:paraId="714069FB" w14:textId="77777777" w:rsidR="008E6B4D" w:rsidRDefault="008E6B4D" w:rsidP="008F0614">
      <w:pPr>
        <w:spacing w:after="0" w:line="240" w:lineRule="auto"/>
        <w:rPr>
          <w:rFonts w:ascii="Arial" w:hAnsi="Arial" w:cs="Arial"/>
          <w:color w:val="202020"/>
          <w:shd w:val="clear" w:color="auto" w:fill="FFFFFF"/>
        </w:rPr>
      </w:pPr>
    </w:p>
    <w:p w14:paraId="4F8825D9" w14:textId="77777777" w:rsidR="008E6B4D" w:rsidRDefault="008E6B4D" w:rsidP="008F0614">
      <w:pPr>
        <w:spacing w:after="0" w:line="240" w:lineRule="auto"/>
        <w:rPr>
          <w:rFonts w:ascii="Arial" w:hAnsi="Arial" w:cs="Arial"/>
          <w:color w:val="202020"/>
          <w:shd w:val="clear" w:color="auto" w:fill="FFFFFF"/>
        </w:rPr>
      </w:pPr>
    </w:p>
    <w:p w14:paraId="0ED3E88D" w14:textId="2B0C8A13" w:rsidR="00F409A3" w:rsidRPr="00942371" w:rsidRDefault="00F409A3" w:rsidP="008F0614">
      <w:pPr>
        <w:spacing w:after="0" w:line="240" w:lineRule="auto"/>
        <w:rPr>
          <w:rFonts w:ascii="Arial" w:hAnsi="Arial" w:cs="Arial"/>
          <w:color w:val="202020"/>
          <w:u w:val="single"/>
          <w:shd w:val="clear" w:color="auto" w:fill="FFFFFF"/>
        </w:rPr>
      </w:pPr>
      <w:r w:rsidRPr="00942371">
        <w:rPr>
          <w:rFonts w:ascii="Arial" w:hAnsi="Arial" w:cs="Arial"/>
          <w:color w:val="202020"/>
          <w:u w:val="single"/>
          <w:shd w:val="clear" w:color="auto" w:fill="FFFFFF"/>
        </w:rPr>
        <w:t xml:space="preserve">Task 2 </w:t>
      </w:r>
    </w:p>
    <w:p w14:paraId="0E92F29C" w14:textId="77777777" w:rsidR="008E6B4D" w:rsidRDefault="008E6B4D" w:rsidP="008F0614">
      <w:pPr>
        <w:spacing w:after="0" w:line="240" w:lineRule="auto"/>
        <w:rPr>
          <w:rFonts w:ascii="Arial" w:hAnsi="Arial" w:cs="Arial"/>
          <w:color w:val="202020"/>
          <w:shd w:val="clear" w:color="auto" w:fill="FFFFFF"/>
        </w:rPr>
      </w:pPr>
    </w:p>
    <w:p w14:paraId="4DA2EFD0" w14:textId="70735146" w:rsidR="008E6B4D" w:rsidRDefault="008E6B4D" w:rsidP="008F0614">
      <w:pPr>
        <w:spacing w:after="0" w:line="240" w:lineRule="auto"/>
        <w:rPr>
          <w:rFonts w:ascii="Arial" w:hAnsi="Arial" w:cs="Arial"/>
          <w:color w:val="202020"/>
          <w:shd w:val="clear" w:color="auto" w:fill="FFFFFF"/>
        </w:rPr>
      </w:pPr>
      <w:r>
        <w:rPr>
          <w:noProof/>
        </w:rPr>
        <w:drawing>
          <wp:inline distT="0" distB="0" distL="0" distR="0" wp14:anchorId="1301DD39" wp14:editId="7223E4BB">
            <wp:extent cx="5410200" cy="3166040"/>
            <wp:effectExtent l="0" t="0" r="0" b="0"/>
            <wp:docPr id="879133086" name="Picture 1" descr="A blue and white sheet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33086" name="Picture 1" descr="A blue and white sheet of paper&#10;&#10;AI-generated content may be incorrect."/>
                    <pic:cNvPicPr/>
                  </pic:nvPicPr>
                  <pic:blipFill>
                    <a:blip r:embed="rId9"/>
                    <a:stretch>
                      <a:fillRect/>
                    </a:stretch>
                  </pic:blipFill>
                  <pic:spPr>
                    <a:xfrm>
                      <a:off x="0" y="0"/>
                      <a:ext cx="5414134" cy="3168342"/>
                    </a:xfrm>
                    <a:prstGeom prst="rect">
                      <a:avLst/>
                    </a:prstGeom>
                  </pic:spPr>
                </pic:pic>
              </a:graphicData>
            </a:graphic>
          </wp:inline>
        </w:drawing>
      </w:r>
    </w:p>
    <w:p w14:paraId="45DE72E8" w14:textId="77777777" w:rsidR="00F409A3" w:rsidRDefault="00F409A3" w:rsidP="008F0614">
      <w:pPr>
        <w:spacing w:after="0" w:line="240" w:lineRule="auto"/>
        <w:rPr>
          <w:rFonts w:ascii="Arial" w:hAnsi="Arial" w:cs="Arial"/>
          <w:color w:val="202020"/>
          <w:shd w:val="clear" w:color="auto" w:fill="FFFFFF"/>
        </w:rPr>
      </w:pPr>
    </w:p>
    <w:p w14:paraId="31051A8A" w14:textId="3151172A" w:rsidR="00F409A3" w:rsidRDefault="00942371" w:rsidP="008F0614">
      <w:pPr>
        <w:spacing w:after="0" w:line="240" w:lineRule="auto"/>
        <w:rPr>
          <w:rFonts w:ascii="Arial" w:hAnsi="Arial" w:cs="Arial"/>
          <w:color w:val="202020"/>
          <w:shd w:val="clear" w:color="auto" w:fill="FFFFFF"/>
        </w:rPr>
      </w:pPr>
      <w:r>
        <w:rPr>
          <w:rFonts w:ascii="Arial" w:hAnsi="Arial" w:cs="Arial"/>
          <w:color w:val="202020"/>
          <w:shd w:val="clear" w:color="auto" w:fill="FFFFFF"/>
        </w:rPr>
        <w:t xml:space="preserve">Q8. </w:t>
      </w:r>
      <w:r w:rsidR="00F409A3">
        <w:rPr>
          <w:rFonts w:ascii="Arial" w:hAnsi="Arial" w:cs="Arial"/>
          <w:color w:val="202020"/>
          <w:shd w:val="clear" w:color="auto" w:fill="FFFFFF"/>
        </w:rPr>
        <w:t xml:space="preserve">Table 1 shows </w:t>
      </w:r>
      <w:proofErr w:type="spellStart"/>
      <w:r w:rsidR="00F409A3">
        <w:rPr>
          <w:rFonts w:ascii="Arial" w:hAnsi="Arial" w:cs="Arial"/>
          <w:color w:val="202020"/>
          <w:shd w:val="clear" w:color="auto" w:fill="FFFFFF"/>
        </w:rPr>
        <w:t>Technivara’s</w:t>
      </w:r>
      <w:proofErr w:type="spellEnd"/>
      <w:r w:rsidR="00F409A3">
        <w:rPr>
          <w:rFonts w:ascii="Arial" w:hAnsi="Arial" w:cs="Arial"/>
          <w:color w:val="202020"/>
          <w:shd w:val="clear" w:color="auto" w:fill="FFFFFF"/>
        </w:rPr>
        <w:t xml:space="preserve"> turnover and recruitment data 2024. Sue has asked you to convert the data into percentages form, for each department to show: </w:t>
      </w:r>
    </w:p>
    <w:p w14:paraId="56058D4C" w14:textId="26C2610E" w:rsidR="00F409A3" w:rsidRDefault="00F409A3" w:rsidP="00F409A3">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Leavers as a % of the total number of employees </w:t>
      </w:r>
    </w:p>
    <w:p w14:paraId="74DCBEC1" w14:textId="3DA581BB" w:rsidR="00F409A3" w:rsidRDefault="00F409A3" w:rsidP="00F409A3">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Vacancies as % of the total number of employees </w:t>
      </w:r>
    </w:p>
    <w:p w14:paraId="35E2C064" w14:textId="04C45701" w:rsidR="007E118B" w:rsidRDefault="007E118B" w:rsidP="00F409A3">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Positions filled as a % of the total number of employees (AC 2.1) </w:t>
      </w:r>
    </w:p>
    <w:p w14:paraId="6FF8CA3A" w14:textId="77777777" w:rsidR="007E118B" w:rsidRPr="007E118B" w:rsidRDefault="007E118B" w:rsidP="007E118B">
      <w:pPr>
        <w:spacing w:after="0" w:line="240" w:lineRule="auto"/>
        <w:rPr>
          <w:rFonts w:ascii="Times New Roman" w:eastAsia="Times New Roman" w:hAnsi="Times New Roman" w:cs="Times New Roman"/>
          <w:kern w:val="0"/>
          <w:sz w:val="24"/>
          <w:szCs w:val="24"/>
          <w:lang w:eastAsia="en-GB"/>
          <w14:ligatures w14:val="none"/>
        </w:rPr>
      </w:pPr>
    </w:p>
    <w:p w14:paraId="074A0002" w14:textId="3B29C342" w:rsidR="00903025" w:rsidRDefault="007E118B" w:rsidP="00FF4DA9">
      <w:pPr>
        <w:rPr>
          <w:rFonts w:eastAsia="Times New Roman" w:cs="Times New Roman"/>
          <w:kern w:val="0"/>
          <w:lang w:eastAsia="en-GB"/>
          <w14:ligatures w14:val="none"/>
        </w:rPr>
      </w:pPr>
      <w:r>
        <w:rPr>
          <w:noProof/>
        </w:rPr>
        <w:lastRenderedPageBreak/>
        <w:drawing>
          <wp:anchor distT="0" distB="0" distL="114300" distR="114300" simplePos="0" relativeHeight="251658240" behindDoc="1" locked="0" layoutInCell="1" allowOverlap="1" wp14:anchorId="739FFBA7" wp14:editId="3E7C9E22">
            <wp:simplePos x="0" y="0"/>
            <wp:positionH relativeFrom="margin">
              <wp:posOffset>-635</wp:posOffset>
            </wp:positionH>
            <wp:positionV relativeFrom="paragraph">
              <wp:posOffset>0</wp:posOffset>
            </wp:positionV>
            <wp:extent cx="6003290" cy="1981200"/>
            <wp:effectExtent l="0" t="0" r="0" b="0"/>
            <wp:wrapTight wrapText="bothSides">
              <wp:wrapPolygon edited="0">
                <wp:start x="0" y="0"/>
                <wp:lineTo x="0" y="21392"/>
                <wp:lineTo x="21522" y="21392"/>
                <wp:lineTo x="21522" y="0"/>
                <wp:lineTo x="0" y="0"/>
              </wp:wrapPolygon>
            </wp:wrapTight>
            <wp:docPr id="1936959349"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959349" name="Picture 1" descr="A screenshot of a tabl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03290" cy="198120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Times New Roman"/>
          <w:kern w:val="0"/>
          <w:lang w:eastAsia="en-GB"/>
          <w14:ligatures w14:val="none"/>
        </w:rPr>
        <w:t>Table 1</w:t>
      </w:r>
      <w:r w:rsidR="00942371">
        <w:rPr>
          <w:rFonts w:eastAsia="Times New Roman" w:cs="Times New Roman"/>
          <w:kern w:val="0"/>
          <w:lang w:eastAsia="en-GB"/>
          <w14:ligatures w14:val="none"/>
        </w:rPr>
        <w:t xml:space="preserve">, Converted into percentages within the excel spreadsheet. </w:t>
      </w:r>
    </w:p>
    <w:p w14:paraId="304244A9" w14:textId="77777777" w:rsidR="00852702" w:rsidRPr="00852702" w:rsidRDefault="00852702" w:rsidP="00852702">
      <w:pPr>
        <w:spacing w:after="0" w:line="240" w:lineRule="auto"/>
        <w:rPr>
          <w:rFonts w:ascii="Times New Roman" w:eastAsia="Times New Roman" w:hAnsi="Times New Roman" w:cs="Times New Roman"/>
          <w:kern w:val="0"/>
          <w:sz w:val="24"/>
          <w:szCs w:val="24"/>
          <w:lang w:eastAsia="en-GB"/>
          <w14:ligatures w14:val="none"/>
        </w:rPr>
      </w:pPr>
      <w:r w:rsidRPr="00852702">
        <w:rPr>
          <w:rFonts w:ascii="Arial" w:eastAsia="Times New Roman" w:hAnsi="Arial" w:cs="Arial"/>
          <w:color w:val="222222"/>
          <w:kern w:val="0"/>
          <w:sz w:val="24"/>
          <w:szCs w:val="24"/>
          <w:shd w:val="clear" w:color="auto" w:fill="FFFFFF"/>
          <w:lang w:eastAsia="en-GB"/>
          <w14:ligatures w14:val="none"/>
        </w:rPr>
        <w:t>Question 8 - Calculations</w:t>
      </w:r>
    </w:p>
    <w:p w14:paraId="7950DC83" w14:textId="77777777" w:rsidR="00852702" w:rsidRPr="00852702" w:rsidRDefault="00852702" w:rsidP="00852702">
      <w:pPr>
        <w:shd w:val="clear" w:color="auto" w:fill="FFFFFF"/>
        <w:spacing w:after="0" w:line="240" w:lineRule="auto"/>
        <w:rPr>
          <w:rFonts w:ascii="Arial" w:eastAsia="Times New Roman" w:hAnsi="Arial" w:cs="Arial"/>
          <w:color w:val="222222"/>
          <w:kern w:val="0"/>
          <w:sz w:val="24"/>
          <w:szCs w:val="24"/>
          <w:lang w:eastAsia="en-GB"/>
          <w14:ligatures w14:val="none"/>
        </w:rPr>
      </w:pPr>
      <w:r w:rsidRPr="00852702">
        <w:rPr>
          <w:rFonts w:ascii="Arial" w:eastAsia="Times New Roman" w:hAnsi="Arial" w:cs="Arial"/>
          <w:color w:val="222222"/>
          <w:kern w:val="0"/>
          <w:sz w:val="24"/>
          <w:szCs w:val="24"/>
          <w:lang w:eastAsia="en-GB"/>
          <w14:ligatures w14:val="none"/>
        </w:rPr>
        <w:t>Once you have entered the formulas then you may need to format to %</w:t>
      </w:r>
    </w:p>
    <w:p w14:paraId="2E28749E" w14:textId="77777777" w:rsidR="00852702" w:rsidRPr="00852702" w:rsidRDefault="00852702" w:rsidP="00852702">
      <w:pPr>
        <w:shd w:val="clear" w:color="auto" w:fill="FFFFFF"/>
        <w:spacing w:after="0" w:line="240" w:lineRule="auto"/>
        <w:rPr>
          <w:rFonts w:ascii="Arial" w:eastAsia="Times New Roman" w:hAnsi="Arial" w:cs="Arial"/>
          <w:color w:val="222222"/>
          <w:kern w:val="0"/>
          <w:sz w:val="24"/>
          <w:szCs w:val="24"/>
          <w:lang w:eastAsia="en-GB"/>
          <w14:ligatures w14:val="none"/>
        </w:rPr>
      </w:pPr>
      <w:r w:rsidRPr="00852702">
        <w:rPr>
          <w:rFonts w:ascii="Arial" w:eastAsia="Times New Roman" w:hAnsi="Arial" w:cs="Arial"/>
          <w:color w:val="222222"/>
          <w:kern w:val="0"/>
          <w:sz w:val="24"/>
          <w:szCs w:val="24"/>
          <w:lang w:eastAsia="en-GB"/>
          <w14:ligatures w14:val="none"/>
        </w:rPr>
        <w:t xml:space="preserve">Leavers % formula:  </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Leavers for 2024]]</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Total in Department 2024]]</w:t>
      </w:r>
    </w:p>
    <w:p w14:paraId="72F4DB27" w14:textId="2E6F769A" w:rsidR="004E5BFB" w:rsidRDefault="00852702" w:rsidP="00852702">
      <w:pPr>
        <w:shd w:val="clear" w:color="auto" w:fill="FFFFFF"/>
        <w:spacing w:after="0" w:line="240" w:lineRule="auto"/>
        <w:rPr>
          <w:rFonts w:ascii="Arial" w:eastAsia="Times New Roman" w:hAnsi="Arial" w:cs="Arial"/>
          <w:color w:val="222222"/>
          <w:kern w:val="0"/>
          <w:sz w:val="24"/>
          <w:szCs w:val="24"/>
          <w:lang w:eastAsia="en-GB"/>
          <w14:ligatures w14:val="none"/>
        </w:rPr>
      </w:pPr>
      <w:r w:rsidRPr="00852702">
        <w:rPr>
          <w:rFonts w:ascii="Arial" w:eastAsia="Times New Roman" w:hAnsi="Arial" w:cs="Arial"/>
          <w:color w:val="222222"/>
          <w:kern w:val="0"/>
          <w:sz w:val="24"/>
          <w:szCs w:val="24"/>
          <w:lang w:eastAsia="en-GB"/>
          <w14:ligatures w14:val="none"/>
        </w:rPr>
        <w:t xml:space="preserve">Vacant % formula: </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Positions vacant]]</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Total in Department 2024]]</w:t>
      </w:r>
      <w:r w:rsidRPr="00852702">
        <w:rPr>
          <w:rFonts w:ascii="Arial" w:eastAsia="Times New Roman" w:hAnsi="Arial" w:cs="Arial"/>
          <w:color w:val="222222"/>
          <w:kern w:val="0"/>
          <w:sz w:val="24"/>
          <w:szCs w:val="24"/>
          <w:lang w:eastAsia="en-GB"/>
          <w14:ligatures w14:val="none"/>
        </w:rPr>
        <w:br/>
        <w:t>Position filled % formula:   </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Positions filled]]</w:t>
      </w:r>
      <w:proofErr w:type="gramStart"/>
      <w:r w:rsidRPr="00852702">
        <w:rPr>
          <w:rFonts w:ascii="Arial" w:eastAsia="Times New Roman" w:hAnsi="Arial" w:cs="Arial"/>
          <w:color w:val="222222"/>
          <w:kern w:val="0"/>
          <w:sz w:val="24"/>
          <w:szCs w:val="24"/>
          <w:lang w:eastAsia="en-GB"/>
          <w14:ligatures w14:val="none"/>
        </w:rPr>
        <w:t>/[@[</w:t>
      </w:r>
      <w:proofErr w:type="gramEnd"/>
      <w:r w:rsidRPr="00852702">
        <w:rPr>
          <w:rFonts w:ascii="Arial" w:eastAsia="Times New Roman" w:hAnsi="Arial" w:cs="Arial"/>
          <w:color w:val="222222"/>
          <w:kern w:val="0"/>
          <w:sz w:val="24"/>
          <w:szCs w:val="24"/>
          <w:lang w:eastAsia="en-GB"/>
          <w14:ligatures w14:val="none"/>
        </w:rPr>
        <w:t>Total in Department 2024]]</w:t>
      </w:r>
    </w:p>
    <w:p w14:paraId="11C92094" w14:textId="77777777" w:rsidR="00852702" w:rsidRDefault="00852702" w:rsidP="00852702">
      <w:pPr>
        <w:shd w:val="clear" w:color="auto" w:fill="FFFFFF"/>
        <w:spacing w:after="0" w:line="240" w:lineRule="auto"/>
        <w:rPr>
          <w:rFonts w:ascii="Arial" w:eastAsia="Times New Roman" w:hAnsi="Arial" w:cs="Arial"/>
          <w:color w:val="222222"/>
          <w:kern w:val="0"/>
          <w:sz w:val="24"/>
          <w:szCs w:val="24"/>
          <w:lang w:eastAsia="en-GB"/>
          <w14:ligatures w14:val="none"/>
        </w:rPr>
      </w:pPr>
    </w:p>
    <w:p w14:paraId="7B1BD1E0" w14:textId="2A572644" w:rsidR="00852702" w:rsidRPr="00852702" w:rsidRDefault="00852702" w:rsidP="00852702">
      <w:pPr>
        <w:shd w:val="clear" w:color="auto" w:fill="FFFFFF"/>
        <w:spacing w:after="0"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Q9 When you have completed Table 1. Present your findings using a minimum of three different types of diagrammatical forms (AC 2.2) </w:t>
      </w:r>
    </w:p>
    <w:p w14:paraId="28126EC8" w14:textId="77777777" w:rsidR="004E5BFB" w:rsidRDefault="004E5BFB" w:rsidP="00FF4DA9">
      <w:pPr>
        <w:rPr>
          <w:rFonts w:eastAsia="Times New Roman" w:cs="Times New Roman"/>
          <w:kern w:val="0"/>
          <w:lang w:eastAsia="en-GB"/>
          <w14:ligatures w14:val="none"/>
        </w:rPr>
      </w:pPr>
    </w:p>
    <w:p w14:paraId="170075E2" w14:textId="01FF9E35" w:rsidR="007E118B" w:rsidRDefault="007E118B" w:rsidP="00FF4DA9">
      <w:pPr>
        <w:rPr>
          <w:rFonts w:eastAsia="Times New Roman" w:cs="Times New Roman"/>
          <w:kern w:val="0"/>
          <w:lang w:eastAsia="en-GB"/>
          <w14:ligatures w14:val="none"/>
        </w:rPr>
      </w:pPr>
      <w:r>
        <w:rPr>
          <w:noProof/>
        </w:rPr>
        <w:drawing>
          <wp:inline distT="0" distB="0" distL="0" distR="0" wp14:anchorId="466504E3" wp14:editId="2C283A88">
            <wp:extent cx="5731510" cy="2397760"/>
            <wp:effectExtent l="0" t="0" r="2540" b="2540"/>
            <wp:docPr id="1993263219" name="Picture 1" descr="A graph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63219" name="Picture 1" descr="A graph of blue and orange bars&#10;&#10;AI-generated content may be incorrect."/>
                    <pic:cNvPicPr/>
                  </pic:nvPicPr>
                  <pic:blipFill>
                    <a:blip r:embed="rId11"/>
                    <a:stretch>
                      <a:fillRect/>
                    </a:stretch>
                  </pic:blipFill>
                  <pic:spPr>
                    <a:xfrm>
                      <a:off x="0" y="0"/>
                      <a:ext cx="5731510" cy="2397760"/>
                    </a:xfrm>
                    <a:prstGeom prst="rect">
                      <a:avLst/>
                    </a:prstGeom>
                  </pic:spPr>
                </pic:pic>
              </a:graphicData>
            </a:graphic>
          </wp:inline>
        </w:drawing>
      </w:r>
    </w:p>
    <w:p w14:paraId="0866862B" w14:textId="4A0A9220" w:rsidR="007E118B" w:rsidRDefault="007E118B"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Above Graph </w:t>
      </w:r>
      <w:r w:rsidR="008D23DD">
        <w:rPr>
          <w:rFonts w:eastAsia="Times New Roman" w:cs="Times New Roman"/>
          <w:kern w:val="0"/>
          <w:lang w:eastAsia="en-GB"/>
          <w14:ligatures w14:val="none"/>
        </w:rPr>
        <w:t xml:space="preserve">and following graphs were </w:t>
      </w:r>
      <w:r>
        <w:rPr>
          <w:rFonts w:eastAsia="Times New Roman" w:cs="Times New Roman"/>
          <w:kern w:val="0"/>
          <w:lang w:eastAsia="en-GB"/>
          <w14:ligatures w14:val="none"/>
        </w:rPr>
        <w:t xml:space="preserve">made to digest the raw data from table 1. into visual </w:t>
      </w:r>
      <w:r w:rsidR="00157E06">
        <w:rPr>
          <w:rFonts w:eastAsia="Times New Roman" w:cs="Times New Roman"/>
          <w:kern w:val="0"/>
          <w:lang w:eastAsia="en-GB"/>
          <w14:ligatures w14:val="none"/>
        </w:rPr>
        <w:t>data,</w:t>
      </w:r>
      <w:r>
        <w:rPr>
          <w:rFonts w:eastAsia="Times New Roman" w:cs="Times New Roman"/>
          <w:kern w:val="0"/>
          <w:lang w:eastAsia="en-GB"/>
          <w14:ligatures w14:val="none"/>
        </w:rPr>
        <w:t xml:space="preserve"> which is easy to interpret and determine, the graph points out the departments which have the highest vacancies there is a correlation between high vacancies and leavers</w:t>
      </w:r>
      <w:r w:rsidR="008D23DD">
        <w:rPr>
          <w:rFonts w:eastAsia="Times New Roman" w:cs="Times New Roman"/>
          <w:kern w:val="0"/>
          <w:lang w:eastAsia="en-GB"/>
          <w14:ligatures w14:val="none"/>
        </w:rPr>
        <w:t>.</w:t>
      </w:r>
      <w:r>
        <w:rPr>
          <w:rFonts w:eastAsia="Times New Roman" w:cs="Times New Roman"/>
          <w:kern w:val="0"/>
          <w:lang w:eastAsia="en-GB"/>
          <w14:ligatures w14:val="none"/>
        </w:rPr>
        <w:t xml:space="preserve"> It would be </w:t>
      </w:r>
      <w:r w:rsidR="008D23DD">
        <w:rPr>
          <w:rFonts w:eastAsia="Times New Roman" w:cs="Times New Roman"/>
          <w:kern w:val="0"/>
          <w:lang w:eastAsia="en-GB"/>
          <w14:ligatures w14:val="none"/>
        </w:rPr>
        <w:t>a good idea for the people team at</w:t>
      </w:r>
      <w:r>
        <w:rPr>
          <w:rFonts w:eastAsia="Times New Roman" w:cs="Times New Roman"/>
          <w:kern w:val="0"/>
          <w:lang w:eastAsia="en-GB"/>
          <w14:ligatures w14:val="none"/>
        </w:rPr>
        <w:t xml:space="preserve"> </w:t>
      </w:r>
      <w:proofErr w:type="spellStart"/>
      <w:r>
        <w:rPr>
          <w:rFonts w:eastAsia="Times New Roman" w:cs="Times New Roman"/>
          <w:kern w:val="0"/>
          <w:lang w:eastAsia="en-GB"/>
          <w14:ligatures w14:val="none"/>
        </w:rPr>
        <w:t>Technivara’s</w:t>
      </w:r>
      <w:proofErr w:type="spellEnd"/>
      <w:r>
        <w:rPr>
          <w:rFonts w:eastAsia="Times New Roman" w:cs="Times New Roman"/>
          <w:kern w:val="0"/>
          <w:lang w:eastAsia="en-GB"/>
          <w14:ligatures w14:val="none"/>
        </w:rPr>
        <w:t xml:space="preserve"> </w:t>
      </w:r>
      <w:r w:rsidR="008D23DD">
        <w:rPr>
          <w:rFonts w:eastAsia="Times New Roman" w:cs="Times New Roman"/>
          <w:kern w:val="0"/>
          <w:lang w:eastAsia="en-GB"/>
          <w14:ligatures w14:val="none"/>
        </w:rPr>
        <w:t xml:space="preserve">to </w:t>
      </w:r>
      <w:r>
        <w:rPr>
          <w:rFonts w:eastAsia="Times New Roman" w:cs="Times New Roman"/>
          <w:kern w:val="0"/>
          <w:lang w:eastAsia="en-GB"/>
          <w14:ligatures w14:val="none"/>
        </w:rPr>
        <w:t xml:space="preserve">use data to show to the board to ensure they secure funding for recruitment and resource to alleviate negative effects on the business. </w:t>
      </w:r>
    </w:p>
    <w:p w14:paraId="061430CD" w14:textId="27550DF4" w:rsidR="001E3486" w:rsidRDefault="001E3486"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As you can also see from the Graph above human resources department is the only department which percentage of leavers, vacancies and positions filled is equal meaning there is no recruitment needs in this department. </w:t>
      </w:r>
    </w:p>
    <w:p w14:paraId="30CD3BC1" w14:textId="7F8F4329" w:rsidR="001E3486" w:rsidRDefault="001E3486"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As you can see the turnover </w:t>
      </w:r>
      <w:r w:rsidR="00634D12">
        <w:rPr>
          <w:rFonts w:eastAsia="Times New Roman" w:cs="Times New Roman"/>
          <w:kern w:val="0"/>
          <w:lang w:eastAsia="en-GB"/>
          <w14:ligatures w14:val="none"/>
        </w:rPr>
        <w:t xml:space="preserve">of staff is 50% and over for casting department, quality control and research and development </w:t>
      </w:r>
      <w:r w:rsidR="008E6B4D">
        <w:rPr>
          <w:rFonts w:eastAsia="Times New Roman" w:cs="Times New Roman"/>
          <w:kern w:val="0"/>
          <w:lang w:eastAsia="en-GB"/>
          <w14:ligatures w14:val="none"/>
        </w:rPr>
        <w:t xml:space="preserve">this highlights a huge issue for the business and needs an intervention. </w:t>
      </w:r>
    </w:p>
    <w:p w14:paraId="4C99C820" w14:textId="6FDD5C6E" w:rsidR="00852702" w:rsidRDefault="008E6B4D" w:rsidP="00FF4DA9">
      <w:pPr>
        <w:rPr>
          <w:rFonts w:eastAsia="Times New Roman" w:cs="Times New Roman"/>
          <w:kern w:val="0"/>
          <w:lang w:eastAsia="en-GB"/>
          <w14:ligatures w14:val="none"/>
        </w:rPr>
      </w:pPr>
      <w:r w:rsidRPr="008E6B4D">
        <w:rPr>
          <w:rFonts w:eastAsia="Times New Roman" w:cs="Times New Roman"/>
          <w:kern w:val="0"/>
          <w:lang w:eastAsia="en-GB"/>
          <w14:ligatures w14:val="none"/>
        </w:rPr>
        <w:lastRenderedPageBreak/>
        <w:drawing>
          <wp:inline distT="0" distB="0" distL="0" distR="0" wp14:anchorId="1A2FD91B" wp14:editId="37EB7392">
            <wp:extent cx="4838949" cy="2806844"/>
            <wp:effectExtent l="0" t="0" r="0" b="0"/>
            <wp:docPr id="1650606660" name="Picture 1" descr="A graph with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606660" name="Picture 1" descr="A graph with colorful circles&#10;&#10;AI-generated content may be incorrect."/>
                    <pic:cNvPicPr/>
                  </pic:nvPicPr>
                  <pic:blipFill>
                    <a:blip r:embed="rId12"/>
                    <a:stretch>
                      <a:fillRect/>
                    </a:stretch>
                  </pic:blipFill>
                  <pic:spPr>
                    <a:xfrm>
                      <a:off x="0" y="0"/>
                      <a:ext cx="4838949" cy="2806844"/>
                    </a:xfrm>
                    <a:prstGeom prst="rect">
                      <a:avLst/>
                    </a:prstGeom>
                  </pic:spPr>
                </pic:pic>
              </a:graphicData>
            </a:graphic>
          </wp:inline>
        </w:drawing>
      </w:r>
    </w:p>
    <w:p w14:paraId="2469463A" w14:textId="67846D4B" w:rsidR="008E6B4D" w:rsidRDefault="008D23DD" w:rsidP="00FF4DA9">
      <w:pPr>
        <w:rPr>
          <w:rFonts w:eastAsia="Times New Roman" w:cs="Times New Roman"/>
          <w:kern w:val="0"/>
          <w:lang w:eastAsia="en-GB"/>
          <w14:ligatures w14:val="none"/>
        </w:rPr>
      </w:pPr>
      <w:r>
        <w:rPr>
          <w:noProof/>
        </w:rPr>
        <w:drawing>
          <wp:inline distT="0" distB="0" distL="0" distR="0" wp14:anchorId="5E61C6B6" wp14:editId="7A51D2C6">
            <wp:extent cx="5731510" cy="210185"/>
            <wp:effectExtent l="0" t="0" r="2540" b="0"/>
            <wp:docPr id="187534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4372" name=""/>
                    <pic:cNvPicPr/>
                  </pic:nvPicPr>
                  <pic:blipFill>
                    <a:blip r:embed="rId13"/>
                    <a:stretch>
                      <a:fillRect/>
                    </a:stretch>
                  </pic:blipFill>
                  <pic:spPr>
                    <a:xfrm>
                      <a:off x="0" y="0"/>
                      <a:ext cx="5731510" cy="210185"/>
                    </a:xfrm>
                    <a:prstGeom prst="rect">
                      <a:avLst/>
                    </a:prstGeom>
                  </pic:spPr>
                </pic:pic>
              </a:graphicData>
            </a:graphic>
          </wp:inline>
        </w:drawing>
      </w:r>
    </w:p>
    <w:p w14:paraId="153E9C3C" w14:textId="774B2F91" w:rsidR="00852702" w:rsidRDefault="008D23DD" w:rsidP="00FF4DA9">
      <w:pPr>
        <w:rPr>
          <w:rFonts w:eastAsia="Times New Roman" w:cs="Times New Roman"/>
          <w:kern w:val="0"/>
          <w:lang w:eastAsia="en-GB"/>
          <w14:ligatures w14:val="none"/>
        </w:rPr>
      </w:pPr>
      <w:r>
        <w:rPr>
          <w:noProof/>
        </w:rPr>
        <w:drawing>
          <wp:inline distT="0" distB="0" distL="0" distR="0" wp14:anchorId="46A9427A" wp14:editId="758779CA">
            <wp:extent cx="5731510" cy="3131185"/>
            <wp:effectExtent l="0" t="0" r="2540" b="0"/>
            <wp:docPr id="185737209" name="Picture 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37209" name="Picture 1" descr="A graph with blue lines&#10;&#10;AI-generated content may be incorrect."/>
                    <pic:cNvPicPr/>
                  </pic:nvPicPr>
                  <pic:blipFill>
                    <a:blip r:embed="rId14"/>
                    <a:stretch>
                      <a:fillRect/>
                    </a:stretch>
                  </pic:blipFill>
                  <pic:spPr>
                    <a:xfrm>
                      <a:off x="0" y="0"/>
                      <a:ext cx="5731510" cy="3131185"/>
                    </a:xfrm>
                    <a:prstGeom prst="rect">
                      <a:avLst/>
                    </a:prstGeom>
                  </pic:spPr>
                </pic:pic>
              </a:graphicData>
            </a:graphic>
          </wp:inline>
        </w:drawing>
      </w:r>
    </w:p>
    <w:p w14:paraId="786497A3" w14:textId="75201B56" w:rsidR="00852702" w:rsidRDefault="00852702"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Q10. Table 2 contains evaluation feedback from 42 employees who attended a recent learning and development activity. Sue would like you to review </w:t>
      </w:r>
      <w:r w:rsidR="00780038">
        <w:rPr>
          <w:rFonts w:eastAsia="Times New Roman" w:cs="Times New Roman"/>
          <w:kern w:val="0"/>
          <w:lang w:eastAsia="en-GB"/>
          <w14:ligatures w14:val="none"/>
        </w:rPr>
        <w:t xml:space="preserve">the feedback and identity patterns, themes or trends that might be occurring and present recommendations based on your findings (A.C 2.3) </w:t>
      </w:r>
    </w:p>
    <w:p w14:paraId="2A767B1E" w14:textId="51D5C540" w:rsidR="008E6B4D" w:rsidRDefault="008E6B4D" w:rsidP="00FF4DA9">
      <w:pPr>
        <w:rPr>
          <w:rFonts w:eastAsia="Times New Roman" w:cs="Times New Roman"/>
          <w:kern w:val="0"/>
          <w:lang w:eastAsia="en-GB"/>
          <w14:ligatures w14:val="none"/>
        </w:rPr>
      </w:pPr>
      <w:r>
        <w:rPr>
          <w:noProof/>
        </w:rPr>
        <w:lastRenderedPageBreak/>
        <w:drawing>
          <wp:inline distT="0" distB="0" distL="0" distR="0" wp14:anchorId="10FCFD5F" wp14:editId="43ACB6B8">
            <wp:extent cx="5664200" cy="3204860"/>
            <wp:effectExtent l="0" t="0" r="0" b="0"/>
            <wp:docPr id="35437069" name="Picture 1" descr="A blue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7069" name="Picture 1" descr="A blue and white document with text&#10;&#10;AI-generated content may be incorrect."/>
                    <pic:cNvPicPr/>
                  </pic:nvPicPr>
                  <pic:blipFill>
                    <a:blip r:embed="rId15"/>
                    <a:stretch>
                      <a:fillRect/>
                    </a:stretch>
                  </pic:blipFill>
                  <pic:spPr>
                    <a:xfrm>
                      <a:off x="0" y="0"/>
                      <a:ext cx="5674251" cy="3210547"/>
                    </a:xfrm>
                    <a:prstGeom prst="rect">
                      <a:avLst/>
                    </a:prstGeom>
                  </pic:spPr>
                </pic:pic>
              </a:graphicData>
            </a:graphic>
          </wp:inline>
        </w:drawing>
      </w:r>
    </w:p>
    <w:p w14:paraId="6797F017" w14:textId="4464A634" w:rsidR="008E6B4D" w:rsidRDefault="008E6B4D"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Table 2. </w:t>
      </w:r>
    </w:p>
    <w:p w14:paraId="16F77838" w14:textId="5928A28D" w:rsidR="00780038" w:rsidRDefault="00780038" w:rsidP="00FF4DA9">
      <w:pPr>
        <w:rPr>
          <w:rFonts w:eastAsia="Times New Roman" w:cs="Times New Roman"/>
          <w:kern w:val="0"/>
          <w:lang w:eastAsia="en-GB"/>
          <w14:ligatures w14:val="none"/>
        </w:rPr>
      </w:pPr>
      <w:r>
        <w:rPr>
          <w:rFonts w:eastAsia="Times New Roman" w:cs="Times New Roman"/>
          <w:noProof/>
          <w:kern w:val="0"/>
          <w:lang w:eastAsia="en-GB"/>
          <w14:ligatures w14:val="none"/>
        </w:rPr>
        <w:drawing>
          <wp:inline distT="0" distB="0" distL="0" distR="0" wp14:anchorId="6DE2AC5E" wp14:editId="0007B8FE">
            <wp:extent cx="5899150" cy="3771643"/>
            <wp:effectExtent l="0" t="0" r="6350" b="635"/>
            <wp:docPr id="287220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12546" cy="3780208"/>
                    </a:xfrm>
                    <a:prstGeom prst="rect">
                      <a:avLst/>
                    </a:prstGeom>
                    <a:noFill/>
                  </pic:spPr>
                </pic:pic>
              </a:graphicData>
            </a:graphic>
          </wp:inline>
        </w:drawing>
      </w:r>
    </w:p>
    <w:p w14:paraId="072EFC02" w14:textId="1C044386" w:rsidR="00942371" w:rsidRDefault="00942371" w:rsidP="00FF4DA9">
      <w:pPr>
        <w:rPr>
          <w:rFonts w:eastAsia="Times New Roman" w:cs="Times New Roman"/>
          <w:kern w:val="0"/>
          <w:lang w:eastAsia="en-GB"/>
          <w14:ligatures w14:val="none"/>
        </w:rPr>
      </w:pPr>
      <w:r>
        <w:rPr>
          <w:rFonts w:eastAsia="Times New Roman" w:cs="Times New Roman"/>
          <w:kern w:val="0"/>
          <w:lang w:eastAsia="en-GB"/>
          <w14:ligatures w14:val="none"/>
        </w:rPr>
        <w:t xml:space="preserve">Table 2 converted into a diagrammatical graph to explain the positives, neutral and negative outcomes from the feedback of the learning and development activity. </w:t>
      </w:r>
    </w:p>
    <w:p w14:paraId="09D44080" w14:textId="50DC7B89" w:rsidR="00780038" w:rsidRPr="00780038" w:rsidRDefault="008E6B4D" w:rsidP="00780038">
      <w:pPr>
        <w:shd w:val="clear" w:color="auto" w:fill="FFFFFF"/>
        <w:spacing w:after="0" w:line="240" w:lineRule="auto"/>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 xml:space="preserve">Above is a graph to explain table 2. </w:t>
      </w:r>
      <w:r w:rsidR="00780038" w:rsidRPr="00780038">
        <w:rPr>
          <w:rFonts w:ascii="Arial" w:eastAsia="Times New Roman" w:hAnsi="Arial" w:cs="Arial"/>
          <w:color w:val="222222"/>
          <w:kern w:val="0"/>
          <w:lang w:eastAsia="en-GB"/>
          <w14:ligatures w14:val="none"/>
        </w:rPr>
        <w:br/>
        <w:t>To analyse the data provided I split the type of feedback answers into three </w:t>
      </w:r>
      <w:proofErr w:type="gramStart"/>
      <w:r w:rsidR="00780038" w:rsidRPr="00780038">
        <w:rPr>
          <w:rFonts w:ascii="Arial" w:eastAsia="Times New Roman" w:hAnsi="Arial" w:cs="Arial"/>
          <w:color w:val="222222"/>
          <w:kern w:val="0"/>
          <w:lang w:eastAsia="en-GB"/>
          <w14:ligatures w14:val="none"/>
        </w:rPr>
        <w:t>categories;</w:t>
      </w:r>
      <w:proofErr w:type="gramEnd"/>
      <w:r w:rsidR="00780038" w:rsidRPr="00780038">
        <w:rPr>
          <w:rFonts w:ascii="Arial" w:eastAsia="Times New Roman" w:hAnsi="Arial" w:cs="Arial"/>
          <w:color w:val="222222"/>
          <w:kern w:val="0"/>
          <w:lang w:eastAsia="en-GB"/>
          <w14:ligatures w14:val="none"/>
        </w:rPr>
        <w:t xml:space="preserve"> Negative, Neutral and Positive.</w:t>
      </w:r>
    </w:p>
    <w:p w14:paraId="2EBB2E6A" w14:textId="77777777" w:rsidR="00780038" w:rsidRPr="00780038" w:rsidRDefault="00780038" w:rsidP="00780038">
      <w:pPr>
        <w:numPr>
          <w:ilvl w:val="0"/>
          <w:numId w:val="7"/>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Negative 4-5</w:t>
      </w:r>
    </w:p>
    <w:p w14:paraId="5DF07006" w14:textId="77777777" w:rsidR="00780038" w:rsidRPr="00780038" w:rsidRDefault="00780038" w:rsidP="00780038">
      <w:pPr>
        <w:numPr>
          <w:ilvl w:val="0"/>
          <w:numId w:val="7"/>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lastRenderedPageBreak/>
        <w:t>Neutral 3</w:t>
      </w:r>
    </w:p>
    <w:p w14:paraId="6C067603" w14:textId="77777777" w:rsidR="00780038" w:rsidRPr="00780038" w:rsidRDefault="00780038" w:rsidP="00780038">
      <w:pPr>
        <w:numPr>
          <w:ilvl w:val="0"/>
          <w:numId w:val="7"/>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Positive 1-2 </w:t>
      </w:r>
    </w:p>
    <w:p w14:paraId="4EEA3724"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I then calculated the percentage share of each group per statement and created a graphical diverging 100% stacked bar.</w:t>
      </w:r>
    </w:p>
    <w:p w14:paraId="11B3DFEB" w14:textId="77777777" w:rsid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p>
    <w:p w14:paraId="5297E714" w14:textId="50792826"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 xml:space="preserve">Feedback has shown the delivery of lessons are strong, with positive feedback for teachers and materials. However, the outcomes achieved are weak and the programme is not sufficiently </w:t>
      </w:r>
      <w:r w:rsidR="00942371" w:rsidRPr="00780038">
        <w:rPr>
          <w:rFonts w:ascii="Arial" w:eastAsia="Times New Roman" w:hAnsi="Arial" w:cs="Arial"/>
          <w:color w:val="222222"/>
          <w:kern w:val="0"/>
          <w:lang w:eastAsia="en-GB"/>
          <w14:ligatures w14:val="none"/>
        </w:rPr>
        <w:t>targeted or</w:t>
      </w:r>
      <w:r w:rsidR="008E6B4D">
        <w:rPr>
          <w:rFonts w:ascii="Arial" w:eastAsia="Times New Roman" w:hAnsi="Arial" w:cs="Arial"/>
          <w:color w:val="222222"/>
          <w:kern w:val="0"/>
          <w:lang w:eastAsia="en-GB"/>
          <w14:ligatures w14:val="none"/>
        </w:rPr>
        <w:t xml:space="preserve"> </w:t>
      </w:r>
      <w:r w:rsidRPr="00780038">
        <w:rPr>
          <w:rFonts w:ascii="Arial" w:eastAsia="Times New Roman" w:hAnsi="Arial" w:cs="Arial"/>
          <w:color w:val="222222"/>
          <w:kern w:val="0"/>
          <w:lang w:eastAsia="en-GB"/>
          <w14:ligatures w14:val="none"/>
        </w:rPr>
        <w:t>supported after the event.</w:t>
      </w:r>
      <w:r w:rsidR="008E6B4D">
        <w:rPr>
          <w:rFonts w:ascii="Arial" w:eastAsia="Times New Roman" w:hAnsi="Arial" w:cs="Arial"/>
          <w:color w:val="222222"/>
          <w:kern w:val="0"/>
          <w:lang w:eastAsia="en-GB"/>
          <w14:ligatures w14:val="none"/>
        </w:rPr>
        <w:t xml:space="preserve"> Suggesting the need f</w:t>
      </w:r>
      <w:r w:rsidR="00942371">
        <w:rPr>
          <w:rFonts w:ascii="Arial" w:eastAsia="Times New Roman" w:hAnsi="Arial" w:cs="Arial"/>
          <w:color w:val="222222"/>
          <w:kern w:val="0"/>
          <w:lang w:eastAsia="en-GB"/>
          <w14:ligatures w14:val="none"/>
        </w:rPr>
        <w:t>or</w:t>
      </w:r>
      <w:r w:rsidR="008E6B4D">
        <w:rPr>
          <w:rFonts w:ascii="Arial" w:eastAsia="Times New Roman" w:hAnsi="Arial" w:cs="Arial"/>
          <w:color w:val="222222"/>
          <w:kern w:val="0"/>
          <w:lang w:eastAsia="en-GB"/>
          <w14:ligatures w14:val="none"/>
        </w:rPr>
        <w:t xml:space="preserve"> refresher sessions. </w:t>
      </w:r>
    </w:p>
    <w:p w14:paraId="2888DE8E"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p>
    <w:p w14:paraId="25CEC3D5"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b/>
          <w:bCs/>
          <w:color w:val="222222"/>
          <w:kern w:val="0"/>
          <w:lang w:eastAsia="en-GB"/>
          <w14:ligatures w14:val="none"/>
        </w:rPr>
        <w:t>Positives</w:t>
      </w:r>
    </w:p>
    <w:p w14:paraId="083B787B" w14:textId="77777777" w:rsidR="00780038" w:rsidRPr="00780038" w:rsidRDefault="00780038" w:rsidP="00780038">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Facilitator knowledge </w:t>
      </w:r>
      <w:r w:rsidRPr="00780038">
        <w:rPr>
          <w:rFonts w:ascii="Arial" w:eastAsia="Times New Roman" w:hAnsi="Arial" w:cs="Arial"/>
          <w:b/>
          <w:bCs/>
          <w:color w:val="222222"/>
          <w:kern w:val="0"/>
          <w:lang w:eastAsia="en-GB"/>
          <w14:ligatures w14:val="none"/>
        </w:rPr>
        <w:t>93% positive</w:t>
      </w:r>
    </w:p>
    <w:p w14:paraId="6C89BFB4" w14:textId="77777777" w:rsidR="00780038" w:rsidRPr="00780038" w:rsidRDefault="00780038" w:rsidP="00780038">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Clear objectives at the start </w:t>
      </w:r>
      <w:r w:rsidRPr="00780038">
        <w:rPr>
          <w:rFonts w:ascii="Arial" w:eastAsia="Times New Roman" w:hAnsi="Arial" w:cs="Arial"/>
          <w:b/>
          <w:bCs/>
          <w:color w:val="222222"/>
          <w:kern w:val="0"/>
          <w:lang w:eastAsia="en-GB"/>
          <w14:ligatures w14:val="none"/>
        </w:rPr>
        <w:t>93% positive</w:t>
      </w:r>
    </w:p>
    <w:p w14:paraId="7B8C3EFE" w14:textId="77777777" w:rsidR="00780038" w:rsidRPr="00780038" w:rsidRDefault="00780038" w:rsidP="00780038">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Resources good quality </w:t>
      </w:r>
      <w:r w:rsidRPr="00780038">
        <w:rPr>
          <w:rFonts w:ascii="Arial" w:eastAsia="Times New Roman" w:hAnsi="Arial" w:cs="Arial"/>
          <w:b/>
          <w:bCs/>
          <w:color w:val="222222"/>
          <w:kern w:val="0"/>
          <w:lang w:eastAsia="en-GB"/>
          <w14:ligatures w14:val="none"/>
        </w:rPr>
        <w:t>86% positive</w:t>
      </w:r>
    </w:p>
    <w:p w14:paraId="4E5997F9" w14:textId="77777777" w:rsidR="00780038" w:rsidRPr="00780038" w:rsidRDefault="00780038" w:rsidP="00780038">
      <w:pPr>
        <w:numPr>
          <w:ilvl w:val="0"/>
          <w:numId w:val="8"/>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Clear explanations </w:t>
      </w:r>
      <w:r w:rsidRPr="00780038">
        <w:rPr>
          <w:rFonts w:ascii="Arial" w:eastAsia="Times New Roman" w:hAnsi="Arial" w:cs="Arial"/>
          <w:b/>
          <w:bCs/>
          <w:color w:val="222222"/>
          <w:kern w:val="0"/>
          <w:lang w:eastAsia="en-GB"/>
          <w14:ligatures w14:val="none"/>
        </w:rPr>
        <w:t>79% positive</w:t>
      </w:r>
    </w:p>
    <w:p w14:paraId="5E28157B"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b/>
          <w:bCs/>
          <w:color w:val="222222"/>
          <w:kern w:val="0"/>
          <w:lang w:eastAsia="en-GB"/>
          <w14:ligatures w14:val="none"/>
        </w:rPr>
        <w:t>Negatives</w:t>
      </w:r>
    </w:p>
    <w:p w14:paraId="42CCEA59" w14:textId="77777777" w:rsidR="00780038" w:rsidRPr="00780038" w:rsidRDefault="00780038" w:rsidP="00780038">
      <w:pPr>
        <w:numPr>
          <w:ilvl w:val="0"/>
          <w:numId w:val="9"/>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Meaningful Q&amp;A/engagement </w:t>
      </w:r>
      <w:r w:rsidRPr="00780038">
        <w:rPr>
          <w:rFonts w:ascii="Arial" w:eastAsia="Times New Roman" w:hAnsi="Arial" w:cs="Arial"/>
          <w:b/>
          <w:bCs/>
          <w:color w:val="222222"/>
          <w:kern w:val="0"/>
          <w:lang w:eastAsia="en-GB"/>
          <w14:ligatures w14:val="none"/>
        </w:rPr>
        <w:t>~79% negative</w:t>
      </w:r>
    </w:p>
    <w:p w14:paraId="4A4729EE" w14:textId="77777777" w:rsidR="00780038" w:rsidRPr="00780038" w:rsidRDefault="00780038" w:rsidP="00780038">
      <w:pPr>
        <w:numPr>
          <w:ilvl w:val="0"/>
          <w:numId w:val="9"/>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Learning outcomes achieved </w:t>
      </w:r>
      <w:r w:rsidRPr="00780038">
        <w:rPr>
          <w:rFonts w:ascii="Arial" w:eastAsia="Times New Roman" w:hAnsi="Arial" w:cs="Arial"/>
          <w:b/>
          <w:bCs/>
          <w:color w:val="222222"/>
          <w:kern w:val="0"/>
          <w:lang w:eastAsia="en-GB"/>
          <w14:ligatures w14:val="none"/>
        </w:rPr>
        <w:t>~79% negative</w:t>
      </w:r>
    </w:p>
    <w:p w14:paraId="272061E2" w14:textId="7FD31B68"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b/>
          <w:bCs/>
          <w:color w:val="222222"/>
          <w:kern w:val="0"/>
          <w:lang w:eastAsia="en-GB"/>
          <w14:ligatures w14:val="none"/>
        </w:rPr>
        <w:t>Findings</w:t>
      </w:r>
    </w:p>
    <w:p w14:paraId="2057ED73" w14:textId="77777777" w:rsidR="00780038" w:rsidRPr="00780038" w:rsidRDefault="00780038" w:rsidP="00780038">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There are capable facilitators and good training materials, however, the programme design doesn’t create enough practice, feedback and dialogue for learners to meet objectives.</w:t>
      </w:r>
    </w:p>
    <w:p w14:paraId="683D2027" w14:textId="56D4B0BC" w:rsidR="00780038" w:rsidRPr="00780038" w:rsidRDefault="00780038" w:rsidP="00780038">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T</w:t>
      </w:r>
      <w:r w:rsidRPr="00780038">
        <w:rPr>
          <w:rFonts w:ascii="Arial" w:eastAsia="Times New Roman" w:hAnsi="Arial" w:cs="Arial"/>
          <w:color w:val="222222"/>
          <w:kern w:val="0"/>
          <w:lang w:eastAsia="en-GB"/>
          <w14:ligatures w14:val="none"/>
        </w:rPr>
        <w:t xml:space="preserve">he pre-course admin and manager involvement </w:t>
      </w:r>
      <w:r>
        <w:rPr>
          <w:rFonts w:ascii="Arial" w:eastAsia="Times New Roman" w:hAnsi="Arial" w:cs="Arial"/>
          <w:color w:val="222222"/>
          <w:kern w:val="0"/>
          <w:lang w:eastAsia="en-GB"/>
          <w14:ligatures w14:val="none"/>
        </w:rPr>
        <w:t>is insufficient</w:t>
      </w:r>
      <w:r w:rsidRPr="00780038">
        <w:rPr>
          <w:rFonts w:ascii="Arial" w:eastAsia="Times New Roman" w:hAnsi="Arial" w:cs="Arial"/>
          <w:color w:val="222222"/>
          <w:kern w:val="0"/>
          <w:lang w:eastAsia="en-GB"/>
          <w14:ligatures w14:val="none"/>
        </w:rPr>
        <w:t>, so the content isn’t clearly tailored to role/line needs.</w:t>
      </w:r>
    </w:p>
    <w:p w14:paraId="037C1D8E" w14:textId="2F155AB9" w:rsidR="00780038" w:rsidRPr="00780038" w:rsidRDefault="00780038" w:rsidP="00780038">
      <w:pPr>
        <w:numPr>
          <w:ilvl w:val="0"/>
          <w:numId w:val="10"/>
        </w:numPr>
        <w:shd w:val="clear" w:color="auto" w:fill="FFFFFF"/>
        <w:spacing w:before="100" w:beforeAutospacing="1" w:after="100" w:afterAutospacing="1" w:line="240" w:lineRule="auto"/>
        <w:ind w:left="945"/>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Post-course transfer mechanisms (job aids, coached application, follow-ups) are limited. Learners leave without a clear idea of what is expected of them.</w:t>
      </w:r>
    </w:p>
    <w:p w14:paraId="4B869179"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br/>
      </w:r>
      <w:r w:rsidRPr="00780038">
        <w:rPr>
          <w:rFonts w:ascii="Arial" w:eastAsia="Times New Roman" w:hAnsi="Arial" w:cs="Arial"/>
          <w:b/>
          <w:bCs/>
          <w:color w:val="222222"/>
          <w:kern w:val="0"/>
          <w:lang w:eastAsia="en-GB"/>
          <w14:ligatures w14:val="none"/>
        </w:rPr>
        <w:t>Recommendations</w:t>
      </w:r>
    </w:p>
    <w:p w14:paraId="0487B457"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p>
    <w:p w14:paraId="4E866435" w14:textId="61C939BA" w:rsidR="00780038" w:rsidRPr="00E869DD" w:rsidRDefault="00780038" w:rsidP="00E869DD">
      <w:pPr>
        <w:rPr>
          <w:rFonts w:ascii="Arial" w:eastAsia="Times New Roman" w:hAnsi="Arial" w:cs="Arial"/>
          <w:kern w:val="0"/>
          <w:lang w:eastAsia="en-GB"/>
          <w14:ligatures w14:val="none"/>
        </w:rPr>
      </w:pPr>
      <w:r w:rsidRPr="00780038">
        <w:rPr>
          <w:rFonts w:ascii="Arial" w:eastAsia="Times New Roman" w:hAnsi="Arial" w:cs="Arial"/>
          <w:color w:val="222222"/>
          <w:kern w:val="0"/>
          <w:lang w:eastAsia="en-GB"/>
          <w14:ligatures w14:val="none"/>
        </w:rPr>
        <w:t xml:space="preserve">All administration stakeholders for the learning sessions sit down and discuss what outcomes need to be achieved. Goals should be role specific and </w:t>
      </w:r>
      <w:r w:rsidR="00EA1F7D" w:rsidRPr="00E869DD">
        <w:rPr>
          <w:rFonts w:ascii="Arial" w:eastAsia="Times New Roman" w:hAnsi="Arial" w:cs="Arial"/>
          <w:color w:val="222222"/>
          <w:kern w:val="0"/>
          <w:lang w:eastAsia="en-GB"/>
          <w14:ligatures w14:val="none"/>
        </w:rPr>
        <w:t>could follow</w:t>
      </w:r>
      <w:r w:rsidRPr="00780038">
        <w:rPr>
          <w:rFonts w:ascii="Arial" w:eastAsia="Times New Roman" w:hAnsi="Arial" w:cs="Arial"/>
          <w:color w:val="222222"/>
          <w:kern w:val="0"/>
          <w:lang w:eastAsia="en-GB"/>
          <w14:ligatures w14:val="none"/>
        </w:rPr>
        <w:t xml:space="preserve"> the SMART principles; Specific, Measurable, Achievable Relevant and Time Bound.</w:t>
      </w:r>
      <w:r w:rsidR="00E869DD" w:rsidRPr="00E869DD">
        <w:rPr>
          <w:rFonts w:ascii="Arial" w:eastAsia="Times New Roman" w:hAnsi="Arial" w:cs="Arial"/>
          <w:kern w:val="0"/>
          <w:lang w:eastAsia="en-GB"/>
          <w14:ligatures w14:val="none"/>
        </w:rPr>
        <w:t xml:space="preserve"> </w:t>
      </w:r>
      <w:r w:rsidR="00E869DD" w:rsidRPr="00E869DD">
        <w:rPr>
          <w:rFonts w:ascii="Arial" w:eastAsia="Times New Roman" w:hAnsi="Arial" w:cs="Arial"/>
          <w:kern w:val="0"/>
          <w:lang w:eastAsia="en-GB"/>
          <w14:ligatures w14:val="none"/>
        </w:rPr>
        <w:t>According to Locke and Latham (2002), goals in a management environment are observable or quantifiable organisational results that must be accomplished within a given time frame.</w:t>
      </w:r>
      <w:r w:rsidR="00E869DD" w:rsidRPr="00020DB9">
        <w:rPr>
          <w:rFonts w:ascii="Arial" w:eastAsia="Times New Roman" w:hAnsi="Arial" w:cs="Arial"/>
          <w:kern w:val="0"/>
          <w:lang w:eastAsia="en-GB"/>
          <w14:ligatures w14:val="none"/>
        </w:rPr>
        <w:t xml:space="preserve"> </w:t>
      </w:r>
      <w:r w:rsidR="00020DB9" w:rsidRPr="00020DB9">
        <w:rPr>
          <w:rFonts w:ascii="Arial" w:eastAsia="Times New Roman" w:hAnsi="Arial" w:cs="Arial"/>
          <w:kern w:val="0"/>
          <w:lang w:eastAsia="en-GB"/>
          <w14:ligatures w14:val="none"/>
        </w:rPr>
        <w:t>‘</w:t>
      </w:r>
      <w:r w:rsidR="00020DB9" w:rsidRPr="00020DB9">
        <w:rPr>
          <w:rFonts w:ascii="Arial" w:hAnsi="Arial" w:cs="Arial"/>
        </w:rPr>
        <w:t>Setting goals has a positive effect on performance, but this effect is far stronger when employees are able and willing to track their progress towards their objectives, rather than only review their achievement at the end of a project or year</w:t>
      </w:r>
      <w:r w:rsidR="00020DB9" w:rsidRPr="00020DB9">
        <w:rPr>
          <w:rFonts w:ascii="Arial" w:hAnsi="Arial" w:cs="Arial"/>
        </w:rPr>
        <w:t>’</w:t>
      </w:r>
      <w:r w:rsidR="00020DB9" w:rsidRPr="00020DB9">
        <w:t xml:space="preserve"> (</w:t>
      </w:r>
      <w:proofErr w:type="spellStart"/>
      <w:r w:rsidR="00020DB9" w:rsidRPr="00020DB9">
        <w:t>Cioca</w:t>
      </w:r>
      <w:proofErr w:type="spellEnd"/>
      <w:r w:rsidR="00020DB9" w:rsidRPr="00020DB9">
        <w:t xml:space="preserve">, I. and Gifford, J. 2022) </w:t>
      </w:r>
      <w:r w:rsidRPr="00780038">
        <w:rPr>
          <w:rFonts w:ascii="Arial" w:eastAsia="Times New Roman" w:hAnsi="Arial" w:cs="Arial"/>
          <w:color w:val="222222"/>
          <w:kern w:val="0"/>
          <w:lang w:eastAsia="en-GB"/>
          <w14:ligatures w14:val="none"/>
        </w:rPr>
        <w:t xml:space="preserve">This refocus should coincide with the </w:t>
      </w:r>
      <w:r w:rsidR="00EA1F7D" w:rsidRPr="00E869DD">
        <w:rPr>
          <w:rFonts w:ascii="Arial" w:eastAsia="Times New Roman" w:hAnsi="Arial" w:cs="Arial"/>
          <w:color w:val="222222"/>
          <w:kern w:val="0"/>
          <w:lang w:eastAsia="en-GB"/>
          <w14:ligatures w14:val="none"/>
        </w:rPr>
        <w:t>session’s</w:t>
      </w:r>
      <w:r w:rsidRPr="00780038">
        <w:rPr>
          <w:rFonts w:ascii="Arial" w:eastAsia="Times New Roman" w:hAnsi="Arial" w:cs="Arial"/>
          <w:color w:val="222222"/>
          <w:kern w:val="0"/>
          <w:lang w:eastAsia="en-GB"/>
          <w14:ligatures w14:val="none"/>
        </w:rPr>
        <w:t xml:space="preserve"> outlines being rewritten to fit the agreed upon goals. If this isn't carried </w:t>
      </w:r>
      <w:proofErr w:type="gramStart"/>
      <w:r w:rsidRPr="00780038">
        <w:rPr>
          <w:rFonts w:ascii="Arial" w:eastAsia="Times New Roman" w:hAnsi="Arial" w:cs="Arial"/>
          <w:color w:val="222222"/>
          <w:kern w:val="0"/>
          <w:lang w:eastAsia="en-GB"/>
          <w14:ligatures w14:val="none"/>
        </w:rPr>
        <w:t>out</w:t>
      </w:r>
      <w:proofErr w:type="gramEnd"/>
      <w:r w:rsidRPr="00780038">
        <w:rPr>
          <w:rFonts w:ascii="Arial" w:eastAsia="Times New Roman" w:hAnsi="Arial" w:cs="Arial"/>
          <w:color w:val="222222"/>
          <w:kern w:val="0"/>
          <w:lang w:eastAsia="en-GB"/>
          <w14:ligatures w14:val="none"/>
        </w:rPr>
        <w:t xml:space="preserve"> then there could be training that is outdated and not role specific. Knowledge checks should be built into the training so that the trainer </w:t>
      </w:r>
      <w:r w:rsidR="008E6B4D" w:rsidRPr="00E869DD">
        <w:rPr>
          <w:rFonts w:ascii="Arial" w:eastAsia="Times New Roman" w:hAnsi="Arial" w:cs="Arial"/>
          <w:color w:val="222222"/>
          <w:kern w:val="0"/>
          <w:lang w:eastAsia="en-GB"/>
          <w14:ligatures w14:val="none"/>
        </w:rPr>
        <w:t>can</w:t>
      </w:r>
      <w:r w:rsidRPr="00780038">
        <w:rPr>
          <w:rFonts w:ascii="Arial" w:eastAsia="Times New Roman" w:hAnsi="Arial" w:cs="Arial"/>
          <w:color w:val="222222"/>
          <w:kern w:val="0"/>
          <w:lang w:eastAsia="en-GB"/>
          <w14:ligatures w14:val="none"/>
        </w:rPr>
        <w:t xml:space="preserve"> measure if what they are teaching is being absorbed by the participants and identify anyone that may need a help learning</w:t>
      </w:r>
      <w:r w:rsidR="00EA1F7D" w:rsidRPr="00E869DD">
        <w:rPr>
          <w:rFonts w:ascii="Arial" w:eastAsia="Times New Roman" w:hAnsi="Arial" w:cs="Arial"/>
          <w:color w:val="222222"/>
          <w:kern w:val="0"/>
          <w:lang w:eastAsia="en-GB"/>
          <w14:ligatures w14:val="none"/>
        </w:rPr>
        <w:t xml:space="preserve">, a questionnaire at the end of each learning outcome could make sure that what is being taught is being absorbed and learnt. Q&amp;A and outcomes achieved received the most negative responses, there could be a correlation here, suggesting that the questions we’re not beneficial and therefore outcomes became negative. </w:t>
      </w:r>
    </w:p>
    <w:p w14:paraId="2B886272" w14:textId="77777777" w:rsidR="00EA1F7D" w:rsidRDefault="00EA1F7D" w:rsidP="00780038">
      <w:pPr>
        <w:shd w:val="clear" w:color="auto" w:fill="FFFFFF"/>
        <w:spacing w:after="0" w:line="240" w:lineRule="auto"/>
        <w:rPr>
          <w:rFonts w:ascii="Arial" w:eastAsia="Times New Roman" w:hAnsi="Arial" w:cs="Arial"/>
          <w:color w:val="222222"/>
          <w:kern w:val="0"/>
          <w:lang w:eastAsia="en-GB"/>
          <w14:ligatures w14:val="none"/>
        </w:rPr>
      </w:pPr>
    </w:p>
    <w:p w14:paraId="605C76E5" w14:textId="0B9FCDE2" w:rsidR="006D1B2D" w:rsidRPr="006D1B2D" w:rsidRDefault="00EA1F7D" w:rsidP="006D1B2D">
      <w:pPr>
        <w:rPr>
          <w:rFonts w:ascii="Times New Roman" w:eastAsia="Times New Roman" w:hAnsi="Times New Roman" w:cs="Times New Roman"/>
          <w:kern w:val="0"/>
          <w:sz w:val="24"/>
          <w:szCs w:val="24"/>
          <w:lang w:eastAsia="en-GB"/>
          <w14:ligatures w14:val="none"/>
        </w:rPr>
      </w:pPr>
      <w:r>
        <w:rPr>
          <w:rFonts w:ascii="Arial" w:eastAsia="Times New Roman" w:hAnsi="Arial" w:cs="Arial"/>
          <w:color w:val="222222"/>
          <w:kern w:val="0"/>
          <w:lang w:eastAsia="en-GB"/>
          <w14:ligatures w14:val="none"/>
        </w:rPr>
        <w:t>Feedback questionnaire about the training is also a tool which could be used to see how effective the training was</w:t>
      </w:r>
      <w:r w:rsidR="006D1B2D">
        <w:rPr>
          <w:rFonts w:ascii="Arial" w:eastAsia="Times New Roman" w:hAnsi="Arial" w:cs="Arial"/>
          <w:color w:val="222222"/>
          <w:kern w:val="0"/>
          <w:lang w:eastAsia="en-GB"/>
          <w14:ligatures w14:val="none"/>
        </w:rPr>
        <w:t xml:space="preserve">, </w:t>
      </w:r>
    </w:p>
    <w:p w14:paraId="5278E415" w14:textId="564A1B76" w:rsidR="00EA1F7D" w:rsidRDefault="00EA1F7D" w:rsidP="00780038">
      <w:pPr>
        <w:shd w:val="clear" w:color="auto" w:fill="FFFFFF"/>
        <w:spacing w:after="0" w:line="240" w:lineRule="auto"/>
        <w:rPr>
          <w:rFonts w:ascii="Arial" w:eastAsia="Times New Roman" w:hAnsi="Arial" w:cs="Arial"/>
          <w:color w:val="222222"/>
          <w:kern w:val="0"/>
          <w:lang w:eastAsia="en-GB"/>
          <w14:ligatures w14:val="none"/>
        </w:rPr>
      </w:pPr>
    </w:p>
    <w:p w14:paraId="6197A307" w14:textId="77777777" w:rsidR="00EA1F7D" w:rsidRDefault="00EA1F7D" w:rsidP="00780038">
      <w:pPr>
        <w:shd w:val="clear" w:color="auto" w:fill="FFFFFF"/>
        <w:spacing w:after="0" w:line="240" w:lineRule="auto"/>
        <w:rPr>
          <w:rFonts w:ascii="Arial" w:eastAsia="Times New Roman" w:hAnsi="Arial" w:cs="Arial"/>
          <w:color w:val="222222"/>
          <w:kern w:val="0"/>
          <w:lang w:eastAsia="en-GB"/>
          <w14:ligatures w14:val="none"/>
        </w:rPr>
      </w:pPr>
    </w:p>
    <w:p w14:paraId="310AFAC1" w14:textId="608EFC40" w:rsidR="00EA1F7D" w:rsidRDefault="00EA1F7D" w:rsidP="00B65434">
      <w:pPr>
        <w:rPr>
          <w:rFonts w:ascii="Times New Roman" w:eastAsia="Times New Roman" w:hAnsi="Times New Roman" w:cs="Times New Roman"/>
          <w:kern w:val="0"/>
          <w:sz w:val="24"/>
          <w:szCs w:val="24"/>
          <w:lang w:eastAsia="en-GB"/>
          <w14:ligatures w14:val="none"/>
        </w:rPr>
      </w:pPr>
      <w:r>
        <w:rPr>
          <w:rFonts w:ascii="Arial" w:eastAsia="Times New Roman" w:hAnsi="Arial" w:cs="Arial"/>
          <w:color w:val="222222"/>
          <w:kern w:val="0"/>
          <w:lang w:eastAsia="en-GB"/>
          <w14:ligatures w14:val="none"/>
        </w:rPr>
        <w:t xml:space="preserve">Individuals have different learning </w:t>
      </w:r>
      <w:proofErr w:type="gramStart"/>
      <w:r>
        <w:rPr>
          <w:rFonts w:ascii="Arial" w:eastAsia="Times New Roman" w:hAnsi="Arial" w:cs="Arial"/>
          <w:color w:val="222222"/>
          <w:kern w:val="0"/>
          <w:lang w:eastAsia="en-GB"/>
          <w14:ligatures w14:val="none"/>
        </w:rPr>
        <w:t>styles,</w:t>
      </w:r>
      <w:proofErr w:type="gramEnd"/>
      <w:r>
        <w:rPr>
          <w:rFonts w:ascii="Arial" w:eastAsia="Times New Roman" w:hAnsi="Arial" w:cs="Arial"/>
          <w:color w:val="222222"/>
          <w:kern w:val="0"/>
          <w:lang w:eastAsia="en-GB"/>
          <w14:ligatures w14:val="none"/>
        </w:rPr>
        <w:t xml:space="preserve"> it could be an idea that training incorporates different learning styles to deliver the training. </w:t>
      </w:r>
      <w:r w:rsidR="00B65434">
        <w:rPr>
          <w:rFonts w:ascii="Arial" w:eastAsia="Times New Roman" w:hAnsi="Arial" w:cs="Arial"/>
          <w:color w:val="222222"/>
          <w:kern w:val="0"/>
          <w:lang w:eastAsia="en-GB"/>
          <w14:ligatures w14:val="none"/>
        </w:rPr>
        <w:t xml:space="preserve">There </w:t>
      </w:r>
      <w:proofErr w:type="gramStart"/>
      <w:r w:rsidR="00B65434">
        <w:rPr>
          <w:rFonts w:ascii="Arial" w:eastAsia="Times New Roman" w:hAnsi="Arial" w:cs="Arial"/>
          <w:color w:val="222222"/>
          <w:kern w:val="0"/>
          <w:lang w:eastAsia="en-GB"/>
          <w14:ligatures w14:val="none"/>
        </w:rPr>
        <w:t>are</w:t>
      </w:r>
      <w:proofErr w:type="gramEnd"/>
      <w:r w:rsidR="00B65434">
        <w:rPr>
          <w:rFonts w:ascii="Arial" w:eastAsia="Times New Roman" w:hAnsi="Arial" w:cs="Arial"/>
          <w:color w:val="222222"/>
          <w:kern w:val="0"/>
          <w:lang w:eastAsia="en-GB"/>
          <w14:ligatures w14:val="none"/>
        </w:rPr>
        <w:t xml:space="preserve"> many learning ‘modes’ that could be applied to teach employees new ways of working.</w:t>
      </w:r>
      <w:r w:rsidR="00B65434">
        <w:t xml:space="preserve"> </w:t>
      </w:r>
      <w:r w:rsidR="00B65434">
        <w:t>Kolb (1984)</w:t>
      </w:r>
      <w:r w:rsidR="00B65434">
        <w:rPr>
          <w:color w:val="333333"/>
          <w:sz w:val="21"/>
          <w:szCs w:val="21"/>
          <w:shd w:val="clear" w:color="auto" w:fill="FFFFFF"/>
        </w:rPr>
        <w:t xml:space="preserve"> </w:t>
      </w:r>
      <w:r w:rsidR="00B65434" w:rsidRPr="00B65434">
        <w:rPr>
          <w:rFonts w:ascii="Times New Roman" w:eastAsia="Times New Roman" w:hAnsi="Times New Roman" w:cs="Times New Roman"/>
          <w:kern w:val="0"/>
          <w:sz w:val="24"/>
          <w:szCs w:val="24"/>
          <w:lang w:eastAsia="en-GB"/>
          <w14:ligatures w14:val="none"/>
        </w:rPr>
        <w:t>suggest that there are four levels during which learning always occurs. The four learning phases, or stages, reveal a person's preferred method of learning. The person typically goes through every learning stage in a cycle. Reflective observation, abstract conceptualisation, active experimentation, and concrete experience all contribute to this cycle.</w:t>
      </w:r>
      <w:r w:rsidR="00B65434">
        <w:rPr>
          <w:rFonts w:ascii="Times New Roman" w:eastAsia="Times New Roman" w:hAnsi="Times New Roman" w:cs="Times New Roman"/>
          <w:kern w:val="0"/>
          <w:sz w:val="24"/>
          <w:szCs w:val="24"/>
          <w:lang w:eastAsia="en-GB"/>
          <w14:ligatures w14:val="none"/>
        </w:rPr>
        <w:t xml:space="preserve"> By using theories such as the four-learning phase it could be used to create training that is effective. </w:t>
      </w:r>
    </w:p>
    <w:p w14:paraId="2D5B355D" w14:textId="02F69065" w:rsidR="00B65434" w:rsidRDefault="00B65434" w:rsidP="00B65434">
      <w:pPr>
        <w:rPr>
          <w:rFonts w:ascii="Times New Roman" w:eastAsia="Times New Roman" w:hAnsi="Times New Roman" w:cs="Times New Roman"/>
          <w:kern w:val="0"/>
          <w:sz w:val="24"/>
          <w:szCs w:val="24"/>
          <w:lang w:eastAsia="en-GB"/>
          <w14:ligatures w14:val="none"/>
        </w:rPr>
      </w:pPr>
      <w:r>
        <w:rPr>
          <w:noProof/>
        </w:rPr>
        <w:drawing>
          <wp:inline distT="0" distB="0" distL="0" distR="0" wp14:anchorId="480E342E" wp14:editId="7AD827ED">
            <wp:extent cx="4599547" cy="4806950"/>
            <wp:effectExtent l="0" t="0" r="0" b="0"/>
            <wp:docPr id="995240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240571" name=""/>
                    <pic:cNvPicPr/>
                  </pic:nvPicPr>
                  <pic:blipFill>
                    <a:blip r:embed="rId17"/>
                    <a:stretch>
                      <a:fillRect/>
                    </a:stretch>
                  </pic:blipFill>
                  <pic:spPr>
                    <a:xfrm>
                      <a:off x="0" y="0"/>
                      <a:ext cx="4600230" cy="4807664"/>
                    </a:xfrm>
                    <a:prstGeom prst="rect">
                      <a:avLst/>
                    </a:prstGeom>
                  </pic:spPr>
                </pic:pic>
              </a:graphicData>
            </a:graphic>
          </wp:inline>
        </w:drawing>
      </w:r>
    </w:p>
    <w:p w14:paraId="4EE384F6" w14:textId="5E81A1F8" w:rsidR="00B65434" w:rsidRPr="00780038" w:rsidRDefault="00B65434" w:rsidP="00B65434">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 4. </w:t>
      </w:r>
      <w:r w:rsidR="00C170ED">
        <w:rPr>
          <w:rFonts w:ascii="Times New Roman" w:eastAsia="Times New Roman" w:hAnsi="Times New Roman" w:cs="Times New Roman"/>
          <w:kern w:val="0"/>
          <w:sz w:val="24"/>
          <w:szCs w:val="24"/>
          <w:lang w:eastAsia="en-GB"/>
          <w14:ligatures w14:val="none"/>
        </w:rPr>
        <w:t xml:space="preserve">Experiential learning circle. </w:t>
      </w:r>
    </w:p>
    <w:p w14:paraId="14BF26D0" w14:textId="77777777"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p>
    <w:p w14:paraId="0440C013" w14:textId="7D1B3D5C" w:rsidR="00780038" w:rsidRPr="00780038" w:rsidRDefault="00780038" w:rsidP="00780038">
      <w:pPr>
        <w:shd w:val="clear" w:color="auto" w:fill="FFFFFF"/>
        <w:spacing w:after="0" w:line="240" w:lineRule="auto"/>
        <w:rPr>
          <w:rFonts w:ascii="Arial" w:eastAsia="Times New Roman" w:hAnsi="Arial" w:cs="Arial"/>
          <w:color w:val="222222"/>
          <w:kern w:val="0"/>
          <w:lang w:eastAsia="en-GB"/>
          <w14:ligatures w14:val="none"/>
        </w:rPr>
      </w:pPr>
      <w:r w:rsidRPr="00780038">
        <w:rPr>
          <w:rFonts w:ascii="Arial" w:eastAsia="Times New Roman" w:hAnsi="Arial" w:cs="Arial"/>
          <w:color w:val="222222"/>
          <w:kern w:val="0"/>
          <w:lang w:eastAsia="en-GB"/>
          <w14:ligatures w14:val="none"/>
        </w:rPr>
        <w:t xml:space="preserve">Trainers provide learning product owners with a completed session plan that meets the predefined session outlines. Lesson plans should highlight what the key learning points are and how they will be achieved throughout the session. The aim of this is to add more focus on what is supposed to be achieved. Part of the session plans will include highlighting what the goals of the session are at the start of the </w:t>
      </w:r>
      <w:r w:rsidR="00FA242A" w:rsidRPr="00780038">
        <w:rPr>
          <w:rFonts w:ascii="Arial" w:eastAsia="Times New Roman" w:hAnsi="Arial" w:cs="Arial"/>
          <w:color w:val="222222"/>
          <w:kern w:val="0"/>
          <w:lang w:eastAsia="en-GB"/>
          <w14:ligatures w14:val="none"/>
        </w:rPr>
        <w:t>session,</w:t>
      </w:r>
      <w:r w:rsidRPr="00780038">
        <w:rPr>
          <w:rFonts w:ascii="Arial" w:eastAsia="Times New Roman" w:hAnsi="Arial" w:cs="Arial"/>
          <w:color w:val="222222"/>
          <w:kern w:val="0"/>
          <w:lang w:eastAsia="en-GB"/>
          <w14:ligatures w14:val="none"/>
        </w:rPr>
        <w:t xml:space="preserve"> so participants know what to expect and then going through the session objectives at the end of the session with the participants. </w:t>
      </w:r>
      <w:r w:rsidRPr="00780038">
        <w:rPr>
          <w:rFonts w:ascii="Arial" w:eastAsia="Times New Roman" w:hAnsi="Arial" w:cs="Arial"/>
          <w:color w:val="222222"/>
          <w:kern w:val="0"/>
          <w:lang w:eastAsia="en-GB"/>
          <w14:ligatures w14:val="none"/>
        </w:rPr>
        <w:lastRenderedPageBreak/>
        <w:t>Time should be factored in for specific question and answer segments. This is something that came across as negative. We know that the trainers feedback is that they are knowledgeable so that would suggest that they just haven't given the participants the opportunity to ask the questions</w:t>
      </w:r>
      <w:r w:rsidR="00FA242A">
        <w:rPr>
          <w:rFonts w:ascii="Arial" w:eastAsia="Times New Roman" w:hAnsi="Arial" w:cs="Arial"/>
          <w:color w:val="222222"/>
          <w:kern w:val="0"/>
          <w:lang w:eastAsia="en-GB"/>
          <w14:ligatures w14:val="none"/>
        </w:rPr>
        <w:t xml:space="preserve"> or have rushed in areas. </w:t>
      </w:r>
    </w:p>
    <w:p w14:paraId="0600EB9A" w14:textId="77777777" w:rsidR="00780038" w:rsidRDefault="00780038" w:rsidP="00FF4DA9">
      <w:pPr>
        <w:rPr>
          <w:rFonts w:eastAsia="Times New Roman" w:cs="Times New Roman"/>
          <w:kern w:val="0"/>
          <w:lang w:eastAsia="en-GB"/>
          <w14:ligatures w14:val="none"/>
        </w:rPr>
      </w:pPr>
    </w:p>
    <w:p w14:paraId="403A5205" w14:textId="4185A45D" w:rsidR="00E31616" w:rsidRPr="00E31616" w:rsidRDefault="00C12EA5" w:rsidP="00E31616">
      <w:pPr>
        <w:spacing w:after="0" w:line="240" w:lineRule="auto"/>
        <w:rPr>
          <w:rFonts w:ascii="Arial" w:eastAsia="Times New Roman" w:hAnsi="Arial" w:cs="Arial"/>
          <w:kern w:val="0"/>
          <w:lang w:eastAsia="en-GB"/>
          <w14:ligatures w14:val="none"/>
        </w:rPr>
      </w:pPr>
      <w:r w:rsidRPr="00C12EA5">
        <w:rPr>
          <w:rFonts w:ascii="Arial" w:hAnsi="Arial" w:cs="Arial"/>
          <w:color w:val="202020"/>
          <w:shd w:val="clear" w:color="auto" w:fill="FFFFFF"/>
        </w:rPr>
        <w:t>‘</w:t>
      </w:r>
      <w:r w:rsidRPr="00C12EA5">
        <w:rPr>
          <w:rFonts w:ascii="Arial" w:hAnsi="Arial" w:cs="Arial"/>
          <w:color w:val="202020"/>
          <w:shd w:val="clear" w:color="auto" w:fill="FFFFFF"/>
        </w:rPr>
        <w:t>Learning and development is about creating the right culture and environment for individuals and organisations to learn and grow.</w:t>
      </w:r>
      <w:r w:rsidRPr="00C12EA5">
        <w:rPr>
          <w:rFonts w:ascii="Arial" w:hAnsi="Arial" w:cs="Arial"/>
          <w:color w:val="202020"/>
          <w:shd w:val="clear" w:color="auto" w:fill="FFFFFF"/>
        </w:rPr>
        <w:t>’ (CIPD 2024)</w:t>
      </w:r>
      <w:r>
        <w:rPr>
          <w:rFonts w:ascii="Arial" w:hAnsi="Arial" w:cs="Arial"/>
          <w:color w:val="202020"/>
          <w:sz w:val="27"/>
          <w:szCs w:val="27"/>
          <w:shd w:val="clear" w:color="auto" w:fill="FFFFFF"/>
        </w:rPr>
        <w:t> </w:t>
      </w:r>
      <w:r w:rsidR="00E31616" w:rsidRPr="00E31616">
        <w:rPr>
          <w:rFonts w:ascii="Arial" w:eastAsia="Times New Roman" w:hAnsi="Arial" w:cs="Arial"/>
          <w:kern w:val="0"/>
          <w:lang w:eastAsia="en-GB"/>
          <w14:ligatures w14:val="none"/>
        </w:rPr>
        <w:t xml:space="preserve">Successful learning and development initiatives have several advantages, including enhanced organisational culture and employee engagement through team building. It will be an expensive waste of time for the company and its employees if </w:t>
      </w:r>
      <w:proofErr w:type="spellStart"/>
      <w:r w:rsidR="00E31616" w:rsidRPr="00E31616">
        <w:rPr>
          <w:rFonts w:ascii="Arial" w:eastAsia="Times New Roman" w:hAnsi="Arial" w:cs="Arial"/>
          <w:kern w:val="0"/>
          <w:lang w:eastAsia="en-GB"/>
          <w14:ligatures w14:val="none"/>
        </w:rPr>
        <w:t>Technivara</w:t>
      </w:r>
      <w:proofErr w:type="spellEnd"/>
      <w:r w:rsidR="00E31616" w:rsidRPr="00E31616">
        <w:rPr>
          <w:rFonts w:ascii="Arial" w:eastAsia="Times New Roman" w:hAnsi="Arial" w:cs="Arial"/>
          <w:kern w:val="0"/>
          <w:lang w:eastAsia="en-GB"/>
          <w14:ligatures w14:val="none"/>
        </w:rPr>
        <w:t xml:space="preserve"> does not take action to enhance its training and development plans. Depending on L&amp;D funds, training expenses can cost thousands of pounds. Employee productivity may also suffer </w:t>
      </w:r>
      <w:r w:rsidR="0071175F" w:rsidRPr="00E31616">
        <w:rPr>
          <w:rFonts w:ascii="Arial" w:eastAsia="Times New Roman" w:hAnsi="Arial" w:cs="Arial"/>
          <w:kern w:val="0"/>
          <w:lang w:eastAsia="en-GB"/>
          <w14:ligatures w14:val="none"/>
        </w:rPr>
        <w:t>because of</w:t>
      </w:r>
      <w:r w:rsidR="00E31616" w:rsidRPr="00E31616">
        <w:rPr>
          <w:rFonts w:ascii="Arial" w:eastAsia="Times New Roman" w:hAnsi="Arial" w:cs="Arial"/>
          <w:kern w:val="0"/>
          <w:lang w:eastAsia="en-GB"/>
          <w14:ligatures w14:val="none"/>
        </w:rPr>
        <w:t xml:space="preserve"> time away from work for training and development. Employees may lose the time necessary to carry out their daily tasks, which could result in burnout.</w:t>
      </w:r>
      <w:r>
        <w:rPr>
          <w:rFonts w:ascii="Arial" w:eastAsia="Times New Roman" w:hAnsi="Arial" w:cs="Arial"/>
          <w:kern w:val="0"/>
          <w:lang w:eastAsia="en-GB"/>
          <w14:ligatures w14:val="none"/>
        </w:rPr>
        <w:t xml:space="preserve"> </w:t>
      </w:r>
    </w:p>
    <w:p w14:paraId="0BAF9220" w14:textId="77777777" w:rsidR="00E31616" w:rsidRDefault="00E31616" w:rsidP="00FF4DA9">
      <w:pPr>
        <w:rPr>
          <w:rFonts w:eastAsia="Times New Roman" w:cs="Times New Roman"/>
          <w:kern w:val="0"/>
          <w:lang w:eastAsia="en-GB"/>
          <w14:ligatures w14:val="none"/>
        </w:rPr>
      </w:pPr>
    </w:p>
    <w:p w14:paraId="387FFF6E" w14:textId="689BCB87" w:rsidR="00CF39D6" w:rsidRDefault="00CF39D6">
      <w:pPr>
        <w:rPr>
          <w:rFonts w:ascii="Arial" w:hAnsi="Arial" w:cs="Arial"/>
          <w:color w:val="202020"/>
          <w:sz w:val="20"/>
          <w:szCs w:val="20"/>
          <w:shd w:val="clear" w:color="auto" w:fill="FFFFFF"/>
        </w:rPr>
      </w:pPr>
    </w:p>
    <w:p w14:paraId="7D72FEB7" w14:textId="77777777" w:rsidR="00CF39D6" w:rsidRDefault="00CF39D6">
      <w:pPr>
        <w:rPr>
          <w:rFonts w:ascii="Arial" w:hAnsi="Arial" w:cs="Arial"/>
          <w:color w:val="202020"/>
          <w:sz w:val="20"/>
          <w:szCs w:val="20"/>
          <w:shd w:val="clear" w:color="auto" w:fill="FFFFFF"/>
        </w:rPr>
      </w:pPr>
    </w:p>
    <w:p w14:paraId="5FB934CD" w14:textId="1F4986FB" w:rsidR="00CF39D6" w:rsidRPr="00C170ED" w:rsidRDefault="00CF39D6">
      <w:pPr>
        <w:rPr>
          <w:rFonts w:ascii="Arial" w:hAnsi="Arial" w:cs="Arial"/>
          <w:b/>
          <w:bCs/>
          <w:color w:val="202020"/>
          <w:sz w:val="24"/>
          <w:szCs w:val="24"/>
          <w:shd w:val="clear" w:color="auto" w:fill="FFFFFF"/>
        </w:rPr>
      </w:pPr>
      <w:r w:rsidRPr="00C170ED">
        <w:rPr>
          <w:rFonts w:ascii="Arial" w:hAnsi="Arial" w:cs="Arial"/>
          <w:b/>
          <w:bCs/>
          <w:color w:val="202020"/>
          <w:sz w:val="24"/>
          <w:szCs w:val="24"/>
          <w:shd w:val="clear" w:color="auto" w:fill="FFFFFF"/>
        </w:rPr>
        <w:t xml:space="preserve">References </w:t>
      </w:r>
    </w:p>
    <w:p w14:paraId="7D13C10A" w14:textId="4CCF6FDF" w:rsidR="00B03FD2" w:rsidRDefault="00B03FD2">
      <w:pPr>
        <w:rPr>
          <w:rFonts w:ascii="Arial" w:hAnsi="Arial" w:cs="Arial"/>
          <w:color w:val="202020"/>
          <w:sz w:val="20"/>
          <w:szCs w:val="20"/>
          <w:shd w:val="clear" w:color="auto" w:fill="FFFFFF"/>
        </w:rPr>
      </w:pPr>
      <w:r>
        <w:rPr>
          <w:rFonts w:ascii="Arial" w:hAnsi="Arial" w:cs="Arial"/>
          <w:color w:val="202020"/>
          <w:sz w:val="20"/>
          <w:szCs w:val="20"/>
          <w:shd w:val="clear" w:color="auto" w:fill="FFFFFF"/>
        </w:rPr>
        <w:t>ACAS, 2025. Employment rights bill [Date accessed 22/09/2025]</w:t>
      </w:r>
      <w:r w:rsidR="00FA242A">
        <w:rPr>
          <w:rFonts w:ascii="Arial" w:hAnsi="Arial" w:cs="Arial"/>
          <w:color w:val="202020"/>
          <w:sz w:val="20"/>
          <w:szCs w:val="20"/>
          <w:shd w:val="clear" w:color="auto" w:fill="FFFFFF"/>
        </w:rPr>
        <w:t xml:space="preserve"> </w:t>
      </w:r>
      <w:hyperlink r:id="rId18" w:history="1">
        <w:r w:rsidR="00FA242A" w:rsidRPr="00692D89">
          <w:rPr>
            <w:rStyle w:val="Hyperlink"/>
            <w:rFonts w:ascii="Arial" w:hAnsi="Arial" w:cs="Arial"/>
            <w:sz w:val="20"/>
            <w:szCs w:val="20"/>
            <w:shd w:val="clear" w:color="auto" w:fill="FFFFFF"/>
          </w:rPr>
          <w:t>https://www.acas.org.uk/employment-rights-bill</w:t>
        </w:r>
      </w:hyperlink>
      <w:r>
        <w:rPr>
          <w:rFonts w:ascii="Arial" w:hAnsi="Arial" w:cs="Arial"/>
          <w:color w:val="202020"/>
          <w:sz w:val="20"/>
          <w:szCs w:val="20"/>
          <w:shd w:val="clear" w:color="auto" w:fill="FFFFFF"/>
        </w:rPr>
        <w:t xml:space="preserve"> </w:t>
      </w:r>
    </w:p>
    <w:p w14:paraId="6AF7B429" w14:textId="7704EC19" w:rsidR="004E0643" w:rsidRDefault="004E0643">
      <w:pPr>
        <w:rPr>
          <w:rFonts w:ascii="Arial" w:hAnsi="Arial" w:cs="Arial"/>
          <w:color w:val="202020"/>
          <w:sz w:val="20"/>
          <w:szCs w:val="20"/>
          <w:shd w:val="clear" w:color="auto" w:fill="FFFFFF"/>
        </w:rPr>
      </w:pPr>
      <w:r w:rsidRPr="004E0643">
        <w:rPr>
          <w:rFonts w:ascii="Arial" w:hAnsi="Arial" w:cs="Arial"/>
          <w:color w:val="202020"/>
          <w:shd w:val="clear" w:color="auto" w:fill="FFFFFF"/>
        </w:rPr>
        <w:t>Eric Barends, Denise M. Rousseau., 2018)</w:t>
      </w:r>
      <w:r>
        <w:rPr>
          <w:rFonts w:ascii="Arial" w:hAnsi="Arial" w:cs="Arial"/>
          <w:color w:val="202020"/>
          <w:shd w:val="clear" w:color="auto" w:fill="FFFFFF"/>
        </w:rPr>
        <w:t xml:space="preserve"> Evidence based management, Kogan page, </w:t>
      </w:r>
      <w:hyperlink r:id="rId19" w:history="1">
        <w:r w:rsidRPr="004E0643">
          <w:rPr>
            <w:rFonts w:ascii="Segoe UI" w:hAnsi="Segoe UI" w:cs="Segoe UI"/>
            <w:color w:val="858585"/>
            <w:sz w:val="21"/>
            <w:szCs w:val="21"/>
            <w:u w:val="single"/>
            <w:bdr w:val="single" w:sz="2" w:space="0" w:color="E5E7EB" w:frame="1"/>
            <w:shd w:val="clear" w:color="auto" w:fill="FFFFFF"/>
          </w:rPr>
          <w:t>Evidence-Based Management (9780749483746)</w:t>
        </w:r>
      </w:hyperlink>
      <w:r>
        <w:t xml:space="preserve"> </w:t>
      </w:r>
      <w:hyperlink r:id="rId20" w:history="1">
        <w:r w:rsidRPr="00692D89">
          <w:rPr>
            <w:rStyle w:val="Hyperlink"/>
          </w:rPr>
          <w:t>https://www.cipd.org/uk/knowledge/factsheets/evidence-based-practice-factsheet/#what-is-evidencebased-practice</w:t>
        </w:r>
      </w:hyperlink>
    </w:p>
    <w:p w14:paraId="472EE87B" w14:textId="0126988B" w:rsidR="00CF39D6" w:rsidRDefault="00CF39D6">
      <w:r>
        <w:t>CIPD, Factsheet, 2025</w:t>
      </w:r>
      <w:r>
        <w:t xml:space="preserve">) </w:t>
      </w:r>
      <w:r w:rsidR="00A0583D">
        <w:t xml:space="preserve">Date </w:t>
      </w:r>
      <w:r>
        <w:t xml:space="preserve">Accessed 17/09/2025 </w:t>
      </w:r>
      <w:hyperlink r:id="rId21" w:history="1">
        <w:r w:rsidR="004E0643" w:rsidRPr="00692D89">
          <w:rPr>
            <w:rStyle w:val="Hyperlink"/>
          </w:rPr>
          <w:t>https://www.cipd.org/uk/knowledge/factsheets/evidence-based-practice-factsheet/</w:t>
        </w:r>
      </w:hyperlink>
      <w:r>
        <w:t xml:space="preserve"> </w:t>
      </w:r>
    </w:p>
    <w:p w14:paraId="681272AF" w14:textId="15ABF6C5" w:rsidR="00A0583D" w:rsidRDefault="00A0583D">
      <w:pPr>
        <w:rPr>
          <w:rFonts w:ascii="Arial" w:hAnsi="Arial" w:cs="Arial"/>
          <w:color w:val="202020"/>
          <w:sz w:val="20"/>
          <w:szCs w:val="20"/>
          <w:shd w:val="clear" w:color="auto" w:fill="FFFFFF"/>
        </w:rPr>
      </w:pPr>
      <w:r w:rsidRPr="000203CB">
        <w:rPr>
          <w:rFonts w:ascii="Arial" w:hAnsi="Arial" w:cs="Arial"/>
          <w:color w:val="202020"/>
          <w:sz w:val="20"/>
          <w:szCs w:val="20"/>
          <w:shd w:val="clear" w:color="auto" w:fill="FFFFFF"/>
        </w:rPr>
        <w:t xml:space="preserve">CIPD, Clare </w:t>
      </w:r>
      <w:proofErr w:type="spellStart"/>
      <w:r w:rsidRPr="000203CB">
        <w:rPr>
          <w:rFonts w:ascii="Arial" w:hAnsi="Arial" w:cs="Arial"/>
          <w:color w:val="202020"/>
          <w:sz w:val="20"/>
          <w:szCs w:val="20"/>
          <w:shd w:val="clear" w:color="auto" w:fill="FFFFFF"/>
        </w:rPr>
        <w:t>Mccarthy</w:t>
      </w:r>
      <w:proofErr w:type="spellEnd"/>
      <w:r w:rsidRPr="000203CB">
        <w:rPr>
          <w:rFonts w:ascii="Arial" w:hAnsi="Arial" w:cs="Arial"/>
          <w:color w:val="202020"/>
          <w:sz w:val="20"/>
          <w:szCs w:val="20"/>
          <w:shd w:val="clear" w:color="auto" w:fill="FFFFFF"/>
        </w:rPr>
        <w:t>, 2025)</w:t>
      </w:r>
      <w:r>
        <w:rPr>
          <w:rFonts w:ascii="Arial" w:hAnsi="Arial" w:cs="Arial"/>
          <w:color w:val="202020"/>
          <w:sz w:val="20"/>
          <w:szCs w:val="20"/>
          <w:shd w:val="clear" w:color="auto" w:fill="FFFFFF"/>
        </w:rPr>
        <w:t xml:space="preserve"> Date Accessed 17/09/2025 </w:t>
      </w:r>
    </w:p>
    <w:p w14:paraId="1261329E" w14:textId="2CACD495" w:rsidR="00A0583D" w:rsidRDefault="00A0583D">
      <w:pPr>
        <w:rPr>
          <w:rFonts w:ascii="Arial" w:hAnsi="Arial" w:cs="Arial"/>
          <w:color w:val="202020"/>
          <w:sz w:val="20"/>
          <w:szCs w:val="20"/>
          <w:shd w:val="clear" w:color="auto" w:fill="FFFFFF"/>
        </w:rPr>
      </w:pPr>
      <w:hyperlink r:id="rId22" w:history="1">
        <w:r w:rsidRPr="00F36789">
          <w:rPr>
            <w:rStyle w:val="Hyperlink"/>
            <w:rFonts w:ascii="Arial" w:hAnsi="Arial" w:cs="Arial"/>
            <w:sz w:val="20"/>
            <w:szCs w:val="20"/>
            <w:shd w:val="clear" w:color="auto" w:fill="FFFFFF"/>
          </w:rPr>
          <w:t>https://www.cipd.org/uk/views-and-insights/thought-leadership/insight/evidence-based-hrm/</w:t>
        </w:r>
      </w:hyperlink>
    </w:p>
    <w:p w14:paraId="6E98E435" w14:textId="77777777" w:rsidR="00A0583D" w:rsidRDefault="00A0583D" w:rsidP="00A0583D">
      <w:pPr>
        <w:rPr>
          <w:rFonts w:ascii="Arial" w:hAnsi="Arial" w:cs="Arial"/>
          <w:color w:val="202020"/>
          <w:sz w:val="20"/>
          <w:szCs w:val="20"/>
          <w:shd w:val="clear" w:color="auto" w:fill="FFFFFF"/>
        </w:rPr>
      </w:pPr>
      <w:r>
        <w:rPr>
          <w:rFonts w:ascii="Arial" w:hAnsi="Arial" w:cs="Arial"/>
          <w:color w:val="202020"/>
          <w:sz w:val="20"/>
          <w:szCs w:val="20"/>
          <w:shd w:val="clear" w:color="auto" w:fill="FFFFFF"/>
        </w:rPr>
        <w:t xml:space="preserve">Fig 1. (CIPD, 2025) Evidence based HR. Make better decisions and step up your influence. </w:t>
      </w:r>
    </w:p>
    <w:p w14:paraId="58A26340" w14:textId="6B13E271" w:rsidR="00A0583D" w:rsidRDefault="00A0583D">
      <w:pPr>
        <w:rPr>
          <w:rFonts w:ascii="Arial" w:hAnsi="Arial" w:cs="Arial"/>
          <w:color w:val="202020"/>
          <w:sz w:val="20"/>
          <w:szCs w:val="20"/>
          <w:shd w:val="clear" w:color="auto" w:fill="FFFFFF"/>
        </w:rPr>
      </w:pPr>
      <w:hyperlink r:id="rId23" w:history="1">
        <w:r w:rsidRPr="00F36789">
          <w:rPr>
            <w:rStyle w:val="Hyperlink"/>
            <w:rFonts w:ascii="Arial" w:hAnsi="Arial" w:cs="Arial"/>
            <w:sz w:val="20"/>
            <w:szCs w:val="20"/>
            <w:shd w:val="clear" w:color="auto" w:fill="FFFFFF"/>
          </w:rPr>
          <w:t>https://www.cipd.org/uk/knowledge/guides/evidence-based-profession/</w:t>
        </w:r>
      </w:hyperlink>
    </w:p>
    <w:p w14:paraId="55573F2F" w14:textId="77777777" w:rsidR="007D08E0" w:rsidRDefault="007D08E0" w:rsidP="007D08E0">
      <w:pPr>
        <w:rPr>
          <w:rFonts w:ascii="Arial" w:hAnsi="Arial" w:cs="Arial"/>
          <w:color w:val="202020"/>
          <w:sz w:val="20"/>
          <w:szCs w:val="20"/>
          <w:shd w:val="clear" w:color="auto" w:fill="FFFFFF"/>
        </w:rPr>
      </w:pPr>
      <w:r>
        <w:rPr>
          <w:rFonts w:ascii="Arial" w:hAnsi="Arial" w:cs="Arial"/>
          <w:color w:val="202020"/>
          <w:sz w:val="20"/>
          <w:szCs w:val="20"/>
          <w:shd w:val="clear" w:color="auto" w:fill="FFFFFF"/>
        </w:rPr>
        <w:t xml:space="preserve">Fig 2. (CIPD, 2025) </w:t>
      </w:r>
      <w:hyperlink r:id="rId24" w:history="1">
        <w:r w:rsidRPr="00F36789">
          <w:rPr>
            <w:rStyle w:val="Hyperlink"/>
            <w:rFonts w:ascii="Arial" w:hAnsi="Arial" w:cs="Arial"/>
            <w:sz w:val="20"/>
            <w:szCs w:val="20"/>
            <w:shd w:val="clear" w:color="auto" w:fill="FFFFFF"/>
          </w:rPr>
          <w:t>https://www.cipd.org/uk/knowledge/guides/evidence-based-profession/</w:t>
        </w:r>
      </w:hyperlink>
      <w:r>
        <w:rPr>
          <w:rFonts w:ascii="Arial" w:hAnsi="Arial" w:cs="Arial"/>
          <w:color w:val="202020"/>
          <w:sz w:val="20"/>
          <w:szCs w:val="20"/>
          <w:shd w:val="clear" w:color="auto" w:fill="FFFFFF"/>
        </w:rPr>
        <w:t xml:space="preserve"> </w:t>
      </w:r>
    </w:p>
    <w:p w14:paraId="5167FA74" w14:textId="6B5ACE5F" w:rsidR="00E67A53" w:rsidRPr="00E67A53" w:rsidRDefault="00E67A53" w:rsidP="007D08E0">
      <w:pPr>
        <w:rPr>
          <w:rStyle w:val="Strong"/>
          <w:rFonts w:ascii="Arial" w:hAnsi="Arial" w:cs="Arial"/>
          <w:b w:val="0"/>
          <w:bCs w:val="0"/>
          <w:color w:val="202020"/>
          <w:sz w:val="20"/>
          <w:szCs w:val="20"/>
          <w:shd w:val="clear" w:color="auto" w:fill="FFFFFF"/>
        </w:rPr>
      </w:pPr>
      <w:r w:rsidRPr="00E67A53">
        <w:rPr>
          <w:rStyle w:val="Strong"/>
          <w:rFonts w:ascii="Arial" w:hAnsi="Arial" w:cs="Arial"/>
          <w:b w:val="0"/>
          <w:bCs w:val="0"/>
          <w:color w:val="202020"/>
          <w:sz w:val="20"/>
          <w:szCs w:val="20"/>
          <w:shd w:val="clear" w:color="auto" w:fill="FFFFFF"/>
        </w:rPr>
        <w:t>Maxine Williams, </w:t>
      </w:r>
      <w:r w:rsidRPr="00E67A53">
        <w:rPr>
          <w:rStyle w:val="Emphasis"/>
          <w:rFonts w:ascii="Arial" w:hAnsi="Arial" w:cs="Arial"/>
          <w:color w:val="202020"/>
          <w:sz w:val="20"/>
          <w:szCs w:val="20"/>
          <w:shd w:val="clear" w:color="auto" w:fill="FFFFFF"/>
        </w:rPr>
        <w:t>Harvard Business Review.</w:t>
      </w:r>
      <w:r w:rsidRPr="00E67A53">
        <w:rPr>
          <w:rStyle w:val="Emphasis"/>
          <w:rFonts w:ascii="Arial" w:hAnsi="Arial" w:cs="Arial"/>
          <w:color w:val="202020"/>
          <w:sz w:val="20"/>
          <w:szCs w:val="20"/>
          <w:shd w:val="clear" w:color="auto" w:fill="FFFFFF"/>
        </w:rPr>
        <w:t>)</w:t>
      </w:r>
      <w:r w:rsidRPr="00E67A53">
        <w:rPr>
          <w:rStyle w:val="Emphasis"/>
          <w:rFonts w:ascii="Arial" w:hAnsi="Arial" w:cs="Arial"/>
          <w:color w:val="202020"/>
          <w:sz w:val="20"/>
          <w:szCs w:val="20"/>
          <w:shd w:val="clear" w:color="auto" w:fill="FFFFFF"/>
        </w:rPr>
        <w:t> </w:t>
      </w:r>
      <w:r w:rsidRPr="00E67A53">
        <w:rPr>
          <w:rStyle w:val="Strong"/>
          <w:rFonts w:ascii="Arial" w:hAnsi="Arial" w:cs="Arial"/>
          <w:b w:val="0"/>
          <w:bCs w:val="0"/>
          <w:color w:val="202020"/>
          <w:sz w:val="20"/>
          <w:szCs w:val="20"/>
          <w:shd w:val="clear" w:color="auto" w:fill="FFFFFF"/>
        </w:rPr>
        <w:t> November-December, Vol 95, No 6. pp 142–146.</w:t>
      </w:r>
    </w:p>
    <w:p w14:paraId="5B0E4C36" w14:textId="0919F9BE" w:rsidR="00E67A53" w:rsidRDefault="00E67A53" w:rsidP="007D08E0">
      <w:pPr>
        <w:rPr>
          <w:rFonts w:ascii="Arial" w:hAnsi="Arial" w:cs="Arial"/>
          <w:color w:val="202020"/>
          <w:sz w:val="20"/>
          <w:szCs w:val="20"/>
          <w:shd w:val="clear" w:color="auto" w:fill="FFFFFF"/>
        </w:rPr>
      </w:pPr>
      <w:hyperlink r:id="rId25" w:history="1">
        <w:r w:rsidRPr="00E67A53">
          <w:rPr>
            <w:rStyle w:val="Hyperlink"/>
            <w:rFonts w:ascii="Arial" w:hAnsi="Arial" w:cs="Arial"/>
            <w:sz w:val="20"/>
            <w:szCs w:val="20"/>
            <w:shd w:val="clear" w:color="auto" w:fill="FFFFFF"/>
          </w:rPr>
          <w:t>https://www.cipd.org/uk/knowledge/bitesize-research/tackling-bias/</w:t>
        </w:r>
      </w:hyperlink>
      <w:r w:rsidRPr="00E67A53">
        <w:rPr>
          <w:rFonts w:ascii="Arial" w:hAnsi="Arial" w:cs="Arial"/>
          <w:color w:val="202020"/>
          <w:sz w:val="20"/>
          <w:szCs w:val="20"/>
          <w:shd w:val="clear" w:color="auto" w:fill="FFFFFF"/>
        </w:rPr>
        <w:t xml:space="preserve"> </w:t>
      </w:r>
    </w:p>
    <w:p w14:paraId="15140C3B" w14:textId="0DFBC998" w:rsidR="004F2B62" w:rsidRPr="004F2B62" w:rsidRDefault="004F2B62" w:rsidP="004F2B62">
      <w:pPr>
        <w:rPr>
          <w:rFonts w:ascii="Arial" w:hAnsi="Arial" w:cs="Arial"/>
          <w:color w:val="202020"/>
          <w:sz w:val="20"/>
          <w:szCs w:val="20"/>
          <w:shd w:val="clear" w:color="auto" w:fill="FFFFFF"/>
        </w:rPr>
      </w:pPr>
      <w:r w:rsidRPr="004F2B62">
        <w:rPr>
          <w:rFonts w:ascii="Arial" w:hAnsi="Arial" w:cs="Arial"/>
          <w:color w:val="202020"/>
          <w:sz w:val="20"/>
          <w:szCs w:val="20"/>
          <w:shd w:val="clear" w:color="auto" w:fill="FFFFFF"/>
        </w:rPr>
        <w:t>Denise M. Rousseau, Steven ten Have,</w:t>
      </w:r>
      <w:r>
        <w:rPr>
          <w:rFonts w:ascii="Arial" w:hAnsi="Arial" w:cs="Arial"/>
          <w:color w:val="202020"/>
          <w:sz w:val="20"/>
          <w:szCs w:val="20"/>
          <w:shd w:val="clear" w:color="auto" w:fill="FFFFFF"/>
        </w:rPr>
        <w:t xml:space="preserve"> </w:t>
      </w:r>
      <w:r w:rsidRPr="004F2B62">
        <w:rPr>
          <w:rFonts w:ascii="Arial" w:hAnsi="Arial" w:cs="Arial"/>
          <w:color w:val="202020"/>
          <w:sz w:val="20"/>
          <w:szCs w:val="20"/>
          <w:shd w:val="clear" w:color="auto" w:fill="FFFFFF"/>
        </w:rPr>
        <w:t>Evidence-based change management,</w:t>
      </w:r>
      <w:r>
        <w:rPr>
          <w:rFonts w:ascii="Arial" w:hAnsi="Arial" w:cs="Arial"/>
          <w:color w:val="202020"/>
          <w:sz w:val="20"/>
          <w:szCs w:val="20"/>
          <w:shd w:val="clear" w:color="auto" w:fill="FFFFFF"/>
        </w:rPr>
        <w:t xml:space="preserve"> </w:t>
      </w:r>
      <w:r w:rsidRPr="004F2B62">
        <w:rPr>
          <w:rFonts w:ascii="Arial" w:hAnsi="Arial" w:cs="Arial"/>
          <w:color w:val="202020"/>
          <w:sz w:val="20"/>
          <w:szCs w:val="20"/>
          <w:shd w:val="clear" w:color="auto" w:fill="FFFFFF"/>
        </w:rPr>
        <w:t>Organizational Dynamics,</w:t>
      </w:r>
      <w:r>
        <w:rPr>
          <w:rFonts w:ascii="Arial" w:hAnsi="Arial" w:cs="Arial"/>
          <w:color w:val="202020"/>
          <w:sz w:val="20"/>
          <w:szCs w:val="20"/>
          <w:shd w:val="clear" w:color="auto" w:fill="FFFFFF"/>
        </w:rPr>
        <w:t xml:space="preserve"> </w:t>
      </w:r>
      <w:r w:rsidRPr="004F2B62">
        <w:rPr>
          <w:rFonts w:ascii="Arial" w:hAnsi="Arial" w:cs="Arial"/>
          <w:color w:val="202020"/>
          <w:sz w:val="20"/>
          <w:szCs w:val="20"/>
          <w:shd w:val="clear" w:color="auto" w:fill="FFFFFF"/>
        </w:rPr>
        <w:t>Volume 51, Issue 3,</w:t>
      </w:r>
      <w:r>
        <w:rPr>
          <w:rFonts w:ascii="Arial" w:hAnsi="Arial" w:cs="Arial"/>
          <w:color w:val="202020"/>
          <w:sz w:val="20"/>
          <w:szCs w:val="20"/>
          <w:shd w:val="clear" w:color="auto" w:fill="FFFFFF"/>
        </w:rPr>
        <w:t xml:space="preserve"> </w:t>
      </w:r>
      <w:r w:rsidRPr="004F2B62">
        <w:rPr>
          <w:rFonts w:ascii="Arial" w:hAnsi="Arial" w:cs="Arial"/>
          <w:color w:val="202020"/>
          <w:sz w:val="20"/>
          <w:szCs w:val="20"/>
          <w:shd w:val="clear" w:color="auto" w:fill="FFFFFF"/>
        </w:rPr>
        <w:t>2022,100899,</w:t>
      </w:r>
      <w:r>
        <w:rPr>
          <w:rFonts w:ascii="Arial" w:hAnsi="Arial" w:cs="Arial"/>
          <w:color w:val="202020"/>
          <w:sz w:val="20"/>
          <w:szCs w:val="20"/>
          <w:shd w:val="clear" w:color="auto" w:fill="FFFFFF"/>
        </w:rPr>
        <w:t xml:space="preserve"> </w:t>
      </w:r>
      <w:r w:rsidRPr="004F2B62">
        <w:rPr>
          <w:rFonts w:ascii="Arial" w:hAnsi="Arial" w:cs="Arial"/>
          <w:color w:val="202020"/>
          <w:sz w:val="20"/>
          <w:szCs w:val="20"/>
          <w:shd w:val="clear" w:color="auto" w:fill="FFFFFF"/>
        </w:rPr>
        <w:t>https://doi.org/10.1016/j.orgdyn.2022.100899.</w:t>
      </w:r>
    </w:p>
    <w:p w14:paraId="3D2601BC" w14:textId="0487A94A" w:rsidR="004F2B62" w:rsidRDefault="004F2B62" w:rsidP="004F2B62">
      <w:pPr>
        <w:rPr>
          <w:rFonts w:ascii="Arial" w:hAnsi="Arial" w:cs="Arial"/>
          <w:color w:val="202020"/>
          <w:sz w:val="20"/>
          <w:szCs w:val="20"/>
          <w:shd w:val="clear" w:color="auto" w:fill="FFFFFF"/>
        </w:rPr>
      </w:pPr>
      <w:r w:rsidRPr="004F2B62">
        <w:rPr>
          <w:rFonts w:ascii="Arial" w:hAnsi="Arial" w:cs="Arial"/>
          <w:color w:val="202020"/>
          <w:sz w:val="20"/>
          <w:szCs w:val="20"/>
          <w:shd w:val="clear" w:color="auto" w:fill="FFFFFF"/>
        </w:rPr>
        <w:t>(</w:t>
      </w:r>
      <w:hyperlink r:id="rId26" w:history="1">
        <w:r w:rsidRPr="00F36789">
          <w:rPr>
            <w:rStyle w:val="Hyperlink"/>
            <w:rFonts w:ascii="Arial" w:hAnsi="Arial" w:cs="Arial"/>
            <w:sz w:val="20"/>
            <w:szCs w:val="20"/>
            <w:shd w:val="clear" w:color="auto" w:fill="FFFFFF"/>
          </w:rPr>
          <w:t>https://www.sciencedirect.com/science/article/pii/S0090261622000067</w:t>
        </w:r>
      </w:hyperlink>
      <w:r w:rsidRPr="004F2B62">
        <w:rPr>
          <w:rFonts w:ascii="Arial" w:hAnsi="Arial" w:cs="Arial"/>
          <w:color w:val="202020"/>
          <w:sz w:val="20"/>
          <w:szCs w:val="20"/>
          <w:shd w:val="clear" w:color="auto" w:fill="FFFFFF"/>
        </w:rPr>
        <w:t>)</w:t>
      </w:r>
      <w:r>
        <w:rPr>
          <w:rFonts w:ascii="Arial" w:hAnsi="Arial" w:cs="Arial"/>
          <w:color w:val="202020"/>
          <w:sz w:val="20"/>
          <w:szCs w:val="20"/>
          <w:shd w:val="clear" w:color="auto" w:fill="FFFFFF"/>
        </w:rPr>
        <w:t xml:space="preserve"> </w:t>
      </w:r>
    </w:p>
    <w:p w14:paraId="6CD5823A" w14:textId="3ADDD5AB" w:rsidR="00F16A9C" w:rsidRDefault="00F16A9C" w:rsidP="004F2B62">
      <w:pPr>
        <w:rPr>
          <w:rFonts w:ascii="Times New Roman" w:eastAsia="Times New Roman" w:hAnsi="Times New Roman" w:cs="Times New Roman"/>
          <w:kern w:val="0"/>
          <w:lang w:eastAsia="en-GB"/>
          <w14:ligatures w14:val="none"/>
        </w:rPr>
      </w:pPr>
      <w:proofErr w:type="spellStart"/>
      <w:proofErr w:type="gramStart"/>
      <w:r>
        <w:rPr>
          <w:rFonts w:ascii="Times New Roman" w:eastAsia="Times New Roman" w:hAnsi="Times New Roman" w:cs="Times New Roman"/>
          <w:kern w:val="0"/>
          <w:lang w:eastAsia="en-GB"/>
          <w14:ligatures w14:val="none"/>
        </w:rPr>
        <w:t>Pfeffer</w:t>
      </w:r>
      <w:r>
        <w:rPr>
          <w:rFonts w:ascii="Times New Roman" w:eastAsia="Times New Roman" w:hAnsi="Times New Roman" w:cs="Times New Roman"/>
          <w:kern w:val="0"/>
          <w:lang w:eastAsia="en-GB"/>
          <w14:ligatures w14:val="none"/>
        </w:rPr>
        <w:t>,J</w:t>
      </w:r>
      <w:proofErr w:type="spellEnd"/>
      <w:proofErr w:type="gramEnd"/>
      <w:r>
        <w:rPr>
          <w:rFonts w:ascii="Times New Roman" w:eastAsia="Times New Roman" w:hAnsi="Times New Roman" w:cs="Times New Roman"/>
          <w:kern w:val="0"/>
          <w:lang w:eastAsia="en-GB"/>
          <w14:ligatures w14:val="none"/>
        </w:rPr>
        <w:t xml:space="preserve"> and Sutton</w:t>
      </w:r>
      <w:r>
        <w:rPr>
          <w:rFonts w:ascii="Times New Roman" w:eastAsia="Times New Roman" w:hAnsi="Times New Roman" w:cs="Times New Roman"/>
          <w:kern w:val="0"/>
          <w:lang w:eastAsia="en-GB"/>
          <w14:ligatures w14:val="none"/>
        </w:rPr>
        <w:t>, R I</w:t>
      </w:r>
      <w:r w:rsidR="00556E35">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2006</w:t>
      </w:r>
      <w:r w:rsidR="00EA1F7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Evidence based management, Havard Business Review</w:t>
      </w:r>
      <w:r w:rsidR="00556E35">
        <w:rPr>
          <w:rFonts w:ascii="Times New Roman" w:eastAsia="Times New Roman" w:hAnsi="Times New Roman" w:cs="Times New Roman"/>
          <w:kern w:val="0"/>
          <w:lang w:eastAsia="en-GB"/>
          <w14:ligatures w14:val="none"/>
        </w:rPr>
        <w:t>, January, pp 62-74</w:t>
      </w:r>
    </w:p>
    <w:p w14:paraId="1FB3549E" w14:textId="5977E9AA" w:rsidR="00556E35" w:rsidRDefault="00556E35" w:rsidP="004F2B62">
      <w:pPr>
        <w:rPr>
          <w:rFonts w:ascii="Arial" w:hAnsi="Arial" w:cs="Arial"/>
          <w:color w:val="202020"/>
          <w:sz w:val="20"/>
          <w:szCs w:val="20"/>
          <w:shd w:val="clear" w:color="auto" w:fill="FFFFFF"/>
        </w:rPr>
      </w:pPr>
      <w:r>
        <w:rPr>
          <w:rFonts w:ascii="Arial" w:hAnsi="Arial" w:cs="Arial"/>
          <w:color w:val="202020"/>
          <w:sz w:val="20"/>
          <w:szCs w:val="20"/>
          <w:shd w:val="clear" w:color="auto" w:fill="FFFFFF"/>
        </w:rPr>
        <w:t>Michael Armstrong, Stephen Taylor, 2020)</w:t>
      </w:r>
      <w:r w:rsidR="00A021C4">
        <w:rPr>
          <w:rFonts w:ascii="Arial" w:hAnsi="Arial" w:cs="Arial"/>
          <w:color w:val="202020"/>
          <w:sz w:val="20"/>
          <w:szCs w:val="20"/>
          <w:shd w:val="clear" w:color="auto" w:fill="FFFFFF"/>
        </w:rPr>
        <w:t xml:space="preserve"> 15</w:t>
      </w:r>
      <w:r w:rsidR="00A021C4" w:rsidRPr="00A021C4">
        <w:rPr>
          <w:rFonts w:ascii="Arial" w:hAnsi="Arial" w:cs="Arial"/>
          <w:color w:val="202020"/>
          <w:sz w:val="20"/>
          <w:szCs w:val="20"/>
          <w:shd w:val="clear" w:color="auto" w:fill="FFFFFF"/>
          <w:vertAlign w:val="superscript"/>
        </w:rPr>
        <w:t>th</w:t>
      </w:r>
      <w:r w:rsidR="00A021C4">
        <w:rPr>
          <w:rFonts w:ascii="Arial" w:hAnsi="Arial" w:cs="Arial"/>
          <w:color w:val="202020"/>
          <w:sz w:val="20"/>
          <w:szCs w:val="20"/>
          <w:shd w:val="clear" w:color="auto" w:fill="FFFFFF"/>
        </w:rPr>
        <w:t xml:space="preserve"> edition, Armstrong’s handbook of human resource management practice. </w:t>
      </w:r>
      <w:r w:rsidR="00A021C4">
        <w:rPr>
          <w:rFonts w:ascii="Arial" w:hAnsi="Arial" w:cs="Arial"/>
          <w:color w:val="202020"/>
          <w:sz w:val="20"/>
          <w:szCs w:val="20"/>
          <w:shd w:val="clear" w:color="auto" w:fill="FFFFFF"/>
        </w:rPr>
        <w:t>pp 132-133</w:t>
      </w:r>
    </w:p>
    <w:p w14:paraId="01046AFD" w14:textId="2087AF29" w:rsidR="00DA7361" w:rsidRPr="00DA7361" w:rsidRDefault="00DA7361" w:rsidP="00DA7361">
      <w:pPr>
        <w:pStyle w:val="Heading2"/>
        <w:shd w:val="clear" w:color="auto" w:fill="FFFFFF"/>
        <w:spacing w:before="0" w:after="390"/>
        <w:rPr>
          <w:rFonts w:ascii="Arial" w:eastAsia="Times New Roman" w:hAnsi="Arial" w:cs="Arial"/>
          <w:color w:val="777777"/>
          <w:kern w:val="0"/>
          <w:sz w:val="22"/>
          <w:szCs w:val="22"/>
          <w:lang w:eastAsia="en-GB"/>
          <w14:ligatures w14:val="none"/>
        </w:rPr>
      </w:pPr>
      <w:r w:rsidRPr="00DA7361">
        <w:rPr>
          <w:rFonts w:cs="Arial"/>
          <w:color w:val="202020"/>
          <w:sz w:val="22"/>
          <w:szCs w:val="22"/>
          <w:shd w:val="clear" w:color="auto" w:fill="FFFFFF"/>
        </w:rPr>
        <w:lastRenderedPageBreak/>
        <w:t xml:space="preserve">FIG 3. </w:t>
      </w:r>
      <w:r w:rsidRPr="00DA7361">
        <w:rPr>
          <w:rFonts w:ascii="Arial" w:eastAsia="Times New Roman" w:hAnsi="Arial" w:cs="Arial"/>
          <w:color w:val="777777"/>
          <w:kern w:val="0"/>
          <w:sz w:val="22"/>
          <w:szCs w:val="22"/>
          <w:lang w:eastAsia="en-GB"/>
          <w14:ligatures w14:val="none"/>
        </w:rPr>
        <w:t>Porter S Five Forces Understanding Competitive Forces to Maximize Profitability Competitive Analysis Porter Competitive Intelligence</w:t>
      </w:r>
      <w:r>
        <w:rPr>
          <w:rFonts w:ascii="Arial" w:eastAsia="Times New Roman" w:hAnsi="Arial" w:cs="Arial"/>
          <w:color w:val="777777"/>
          <w:kern w:val="0"/>
          <w:sz w:val="22"/>
          <w:szCs w:val="22"/>
          <w:lang w:eastAsia="en-GB"/>
          <w14:ligatures w14:val="none"/>
        </w:rPr>
        <w:t>.</w:t>
      </w:r>
      <w:r>
        <w:rPr>
          <w:rFonts w:ascii="Arial" w:eastAsia="Times New Roman" w:hAnsi="Arial" w:cs="Arial"/>
          <w:color w:val="777777"/>
          <w:kern w:val="0"/>
          <w:sz w:val="22"/>
          <w:szCs w:val="22"/>
          <w:lang w:eastAsia="en-GB"/>
          <w14:ligatures w14:val="none"/>
        </w:rPr>
        <w:t xml:space="preserve"> [Date accessed 16/09/2025] </w:t>
      </w:r>
      <w:hyperlink r:id="rId27" w:history="1">
        <w:r w:rsidRPr="00692D89">
          <w:rPr>
            <w:rStyle w:val="Hyperlink"/>
            <w:rFonts w:ascii="Arial" w:eastAsia="Times New Roman" w:hAnsi="Arial" w:cs="Arial"/>
            <w:kern w:val="0"/>
            <w:sz w:val="22"/>
            <w:szCs w:val="22"/>
            <w:lang w:eastAsia="en-GB"/>
            <w14:ligatures w14:val="none"/>
          </w:rPr>
          <w:t>https://demodel.onrender.com/porters-five-forces-model.html</w:t>
        </w:r>
      </w:hyperlink>
      <w:r>
        <w:rPr>
          <w:rFonts w:ascii="Arial" w:eastAsia="Times New Roman" w:hAnsi="Arial" w:cs="Arial"/>
          <w:color w:val="777777"/>
          <w:kern w:val="0"/>
          <w:sz w:val="22"/>
          <w:szCs w:val="22"/>
          <w:lang w:eastAsia="en-GB"/>
          <w14:ligatures w14:val="none"/>
        </w:rPr>
        <w:t xml:space="preserve"> </w:t>
      </w:r>
    </w:p>
    <w:p w14:paraId="365FD3EB" w14:textId="6838789C" w:rsidR="001F5154" w:rsidRDefault="001F5154" w:rsidP="004F2B62">
      <w:r>
        <w:t>Louise shaw, FCIPD, 2024</w:t>
      </w:r>
      <w:r>
        <w:t xml:space="preserve">) Resource and planning report 2024 Date Accessed 17/09/2025 </w:t>
      </w:r>
      <w:hyperlink r:id="rId28" w:history="1">
        <w:r w:rsidRPr="00F36789">
          <w:rPr>
            <w:rStyle w:val="Hyperlink"/>
          </w:rPr>
          <w:t>https://www.cipd.org/globalassets/media/knowledge/knowledge-hub/reports/2024-pdfs/8662-resource-and-talent-planning-2024-report-web.pdf</w:t>
        </w:r>
      </w:hyperlink>
      <w:r>
        <w:t xml:space="preserve"> </w:t>
      </w:r>
    </w:p>
    <w:p w14:paraId="73B0D71D" w14:textId="576F69BE" w:rsidR="00DB0869" w:rsidRDefault="00DB0869" w:rsidP="004F2B62">
      <w:pPr>
        <w:rPr>
          <w:rFonts w:ascii="System" w:hAnsi="System"/>
          <w:color w:val="555555"/>
          <w:sz w:val="21"/>
          <w:szCs w:val="21"/>
          <w:shd w:val="clear" w:color="auto" w:fill="FFFFFF"/>
        </w:rPr>
      </w:pPr>
      <w:proofErr w:type="spellStart"/>
      <w:r>
        <w:rPr>
          <w:rFonts w:ascii="Times New Roman" w:eastAsia="Times New Roman" w:hAnsi="Times New Roman" w:cs="Times New Roman"/>
          <w:kern w:val="0"/>
          <w:sz w:val="24"/>
          <w:szCs w:val="24"/>
          <w:lang w:eastAsia="en-GB"/>
          <w14:ligatures w14:val="none"/>
        </w:rPr>
        <w:t>Magretta</w:t>
      </w:r>
      <w:proofErr w:type="spellEnd"/>
      <w:r>
        <w:rPr>
          <w:rFonts w:ascii="Times New Roman" w:eastAsia="Times New Roman" w:hAnsi="Times New Roman" w:cs="Times New Roman"/>
          <w:kern w:val="0"/>
          <w:sz w:val="24"/>
          <w:szCs w:val="24"/>
          <w:lang w:eastAsia="en-GB"/>
          <w14:ligatures w14:val="none"/>
        </w:rPr>
        <w:t>, J, 2011)</w:t>
      </w:r>
      <w:r>
        <w:rPr>
          <w:rFonts w:ascii="Times New Roman" w:eastAsia="Times New Roman" w:hAnsi="Times New Roman" w:cs="Times New Roman"/>
          <w:kern w:val="0"/>
          <w:sz w:val="24"/>
          <w:szCs w:val="24"/>
          <w:lang w:eastAsia="en-GB"/>
          <w14:ligatures w14:val="none"/>
        </w:rPr>
        <w:t xml:space="preserve"> </w:t>
      </w:r>
      <w:proofErr w:type="spellStart"/>
      <w:r>
        <w:rPr>
          <w:rFonts w:ascii="System" w:hAnsi="System"/>
          <w:color w:val="555555"/>
          <w:sz w:val="21"/>
          <w:szCs w:val="21"/>
          <w:shd w:val="clear" w:color="auto" w:fill="FFFFFF"/>
        </w:rPr>
        <w:t>Magretta</w:t>
      </w:r>
      <w:proofErr w:type="spellEnd"/>
      <w:r>
        <w:rPr>
          <w:rFonts w:ascii="System" w:hAnsi="System"/>
          <w:color w:val="555555"/>
          <w:sz w:val="21"/>
          <w:szCs w:val="21"/>
          <w:shd w:val="clear" w:color="auto" w:fill="FFFFFF"/>
        </w:rPr>
        <w:t>, Joan. </w:t>
      </w:r>
      <w:r>
        <w:rPr>
          <w:rFonts w:ascii="System" w:hAnsi="System"/>
          <w:i/>
          <w:iCs/>
          <w:color w:val="555555"/>
          <w:sz w:val="21"/>
          <w:szCs w:val="21"/>
        </w:rPr>
        <w:t xml:space="preserve">Understanding Michael </w:t>
      </w:r>
      <w:proofErr w:type="gramStart"/>
      <w:r>
        <w:rPr>
          <w:rFonts w:ascii="System" w:hAnsi="System"/>
          <w:i/>
          <w:iCs/>
          <w:color w:val="555555"/>
          <w:sz w:val="21"/>
          <w:szCs w:val="21"/>
        </w:rPr>
        <w:t>Porter :</w:t>
      </w:r>
      <w:proofErr w:type="gramEnd"/>
      <w:r>
        <w:rPr>
          <w:rFonts w:ascii="System" w:hAnsi="System"/>
          <w:i/>
          <w:iCs/>
          <w:color w:val="555555"/>
          <w:sz w:val="21"/>
          <w:szCs w:val="21"/>
        </w:rPr>
        <w:t xml:space="preserve"> The Essential Guide to Competition and Strategy</w:t>
      </w:r>
      <w:r>
        <w:rPr>
          <w:rFonts w:ascii="System" w:hAnsi="System"/>
          <w:color w:val="555555"/>
          <w:sz w:val="21"/>
          <w:szCs w:val="21"/>
          <w:shd w:val="clear" w:color="auto" w:fill="FFFFFF"/>
        </w:rPr>
        <w:t>, Harvard Business Review Press, 2011.</w:t>
      </w:r>
      <w:r>
        <w:rPr>
          <w:rFonts w:ascii="System" w:hAnsi="System"/>
          <w:i/>
          <w:iCs/>
          <w:color w:val="555555"/>
          <w:sz w:val="21"/>
          <w:szCs w:val="21"/>
        </w:rPr>
        <w:t xml:space="preserve"> ProQuest </w:t>
      </w:r>
      <w:proofErr w:type="spellStart"/>
      <w:r>
        <w:rPr>
          <w:rFonts w:ascii="System" w:hAnsi="System"/>
          <w:i/>
          <w:iCs/>
          <w:color w:val="555555"/>
          <w:sz w:val="21"/>
          <w:szCs w:val="21"/>
        </w:rPr>
        <w:t>Ebook</w:t>
      </w:r>
      <w:proofErr w:type="spellEnd"/>
      <w:r>
        <w:rPr>
          <w:rFonts w:ascii="System" w:hAnsi="System"/>
          <w:i/>
          <w:iCs/>
          <w:color w:val="555555"/>
          <w:sz w:val="21"/>
          <w:szCs w:val="21"/>
        </w:rPr>
        <w:t xml:space="preserve"> Central</w:t>
      </w:r>
      <w:r>
        <w:rPr>
          <w:rFonts w:ascii="System" w:hAnsi="System"/>
          <w:color w:val="555555"/>
          <w:sz w:val="21"/>
          <w:szCs w:val="21"/>
          <w:shd w:val="clear" w:color="auto" w:fill="FFFFFF"/>
        </w:rPr>
        <w:t xml:space="preserve">, </w:t>
      </w:r>
      <w:hyperlink r:id="rId29" w:history="1">
        <w:r w:rsidR="00F63DDD" w:rsidRPr="00F36789">
          <w:rPr>
            <w:rStyle w:val="Hyperlink"/>
            <w:rFonts w:ascii="System" w:hAnsi="System"/>
            <w:sz w:val="21"/>
            <w:szCs w:val="21"/>
            <w:shd w:val="clear" w:color="auto" w:fill="FFFFFF"/>
          </w:rPr>
          <w:t>https://ebookcentral.proquest.com/lib/trinity/detail.action?docID=5181983</w:t>
        </w:r>
      </w:hyperlink>
      <w:r>
        <w:rPr>
          <w:rFonts w:ascii="System" w:hAnsi="System"/>
          <w:color w:val="555555"/>
          <w:sz w:val="21"/>
          <w:szCs w:val="21"/>
          <w:shd w:val="clear" w:color="auto" w:fill="FFFFFF"/>
        </w:rPr>
        <w:t>.</w:t>
      </w:r>
    </w:p>
    <w:p w14:paraId="055340E4" w14:textId="74EA313A" w:rsidR="00F63DDD" w:rsidRDefault="00F63DDD" w:rsidP="004F2B62">
      <w:pPr>
        <w:rPr>
          <w:rFonts w:ascii="Arial" w:hAnsi="Arial" w:cs="Arial"/>
          <w:color w:val="202020"/>
          <w:shd w:val="clear" w:color="auto" w:fill="FFFFFF"/>
        </w:rPr>
      </w:pPr>
      <w:r>
        <w:rPr>
          <w:rFonts w:ascii="Arial" w:hAnsi="Arial" w:cs="Arial"/>
          <w:color w:val="202020"/>
          <w:shd w:val="clear" w:color="auto" w:fill="FFFFFF"/>
        </w:rPr>
        <w:t>CIPD, 2025)</w:t>
      </w:r>
      <w:r>
        <w:rPr>
          <w:rFonts w:ascii="Arial" w:hAnsi="Arial" w:cs="Arial"/>
          <w:color w:val="202020"/>
          <w:shd w:val="clear" w:color="auto" w:fill="FFFFFF"/>
        </w:rPr>
        <w:t xml:space="preserve"> Swot analysis factsheet. Date accessed 17/09/2025 </w:t>
      </w:r>
      <w:hyperlink r:id="rId30" w:history="1">
        <w:r w:rsidRPr="00F36789">
          <w:rPr>
            <w:rStyle w:val="Hyperlink"/>
            <w:rFonts w:ascii="Arial" w:hAnsi="Arial" w:cs="Arial"/>
            <w:shd w:val="clear" w:color="auto" w:fill="FFFFFF"/>
          </w:rPr>
          <w:t>https://www.cipd.org/uk/knowledge/factsheets/swot-analysis-factsheet/#what-is-a-swot-analysis</w:t>
        </w:r>
      </w:hyperlink>
      <w:r>
        <w:rPr>
          <w:rFonts w:ascii="Arial" w:hAnsi="Arial" w:cs="Arial"/>
          <w:color w:val="202020"/>
          <w:shd w:val="clear" w:color="auto" w:fill="FFFFFF"/>
        </w:rPr>
        <w:t xml:space="preserve"> </w:t>
      </w:r>
    </w:p>
    <w:p w14:paraId="4F40C8E8" w14:textId="2621ACAD" w:rsidR="00DE2805" w:rsidRDefault="00DE2805" w:rsidP="004F2B62">
      <w:pPr>
        <w:rPr>
          <w:rFonts w:ascii="Arial" w:hAnsi="Arial" w:cs="Arial"/>
          <w:color w:val="202020"/>
          <w:shd w:val="clear" w:color="auto" w:fill="FFFFFF"/>
        </w:rPr>
      </w:pPr>
      <w:r>
        <w:rPr>
          <w:rFonts w:ascii="Arial" w:hAnsi="Arial" w:cs="Arial"/>
          <w:color w:val="202020"/>
          <w:shd w:val="clear" w:color="auto" w:fill="FFFFFF"/>
        </w:rPr>
        <w:t>CIPD, 2016)</w:t>
      </w:r>
      <w:r>
        <w:rPr>
          <w:rFonts w:ascii="Arial" w:hAnsi="Arial" w:cs="Arial"/>
          <w:color w:val="202020"/>
          <w:shd w:val="clear" w:color="auto" w:fill="FFFFFF"/>
        </w:rPr>
        <w:t xml:space="preserve"> How to write a critical review. Date accessed 17/09/2025 </w:t>
      </w:r>
    </w:p>
    <w:p w14:paraId="79E97ABF" w14:textId="572C8E71" w:rsidR="00DE2805" w:rsidRDefault="00DE2805" w:rsidP="004F2B62">
      <w:pPr>
        <w:rPr>
          <w:rFonts w:ascii="Arial" w:hAnsi="Arial" w:cs="Arial"/>
          <w:color w:val="202020"/>
          <w:shd w:val="clear" w:color="auto" w:fill="FFFFFF"/>
        </w:rPr>
      </w:pPr>
      <w:hyperlink r:id="rId31" w:history="1">
        <w:r w:rsidRPr="00F36789">
          <w:rPr>
            <w:rStyle w:val="Hyperlink"/>
            <w:rFonts w:ascii="Arial" w:hAnsi="Arial" w:cs="Arial"/>
            <w:shd w:val="clear" w:color="auto" w:fill="FFFFFF"/>
          </w:rPr>
          <w:t>https://www.cipd.org/uk/learning/support-for-students/currently-studying/critical-review-writing/</w:t>
        </w:r>
      </w:hyperlink>
      <w:r>
        <w:rPr>
          <w:rFonts w:ascii="Arial" w:hAnsi="Arial" w:cs="Arial"/>
          <w:color w:val="202020"/>
          <w:shd w:val="clear" w:color="auto" w:fill="FFFFFF"/>
        </w:rPr>
        <w:t xml:space="preserve"> </w:t>
      </w:r>
    </w:p>
    <w:p w14:paraId="3A7241D8" w14:textId="03970237" w:rsidR="004C7E0E" w:rsidRDefault="004C7E0E" w:rsidP="004F2B62">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Intal</w:t>
      </w:r>
      <w:proofErr w:type="spellEnd"/>
      <w:r>
        <w:rPr>
          <w:rFonts w:ascii="Source Sans Pro" w:hAnsi="Source Sans Pro"/>
          <w:color w:val="3A3A3A"/>
          <w:sz w:val="23"/>
          <w:szCs w:val="23"/>
          <w:shd w:val="clear" w:color="auto" w:fill="FFFFFF"/>
        </w:rPr>
        <w:t>, G. L., Celestial, A. M., Medina, E. C., &amp; San Juan, K. S. (2023)</w:t>
      </w:r>
      <w:r>
        <w:rPr>
          <w:rFonts w:ascii="Source Sans Pro" w:hAnsi="Source Sans Pro"/>
          <w:color w:val="3A3A3A"/>
          <w:sz w:val="23"/>
          <w:szCs w:val="23"/>
          <w:shd w:val="clear" w:color="auto" w:fill="FFFFFF"/>
        </w:rPr>
        <w:t xml:space="preserve"> </w:t>
      </w:r>
      <w:r>
        <w:rPr>
          <w:rFonts w:ascii="Source Sans Pro" w:hAnsi="Source Sans Pro"/>
          <w:color w:val="3A3A3A"/>
          <w:sz w:val="23"/>
          <w:szCs w:val="23"/>
          <w:shd w:val="clear" w:color="auto" w:fill="FFFFFF"/>
        </w:rPr>
        <w:t>Assessment of the Proposed pain management application using SWOT analysis and Six Thinking Hats. </w:t>
      </w:r>
      <w:r>
        <w:rPr>
          <w:rFonts w:ascii="Source Sans Pro" w:hAnsi="Source Sans Pro"/>
          <w:i/>
          <w:iCs/>
          <w:color w:val="3A3A3A"/>
          <w:sz w:val="23"/>
          <w:szCs w:val="23"/>
          <w:shd w:val="clear" w:color="auto" w:fill="FFFFFF"/>
        </w:rPr>
        <w:t>Proceedings of the 2023 7th International Conference on Software and E-Business</w:t>
      </w:r>
      <w:r>
        <w:rPr>
          <w:rFonts w:ascii="Source Sans Pro" w:hAnsi="Source Sans Pro"/>
          <w:color w:val="3A3A3A"/>
          <w:sz w:val="23"/>
          <w:szCs w:val="23"/>
          <w:shd w:val="clear" w:color="auto" w:fill="FFFFFF"/>
        </w:rPr>
        <w:t xml:space="preserve">, 14–19. </w:t>
      </w:r>
      <w:r>
        <w:rPr>
          <w:rFonts w:ascii="Source Sans Pro" w:hAnsi="Source Sans Pro"/>
          <w:color w:val="3A3A3A"/>
          <w:sz w:val="23"/>
          <w:szCs w:val="23"/>
          <w:shd w:val="clear" w:color="auto" w:fill="FFFFFF"/>
        </w:rPr>
        <w:t xml:space="preserve"> DATE ACCESSED 20/09/2025 </w:t>
      </w:r>
      <w:hyperlink r:id="rId32" w:history="1">
        <w:r w:rsidRPr="00F36789">
          <w:rPr>
            <w:rStyle w:val="Hyperlink"/>
            <w:rFonts w:ascii="Source Sans Pro" w:hAnsi="Source Sans Pro"/>
            <w:sz w:val="23"/>
            <w:szCs w:val="23"/>
            <w:shd w:val="clear" w:color="auto" w:fill="FFFFFF"/>
          </w:rPr>
          <w:t>https://doi.org/10.1145/3641067.3641074</w:t>
        </w:r>
      </w:hyperlink>
      <w:r>
        <w:rPr>
          <w:rFonts w:ascii="Source Sans Pro" w:hAnsi="Source Sans Pro"/>
          <w:color w:val="3A3A3A"/>
          <w:sz w:val="23"/>
          <w:szCs w:val="23"/>
          <w:shd w:val="clear" w:color="auto" w:fill="FFFFFF"/>
        </w:rPr>
        <w:t xml:space="preserve"> </w:t>
      </w:r>
    </w:p>
    <w:p w14:paraId="5045B91E" w14:textId="3CB5D10D" w:rsidR="003001D1" w:rsidRDefault="003001D1" w:rsidP="004F2B62">
      <w:r>
        <w:t>CMI, 2020)</w:t>
      </w:r>
      <w:r>
        <w:t xml:space="preserve"> DATE ACCESSED 20/09/2025 </w:t>
      </w:r>
      <w:hyperlink r:id="rId33" w:history="1">
        <w:r w:rsidRPr="00F36789">
          <w:rPr>
            <w:rStyle w:val="Hyperlink"/>
          </w:rPr>
          <w:t>https://www.managers.org.uk/knowledge-and-insights/resource/decision-making/</w:t>
        </w:r>
      </w:hyperlink>
      <w:r>
        <w:t xml:space="preserve"> </w:t>
      </w:r>
    </w:p>
    <w:p w14:paraId="2F39E8ED" w14:textId="6EEE0800" w:rsidR="005803F2" w:rsidRDefault="005803F2" w:rsidP="004F2B62">
      <w:pPr>
        <w:rPr>
          <w:rFonts w:ascii="Arial" w:hAnsi="Arial" w:cs="Arial"/>
          <w:color w:val="202020"/>
          <w:shd w:val="clear" w:color="auto" w:fill="FFFFFF"/>
        </w:rPr>
      </w:pPr>
      <w:r>
        <w:rPr>
          <w:rFonts w:ascii="Arial" w:hAnsi="Arial" w:cs="Arial"/>
          <w:color w:val="202020"/>
          <w:shd w:val="clear" w:color="auto" w:fill="FFFFFF"/>
        </w:rPr>
        <w:t>CIPD, 2025, Strategic human resource management factsheet)</w:t>
      </w:r>
      <w:r>
        <w:rPr>
          <w:rFonts w:ascii="Arial" w:hAnsi="Arial" w:cs="Arial"/>
          <w:color w:val="202020"/>
          <w:shd w:val="clear" w:color="auto" w:fill="FFFFFF"/>
        </w:rPr>
        <w:t xml:space="preserve"> DATE ACCESSED 20/09/2025 </w:t>
      </w:r>
      <w:hyperlink r:id="rId34" w:history="1">
        <w:r w:rsidRPr="00F36789">
          <w:rPr>
            <w:rStyle w:val="Hyperlink"/>
            <w:rFonts w:ascii="Arial" w:hAnsi="Arial" w:cs="Arial"/>
            <w:shd w:val="clear" w:color="auto" w:fill="FFFFFF"/>
          </w:rPr>
          <w:t>https://www.cipd.org/uk/knowledge/factsheets/strategic-hrm-factsheet/</w:t>
        </w:r>
      </w:hyperlink>
      <w:r>
        <w:rPr>
          <w:rFonts w:ascii="Arial" w:hAnsi="Arial" w:cs="Arial"/>
          <w:color w:val="202020"/>
          <w:shd w:val="clear" w:color="auto" w:fill="FFFFFF"/>
        </w:rPr>
        <w:t xml:space="preserve"> </w:t>
      </w:r>
    </w:p>
    <w:p w14:paraId="5604BFFA" w14:textId="46B7D15C" w:rsidR="006B088D" w:rsidRDefault="006B088D" w:rsidP="004F2B62">
      <w:r>
        <w:t xml:space="preserve">Mill, J. S. (1998). </w:t>
      </w:r>
      <w:r>
        <w:rPr>
          <w:rStyle w:val="Emphasis"/>
        </w:rPr>
        <w:t>Utilitarianism</w:t>
      </w:r>
      <w:r>
        <w:t xml:space="preserve"> (R. Crisp, Ed.). Oxford University Press. (Original work published 1861)</w:t>
      </w:r>
      <w:r>
        <w:t xml:space="preserve"> </w:t>
      </w:r>
    </w:p>
    <w:p w14:paraId="2C474A02" w14:textId="1DC60DE5" w:rsidR="006B088D" w:rsidRPr="008D23DD" w:rsidRDefault="006B088D" w:rsidP="004F2B62">
      <w:bookmarkStart w:id="5" w:name="_Hlk209352753"/>
      <w:r>
        <w:t xml:space="preserve">McDermott, I., &amp; Jago, W. (2001). </w:t>
      </w:r>
      <w:bookmarkEnd w:id="5"/>
      <w:r>
        <w:rPr>
          <w:rStyle w:val="Emphasis"/>
        </w:rPr>
        <w:t xml:space="preserve">The NLP Coach: A Comprehensive Guide to Personal Well-Being &amp; Professional </w:t>
      </w:r>
      <w:r w:rsidRPr="008D23DD">
        <w:rPr>
          <w:rStyle w:val="Emphasis"/>
        </w:rPr>
        <w:t>Success</w:t>
      </w:r>
      <w:r w:rsidRPr="008D23DD">
        <w:t>. Crown House Publishing.</w:t>
      </w:r>
      <w:r w:rsidRPr="008D23DD">
        <w:t xml:space="preserve"> </w:t>
      </w:r>
    </w:p>
    <w:p w14:paraId="68F252D9" w14:textId="7DC5722A" w:rsidR="00F2319B" w:rsidRPr="008D23DD" w:rsidRDefault="00F2319B" w:rsidP="004F2B62">
      <w:pPr>
        <w:rPr>
          <w:rFonts w:ascii="Times New Roman" w:eastAsia="Times New Roman" w:hAnsi="Times New Roman" w:cs="Times New Roman"/>
          <w:kern w:val="0"/>
          <w:lang w:eastAsia="en-GB"/>
          <w14:ligatures w14:val="none"/>
        </w:rPr>
      </w:pPr>
      <w:r w:rsidRPr="008D23DD">
        <w:rPr>
          <w:rFonts w:ascii="Times New Roman" w:eastAsia="Times New Roman" w:hAnsi="Times New Roman" w:cs="Times New Roman"/>
          <w:kern w:val="0"/>
          <w:lang w:eastAsia="en-GB"/>
          <w14:ligatures w14:val="none"/>
        </w:rPr>
        <w:t xml:space="preserve">Buchanan, D A and Huczynski, A </w:t>
      </w:r>
      <w:proofErr w:type="spellStart"/>
      <w:r w:rsidRPr="008D23DD">
        <w:rPr>
          <w:rFonts w:ascii="Times New Roman" w:eastAsia="Times New Roman" w:hAnsi="Times New Roman" w:cs="Times New Roman"/>
          <w:kern w:val="0"/>
          <w:lang w:eastAsia="en-GB"/>
          <w14:ligatures w14:val="none"/>
        </w:rPr>
        <w:t>A</w:t>
      </w:r>
      <w:proofErr w:type="spellEnd"/>
      <w:r w:rsidRPr="008D23DD">
        <w:rPr>
          <w:rFonts w:ascii="Times New Roman" w:eastAsia="Times New Roman" w:hAnsi="Times New Roman" w:cs="Times New Roman"/>
          <w:kern w:val="0"/>
          <w:lang w:eastAsia="en-GB"/>
          <w14:ligatures w14:val="none"/>
        </w:rPr>
        <w:t xml:space="preserve"> (2019) organisational behaviour, 10</w:t>
      </w:r>
      <w:r w:rsidRPr="008D23DD">
        <w:rPr>
          <w:rFonts w:ascii="Times New Roman" w:eastAsia="Times New Roman" w:hAnsi="Times New Roman" w:cs="Times New Roman"/>
          <w:kern w:val="0"/>
          <w:vertAlign w:val="superscript"/>
          <w:lang w:eastAsia="en-GB"/>
          <w14:ligatures w14:val="none"/>
        </w:rPr>
        <w:t>th</w:t>
      </w:r>
      <w:r w:rsidRPr="008D23DD">
        <w:rPr>
          <w:rFonts w:ascii="Times New Roman" w:eastAsia="Times New Roman" w:hAnsi="Times New Roman" w:cs="Times New Roman"/>
          <w:kern w:val="0"/>
          <w:lang w:eastAsia="en-GB"/>
          <w14:ligatures w14:val="none"/>
        </w:rPr>
        <w:t xml:space="preserve"> Ed. </w:t>
      </w:r>
      <w:proofErr w:type="gramStart"/>
      <w:r w:rsidRPr="008D23DD">
        <w:rPr>
          <w:rFonts w:ascii="Times New Roman" w:eastAsia="Times New Roman" w:hAnsi="Times New Roman" w:cs="Times New Roman"/>
          <w:kern w:val="0"/>
          <w:lang w:eastAsia="en-GB"/>
          <w14:ligatures w14:val="none"/>
        </w:rPr>
        <w:t>Harlow :</w:t>
      </w:r>
      <w:proofErr w:type="gramEnd"/>
      <w:r w:rsidRPr="008D23DD">
        <w:rPr>
          <w:rFonts w:ascii="Times New Roman" w:eastAsia="Times New Roman" w:hAnsi="Times New Roman" w:cs="Times New Roman"/>
          <w:kern w:val="0"/>
          <w:lang w:eastAsia="en-GB"/>
          <w14:ligatures w14:val="none"/>
        </w:rPr>
        <w:t xml:space="preserve"> Pearsons Education limited. </w:t>
      </w:r>
    </w:p>
    <w:p w14:paraId="19D46FF2" w14:textId="5BA4E010" w:rsidR="00370485" w:rsidRPr="008D23DD" w:rsidRDefault="00370485" w:rsidP="004F2B62">
      <w:pPr>
        <w:rPr>
          <w:rFonts w:ascii="Times New Roman" w:eastAsia="Times New Roman" w:hAnsi="Times New Roman" w:cs="Times New Roman"/>
          <w:kern w:val="0"/>
          <w:lang w:eastAsia="en-GB"/>
          <w14:ligatures w14:val="none"/>
        </w:rPr>
      </w:pPr>
      <w:r w:rsidRPr="008D23DD">
        <w:rPr>
          <w:rFonts w:ascii="Times New Roman" w:eastAsia="Times New Roman" w:hAnsi="Times New Roman" w:cs="Times New Roman"/>
          <w:kern w:val="0"/>
          <w:lang w:eastAsia="en-GB"/>
          <w14:ligatures w14:val="none"/>
        </w:rPr>
        <w:t>Buchanan, D and Huczynski, A (2010) organisational behaviour, 7</w:t>
      </w:r>
      <w:r w:rsidRPr="008D23DD">
        <w:rPr>
          <w:rFonts w:ascii="Times New Roman" w:eastAsia="Times New Roman" w:hAnsi="Times New Roman" w:cs="Times New Roman"/>
          <w:kern w:val="0"/>
          <w:vertAlign w:val="superscript"/>
          <w:lang w:eastAsia="en-GB"/>
          <w14:ligatures w14:val="none"/>
        </w:rPr>
        <w:t>th</w:t>
      </w:r>
      <w:r w:rsidRPr="008D23DD">
        <w:rPr>
          <w:rFonts w:ascii="Times New Roman" w:eastAsia="Times New Roman" w:hAnsi="Times New Roman" w:cs="Times New Roman"/>
          <w:kern w:val="0"/>
          <w:lang w:eastAsia="en-GB"/>
          <w14:ligatures w14:val="none"/>
        </w:rPr>
        <w:t xml:space="preserve"> </w:t>
      </w:r>
      <w:proofErr w:type="spellStart"/>
      <w:r w:rsidRPr="008D23DD">
        <w:rPr>
          <w:rFonts w:ascii="Times New Roman" w:eastAsia="Times New Roman" w:hAnsi="Times New Roman" w:cs="Times New Roman"/>
          <w:kern w:val="0"/>
          <w:lang w:eastAsia="en-GB"/>
          <w14:ligatures w14:val="none"/>
        </w:rPr>
        <w:t>edn</w:t>
      </w:r>
      <w:proofErr w:type="spellEnd"/>
      <w:r w:rsidRPr="008D23DD">
        <w:rPr>
          <w:rFonts w:ascii="Times New Roman" w:eastAsia="Times New Roman" w:hAnsi="Times New Roman" w:cs="Times New Roman"/>
          <w:kern w:val="0"/>
          <w:lang w:eastAsia="en-GB"/>
          <w14:ligatures w14:val="none"/>
        </w:rPr>
        <w:t xml:space="preserve">, Pearson education Ltd, Harlow. </w:t>
      </w:r>
    </w:p>
    <w:p w14:paraId="7B2C4B74" w14:textId="6381357E" w:rsidR="000A414D" w:rsidRPr="008D23DD" w:rsidRDefault="000A414D" w:rsidP="004F2B62">
      <w:pPr>
        <w:rPr>
          <w:rFonts w:ascii="Arial" w:hAnsi="Arial" w:cs="Arial"/>
          <w:color w:val="202020"/>
          <w:shd w:val="clear" w:color="auto" w:fill="FFFFFF"/>
        </w:rPr>
      </w:pPr>
      <w:r w:rsidRPr="008D23DD">
        <w:rPr>
          <w:rFonts w:ascii="Arial" w:hAnsi="Arial" w:cs="Arial"/>
          <w:color w:val="202020"/>
          <w:shd w:val="clear" w:color="auto" w:fill="FFFFFF"/>
        </w:rPr>
        <w:t>CIPD, 2024)</w:t>
      </w:r>
      <w:r w:rsidRPr="008D23DD">
        <w:rPr>
          <w:rFonts w:ascii="Arial" w:hAnsi="Arial" w:cs="Arial"/>
          <w:color w:val="202020"/>
          <w:shd w:val="clear" w:color="auto" w:fill="FFFFFF"/>
        </w:rPr>
        <w:t xml:space="preserve"> Stress and Wellbeing: UK employment law Date accessed 21/09/2025 </w:t>
      </w:r>
      <w:hyperlink r:id="rId35" w:history="1">
        <w:r w:rsidRPr="008D23DD">
          <w:rPr>
            <w:rStyle w:val="Hyperlink"/>
            <w:rFonts w:ascii="Arial" w:hAnsi="Arial" w:cs="Arial"/>
            <w:shd w:val="clear" w:color="auto" w:fill="FFFFFF"/>
          </w:rPr>
          <w:t>https://www.cipd.org/uk/knowledge/employment-law/wellbeing-stress/</w:t>
        </w:r>
      </w:hyperlink>
      <w:r w:rsidRPr="008D23DD">
        <w:rPr>
          <w:rFonts w:ascii="Arial" w:hAnsi="Arial" w:cs="Arial"/>
          <w:color w:val="202020"/>
          <w:shd w:val="clear" w:color="auto" w:fill="FFFFFF"/>
        </w:rPr>
        <w:t xml:space="preserve"> </w:t>
      </w:r>
    </w:p>
    <w:p w14:paraId="52BE1B43" w14:textId="3F7B65A2" w:rsidR="000A414D" w:rsidRPr="008D23DD" w:rsidRDefault="00B26729" w:rsidP="004F2B62">
      <w:pPr>
        <w:rPr>
          <w:rFonts w:ascii="Arial" w:hAnsi="Arial" w:cs="Arial"/>
          <w:color w:val="202020"/>
          <w:shd w:val="clear" w:color="auto" w:fill="FFFFFF"/>
        </w:rPr>
      </w:pPr>
      <w:r w:rsidRPr="008D23DD">
        <w:rPr>
          <w:rFonts w:ascii="Arial" w:hAnsi="Arial" w:cs="Arial"/>
          <w:color w:val="202020"/>
          <w:shd w:val="clear" w:color="auto" w:fill="FFFFFF"/>
        </w:rPr>
        <w:t>(Stephen, Taylor, Carol Woodhams, 2022)</w:t>
      </w:r>
      <w:r w:rsidRPr="008D23DD">
        <w:rPr>
          <w:rFonts w:ascii="Arial" w:hAnsi="Arial" w:cs="Arial"/>
          <w:color w:val="202020"/>
          <w:shd w:val="clear" w:color="auto" w:fill="FFFFFF"/>
        </w:rPr>
        <w:t xml:space="preserve"> </w:t>
      </w:r>
      <w:proofErr w:type="spellStart"/>
      <w:r w:rsidRPr="008D23DD">
        <w:rPr>
          <w:rFonts w:ascii="Arial" w:hAnsi="Arial" w:cs="Arial"/>
          <w:color w:val="202020"/>
          <w:shd w:val="clear" w:color="auto" w:fill="FFFFFF"/>
        </w:rPr>
        <w:t>p.p</w:t>
      </w:r>
      <w:proofErr w:type="spellEnd"/>
      <w:r w:rsidRPr="008D23DD">
        <w:rPr>
          <w:rFonts w:ascii="Arial" w:hAnsi="Arial" w:cs="Arial"/>
          <w:color w:val="202020"/>
          <w:shd w:val="clear" w:color="auto" w:fill="FFFFFF"/>
        </w:rPr>
        <w:t xml:space="preserve"> 47, Studying human resource management, CIPD 3</w:t>
      </w:r>
      <w:r w:rsidRPr="008D23DD">
        <w:rPr>
          <w:rFonts w:ascii="Arial" w:hAnsi="Arial" w:cs="Arial"/>
          <w:color w:val="202020"/>
          <w:shd w:val="clear" w:color="auto" w:fill="FFFFFF"/>
          <w:vertAlign w:val="superscript"/>
        </w:rPr>
        <w:t>rd</w:t>
      </w:r>
      <w:r w:rsidRPr="008D23DD">
        <w:rPr>
          <w:rFonts w:ascii="Arial" w:hAnsi="Arial" w:cs="Arial"/>
          <w:color w:val="202020"/>
          <w:shd w:val="clear" w:color="auto" w:fill="FFFFFF"/>
        </w:rPr>
        <w:t xml:space="preserve"> edition, kogan page </w:t>
      </w:r>
    </w:p>
    <w:p w14:paraId="122DE4F9" w14:textId="70FA8E11" w:rsidR="00FF4DA9" w:rsidRPr="008D23DD" w:rsidRDefault="00F55EB3" w:rsidP="004F2B62">
      <w:pPr>
        <w:rPr>
          <w:rFonts w:ascii="Times New Roman" w:eastAsia="Times New Roman" w:hAnsi="Times New Roman" w:cs="Times New Roman"/>
          <w:kern w:val="0"/>
          <w:lang w:eastAsia="en-GB"/>
          <w14:ligatures w14:val="none"/>
        </w:rPr>
      </w:pPr>
      <w:r w:rsidRPr="008D23DD">
        <w:rPr>
          <w:rFonts w:ascii="Times New Roman" w:eastAsia="Times New Roman" w:hAnsi="Times New Roman" w:cs="Times New Roman"/>
          <w:kern w:val="0"/>
          <w:lang w:eastAsia="en-GB"/>
          <w14:ligatures w14:val="none"/>
        </w:rPr>
        <w:t>Byman, A, Bell and Harley, B (2018) business research methods, 5</w:t>
      </w:r>
      <w:r w:rsidRPr="008D23DD">
        <w:rPr>
          <w:rFonts w:ascii="Times New Roman" w:eastAsia="Times New Roman" w:hAnsi="Times New Roman" w:cs="Times New Roman"/>
          <w:kern w:val="0"/>
          <w:vertAlign w:val="superscript"/>
          <w:lang w:eastAsia="en-GB"/>
          <w14:ligatures w14:val="none"/>
        </w:rPr>
        <w:t>th</w:t>
      </w:r>
      <w:r w:rsidRPr="008D23DD">
        <w:rPr>
          <w:rFonts w:ascii="Times New Roman" w:eastAsia="Times New Roman" w:hAnsi="Times New Roman" w:cs="Times New Roman"/>
          <w:kern w:val="0"/>
          <w:lang w:eastAsia="en-GB"/>
          <w14:ligatures w14:val="none"/>
        </w:rPr>
        <w:t xml:space="preserve"> ed, oxford: Oxford university press </w:t>
      </w:r>
    </w:p>
    <w:p w14:paraId="04E01111" w14:textId="48A87198" w:rsidR="00027285" w:rsidRPr="008D23DD" w:rsidRDefault="00027285" w:rsidP="004F2B62">
      <w:pPr>
        <w:rPr>
          <w:rFonts w:ascii="Arial" w:hAnsi="Arial" w:cs="Arial"/>
          <w:color w:val="222222"/>
          <w:shd w:val="clear" w:color="auto" w:fill="FFFFFF"/>
        </w:rPr>
      </w:pPr>
      <w:r w:rsidRPr="008D23DD">
        <w:rPr>
          <w:rFonts w:ascii="Arial" w:hAnsi="Arial" w:cs="Arial"/>
          <w:color w:val="222222"/>
          <w:shd w:val="clear" w:color="auto" w:fill="FFFFFF"/>
        </w:rPr>
        <w:t>Anca-Jarmila, G. U. Ţ. Ă. (2017). The Financial Performance in a Company Illustrated with the Profit and Loss Account. </w:t>
      </w:r>
      <w:r w:rsidRPr="008D23DD">
        <w:rPr>
          <w:rFonts w:ascii="Arial" w:hAnsi="Arial" w:cs="Arial"/>
          <w:i/>
          <w:iCs/>
          <w:color w:val="222222"/>
          <w:shd w:val="clear" w:color="auto" w:fill="FFFFFF"/>
        </w:rPr>
        <w:t>Economics and Applied Informatics</w:t>
      </w:r>
      <w:r w:rsidRPr="008D23DD">
        <w:rPr>
          <w:rFonts w:ascii="Arial" w:hAnsi="Arial" w:cs="Arial"/>
          <w:color w:val="222222"/>
          <w:shd w:val="clear" w:color="auto" w:fill="FFFFFF"/>
        </w:rPr>
        <w:t>, (3), 201-108.</w:t>
      </w:r>
    </w:p>
    <w:p w14:paraId="52FC88B8" w14:textId="60B4EABB" w:rsidR="00B11A1A" w:rsidRPr="008D23DD" w:rsidRDefault="00B11A1A" w:rsidP="004F2B62">
      <w:pPr>
        <w:rPr>
          <w:rStyle w:val="Emphasis"/>
          <w:rFonts w:ascii="Arial" w:hAnsi="Arial" w:cs="Arial"/>
          <w:i w:val="0"/>
          <w:iCs w:val="0"/>
          <w:color w:val="181818"/>
          <w:shd w:val="clear" w:color="auto" w:fill="FFFFFF"/>
        </w:rPr>
      </w:pPr>
      <w:r w:rsidRPr="008D23DD">
        <w:rPr>
          <w:rStyle w:val="Emphasis"/>
          <w:rFonts w:ascii="Arial" w:hAnsi="Arial" w:cs="Arial"/>
          <w:i w:val="0"/>
          <w:iCs w:val="0"/>
          <w:color w:val="181818"/>
          <w:shd w:val="clear" w:color="auto" w:fill="FFFFFF"/>
        </w:rPr>
        <w:lastRenderedPageBreak/>
        <w:t xml:space="preserve">Tim Stobierski, Havard business </w:t>
      </w:r>
      <w:r w:rsidRPr="008D23DD">
        <w:rPr>
          <w:rStyle w:val="Emphasis"/>
          <w:rFonts w:ascii="Arial" w:hAnsi="Arial" w:cs="Arial"/>
          <w:i w:val="0"/>
          <w:iCs w:val="0"/>
          <w:color w:val="181818"/>
          <w:shd w:val="clear" w:color="auto" w:fill="FFFFFF"/>
        </w:rPr>
        <w:t xml:space="preserve">school online, DATE ACCESSED 21/09/2025 </w:t>
      </w:r>
      <w:hyperlink r:id="rId36" w:history="1">
        <w:r w:rsidRPr="008D23DD">
          <w:rPr>
            <w:rStyle w:val="Hyperlink"/>
            <w:rFonts w:ascii="Arial" w:hAnsi="Arial" w:cs="Arial"/>
            <w:shd w:val="clear" w:color="auto" w:fill="FFFFFF"/>
          </w:rPr>
          <w:t>https://online.hbs.edu/blog/post/financial-performance-measures</w:t>
        </w:r>
      </w:hyperlink>
      <w:r w:rsidRPr="008D23DD">
        <w:rPr>
          <w:rStyle w:val="Emphasis"/>
          <w:rFonts w:ascii="Arial" w:hAnsi="Arial" w:cs="Arial"/>
          <w:i w:val="0"/>
          <w:iCs w:val="0"/>
          <w:color w:val="181818"/>
          <w:shd w:val="clear" w:color="auto" w:fill="FFFFFF"/>
        </w:rPr>
        <w:t xml:space="preserve"> </w:t>
      </w:r>
    </w:p>
    <w:p w14:paraId="7E13CE63" w14:textId="05F0A5F5" w:rsidR="00323381" w:rsidRPr="008D23DD" w:rsidRDefault="00323381" w:rsidP="004F2B62">
      <w:pPr>
        <w:rPr>
          <w:rStyle w:val="Emphasis"/>
          <w:rFonts w:ascii="Arial" w:hAnsi="Arial" w:cs="Arial"/>
          <w:color w:val="202020"/>
          <w:shd w:val="clear" w:color="auto" w:fill="FFFFFF"/>
        </w:rPr>
      </w:pPr>
      <w:r w:rsidRPr="008D23DD">
        <w:rPr>
          <w:rStyle w:val="Emphasis"/>
          <w:rFonts w:ascii="Arial" w:hAnsi="Arial" w:cs="Arial"/>
          <w:color w:val="202020"/>
          <w:shd w:val="clear" w:color="auto" w:fill="FFFFFF"/>
        </w:rPr>
        <w:t>Matthew Lewis, Partner, Middle East and Africa, Boyden global executive search</w:t>
      </w:r>
      <w:r w:rsidRPr="008D23DD">
        <w:rPr>
          <w:rStyle w:val="Emphasis"/>
          <w:rFonts w:ascii="Arial" w:hAnsi="Arial" w:cs="Arial"/>
          <w:color w:val="202020"/>
          <w:shd w:val="clear" w:color="auto" w:fill="FFFFFF"/>
        </w:rPr>
        <w:t xml:space="preserve">, does HR belong at board level. CIPD 2016 </w:t>
      </w:r>
      <w:r w:rsidR="0071175F">
        <w:rPr>
          <w:rStyle w:val="Emphasis"/>
          <w:rFonts w:ascii="Arial" w:hAnsi="Arial" w:cs="Arial"/>
          <w:color w:val="202020"/>
          <w:shd w:val="clear" w:color="auto" w:fill="FFFFFF"/>
        </w:rPr>
        <w:t>[</w:t>
      </w:r>
      <w:r w:rsidRPr="008D23DD">
        <w:rPr>
          <w:rStyle w:val="Emphasis"/>
          <w:rFonts w:ascii="Arial" w:hAnsi="Arial" w:cs="Arial"/>
          <w:color w:val="202020"/>
          <w:shd w:val="clear" w:color="auto" w:fill="FFFFFF"/>
        </w:rPr>
        <w:t>DATE ACCESSED 21/09/2025</w:t>
      </w:r>
      <w:r w:rsidR="0071175F">
        <w:rPr>
          <w:rStyle w:val="Emphasis"/>
          <w:rFonts w:ascii="Arial" w:hAnsi="Arial" w:cs="Arial"/>
          <w:color w:val="202020"/>
          <w:shd w:val="clear" w:color="auto" w:fill="FFFFFF"/>
        </w:rPr>
        <w:t>]</w:t>
      </w:r>
      <w:hyperlink r:id="rId37" w:history="1">
        <w:r w:rsidR="0071175F" w:rsidRPr="00692D89">
          <w:rPr>
            <w:rStyle w:val="Hyperlink"/>
            <w:rFonts w:ascii="Arial" w:hAnsi="Arial" w:cs="Arial"/>
            <w:shd w:val="clear" w:color="auto" w:fill="FFFFFF"/>
          </w:rPr>
          <w:t>https://www.cipd.org/uk/about/news-archive/debate-hr-board-level/</w:t>
        </w:r>
      </w:hyperlink>
      <w:r w:rsidRPr="008D23DD">
        <w:rPr>
          <w:rStyle w:val="Emphasis"/>
          <w:rFonts w:ascii="Arial" w:hAnsi="Arial" w:cs="Arial"/>
          <w:color w:val="202020"/>
          <w:shd w:val="clear" w:color="auto" w:fill="FFFFFF"/>
        </w:rPr>
        <w:t xml:space="preserve"> </w:t>
      </w:r>
    </w:p>
    <w:p w14:paraId="37C78210" w14:textId="5DA2E6B0" w:rsidR="00676B8B" w:rsidRDefault="00676B8B" w:rsidP="00676B8B">
      <w:pPr>
        <w:rPr>
          <w:rFonts w:ascii="Arial" w:hAnsi="Arial" w:cs="Arial"/>
          <w:color w:val="202020"/>
          <w:shd w:val="clear" w:color="auto" w:fill="FFFFFF"/>
        </w:rPr>
      </w:pPr>
      <w:r w:rsidRPr="008D23DD">
        <w:rPr>
          <w:rFonts w:ascii="Arial" w:hAnsi="Arial" w:cs="Arial"/>
          <w:color w:val="202020"/>
          <w:shd w:val="clear" w:color="auto" w:fill="FFFFFF"/>
        </w:rPr>
        <w:t xml:space="preserve">Dave, </w:t>
      </w:r>
      <w:proofErr w:type="gramStart"/>
      <w:r w:rsidRPr="008D23DD">
        <w:rPr>
          <w:rFonts w:ascii="Arial" w:hAnsi="Arial" w:cs="Arial"/>
          <w:color w:val="202020"/>
          <w:shd w:val="clear" w:color="auto" w:fill="FFFFFF"/>
        </w:rPr>
        <w:t>Ulrich,.</w:t>
      </w:r>
      <w:proofErr w:type="gramEnd"/>
      <w:r w:rsidRPr="008D23DD">
        <w:rPr>
          <w:rFonts w:ascii="Arial" w:hAnsi="Arial" w:cs="Arial"/>
          <w:color w:val="202020"/>
          <w:shd w:val="clear" w:color="auto" w:fill="FFFFFF"/>
        </w:rPr>
        <w:t xml:space="preserve"> CIPD 2016)</w:t>
      </w:r>
      <w:r w:rsidRPr="008D23DD">
        <w:rPr>
          <w:rFonts w:ascii="Arial" w:hAnsi="Arial" w:cs="Arial"/>
          <w:color w:val="202020"/>
          <w:shd w:val="clear" w:color="auto" w:fill="FFFFFF"/>
        </w:rPr>
        <w:t xml:space="preserve"> Analytics only work if you ask the right sort of questions</w:t>
      </w:r>
      <w:hyperlink r:id="rId38" w:history="1">
        <w:r w:rsidR="0071175F" w:rsidRPr="00692D89">
          <w:rPr>
            <w:rStyle w:val="Hyperlink"/>
            <w:rFonts w:ascii="Arial" w:hAnsi="Arial" w:cs="Arial"/>
            <w:shd w:val="clear" w:color="auto" w:fill="FFFFFF"/>
          </w:rPr>
          <w:t>https://www.cipd.org/uk/about/news-archive/ulrich-analytics/</w:t>
        </w:r>
      </w:hyperlink>
      <w:r w:rsidRPr="008D23DD">
        <w:rPr>
          <w:rFonts w:ascii="Arial" w:hAnsi="Arial" w:cs="Arial"/>
          <w:color w:val="202020"/>
          <w:shd w:val="clear" w:color="auto" w:fill="FFFFFF"/>
        </w:rPr>
        <w:t xml:space="preserve"> </w:t>
      </w:r>
    </w:p>
    <w:p w14:paraId="33116377" w14:textId="50057559" w:rsidR="005F7BFB" w:rsidRPr="005F7BFB" w:rsidRDefault="005F7BFB" w:rsidP="00676B8B">
      <w:pPr>
        <w:rPr>
          <w:rFonts w:ascii="Arial" w:hAnsi="Arial" w:cs="Arial"/>
          <w:color w:val="202020"/>
          <w:shd w:val="clear" w:color="auto" w:fill="FFFFFF"/>
        </w:rPr>
      </w:pPr>
      <w:r>
        <w:rPr>
          <w:color w:val="000000"/>
        </w:rPr>
        <w:t>Stuart Hanscomb., 2023</w:t>
      </w:r>
      <w:r w:rsidR="00EA1F7D">
        <w:rPr>
          <w:color w:val="000000"/>
        </w:rPr>
        <w:t>.</w:t>
      </w:r>
      <w:r>
        <w:rPr>
          <w:color w:val="000000"/>
        </w:rPr>
        <w:t>Critical thinking, second edition [Date accessed 17/09/2025]</w:t>
      </w:r>
      <w:hyperlink r:id="rId39" w:history="1">
        <w:r w:rsidR="0071175F" w:rsidRPr="00692D89">
          <w:rPr>
            <w:rStyle w:val="Hyperlink"/>
          </w:rPr>
          <w:t>https://www.taylorfrancis.com/reader/read-online/9bca8e71-6e83-4f69-926c-c64b2edc7389/book/epub?context=ubx</w:t>
        </w:r>
      </w:hyperlink>
      <w:r>
        <w:rPr>
          <w:color w:val="000000"/>
        </w:rPr>
        <w:t xml:space="preserve"> </w:t>
      </w:r>
    </w:p>
    <w:p w14:paraId="447B51F0" w14:textId="13FBEA7C" w:rsidR="00676B8B" w:rsidRDefault="00B65434" w:rsidP="00676B8B">
      <w:pPr>
        <w:rPr>
          <w:color w:val="333333"/>
          <w:sz w:val="21"/>
          <w:szCs w:val="21"/>
          <w:shd w:val="clear" w:color="auto" w:fill="FFFFFF"/>
        </w:rPr>
      </w:pPr>
      <w:r>
        <w:rPr>
          <w:color w:val="333333"/>
          <w:sz w:val="21"/>
          <w:szCs w:val="21"/>
          <w:shd w:val="clear" w:color="auto" w:fill="FFFFFF"/>
        </w:rPr>
        <w:t>Kolb D. A. (1984). Experiential learning: experience as the source of learning and development. Englewood Cliffs, NJ: Prentice Hall.</w:t>
      </w:r>
      <w:r>
        <w:rPr>
          <w:color w:val="333333"/>
          <w:sz w:val="21"/>
          <w:szCs w:val="21"/>
          <w:shd w:val="clear" w:color="auto" w:fill="FFFFFF"/>
        </w:rPr>
        <w:t xml:space="preserve"> </w:t>
      </w:r>
    </w:p>
    <w:p w14:paraId="15516C66" w14:textId="1A274A76" w:rsidR="00157E06" w:rsidRPr="00157E06" w:rsidRDefault="00C170ED" w:rsidP="00020DB9">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Fig 4. Experiential learning circle.</w:t>
      </w:r>
      <w:r>
        <w:rPr>
          <w:rFonts w:ascii="Times New Roman" w:eastAsia="Times New Roman" w:hAnsi="Times New Roman" w:cs="Times New Roman"/>
          <w:kern w:val="0"/>
          <w:sz w:val="24"/>
          <w:szCs w:val="24"/>
          <w:lang w:eastAsia="en-GB"/>
          <w14:ligatures w14:val="none"/>
        </w:rPr>
        <w:t>[DATE ACCESSED 22/09/2025]</w:t>
      </w:r>
      <w:r>
        <w:rPr>
          <w:rFonts w:ascii="Times New Roman" w:eastAsia="Times New Roman" w:hAnsi="Times New Roman" w:cs="Times New Roman"/>
          <w:kern w:val="0"/>
          <w:sz w:val="24"/>
          <w:szCs w:val="24"/>
          <w:lang w:eastAsia="en-GB"/>
          <w14:ligatures w14:val="none"/>
        </w:rPr>
        <w:t xml:space="preserve"> </w:t>
      </w:r>
      <w:hyperlink r:id="rId40" w:history="1">
        <w:r w:rsidRPr="00692D89">
          <w:rPr>
            <w:rStyle w:val="Hyperlink"/>
            <w:rFonts w:ascii="Times New Roman" w:eastAsia="Times New Roman" w:hAnsi="Times New Roman" w:cs="Times New Roman"/>
            <w:kern w:val="0"/>
            <w:sz w:val="24"/>
            <w:szCs w:val="24"/>
            <w:lang w:eastAsia="en-GB"/>
            <w14:ligatures w14:val="none"/>
          </w:rPr>
          <w:t>https://www-igi-global-com.ezproxy.uwtsd.ac.uk/gateway/chapter/full-text-html/251750</w:t>
        </w:r>
      </w:hyperlink>
      <w:r>
        <w:rPr>
          <w:rFonts w:ascii="Times New Roman" w:eastAsia="Times New Roman" w:hAnsi="Times New Roman" w:cs="Times New Roman"/>
          <w:kern w:val="0"/>
          <w:sz w:val="24"/>
          <w:szCs w:val="24"/>
          <w:lang w:eastAsia="en-GB"/>
          <w14:ligatures w14:val="none"/>
        </w:rPr>
        <w:t xml:space="preserve"> </w:t>
      </w:r>
      <w:bookmarkStart w:id="6" w:name="_Hlk209457647"/>
    </w:p>
    <w:bookmarkEnd w:id="6"/>
    <w:p w14:paraId="4899C0A9" w14:textId="5293A734" w:rsidR="00157E06" w:rsidRDefault="00157E06" w:rsidP="00157E06">
      <w:pPr>
        <w:shd w:val="clear" w:color="auto" w:fill="FFFFFF"/>
        <w:spacing w:after="150" w:line="240" w:lineRule="auto"/>
        <w:outlineLvl w:val="2"/>
        <w:rPr>
          <w:rFonts w:ascii="Helvetica" w:eastAsia="Times New Roman" w:hAnsi="Helvetica" w:cs="Times New Roman"/>
          <w:color w:val="0D0D0D" w:themeColor="text1" w:themeTint="F2"/>
          <w:kern w:val="0"/>
          <w:shd w:val="clear" w:color="auto" w:fill="FFFFFF"/>
          <w:lang w:eastAsia="en-GB"/>
          <w14:ligatures w14:val="none"/>
        </w:rPr>
      </w:pPr>
      <w:r w:rsidRPr="00157E06">
        <w:rPr>
          <w:rFonts w:ascii="Helvetica" w:eastAsia="Times New Roman" w:hAnsi="Helvetica" w:cs="Times New Roman"/>
          <w:color w:val="0D0D0D" w:themeColor="text1" w:themeTint="F2"/>
          <w:kern w:val="0"/>
          <w:shd w:val="clear" w:color="auto" w:fill="FFFFFF"/>
          <w:lang w:eastAsia="en-GB"/>
          <w14:ligatures w14:val="none"/>
        </w:rPr>
        <w:t>Porter, M E.</w:t>
      </w:r>
      <w:r w:rsidRPr="00157E06">
        <w:rPr>
          <w:rFonts w:ascii="Helvetica" w:eastAsia="Times New Roman" w:hAnsi="Helvetica" w:cs="Times New Roman"/>
          <w:b/>
          <w:bCs/>
          <w:color w:val="0D0D0D" w:themeColor="text1" w:themeTint="F2"/>
          <w:kern w:val="0"/>
          <w:lang w:eastAsia="en-GB"/>
          <w14:ligatures w14:val="none"/>
        </w:rPr>
        <w:t xml:space="preserve"> </w:t>
      </w:r>
      <w:hyperlink r:id="rId41" w:tgtFrame="_blank" w:tooltip="The five competitive forces that shape strategy" w:history="1">
        <w:r w:rsidRPr="00157E06">
          <w:rPr>
            <w:rFonts w:ascii="Helvetica" w:eastAsia="Times New Roman" w:hAnsi="Helvetica" w:cs="Times New Roman"/>
            <w:b/>
            <w:bCs/>
            <w:color w:val="0D0D0D" w:themeColor="text1" w:themeTint="F2"/>
            <w:kern w:val="0"/>
            <w:lang w:eastAsia="en-GB"/>
            <w14:ligatures w14:val="none"/>
          </w:rPr>
          <w:t>The five competitive forces that shape strategy</w:t>
        </w:r>
      </w:hyperlink>
      <w:r w:rsidRPr="00157E06">
        <w:rPr>
          <w:rFonts w:ascii="Helvetica" w:eastAsia="Times New Roman" w:hAnsi="Helvetica" w:cs="Times New Roman"/>
          <w:color w:val="0D0D0D" w:themeColor="text1" w:themeTint="F2"/>
          <w:kern w:val="0"/>
          <w:shd w:val="clear" w:color="auto" w:fill="FFFFFF"/>
          <w:lang w:eastAsia="en-GB"/>
          <w14:ligatures w14:val="none"/>
        </w:rPr>
        <w:t xml:space="preserve"> Harvard Business Review Vol. 86, </w:t>
      </w:r>
      <w:proofErr w:type="spellStart"/>
      <w:r w:rsidRPr="00157E06">
        <w:rPr>
          <w:rFonts w:ascii="Helvetica" w:eastAsia="Times New Roman" w:hAnsi="Helvetica" w:cs="Times New Roman"/>
          <w:color w:val="0D0D0D" w:themeColor="text1" w:themeTint="F2"/>
          <w:kern w:val="0"/>
          <w:shd w:val="clear" w:color="auto" w:fill="FFFFFF"/>
          <w:lang w:eastAsia="en-GB"/>
          <w14:ligatures w14:val="none"/>
        </w:rPr>
        <w:t>Iss</w:t>
      </w:r>
      <w:proofErr w:type="spellEnd"/>
      <w:r w:rsidRPr="00157E06">
        <w:rPr>
          <w:rFonts w:ascii="Helvetica" w:eastAsia="Times New Roman" w:hAnsi="Helvetica" w:cs="Times New Roman"/>
          <w:color w:val="0D0D0D" w:themeColor="text1" w:themeTint="F2"/>
          <w:kern w:val="0"/>
          <w:shd w:val="clear" w:color="auto" w:fill="FFFFFF"/>
          <w:lang w:eastAsia="en-GB"/>
          <w14:ligatures w14:val="none"/>
        </w:rPr>
        <w:t xml:space="preserve">. 1, (2008): </w:t>
      </w:r>
      <w:r w:rsidRPr="00157E06">
        <w:rPr>
          <w:rFonts w:ascii="Helvetica" w:eastAsia="Times New Roman" w:hAnsi="Helvetica" w:cs="Times New Roman"/>
          <w:color w:val="0D0D0D" w:themeColor="text1" w:themeTint="F2"/>
          <w:kern w:val="0"/>
          <w:shd w:val="clear" w:color="auto" w:fill="FFFFFF"/>
          <w:lang w:eastAsia="en-GB"/>
          <w14:ligatures w14:val="none"/>
        </w:rPr>
        <w:t xml:space="preserve">pp </w:t>
      </w:r>
      <w:r w:rsidRPr="00157E06">
        <w:rPr>
          <w:rFonts w:ascii="Helvetica" w:eastAsia="Times New Roman" w:hAnsi="Helvetica" w:cs="Times New Roman"/>
          <w:color w:val="0D0D0D" w:themeColor="text1" w:themeTint="F2"/>
          <w:kern w:val="0"/>
          <w:shd w:val="clear" w:color="auto" w:fill="FFFFFF"/>
          <w:lang w:eastAsia="en-GB"/>
          <w14:ligatures w14:val="none"/>
        </w:rPr>
        <w:t>79</w:t>
      </w:r>
    </w:p>
    <w:p w14:paraId="4AD08EEE" w14:textId="10FD7741" w:rsidR="00E869DD" w:rsidRPr="00780038" w:rsidRDefault="00E869DD" w:rsidP="00157E06">
      <w:pPr>
        <w:shd w:val="clear" w:color="auto" w:fill="FFFFFF"/>
        <w:spacing w:after="150" w:line="240" w:lineRule="auto"/>
        <w:outlineLvl w:val="2"/>
        <w:rPr>
          <w:rFonts w:ascii="Helvetica" w:eastAsia="Times New Roman" w:hAnsi="Helvetica" w:cs="Times New Roman"/>
          <w:b/>
          <w:bCs/>
          <w:color w:val="0D0D0D" w:themeColor="text1" w:themeTint="F2"/>
          <w:kern w:val="0"/>
          <w:lang w:eastAsia="en-GB"/>
          <w14:ligatures w14:val="none"/>
        </w:rPr>
      </w:pPr>
      <w:r>
        <w:t>LOCKE, E.A. and LATHAM, G.P. (2002) Building a practically useful theory of goal setting and task motivation: a 35-year odyssey. American Psychologist. Vol 57, No 9. pp705–17.</w:t>
      </w:r>
      <w:r>
        <w:t xml:space="preserve"> </w:t>
      </w:r>
    </w:p>
    <w:p w14:paraId="31AC1DA7" w14:textId="31A1758C" w:rsidR="00C170ED" w:rsidRPr="00676B8B" w:rsidRDefault="00020DB9" w:rsidP="00676B8B">
      <w:proofErr w:type="spellStart"/>
      <w:r>
        <w:t>Cioca</w:t>
      </w:r>
      <w:proofErr w:type="spellEnd"/>
      <w:r>
        <w:t xml:space="preserve">, I. and Gifford, </w:t>
      </w:r>
      <w:proofErr w:type="gramStart"/>
      <w:r>
        <w:t>J.(</w:t>
      </w:r>
      <w:proofErr w:type="gramEnd"/>
      <w:r>
        <w:t>2022) Performance feedback: an evidence review. Practice summary and recommendations. London: Chartered Institute of Personnel and Development.</w:t>
      </w:r>
      <w:r>
        <w:t xml:space="preserve"> </w:t>
      </w:r>
    </w:p>
    <w:p w14:paraId="220776C8" w14:textId="19C24C9C" w:rsidR="00B11A1A" w:rsidRDefault="00C12EA5" w:rsidP="004F2B62">
      <w:pPr>
        <w:rPr>
          <w:rStyle w:val="Emphasis"/>
          <w:rFonts w:ascii="Arial" w:hAnsi="Arial" w:cs="Arial"/>
          <w:i w:val="0"/>
          <w:iCs w:val="0"/>
          <w:color w:val="181818"/>
          <w:shd w:val="clear" w:color="auto" w:fill="FFFFFF"/>
        </w:rPr>
      </w:pPr>
      <w:r>
        <w:rPr>
          <w:rStyle w:val="Emphasis"/>
          <w:rFonts w:ascii="Arial" w:hAnsi="Arial" w:cs="Arial"/>
          <w:i w:val="0"/>
          <w:iCs w:val="0"/>
          <w:color w:val="181818"/>
          <w:shd w:val="clear" w:color="auto" w:fill="FFFFFF"/>
        </w:rPr>
        <w:t>CIPD 2024[DATE ACCESSED 22/09/2025]</w:t>
      </w:r>
      <w:proofErr w:type="gramStart"/>
      <w:r>
        <w:rPr>
          <w:rStyle w:val="Emphasis"/>
          <w:rFonts w:ascii="Arial" w:hAnsi="Arial" w:cs="Arial"/>
          <w:i w:val="0"/>
          <w:iCs w:val="0"/>
          <w:color w:val="181818"/>
          <w:shd w:val="clear" w:color="auto" w:fill="FFFFFF"/>
        </w:rPr>
        <w:t>.,</w:t>
      </w:r>
      <w:r w:rsidRPr="00C12EA5">
        <w:rPr>
          <w:rStyle w:val="Emphasis"/>
          <w:rFonts w:ascii="Arial" w:hAnsi="Arial" w:cs="Arial"/>
          <w:i w:val="0"/>
          <w:iCs w:val="0"/>
          <w:color w:val="181818"/>
          <w:shd w:val="clear" w:color="auto" w:fill="FFFFFF"/>
        </w:rPr>
        <w:t>https://www.cipd.org/uk/the-people-profession/the-profession-map/explore-the-profession-map/specialist-knowledge/learning-development/</w:t>
      </w:r>
      <w:proofErr w:type="gramEnd"/>
    </w:p>
    <w:p w14:paraId="4BBA49D2" w14:textId="77777777" w:rsidR="00C12EA5" w:rsidRDefault="00C12EA5" w:rsidP="004F2B62">
      <w:pPr>
        <w:rPr>
          <w:rStyle w:val="Emphasis"/>
          <w:rFonts w:ascii="Arial" w:hAnsi="Arial" w:cs="Arial"/>
          <w:i w:val="0"/>
          <w:iCs w:val="0"/>
          <w:color w:val="181818"/>
          <w:shd w:val="clear" w:color="auto" w:fill="FFFFFF"/>
        </w:rPr>
      </w:pPr>
    </w:p>
    <w:p w14:paraId="17A8BBE6" w14:textId="77777777" w:rsidR="00B11A1A" w:rsidRDefault="00B11A1A" w:rsidP="004F2B62">
      <w:pPr>
        <w:rPr>
          <w:rFonts w:ascii="Arial" w:hAnsi="Arial" w:cs="Arial"/>
          <w:color w:val="202020"/>
          <w:shd w:val="clear" w:color="auto" w:fill="FFFFFF"/>
        </w:rPr>
      </w:pPr>
    </w:p>
    <w:p w14:paraId="485873A5" w14:textId="77777777" w:rsidR="00B26729" w:rsidRDefault="00B26729" w:rsidP="004F2B62">
      <w:pPr>
        <w:rPr>
          <w:rFonts w:ascii="Times New Roman" w:eastAsia="Times New Roman" w:hAnsi="Times New Roman" w:cs="Times New Roman"/>
          <w:kern w:val="0"/>
          <w:sz w:val="24"/>
          <w:szCs w:val="24"/>
          <w:lang w:eastAsia="en-GB"/>
          <w14:ligatures w14:val="none"/>
        </w:rPr>
      </w:pPr>
    </w:p>
    <w:p w14:paraId="00EBFAB3" w14:textId="77777777" w:rsidR="00370485" w:rsidRDefault="00370485" w:rsidP="004F2B62">
      <w:pPr>
        <w:rPr>
          <w:rFonts w:ascii="Times New Roman" w:eastAsia="Times New Roman" w:hAnsi="Times New Roman" w:cs="Times New Roman"/>
          <w:kern w:val="0"/>
          <w:sz w:val="24"/>
          <w:szCs w:val="24"/>
          <w:lang w:eastAsia="en-GB"/>
          <w14:ligatures w14:val="none"/>
        </w:rPr>
      </w:pPr>
    </w:p>
    <w:p w14:paraId="60FD66FD" w14:textId="77777777" w:rsidR="00F2319B" w:rsidRPr="00F2319B" w:rsidRDefault="00F2319B" w:rsidP="004F2B62">
      <w:pPr>
        <w:rPr>
          <w:rFonts w:ascii="Times New Roman" w:eastAsia="Times New Roman" w:hAnsi="Times New Roman" w:cs="Times New Roman"/>
          <w:kern w:val="0"/>
          <w:sz w:val="24"/>
          <w:szCs w:val="24"/>
          <w:lang w:eastAsia="en-GB"/>
          <w14:ligatures w14:val="none"/>
        </w:rPr>
      </w:pPr>
    </w:p>
    <w:p w14:paraId="22E0FFE8" w14:textId="77777777" w:rsidR="006B088D" w:rsidRDefault="006B088D" w:rsidP="004F2B62"/>
    <w:p w14:paraId="5CAFB851" w14:textId="77777777" w:rsidR="003001D1" w:rsidRDefault="003001D1" w:rsidP="004F2B62"/>
    <w:p w14:paraId="53F6D786" w14:textId="77777777" w:rsidR="003001D1" w:rsidRDefault="003001D1" w:rsidP="004F2B62">
      <w:pPr>
        <w:rPr>
          <w:rFonts w:ascii="Source Sans Pro" w:hAnsi="Source Sans Pro"/>
          <w:color w:val="3A3A3A"/>
          <w:sz w:val="23"/>
          <w:szCs w:val="23"/>
          <w:shd w:val="clear" w:color="auto" w:fill="FFFFFF"/>
        </w:rPr>
      </w:pPr>
    </w:p>
    <w:p w14:paraId="2FA38D9D" w14:textId="77777777" w:rsidR="004C7E0E" w:rsidRDefault="004C7E0E" w:rsidP="004F2B62">
      <w:pPr>
        <w:rPr>
          <w:rFonts w:ascii="Arial" w:hAnsi="Arial" w:cs="Arial"/>
          <w:color w:val="202020"/>
          <w:shd w:val="clear" w:color="auto" w:fill="FFFFFF"/>
        </w:rPr>
      </w:pPr>
    </w:p>
    <w:p w14:paraId="22914FA6" w14:textId="77777777" w:rsidR="00DE2805" w:rsidRDefault="00DE2805" w:rsidP="004F2B62">
      <w:pPr>
        <w:rPr>
          <w:rFonts w:ascii="Arial" w:hAnsi="Arial" w:cs="Arial"/>
          <w:color w:val="202020"/>
          <w:shd w:val="clear" w:color="auto" w:fill="FFFFFF"/>
        </w:rPr>
      </w:pPr>
    </w:p>
    <w:p w14:paraId="6D42FC52" w14:textId="77777777" w:rsidR="00DE2805" w:rsidRDefault="00DE2805" w:rsidP="004F2B62">
      <w:pPr>
        <w:rPr>
          <w:rFonts w:ascii="Arial" w:hAnsi="Arial" w:cs="Arial"/>
          <w:color w:val="202020"/>
          <w:shd w:val="clear" w:color="auto" w:fill="FFFFFF"/>
        </w:rPr>
      </w:pPr>
    </w:p>
    <w:p w14:paraId="252DFB70" w14:textId="77777777" w:rsidR="00F63DDD" w:rsidRDefault="00F63DDD" w:rsidP="004F2B62">
      <w:pPr>
        <w:rPr>
          <w:rFonts w:ascii="Arial" w:hAnsi="Arial" w:cs="Arial"/>
          <w:color w:val="202020"/>
          <w:sz w:val="20"/>
          <w:szCs w:val="20"/>
          <w:shd w:val="clear" w:color="auto" w:fill="FFFFFF"/>
        </w:rPr>
      </w:pPr>
    </w:p>
    <w:p w14:paraId="2F860F83" w14:textId="77777777" w:rsidR="00A021C4" w:rsidRDefault="00A021C4" w:rsidP="004F2B62">
      <w:pPr>
        <w:rPr>
          <w:rFonts w:ascii="Arial" w:hAnsi="Arial" w:cs="Arial"/>
          <w:color w:val="202020"/>
          <w:sz w:val="20"/>
          <w:szCs w:val="20"/>
          <w:shd w:val="clear" w:color="auto" w:fill="FFFFFF"/>
        </w:rPr>
      </w:pPr>
    </w:p>
    <w:p w14:paraId="779D59D4" w14:textId="77777777" w:rsidR="004F2B62" w:rsidRPr="004F2B62" w:rsidRDefault="004F2B62" w:rsidP="004F2B62">
      <w:pPr>
        <w:rPr>
          <w:rFonts w:ascii="Arial" w:hAnsi="Arial" w:cs="Arial"/>
          <w:color w:val="202020"/>
          <w:sz w:val="20"/>
          <w:szCs w:val="20"/>
          <w:shd w:val="clear" w:color="auto" w:fill="FFFFFF"/>
        </w:rPr>
      </w:pPr>
    </w:p>
    <w:p w14:paraId="2F1BB764" w14:textId="77777777" w:rsidR="007D08E0" w:rsidRDefault="007D08E0">
      <w:pPr>
        <w:rPr>
          <w:rFonts w:ascii="Arial" w:hAnsi="Arial" w:cs="Arial"/>
          <w:color w:val="202020"/>
          <w:sz w:val="20"/>
          <w:szCs w:val="20"/>
          <w:shd w:val="clear" w:color="auto" w:fill="FFFFFF"/>
        </w:rPr>
      </w:pPr>
    </w:p>
    <w:p w14:paraId="3950E230" w14:textId="77777777" w:rsidR="00A0583D" w:rsidRDefault="00A0583D">
      <w:pPr>
        <w:rPr>
          <w:rFonts w:ascii="Arial" w:hAnsi="Arial" w:cs="Arial"/>
          <w:color w:val="202020"/>
          <w:sz w:val="20"/>
          <w:szCs w:val="20"/>
          <w:shd w:val="clear" w:color="auto" w:fill="FFFFFF"/>
        </w:rPr>
      </w:pPr>
    </w:p>
    <w:p w14:paraId="7038FDCA" w14:textId="77777777" w:rsidR="00A0583D" w:rsidRPr="00CF39D6" w:rsidRDefault="00A0583D">
      <w:pPr>
        <w:rPr>
          <w:rFonts w:ascii="Arial" w:hAnsi="Arial" w:cs="Arial"/>
          <w:color w:val="202020"/>
          <w:sz w:val="20"/>
          <w:szCs w:val="20"/>
          <w:shd w:val="clear" w:color="auto" w:fill="FFFFFF"/>
        </w:rPr>
      </w:pPr>
    </w:p>
    <w:sectPr w:rsidR="00A0583D" w:rsidRPr="00CF39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System">
    <w:altName w:val="Calibri"/>
    <w:panose1 w:val="00000000000000000000"/>
    <w:charset w:val="00"/>
    <w:family w:val="swiss"/>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878FF"/>
    <w:multiLevelType w:val="hybridMultilevel"/>
    <w:tmpl w:val="44BC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2553F"/>
    <w:multiLevelType w:val="multilevel"/>
    <w:tmpl w:val="52BA3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E470C"/>
    <w:multiLevelType w:val="multilevel"/>
    <w:tmpl w:val="BD2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2D2BE7"/>
    <w:multiLevelType w:val="hybridMultilevel"/>
    <w:tmpl w:val="6E20195E"/>
    <w:lvl w:ilvl="0" w:tplc="B62A0EB4">
      <w:start w:val="1"/>
      <w:numFmt w:val="decimal"/>
      <w:lvlText w:val="%1."/>
      <w:lvlJc w:val="left"/>
      <w:pPr>
        <w:ind w:left="720" w:hanging="360"/>
      </w:pPr>
      <w:rPr>
        <w:rFonts w:ascii="Arial" w:eastAsiaTheme="minorHAnsi" w:hAnsi="Arial" w:cs="Arial" w:hint="default"/>
        <w:color w:val="20202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20626C"/>
    <w:multiLevelType w:val="multilevel"/>
    <w:tmpl w:val="11C4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C901A4"/>
    <w:multiLevelType w:val="multilevel"/>
    <w:tmpl w:val="4088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9D2F32"/>
    <w:multiLevelType w:val="multilevel"/>
    <w:tmpl w:val="773C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136264"/>
    <w:multiLevelType w:val="multilevel"/>
    <w:tmpl w:val="9F109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CA7457"/>
    <w:multiLevelType w:val="hybridMultilevel"/>
    <w:tmpl w:val="DC0AF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7B700D"/>
    <w:multiLevelType w:val="hybridMultilevel"/>
    <w:tmpl w:val="06AA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A812BC"/>
    <w:multiLevelType w:val="multilevel"/>
    <w:tmpl w:val="DF60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239832">
    <w:abstractNumId w:val="8"/>
  </w:num>
  <w:num w:numId="2" w16cid:durableId="1851598872">
    <w:abstractNumId w:val="3"/>
  </w:num>
  <w:num w:numId="3" w16cid:durableId="158622792">
    <w:abstractNumId w:val="7"/>
  </w:num>
  <w:num w:numId="4" w16cid:durableId="604731629">
    <w:abstractNumId w:val="6"/>
  </w:num>
  <w:num w:numId="5" w16cid:durableId="122311965">
    <w:abstractNumId w:val="0"/>
  </w:num>
  <w:num w:numId="6" w16cid:durableId="1251737789">
    <w:abstractNumId w:val="9"/>
  </w:num>
  <w:num w:numId="7" w16cid:durableId="358942617">
    <w:abstractNumId w:val="10"/>
  </w:num>
  <w:num w:numId="8" w16cid:durableId="883635940">
    <w:abstractNumId w:val="4"/>
  </w:num>
  <w:num w:numId="9" w16cid:durableId="1593540520">
    <w:abstractNumId w:val="1"/>
  </w:num>
  <w:num w:numId="10" w16cid:durableId="1408923096">
    <w:abstractNumId w:val="5"/>
  </w:num>
  <w:num w:numId="11" w16cid:durableId="1769635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29A"/>
    <w:rsid w:val="000203CB"/>
    <w:rsid w:val="00020DB9"/>
    <w:rsid w:val="0002359F"/>
    <w:rsid w:val="00027285"/>
    <w:rsid w:val="00092A11"/>
    <w:rsid w:val="0009702B"/>
    <w:rsid w:val="000A414D"/>
    <w:rsid w:val="000D329A"/>
    <w:rsid w:val="0012271A"/>
    <w:rsid w:val="00155C50"/>
    <w:rsid w:val="00157E06"/>
    <w:rsid w:val="001957DB"/>
    <w:rsid w:val="001E3486"/>
    <w:rsid w:val="001F5154"/>
    <w:rsid w:val="00217F81"/>
    <w:rsid w:val="0025206B"/>
    <w:rsid w:val="00257DE4"/>
    <w:rsid w:val="002C0862"/>
    <w:rsid w:val="003001D1"/>
    <w:rsid w:val="00301BF4"/>
    <w:rsid w:val="00323381"/>
    <w:rsid w:val="00331A94"/>
    <w:rsid w:val="00337358"/>
    <w:rsid w:val="00370485"/>
    <w:rsid w:val="00381F0D"/>
    <w:rsid w:val="004C7E0E"/>
    <w:rsid w:val="004E0643"/>
    <w:rsid w:val="004E5BFB"/>
    <w:rsid w:val="004F2B62"/>
    <w:rsid w:val="00514444"/>
    <w:rsid w:val="00556E35"/>
    <w:rsid w:val="005803F2"/>
    <w:rsid w:val="005A0E31"/>
    <w:rsid w:val="005E1E22"/>
    <w:rsid w:val="005F7BFB"/>
    <w:rsid w:val="00634D12"/>
    <w:rsid w:val="00676B8B"/>
    <w:rsid w:val="00687003"/>
    <w:rsid w:val="00695D8E"/>
    <w:rsid w:val="006B088D"/>
    <w:rsid w:val="006D1B2D"/>
    <w:rsid w:val="006F5E15"/>
    <w:rsid w:val="006F6C9F"/>
    <w:rsid w:val="0071175F"/>
    <w:rsid w:val="00731708"/>
    <w:rsid w:val="00780038"/>
    <w:rsid w:val="007D08E0"/>
    <w:rsid w:val="007E021F"/>
    <w:rsid w:val="007E118B"/>
    <w:rsid w:val="007F269C"/>
    <w:rsid w:val="007F4A40"/>
    <w:rsid w:val="00852702"/>
    <w:rsid w:val="0089344D"/>
    <w:rsid w:val="008D23DD"/>
    <w:rsid w:val="008E6B4D"/>
    <w:rsid w:val="008F0614"/>
    <w:rsid w:val="00903025"/>
    <w:rsid w:val="009362E5"/>
    <w:rsid w:val="00942371"/>
    <w:rsid w:val="009A57B1"/>
    <w:rsid w:val="009E4C4F"/>
    <w:rsid w:val="00A021C4"/>
    <w:rsid w:val="00A0583D"/>
    <w:rsid w:val="00A3796E"/>
    <w:rsid w:val="00A53E2B"/>
    <w:rsid w:val="00A61BC3"/>
    <w:rsid w:val="00A71C9A"/>
    <w:rsid w:val="00A839F2"/>
    <w:rsid w:val="00B03FD2"/>
    <w:rsid w:val="00B11A1A"/>
    <w:rsid w:val="00B26729"/>
    <w:rsid w:val="00B57005"/>
    <w:rsid w:val="00B65434"/>
    <w:rsid w:val="00B73C59"/>
    <w:rsid w:val="00B74D95"/>
    <w:rsid w:val="00C12EA5"/>
    <w:rsid w:val="00C170ED"/>
    <w:rsid w:val="00C41201"/>
    <w:rsid w:val="00C41C57"/>
    <w:rsid w:val="00C549D0"/>
    <w:rsid w:val="00C55E04"/>
    <w:rsid w:val="00C57BCE"/>
    <w:rsid w:val="00C91DDC"/>
    <w:rsid w:val="00CB1FB3"/>
    <w:rsid w:val="00CF39D6"/>
    <w:rsid w:val="00D317D3"/>
    <w:rsid w:val="00D516F1"/>
    <w:rsid w:val="00D8255C"/>
    <w:rsid w:val="00DA7361"/>
    <w:rsid w:val="00DB0869"/>
    <w:rsid w:val="00DE2805"/>
    <w:rsid w:val="00DF0A0C"/>
    <w:rsid w:val="00E17669"/>
    <w:rsid w:val="00E31616"/>
    <w:rsid w:val="00E67A53"/>
    <w:rsid w:val="00E746A4"/>
    <w:rsid w:val="00E83146"/>
    <w:rsid w:val="00E869DD"/>
    <w:rsid w:val="00EA1F7D"/>
    <w:rsid w:val="00EA6494"/>
    <w:rsid w:val="00EE45B4"/>
    <w:rsid w:val="00F16A9C"/>
    <w:rsid w:val="00F2319B"/>
    <w:rsid w:val="00F409A3"/>
    <w:rsid w:val="00F55EB3"/>
    <w:rsid w:val="00F63DDD"/>
    <w:rsid w:val="00F864BB"/>
    <w:rsid w:val="00F87474"/>
    <w:rsid w:val="00FA242A"/>
    <w:rsid w:val="00FF4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CC623"/>
  <w15:chartTrackingRefBased/>
  <w15:docId w15:val="{A4FC76F7-806F-4672-80B0-FB4FE0E86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2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32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32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32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32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3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3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3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3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2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32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32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32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32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3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3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3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329A"/>
    <w:rPr>
      <w:rFonts w:eastAsiaTheme="majorEastAsia" w:cstheme="majorBidi"/>
      <w:color w:val="272727" w:themeColor="text1" w:themeTint="D8"/>
    </w:rPr>
  </w:style>
  <w:style w:type="paragraph" w:styleId="Title">
    <w:name w:val="Title"/>
    <w:basedOn w:val="Normal"/>
    <w:next w:val="Normal"/>
    <w:link w:val="TitleChar"/>
    <w:uiPriority w:val="10"/>
    <w:qFormat/>
    <w:rsid w:val="000D3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3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3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329A"/>
    <w:pPr>
      <w:spacing w:before="160"/>
      <w:jc w:val="center"/>
    </w:pPr>
    <w:rPr>
      <w:i/>
      <w:iCs/>
      <w:color w:val="404040" w:themeColor="text1" w:themeTint="BF"/>
    </w:rPr>
  </w:style>
  <w:style w:type="character" w:customStyle="1" w:styleId="QuoteChar">
    <w:name w:val="Quote Char"/>
    <w:basedOn w:val="DefaultParagraphFont"/>
    <w:link w:val="Quote"/>
    <w:uiPriority w:val="29"/>
    <w:rsid w:val="000D329A"/>
    <w:rPr>
      <w:i/>
      <w:iCs/>
      <w:color w:val="404040" w:themeColor="text1" w:themeTint="BF"/>
    </w:rPr>
  </w:style>
  <w:style w:type="paragraph" w:styleId="ListParagraph">
    <w:name w:val="List Paragraph"/>
    <w:basedOn w:val="Normal"/>
    <w:uiPriority w:val="34"/>
    <w:qFormat/>
    <w:rsid w:val="000D329A"/>
    <w:pPr>
      <w:ind w:left="720"/>
      <w:contextualSpacing/>
    </w:pPr>
  </w:style>
  <w:style w:type="character" w:styleId="IntenseEmphasis">
    <w:name w:val="Intense Emphasis"/>
    <w:basedOn w:val="DefaultParagraphFont"/>
    <w:uiPriority w:val="21"/>
    <w:qFormat/>
    <w:rsid w:val="000D329A"/>
    <w:rPr>
      <w:i/>
      <w:iCs/>
      <w:color w:val="0F4761" w:themeColor="accent1" w:themeShade="BF"/>
    </w:rPr>
  </w:style>
  <w:style w:type="paragraph" w:styleId="IntenseQuote">
    <w:name w:val="Intense Quote"/>
    <w:basedOn w:val="Normal"/>
    <w:next w:val="Normal"/>
    <w:link w:val="IntenseQuoteChar"/>
    <w:uiPriority w:val="30"/>
    <w:qFormat/>
    <w:rsid w:val="000D32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329A"/>
    <w:rPr>
      <w:i/>
      <w:iCs/>
      <w:color w:val="0F4761" w:themeColor="accent1" w:themeShade="BF"/>
    </w:rPr>
  </w:style>
  <w:style w:type="character" w:styleId="IntenseReference">
    <w:name w:val="Intense Reference"/>
    <w:basedOn w:val="DefaultParagraphFont"/>
    <w:uiPriority w:val="32"/>
    <w:qFormat/>
    <w:rsid w:val="000D329A"/>
    <w:rPr>
      <w:b/>
      <w:bCs/>
      <w:smallCaps/>
      <w:color w:val="0F4761" w:themeColor="accent1" w:themeShade="BF"/>
      <w:spacing w:val="5"/>
    </w:rPr>
  </w:style>
  <w:style w:type="character" w:styleId="Hyperlink">
    <w:name w:val="Hyperlink"/>
    <w:basedOn w:val="DefaultParagraphFont"/>
    <w:uiPriority w:val="99"/>
    <w:unhideWhenUsed/>
    <w:rsid w:val="00CF39D6"/>
    <w:rPr>
      <w:color w:val="467886" w:themeColor="hyperlink"/>
      <w:u w:val="single"/>
    </w:rPr>
  </w:style>
  <w:style w:type="character" w:styleId="UnresolvedMention">
    <w:name w:val="Unresolved Mention"/>
    <w:basedOn w:val="DefaultParagraphFont"/>
    <w:uiPriority w:val="99"/>
    <w:semiHidden/>
    <w:unhideWhenUsed/>
    <w:rsid w:val="00CF39D6"/>
    <w:rPr>
      <w:color w:val="605E5C"/>
      <w:shd w:val="clear" w:color="auto" w:fill="E1DFDD"/>
    </w:rPr>
  </w:style>
  <w:style w:type="character" w:styleId="Strong">
    <w:name w:val="Strong"/>
    <w:basedOn w:val="DefaultParagraphFont"/>
    <w:uiPriority w:val="22"/>
    <w:qFormat/>
    <w:rsid w:val="00E67A53"/>
    <w:rPr>
      <w:b/>
      <w:bCs/>
    </w:rPr>
  </w:style>
  <w:style w:type="character" w:styleId="Emphasis">
    <w:name w:val="Emphasis"/>
    <w:basedOn w:val="DefaultParagraphFont"/>
    <w:uiPriority w:val="20"/>
    <w:qFormat/>
    <w:rsid w:val="00E67A53"/>
    <w:rPr>
      <w:i/>
      <w:iCs/>
    </w:rPr>
  </w:style>
  <w:style w:type="paragraph" w:customStyle="1" w:styleId="li1">
    <w:name w:val="li1"/>
    <w:basedOn w:val="Normal"/>
    <w:rsid w:val="009423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acas.org.uk/employment-rights-bill" TargetMode="External"/><Relationship Id="rId26" Type="http://schemas.openxmlformats.org/officeDocument/2006/relationships/hyperlink" Target="https://www.sciencedirect.com/science/article/pii/S0090261622000067" TargetMode="External"/><Relationship Id="rId39" Type="http://schemas.openxmlformats.org/officeDocument/2006/relationships/hyperlink" Target="https://www.taylorfrancis.com/reader/read-online/9bca8e71-6e83-4f69-926c-c64b2edc7389/book/epub?context=ubx" TargetMode="External"/><Relationship Id="rId3" Type="http://schemas.openxmlformats.org/officeDocument/2006/relationships/settings" Target="settings.xml"/><Relationship Id="rId21" Type="http://schemas.openxmlformats.org/officeDocument/2006/relationships/hyperlink" Target="https://www.cipd.org/uk/knowledge/factsheets/evidence-based-practice-factsheet/" TargetMode="External"/><Relationship Id="rId34" Type="http://schemas.openxmlformats.org/officeDocument/2006/relationships/hyperlink" Target="https://www.cipd.org/uk/knowledge/factsheets/strategic-hrm-factsheet/" TargetMode="External"/><Relationship Id="rId42"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cipd.org/uk/knowledge/bitesize-research/tackling-bias/" TargetMode="External"/><Relationship Id="rId33" Type="http://schemas.openxmlformats.org/officeDocument/2006/relationships/hyperlink" Target="https://www.managers.org.uk/knowledge-and-insights/resource/decision-making/" TargetMode="External"/><Relationship Id="rId38" Type="http://schemas.openxmlformats.org/officeDocument/2006/relationships/hyperlink" Target="https://www.cipd.org/uk/about/news-archive/ulrich-analytics/"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cipd.org/uk/knowledge/factsheets/evidence-based-practice-factsheet/#what-is-evidencebased-practice" TargetMode="External"/><Relationship Id="rId29" Type="http://schemas.openxmlformats.org/officeDocument/2006/relationships/hyperlink" Target="https://ebookcentral.proquest.com/lib/trinity/detail.action?docID=5181983" TargetMode="External"/><Relationship Id="rId41" Type="http://schemas.openxmlformats.org/officeDocument/2006/relationships/hyperlink" Target="https://www.scopus.com/inward/record.uri?eid=2-s2.038349164474%26partnerID=40%26md5=dc3dabfed7b5287063ce29156655eb4fadresindenerisildi"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cipd.org/uk/knowledge/guides/evidence-based-profession/" TargetMode="External"/><Relationship Id="rId32" Type="http://schemas.openxmlformats.org/officeDocument/2006/relationships/hyperlink" Target="https://doi.org/10.1145/3641067.3641074" TargetMode="External"/><Relationship Id="rId37" Type="http://schemas.openxmlformats.org/officeDocument/2006/relationships/hyperlink" Target="https://www.cipd.org/uk/about/news-archive/debate-hr-board-level/" TargetMode="External"/><Relationship Id="rId40" Type="http://schemas.openxmlformats.org/officeDocument/2006/relationships/hyperlink" Target="https://www-igi-global-com.ezproxy.uwtsd.ac.uk/gateway/chapter/full-text-html/251750"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cipd.org/uk/knowledge/guides/evidence-based-profession/" TargetMode="External"/><Relationship Id="rId28" Type="http://schemas.openxmlformats.org/officeDocument/2006/relationships/hyperlink" Target="https://www.cipd.org/globalassets/media/knowledge/knowledge-hub/reports/2024-pdfs/8662-resource-and-talent-planning-2024-report-web.pdf" TargetMode="External"/><Relationship Id="rId36" Type="http://schemas.openxmlformats.org/officeDocument/2006/relationships/hyperlink" Target="https://online.hbs.edu/blog/post/financial-performance-measures" TargetMode="External"/><Relationship Id="rId10" Type="http://schemas.openxmlformats.org/officeDocument/2006/relationships/image" Target="media/image6.png"/><Relationship Id="rId19" Type="http://schemas.openxmlformats.org/officeDocument/2006/relationships/hyperlink" Target="https://www.koganpage.com/hr-learning-development/evidence-based-management-9780749483746" TargetMode="External"/><Relationship Id="rId31" Type="http://schemas.openxmlformats.org/officeDocument/2006/relationships/hyperlink" Target="https://www.cipd.org/uk/learning/support-for-students/currently-studying/critical-review-writing/"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cipd.org/uk/views-and-insights/thought-leadership/insight/evidence-based-hrm/" TargetMode="External"/><Relationship Id="rId27" Type="http://schemas.openxmlformats.org/officeDocument/2006/relationships/hyperlink" Target="https://demodel.onrender.com/porters-five-forces-model.html" TargetMode="External"/><Relationship Id="rId30" Type="http://schemas.openxmlformats.org/officeDocument/2006/relationships/hyperlink" Target="https://www.cipd.org/uk/knowledge/factsheets/swot-analysis-factsheet/#what-is-a-swot-analysis" TargetMode="External"/><Relationship Id="rId35" Type="http://schemas.openxmlformats.org/officeDocument/2006/relationships/hyperlink" Target="https://www.cipd.org/uk/knowledge/employment-law/wellbeing-stres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5384</Words>
  <Characters>30692</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Parker</dc:creator>
  <cp:keywords/>
  <dc:description/>
  <cp:lastModifiedBy>Amber Parker</cp:lastModifiedBy>
  <cp:revision>2</cp:revision>
  <dcterms:created xsi:type="dcterms:W3CDTF">2025-09-22T20:18:00Z</dcterms:created>
  <dcterms:modified xsi:type="dcterms:W3CDTF">2025-09-22T20:18:00Z</dcterms:modified>
</cp:coreProperties>
</file>