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2120384"/>
        <w:docPartObj>
          <w:docPartGallery w:val="Cover Pages"/>
          <w:docPartUnique/>
        </w:docPartObj>
      </w:sdtPr>
      <w:sdtContent>
        <w:p w14:paraId="4A79FCAE" w14:textId="61A83B48" w:rsidR="00AD6291" w:rsidRDefault="0019470C">
          <w:r>
            <w:rPr>
              <w:noProof/>
            </w:rPr>
            <mc:AlternateContent>
              <mc:Choice Requires="wps">
                <w:drawing>
                  <wp:anchor distT="0" distB="0" distL="114300" distR="114300" simplePos="0" relativeHeight="251656192" behindDoc="0" locked="0" layoutInCell="1" allowOverlap="1" wp14:anchorId="09C526F1" wp14:editId="2E9A200B">
                    <wp:simplePos x="0" y="0"/>
                    <wp:positionH relativeFrom="margin">
                      <wp:posOffset>5156200</wp:posOffset>
                    </wp:positionH>
                    <wp:positionV relativeFrom="page">
                      <wp:posOffset>247650</wp:posOffset>
                    </wp:positionV>
                    <wp:extent cx="698500" cy="1055077"/>
                    <wp:effectExtent l="0" t="0" r="635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98500" cy="105507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F6D5EE" w14:textId="69988054" w:rsidR="00AD6291" w:rsidRDefault="0019470C" w:rsidP="0019470C">
                                <w:pPr>
                                  <w:pStyle w:val="NoSpacing"/>
                                  <w:rPr>
                                    <w:color w:val="FFFFFF" w:themeColor="background1"/>
                                    <w:sz w:val="24"/>
                                    <w:szCs w:val="24"/>
                                  </w:rPr>
                                </w:pPr>
                                <w:r>
                                  <w:rPr>
                                    <w:color w:val="FFFFFF" w:themeColor="background1"/>
                                    <w:sz w:val="24"/>
                                    <w:szCs w:val="24"/>
                                  </w:rPr>
                                  <w:t>24/11/21</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9C526F1" id="Rectangle 132" o:spid="_x0000_s1026" style="position:absolute;margin-left:406pt;margin-top:19.5pt;width:55pt;height:83.1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" fillcolor="#4472c4 [3204]" stroked="f" strokeweight="1pt">
                    <o:lock v:ext="edit" aspectratio="t"/>
                    <v:textbox inset="3.6pt,,3.6pt">
                      <w:txbxContent>
                        <w:p w14:paraId="5AF6D5EE" w14:textId="69988054" w:rsidR="00AD6291" w:rsidRDefault="0019470C" w:rsidP="0019470C">
                          <w:pPr>
                            <w:pStyle w:val="NoSpacing"/>
                            <w:rPr>
                              <w:color w:val="FFFFFF" w:themeColor="background1"/>
                              <w:sz w:val="24"/>
                              <w:szCs w:val="24"/>
                            </w:rPr>
                          </w:pPr>
                          <w:r>
                            <w:rPr>
                              <w:color w:val="FFFFFF" w:themeColor="background1"/>
                              <w:sz w:val="24"/>
                              <w:szCs w:val="24"/>
                            </w:rPr>
                            <w:t>24/11/21</w:t>
                          </w:r>
                        </w:p>
                      </w:txbxContent>
                    </v:textbox>
                    <w10:wrap anchorx="margin" anchory="page"/>
                  </v:rect>
                </w:pict>
              </mc:Fallback>
            </mc:AlternateContent>
          </w:r>
          <w:r w:rsidR="000F2AB8">
            <w:rPr>
              <w:noProof/>
            </w:rPr>
            <w:drawing>
              <wp:inline distT="0" distB="0" distL="0" distR="0" wp14:anchorId="6F7655CC" wp14:editId="06BEB7DC">
                <wp:extent cx="2603500" cy="938317"/>
                <wp:effectExtent l="0" t="0" r="635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9"/>
                        <a:srcRect l="38666" t="48060" r="39508" b="37955"/>
                        <a:stretch/>
                      </pic:blipFill>
                      <pic:spPr bwMode="auto">
                        <a:xfrm>
                          <a:off x="0" y="0"/>
                          <a:ext cx="2636628" cy="950256"/>
                        </a:xfrm>
                        <a:prstGeom prst="rect">
                          <a:avLst/>
                        </a:prstGeom>
                        <a:ln>
                          <a:noFill/>
                        </a:ln>
                        <a:extLst>
                          <a:ext uri="{53640926-AAD7-44D8-BBD7-CCE9431645EC}">
                            <a14:shadowObscured xmlns:a14="http://schemas.microsoft.com/office/drawing/2010/main"/>
                          </a:ext>
                        </a:extLst>
                      </pic:spPr>
                    </pic:pic>
                  </a:graphicData>
                </a:graphic>
              </wp:inline>
            </w:drawing>
          </w:r>
        </w:p>
        <w:p w14:paraId="453657F6" w14:textId="0E470407" w:rsidR="000F2AB8" w:rsidRDefault="000F2AB8">
          <w:pPr>
            <w:rPr>
              <w:noProof/>
            </w:rPr>
          </w:pPr>
        </w:p>
        <w:p w14:paraId="6B7A9FB4" w14:textId="3EF19B27" w:rsidR="00C63960" w:rsidRDefault="00204851">
          <w:pPr>
            <w:sectPr w:rsidR="00C63960" w:rsidSect="00AD6291">
              <w:pgSz w:w="11906" w:h="16838"/>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74624" behindDoc="0" locked="0" layoutInCell="1" allowOverlap="1" wp14:anchorId="7744BF2A" wp14:editId="388C3592">
                    <wp:simplePos x="0" y="0"/>
                    <wp:positionH relativeFrom="column">
                      <wp:posOffset>-691910</wp:posOffset>
                    </wp:positionH>
                    <wp:positionV relativeFrom="paragraph">
                      <wp:posOffset>7928713</wp:posOffset>
                    </wp:positionV>
                    <wp:extent cx="5173363" cy="354227"/>
                    <wp:effectExtent l="0" t="0" r="8255" b="8255"/>
                    <wp:wrapNone/>
                    <wp:docPr id="12" name="Text Box 12"/>
                    <wp:cNvGraphicFramePr/>
                    <a:graphic xmlns:a="http://schemas.openxmlformats.org/drawingml/2006/main">
                      <a:graphicData uri="http://schemas.microsoft.com/office/word/2010/wordprocessingShape">
                        <wps:wsp>
                          <wps:cNvSpPr txBox="1"/>
                          <wps:spPr>
                            <a:xfrm>
                              <a:off x="0" y="0"/>
                              <a:ext cx="5173363" cy="354227"/>
                            </a:xfrm>
                            <a:prstGeom prst="rect">
                              <a:avLst/>
                            </a:prstGeom>
                            <a:solidFill>
                              <a:schemeClr val="lt1"/>
                            </a:solidFill>
                            <a:ln w="6350">
                              <a:noFill/>
                            </a:ln>
                          </wps:spPr>
                          <wps:txbx>
                            <w:txbxContent>
                              <w:p w14:paraId="3F41EA38" w14:textId="75EFF26F" w:rsidR="00204851" w:rsidRDefault="00204851">
                                <w:r>
                                  <w:t>Ben Wilson   2103976@student.uwtsd.ac.uk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744BF2A" id="_x0000_t202" coordsize="21600,21600" o:spt="202" path="m,l,21600r21600,l21600,xe">
                    <v:stroke joinstyle="miter"/>
                    <v:path gradientshapeok="t" o:connecttype="rect"/>
                  </v:shapetype>
                  <v:shape id="Text Box 12" o:spid="_x0000_s1027" type="#_x0000_t202" style="position:absolute;margin-left:-54.5pt;margin-top:624.3pt;width:407.35pt;height:27.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" fillcolor="white [3201]" stroked="f" strokeweight=".5pt">
                    <v:textbox>
                      <w:txbxContent>
                        <w:p w14:paraId="3F41EA38" w14:textId="75EFF26F" w:rsidR="00204851" w:rsidRDefault="00204851">
                          <w:r>
                            <w:t>Ben Wilson   2103976@student.uwtsd.ac.uk</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419B4071" wp14:editId="61308E25">
                    <wp:simplePos x="0" y="0"/>
                    <wp:positionH relativeFrom="column">
                      <wp:posOffset>-592970</wp:posOffset>
                    </wp:positionH>
                    <wp:positionV relativeFrom="paragraph">
                      <wp:posOffset>3241228</wp:posOffset>
                    </wp:positionV>
                    <wp:extent cx="2553729" cy="89792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553729" cy="897924"/>
                            </a:xfrm>
                            <a:prstGeom prst="rect">
                              <a:avLst/>
                            </a:prstGeom>
                            <a:solidFill>
                              <a:schemeClr val="lt1"/>
                            </a:solidFill>
                            <a:ln w="6350">
                              <a:noFill/>
                            </a:ln>
                          </wps:spPr>
                          <wps:txbx>
                            <w:txbxContent>
                              <w:p w14:paraId="40EA2F1B" w14:textId="0C234699" w:rsidR="00204851" w:rsidRDefault="00204851">
                                <w:r>
                                  <w:t xml:space="preserve">Automotive and transport design </w:t>
                                </w:r>
                              </w:p>
                              <w:p w14:paraId="40581FD8" w14:textId="7687CD5E" w:rsidR="00204851" w:rsidRDefault="00204851">
                                <w:r>
                                  <w:t>Vehicle technology (ACHA4004)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9B4071" id="Text Box 11" o:spid="_x0000_s1028" type="#_x0000_t202" style="position:absolute;margin-left:-46.7pt;margin-top:255.2pt;width:201.1pt;height:70.7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" fillcolor="white [3201]" stroked="f" strokeweight=".5pt">
                    <v:textbox>
                      <w:txbxContent>
                        <w:p w14:paraId="40EA2F1B" w14:textId="0C234699" w:rsidR="00204851" w:rsidRDefault="00204851">
                          <w:r>
                            <w:t xml:space="preserve">Automotive and transport design </w:t>
                          </w:r>
                        </w:p>
                        <w:p w14:paraId="40581FD8" w14:textId="7687CD5E" w:rsidR="00204851" w:rsidRDefault="00204851">
                          <w:r>
                            <w:t>Vehicle technology (ACHA4004)</w:t>
                          </w:r>
                        </w:p>
                      </w:txbxContent>
                    </v:textbox>
                  </v:shape>
                </w:pict>
              </mc:Fallback>
            </mc:AlternateContent>
          </w:r>
          <w:r w:rsidR="00AD6291">
            <w:rPr>
              <w:noProof/>
            </w:rPr>
            <mc:AlternateContent>
              <mc:Choice Requires="wps">
                <w:drawing>
                  <wp:anchor distT="0" distB="0" distL="182880" distR="182880" simplePos="0" relativeHeight="251667456" behindDoc="0" locked="0" layoutInCell="1" allowOverlap="1" wp14:anchorId="4C89F584" wp14:editId="1FE9A085">
                    <wp:simplePos x="0" y="0"/>
                    <wp:positionH relativeFrom="margin">
                      <wp:posOffset>-508000</wp:posOffset>
                    </wp:positionH>
                    <wp:positionV relativeFrom="page">
                      <wp:posOffset>4108450</wp:posOffset>
                    </wp:positionV>
                    <wp:extent cx="6946900" cy="6720840"/>
                    <wp:effectExtent l="0" t="0" r="635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69469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51F75" w14:textId="01994FB7" w:rsidR="00AD6291" w:rsidRDefault="00AD629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F5954">
                                      <w:rPr>
                                        <w:color w:val="4472C4" w:themeColor="accent1"/>
                                        <w:sz w:val="72"/>
                                        <w:szCs w:val="72"/>
                                      </w:rPr>
                                      <w:t xml:space="preserve">School of engineering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3947E4E" w14:textId="1D544950" w:rsidR="00AD6291" w:rsidRDefault="004076FC">
                                    <w:pPr>
                                      <w:pStyle w:val="NoSpacing"/>
                                      <w:spacing w:before="40" w:after="40"/>
                                      <w:rPr>
                                        <w:caps/>
                                        <w:color w:val="1F4E79" w:themeColor="accent5" w:themeShade="80"/>
                                        <w:sz w:val="28"/>
                                        <w:szCs w:val="28"/>
                                      </w:rPr>
                                    </w:pPr>
                                    <w:r>
                                      <w:rPr>
                                        <w:caps/>
                                        <w:color w:val="1F4E79" w:themeColor="accent5" w:themeShade="80"/>
                                        <w:sz w:val="28"/>
                                        <w:szCs w:val="28"/>
                                      </w:rPr>
                                      <w:t>engine performance characteristic</w:t>
                                    </w:r>
                                    <w:r w:rsidR="0019470C">
                                      <w:rPr>
                                        <w:caps/>
                                        <w:color w:val="1F4E79" w:themeColor="accent5" w:themeShade="80"/>
                                        <w:sz w:val="28"/>
                                        <w:szCs w:val="28"/>
                                      </w:rPr>
                                      <w: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BE5606" w14:textId="7EEFB659" w:rsidR="00AD6291" w:rsidRDefault="00AD6291">
                                    <w:pPr>
                                      <w:pStyle w:val="NoSpacing"/>
                                      <w:spacing w:before="80" w:after="40"/>
                                      <w:rPr>
                                        <w:caps/>
                                        <w:color w:val="5B9BD5" w:themeColor="accent5"/>
                                        <w:sz w:val="24"/>
                                        <w:szCs w:val="24"/>
                                      </w:rPr>
                                    </w:pPr>
                                    <w:r>
                                      <w:rPr>
                                        <w:caps/>
                                        <w:color w:val="5B9BD5" w:themeColor="accent5"/>
                                        <w:sz w:val="24"/>
                                        <w:szCs w:val="24"/>
                                      </w:rPr>
                                      <w:t>Ben Wilson (2103976)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 w14:anchorId="4C89F584" id="Text Box 131" o:spid="_x0000_s1029" type="#_x0000_t202" style="position:absolute;margin-left:-40pt;margin-top:323.5pt;width:547pt;height:529.2pt;z-index:251667456;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" filled="f" stroked="f" strokeweight=".5pt">
                    <v:textbox style="mso-fit-shape-to-text:t" inset="0,0,0,0">
                      <w:txbxContent>
                        <w:p w14:paraId="04051F75" w14:textId="01994FB7" w:rsidR="00AD6291" w:rsidRDefault="00AD629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F5954">
                                <w:rPr>
                                  <w:color w:val="4472C4" w:themeColor="accent1"/>
                                  <w:sz w:val="72"/>
                                  <w:szCs w:val="72"/>
                                </w:rPr>
                                <w:t xml:space="preserve">School of engineering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3947E4E" w14:textId="1D544950" w:rsidR="00AD6291" w:rsidRDefault="004076FC">
                              <w:pPr>
                                <w:pStyle w:val="NoSpacing"/>
                                <w:spacing w:before="40" w:after="40"/>
                                <w:rPr>
                                  <w:caps/>
                                  <w:color w:val="1F4E79" w:themeColor="accent5" w:themeShade="80"/>
                                  <w:sz w:val="28"/>
                                  <w:szCs w:val="28"/>
                                </w:rPr>
                              </w:pPr>
                              <w:r>
                                <w:rPr>
                                  <w:caps/>
                                  <w:color w:val="1F4E79" w:themeColor="accent5" w:themeShade="80"/>
                                  <w:sz w:val="28"/>
                                  <w:szCs w:val="28"/>
                                </w:rPr>
                                <w:t>engine performance characteristic</w:t>
                              </w:r>
                              <w:r w:rsidR="0019470C">
                                <w:rPr>
                                  <w:caps/>
                                  <w:color w:val="1F4E79" w:themeColor="accent5" w:themeShade="80"/>
                                  <w:sz w:val="28"/>
                                  <w:szCs w:val="28"/>
                                </w:rPr>
                                <w: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BE5606" w14:textId="7EEFB659" w:rsidR="00AD6291" w:rsidRDefault="00AD6291">
                              <w:pPr>
                                <w:pStyle w:val="NoSpacing"/>
                                <w:spacing w:before="80" w:after="40"/>
                                <w:rPr>
                                  <w:caps/>
                                  <w:color w:val="5B9BD5" w:themeColor="accent5"/>
                                  <w:sz w:val="24"/>
                                  <w:szCs w:val="24"/>
                                </w:rPr>
                              </w:pPr>
                              <w:r>
                                <w:rPr>
                                  <w:caps/>
                                  <w:color w:val="5B9BD5" w:themeColor="accent5"/>
                                  <w:sz w:val="24"/>
                                  <w:szCs w:val="24"/>
                                </w:rPr>
                                <w:t>Ben Wilson (2103976)</w:t>
                              </w:r>
                            </w:p>
                          </w:sdtContent>
                        </w:sdt>
                      </w:txbxContent>
                    </v:textbox>
                    <w10:wrap type="square" anchorx="margin" anchory="page"/>
                  </v:shape>
                </w:pict>
              </mc:Fallback>
            </mc:AlternateContent>
          </w:r>
          <w:r w:rsidR="00AD6291">
            <w:br w:type="page"/>
          </w:r>
        </w:p>
      </w:sdtContent>
    </w:sdt>
    <w:p w14:paraId="71C145E8" w14:textId="18A260E5" w:rsidR="005A1D22" w:rsidRDefault="005A1D22" w:rsidP="005A1D22"/>
    <w:sdt>
      <w:sdtPr>
        <w:id w:val="-2135164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80A5E0" w14:textId="644657CC" w:rsidR="005A1D22" w:rsidRDefault="005A1D22">
          <w:pPr>
            <w:pStyle w:val="TOCHeading"/>
          </w:pPr>
          <w:r>
            <w:t>Contents</w:t>
          </w:r>
        </w:p>
        <w:p w14:paraId="215D93BB" w14:textId="29B78350" w:rsidR="00C00065" w:rsidRDefault="005A1D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44215" w:history="1">
            <w:r w:rsidR="00C00065" w:rsidRPr="001059CD">
              <w:rPr>
                <w:rStyle w:val="Hyperlink"/>
                <w:noProof/>
              </w:rPr>
              <w:t>Introduction</w:t>
            </w:r>
            <w:r w:rsidR="00C00065">
              <w:rPr>
                <w:noProof/>
                <w:webHidden/>
              </w:rPr>
              <w:tab/>
            </w:r>
            <w:r w:rsidR="00C00065">
              <w:rPr>
                <w:noProof/>
                <w:webHidden/>
              </w:rPr>
              <w:fldChar w:fldCharType="begin"/>
            </w:r>
            <w:r w:rsidR="00C00065">
              <w:rPr>
                <w:noProof/>
                <w:webHidden/>
              </w:rPr>
              <w:instrText xml:space="preserve"> PAGEREF _Toc90044215 \h </w:instrText>
            </w:r>
            <w:r w:rsidR="00C00065">
              <w:rPr>
                <w:noProof/>
                <w:webHidden/>
              </w:rPr>
            </w:r>
            <w:r w:rsidR="00C00065">
              <w:rPr>
                <w:noProof/>
                <w:webHidden/>
              </w:rPr>
              <w:fldChar w:fldCharType="separate"/>
            </w:r>
            <w:r w:rsidR="00C00065">
              <w:rPr>
                <w:noProof/>
                <w:webHidden/>
              </w:rPr>
              <w:t>1</w:t>
            </w:r>
            <w:r w:rsidR="00C00065">
              <w:rPr>
                <w:noProof/>
                <w:webHidden/>
              </w:rPr>
              <w:fldChar w:fldCharType="end"/>
            </w:r>
          </w:hyperlink>
        </w:p>
        <w:p w14:paraId="1DF91EFD" w14:textId="08193B39" w:rsidR="00C00065" w:rsidRDefault="00C00065">
          <w:pPr>
            <w:pStyle w:val="TOC1"/>
            <w:tabs>
              <w:tab w:val="right" w:leader="dot" w:pos="9016"/>
            </w:tabs>
            <w:rPr>
              <w:rFonts w:eastAsiaTheme="minorEastAsia"/>
              <w:noProof/>
              <w:lang w:eastAsia="en-GB"/>
            </w:rPr>
          </w:pPr>
          <w:hyperlink w:anchor="_Toc90044216" w:history="1">
            <w:r w:rsidRPr="001059CD">
              <w:rPr>
                <w:rStyle w:val="Hyperlink"/>
                <w:noProof/>
              </w:rPr>
              <w:t>Experimental procedure</w:t>
            </w:r>
            <w:r>
              <w:rPr>
                <w:noProof/>
                <w:webHidden/>
              </w:rPr>
              <w:tab/>
            </w:r>
            <w:r>
              <w:rPr>
                <w:noProof/>
                <w:webHidden/>
              </w:rPr>
              <w:fldChar w:fldCharType="begin"/>
            </w:r>
            <w:r>
              <w:rPr>
                <w:noProof/>
                <w:webHidden/>
              </w:rPr>
              <w:instrText xml:space="preserve"> PAGEREF _Toc90044216 \h </w:instrText>
            </w:r>
            <w:r>
              <w:rPr>
                <w:noProof/>
                <w:webHidden/>
              </w:rPr>
            </w:r>
            <w:r>
              <w:rPr>
                <w:noProof/>
                <w:webHidden/>
              </w:rPr>
              <w:fldChar w:fldCharType="separate"/>
            </w:r>
            <w:r>
              <w:rPr>
                <w:noProof/>
                <w:webHidden/>
              </w:rPr>
              <w:t>2</w:t>
            </w:r>
            <w:r>
              <w:rPr>
                <w:noProof/>
                <w:webHidden/>
              </w:rPr>
              <w:fldChar w:fldCharType="end"/>
            </w:r>
          </w:hyperlink>
        </w:p>
        <w:p w14:paraId="79269045" w14:textId="2B822A0C" w:rsidR="00C00065" w:rsidRDefault="00C00065">
          <w:pPr>
            <w:pStyle w:val="TOC1"/>
            <w:tabs>
              <w:tab w:val="right" w:leader="dot" w:pos="9016"/>
            </w:tabs>
            <w:rPr>
              <w:rFonts w:eastAsiaTheme="minorEastAsia"/>
              <w:noProof/>
              <w:lang w:eastAsia="en-GB"/>
            </w:rPr>
          </w:pPr>
          <w:hyperlink w:anchor="_Toc90044217" w:history="1">
            <w:r w:rsidRPr="001059CD">
              <w:rPr>
                <w:rStyle w:val="Hyperlink"/>
                <w:noProof/>
              </w:rPr>
              <w:t>Results</w:t>
            </w:r>
            <w:r>
              <w:rPr>
                <w:noProof/>
                <w:webHidden/>
              </w:rPr>
              <w:tab/>
            </w:r>
            <w:r>
              <w:rPr>
                <w:noProof/>
                <w:webHidden/>
              </w:rPr>
              <w:fldChar w:fldCharType="begin"/>
            </w:r>
            <w:r>
              <w:rPr>
                <w:noProof/>
                <w:webHidden/>
              </w:rPr>
              <w:instrText xml:space="preserve"> PAGEREF _Toc90044217 \h </w:instrText>
            </w:r>
            <w:r>
              <w:rPr>
                <w:noProof/>
                <w:webHidden/>
              </w:rPr>
            </w:r>
            <w:r>
              <w:rPr>
                <w:noProof/>
                <w:webHidden/>
              </w:rPr>
              <w:fldChar w:fldCharType="separate"/>
            </w:r>
            <w:r>
              <w:rPr>
                <w:noProof/>
                <w:webHidden/>
              </w:rPr>
              <w:t>3</w:t>
            </w:r>
            <w:r>
              <w:rPr>
                <w:noProof/>
                <w:webHidden/>
              </w:rPr>
              <w:fldChar w:fldCharType="end"/>
            </w:r>
          </w:hyperlink>
        </w:p>
        <w:p w14:paraId="5779A864" w14:textId="3B0E53A7" w:rsidR="00C00065" w:rsidRDefault="00C00065">
          <w:pPr>
            <w:pStyle w:val="TOC1"/>
            <w:tabs>
              <w:tab w:val="right" w:leader="dot" w:pos="9016"/>
            </w:tabs>
            <w:rPr>
              <w:rFonts w:eastAsiaTheme="minorEastAsia"/>
              <w:noProof/>
              <w:lang w:eastAsia="en-GB"/>
            </w:rPr>
          </w:pPr>
          <w:hyperlink w:anchor="_Toc90044218" w:history="1">
            <w:r w:rsidRPr="001059CD">
              <w:rPr>
                <w:rStyle w:val="Hyperlink"/>
                <w:noProof/>
              </w:rPr>
              <w:t>Analysis</w:t>
            </w:r>
            <w:r>
              <w:rPr>
                <w:noProof/>
                <w:webHidden/>
              </w:rPr>
              <w:tab/>
            </w:r>
            <w:r>
              <w:rPr>
                <w:noProof/>
                <w:webHidden/>
              </w:rPr>
              <w:fldChar w:fldCharType="begin"/>
            </w:r>
            <w:r>
              <w:rPr>
                <w:noProof/>
                <w:webHidden/>
              </w:rPr>
              <w:instrText xml:space="preserve"> PAGEREF _Toc90044218 \h </w:instrText>
            </w:r>
            <w:r>
              <w:rPr>
                <w:noProof/>
                <w:webHidden/>
              </w:rPr>
            </w:r>
            <w:r>
              <w:rPr>
                <w:noProof/>
                <w:webHidden/>
              </w:rPr>
              <w:fldChar w:fldCharType="separate"/>
            </w:r>
            <w:r>
              <w:rPr>
                <w:noProof/>
                <w:webHidden/>
              </w:rPr>
              <w:t>4</w:t>
            </w:r>
            <w:r>
              <w:rPr>
                <w:noProof/>
                <w:webHidden/>
              </w:rPr>
              <w:fldChar w:fldCharType="end"/>
            </w:r>
          </w:hyperlink>
        </w:p>
        <w:p w14:paraId="713DF1F2" w14:textId="724653EC" w:rsidR="00C00065" w:rsidRDefault="00C00065">
          <w:pPr>
            <w:pStyle w:val="TOC1"/>
            <w:tabs>
              <w:tab w:val="right" w:leader="dot" w:pos="9016"/>
            </w:tabs>
            <w:rPr>
              <w:rFonts w:eastAsiaTheme="minorEastAsia"/>
              <w:noProof/>
              <w:lang w:eastAsia="en-GB"/>
            </w:rPr>
          </w:pPr>
          <w:hyperlink w:anchor="_Toc90044219" w:history="1">
            <w:r w:rsidRPr="001059CD">
              <w:rPr>
                <w:rStyle w:val="Hyperlink"/>
                <w:noProof/>
              </w:rPr>
              <w:t>Conclusion</w:t>
            </w:r>
            <w:r>
              <w:rPr>
                <w:noProof/>
                <w:webHidden/>
              </w:rPr>
              <w:tab/>
            </w:r>
            <w:r>
              <w:rPr>
                <w:noProof/>
                <w:webHidden/>
              </w:rPr>
              <w:fldChar w:fldCharType="begin"/>
            </w:r>
            <w:r>
              <w:rPr>
                <w:noProof/>
                <w:webHidden/>
              </w:rPr>
              <w:instrText xml:space="preserve"> PAGEREF _Toc90044219 \h </w:instrText>
            </w:r>
            <w:r>
              <w:rPr>
                <w:noProof/>
                <w:webHidden/>
              </w:rPr>
            </w:r>
            <w:r>
              <w:rPr>
                <w:noProof/>
                <w:webHidden/>
              </w:rPr>
              <w:fldChar w:fldCharType="separate"/>
            </w:r>
            <w:r>
              <w:rPr>
                <w:noProof/>
                <w:webHidden/>
              </w:rPr>
              <w:t>6</w:t>
            </w:r>
            <w:r>
              <w:rPr>
                <w:noProof/>
                <w:webHidden/>
              </w:rPr>
              <w:fldChar w:fldCharType="end"/>
            </w:r>
          </w:hyperlink>
        </w:p>
        <w:p w14:paraId="7077C726" w14:textId="4CF2DA91" w:rsidR="00C00065" w:rsidRDefault="00C00065">
          <w:pPr>
            <w:pStyle w:val="TOC1"/>
            <w:tabs>
              <w:tab w:val="right" w:leader="dot" w:pos="9016"/>
            </w:tabs>
            <w:rPr>
              <w:rFonts w:eastAsiaTheme="minorEastAsia"/>
              <w:noProof/>
              <w:lang w:eastAsia="en-GB"/>
            </w:rPr>
          </w:pPr>
          <w:hyperlink w:anchor="_Toc90044220" w:history="1">
            <w:r w:rsidRPr="001059CD">
              <w:rPr>
                <w:rStyle w:val="Hyperlink"/>
                <w:noProof/>
              </w:rPr>
              <w:t>Evaluation</w:t>
            </w:r>
            <w:r>
              <w:rPr>
                <w:noProof/>
                <w:webHidden/>
              </w:rPr>
              <w:tab/>
            </w:r>
            <w:r>
              <w:rPr>
                <w:noProof/>
                <w:webHidden/>
              </w:rPr>
              <w:fldChar w:fldCharType="begin"/>
            </w:r>
            <w:r>
              <w:rPr>
                <w:noProof/>
                <w:webHidden/>
              </w:rPr>
              <w:instrText xml:space="preserve"> PAGEREF _Toc90044220 \h </w:instrText>
            </w:r>
            <w:r>
              <w:rPr>
                <w:noProof/>
                <w:webHidden/>
              </w:rPr>
            </w:r>
            <w:r>
              <w:rPr>
                <w:noProof/>
                <w:webHidden/>
              </w:rPr>
              <w:fldChar w:fldCharType="separate"/>
            </w:r>
            <w:r>
              <w:rPr>
                <w:noProof/>
                <w:webHidden/>
              </w:rPr>
              <w:t>7</w:t>
            </w:r>
            <w:r>
              <w:rPr>
                <w:noProof/>
                <w:webHidden/>
              </w:rPr>
              <w:fldChar w:fldCharType="end"/>
            </w:r>
          </w:hyperlink>
        </w:p>
        <w:p w14:paraId="3E1FEEEC" w14:textId="1B4DFF53" w:rsidR="00C00065" w:rsidRDefault="00C00065">
          <w:pPr>
            <w:pStyle w:val="TOC1"/>
            <w:tabs>
              <w:tab w:val="right" w:leader="dot" w:pos="9016"/>
            </w:tabs>
            <w:rPr>
              <w:rFonts w:eastAsiaTheme="minorEastAsia"/>
              <w:noProof/>
              <w:lang w:eastAsia="en-GB"/>
            </w:rPr>
          </w:pPr>
          <w:hyperlink w:anchor="_Toc90044221" w:history="1">
            <w:r w:rsidRPr="001059CD">
              <w:rPr>
                <w:rStyle w:val="Hyperlink"/>
                <w:noProof/>
              </w:rPr>
              <w:t>References</w:t>
            </w:r>
            <w:r>
              <w:rPr>
                <w:noProof/>
                <w:webHidden/>
              </w:rPr>
              <w:tab/>
            </w:r>
            <w:r>
              <w:rPr>
                <w:noProof/>
                <w:webHidden/>
              </w:rPr>
              <w:fldChar w:fldCharType="begin"/>
            </w:r>
            <w:r>
              <w:rPr>
                <w:noProof/>
                <w:webHidden/>
              </w:rPr>
              <w:instrText xml:space="preserve"> PAGEREF _Toc90044221 \h </w:instrText>
            </w:r>
            <w:r>
              <w:rPr>
                <w:noProof/>
                <w:webHidden/>
              </w:rPr>
            </w:r>
            <w:r>
              <w:rPr>
                <w:noProof/>
                <w:webHidden/>
              </w:rPr>
              <w:fldChar w:fldCharType="separate"/>
            </w:r>
            <w:r>
              <w:rPr>
                <w:noProof/>
                <w:webHidden/>
              </w:rPr>
              <w:t>8</w:t>
            </w:r>
            <w:r>
              <w:rPr>
                <w:noProof/>
                <w:webHidden/>
              </w:rPr>
              <w:fldChar w:fldCharType="end"/>
            </w:r>
          </w:hyperlink>
        </w:p>
        <w:p w14:paraId="43685851" w14:textId="6A1D9FC9" w:rsidR="005A1D22" w:rsidRDefault="005A1D22">
          <w:r>
            <w:rPr>
              <w:b/>
              <w:bCs/>
              <w:noProof/>
            </w:rPr>
            <w:fldChar w:fldCharType="end"/>
          </w:r>
        </w:p>
      </w:sdtContent>
    </w:sdt>
    <w:p w14:paraId="286BF4B4" w14:textId="77777777" w:rsidR="005A1D22" w:rsidRPr="005A1D22" w:rsidRDefault="005A1D22" w:rsidP="005A1D22"/>
    <w:p w14:paraId="2C18BED9" w14:textId="4C5E4833" w:rsidR="00C63960" w:rsidRDefault="00C63960"/>
    <w:p w14:paraId="58049D4D" w14:textId="44136578" w:rsidR="00C63960" w:rsidRDefault="00C63960"/>
    <w:p w14:paraId="372885E9" w14:textId="28A602E7" w:rsidR="00C63960" w:rsidRDefault="00C63960"/>
    <w:p w14:paraId="03CA27CC" w14:textId="7D656258" w:rsidR="00C63960" w:rsidRDefault="00C63960"/>
    <w:p w14:paraId="357AD4BD" w14:textId="4440196C" w:rsidR="00C63960" w:rsidRDefault="00C63960"/>
    <w:p w14:paraId="6A1C1801" w14:textId="52D1BB0C" w:rsidR="00C63960" w:rsidRDefault="00C63960"/>
    <w:p w14:paraId="5301AFA6" w14:textId="02BC498D" w:rsidR="00C63960" w:rsidRDefault="00C63960"/>
    <w:p w14:paraId="0C5E5C53" w14:textId="1B08952D" w:rsidR="00C63960" w:rsidRDefault="00C63960"/>
    <w:p w14:paraId="334FB296" w14:textId="1382E785" w:rsidR="00C63960" w:rsidRDefault="00C63960"/>
    <w:p w14:paraId="1FF88BEF" w14:textId="1D1D0AE8" w:rsidR="00C63960" w:rsidRDefault="00C63960"/>
    <w:p w14:paraId="7E383584" w14:textId="4D69F93C" w:rsidR="00C63960" w:rsidRDefault="00C63960"/>
    <w:p w14:paraId="758B40CB" w14:textId="7A41AF51" w:rsidR="00C63960" w:rsidRDefault="00C63960"/>
    <w:p w14:paraId="44EFB521" w14:textId="3B0492D2" w:rsidR="00C63960" w:rsidRDefault="00C63960"/>
    <w:p w14:paraId="39816858" w14:textId="348CBA95" w:rsidR="00C63960" w:rsidRDefault="00C63960"/>
    <w:p w14:paraId="15DEABF7" w14:textId="1A77E14C" w:rsidR="00C63960" w:rsidRDefault="00C63960"/>
    <w:p w14:paraId="040AEDCA" w14:textId="3251154E" w:rsidR="00C63960" w:rsidRDefault="00C63960"/>
    <w:p w14:paraId="6BAB30A4" w14:textId="21760595" w:rsidR="00C63960" w:rsidRDefault="00C63960"/>
    <w:p w14:paraId="47C0DE4D" w14:textId="4D1CFA27" w:rsidR="00C63960" w:rsidRDefault="00C63960"/>
    <w:p w14:paraId="6BB57D43" w14:textId="2C935E0A" w:rsidR="00C63960" w:rsidRDefault="00C63960"/>
    <w:p w14:paraId="2C8B7249" w14:textId="7CAC2D63" w:rsidR="00C63960" w:rsidRDefault="00C63960"/>
    <w:p w14:paraId="74562B1E" w14:textId="28C11D5A" w:rsidR="00C63960" w:rsidRDefault="00C63960"/>
    <w:p w14:paraId="138FDE7D" w14:textId="11571E41" w:rsidR="00C63960" w:rsidRDefault="00C63960"/>
    <w:p w14:paraId="563069F8" w14:textId="1A5E3E71" w:rsidR="00C63960" w:rsidRDefault="00C63960"/>
    <w:p w14:paraId="2C8E2562" w14:textId="643CDA25" w:rsidR="00C63960" w:rsidRDefault="00C63960"/>
    <w:p w14:paraId="0D89AA77" w14:textId="755D55B8" w:rsidR="00C63960" w:rsidRDefault="00C63960"/>
    <w:p w14:paraId="18AE606B" w14:textId="74B5A3FD" w:rsidR="00C63960" w:rsidRDefault="00C63960"/>
    <w:p w14:paraId="776106CF" w14:textId="604F3499" w:rsidR="00C63960" w:rsidRDefault="00C63960"/>
    <w:p w14:paraId="59A1C618" w14:textId="2E3971DE" w:rsidR="00C63960" w:rsidRDefault="00C63960"/>
    <w:p w14:paraId="6CD221BF" w14:textId="54657CE5" w:rsidR="00C63960" w:rsidRDefault="00C63960"/>
    <w:p w14:paraId="5475353B" w14:textId="2F8802AF" w:rsidR="00C63960" w:rsidRDefault="00C63960"/>
    <w:p w14:paraId="0FDBBCC8" w14:textId="0045B259" w:rsidR="00C63960" w:rsidRDefault="00C63960" w:rsidP="00C63960">
      <w:pPr>
        <w:pStyle w:val="Heading1"/>
      </w:pPr>
      <w:bookmarkStart w:id="0" w:name="_Toc90044215"/>
      <w:r>
        <w:t>Introduction</w:t>
      </w:r>
      <w:bookmarkEnd w:id="0"/>
    </w:p>
    <w:p w14:paraId="43164360" w14:textId="1DD38440" w:rsidR="00C63960" w:rsidRDefault="00C63960"/>
    <w:p w14:paraId="56854D43" w14:textId="52F1DE27" w:rsidR="00573E6E" w:rsidRDefault="00573E6E"/>
    <w:p w14:paraId="468FE583" w14:textId="38714FB5" w:rsidR="009B1B53" w:rsidRDefault="00573E6E">
      <w:r>
        <w:t xml:space="preserve">This </w:t>
      </w:r>
      <w:r w:rsidR="009D2831">
        <w:t>aim of this report is to obtain raw data of load and speed at 100% throttle using an engine dynamometer.</w:t>
      </w:r>
      <w:r w:rsidR="00900F48">
        <w:t xml:space="preserve"> </w:t>
      </w:r>
      <w:r w:rsidR="00095180">
        <w:t xml:space="preserve">Then to enter </w:t>
      </w:r>
      <w:proofErr w:type="gramStart"/>
      <w:r w:rsidR="00095180">
        <w:t>all of</w:t>
      </w:r>
      <w:proofErr w:type="gramEnd"/>
      <w:r w:rsidR="00095180">
        <w:t xml:space="preserve"> the data into a spreadsheet </w:t>
      </w:r>
      <w:r w:rsidR="00141B9D">
        <w:t>and to calculate the corrected power, torque</w:t>
      </w:r>
      <w:r w:rsidR="003A625E">
        <w:t xml:space="preserve"> and</w:t>
      </w:r>
      <w:r w:rsidR="00141B9D">
        <w:t xml:space="preserve"> </w:t>
      </w:r>
      <w:r w:rsidR="00162FED">
        <w:t>BMEP</w:t>
      </w:r>
      <w:r w:rsidR="00E53726">
        <w:t>,</w:t>
      </w:r>
      <w:r w:rsidR="009B1B53">
        <w:t xml:space="preserve"> and then to put the data into appropriate graphs.</w:t>
      </w:r>
      <w:r w:rsidR="007F6B68">
        <w:t xml:space="preserve"> The type of dyno used was an eddy current dyno is an electromagnetic energy conversion device. </w:t>
      </w:r>
      <w:r w:rsidR="003719DB">
        <w:t xml:space="preserve">This means that the device converts mechanical energy into electrical energy. It uses electromagnetic induction, where there is a displacement between the conductors the movement is sensed, sending a signal </w:t>
      </w:r>
      <w:r w:rsidR="00204851">
        <w:t xml:space="preserve">to the </w:t>
      </w:r>
      <w:r w:rsidR="005A1D22">
        <w:t>computers,</w:t>
      </w:r>
      <w:r w:rsidR="00204851">
        <w:t xml:space="preserve"> and allowing them to record the data from the dyno</w:t>
      </w:r>
    </w:p>
    <w:p w14:paraId="1F3380F0" w14:textId="68AB6A38" w:rsidR="009B1B53" w:rsidRDefault="009B1B53">
      <w:r>
        <w:br w:type="page"/>
      </w:r>
    </w:p>
    <w:p w14:paraId="24ABC7FE" w14:textId="751C03C0" w:rsidR="00C63960" w:rsidRPr="00244F9A" w:rsidRDefault="007A3579" w:rsidP="00244F9A">
      <w:pPr>
        <w:pStyle w:val="Heading1"/>
      </w:pPr>
      <w:bookmarkStart w:id="1" w:name="_Toc90044216"/>
      <w:r>
        <w:lastRenderedPageBreak/>
        <w:t>Experimental procedure</w:t>
      </w:r>
      <w:bookmarkEnd w:id="1"/>
    </w:p>
    <w:p w14:paraId="44495FE0" w14:textId="2C1D29FF" w:rsidR="00C63960" w:rsidRDefault="00C63960"/>
    <w:p w14:paraId="0B3EA6E0" w14:textId="6E0BA1E0" w:rsidR="00DF3938" w:rsidRDefault="00447EF5">
      <w:r>
        <w:rPr>
          <w:noProof/>
        </w:rPr>
        <w:drawing>
          <wp:anchor distT="0" distB="0" distL="114300" distR="114300" simplePos="0" relativeHeight="251668480" behindDoc="1" locked="0" layoutInCell="1" allowOverlap="1" wp14:anchorId="3697F884" wp14:editId="30E0CE0D">
            <wp:simplePos x="0" y="0"/>
            <wp:positionH relativeFrom="margin">
              <wp:align>left</wp:align>
            </wp:positionH>
            <wp:positionV relativeFrom="paragraph">
              <wp:posOffset>3066415</wp:posOffset>
            </wp:positionV>
            <wp:extent cx="5774690" cy="4330700"/>
            <wp:effectExtent l="0" t="0" r="0" b="0"/>
            <wp:wrapTight wrapText="bothSides">
              <wp:wrapPolygon edited="0">
                <wp:start x="0" y="0"/>
                <wp:lineTo x="0" y="21473"/>
                <wp:lineTo x="21519" y="21473"/>
                <wp:lineTo x="21519" y="0"/>
                <wp:lineTo x="0" y="0"/>
              </wp:wrapPolygon>
            </wp:wrapTight>
            <wp:docPr id="3" name="Picture 3" descr="A picture contain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yellow&#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76129" cy="4331473"/>
                    </a:xfrm>
                    <a:prstGeom prst="rect">
                      <a:avLst/>
                    </a:prstGeom>
                    <a:noFill/>
                    <a:ln>
                      <a:noFill/>
                    </a:ln>
                  </pic:spPr>
                </pic:pic>
              </a:graphicData>
            </a:graphic>
            <wp14:sizeRelH relativeFrom="page">
              <wp14:pctWidth>0</wp14:pctWidth>
            </wp14:sizeRelH>
            <wp14:sizeRelV relativeFrom="page">
              <wp14:pctHeight>0</wp14:pctHeight>
            </wp14:sizeRelV>
          </wp:anchor>
        </w:drawing>
      </w:r>
      <w:r w:rsidR="007A3579">
        <w:t xml:space="preserve">For the dyno tests an engine from a </w:t>
      </w:r>
      <w:r w:rsidR="00B95D51">
        <w:t>Honda</w:t>
      </w:r>
      <w:r w:rsidR="007A3579">
        <w:t xml:space="preserve"> </w:t>
      </w:r>
      <w:r w:rsidR="00B95D51">
        <w:t>C</w:t>
      </w:r>
      <w:r w:rsidR="007A3579">
        <w:t xml:space="preserve">ivic </w:t>
      </w:r>
      <w:r w:rsidR="00B95D51">
        <w:t>CRX</w:t>
      </w:r>
      <w:r w:rsidR="007A3579">
        <w:t xml:space="preserve"> coupe, it’s a 1.6 D16.</w:t>
      </w:r>
      <w:r w:rsidR="00B95D51">
        <w:t xml:space="preserve"> The temperature, pressure and humidity of the room had to be measured as they can affect results. This was done with the technology already in the observation room, allowing the operator to be out of the way behind thick glass when the engine is being ran. When the engine is set up correctly it is then able to be started remotely from the observation room. The engine can be controlled by a set of monitors located in the observation room, </w:t>
      </w:r>
      <w:r w:rsidR="00BD779E">
        <w:t xml:space="preserve">it has </w:t>
      </w:r>
      <w:r w:rsidR="00963353">
        <w:t>all</w:t>
      </w:r>
      <w:r w:rsidR="00BD779E">
        <w:t xml:space="preserve"> the functions that can be used to </w:t>
      </w:r>
      <w:r w:rsidR="006913A7">
        <w:t>control</w:t>
      </w:r>
      <w:r w:rsidR="00BD779E">
        <w:t xml:space="preserve"> the engine, like being able to adjust the rpm of the engine or the torque that is applied to the engine.</w:t>
      </w:r>
      <w:r w:rsidR="006913A7">
        <w:t xml:space="preserve"> We then were able to start the sweep test</w:t>
      </w:r>
      <w:r w:rsidR="00963353">
        <w:t xml:space="preserve">. The sweep test starts off by slowly raising the rpm of the engine from </w:t>
      </w:r>
      <w:r w:rsidR="00BF67B2">
        <w:t xml:space="preserve">a set value up to another set value over a set </w:t>
      </w:r>
      <w:proofErr w:type="gramStart"/>
      <w:r w:rsidR="00BF67B2">
        <w:t>period of time</w:t>
      </w:r>
      <w:proofErr w:type="gramEnd"/>
      <w:r w:rsidR="00BF67B2">
        <w:t>. This allow for the test to be repeatable</w:t>
      </w:r>
      <w:r w:rsidR="00707D70">
        <w:t xml:space="preserve">, allowing for any anomalies to be excluded when the test is </w:t>
      </w:r>
      <w:proofErr w:type="gramStart"/>
      <w:r w:rsidR="00707D70">
        <w:t>ran</w:t>
      </w:r>
      <w:proofErr w:type="gramEnd"/>
      <w:r w:rsidR="00707D70">
        <w:t xml:space="preserve"> a number of times. For our test we needed to show all of the rev </w:t>
      </w:r>
      <w:proofErr w:type="gramStart"/>
      <w:r w:rsidR="00707D70">
        <w:t>range</w:t>
      </w:r>
      <w:proofErr w:type="gramEnd"/>
      <w:r w:rsidR="00707D70">
        <w:t xml:space="preserve"> so we started at 1000rpm and raised it to around 5500</w:t>
      </w:r>
      <w:r w:rsidR="006072CA">
        <w:t xml:space="preserve">rpm. 1000rpm is around idle and 5500 rpm is above the peak power. The top rpm had to be above peak power as when getting results for the graph the curves </w:t>
      </w:r>
      <w:r w:rsidR="00DF3938">
        <w:t>won’t</w:t>
      </w:r>
      <w:r w:rsidR="006072CA">
        <w:t xml:space="preserve"> reach the peak, meaning you wouldn’t obtain </w:t>
      </w:r>
      <w:r w:rsidR="00DF3938">
        <w:t>the full range you were looking for. This would also mean you wouldn’t be able to calculate the peak power. When the data is recorded it is then sent off to the right people who did the recordings in their groups</w:t>
      </w:r>
    </w:p>
    <w:p w14:paraId="7E9DB917" w14:textId="0104BDCA" w:rsidR="00DF3938" w:rsidRDefault="00DF3938">
      <w:r>
        <w:br w:type="page"/>
      </w:r>
    </w:p>
    <w:p w14:paraId="346D6CE5" w14:textId="4112D498" w:rsidR="00C63960" w:rsidRDefault="002060E6" w:rsidP="002060E6">
      <w:pPr>
        <w:pStyle w:val="Heading1"/>
      </w:pPr>
      <w:bookmarkStart w:id="2" w:name="_Toc90044217"/>
      <w:r>
        <w:lastRenderedPageBreak/>
        <w:t>Results</w:t>
      </w:r>
      <w:bookmarkEnd w:id="2"/>
      <w:r>
        <w:t xml:space="preserve"> </w:t>
      </w:r>
    </w:p>
    <w:tbl>
      <w:tblPr>
        <w:tblpPr w:leftFromText="180" w:rightFromText="180" w:vertAnchor="text" w:horzAnchor="margin" w:tblpXSpec="center" w:tblpY="321"/>
        <w:tblW w:w="11447" w:type="dxa"/>
        <w:tblLook w:val="04A0" w:firstRow="1" w:lastRow="0" w:firstColumn="1" w:lastColumn="0" w:noHBand="0" w:noVBand="1"/>
      </w:tblPr>
      <w:tblGrid>
        <w:gridCol w:w="1888"/>
        <w:gridCol w:w="1680"/>
        <w:gridCol w:w="1860"/>
        <w:gridCol w:w="960"/>
        <w:gridCol w:w="1053"/>
        <w:gridCol w:w="960"/>
        <w:gridCol w:w="1033"/>
        <w:gridCol w:w="1053"/>
        <w:gridCol w:w="960"/>
      </w:tblGrid>
      <w:tr w:rsidR="00BE6B54" w:rsidRPr="00BE6B54" w14:paraId="4C2A2301" w14:textId="77777777" w:rsidTr="00BE6B54">
        <w:trPr>
          <w:trHeight w:val="290"/>
        </w:trPr>
        <w:tc>
          <w:tcPr>
            <w:tcW w:w="188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C5DB19" w14:textId="77777777" w:rsidR="00BE6B54" w:rsidRPr="00BE6B54" w:rsidRDefault="00BE6B54" w:rsidP="00BE6B54">
            <w:pPr>
              <w:spacing w:after="0" w:line="240" w:lineRule="auto"/>
              <w:rPr>
                <w:rFonts w:ascii="Calibri" w:eastAsia="Times New Roman" w:hAnsi="Calibri" w:cs="Calibri"/>
                <w:b/>
                <w:bCs/>
                <w:color w:val="000000"/>
                <w:lang w:eastAsia="en-GB"/>
              </w:rPr>
            </w:pPr>
            <w:r w:rsidRPr="00BE6B54">
              <w:rPr>
                <w:rFonts w:ascii="Calibri" w:eastAsia="Times New Roman" w:hAnsi="Calibri" w:cs="Calibri"/>
                <w:b/>
                <w:bCs/>
                <w:color w:val="000000"/>
                <w:lang w:eastAsia="en-GB"/>
              </w:rPr>
              <w:t>Temperature</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14:paraId="0F7306E2"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14:paraId="4ADBB370"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26</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97FB763"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°C</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63AB39CA"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299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AD4D8A5"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k</w:t>
            </w:r>
          </w:p>
        </w:tc>
        <w:tc>
          <w:tcPr>
            <w:tcW w:w="1033" w:type="dxa"/>
            <w:tcBorders>
              <w:top w:val="single" w:sz="4" w:space="0" w:color="auto"/>
              <w:left w:val="nil"/>
              <w:bottom w:val="single" w:sz="4" w:space="0" w:color="auto"/>
              <w:right w:val="single" w:sz="4" w:space="0" w:color="auto"/>
            </w:tcBorders>
            <w:shd w:val="clear" w:color="auto" w:fill="auto"/>
            <w:noWrap/>
            <w:vAlign w:val="bottom"/>
            <w:hideMark/>
          </w:tcPr>
          <w:p w14:paraId="1287F8C0"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diameter</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055EAA2E"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0.075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BB364AE"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m</w:t>
            </w:r>
          </w:p>
        </w:tc>
      </w:tr>
      <w:tr w:rsidR="00BE6B54" w:rsidRPr="00BE6B54" w14:paraId="3900E4B5" w14:textId="77777777" w:rsidTr="00BE6B54">
        <w:trPr>
          <w:trHeight w:val="290"/>
        </w:trPr>
        <w:tc>
          <w:tcPr>
            <w:tcW w:w="1888" w:type="dxa"/>
            <w:tcBorders>
              <w:top w:val="nil"/>
              <w:left w:val="single" w:sz="4" w:space="0" w:color="auto"/>
              <w:bottom w:val="single" w:sz="4" w:space="0" w:color="auto"/>
              <w:right w:val="single" w:sz="4" w:space="0" w:color="auto"/>
            </w:tcBorders>
            <w:shd w:val="clear" w:color="auto" w:fill="auto"/>
            <w:noWrap/>
            <w:vAlign w:val="bottom"/>
            <w:hideMark/>
          </w:tcPr>
          <w:p w14:paraId="078DB542" w14:textId="77777777" w:rsidR="00BE6B54" w:rsidRPr="00BE6B54" w:rsidRDefault="00BE6B54" w:rsidP="00BE6B54">
            <w:pPr>
              <w:spacing w:after="0" w:line="240" w:lineRule="auto"/>
              <w:rPr>
                <w:rFonts w:ascii="Calibri" w:eastAsia="Times New Roman" w:hAnsi="Calibri" w:cs="Calibri"/>
                <w:b/>
                <w:bCs/>
                <w:color w:val="000000"/>
                <w:lang w:eastAsia="en-GB"/>
              </w:rPr>
            </w:pPr>
            <w:r w:rsidRPr="00BE6B54">
              <w:rPr>
                <w:rFonts w:ascii="Calibri" w:eastAsia="Times New Roman" w:hAnsi="Calibri" w:cs="Calibri"/>
                <w:b/>
                <w:bCs/>
                <w:color w:val="000000"/>
                <w:lang w:eastAsia="en-GB"/>
              </w:rPr>
              <w:t>Barometric Pressure</w:t>
            </w:r>
          </w:p>
        </w:tc>
        <w:tc>
          <w:tcPr>
            <w:tcW w:w="1680" w:type="dxa"/>
            <w:tcBorders>
              <w:top w:val="nil"/>
              <w:left w:val="nil"/>
              <w:bottom w:val="nil"/>
              <w:right w:val="single" w:sz="4" w:space="0" w:color="auto"/>
            </w:tcBorders>
            <w:shd w:val="clear" w:color="auto" w:fill="auto"/>
            <w:noWrap/>
            <w:vAlign w:val="bottom"/>
            <w:hideMark/>
          </w:tcPr>
          <w:p w14:paraId="626F5AEC"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auto" w:fill="auto"/>
            <w:noWrap/>
            <w:vAlign w:val="bottom"/>
            <w:hideMark/>
          </w:tcPr>
          <w:p w14:paraId="6500078B"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1010.67</w:t>
            </w:r>
          </w:p>
        </w:tc>
        <w:tc>
          <w:tcPr>
            <w:tcW w:w="960" w:type="dxa"/>
            <w:tcBorders>
              <w:top w:val="nil"/>
              <w:left w:val="nil"/>
              <w:bottom w:val="single" w:sz="4" w:space="0" w:color="auto"/>
              <w:right w:val="single" w:sz="4" w:space="0" w:color="auto"/>
            </w:tcBorders>
            <w:shd w:val="clear" w:color="auto" w:fill="auto"/>
            <w:noWrap/>
            <w:vAlign w:val="bottom"/>
            <w:hideMark/>
          </w:tcPr>
          <w:p w14:paraId="4D2E4A58" w14:textId="77777777" w:rsidR="00BE6B54" w:rsidRPr="00BE6B54" w:rsidRDefault="00BE6B54" w:rsidP="00BE6B54">
            <w:pPr>
              <w:spacing w:after="0" w:line="240" w:lineRule="auto"/>
              <w:rPr>
                <w:rFonts w:ascii="Calibri" w:eastAsia="Times New Roman" w:hAnsi="Calibri" w:cs="Calibri"/>
                <w:color w:val="000000"/>
                <w:lang w:eastAsia="en-GB"/>
              </w:rPr>
            </w:pPr>
            <w:proofErr w:type="spellStart"/>
            <w:r w:rsidRPr="00BE6B54">
              <w:rPr>
                <w:rFonts w:ascii="Calibri" w:eastAsia="Times New Roman" w:hAnsi="Calibri" w:cs="Calibri"/>
                <w:color w:val="000000"/>
                <w:lang w:eastAsia="en-GB"/>
              </w:rPr>
              <w:t>mBar</w:t>
            </w:r>
            <w:proofErr w:type="spellEnd"/>
          </w:p>
        </w:tc>
        <w:tc>
          <w:tcPr>
            <w:tcW w:w="1053" w:type="dxa"/>
            <w:tcBorders>
              <w:top w:val="nil"/>
              <w:left w:val="nil"/>
              <w:bottom w:val="single" w:sz="4" w:space="0" w:color="auto"/>
              <w:right w:val="single" w:sz="4" w:space="0" w:color="auto"/>
            </w:tcBorders>
            <w:shd w:val="clear" w:color="auto" w:fill="auto"/>
            <w:noWrap/>
            <w:vAlign w:val="bottom"/>
            <w:hideMark/>
          </w:tcPr>
          <w:p w14:paraId="03E6EC90"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1.01067</w:t>
            </w:r>
          </w:p>
        </w:tc>
        <w:tc>
          <w:tcPr>
            <w:tcW w:w="960" w:type="dxa"/>
            <w:tcBorders>
              <w:top w:val="nil"/>
              <w:left w:val="nil"/>
              <w:bottom w:val="single" w:sz="4" w:space="0" w:color="auto"/>
              <w:right w:val="single" w:sz="4" w:space="0" w:color="auto"/>
            </w:tcBorders>
            <w:shd w:val="clear" w:color="auto" w:fill="auto"/>
            <w:noWrap/>
            <w:vAlign w:val="bottom"/>
            <w:hideMark/>
          </w:tcPr>
          <w:p w14:paraId="4D0DF494"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Bar</w:t>
            </w:r>
          </w:p>
        </w:tc>
        <w:tc>
          <w:tcPr>
            <w:tcW w:w="1033" w:type="dxa"/>
            <w:tcBorders>
              <w:top w:val="nil"/>
              <w:left w:val="nil"/>
              <w:bottom w:val="single" w:sz="4" w:space="0" w:color="auto"/>
              <w:right w:val="single" w:sz="4" w:space="0" w:color="auto"/>
            </w:tcBorders>
            <w:shd w:val="clear" w:color="auto" w:fill="auto"/>
            <w:noWrap/>
            <w:vAlign w:val="bottom"/>
            <w:hideMark/>
          </w:tcPr>
          <w:p w14:paraId="2B6CA84F"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stroke (l)</w:t>
            </w:r>
          </w:p>
        </w:tc>
        <w:tc>
          <w:tcPr>
            <w:tcW w:w="1053" w:type="dxa"/>
            <w:tcBorders>
              <w:top w:val="nil"/>
              <w:left w:val="nil"/>
              <w:bottom w:val="single" w:sz="4" w:space="0" w:color="auto"/>
              <w:right w:val="single" w:sz="4" w:space="0" w:color="auto"/>
            </w:tcBorders>
            <w:shd w:val="clear" w:color="auto" w:fill="auto"/>
            <w:noWrap/>
            <w:vAlign w:val="bottom"/>
            <w:hideMark/>
          </w:tcPr>
          <w:p w14:paraId="0281B0AD"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0.09</w:t>
            </w:r>
          </w:p>
        </w:tc>
        <w:tc>
          <w:tcPr>
            <w:tcW w:w="960" w:type="dxa"/>
            <w:tcBorders>
              <w:top w:val="nil"/>
              <w:left w:val="nil"/>
              <w:bottom w:val="single" w:sz="4" w:space="0" w:color="auto"/>
              <w:right w:val="single" w:sz="4" w:space="0" w:color="auto"/>
            </w:tcBorders>
            <w:shd w:val="clear" w:color="auto" w:fill="auto"/>
            <w:noWrap/>
            <w:vAlign w:val="bottom"/>
            <w:hideMark/>
          </w:tcPr>
          <w:p w14:paraId="44638562"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m</w:t>
            </w:r>
          </w:p>
        </w:tc>
      </w:tr>
      <w:tr w:rsidR="00BE6B54" w:rsidRPr="00BE6B54" w14:paraId="1109ADF7" w14:textId="77777777" w:rsidTr="00BE6B54">
        <w:trPr>
          <w:trHeight w:val="290"/>
        </w:trPr>
        <w:tc>
          <w:tcPr>
            <w:tcW w:w="1888" w:type="dxa"/>
            <w:tcBorders>
              <w:top w:val="nil"/>
              <w:left w:val="single" w:sz="4" w:space="0" w:color="auto"/>
              <w:bottom w:val="single" w:sz="4" w:space="0" w:color="auto"/>
              <w:right w:val="nil"/>
            </w:tcBorders>
            <w:shd w:val="clear" w:color="auto" w:fill="auto"/>
            <w:noWrap/>
            <w:vAlign w:val="bottom"/>
            <w:hideMark/>
          </w:tcPr>
          <w:p w14:paraId="7252D801" w14:textId="77777777" w:rsidR="00BE6B54" w:rsidRPr="00BE6B54" w:rsidRDefault="00BE6B54" w:rsidP="00BE6B54">
            <w:pPr>
              <w:spacing w:after="0" w:line="240" w:lineRule="auto"/>
              <w:rPr>
                <w:rFonts w:ascii="Calibri" w:eastAsia="Times New Roman" w:hAnsi="Calibri" w:cs="Calibri"/>
                <w:b/>
                <w:bCs/>
                <w:color w:val="000000"/>
                <w:lang w:eastAsia="en-GB"/>
              </w:rPr>
            </w:pPr>
            <w:r w:rsidRPr="00BE6B54">
              <w:rPr>
                <w:rFonts w:ascii="Calibri" w:eastAsia="Times New Roman" w:hAnsi="Calibri" w:cs="Calibri"/>
                <w:b/>
                <w:bCs/>
                <w:color w:val="000000"/>
                <w:lang w:eastAsia="en-GB"/>
              </w:rPr>
              <w:t>Humidity</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14:paraId="6F359FE9"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auto" w:fill="auto"/>
            <w:noWrap/>
            <w:vAlign w:val="bottom"/>
            <w:hideMark/>
          </w:tcPr>
          <w:p w14:paraId="7744B017"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42.8</w:t>
            </w:r>
          </w:p>
        </w:tc>
        <w:tc>
          <w:tcPr>
            <w:tcW w:w="960" w:type="dxa"/>
            <w:tcBorders>
              <w:top w:val="nil"/>
              <w:left w:val="nil"/>
              <w:bottom w:val="single" w:sz="4" w:space="0" w:color="auto"/>
              <w:right w:val="single" w:sz="4" w:space="0" w:color="auto"/>
            </w:tcBorders>
            <w:shd w:val="clear" w:color="auto" w:fill="auto"/>
            <w:noWrap/>
            <w:vAlign w:val="bottom"/>
            <w:hideMark/>
          </w:tcPr>
          <w:p w14:paraId="21246BB4"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w:t>
            </w:r>
          </w:p>
        </w:tc>
        <w:tc>
          <w:tcPr>
            <w:tcW w:w="1053" w:type="dxa"/>
            <w:tcBorders>
              <w:top w:val="nil"/>
              <w:left w:val="nil"/>
              <w:bottom w:val="single" w:sz="4" w:space="0" w:color="auto"/>
              <w:right w:val="single" w:sz="4" w:space="0" w:color="auto"/>
            </w:tcBorders>
            <w:shd w:val="clear" w:color="auto" w:fill="auto"/>
            <w:noWrap/>
            <w:vAlign w:val="bottom"/>
            <w:hideMark/>
          </w:tcPr>
          <w:p w14:paraId="0D4489EC"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96BD8AF"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1033" w:type="dxa"/>
            <w:tcBorders>
              <w:top w:val="nil"/>
              <w:left w:val="nil"/>
              <w:bottom w:val="single" w:sz="4" w:space="0" w:color="auto"/>
              <w:right w:val="single" w:sz="4" w:space="0" w:color="auto"/>
            </w:tcBorders>
            <w:shd w:val="clear" w:color="auto" w:fill="auto"/>
            <w:noWrap/>
            <w:vAlign w:val="bottom"/>
            <w:hideMark/>
          </w:tcPr>
          <w:p w14:paraId="59648305"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Area (A)</w:t>
            </w:r>
          </w:p>
        </w:tc>
        <w:tc>
          <w:tcPr>
            <w:tcW w:w="1053" w:type="dxa"/>
            <w:tcBorders>
              <w:top w:val="nil"/>
              <w:left w:val="nil"/>
              <w:bottom w:val="single" w:sz="4" w:space="0" w:color="auto"/>
              <w:right w:val="single" w:sz="4" w:space="0" w:color="auto"/>
            </w:tcBorders>
            <w:shd w:val="clear" w:color="auto" w:fill="auto"/>
            <w:noWrap/>
            <w:vAlign w:val="bottom"/>
            <w:hideMark/>
          </w:tcPr>
          <w:p w14:paraId="000341AB"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0.004418</w:t>
            </w:r>
          </w:p>
        </w:tc>
        <w:tc>
          <w:tcPr>
            <w:tcW w:w="960" w:type="dxa"/>
            <w:tcBorders>
              <w:top w:val="nil"/>
              <w:left w:val="nil"/>
              <w:bottom w:val="single" w:sz="4" w:space="0" w:color="auto"/>
              <w:right w:val="single" w:sz="4" w:space="0" w:color="auto"/>
            </w:tcBorders>
            <w:shd w:val="clear" w:color="auto" w:fill="auto"/>
            <w:noWrap/>
            <w:vAlign w:val="bottom"/>
            <w:hideMark/>
          </w:tcPr>
          <w:p w14:paraId="17FAF159"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m^2</w:t>
            </w:r>
          </w:p>
        </w:tc>
      </w:tr>
      <w:tr w:rsidR="00BE6B54" w:rsidRPr="00BE6B54" w14:paraId="3C35461F" w14:textId="77777777" w:rsidTr="00BE6B54">
        <w:trPr>
          <w:trHeight w:val="290"/>
        </w:trPr>
        <w:tc>
          <w:tcPr>
            <w:tcW w:w="1888" w:type="dxa"/>
            <w:tcBorders>
              <w:top w:val="nil"/>
              <w:left w:val="single" w:sz="4" w:space="0" w:color="auto"/>
              <w:bottom w:val="single" w:sz="4" w:space="0" w:color="auto"/>
              <w:right w:val="single" w:sz="4" w:space="0" w:color="auto"/>
            </w:tcBorders>
            <w:shd w:val="clear" w:color="auto" w:fill="auto"/>
            <w:noWrap/>
            <w:vAlign w:val="bottom"/>
            <w:hideMark/>
          </w:tcPr>
          <w:p w14:paraId="3B639ABC" w14:textId="77777777" w:rsidR="00BE6B54" w:rsidRPr="00BE6B54" w:rsidRDefault="00BE6B54" w:rsidP="00BE6B54">
            <w:pPr>
              <w:spacing w:after="0" w:line="240" w:lineRule="auto"/>
              <w:rPr>
                <w:rFonts w:ascii="Calibri" w:eastAsia="Times New Roman" w:hAnsi="Calibri" w:cs="Calibri"/>
                <w:b/>
                <w:bCs/>
                <w:color w:val="000000"/>
                <w:lang w:eastAsia="en-GB"/>
              </w:rPr>
            </w:pPr>
            <w:r w:rsidRPr="00BE6B54">
              <w:rPr>
                <w:rFonts w:ascii="Calibri" w:eastAsia="Times New Roman" w:hAnsi="Calibri" w:cs="Calibri"/>
                <w:b/>
                <w:bCs/>
                <w:color w:val="000000"/>
                <w:lang w:eastAsia="en-GB"/>
              </w:rPr>
              <w:t>Torque arm</w:t>
            </w:r>
          </w:p>
        </w:tc>
        <w:tc>
          <w:tcPr>
            <w:tcW w:w="1680" w:type="dxa"/>
            <w:tcBorders>
              <w:top w:val="nil"/>
              <w:left w:val="nil"/>
              <w:bottom w:val="single" w:sz="4" w:space="0" w:color="auto"/>
              <w:right w:val="single" w:sz="4" w:space="0" w:color="auto"/>
            </w:tcBorders>
            <w:shd w:val="clear" w:color="auto" w:fill="auto"/>
            <w:noWrap/>
            <w:vAlign w:val="bottom"/>
            <w:hideMark/>
          </w:tcPr>
          <w:p w14:paraId="7733F0C1"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1860" w:type="dxa"/>
            <w:tcBorders>
              <w:top w:val="nil"/>
              <w:left w:val="nil"/>
              <w:bottom w:val="single" w:sz="4" w:space="0" w:color="auto"/>
              <w:right w:val="single" w:sz="4" w:space="0" w:color="auto"/>
            </w:tcBorders>
            <w:shd w:val="clear" w:color="auto" w:fill="auto"/>
            <w:noWrap/>
            <w:vAlign w:val="bottom"/>
            <w:hideMark/>
          </w:tcPr>
          <w:p w14:paraId="1EA8052A"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815.744</w:t>
            </w:r>
          </w:p>
        </w:tc>
        <w:tc>
          <w:tcPr>
            <w:tcW w:w="960" w:type="dxa"/>
            <w:tcBorders>
              <w:top w:val="nil"/>
              <w:left w:val="nil"/>
              <w:bottom w:val="single" w:sz="4" w:space="0" w:color="auto"/>
              <w:right w:val="single" w:sz="4" w:space="0" w:color="auto"/>
            </w:tcBorders>
            <w:shd w:val="clear" w:color="auto" w:fill="auto"/>
            <w:noWrap/>
            <w:vAlign w:val="bottom"/>
            <w:hideMark/>
          </w:tcPr>
          <w:p w14:paraId="2EDAE936"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mm</w:t>
            </w:r>
          </w:p>
        </w:tc>
        <w:tc>
          <w:tcPr>
            <w:tcW w:w="1053" w:type="dxa"/>
            <w:tcBorders>
              <w:top w:val="nil"/>
              <w:left w:val="nil"/>
              <w:bottom w:val="single" w:sz="4" w:space="0" w:color="auto"/>
              <w:right w:val="single" w:sz="4" w:space="0" w:color="auto"/>
            </w:tcBorders>
            <w:shd w:val="clear" w:color="auto" w:fill="auto"/>
            <w:noWrap/>
            <w:vAlign w:val="bottom"/>
            <w:hideMark/>
          </w:tcPr>
          <w:p w14:paraId="1F318500" w14:textId="77777777" w:rsidR="00BE6B54" w:rsidRPr="00BE6B54" w:rsidRDefault="00BE6B54" w:rsidP="00BE6B54">
            <w:pPr>
              <w:spacing w:after="0" w:line="240" w:lineRule="auto"/>
              <w:jc w:val="right"/>
              <w:rPr>
                <w:rFonts w:ascii="Calibri" w:eastAsia="Times New Roman" w:hAnsi="Calibri" w:cs="Calibri"/>
                <w:color w:val="000000"/>
                <w:lang w:eastAsia="en-GB"/>
              </w:rPr>
            </w:pPr>
            <w:r w:rsidRPr="00BE6B54">
              <w:rPr>
                <w:rFonts w:ascii="Calibri" w:eastAsia="Times New Roman" w:hAnsi="Calibri" w:cs="Calibri"/>
                <w:color w:val="000000"/>
                <w:lang w:eastAsia="en-GB"/>
              </w:rPr>
              <w:t>0.815744</w:t>
            </w:r>
          </w:p>
        </w:tc>
        <w:tc>
          <w:tcPr>
            <w:tcW w:w="960" w:type="dxa"/>
            <w:tcBorders>
              <w:top w:val="nil"/>
              <w:left w:val="nil"/>
              <w:bottom w:val="single" w:sz="4" w:space="0" w:color="auto"/>
              <w:right w:val="single" w:sz="4" w:space="0" w:color="auto"/>
            </w:tcBorders>
            <w:shd w:val="clear" w:color="auto" w:fill="auto"/>
            <w:noWrap/>
            <w:vAlign w:val="bottom"/>
            <w:hideMark/>
          </w:tcPr>
          <w:p w14:paraId="49C8164F"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m</w:t>
            </w:r>
          </w:p>
        </w:tc>
        <w:tc>
          <w:tcPr>
            <w:tcW w:w="1033" w:type="dxa"/>
            <w:tcBorders>
              <w:top w:val="nil"/>
              <w:left w:val="nil"/>
              <w:bottom w:val="single" w:sz="4" w:space="0" w:color="auto"/>
              <w:right w:val="single" w:sz="4" w:space="0" w:color="auto"/>
            </w:tcBorders>
            <w:shd w:val="clear" w:color="auto" w:fill="auto"/>
            <w:noWrap/>
            <w:vAlign w:val="bottom"/>
            <w:hideMark/>
          </w:tcPr>
          <w:p w14:paraId="1C0CAF37"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2DAA94A4"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415323F" w14:textId="77777777" w:rsidR="00BE6B54" w:rsidRPr="00BE6B54" w:rsidRDefault="00BE6B54" w:rsidP="00BE6B54">
            <w:pPr>
              <w:spacing w:after="0" w:line="240" w:lineRule="auto"/>
              <w:rPr>
                <w:rFonts w:ascii="Calibri" w:eastAsia="Times New Roman" w:hAnsi="Calibri" w:cs="Calibri"/>
                <w:color w:val="000000"/>
                <w:lang w:eastAsia="en-GB"/>
              </w:rPr>
            </w:pPr>
            <w:r w:rsidRPr="00BE6B54">
              <w:rPr>
                <w:rFonts w:ascii="Calibri" w:eastAsia="Times New Roman" w:hAnsi="Calibri" w:cs="Calibri"/>
                <w:color w:val="000000"/>
                <w:lang w:eastAsia="en-GB"/>
              </w:rPr>
              <w:t> </w:t>
            </w:r>
          </w:p>
        </w:tc>
      </w:tr>
    </w:tbl>
    <w:p w14:paraId="4A3F6AEF" w14:textId="4E7000B3" w:rsidR="00C63960" w:rsidRDefault="00C63960"/>
    <w:p w14:paraId="02D2D4C4" w14:textId="39D7BD93" w:rsidR="00C63960" w:rsidRDefault="00C4049D">
      <w:r>
        <w:rPr>
          <w:noProof/>
        </w:rPr>
        <w:drawing>
          <wp:anchor distT="0" distB="0" distL="114300" distR="114300" simplePos="0" relativeHeight="251669504" behindDoc="1" locked="0" layoutInCell="1" allowOverlap="1" wp14:anchorId="73900099" wp14:editId="6066D5B7">
            <wp:simplePos x="0" y="0"/>
            <wp:positionH relativeFrom="column">
              <wp:posOffset>-784044</wp:posOffset>
            </wp:positionH>
            <wp:positionV relativeFrom="paragraph">
              <wp:posOffset>957217</wp:posOffset>
            </wp:positionV>
            <wp:extent cx="4792345" cy="7321550"/>
            <wp:effectExtent l="0" t="0" r="8255" b="0"/>
            <wp:wrapTight wrapText="bothSides">
              <wp:wrapPolygon edited="0">
                <wp:start x="0" y="0"/>
                <wp:lineTo x="0" y="21525"/>
                <wp:lineTo x="21551" y="21525"/>
                <wp:lineTo x="21551" y="0"/>
                <wp:lineTo x="0" y="0"/>
              </wp:wrapPolygon>
            </wp:wrapTight>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rotWithShape="1">
                    <a:blip r:embed="rId11">
                      <a:extLst>
                        <a:ext uri="{28A0092B-C50C-407E-A947-70E740481C1C}">
                          <a14:useLocalDpi xmlns:a14="http://schemas.microsoft.com/office/drawing/2010/main" val="0"/>
                        </a:ext>
                      </a:extLst>
                    </a:blip>
                    <a:srcRect l="2229" t="11956" r="60059" b="5413"/>
                    <a:stretch/>
                  </pic:blipFill>
                  <pic:spPr bwMode="auto">
                    <a:xfrm>
                      <a:off x="0" y="0"/>
                      <a:ext cx="4792345" cy="7321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A7DD75" w14:textId="74AFE473" w:rsidR="006B0729" w:rsidRDefault="00224C10">
      <w:r>
        <w:t xml:space="preserve">    </w:t>
      </w:r>
    </w:p>
    <w:p w14:paraId="2B4778A6" w14:textId="4071E696" w:rsidR="00BE6B54" w:rsidRDefault="00BE6B54"/>
    <w:p w14:paraId="58FC7E47" w14:textId="049A5443" w:rsidR="00EE3C07" w:rsidRDefault="00EE3C07"/>
    <w:p w14:paraId="1F8F37A4" w14:textId="601B5594" w:rsidR="00C63960" w:rsidRDefault="00C63960"/>
    <w:p w14:paraId="0BDAA8A4" w14:textId="70F82A41" w:rsidR="00C63960" w:rsidRDefault="00C63960"/>
    <w:p w14:paraId="16100FCB" w14:textId="00FB28DA" w:rsidR="00C63960" w:rsidRDefault="00C63960"/>
    <w:p w14:paraId="41418CC6" w14:textId="25BC395F" w:rsidR="00C63960" w:rsidRDefault="00C63960"/>
    <w:p w14:paraId="5C8FB253" w14:textId="55EAF2D7" w:rsidR="00C63960" w:rsidRDefault="00C63960"/>
    <w:p w14:paraId="05F11F33" w14:textId="04FAE410" w:rsidR="004F5BF2" w:rsidRDefault="004F5BF2"/>
    <w:p w14:paraId="280BE2E0" w14:textId="77777777" w:rsidR="004F5BF2" w:rsidRDefault="004F5BF2">
      <w:r>
        <w:br w:type="page"/>
      </w:r>
    </w:p>
    <w:p w14:paraId="63EFE396" w14:textId="3600EAE6" w:rsidR="00030D74" w:rsidRDefault="004F5BF2" w:rsidP="004F5BF2">
      <w:pPr>
        <w:pStyle w:val="Heading1"/>
      </w:pPr>
      <w:bookmarkStart w:id="3" w:name="_Toc90044218"/>
      <w:r>
        <w:lastRenderedPageBreak/>
        <w:t>Analysis</w:t>
      </w:r>
      <w:bookmarkEnd w:id="3"/>
    </w:p>
    <w:p w14:paraId="5C4053C5" w14:textId="32AEEA53" w:rsidR="001E1EA2" w:rsidRDefault="001E1EA2" w:rsidP="001E1EA2"/>
    <w:p w14:paraId="7B603A4E" w14:textId="35A9BF78" w:rsidR="001E1EA2" w:rsidRDefault="001E1EA2" w:rsidP="001E1EA2"/>
    <w:p w14:paraId="4C231F42" w14:textId="5CCB57DB" w:rsidR="001E1EA2" w:rsidRDefault="00D777CD" w:rsidP="001E1EA2">
      <w:r>
        <w:t>For the working out you should be working in SI units, which are all standard base units that are used worldwi</w:t>
      </w:r>
      <w:r w:rsidR="008B48A5">
        <w:t>de</w:t>
      </w:r>
      <w:r w:rsidR="002312A6">
        <w:t>.</w:t>
      </w:r>
      <w:r w:rsidR="00041517">
        <w:t xml:space="preserve"> </w:t>
      </w:r>
      <w:r w:rsidR="004E5F28">
        <w:t>You should have the data from the tests you carried out.</w:t>
      </w:r>
      <w:r w:rsidR="00C2595B">
        <w:t xml:space="preserve"> You then need to set up your excel </w:t>
      </w:r>
      <w:proofErr w:type="gramStart"/>
      <w:r w:rsidR="00C2595B">
        <w:t>page</w:t>
      </w:r>
      <w:proofErr w:type="gramEnd"/>
      <w:r w:rsidR="00C2595B">
        <w:t xml:space="preserve"> so you are able to calculate the results in tables. You should also have a small table for the known values</w:t>
      </w:r>
      <w:r w:rsidR="00CA55C8">
        <w:t xml:space="preserve">. You then need to move on and calculate the corrected power, torque and </w:t>
      </w:r>
      <w:r w:rsidR="0048022F">
        <w:t>BMEP</w:t>
      </w:r>
      <w:r w:rsidR="00CA55C8">
        <w:t>.</w:t>
      </w:r>
    </w:p>
    <w:p w14:paraId="30778170" w14:textId="238047AA" w:rsidR="00CA55C8" w:rsidRDefault="00CA55C8" w:rsidP="001E1EA2">
      <w:pPr>
        <w:rPr>
          <w:rFonts w:eastAsiaTheme="minorEastAsia"/>
          <w:sz w:val="24"/>
          <w:szCs w:val="24"/>
          <w:lang w:val="en-US"/>
        </w:rPr>
      </w:pPr>
      <w:r>
        <w:t xml:space="preserve">First you </w:t>
      </w:r>
      <w:proofErr w:type="gramStart"/>
      <w:r>
        <w:t>have to</w:t>
      </w:r>
      <w:proofErr w:type="gramEnd"/>
      <w:r>
        <w:t xml:space="preserve"> calculate torque as it is needed in further calculations to work out other values. To calculate the </w:t>
      </w:r>
      <w:proofErr w:type="gramStart"/>
      <w:r>
        <w:t>torque</w:t>
      </w:r>
      <w:proofErr w:type="gramEnd"/>
      <w:r>
        <w:t xml:space="preserve"> you need to times the value for the length of the torque arm by the newtons value, this will give you a value for torque.</w:t>
      </w:r>
      <w:r w:rsidR="0048022F">
        <w:t xml:space="preserve"> This will allow for the remaining equations to be solved. Afterwards you then need to move on to calculating the power, measured in watts. You need to use the equation </w:t>
      </w:r>
      <m:oMath>
        <m:r>
          <w:rPr>
            <w:rFonts w:ascii="Cambria Math" w:hAnsi="Cambria Math" w:cstheme="minorHAnsi"/>
            <w:lang w:val="en-US"/>
          </w:rPr>
          <m:t>P=</m:t>
        </m:r>
        <m:f>
          <m:fPr>
            <m:ctrlPr>
              <w:rPr>
                <w:rFonts w:ascii="Cambria Math" w:hAnsi="Cambria Math" w:cstheme="minorHAnsi"/>
                <w:i/>
                <w:sz w:val="24"/>
                <w:szCs w:val="24"/>
                <w:lang w:val="en-US"/>
              </w:rPr>
            </m:ctrlPr>
          </m:fPr>
          <m:num>
            <m:r>
              <w:rPr>
                <w:rFonts w:ascii="Cambria Math" w:hAnsi="Cambria Math" w:cstheme="minorHAnsi"/>
                <w:lang w:val="en-US"/>
              </w:rPr>
              <m:t>2πNT</m:t>
            </m:r>
          </m:num>
          <m:den>
            <m:r>
              <w:rPr>
                <w:rFonts w:ascii="Cambria Math" w:hAnsi="Cambria Math" w:cstheme="minorHAnsi"/>
                <w:lang w:val="en-US"/>
              </w:rPr>
              <m:t>60</m:t>
            </m:r>
          </m:den>
        </m:f>
      </m:oMath>
      <w:r w:rsidR="0048022F" w:rsidRPr="0048022F">
        <w:rPr>
          <w:rFonts w:eastAsiaTheme="minorEastAsia" w:cstheme="minorHAnsi"/>
          <w:sz w:val="24"/>
          <w:szCs w:val="24"/>
          <w:lang w:val="en-US"/>
        </w:rPr>
        <w:t>,</w:t>
      </w:r>
      <w:r w:rsidR="0048022F">
        <w:rPr>
          <w:rFonts w:eastAsiaTheme="minorEastAsia"/>
          <w:sz w:val="24"/>
          <w:szCs w:val="24"/>
          <w:lang w:val="en-US"/>
        </w:rPr>
        <w:t xml:space="preserve"> </w:t>
      </w:r>
      <m:oMath>
        <m:r>
          <w:rPr>
            <w:rFonts w:ascii="Cambria Math" w:hAnsi="Cambria Math" w:cstheme="minorHAnsi"/>
            <w:lang w:val="en-US"/>
          </w:rPr>
          <m:t>N</m:t>
        </m:r>
      </m:oMath>
      <w:r w:rsidR="000F5EF0">
        <w:rPr>
          <w:rFonts w:eastAsiaTheme="minorEastAsia"/>
          <w:lang w:val="en-US"/>
        </w:rPr>
        <w:t xml:space="preserve"> </w:t>
      </w:r>
      <w:r w:rsidR="0048022F">
        <w:rPr>
          <w:rFonts w:eastAsiaTheme="minorEastAsia"/>
          <w:sz w:val="24"/>
          <w:szCs w:val="24"/>
          <w:lang w:val="en-US"/>
        </w:rPr>
        <w:t xml:space="preserve">being </w:t>
      </w:r>
      <w:r w:rsidR="000F5EF0">
        <w:rPr>
          <w:rFonts w:eastAsiaTheme="minorEastAsia"/>
          <w:sz w:val="24"/>
          <w:szCs w:val="24"/>
          <w:lang w:val="en-US"/>
        </w:rPr>
        <w:t xml:space="preserve">newtons and </w:t>
      </w:r>
      <m:oMath>
        <m:r>
          <w:rPr>
            <w:rFonts w:ascii="Cambria Math" w:hAnsi="Cambria Math" w:cstheme="minorHAnsi"/>
            <w:lang w:val="en-US"/>
          </w:rPr>
          <m:t>T</m:t>
        </m:r>
      </m:oMath>
      <w:r w:rsidR="000F5EF0">
        <w:rPr>
          <w:rFonts w:eastAsiaTheme="minorEastAsia"/>
          <w:lang w:val="en-US"/>
        </w:rPr>
        <w:t xml:space="preserve"> being torque. Now that we have these </w:t>
      </w:r>
      <w:proofErr w:type="gramStart"/>
      <w:r w:rsidR="000F5EF0">
        <w:rPr>
          <w:rFonts w:eastAsiaTheme="minorEastAsia"/>
          <w:lang w:val="en-US"/>
        </w:rPr>
        <w:t>values</w:t>
      </w:r>
      <w:proofErr w:type="gramEnd"/>
      <w:r w:rsidR="000F5EF0">
        <w:rPr>
          <w:rFonts w:eastAsiaTheme="minorEastAsia"/>
          <w:lang w:val="en-US"/>
        </w:rPr>
        <w:t xml:space="preserve"> we are able to calculate the corrected power </w:t>
      </w:r>
      <m:oMath>
        <m:r>
          <w:rPr>
            <w:rFonts w:ascii="Cambria Math" w:hAnsi="Cambria Math"/>
            <w:lang w:val="en-US"/>
          </w:rPr>
          <m:t>Ps</m:t>
        </m:r>
      </m:oMath>
      <w:r w:rsidR="000F5EF0">
        <w:rPr>
          <w:rFonts w:eastAsiaTheme="minorEastAsia"/>
          <w:lang w:val="en-US"/>
        </w:rPr>
        <w:t xml:space="preserve"> in watts. We use the equation </w:t>
      </w:r>
      <m:oMath>
        <m:f>
          <m:fPr>
            <m:ctrlPr>
              <w:rPr>
                <w:rFonts w:ascii="Cambria Math" w:hAnsi="Cambria Math" w:cs="Times New Roman"/>
                <w:i/>
                <w:sz w:val="24"/>
                <w:szCs w:val="24"/>
                <w:lang w:val="en-US"/>
              </w:rPr>
            </m:ctrlPr>
          </m:fPr>
          <m:num>
            <m:r>
              <w:rPr>
                <w:rFonts w:ascii="Cambria Math" w:hAnsi="Cambria Math"/>
                <w:lang w:val="en-US"/>
              </w:rPr>
              <m:t>Ps</m:t>
            </m:r>
          </m:num>
          <m:den>
            <m:r>
              <w:rPr>
                <w:rFonts w:ascii="Cambria Math" w:hAnsi="Cambria Math"/>
                <w:lang w:val="en-US"/>
              </w:rPr>
              <m:t>BP</m:t>
            </m:r>
          </m:den>
        </m:f>
        <m:r>
          <w:rPr>
            <w:rFonts w:ascii="Cambria Math" w:hAnsi="Cambria Math"/>
            <w:lang w:val="en-US"/>
          </w:rPr>
          <m:t xml:space="preserve">= </m:t>
        </m:r>
        <m:f>
          <m:fPr>
            <m:ctrlPr>
              <w:rPr>
                <w:rFonts w:ascii="Cambria Math" w:hAnsi="Cambria Math" w:cs="Times New Roman"/>
                <w:i/>
                <w:sz w:val="24"/>
                <w:szCs w:val="24"/>
                <w:lang w:val="en-US"/>
              </w:rPr>
            </m:ctrlPr>
          </m:fPr>
          <m:num>
            <m:r>
              <w:rPr>
                <w:rFonts w:ascii="Cambria Math" w:hAnsi="Cambria Math"/>
                <w:lang w:val="en-US"/>
              </w:rPr>
              <m:t>1.01325</m:t>
            </m:r>
          </m:num>
          <m:den>
            <m:r>
              <w:rPr>
                <w:rFonts w:ascii="Cambria Math" w:hAnsi="Cambria Math"/>
                <w:lang w:val="en-US"/>
              </w:rPr>
              <m:t>Pa</m:t>
            </m:r>
          </m:den>
        </m:f>
        <m:r>
          <w:rPr>
            <w:rFonts w:ascii="Cambria Math" w:hAnsi="Cambria Math"/>
            <w:lang w:val="en-US"/>
          </w:rPr>
          <m:t>√</m:t>
        </m:r>
        <m:f>
          <m:fPr>
            <m:ctrlPr>
              <w:rPr>
                <w:rFonts w:ascii="Cambria Math" w:hAnsi="Cambria Math" w:cs="Times New Roman"/>
                <w:i/>
                <w:sz w:val="24"/>
                <w:szCs w:val="24"/>
                <w:lang w:val="en-US"/>
              </w:rPr>
            </m:ctrlPr>
          </m:fPr>
          <m:num>
            <m:r>
              <w:rPr>
                <w:rFonts w:ascii="Cambria Math" w:hAnsi="Cambria Math"/>
                <w:lang w:val="en-US"/>
              </w:rPr>
              <m:t>Ta</m:t>
            </m:r>
          </m:num>
          <m:den>
            <m:r>
              <w:rPr>
                <w:rFonts w:ascii="Cambria Math" w:hAnsi="Cambria Math"/>
                <w:lang w:val="en-US"/>
              </w:rPr>
              <m:t>293</m:t>
            </m:r>
          </m:den>
        </m:f>
      </m:oMath>
      <w:r w:rsidR="005A4F30">
        <w:rPr>
          <w:rFonts w:eastAsiaTheme="minorEastAsia"/>
          <w:sz w:val="24"/>
          <w:szCs w:val="24"/>
          <w:lang w:val="en-US"/>
        </w:rPr>
        <w:t xml:space="preserve">.  after the calculation has been done for corrected power you then need to calculate BMEP, measured in pascal, the equation can be rearranged to go from  </w:t>
      </w:r>
      <m:oMath>
        <m:r>
          <w:rPr>
            <w:rFonts w:ascii="Cambria Math" w:eastAsiaTheme="minorEastAsia" w:hAnsi="Cambria Math"/>
            <w:lang w:val="en-US"/>
          </w:rPr>
          <m:t xml:space="preserve">BP= </m:t>
        </m:r>
        <m:f>
          <m:fPr>
            <m:ctrlPr>
              <w:rPr>
                <w:rFonts w:ascii="Cambria Math" w:eastAsiaTheme="minorEastAsia" w:hAnsi="Cambria Math" w:cs="Times New Roman"/>
                <w:i/>
                <w:sz w:val="24"/>
                <w:szCs w:val="24"/>
                <w:lang w:val="en-US"/>
              </w:rPr>
            </m:ctrlPr>
          </m:fPr>
          <m:num>
            <m:r>
              <w:rPr>
                <w:rFonts w:ascii="Cambria Math" w:eastAsiaTheme="minorEastAsia" w:hAnsi="Cambria Math"/>
                <w:lang w:val="en-US"/>
              </w:rPr>
              <m:t>BMEPxlxAxNxn</m:t>
            </m:r>
          </m:num>
          <m:den>
            <m:r>
              <w:rPr>
                <w:rFonts w:ascii="Cambria Math" w:eastAsiaTheme="minorEastAsia" w:hAnsi="Cambria Math"/>
                <w:lang w:val="en-US"/>
              </w:rPr>
              <m:t>60x2</m:t>
            </m:r>
          </m:den>
        </m:f>
      </m:oMath>
      <w:r w:rsidR="005A4F30">
        <w:rPr>
          <w:rFonts w:eastAsiaTheme="minorEastAsia"/>
          <w:sz w:val="24"/>
          <w:szCs w:val="24"/>
          <w:lang w:val="en-US"/>
        </w:rPr>
        <w:t xml:space="preserve">  to  </w:t>
      </w:r>
      <m:oMath>
        <m:r>
          <w:rPr>
            <w:rFonts w:ascii="Cambria Math" w:eastAsiaTheme="minorEastAsia" w:hAnsi="Cambria Math"/>
            <w:lang w:val="en-US"/>
          </w:rPr>
          <m:t>BME</m:t>
        </m:r>
        <m:r>
          <w:rPr>
            <w:rFonts w:ascii="Cambria Math" w:eastAsiaTheme="minorEastAsia" w:hAnsi="Cambria Math"/>
            <w:lang w:val="en-US"/>
          </w:rPr>
          <m:t>P=</m:t>
        </m:r>
        <m:f>
          <m:fPr>
            <m:ctrlPr>
              <w:rPr>
                <w:rFonts w:ascii="Cambria Math" w:eastAsiaTheme="minorEastAsia" w:hAnsi="Cambria Math" w:cs="Times New Roman"/>
                <w:i/>
                <w:sz w:val="24"/>
                <w:szCs w:val="24"/>
                <w:lang w:val="en-US"/>
              </w:rPr>
            </m:ctrlPr>
          </m:fPr>
          <m:num>
            <m:r>
              <w:rPr>
                <w:rFonts w:ascii="Cambria Math" w:eastAsiaTheme="minorEastAsia" w:hAnsi="Cambria Math"/>
                <w:lang w:val="en-US"/>
              </w:rPr>
              <m:t>60x2</m:t>
            </m:r>
            <m:r>
              <m:rPr>
                <m:sty m:val="p"/>
              </m:rPr>
              <w:rPr>
                <w:rFonts w:ascii="Cambria Math" w:eastAsiaTheme="minorEastAsia" w:hAnsi="Cambria Math"/>
                <w:sz w:val="24"/>
                <w:szCs w:val="24"/>
                <w:lang w:val="en-US"/>
              </w:rPr>
              <m:t xml:space="preserve"> </m:t>
            </m:r>
            <m:r>
              <w:rPr>
                <w:rFonts w:ascii="Cambria Math" w:eastAsiaTheme="minorEastAsia" w:hAnsi="Cambria Math"/>
                <w:lang w:val="en-US"/>
              </w:rPr>
              <m:t>BP</m:t>
            </m:r>
          </m:num>
          <m:den>
            <m:r>
              <w:rPr>
                <w:rFonts w:ascii="Cambria Math" w:eastAsiaTheme="minorEastAsia" w:hAnsi="Cambria Math"/>
                <w:lang w:val="en-US"/>
              </w:rPr>
              <m:t xml:space="preserve"> </m:t>
            </m:r>
            <m:r>
              <w:rPr>
                <w:rFonts w:ascii="Cambria Math" w:eastAsiaTheme="minorEastAsia" w:hAnsi="Cambria Math"/>
                <w:lang w:val="en-US"/>
              </w:rPr>
              <m:t>60x2lxAxNxn</m:t>
            </m:r>
          </m:den>
        </m:f>
      </m:oMath>
      <w:r w:rsidR="005053D6">
        <w:rPr>
          <w:rFonts w:eastAsiaTheme="minorEastAsia"/>
          <w:sz w:val="24"/>
          <w:szCs w:val="24"/>
          <w:lang w:val="en-US"/>
        </w:rPr>
        <w:t>.</w:t>
      </w:r>
    </w:p>
    <w:p w14:paraId="5201AFCC" w14:textId="77777777" w:rsidR="00146F35" w:rsidRDefault="00146F35" w:rsidP="001E1EA2">
      <w:pPr>
        <w:rPr>
          <w:rFonts w:eastAsiaTheme="minorEastAsia"/>
          <w:sz w:val="24"/>
          <w:szCs w:val="24"/>
          <w:lang w:val="en-US"/>
        </w:rPr>
      </w:pPr>
    </w:p>
    <w:p w14:paraId="46DBBECD" w14:textId="690B560D" w:rsidR="005053D6" w:rsidRDefault="00860613" w:rsidP="001E1EA2">
      <w:pPr>
        <w:rPr>
          <w:rFonts w:eastAsiaTheme="minorEastAsia"/>
          <w:sz w:val="24"/>
          <w:szCs w:val="24"/>
          <w:lang w:val="en-US"/>
        </w:rPr>
      </w:pPr>
      <w:r>
        <w:rPr>
          <w:rFonts w:eastAsiaTheme="minorEastAsia"/>
          <w:sz w:val="24"/>
          <w:szCs w:val="24"/>
          <w:lang w:val="en-US"/>
        </w:rPr>
        <w:t>Excel</w:t>
      </w:r>
      <w:r w:rsidR="005053D6">
        <w:rPr>
          <w:rFonts w:eastAsiaTheme="minorEastAsia"/>
          <w:sz w:val="24"/>
          <w:szCs w:val="24"/>
          <w:lang w:val="en-US"/>
        </w:rPr>
        <w:t xml:space="preserve"> equations:</w:t>
      </w:r>
    </w:p>
    <w:p w14:paraId="6CD247F2" w14:textId="15B12CF6" w:rsidR="005053D6" w:rsidRDefault="005053D6" w:rsidP="001E1EA2">
      <w:pPr>
        <w:rPr>
          <w:rFonts w:eastAsiaTheme="minorEastAsia"/>
          <w:sz w:val="24"/>
          <w:szCs w:val="24"/>
          <w:lang w:val="en-US"/>
        </w:rPr>
      </w:pPr>
      <w:r>
        <w:rPr>
          <w:rFonts w:eastAsiaTheme="minorEastAsia"/>
          <w:sz w:val="24"/>
          <w:szCs w:val="24"/>
          <w:lang w:val="en-US"/>
        </w:rPr>
        <w:t>torque</w:t>
      </w:r>
      <w:r w:rsidRPr="005053D6">
        <w:rPr>
          <w:rFonts w:eastAsiaTheme="minorEastAsia"/>
          <w:sz w:val="24"/>
          <w:szCs w:val="24"/>
          <w:lang w:val="en-US"/>
        </w:rPr>
        <w:t>=SUM(A9*$I$5)</w:t>
      </w:r>
    </w:p>
    <w:p w14:paraId="49168CB1" w14:textId="066FBDE2" w:rsidR="005053D6" w:rsidRDefault="005053D6" w:rsidP="001E1EA2">
      <w:pPr>
        <w:rPr>
          <w:rFonts w:eastAsiaTheme="minorEastAsia"/>
          <w:sz w:val="24"/>
          <w:szCs w:val="24"/>
          <w:lang w:val="en-US"/>
        </w:rPr>
      </w:pPr>
      <w:r>
        <w:rPr>
          <w:rFonts w:eastAsiaTheme="minorEastAsia"/>
          <w:sz w:val="24"/>
          <w:szCs w:val="24"/>
          <w:lang w:val="en-US"/>
        </w:rPr>
        <w:t>power</w:t>
      </w:r>
      <w:r w:rsidRPr="005053D6">
        <w:rPr>
          <w:rFonts w:eastAsiaTheme="minorEastAsia"/>
          <w:sz w:val="24"/>
          <w:szCs w:val="24"/>
          <w:lang w:val="en-US"/>
        </w:rPr>
        <w:t>=SUM((2*PI</w:t>
      </w:r>
      <w:proofErr w:type="gramStart"/>
      <w:r w:rsidRPr="005053D6">
        <w:rPr>
          <w:rFonts w:eastAsiaTheme="minorEastAsia"/>
          <w:sz w:val="24"/>
          <w:szCs w:val="24"/>
          <w:lang w:val="en-US"/>
        </w:rPr>
        <w:t>()*</w:t>
      </w:r>
      <w:proofErr w:type="gramEnd"/>
      <w:r w:rsidRPr="005053D6">
        <w:rPr>
          <w:rFonts w:eastAsiaTheme="minorEastAsia"/>
          <w:sz w:val="24"/>
          <w:szCs w:val="24"/>
          <w:lang w:val="en-US"/>
        </w:rPr>
        <w:t>B9*C9)/60)</w:t>
      </w:r>
    </w:p>
    <w:p w14:paraId="07D43D0E" w14:textId="1ABDC438" w:rsidR="005053D6" w:rsidRDefault="005053D6" w:rsidP="001E1EA2">
      <w:pPr>
        <w:rPr>
          <w:rFonts w:eastAsiaTheme="minorEastAsia"/>
          <w:sz w:val="24"/>
          <w:szCs w:val="24"/>
          <w:lang w:val="en-US"/>
        </w:rPr>
      </w:pPr>
      <w:r>
        <w:rPr>
          <w:rFonts w:eastAsiaTheme="minorEastAsia"/>
          <w:sz w:val="24"/>
          <w:szCs w:val="24"/>
          <w:lang w:val="en-US"/>
        </w:rPr>
        <w:t>corrected power</w:t>
      </w:r>
      <w:r w:rsidR="00146F35" w:rsidRPr="00146F35">
        <w:rPr>
          <w:rFonts w:eastAsiaTheme="minorEastAsia"/>
          <w:sz w:val="24"/>
          <w:szCs w:val="24"/>
          <w:lang w:val="en-US"/>
        </w:rPr>
        <w:t>=SUM(((1.01325/$I$</w:t>
      </w:r>
      <w:proofErr w:type="gramStart"/>
      <w:r w:rsidR="00146F35" w:rsidRPr="00146F35">
        <w:rPr>
          <w:rFonts w:eastAsiaTheme="minorEastAsia"/>
          <w:sz w:val="24"/>
          <w:szCs w:val="24"/>
          <w:lang w:val="en-US"/>
        </w:rPr>
        <w:t>3)*</w:t>
      </w:r>
      <w:proofErr w:type="gramEnd"/>
      <w:r w:rsidR="00146F35" w:rsidRPr="00146F35">
        <w:rPr>
          <w:rFonts w:eastAsiaTheme="minorEastAsia"/>
          <w:sz w:val="24"/>
          <w:szCs w:val="24"/>
          <w:lang w:val="en-US"/>
        </w:rPr>
        <w:t>(SQRT($I$2/293)*D9)))</w:t>
      </w:r>
    </w:p>
    <w:p w14:paraId="7D1D4C91" w14:textId="27513408" w:rsidR="00146F35" w:rsidRDefault="00146F35" w:rsidP="001E1EA2">
      <w:pPr>
        <w:rPr>
          <w:rFonts w:eastAsiaTheme="minorEastAsia"/>
          <w:sz w:val="24"/>
          <w:szCs w:val="24"/>
          <w:lang w:val="en-US"/>
        </w:rPr>
      </w:pPr>
      <w:r>
        <w:rPr>
          <w:rFonts w:eastAsiaTheme="minorEastAsia"/>
          <w:sz w:val="24"/>
          <w:szCs w:val="24"/>
          <w:lang w:val="en-US"/>
        </w:rPr>
        <w:t>BMEP</w:t>
      </w:r>
      <w:r w:rsidRPr="00146F35">
        <w:rPr>
          <w:rFonts w:eastAsiaTheme="minorEastAsia"/>
          <w:sz w:val="24"/>
          <w:szCs w:val="24"/>
          <w:lang w:val="en-US"/>
        </w:rPr>
        <w:t>=SUM((60*2*E9)/($L$3*$L$4*B9*4))</w:t>
      </w:r>
    </w:p>
    <w:p w14:paraId="7145EBF2" w14:textId="1D0CEAAC" w:rsidR="00146F35" w:rsidRPr="00146F35" w:rsidRDefault="00146F35" w:rsidP="001E1EA2">
      <w:pPr>
        <w:rPr>
          <w:rFonts w:eastAsiaTheme="minorEastAsia"/>
          <w:sz w:val="28"/>
          <w:szCs w:val="28"/>
          <w:lang w:val="en-US"/>
        </w:rPr>
      </w:pPr>
    </w:p>
    <w:p w14:paraId="30621CFD" w14:textId="7E8E95CC" w:rsidR="00146F35" w:rsidRDefault="00343474" w:rsidP="001E1EA2">
      <w:pPr>
        <w:rPr>
          <w:sz w:val="24"/>
          <w:szCs w:val="24"/>
        </w:rPr>
      </w:pPr>
      <w:r>
        <w:rPr>
          <w:noProof/>
        </w:rPr>
        <w:drawing>
          <wp:anchor distT="0" distB="0" distL="114300" distR="114300" simplePos="0" relativeHeight="251670528" behindDoc="1" locked="0" layoutInCell="1" allowOverlap="1" wp14:anchorId="046DE0D3" wp14:editId="35725396">
            <wp:simplePos x="0" y="0"/>
            <wp:positionH relativeFrom="margin">
              <wp:posOffset>2609215</wp:posOffset>
            </wp:positionH>
            <wp:positionV relativeFrom="paragraph">
              <wp:posOffset>833755</wp:posOffset>
            </wp:positionV>
            <wp:extent cx="3119120" cy="1820545"/>
            <wp:effectExtent l="0" t="0" r="5080" b="8255"/>
            <wp:wrapTight wrapText="bothSides">
              <wp:wrapPolygon edited="0">
                <wp:start x="0" y="0"/>
                <wp:lineTo x="0" y="21472"/>
                <wp:lineTo x="21503" y="21472"/>
                <wp:lineTo x="21503" y="0"/>
                <wp:lineTo x="0" y="0"/>
              </wp:wrapPolygon>
            </wp:wrapTight>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18627" t="26390" r="59785" b="51203"/>
                    <a:stretch/>
                  </pic:blipFill>
                  <pic:spPr bwMode="auto">
                    <a:xfrm>
                      <a:off x="0" y="0"/>
                      <a:ext cx="3119120" cy="1820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46F35" w:rsidRPr="00146F35">
        <w:rPr>
          <w:sz w:val="24"/>
          <w:szCs w:val="24"/>
        </w:rPr>
        <w:t xml:space="preserve">You then need to </w:t>
      </w:r>
      <w:r w:rsidR="00146F35">
        <w:rPr>
          <w:sz w:val="24"/>
          <w:szCs w:val="24"/>
        </w:rPr>
        <w:t>turn these tables into graphs. First is engine speed, you can get this by making a graph of torque against engine speed. You can see the graph roughly follows a curve, with the peak being at around 3000 rpm</w:t>
      </w:r>
      <w:r w:rsidR="00121082">
        <w:rPr>
          <w:sz w:val="24"/>
          <w:szCs w:val="24"/>
        </w:rPr>
        <w:t xml:space="preserve">, this is the point where the torque peaks. This is also where the engine is most efficient as it </w:t>
      </w:r>
      <w:proofErr w:type="gramStart"/>
      <w:r w:rsidR="00121082">
        <w:rPr>
          <w:sz w:val="24"/>
          <w:szCs w:val="24"/>
        </w:rPr>
        <w:t>is able to</w:t>
      </w:r>
      <w:proofErr w:type="gramEnd"/>
      <w:r w:rsidR="00121082">
        <w:rPr>
          <w:sz w:val="24"/>
          <w:szCs w:val="24"/>
        </w:rPr>
        <w:t xml:space="preserve"> push the car the hardest. At higher rpms the engine will produce less torque but more power, this can be more beneficial in some situations as the car will be able to </w:t>
      </w:r>
      <w:r>
        <w:rPr>
          <w:sz w:val="24"/>
          <w:szCs w:val="24"/>
        </w:rPr>
        <w:t>achieve</w:t>
      </w:r>
      <w:r w:rsidR="00121082">
        <w:rPr>
          <w:sz w:val="24"/>
          <w:szCs w:val="24"/>
        </w:rPr>
        <w:t xml:space="preserve"> higher </w:t>
      </w:r>
      <w:proofErr w:type="gramStart"/>
      <w:r w:rsidR="00121082">
        <w:rPr>
          <w:sz w:val="24"/>
          <w:szCs w:val="24"/>
        </w:rPr>
        <w:t>speeds</w:t>
      </w:r>
      <w:r>
        <w:rPr>
          <w:sz w:val="24"/>
          <w:szCs w:val="24"/>
        </w:rPr>
        <w:t>, but</w:t>
      </w:r>
      <w:proofErr w:type="gramEnd"/>
      <w:r>
        <w:rPr>
          <w:sz w:val="24"/>
          <w:szCs w:val="24"/>
        </w:rPr>
        <w:t xml:space="preserve"> having more torque will be better in situations where the engine is under more stress like accelerating, climbing a hill or when there is a large amount of weight applied to the vehicle.</w:t>
      </w:r>
      <w:r w:rsidRPr="00343474">
        <w:rPr>
          <w:noProof/>
        </w:rPr>
        <w:t xml:space="preserve"> </w:t>
      </w:r>
    </w:p>
    <w:p w14:paraId="78F912BA" w14:textId="2F2F5586" w:rsidR="00EE3F7F" w:rsidRDefault="002C6FB3" w:rsidP="001E1EA2">
      <w:pPr>
        <w:rPr>
          <w:sz w:val="24"/>
          <w:szCs w:val="24"/>
        </w:rPr>
      </w:pPr>
      <w:r>
        <w:rPr>
          <w:noProof/>
        </w:rPr>
        <w:lastRenderedPageBreak/>
        <w:drawing>
          <wp:anchor distT="0" distB="0" distL="114300" distR="114300" simplePos="0" relativeHeight="251671552" behindDoc="1" locked="0" layoutInCell="1" allowOverlap="1" wp14:anchorId="6C5D2C6E" wp14:editId="755DB613">
            <wp:simplePos x="0" y="0"/>
            <wp:positionH relativeFrom="margin">
              <wp:align>left</wp:align>
            </wp:positionH>
            <wp:positionV relativeFrom="paragraph">
              <wp:posOffset>273</wp:posOffset>
            </wp:positionV>
            <wp:extent cx="3746500" cy="2187575"/>
            <wp:effectExtent l="0" t="0" r="6350" b="3175"/>
            <wp:wrapTight wrapText="bothSides">
              <wp:wrapPolygon edited="0">
                <wp:start x="0" y="0"/>
                <wp:lineTo x="0" y="21443"/>
                <wp:lineTo x="21527" y="21443"/>
                <wp:lineTo x="21527" y="0"/>
                <wp:lineTo x="0" y="0"/>
              </wp:wrapPolygon>
            </wp:wrapTight>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rotWithShape="1">
                    <a:blip r:embed="rId13">
                      <a:extLst>
                        <a:ext uri="{28A0092B-C50C-407E-A947-70E740481C1C}">
                          <a14:useLocalDpi xmlns:a14="http://schemas.microsoft.com/office/drawing/2010/main" val="0"/>
                        </a:ext>
                      </a:extLst>
                    </a:blip>
                    <a:srcRect l="18713" t="41995" r="59972" b="35870"/>
                    <a:stretch/>
                  </pic:blipFill>
                  <pic:spPr bwMode="auto">
                    <a:xfrm>
                      <a:off x="0" y="0"/>
                      <a:ext cx="3746500" cy="2187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0613">
        <w:rPr>
          <w:sz w:val="24"/>
          <w:szCs w:val="24"/>
        </w:rPr>
        <w:t xml:space="preserve">for the power vs engine </w:t>
      </w:r>
      <w:r w:rsidR="00492EFC">
        <w:rPr>
          <w:sz w:val="24"/>
          <w:szCs w:val="24"/>
        </w:rPr>
        <w:t>speed,</w:t>
      </w:r>
      <w:r w:rsidR="00860613">
        <w:rPr>
          <w:sz w:val="24"/>
          <w:szCs w:val="24"/>
        </w:rPr>
        <w:t xml:space="preserve"> we can see that as the revs rise so does the power. The </w:t>
      </w:r>
      <w:r w:rsidR="00592D63">
        <w:rPr>
          <w:sz w:val="24"/>
          <w:szCs w:val="24"/>
        </w:rPr>
        <w:t xml:space="preserve">engine </w:t>
      </w:r>
      <w:r w:rsidR="00492EFC">
        <w:rPr>
          <w:sz w:val="24"/>
          <w:szCs w:val="24"/>
        </w:rPr>
        <w:t>isn’t</w:t>
      </w:r>
      <w:r w:rsidR="00592D63">
        <w:rPr>
          <w:sz w:val="24"/>
          <w:szCs w:val="24"/>
        </w:rPr>
        <w:t xml:space="preserve"> able to produce more power not due to rpm but due to not being able to take in enough fuel or air, to increase the intake of fuel or air you would either need to change the intake system to a much more efficient one that has a higher volume of air it can take in or you can change the mount of fuel being injected with upgraded injectors and spark plugs, you can also increase power by adding aspiration, you can use superchargers and turbochargers to increase power, however they have different characteristics, turbochargers take more time to spool and will deliver more power and torque higher up in the rev range, whereas superchargers will deliver more power and torque </w:t>
      </w:r>
      <w:r w:rsidR="00492EFC">
        <w:rPr>
          <w:sz w:val="24"/>
          <w:szCs w:val="24"/>
        </w:rPr>
        <w:t>lower on in the rev range, they also don’t have to spool up like a turbocharger does. From the graph we can see that the peak power is around 5000 rpm, which is much higher than the peak torque which was around 3000 rpm.</w:t>
      </w:r>
    </w:p>
    <w:p w14:paraId="45F0BD16" w14:textId="77777777" w:rsidR="00EE3F7F" w:rsidRDefault="00EE3F7F">
      <w:pPr>
        <w:rPr>
          <w:sz w:val="24"/>
          <w:szCs w:val="24"/>
        </w:rPr>
      </w:pPr>
      <w:r>
        <w:rPr>
          <w:sz w:val="24"/>
          <w:szCs w:val="24"/>
        </w:rPr>
        <w:br w:type="page"/>
      </w:r>
    </w:p>
    <w:p w14:paraId="7E93E317" w14:textId="306344B9" w:rsidR="00AB4A09" w:rsidRDefault="005964A3" w:rsidP="00AB4A09">
      <w:pPr>
        <w:pStyle w:val="Heading1"/>
      </w:pPr>
      <w:bookmarkStart w:id="4" w:name="_Toc90044219"/>
      <w:r>
        <w:lastRenderedPageBreak/>
        <w:t>Conclusion</w:t>
      </w:r>
      <w:bookmarkEnd w:id="4"/>
      <w:r w:rsidR="00AB4A09">
        <w:t xml:space="preserve"> </w:t>
      </w:r>
    </w:p>
    <w:p w14:paraId="7DC6579A" w14:textId="60D1C3DE" w:rsidR="00AB4A09" w:rsidRDefault="00AB4A09" w:rsidP="00AB4A09"/>
    <w:p w14:paraId="2C6CAE4B" w14:textId="7325DF80" w:rsidR="00BF7AB0" w:rsidRDefault="00064EBE" w:rsidP="00AB4A09">
      <w:pPr>
        <w:rPr>
          <w:noProof/>
        </w:rPr>
      </w:pPr>
      <w:r>
        <w:rPr>
          <w:noProof/>
        </w:rPr>
        <w:drawing>
          <wp:anchor distT="0" distB="0" distL="114300" distR="114300" simplePos="0" relativeHeight="251672576" behindDoc="1" locked="0" layoutInCell="1" allowOverlap="1" wp14:anchorId="5C7DAEA9" wp14:editId="2528D57F">
            <wp:simplePos x="0" y="0"/>
            <wp:positionH relativeFrom="column">
              <wp:posOffset>2844422</wp:posOffset>
            </wp:positionH>
            <wp:positionV relativeFrom="paragraph">
              <wp:posOffset>64718</wp:posOffset>
            </wp:positionV>
            <wp:extent cx="3156585" cy="2324735"/>
            <wp:effectExtent l="0" t="0" r="5715" b="0"/>
            <wp:wrapTight wrapText="bothSides">
              <wp:wrapPolygon edited="0">
                <wp:start x="0" y="0"/>
                <wp:lineTo x="0" y="21417"/>
                <wp:lineTo x="21509" y="21417"/>
                <wp:lineTo x="215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1054" t="47771" r="36814" b="36338"/>
                    <a:stretch/>
                  </pic:blipFill>
                  <pic:spPr bwMode="auto">
                    <a:xfrm>
                      <a:off x="0" y="0"/>
                      <a:ext cx="3156585" cy="2324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419F59" w14:textId="77777777" w:rsidR="00D85E04" w:rsidRDefault="00AB4A09" w:rsidP="00AB4A09">
      <w:r>
        <w:t xml:space="preserve">To conclude with the </w:t>
      </w:r>
      <w:proofErr w:type="gramStart"/>
      <w:r>
        <w:t>test</w:t>
      </w:r>
      <w:proofErr w:type="gramEnd"/>
      <w:r w:rsidR="008D0765">
        <w:t xml:space="preserve"> we can see that the </w:t>
      </w:r>
      <w:r w:rsidR="00E51E25">
        <w:t>Honda</w:t>
      </w:r>
      <w:r w:rsidR="008D0765">
        <w:t xml:space="preserve"> engine is a </w:t>
      </w:r>
      <w:r w:rsidR="005B3376">
        <w:t>D1</w:t>
      </w:r>
      <w:r w:rsidR="00BF7AB0">
        <w:t>6A7. The engine typically comes stock with 117hp peak at 5900 rpm and 136 Nm of torque at a peak of 4800 rpm</w:t>
      </w:r>
      <w:r w:rsidR="00E51E25">
        <w:t xml:space="preserve">. From looking at these results we can see that the performance of the engine has decreased over time, going from a peak horsepower of 117hp at 5900 rpm down to </w:t>
      </w:r>
      <w:r w:rsidR="00E51E25" w:rsidRPr="00E51E25">
        <w:t>77.879858</w:t>
      </w:r>
      <w:r w:rsidR="00E51E25">
        <w:t>hp at 5050rpm which is a significant drop</w:t>
      </w:r>
      <w:r w:rsidR="005964A3">
        <w:t xml:space="preserve">. The torque also took a drop, going from </w:t>
      </w:r>
      <w:r w:rsidR="008B2B65">
        <w:t xml:space="preserve">131.135Nm at 3000rpm, its only a </w:t>
      </w:r>
      <w:r w:rsidR="00770A1A">
        <w:t xml:space="preserve">4.87Nm drop but it now hits the peak 1800 rpm lower from the original 4800 peak. </w:t>
      </w:r>
    </w:p>
    <w:p w14:paraId="04C5E887" w14:textId="4504FC90" w:rsidR="00D85E04" w:rsidRDefault="00D85E04" w:rsidP="00D85E04">
      <w:pPr>
        <w:jc w:val="center"/>
      </w:pPr>
      <w:r>
        <w:t xml:space="preserve">                                         </w:t>
      </w:r>
      <w:sdt>
        <w:sdtPr>
          <w:id w:val="846910190"/>
          <w:citation/>
        </w:sdtPr>
        <w:sdtContent>
          <w:r>
            <w:fldChar w:fldCharType="begin"/>
          </w:r>
          <w:r>
            <w:instrText xml:space="preserve"> CITATION hondaworkshopmanual \l 2057 </w:instrText>
          </w:r>
          <w:r>
            <w:fldChar w:fldCharType="separate"/>
          </w:r>
          <w:r>
            <w:rPr>
              <w:noProof/>
            </w:rPr>
            <w:t>(honda motor co. ltd, 1988)</w:t>
          </w:r>
          <w:r>
            <w:fldChar w:fldCharType="end"/>
          </w:r>
        </w:sdtContent>
      </w:sdt>
    </w:p>
    <w:p w14:paraId="3E41BFC0" w14:textId="4C8AD2CD" w:rsidR="00C00870" w:rsidRDefault="00770A1A" w:rsidP="00AB4A09">
      <w:r>
        <w:t xml:space="preserve">Reasons vary for why an engine will </w:t>
      </w:r>
      <w:proofErr w:type="gramStart"/>
      <w:r>
        <w:t>loose</w:t>
      </w:r>
      <w:proofErr w:type="gramEnd"/>
      <w:r>
        <w:t xml:space="preserve"> performance over time, such reasons can be</w:t>
      </w:r>
      <w:r w:rsidR="00021F6E">
        <w:t xml:space="preserve"> components in the engine beginning to wear down from years of use, seals will start to degrade, causing some compression loss, and moving and rotating parts will start to wear down, causing the engine </w:t>
      </w:r>
      <w:r w:rsidR="0053750C">
        <w:t xml:space="preserve">to loose power and increase vibration and friction. Gunk can also </w:t>
      </w:r>
      <w:proofErr w:type="gramStart"/>
      <w:r w:rsidR="0053750C">
        <w:t>built</w:t>
      </w:r>
      <w:proofErr w:type="gramEnd"/>
      <w:r w:rsidR="0053750C">
        <w:t xml:space="preserve"> up in engine components, this can </w:t>
      </w:r>
      <w:r w:rsidR="00586FB7">
        <w:t xml:space="preserve">cause parts to strain and stress more, meaning that </w:t>
      </w:r>
      <w:r w:rsidR="000B44A6">
        <w:t>the engines friction will increase and the overall performance of the engine will have decreased over time.</w:t>
      </w:r>
    </w:p>
    <w:p w14:paraId="541747F6" w14:textId="77777777" w:rsidR="00065376" w:rsidRDefault="00065376"/>
    <w:p w14:paraId="0BDA9E9C" w14:textId="77777777" w:rsidR="00065376" w:rsidRDefault="00065376"/>
    <w:p w14:paraId="6BA81BFF" w14:textId="77777777" w:rsidR="00065376" w:rsidRDefault="00065376"/>
    <w:p w14:paraId="5DB80670" w14:textId="77777777" w:rsidR="00065376" w:rsidRDefault="00065376"/>
    <w:p w14:paraId="465A4289" w14:textId="77777777" w:rsidR="00065376" w:rsidRDefault="00065376"/>
    <w:p w14:paraId="073F8CFD" w14:textId="77777777" w:rsidR="00065376" w:rsidRDefault="00065376"/>
    <w:p w14:paraId="0D13B367" w14:textId="77777777" w:rsidR="00065376" w:rsidRDefault="00065376"/>
    <w:p w14:paraId="7D76CED8" w14:textId="77777777" w:rsidR="00065376" w:rsidRDefault="00065376"/>
    <w:p w14:paraId="1FBD0A33" w14:textId="77777777" w:rsidR="00065376" w:rsidRDefault="00065376"/>
    <w:p w14:paraId="6CBF36F3" w14:textId="77777777" w:rsidR="00065376" w:rsidRDefault="00065376"/>
    <w:p w14:paraId="2641A5B7" w14:textId="77777777" w:rsidR="00065376" w:rsidRDefault="00065376"/>
    <w:p w14:paraId="0AE23FD9" w14:textId="77777777" w:rsidR="00065376" w:rsidRDefault="00065376"/>
    <w:p w14:paraId="3470CEAF" w14:textId="77777777" w:rsidR="006002F1" w:rsidRDefault="00065376">
      <w:sdt>
        <w:sdtPr>
          <w:id w:val="583959806"/>
          <w:citation/>
        </w:sdtPr>
        <w:sdtContent>
          <w:r>
            <w:fldChar w:fldCharType="begin"/>
          </w:r>
          <w:r>
            <w:instrText xml:space="preserve"> CITATION elprocus \l 2057 </w:instrText>
          </w:r>
          <w:r>
            <w:fldChar w:fldCharType="separate"/>
          </w:r>
          <w:r>
            <w:rPr>
              <w:noProof/>
            </w:rPr>
            <w:t>(elprocus, 2021)</w:t>
          </w:r>
          <w:r>
            <w:fldChar w:fldCharType="end"/>
          </w:r>
        </w:sdtContent>
      </w:sdt>
    </w:p>
    <w:p w14:paraId="623247BE" w14:textId="77777777" w:rsidR="006002F1" w:rsidRDefault="006002F1">
      <w:sdt>
        <w:sdtPr>
          <w:id w:val="1942793924"/>
          <w:citation/>
        </w:sdtPr>
        <w:sdtContent>
          <w:r>
            <w:fldChar w:fldCharType="begin"/>
          </w:r>
          <w:r>
            <w:instrText xml:space="preserve"> CITATION motorbiscuit \l 2057 </w:instrText>
          </w:r>
          <w:r>
            <w:fldChar w:fldCharType="separate"/>
          </w:r>
          <w:r>
            <w:rPr>
              <w:noProof/>
            </w:rPr>
            <w:t>(Skwarczek, 2020)</w:t>
          </w:r>
          <w:r>
            <w:fldChar w:fldCharType="end"/>
          </w:r>
        </w:sdtContent>
      </w:sdt>
    </w:p>
    <w:p w14:paraId="360A25B0" w14:textId="77777777" w:rsidR="005A1D22" w:rsidRDefault="006002F1">
      <w:sdt>
        <w:sdtPr>
          <w:id w:val="-698314110"/>
          <w:citation/>
        </w:sdtPr>
        <w:sdtContent>
          <w:r>
            <w:fldChar w:fldCharType="begin"/>
          </w:r>
          <w:r>
            <w:instrText xml:space="preserve"> CITATION wik21 \l 2057 </w:instrText>
          </w:r>
          <w:r>
            <w:fldChar w:fldCharType="separate"/>
          </w:r>
          <w:r>
            <w:rPr>
              <w:noProof/>
            </w:rPr>
            <w:t>(wikipedia, 2021)</w:t>
          </w:r>
          <w:r>
            <w:fldChar w:fldCharType="end"/>
          </w:r>
        </w:sdtContent>
      </w:sdt>
    </w:p>
    <w:p w14:paraId="4620BCC9" w14:textId="67E5DFD3" w:rsidR="00C00870" w:rsidRDefault="00C00870" w:rsidP="00C00065"/>
    <w:p w14:paraId="0257F327" w14:textId="3AB9F340" w:rsidR="0053750C" w:rsidRDefault="00C00870" w:rsidP="00C00870">
      <w:pPr>
        <w:pStyle w:val="Heading1"/>
      </w:pPr>
      <w:bookmarkStart w:id="5" w:name="_Toc90044220"/>
      <w:r>
        <w:t>Evaluation</w:t>
      </w:r>
      <w:bookmarkEnd w:id="5"/>
      <w:r>
        <w:t xml:space="preserve"> </w:t>
      </w:r>
    </w:p>
    <w:p w14:paraId="0AB5C415" w14:textId="7A300755" w:rsidR="00C00870" w:rsidRDefault="00C00870" w:rsidP="00C00870"/>
    <w:p w14:paraId="22EB497A" w14:textId="6B59F308" w:rsidR="00C00870" w:rsidRDefault="00B47F98" w:rsidP="00C00870">
      <w:r>
        <w:t>For the evaluation you need to make sure you have done a fair test, this it to ensure any anomalies that could put off the test results are al eliminated, meaning that the only values that are changing during the test are the values that are being measured, this is known as the control variable and independent variable, independent being the value that changes and is measured.</w:t>
      </w:r>
      <w:r w:rsidR="00582CE5">
        <w:t xml:space="preserve"> To keep the test </w:t>
      </w:r>
      <w:proofErr w:type="gramStart"/>
      <w:r w:rsidR="00582CE5">
        <w:t>fair</w:t>
      </w:r>
      <w:proofErr w:type="gramEnd"/>
      <w:r w:rsidR="00582CE5">
        <w:t xml:space="preserve"> we used a computer to raise the rpm throughout, going from 1000 rpm to 5000 rpm, this ensures that the test can be repeatable and controlled. This means the test can be ran </w:t>
      </w:r>
      <w:proofErr w:type="gramStart"/>
      <w:r w:rsidR="00582CE5">
        <w:t>a number of</w:t>
      </w:r>
      <w:proofErr w:type="gramEnd"/>
      <w:r w:rsidR="00582CE5">
        <w:t xml:space="preserve"> times to get a mean value, this means that any anomalies that occur can be excluded from the data, this increases the accuracy of the test. To keep external factors controlled for the test the air pressure and temperature was taken. To keep the temperature of the engine more consistent it is cooled with air water and oil to ensure that it doesn’t overheat and cause the results to change from parts expending too much or from the heat causing too much friction.</w:t>
      </w:r>
      <w:r w:rsidR="00C305FA">
        <w:t xml:space="preserve"> The engine has a cooling system attached to the side of it, this regulates the temperature of the engine. The electronic components are also moved to a board next to the engine, this makes sure that</w:t>
      </w:r>
      <w:r w:rsidR="007F6B68">
        <w:t xml:space="preserve"> they are out of the way to prevent heat damage, it also allows for the engine to cool faster as the heat can dissipate into the air around it rather than into other components. It also makes the engine easier to work on as there are less parts to get in the way.</w:t>
      </w:r>
    </w:p>
    <w:p w14:paraId="74CD681F" w14:textId="0658F9BE" w:rsidR="00C00065" w:rsidRDefault="00C00065" w:rsidP="00C00870"/>
    <w:p w14:paraId="1E71AE77" w14:textId="77777777" w:rsidR="00C00065" w:rsidRDefault="00C00065">
      <w:r>
        <w:br w:type="page"/>
      </w:r>
    </w:p>
    <w:bookmarkStart w:id="6" w:name="_Toc90044221" w:displacedByCustomXml="next"/>
    <w:sdt>
      <w:sdtPr>
        <w:id w:val="-464966013"/>
        <w:docPartObj>
          <w:docPartGallery w:val="Bibliographies"/>
          <w:docPartUnique/>
        </w:docPartObj>
      </w:sdtPr>
      <w:sdtEndPr>
        <w:rPr>
          <w:rFonts w:asciiTheme="minorHAnsi" w:eastAsiaTheme="minorHAnsi" w:hAnsiTheme="minorHAnsi" w:cstheme="minorBidi"/>
          <w:color w:val="auto"/>
          <w:sz w:val="22"/>
          <w:szCs w:val="22"/>
        </w:rPr>
      </w:sdtEndPr>
      <w:sdtContent>
        <w:p w14:paraId="0A3EC6CD" w14:textId="1C1BD0C7" w:rsidR="00C00065" w:rsidRDefault="00C00065">
          <w:pPr>
            <w:pStyle w:val="Heading1"/>
          </w:pPr>
          <w:r>
            <w:t>References</w:t>
          </w:r>
          <w:bookmarkEnd w:id="6"/>
        </w:p>
        <w:sdt>
          <w:sdtPr>
            <w:id w:val="-573587230"/>
            <w:bibliography/>
          </w:sdtPr>
          <w:sdtContent>
            <w:p w14:paraId="3143AF52" w14:textId="77777777" w:rsidR="00C00065" w:rsidRDefault="00C00065" w:rsidP="00C00065">
              <w:pPr>
                <w:pStyle w:val="Bibliography"/>
                <w:ind w:left="720" w:hanging="720"/>
                <w:rPr>
                  <w:noProof/>
                  <w:sz w:val="24"/>
                  <w:szCs w:val="24"/>
                </w:rPr>
              </w:pPr>
              <w:r>
                <w:fldChar w:fldCharType="begin"/>
              </w:r>
              <w:r>
                <w:instrText xml:space="preserve"> BIBLIOGRAPHY </w:instrText>
              </w:r>
              <w:r>
                <w:fldChar w:fldCharType="separate"/>
              </w:r>
              <w:r>
                <w:rPr>
                  <w:noProof/>
                </w:rPr>
                <w:t xml:space="preserve">elprocus. (2021). </w:t>
              </w:r>
              <w:r>
                <w:rPr>
                  <w:i/>
                  <w:iCs/>
                  <w:noProof/>
                </w:rPr>
                <w:t>What is Eddy Current Dynamometer : Construction &amp; Its Working</w:t>
              </w:r>
              <w:r>
                <w:rPr>
                  <w:noProof/>
                </w:rPr>
                <w:t>. Retrieved from What is Eddy Current Dynamometer : Construction &amp; Its Working: https://www.elprocus.com/what-is-eddy-current-dynamometer-construction-its-working/</w:t>
              </w:r>
            </w:p>
            <w:p w14:paraId="0CA9A878" w14:textId="77777777" w:rsidR="00C00065" w:rsidRDefault="00C00065" w:rsidP="00C00065">
              <w:pPr>
                <w:pStyle w:val="Bibliography"/>
                <w:ind w:left="720" w:hanging="720"/>
                <w:rPr>
                  <w:noProof/>
                </w:rPr>
              </w:pPr>
              <w:r>
                <w:rPr>
                  <w:noProof/>
                </w:rPr>
                <w:t xml:space="preserve">honda motor co. ltd. (1988). </w:t>
              </w:r>
              <w:r>
                <w:rPr>
                  <w:i/>
                  <w:iCs/>
                  <w:noProof/>
                </w:rPr>
                <w:t>workshop manual.</w:t>
              </w:r>
              <w:r>
                <w:rPr>
                  <w:noProof/>
                </w:rPr>
                <w:t xml:space="preserve"> tokyo: honda motor co. ltd.</w:t>
              </w:r>
            </w:p>
            <w:p w14:paraId="63B0C89A" w14:textId="77777777" w:rsidR="00C00065" w:rsidRDefault="00C00065" w:rsidP="00C00065">
              <w:pPr>
                <w:pStyle w:val="Bibliography"/>
                <w:ind w:left="720" w:hanging="720"/>
                <w:rPr>
                  <w:noProof/>
                </w:rPr>
              </w:pPr>
              <w:r>
                <w:rPr>
                  <w:noProof/>
                </w:rPr>
                <w:t xml:space="preserve">Skwarczek, M. (2020, august 28). </w:t>
              </w:r>
              <w:r>
                <w:rPr>
                  <w:i/>
                  <w:iCs/>
                  <w:noProof/>
                </w:rPr>
                <w:t>Why Do Car Engines Lose Power Over Time?</w:t>
              </w:r>
              <w:r>
                <w:rPr>
                  <w:noProof/>
                </w:rPr>
                <w:t xml:space="preserve"> Retrieved from motorbiscuit: https://www.motorbiscuit.com/why-do-car-engines-lose-power-over-time/</w:t>
              </w:r>
            </w:p>
            <w:p w14:paraId="100CA0F4" w14:textId="77777777" w:rsidR="00C00065" w:rsidRDefault="00C00065" w:rsidP="00C00065">
              <w:pPr>
                <w:pStyle w:val="Bibliography"/>
                <w:ind w:left="720" w:hanging="720"/>
                <w:rPr>
                  <w:noProof/>
                </w:rPr>
              </w:pPr>
              <w:r>
                <w:rPr>
                  <w:noProof/>
                </w:rPr>
                <w:t xml:space="preserve">wikipedia. (2021, december 4). </w:t>
              </w:r>
              <w:r>
                <w:rPr>
                  <w:i/>
                  <w:iCs/>
                  <w:noProof/>
                </w:rPr>
                <w:t>Honda D engine</w:t>
              </w:r>
              <w:r>
                <w:rPr>
                  <w:noProof/>
                </w:rPr>
                <w:t>. Retrieved from wikipedia: https://en.wikipedia.org/wiki/Honda_D_engine#D16A7</w:t>
              </w:r>
            </w:p>
            <w:p w14:paraId="255D6976" w14:textId="4786DEBD" w:rsidR="00C00065" w:rsidRDefault="00C00065" w:rsidP="00C00065">
              <w:r>
                <w:rPr>
                  <w:b/>
                  <w:bCs/>
                  <w:noProof/>
                </w:rPr>
                <w:fldChar w:fldCharType="end"/>
              </w:r>
            </w:p>
          </w:sdtContent>
        </w:sdt>
      </w:sdtContent>
    </w:sdt>
    <w:p w14:paraId="3EBD7C5E" w14:textId="77777777" w:rsidR="00D85E04" w:rsidRDefault="00D85E04" w:rsidP="00C00870"/>
    <w:p w14:paraId="547F1518" w14:textId="2A5915F5" w:rsidR="00D85E04" w:rsidRDefault="00D85E04" w:rsidP="00C00870"/>
    <w:p w14:paraId="36AC227C" w14:textId="77777777" w:rsidR="00D85E04" w:rsidRPr="00C00870" w:rsidRDefault="00D85E04" w:rsidP="00C00870"/>
    <w:sectPr w:rsidR="00D85E04" w:rsidRPr="00C00870" w:rsidSect="00AD62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26F"/>
    <w:rsid w:val="00016AA5"/>
    <w:rsid w:val="00021F6E"/>
    <w:rsid w:val="00041517"/>
    <w:rsid w:val="00064EBE"/>
    <w:rsid w:val="00065376"/>
    <w:rsid w:val="00095180"/>
    <w:rsid w:val="000B44A6"/>
    <w:rsid w:val="000F2AB8"/>
    <w:rsid w:val="000F5EF0"/>
    <w:rsid w:val="00121082"/>
    <w:rsid w:val="00141B9D"/>
    <w:rsid w:val="00146F35"/>
    <w:rsid w:val="00162FED"/>
    <w:rsid w:val="0019470C"/>
    <w:rsid w:val="001E1EA2"/>
    <w:rsid w:val="00204851"/>
    <w:rsid w:val="002060E6"/>
    <w:rsid w:val="00224C10"/>
    <w:rsid w:val="002312A6"/>
    <w:rsid w:val="00244F9A"/>
    <w:rsid w:val="002C6FB3"/>
    <w:rsid w:val="002E5158"/>
    <w:rsid w:val="00343474"/>
    <w:rsid w:val="003719DB"/>
    <w:rsid w:val="003A3A80"/>
    <w:rsid w:val="003A625E"/>
    <w:rsid w:val="003C2A6B"/>
    <w:rsid w:val="004076FC"/>
    <w:rsid w:val="00437914"/>
    <w:rsid w:val="00447EF5"/>
    <w:rsid w:val="0048022F"/>
    <w:rsid w:val="00492EFC"/>
    <w:rsid w:val="004C626F"/>
    <w:rsid w:val="004E5F28"/>
    <w:rsid w:val="004F5BF2"/>
    <w:rsid w:val="005053D6"/>
    <w:rsid w:val="0053750C"/>
    <w:rsid w:val="00557D76"/>
    <w:rsid w:val="00573E6E"/>
    <w:rsid w:val="00582CE5"/>
    <w:rsid w:val="00586FB7"/>
    <w:rsid w:val="00592D63"/>
    <w:rsid w:val="005964A3"/>
    <w:rsid w:val="005A1D22"/>
    <w:rsid w:val="005A4F30"/>
    <w:rsid w:val="005B3376"/>
    <w:rsid w:val="005F5954"/>
    <w:rsid w:val="005F6592"/>
    <w:rsid w:val="006002F1"/>
    <w:rsid w:val="006072CA"/>
    <w:rsid w:val="00627B9B"/>
    <w:rsid w:val="00673619"/>
    <w:rsid w:val="006913A7"/>
    <w:rsid w:val="006B0729"/>
    <w:rsid w:val="00707D70"/>
    <w:rsid w:val="00770A1A"/>
    <w:rsid w:val="00783AC5"/>
    <w:rsid w:val="007A3579"/>
    <w:rsid w:val="007D453B"/>
    <w:rsid w:val="007F6B68"/>
    <w:rsid w:val="00860613"/>
    <w:rsid w:val="008B2B65"/>
    <w:rsid w:val="008B48A5"/>
    <w:rsid w:val="008D0765"/>
    <w:rsid w:val="00900F48"/>
    <w:rsid w:val="009360C2"/>
    <w:rsid w:val="0095263B"/>
    <w:rsid w:val="00963353"/>
    <w:rsid w:val="009B1B53"/>
    <w:rsid w:val="009D2831"/>
    <w:rsid w:val="00AB4A09"/>
    <w:rsid w:val="00AD6291"/>
    <w:rsid w:val="00B47F98"/>
    <w:rsid w:val="00B95D51"/>
    <w:rsid w:val="00BD779E"/>
    <w:rsid w:val="00BE6B54"/>
    <w:rsid w:val="00BF67B2"/>
    <w:rsid w:val="00BF7AB0"/>
    <w:rsid w:val="00C00065"/>
    <w:rsid w:val="00C00870"/>
    <w:rsid w:val="00C2595B"/>
    <w:rsid w:val="00C305FA"/>
    <w:rsid w:val="00C4049D"/>
    <w:rsid w:val="00C63960"/>
    <w:rsid w:val="00C9737F"/>
    <w:rsid w:val="00CA55C8"/>
    <w:rsid w:val="00CC0210"/>
    <w:rsid w:val="00D1208A"/>
    <w:rsid w:val="00D777CD"/>
    <w:rsid w:val="00D85E04"/>
    <w:rsid w:val="00DF3938"/>
    <w:rsid w:val="00E51E25"/>
    <w:rsid w:val="00E53726"/>
    <w:rsid w:val="00EE3C07"/>
    <w:rsid w:val="00EE3F7F"/>
    <w:rsid w:val="00F43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53A81"/>
  <w15:chartTrackingRefBased/>
  <w15:docId w15:val="{BE71D35E-40BA-4477-B080-1D8E1459C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9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629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D629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D629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D6291"/>
    <w:rPr>
      <w:rFonts w:eastAsiaTheme="minorEastAsia" w:cs="Times New Roman"/>
      <w:color w:val="5A5A5A" w:themeColor="text1" w:themeTint="A5"/>
      <w:spacing w:val="15"/>
      <w:lang w:val="en-US"/>
    </w:rPr>
  </w:style>
  <w:style w:type="paragraph" w:styleId="NoSpacing">
    <w:name w:val="No Spacing"/>
    <w:link w:val="NoSpacingChar"/>
    <w:uiPriority w:val="1"/>
    <w:qFormat/>
    <w:rsid w:val="00AD62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6291"/>
    <w:rPr>
      <w:rFonts w:eastAsiaTheme="minorEastAsia"/>
      <w:lang w:val="en-US"/>
    </w:rPr>
  </w:style>
  <w:style w:type="character" w:customStyle="1" w:styleId="Heading1Char">
    <w:name w:val="Heading 1 Char"/>
    <w:basedOn w:val="DefaultParagraphFont"/>
    <w:link w:val="Heading1"/>
    <w:uiPriority w:val="9"/>
    <w:rsid w:val="00C639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A1D22"/>
  </w:style>
  <w:style w:type="paragraph" w:styleId="TOCHeading">
    <w:name w:val="TOC Heading"/>
    <w:basedOn w:val="Heading1"/>
    <w:next w:val="Normal"/>
    <w:uiPriority w:val="39"/>
    <w:unhideWhenUsed/>
    <w:qFormat/>
    <w:rsid w:val="005A1D22"/>
    <w:pPr>
      <w:outlineLvl w:val="9"/>
    </w:pPr>
    <w:rPr>
      <w:lang w:val="en-US"/>
    </w:rPr>
  </w:style>
  <w:style w:type="paragraph" w:styleId="TOC1">
    <w:name w:val="toc 1"/>
    <w:basedOn w:val="Normal"/>
    <w:next w:val="Normal"/>
    <w:autoRedefine/>
    <w:uiPriority w:val="39"/>
    <w:unhideWhenUsed/>
    <w:rsid w:val="005A1D22"/>
    <w:pPr>
      <w:spacing w:after="100"/>
    </w:pPr>
  </w:style>
  <w:style w:type="character" w:styleId="Hyperlink">
    <w:name w:val="Hyperlink"/>
    <w:basedOn w:val="DefaultParagraphFont"/>
    <w:uiPriority w:val="99"/>
    <w:unhideWhenUsed/>
    <w:rsid w:val="005A1D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365">
      <w:bodyDiv w:val="1"/>
      <w:marLeft w:val="0"/>
      <w:marRight w:val="0"/>
      <w:marTop w:val="0"/>
      <w:marBottom w:val="0"/>
      <w:divBdr>
        <w:top w:val="none" w:sz="0" w:space="0" w:color="auto"/>
        <w:left w:val="none" w:sz="0" w:space="0" w:color="auto"/>
        <w:bottom w:val="none" w:sz="0" w:space="0" w:color="auto"/>
        <w:right w:val="none" w:sz="0" w:space="0" w:color="auto"/>
      </w:divBdr>
    </w:div>
    <w:div w:id="241137488">
      <w:bodyDiv w:val="1"/>
      <w:marLeft w:val="0"/>
      <w:marRight w:val="0"/>
      <w:marTop w:val="0"/>
      <w:marBottom w:val="0"/>
      <w:divBdr>
        <w:top w:val="none" w:sz="0" w:space="0" w:color="auto"/>
        <w:left w:val="none" w:sz="0" w:space="0" w:color="auto"/>
        <w:bottom w:val="none" w:sz="0" w:space="0" w:color="auto"/>
        <w:right w:val="none" w:sz="0" w:space="0" w:color="auto"/>
      </w:divBdr>
    </w:div>
    <w:div w:id="252053980">
      <w:bodyDiv w:val="1"/>
      <w:marLeft w:val="0"/>
      <w:marRight w:val="0"/>
      <w:marTop w:val="0"/>
      <w:marBottom w:val="0"/>
      <w:divBdr>
        <w:top w:val="none" w:sz="0" w:space="0" w:color="auto"/>
        <w:left w:val="none" w:sz="0" w:space="0" w:color="auto"/>
        <w:bottom w:val="none" w:sz="0" w:space="0" w:color="auto"/>
        <w:right w:val="none" w:sz="0" w:space="0" w:color="auto"/>
      </w:divBdr>
    </w:div>
    <w:div w:id="336612439">
      <w:bodyDiv w:val="1"/>
      <w:marLeft w:val="0"/>
      <w:marRight w:val="0"/>
      <w:marTop w:val="0"/>
      <w:marBottom w:val="0"/>
      <w:divBdr>
        <w:top w:val="none" w:sz="0" w:space="0" w:color="auto"/>
        <w:left w:val="none" w:sz="0" w:space="0" w:color="auto"/>
        <w:bottom w:val="none" w:sz="0" w:space="0" w:color="auto"/>
        <w:right w:val="none" w:sz="0" w:space="0" w:color="auto"/>
      </w:divBdr>
    </w:div>
    <w:div w:id="350840856">
      <w:bodyDiv w:val="1"/>
      <w:marLeft w:val="0"/>
      <w:marRight w:val="0"/>
      <w:marTop w:val="0"/>
      <w:marBottom w:val="0"/>
      <w:divBdr>
        <w:top w:val="none" w:sz="0" w:space="0" w:color="auto"/>
        <w:left w:val="none" w:sz="0" w:space="0" w:color="auto"/>
        <w:bottom w:val="none" w:sz="0" w:space="0" w:color="auto"/>
        <w:right w:val="none" w:sz="0" w:space="0" w:color="auto"/>
      </w:divBdr>
    </w:div>
    <w:div w:id="437793680">
      <w:bodyDiv w:val="1"/>
      <w:marLeft w:val="0"/>
      <w:marRight w:val="0"/>
      <w:marTop w:val="0"/>
      <w:marBottom w:val="0"/>
      <w:divBdr>
        <w:top w:val="none" w:sz="0" w:space="0" w:color="auto"/>
        <w:left w:val="none" w:sz="0" w:space="0" w:color="auto"/>
        <w:bottom w:val="none" w:sz="0" w:space="0" w:color="auto"/>
        <w:right w:val="none" w:sz="0" w:space="0" w:color="auto"/>
      </w:divBdr>
    </w:div>
    <w:div w:id="656879820">
      <w:bodyDiv w:val="1"/>
      <w:marLeft w:val="0"/>
      <w:marRight w:val="0"/>
      <w:marTop w:val="0"/>
      <w:marBottom w:val="0"/>
      <w:divBdr>
        <w:top w:val="none" w:sz="0" w:space="0" w:color="auto"/>
        <w:left w:val="none" w:sz="0" w:space="0" w:color="auto"/>
        <w:bottom w:val="none" w:sz="0" w:space="0" w:color="auto"/>
        <w:right w:val="none" w:sz="0" w:space="0" w:color="auto"/>
      </w:divBdr>
    </w:div>
    <w:div w:id="1026445710">
      <w:bodyDiv w:val="1"/>
      <w:marLeft w:val="0"/>
      <w:marRight w:val="0"/>
      <w:marTop w:val="0"/>
      <w:marBottom w:val="0"/>
      <w:divBdr>
        <w:top w:val="none" w:sz="0" w:space="0" w:color="auto"/>
        <w:left w:val="none" w:sz="0" w:space="0" w:color="auto"/>
        <w:bottom w:val="none" w:sz="0" w:space="0" w:color="auto"/>
        <w:right w:val="none" w:sz="0" w:space="0" w:color="auto"/>
      </w:divBdr>
    </w:div>
    <w:div w:id="1502548579">
      <w:bodyDiv w:val="1"/>
      <w:marLeft w:val="0"/>
      <w:marRight w:val="0"/>
      <w:marTop w:val="0"/>
      <w:marBottom w:val="0"/>
      <w:divBdr>
        <w:top w:val="none" w:sz="0" w:space="0" w:color="auto"/>
        <w:left w:val="none" w:sz="0" w:space="0" w:color="auto"/>
        <w:bottom w:val="none" w:sz="0" w:space="0" w:color="auto"/>
        <w:right w:val="none" w:sz="0" w:space="0" w:color="auto"/>
      </w:divBdr>
    </w:div>
    <w:div w:id="1515723143">
      <w:bodyDiv w:val="1"/>
      <w:marLeft w:val="0"/>
      <w:marRight w:val="0"/>
      <w:marTop w:val="0"/>
      <w:marBottom w:val="0"/>
      <w:divBdr>
        <w:top w:val="none" w:sz="0" w:space="0" w:color="auto"/>
        <w:left w:val="none" w:sz="0" w:space="0" w:color="auto"/>
        <w:bottom w:val="none" w:sz="0" w:space="0" w:color="auto"/>
        <w:right w:val="none" w:sz="0" w:space="0" w:color="auto"/>
      </w:divBdr>
    </w:div>
    <w:div w:id="1665082360">
      <w:bodyDiv w:val="1"/>
      <w:marLeft w:val="0"/>
      <w:marRight w:val="0"/>
      <w:marTop w:val="0"/>
      <w:marBottom w:val="0"/>
      <w:divBdr>
        <w:top w:val="none" w:sz="0" w:space="0" w:color="auto"/>
        <w:left w:val="none" w:sz="0" w:space="0" w:color="auto"/>
        <w:bottom w:val="none" w:sz="0" w:space="0" w:color="auto"/>
        <w:right w:val="none" w:sz="0" w:space="0" w:color="auto"/>
      </w:divBdr>
    </w:div>
    <w:div w:id="185626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acb4c48e2b3a1575d84c238de78ffb4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0140208b42794287697dd20566041a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hondaworkshopmanual</b:Tag>
    <b:SourceType>Book</b:SourceType>
    <b:Guid>{B08D44E6-FA15-4615-AD1C-2C140FBE36C7}</b:Guid>
    <b:Author>
      <b:Author>
        <b:Corporate>honda motor co. ltd</b:Corporate>
      </b:Author>
    </b:Author>
    <b:Title>workshop manual</b:Title>
    <b:Year>1988</b:Year>
    <b:City>tokyo</b:City>
    <b:Publisher>honda motor co. ltd</b:Publisher>
    <b:RefOrder>1</b:RefOrder>
  </b:Source>
  <b:Source>
    <b:Tag>elprocus</b:Tag>
    <b:SourceType>InternetSite</b:SourceType>
    <b:Guid>{E959CCF0-B4A5-4BB2-BE8D-552B5E097738}</b:Guid>
    <b:Title>What is Eddy Current Dynamometer : Construction &amp; Its Working</b:Title>
    <b:Year>2021</b:Year>
    <b:Author>
      <b:Author>
        <b:NameList>
          <b:Person>
            <b:Last>elprocus</b:Last>
          </b:Person>
        </b:NameList>
      </b:Author>
    </b:Author>
    <b:InternetSiteTitle>What is Eddy Current Dynamometer : Construction &amp; Its Working</b:InternetSiteTitle>
    <b:URL>https://www.elprocus.com/what-is-eddy-current-dynamometer-construction-its-working/</b:URL>
    <b:RefOrder>2</b:RefOrder>
  </b:Source>
  <b:Source>
    <b:Tag>motorbiscuit</b:Tag>
    <b:SourceType>InternetSite</b:SourceType>
    <b:Guid>{7A7470E9-FF71-46A4-B46D-B936454BC479}</b:Guid>
    <b:Author>
      <b:Author>
        <b:NameList>
          <b:Person>
            <b:Last>Skwarczek</b:Last>
            <b:First>Matthew</b:First>
          </b:Person>
        </b:NameList>
      </b:Author>
    </b:Author>
    <b:Title>Why Do Car Engines Lose Power Over Time?</b:Title>
    <b:InternetSiteTitle>motorbiscuit</b:InternetSiteTitle>
    <b:Year>2020</b:Year>
    <b:Month>august</b:Month>
    <b:Day>28</b:Day>
    <b:URL>https://www.motorbiscuit.com/why-do-car-engines-lose-power-over-time/</b:URL>
    <b:RefOrder>3</b:RefOrder>
  </b:Source>
  <b:Source>
    <b:Tag>wik21</b:Tag>
    <b:SourceType>InternetSite</b:SourceType>
    <b:Guid>{41F28748-A0F0-4346-BFEA-4080AC1A91D4}</b:Guid>
    <b:Author>
      <b:Author>
        <b:Corporate>wikipedia</b:Corporate>
      </b:Author>
    </b:Author>
    <b:Title>Honda D engine</b:Title>
    <b:InternetSiteTitle>wikipedia</b:InternetSiteTitle>
    <b:Year>2021</b:Year>
    <b:Month>december</b:Month>
    <b:Day>4</b:Day>
    <b:URL>https://en.wikipedia.org/wiki/Honda_D_engine#D16A7</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0D38DA-8868-4EF3-B5E0-BA67BE48CB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A3DA0D-B69A-43F8-8F3F-B7E3F6BD3229}">
  <ds:schemaRefs>
    <ds:schemaRef ds:uri="http://schemas.microsoft.com/sharepoint/v3/contenttype/forms"/>
  </ds:schemaRefs>
</ds:datastoreItem>
</file>

<file path=customXml/itemProps4.xml><?xml version="1.0" encoding="utf-8"?>
<ds:datastoreItem xmlns:ds="http://schemas.openxmlformats.org/officeDocument/2006/customXml" ds:itemID="{250D88A5-8990-41F7-A5CF-E472934EEF7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D8A0A70-7215-431D-A545-F4A905E58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1451</Words>
  <Characters>8274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School of engineering</vt:lpstr>
    </vt:vector>
  </TitlesOfParts>
  <Company/>
  <LinksUpToDate>false</LinksUpToDate>
  <CharactersWithSpaces>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engineering</dc:title>
  <dc:subject>engine performance characteristics</dc:subject>
  <dc:creator>Ben Wilson (2103976)</dc:creator>
  <cp:keywords/>
  <dc:description/>
  <cp:lastModifiedBy>Ben Wilson (2103976)</cp:lastModifiedBy>
  <cp:revision>2</cp:revision>
  <dcterms:created xsi:type="dcterms:W3CDTF">2021-12-10T15:59:00Z</dcterms:created>
  <dcterms:modified xsi:type="dcterms:W3CDTF">2021-12-10T15:59:00Z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