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E8E1CA6" w:rsidR="00EC129D" w:rsidRPr="007D32C5" w:rsidRDefault="003E055C">
            <w:pPr>
              <w:rPr>
                <w:rFonts w:ascii="Arial" w:hAnsi="Arial" w:cs="Arial"/>
                <w:sz w:val="22"/>
              </w:rPr>
            </w:pPr>
            <w:r>
              <w:rPr>
                <w:rFonts w:ascii="Arial" w:hAnsi="Arial" w:cs="Arial"/>
                <w:sz w:val="22"/>
              </w:rPr>
              <w:t>2439082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038DACE" w:rsidR="00EC129D" w:rsidRPr="007D32C5" w:rsidRDefault="003E055C">
            <w:pPr>
              <w:rPr>
                <w:rFonts w:ascii="Arial" w:hAnsi="Arial" w:cs="Arial"/>
                <w:sz w:val="22"/>
              </w:rPr>
            </w:pPr>
            <w:r>
              <w:rPr>
                <w:rFonts w:ascii="Arial" w:hAnsi="Arial" w:cs="Arial"/>
                <w:sz w:val="22"/>
              </w:rPr>
              <w:t>Yvonne Yepes</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9EE4B1F" w:rsidR="00EC129D" w:rsidRPr="007D32C5" w:rsidRDefault="00E448CD">
            <w:pPr>
              <w:rPr>
                <w:rFonts w:ascii="Arial" w:hAnsi="Arial" w:cs="Arial"/>
                <w:sz w:val="22"/>
              </w:rPr>
            </w:pPr>
            <w:r>
              <w:rPr>
                <w:rFonts w:ascii="Arial" w:hAnsi="Arial" w:cs="Arial"/>
                <w:sz w:val="22"/>
              </w:rPr>
              <w:t>Highfield</w:t>
            </w:r>
            <w:r w:rsidR="00C80BCD">
              <w:rPr>
                <w:rFonts w:ascii="Arial" w:hAnsi="Arial" w:cs="Arial"/>
                <w:sz w:val="22"/>
              </w:rPr>
              <w:t xml:space="preserve"> Town </w:t>
            </w:r>
            <w:r>
              <w:rPr>
                <w:rFonts w:ascii="Arial" w:hAnsi="Arial" w:cs="Arial"/>
                <w:sz w:val="22"/>
              </w:rPr>
              <w:t xml:space="preserve">House </w:t>
            </w:r>
            <w:r w:rsidR="00C80BCD">
              <w:rPr>
                <w:rFonts w:ascii="Arial" w:hAnsi="Arial" w:cs="Arial"/>
                <w:sz w:val="22"/>
              </w:rPr>
              <w:t>Hotel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23A5954" w:rsidR="00EC129D" w:rsidRPr="007D32C5" w:rsidRDefault="003E055C">
            <w:pPr>
              <w:rPr>
                <w:rFonts w:ascii="Arial" w:hAnsi="Arial" w:cs="Arial"/>
                <w:sz w:val="22"/>
              </w:rPr>
            </w:pPr>
            <w:r w:rsidRPr="003E055C">
              <w:rPr>
                <w:rFonts w:ascii="Arial" w:hAnsi="Arial" w:cs="Arial"/>
                <w:sz w:val="22"/>
              </w:rPr>
              <w:t>- https://www.highfieldedgbaston.co.uk/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34B18827" w:rsidR="00EC129D" w:rsidRDefault="00061623">
            <w:pPr>
              <w:rPr>
                <w:rFonts w:ascii="Arial" w:hAnsi="Arial" w:cs="Arial"/>
                <w:sz w:val="22"/>
              </w:rPr>
            </w:pPr>
            <w:r>
              <w:rPr>
                <w:rFonts w:ascii="Arial" w:hAnsi="Arial" w:cs="Arial"/>
                <w:sz w:val="22"/>
              </w:rPr>
              <w:t xml:space="preserve">Answer: </w:t>
            </w:r>
            <w:r w:rsidR="003E055C">
              <w:rPr>
                <w:rFonts w:ascii="Arial" w:hAnsi="Arial" w:cs="Arial"/>
                <w:sz w:val="22"/>
              </w:rPr>
              <w:t xml:space="preserve">The </w:t>
            </w:r>
            <w:r w:rsidR="00E448CD">
              <w:rPr>
                <w:rFonts w:ascii="Arial" w:hAnsi="Arial" w:cs="Arial"/>
                <w:sz w:val="22"/>
              </w:rPr>
              <w:t>Highfield Town House Hotel</w:t>
            </w:r>
            <w:r w:rsidR="000725D6">
              <w:rPr>
                <w:rFonts w:ascii="Arial" w:hAnsi="Arial" w:cs="Arial"/>
                <w:sz w:val="22"/>
              </w:rPr>
              <w:t xml:space="preserve"> website loads quicky and </w:t>
            </w:r>
            <w:r w:rsidR="00E448CD">
              <w:rPr>
                <w:rFonts w:ascii="Arial" w:hAnsi="Arial" w:cs="Arial"/>
                <w:sz w:val="22"/>
              </w:rPr>
              <w:t>smoothly</w:t>
            </w:r>
            <w:r w:rsidR="000725D6">
              <w:rPr>
                <w:rFonts w:ascii="Arial" w:hAnsi="Arial" w:cs="Arial"/>
                <w:sz w:val="22"/>
              </w:rPr>
              <w:t xml:space="preserve">. The homepage appears in a few seconds, and all the images and sections display correctly. The </w:t>
            </w:r>
            <w:r w:rsidR="00E448CD">
              <w:rPr>
                <w:rFonts w:ascii="Arial" w:hAnsi="Arial" w:cs="Arial"/>
                <w:sz w:val="22"/>
              </w:rPr>
              <w:t>information about the rooms, services and prices is very well structured and clearly explained. It is easy to navigate through the website and find details about bookings, facilities and contact information</w:t>
            </w:r>
            <w:r w:rsidR="006779E3">
              <w:rPr>
                <w:rFonts w:ascii="Arial" w:hAnsi="Arial" w:cs="Arial"/>
                <w:sz w:val="22"/>
              </w:rPr>
              <w:t xml:space="preserve"> and something very important for pet lovers is dog friendly.</w:t>
            </w:r>
            <w:r w:rsidR="00E448CD">
              <w:rPr>
                <w:rFonts w:ascii="Arial" w:hAnsi="Arial" w:cs="Arial"/>
                <w:sz w:val="22"/>
              </w:rPr>
              <w:t xml:space="preserve"> The </w:t>
            </w:r>
            <w:proofErr w:type="gramStart"/>
            <w:r w:rsidR="00E448CD">
              <w:rPr>
                <w:rFonts w:ascii="Arial" w:hAnsi="Arial" w:cs="Arial"/>
                <w:sz w:val="22"/>
              </w:rPr>
              <w:t xml:space="preserve">fast </w:t>
            </w:r>
            <w:r w:rsidR="006779E3">
              <w:rPr>
                <w:rFonts w:ascii="Arial" w:hAnsi="Arial" w:cs="Arial"/>
                <w:sz w:val="22"/>
              </w:rPr>
              <w:t>loading</w:t>
            </w:r>
            <w:proofErr w:type="gramEnd"/>
            <w:r w:rsidR="006779E3">
              <w:rPr>
                <w:rFonts w:ascii="Arial" w:hAnsi="Arial" w:cs="Arial"/>
                <w:sz w:val="22"/>
              </w:rPr>
              <w:t xml:space="preserve"> time and professional design </w:t>
            </w:r>
          </w:p>
          <w:p w14:paraId="1DEF0A00" w14:textId="5636819B" w:rsidR="000725D6" w:rsidRDefault="000725D6">
            <w:pPr>
              <w:rPr>
                <w:rFonts w:ascii="Arial" w:hAnsi="Arial" w:cs="Arial"/>
                <w:sz w:val="22"/>
              </w:rPr>
            </w:pPr>
            <w:r>
              <w:rPr>
                <w:rFonts w:ascii="Arial" w:hAnsi="Arial" w:cs="Arial"/>
                <w:sz w:val="22"/>
              </w:rPr>
              <w:t xml:space="preserve">Navigation is simple, and users </w:t>
            </w:r>
            <w:r w:rsidR="00C80BCD">
              <w:rPr>
                <w:rFonts w:ascii="Arial" w:hAnsi="Arial" w:cs="Arial"/>
                <w:sz w:val="22"/>
              </w:rPr>
              <w:t xml:space="preserve">can easily find information about the food, prices </w:t>
            </w:r>
            <w:r w:rsidR="006779E3">
              <w:rPr>
                <w:rFonts w:ascii="Arial" w:hAnsi="Arial" w:cs="Arial"/>
                <w:sz w:val="22"/>
              </w:rPr>
              <w:t>create a positive first impression an</w:t>
            </w:r>
            <w:r w:rsidR="00C80BCD">
              <w:rPr>
                <w:rFonts w:ascii="Arial" w:hAnsi="Arial" w:cs="Arial"/>
                <w:sz w:val="22"/>
              </w:rPr>
              <w:t xml:space="preserve">d </w:t>
            </w:r>
            <w:r w:rsidR="006779E3">
              <w:rPr>
                <w:rFonts w:ascii="Arial" w:hAnsi="Arial" w:cs="Arial"/>
                <w:sz w:val="22"/>
              </w:rPr>
              <w:t>make the site user friendly and informative.</w:t>
            </w:r>
            <w:r w:rsidR="00C80BCD">
              <w:rPr>
                <w:rFonts w:ascii="Arial" w:hAnsi="Arial" w:cs="Arial"/>
                <w:sz w:val="22"/>
              </w:rPr>
              <w:t xml:space="preserve">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3D611E41" w14:textId="4123C35D" w:rsidR="007D50E2" w:rsidRDefault="00061623">
            <w:pPr>
              <w:rPr>
                <w:rFonts w:ascii="Arial" w:hAnsi="Arial" w:cs="Arial"/>
                <w:sz w:val="22"/>
              </w:rPr>
            </w:pPr>
            <w:r>
              <w:rPr>
                <w:rFonts w:ascii="Arial" w:hAnsi="Arial" w:cs="Arial"/>
                <w:sz w:val="22"/>
              </w:rPr>
              <w:t xml:space="preserve">Answer: </w:t>
            </w:r>
            <w:r w:rsidR="007D50E2">
              <w:rPr>
                <w:rFonts w:ascii="Arial" w:hAnsi="Arial" w:cs="Arial"/>
                <w:sz w:val="22"/>
              </w:rPr>
              <w:t xml:space="preserve">Yes, the townhouse hotel website contains several pages such as information about the rooms, services, gallery, booking options, contact details and location. A prospective customer can navigate these pages easily using a clear menu at the top of the homepage. Each section is well </w:t>
            </w:r>
            <w:r w:rsidR="000B6888">
              <w:rPr>
                <w:rFonts w:ascii="Arial" w:hAnsi="Arial" w:cs="Arial"/>
                <w:sz w:val="22"/>
              </w:rPr>
              <w:t>organised and loads quickly. The navigation is simple and intuitive, helping users find what they need without confusion. This improves the user experience and encourages potential guests to explore the further.</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28970CD0" w:rsidR="009C6B52" w:rsidRPr="007D32C5" w:rsidRDefault="00AA533E">
            <w:pPr>
              <w:rPr>
                <w:rFonts w:ascii="Arial" w:hAnsi="Arial" w:cs="Arial"/>
                <w:sz w:val="22"/>
              </w:rPr>
            </w:pPr>
            <w:r>
              <w:rPr>
                <w:rFonts w:ascii="Arial" w:hAnsi="Arial" w:cs="Arial"/>
                <w:sz w:val="22"/>
              </w:rPr>
              <w:t xml:space="preserve">Yes, visitors can book a room directly on the website of the hotel. There is user friendly reservation system placed on the main </w:t>
            </w:r>
            <w:r w:rsidR="00905E59">
              <w:rPr>
                <w:rFonts w:ascii="Arial" w:hAnsi="Arial" w:cs="Arial"/>
                <w:sz w:val="22"/>
              </w:rPr>
              <w:t>page. Roomer can choose they arrival and departure dates, room preference and view the pricing. The booking process is quick, easy and safe. Usually, a confirmation is sent by email.  Characteristic adds convenience and professionalism to the website their stay without needing to contact the hotel by phone or email.</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7E4AA14" w:rsidR="00E26B70" w:rsidRDefault="009C6B52">
            <w:pPr>
              <w:rPr>
                <w:rFonts w:ascii="Arial" w:hAnsi="Arial" w:cs="Arial"/>
                <w:sz w:val="22"/>
              </w:rPr>
            </w:pPr>
            <w:r>
              <w:rPr>
                <w:rFonts w:ascii="Arial" w:hAnsi="Arial" w:cs="Arial"/>
                <w:sz w:val="22"/>
              </w:rPr>
              <w:t xml:space="preserve">Answer: </w:t>
            </w:r>
            <w:r w:rsidR="00246FAF">
              <w:rPr>
                <w:rFonts w:ascii="Arial" w:hAnsi="Arial" w:cs="Arial"/>
                <w:sz w:val="22"/>
              </w:rPr>
              <w:t>The website is easy to use but a few improvements could help enhance the user experience. Adding a live chat feature would allow customers to ask questions in real time.  Including more costumer re</w:t>
            </w:r>
            <w:r w:rsidR="00BC2FBF">
              <w:rPr>
                <w:rFonts w:ascii="Arial" w:hAnsi="Arial" w:cs="Arial"/>
                <w:sz w:val="22"/>
              </w:rPr>
              <w:t xml:space="preserve">views could also build trust.  The booking section could be more visible on mobile devices. The end, translating the website into different languages would make it more accessible to international customers and improve usability for </w:t>
            </w:r>
            <w:proofErr w:type="spellStart"/>
            <w:proofErr w:type="gramStart"/>
            <w:r w:rsidR="00BC2FBF">
              <w:rPr>
                <w:rFonts w:ascii="Arial" w:hAnsi="Arial" w:cs="Arial"/>
                <w:sz w:val="22"/>
              </w:rPr>
              <w:t>non English</w:t>
            </w:r>
            <w:proofErr w:type="spellEnd"/>
            <w:proofErr w:type="gramEnd"/>
            <w:r w:rsidR="00BC2FBF">
              <w:rPr>
                <w:rFonts w:ascii="Arial" w:hAnsi="Arial" w:cs="Arial"/>
                <w:sz w:val="22"/>
              </w:rPr>
              <w:t xml:space="preserve"> people.  These changes would make the site more effective.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1DCA1F73" w:rsidR="00E26B70" w:rsidRDefault="00BC2FBF" w:rsidP="00594A98">
            <w:pPr>
              <w:jc w:val="center"/>
              <w:rPr>
                <w:rFonts w:ascii="Arial" w:hAnsi="Arial" w:cs="Arial"/>
                <w:b/>
                <w:bCs/>
                <w:sz w:val="22"/>
              </w:rPr>
            </w:pPr>
            <w:r>
              <w:rPr>
                <w:rFonts w:ascii="Arial" w:hAnsi="Arial" w:cs="Arial"/>
                <w:b/>
                <w:bCs/>
                <w:sz w:val="22"/>
              </w:rPr>
              <w:lastRenderedPageBreak/>
              <w:t xml:space="preserve"> </w:t>
            </w:r>
            <w:r w:rsidR="00E26B70"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00E26B70"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362DC8A1" w:rsidR="009C6B52" w:rsidRPr="007D32C5" w:rsidRDefault="00905E59">
            <w:pPr>
              <w:rPr>
                <w:rFonts w:ascii="Arial" w:hAnsi="Arial" w:cs="Arial"/>
                <w:sz w:val="22"/>
              </w:rPr>
            </w:pPr>
            <w:r>
              <w:rPr>
                <w:rFonts w:ascii="Arial" w:hAnsi="Arial" w:cs="Arial"/>
                <w:sz w:val="22"/>
              </w:rPr>
              <w:t>.</w:t>
            </w:r>
          </w:p>
        </w:tc>
      </w:tr>
      <w:tr w:rsidR="00594A98" w:rsidRPr="007D32C5" w14:paraId="1D7CCA2C" w14:textId="77777777" w:rsidTr="003036AC">
        <w:tc>
          <w:tcPr>
            <w:tcW w:w="9016" w:type="dxa"/>
            <w:gridSpan w:val="5"/>
          </w:tcPr>
          <w:p w14:paraId="65B7974E" w14:textId="7F73E43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64A60">
              <w:rPr>
                <w:rFonts w:ascii="Arial" w:hAnsi="Arial" w:cs="Arial"/>
                <w:sz w:val="22"/>
              </w:rPr>
              <w:t xml:space="preserve"> </w:t>
            </w:r>
            <w:r w:rsidR="007E137B">
              <w:rPr>
                <w:rFonts w:ascii="Arial" w:hAnsi="Arial" w:cs="Arial"/>
                <w:sz w:val="22"/>
              </w:rPr>
              <w:t xml:space="preserve">The website has </w:t>
            </w:r>
            <w:r w:rsidR="004D685A">
              <w:rPr>
                <w:rFonts w:ascii="Arial" w:hAnsi="Arial" w:cs="Arial"/>
                <w:sz w:val="22"/>
              </w:rPr>
              <w:t>a pleasan</w:t>
            </w:r>
            <w:r w:rsidR="00095125">
              <w:rPr>
                <w:rFonts w:ascii="Arial" w:hAnsi="Arial" w:cs="Arial"/>
                <w:sz w:val="22"/>
              </w:rPr>
              <w:t>t</w:t>
            </w:r>
            <w:r w:rsidR="004D685A">
              <w:rPr>
                <w:rFonts w:ascii="Arial" w:hAnsi="Arial" w:cs="Arial"/>
                <w:sz w:val="22"/>
              </w:rPr>
              <w:t xml:space="preserve"> </w:t>
            </w:r>
            <w:r w:rsidR="00BF5985">
              <w:rPr>
                <w:rFonts w:ascii="Arial" w:hAnsi="Arial" w:cs="Arial"/>
                <w:sz w:val="22"/>
              </w:rPr>
              <w:t>professional</w:t>
            </w:r>
            <w:r w:rsidR="002979D2">
              <w:rPr>
                <w:rFonts w:ascii="Arial" w:hAnsi="Arial" w:cs="Arial"/>
                <w:sz w:val="22"/>
              </w:rPr>
              <w:t xml:space="preserve"> appearance. The image</w:t>
            </w:r>
            <w:r w:rsidR="00635CB0">
              <w:rPr>
                <w:rFonts w:ascii="Arial" w:hAnsi="Arial" w:cs="Arial"/>
                <w:sz w:val="22"/>
              </w:rPr>
              <w:t xml:space="preserve">s are high quality the </w:t>
            </w:r>
            <w:proofErr w:type="spellStart"/>
            <w:r w:rsidR="00635CB0">
              <w:rPr>
                <w:rFonts w:ascii="Arial" w:hAnsi="Arial" w:cs="Arial"/>
                <w:sz w:val="22"/>
              </w:rPr>
              <w:t>color</w:t>
            </w:r>
            <w:proofErr w:type="spellEnd"/>
            <w:r w:rsidR="00635CB0">
              <w:rPr>
                <w:rFonts w:ascii="Arial" w:hAnsi="Arial" w:cs="Arial"/>
                <w:sz w:val="22"/>
              </w:rPr>
              <w:t xml:space="preserve"> </w:t>
            </w:r>
            <w:proofErr w:type="gramStart"/>
            <w:r w:rsidR="00635CB0">
              <w:rPr>
                <w:rFonts w:ascii="Arial" w:hAnsi="Arial" w:cs="Arial"/>
                <w:sz w:val="22"/>
              </w:rPr>
              <w:t>are</w:t>
            </w:r>
            <w:proofErr w:type="gramEnd"/>
            <w:r w:rsidR="00635CB0">
              <w:rPr>
                <w:rFonts w:ascii="Arial" w:hAnsi="Arial" w:cs="Arial"/>
                <w:sz w:val="22"/>
              </w:rPr>
              <w:t xml:space="preserve"> </w:t>
            </w:r>
            <w:r w:rsidR="00C725E8">
              <w:rPr>
                <w:rFonts w:ascii="Arial" w:hAnsi="Arial" w:cs="Arial"/>
                <w:sz w:val="22"/>
              </w:rPr>
              <w:t>well chosen and the layout is clean</w:t>
            </w:r>
            <w:r w:rsidR="00542AF6">
              <w:rPr>
                <w:rFonts w:ascii="Arial" w:hAnsi="Arial" w:cs="Arial"/>
                <w:sz w:val="22"/>
              </w:rPr>
              <w:t xml:space="preserve"> and organised. On a computer </w:t>
            </w:r>
            <w:r w:rsidR="00750BB1">
              <w:rPr>
                <w:rFonts w:ascii="Arial" w:hAnsi="Arial" w:cs="Arial"/>
                <w:sz w:val="22"/>
              </w:rPr>
              <w:t>everythin</w:t>
            </w:r>
            <w:r w:rsidR="00DE51F3">
              <w:rPr>
                <w:rFonts w:ascii="Arial" w:hAnsi="Arial" w:cs="Arial"/>
                <w:sz w:val="22"/>
              </w:rPr>
              <w:t xml:space="preserve">g is </w:t>
            </w:r>
            <w:r w:rsidR="003014AB">
              <w:rPr>
                <w:rFonts w:ascii="Arial" w:hAnsi="Arial" w:cs="Arial"/>
                <w:sz w:val="22"/>
              </w:rPr>
              <w:t xml:space="preserve">out </w:t>
            </w:r>
            <w:proofErr w:type="gramStart"/>
            <w:r w:rsidR="003014AB">
              <w:rPr>
                <w:rFonts w:ascii="Arial" w:hAnsi="Arial" w:cs="Arial"/>
                <w:sz w:val="22"/>
              </w:rPr>
              <w:t>speed</w:t>
            </w:r>
            <w:r w:rsidR="00DE51F3">
              <w:rPr>
                <w:rFonts w:ascii="Arial" w:hAnsi="Arial" w:cs="Arial"/>
                <w:sz w:val="22"/>
              </w:rPr>
              <w:t xml:space="preserve"> </w:t>
            </w:r>
            <w:r w:rsidR="00E830EB">
              <w:rPr>
                <w:rFonts w:ascii="Arial" w:hAnsi="Arial" w:cs="Arial"/>
                <w:sz w:val="22"/>
              </w:rPr>
              <w:t xml:space="preserve"> with</w:t>
            </w:r>
            <w:proofErr w:type="gramEnd"/>
            <w:r w:rsidR="00E830EB">
              <w:rPr>
                <w:rFonts w:ascii="Arial" w:hAnsi="Arial" w:cs="Arial"/>
                <w:sz w:val="22"/>
              </w:rPr>
              <w:t xml:space="preserve"> more space</w:t>
            </w:r>
            <w:r w:rsidR="007121CB">
              <w:rPr>
                <w:rFonts w:ascii="Arial" w:hAnsi="Arial" w:cs="Arial"/>
                <w:sz w:val="22"/>
              </w:rPr>
              <w:t xml:space="preserve"> on</w:t>
            </w:r>
            <w:r w:rsidR="006D6F1D">
              <w:rPr>
                <w:rFonts w:ascii="Arial" w:hAnsi="Arial" w:cs="Arial"/>
                <w:sz w:val="22"/>
              </w:rPr>
              <w:t xml:space="preserve"> </w:t>
            </w:r>
            <w:r w:rsidR="007121CB">
              <w:rPr>
                <w:rFonts w:ascii="Arial" w:hAnsi="Arial" w:cs="Arial"/>
                <w:sz w:val="22"/>
              </w:rPr>
              <w:t>Mobile phone</w:t>
            </w:r>
            <w:r w:rsidR="006D6F1D">
              <w:rPr>
                <w:rFonts w:ascii="Arial" w:hAnsi="Arial" w:cs="Arial"/>
                <w:sz w:val="22"/>
              </w:rPr>
              <w:t xml:space="preserve"> the conten</w:t>
            </w:r>
            <w:r w:rsidR="00BF5985">
              <w:rPr>
                <w:rFonts w:ascii="Arial" w:hAnsi="Arial" w:cs="Arial"/>
                <w:sz w:val="22"/>
              </w:rPr>
              <w:t xml:space="preserve">t </w:t>
            </w:r>
            <w:r w:rsidR="007B6671">
              <w:rPr>
                <w:rFonts w:ascii="Arial" w:hAnsi="Arial" w:cs="Arial"/>
                <w:sz w:val="22"/>
              </w:rPr>
              <w:t xml:space="preserve">adjusts </w:t>
            </w:r>
            <w:r w:rsidR="007121CB">
              <w:rPr>
                <w:rFonts w:ascii="Arial" w:hAnsi="Arial" w:cs="Arial"/>
                <w:sz w:val="22"/>
              </w:rPr>
              <w:t>some text</w:t>
            </w:r>
            <w:r w:rsidR="00A307EE">
              <w:rPr>
                <w:rFonts w:ascii="Arial" w:hAnsi="Arial" w:cs="Arial"/>
                <w:sz w:val="22"/>
              </w:rPr>
              <w:t xml:space="preserve"> and buttons are </w:t>
            </w:r>
            <w:proofErr w:type="gramStart"/>
            <w:r w:rsidR="00A307EE">
              <w:rPr>
                <w:rFonts w:ascii="Arial" w:hAnsi="Arial" w:cs="Arial"/>
                <w:sz w:val="22"/>
              </w:rPr>
              <w:t>smalle</w:t>
            </w:r>
            <w:r w:rsidR="00B47199">
              <w:rPr>
                <w:rFonts w:ascii="Arial" w:hAnsi="Arial" w:cs="Arial"/>
                <w:sz w:val="22"/>
              </w:rPr>
              <w:t>r .</w:t>
            </w:r>
            <w:proofErr w:type="gramEnd"/>
            <w:r w:rsidR="00B47199">
              <w:rPr>
                <w:rFonts w:ascii="Arial" w:hAnsi="Arial" w:cs="Arial"/>
                <w:sz w:val="22"/>
              </w:rPr>
              <w:t xml:space="preserve"> Al</w:t>
            </w:r>
            <w:r w:rsidR="004040D7">
              <w:rPr>
                <w:rFonts w:ascii="Arial" w:hAnsi="Arial" w:cs="Arial"/>
                <w:sz w:val="22"/>
              </w:rPr>
              <w:t>though the mobile version works fine</w:t>
            </w:r>
            <w:r w:rsidR="003438D1">
              <w:rPr>
                <w:rFonts w:ascii="Arial" w:hAnsi="Arial" w:cs="Arial"/>
                <w:sz w:val="22"/>
              </w:rPr>
              <w:t xml:space="preserve"> improving words size</w:t>
            </w:r>
            <w:r w:rsidR="003014AB">
              <w:rPr>
                <w:rFonts w:ascii="Arial" w:hAnsi="Arial" w:cs="Arial"/>
                <w:sz w:val="22"/>
              </w:rPr>
              <w:t xml:space="preserve"> </w:t>
            </w:r>
            <w:r w:rsidR="002D4D1E">
              <w:rPr>
                <w:rFonts w:ascii="Arial" w:hAnsi="Arial" w:cs="Arial"/>
                <w:sz w:val="22"/>
              </w:rPr>
              <w:t xml:space="preserve">and </w:t>
            </w:r>
            <w:r w:rsidR="003014AB">
              <w:rPr>
                <w:rFonts w:ascii="Arial" w:hAnsi="Arial" w:cs="Arial"/>
                <w:sz w:val="22"/>
              </w:rPr>
              <w:t>spacing</w:t>
            </w:r>
            <w:r w:rsidR="002D4D1E">
              <w:rPr>
                <w:rFonts w:ascii="Arial" w:hAnsi="Arial" w:cs="Arial"/>
                <w:sz w:val="22"/>
              </w:rPr>
              <w:t xml:space="preserve"> could make it more </w:t>
            </w:r>
            <w:r w:rsidR="003C1C24">
              <w:rPr>
                <w:rFonts w:ascii="Arial" w:hAnsi="Arial" w:cs="Arial"/>
                <w:sz w:val="22"/>
              </w:rPr>
              <w:t xml:space="preserve">comfortable to </w:t>
            </w:r>
            <w:r w:rsidR="003014AB">
              <w:rPr>
                <w:rFonts w:ascii="Arial" w:hAnsi="Arial" w:cs="Arial"/>
                <w:sz w:val="22"/>
              </w:rPr>
              <w:t>use, in</w:t>
            </w:r>
            <w:r w:rsidR="003C1C24">
              <w:rPr>
                <w:rFonts w:ascii="Arial" w:hAnsi="Arial" w:cs="Arial"/>
                <w:sz w:val="22"/>
              </w:rPr>
              <w:t xml:space="preserve"> </w:t>
            </w:r>
            <w:r w:rsidR="003014AB">
              <w:rPr>
                <w:rFonts w:ascii="Arial" w:hAnsi="Arial" w:cs="Arial"/>
                <w:sz w:val="22"/>
              </w:rPr>
              <w:t>general</w:t>
            </w:r>
            <w:r w:rsidR="00A44576">
              <w:rPr>
                <w:rFonts w:ascii="Arial" w:hAnsi="Arial" w:cs="Arial"/>
                <w:sz w:val="22"/>
              </w:rPr>
              <w:t xml:space="preserve">, the design is attractive on both </w:t>
            </w:r>
            <w:proofErr w:type="gramStart"/>
            <w:r w:rsidR="003014AB">
              <w:rPr>
                <w:rFonts w:ascii="Arial" w:hAnsi="Arial" w:cs="Arial"/>
                <w:sz w:val="22"/>
              </w:rPr>
              <w:t>device</w:t>
            </w:r>
            <w:proofErr w:type="gramEnd"/>
            <w:r w:rsidR="003014AB">
              <w:rPr>
                <w:rFonts w:ascii="Arial" w:hAnsi="Arial" w:cs="Arial"/>
                <w:sz w:val="22"/>
              </w:rPr>
              <w:t>.</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98E547A" w14:textId="5C7AB63A" w:rsidR="00AA44C7" w:rsidRPr="00AA44C7" w:rsidRDefault="00594A98" w:rsidP="00AA44C7">
            <w:pPr>
              <w:rPr>
                <w:rFonts w:ascii="Arial" w:hAnsi="Arial" w:cs="Arial"/>
                <w:sz w:val="22"/>
              </w:rPr>
            </w:pPr>
            <w:r w:rsidRPr="007D32C5">
              <w:rPr>
                <w:rFonts w:ascii="Arial" w:hAnsi="Arial" w:cs="Arial"/>
                <w:sz w:val="22"/>
              </w:rPr>
              <w:t>Answer</w:t>
            </w:r>
            <w:r w:rsidR="009C6B52">
              <w:rPr>
                <w:rFonts w:ascii="Arial" w:hAnsi="Arial" w:cs="Arial"/>
                <w:sz w:val="22"/>
              </w:rPr>
              <w:t>:</w:t>
            </w:r>
            <w:r w:rsidR="00AA44C7" w:rsidRPr="00AA44C7">
              <w:rPr>
                <w:rFonts w:eastAsia="Times New Roman" w:cs="Times New Roman"/>
                <w:szCs w:val="24"/>
                <w:lang w:eastAsia="en-GB"/>
              </w:rPr>
              <w:t xml:space="preserve"> </w:t>
            </w:r>
            <w:r w:rsidR="00AA44C7" w:rsidRPr="00AA44C7">
              <w:rPr>
                <w:rFonts w:ascii="Arial" w:hAnsi="Arial" w:cs="Arial"/>
                <w:sz w:val="22"/>
              </w:rPr>
              <w:t>The website strategically uses imagery, video, and colour to enhance user engagement and communication. High-resolution images and videos capture attention and provide visual storytelling, making content more dynamic and immersive. Colour schemes are carefully selected to reflect the brand identity and evoke specific emotions, guiding user experience and highlighting key information. Together, these elements create a visually cohesive and appealing interface that supports usability and branding (Lidwell, Holden &amp; Butler, 2010).</w:t>
            </w:r>
          </w:p>
          <w:p w14:paraId="544BA6FC" w14:textId="759AD108" w:rsidR="00AA44C7" w:rsidRPr="00AA44C7" w:rsidRDefault="00AA44C7" w:rsidP="00AA44C7">
            <w:pPr>
              <w:rPr>
                <w:rFonts w:ascii="Arial" w:hAnsi="Arial" w:cs="Arial"/>
                <w:sz w:val="22"/>
              </w:rPr>
            </w:pPr>
          </w:p>
          <w:p w14:paraId="163DB2BA" w14:textId="7551E324" w:rsidR="00594A98" w:rsidRDefault="00594A98">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35D5B55C" w14:textId="2F3F1F2B" w:rsidR="00645A64" w:rsidRPr="00645A64" w:rsidRDefault="00594A98" w:rsidP="00645A64">
            <w:pPr>
              <w:rPr>
                <w:rFonts w:ascii="Arial" w:hAnsi="Arial" w:cs="Arial"/>
                <w:sz w:val="22"/>
              </w:rPr>
            </w:pPr>
            <w:r w:rsidRPr="007D32C5">
              <w:rPr>
                <w:rFonts w:ascii="Arial" w:hAnsi="Arial" w:cs="Arial"/>
                <w:sz w:val="22"/>
              </w:rPr>
              <w:t>Answer</w:t>
            </w:r>
            <w:r w:rsidR="009C6B52">
              <w:rPr>
                <w:rFonts w:ascii="Arial" w:hAnsi="Arial" w:cs="Arial"/>
                <w:sz w:val="22"/>
              </w:rPr>
              <w:t>:</w:t>
            </w:r>
            <w:r w:rsidR="00645A64" w:rsidRPr="00645A64">
              <w:rPr>
                <w:rFonts w:eastAsia="Times New Roman" w:cs="Times New Roman"/>
                <w:szCs w:val="24"/>
                <w:lang w:eastAsia="en-GB"/>
              </w:rPr>
              <w:t xml:space="preserve"> </w:t>
            </w:r>
            <w:r w:rsidR="00645A64" w:rsidRPr="00645A64">
              <w:rPr>
                <w:rFonts w:ascii="Arial" w:hAnsi="Arial" w:cs="Arial"/>
                <w:sz w:val="22"/>
              </w:rPr>
              <w:t>Yes, the website features an online chat tool, offering real-time assistance to users. This tool is highly effective for enquiring about products or services, as it provides instant responses, reduces wait times, and enhances customer satisfaction. It also helps guide users through the site, improving their overall experience. By offering immediate support, the chat tool increases engagement and can boost conversion rates (Patrício, Fisk &amp; Cunha, 2008).</w:t>
            </w:r>
          </w:p>
          <w:p w14:paraId="7BED4B79" w14:textId="5888CFCD" w:rsidR="009C6B52" w:rsidRPr="007D32C5" w:rsidRDefault="00645A64" w:rsidP="00755FDD">
            <w:pPr>
              <w:rPr>
                <w:rFonts w:ascii="Arial" w:hAnsi="Arial" w:cs="Arial"/>
                <w:sz w:val="22"/>
              </w:rPr>
            </w:pPr>
            <w:r w:rsidRPr="00755FDD">
              <w:rPr>
                <w:rFonts w:ascii="Arial" w:hAnsi="Arial" w:cs="Arial"/>
                <w:sz w:val="22"/>
                <w:lang w:val="es-ES"/>
              </w:rPr>
              <w:br/>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EE7D660" w14:textId="77777777" w:rsidR="00CB70F2" w:rsidRPr="00CB70F2" w:rsidRDefault="00594A98" w:rsidP="00CB70F2">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B70F2" w:rsidRPr="00CB70F2">
              <w:rPr>
                <w:rFonts w:ascii="Arial" w:hAnsi="Arial" w:cs="Arial"/>
                <w:sz w:val="22"/>
              </w:rPr>
              <w:t>The social media links on the website are effective if they are prominently placed, functional, and lead to active, engaging profiles. When well-implemented, they help extend the brand’s reach, encourage user interaction, and drive traffic between platforms. Effective links also foster community, provide updates, and allow users to share content easily. However, their impact depends on how frequently the brand posts and engages with followers (Ashley &amp; Tuten, 2015).</w:t>
            </w:r>
          </w:p>
          <w:p w14:paraId="0F17FD1D" w14:textId="6B45CCA6" w:rsidR="00CB70F2" w:rsidRPr="00CB70F2" w:rsidRDefault="00CB70F2" w:rsidP="00CB70F2">
            <w:pPr>
              <w:rPr>
                <w:rFonts w:ascii="Arial" w:hAnsi="Arial" w:cs="Arial"/>
                <w:sz w:val="22"/>
              </w:rPr>
            </w:pPr>
            <w:r w:rsidRPr="00CB70F2">
              <w:rPr>
                <w:rFonts w:ascii="Arial" w:hAnsi="Arial" w:cs="Arial"/>
                <w:sz w:val="22"/>
              </w:rPr>
              <w:br/>
            </w:r>
          </w:p>
          <w:p w14:paraId="27EE594E" w14:textId="26560C04" w:rsidR="00594A98"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37DA0077" w14:textId="5D6B44A2" w:rsidR="001951BC" w:rsidRPr="001951BC" w:rsidRDefault="00594A98" w:rsidP="001951BC">
            <w:pPr>
              <w:rPr>
                <w:rFonts w:ascii="Arial" w:hAnsi="Arial" w:cs="Arial"/>
                <w:sz w:val="22"/>
              </w:rPr>
            </w:pPr>
            <w:r w:rsidRPr="007D32C5">
              <w:rPr>
                <w:rFonts w:ascii="Arial" w:hAnsi="Arial" w:cs="Arial"/>
                <w:sz w:val="22"/>
              </w:rPr>
              <w:t>Answer</w:t>
            </w:r>
            <w:r w:rsidR="009C6B52">
              <w:rPr>
                <w:rFonts w:ascii="Arial" w:hAnsi="Arial" w:cs="Arial"/>
                <w:sz w:val="22"/>
              </w:rPr>
              <w:t>:</w:t>
            </w:r>
            <w:r w:rsidR="001951BC" w:rsidRPr="001951BC">
              <w:rPr>
                <w:rFonts w:eastAsia="Times New Roman" w:cs="Times New Roman"/>
                <w:szCs w:val="24"/>
                <w:lang w:eastAsia="en-GB"/>
              </w:rPr>
              <w:t xml:space="preserve"> </w:t>
            </w:r>
            <w:r w:rsidR="001951BC" w:rsidRPr="001951BC">
              <w:rPr>
                <w:rFonts w:ascii="Arial" w:hAnsi="Arial" w:cs="Arial"/>
                <w:sz w:val="22"/>
              </w:rPr>
              <w:t>The services offered by the company are made clear through concise headings, detailed descriptions, and visually organized sections on the website. Clear navigation menus and call-to-action buttons guide users to specific service pages, while icons and imagery support understanding. Some websites also use FAQs and testimonials to reinforce service clarity. This structured presentation ensures users quickly grasp what is offered, enhancing trust and engagement (Krug, 2014).</w:t>
            </w:r>
          </w:p>
          <w:p w14:paraId="0FAF5104" w14:textId="239CE3D7" w:rsidR="009C6B52" w:rsidRPr="007D32C5" w:rsidRDefault="001951BC" w:rsidP="00755FDD">
            <w:pPr>
              <w:rPr>
                <w:rFonts w:ascii="Arial" w:hAnsi="Arial" w:cs="Arial"/>
                <w:sz w:val="22"/>
              </w:rPr>
            </w:pPr>
            <w:r w:rsidRPr="001951BC">
              <w:rPr>
                <w:rFonts w:ascii="Arial" w:hAnsi="Arial" w:cs="Arial"/>
                <w:sz w:val="22"/>
              </w:rPr>
              <w:br/>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5B057F03" w14:textId="77777777" w:rsidR="003A744C" w:rsidRPr="003A744C" w:rsidRDefault="00594A98" w:rsidP="003A744C">
            <w:pPr>
              <w:rPr>
                <w:rFonts w:ascii="Arial" w:hAnsi="Arial" w:cs="Arial"/>
                <w:sz w:val="22"/>
              </w:rPr>
            </w:pPr>
            <w:r w:rsidRPr="007D32C5">
              <w:rPr>
                <w:rFonts w:ascii="Arial" w:hAnsi="Arial" w:cs="Arial"/>
                <w:sz w:val="22"/>
              </w:rPr>
              <w:t>Answer</w:t>
            </w:r>
            <w:r w:rsidR="009C6B52">
              <w:rPr>
                <w:rFonts w:ascii="Arial" w:hAnsi="Arial" w:cs="Arial"/>
                <w:sz w:val="22"/>
              </w:rPr>
              <w:t>:</w:t>
            </w:r>
            <w:r w:rsidR="003A744C">
              <w:rPr>
                <w:rFonts w:ascii="Arial" w:hAnsi="Arial" w:cs="Arial"/>
                <w:sz w:val="22"/>
              </w:rPr>
              <w:t xml:space="preserve"> </w:t>
            </w:r>
            <w:r w:rsidR="003A744C" w:rsidRPr="003A744C">
              <w:rPr>
                <w:rFonts w:ascii="Arial" w:hAnsi="Arial" w:cs="Arial"/>
                <w:sz w:val="22"/>
              </w:rPr>
              <w:t>Customer reviews are typically made available through dedicated testimonial sections, embedded review widgets, or links to third-party platforms like Google or Trustpilot. These reviews are often displayed with dates, allowing users to assess their relevance. When regularly updated, they build credibility and trust. Up-to-date reviews indicate active customer engagement and provide current insights into service quality (Nielsen, 2014).</w:t>
            </w:r>
          </w:p>
          <w:p w14:paraId="7CE68D26" w14:textId="4FEA33F5" w:rsidR="003A744C" w:rsidRPr="003A744C" w:rsidRDefault="003A744C" w:rsidP="003A744C">
            <w:pPr>
              <w:rPr>
                <w:rFonts w:ascii="Arial" w:hAnsi="Arial" w:cs="Arial"/>
                <w:sz w:val="22"/>
              </w:rPr>
            </w:pPr>
            <w:r w:rsidRPr="003A744C">
              <w:rPr>
                <w:rFonts w:ascii="Arial" w:hAnsi="Arial" w:cs="Arial"/>
                <w:sz w:val="22"/>
              </w:rPr>
              <w:br/>
            </w:r>
          </w:p>
          <w:p w14:paraId="3E8DF0B7" w14:textId="33C1DCB2"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51AA2DD6" w14:textId="77777777" w:rsidR="00B37D85" w:rsidRPr="00B37D85" w:rsidRDefault="00594A98" w:rsidP="00B37D85">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37D85" w:rsidRPr="00B37D85">
              <w:rPr>
                <w:rFonts w:ascii="Arial" w:hAnsi="Arial" w:cs="Arial"/>
                <w:sz w:val="22"/>
              </w:rPr>
              <w:t>The service is presented as high quality through professional design, clear service descriptions, positive customer testimonials, and visual cues like certifications or awards. Fast response times, user-friendly interfaces, and detailed FAQs also reinforce reliability and expertise. I would use or recommend the company’s service for its proven customer satisfaction, transparency, and consistent branding, which build trust and confidence (Zeithaml, Bitner &amp; Gremler, 2018).</w:t>
            </w:r>
          </w:p>
          <w:p w14:paraId="08AD543F" w14:textId="66D82DCB" w:rsidR="00B37D85" w:rsidRPr="00B37D85" w:rsidRDefault="00B37D85" w:rsidP="00B37D85">
            <w:pPr>
              <w:rPr>
                <w:rFonts w:ascii="Arial" w:hAnsi="Arial" w:cs="Arial"/>
                <w:sz w:val="22"/>
              </w:rPr>
            </w:pPr>
            <w:r w:rsidRPr="00B37D85">
              <w:rPr>
                <w:rFonts w:ascii="Arial" w:hAnsi="Arial" w:cs="Arial"/>
                <w:sz w:val="22"/>
              </w:rPr>
              <w:br/>
            </w:r>
          </w:p>
          <w:p w14:paraId="2EEFBFC3" w14:textId="7C859EC5" w:rsidR="00594A98"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5A9BFAE9" w14:textId="70A76867" w:rsidR="00BE17C2" w:rsidRPr="00BE17C2" w:rsidRDefault="00594A98" w:rsidP="00BE17C2">
            <w:pPr>
              <w:rPr>
                <w:rFonts w:ascii="Arial" w:hAnsi="Arial" w:cs="Arial"/>
                <w:sz w:val="22"/>
              </w:rPr>
            </w:pPr>
            <w:r w:rsidRPr="007D32C5">
              <w:rPr>
                <w:rFonts w:ascii="Arial" w:hAnsi="Arial" w:cs="Arial"/>
                <w:sz w:val="22"/>
              </w:rPr>
              <w:t>Answer</w:t>
            </w:r>
            <w:r w:rsidR="00CE5D08">
              <w:rPr>
                <w:rFonts w:ascii="Arial" w:hAnsi="Arial" w:cs="Arial"/>
                <w:sz w:val="22"/>
              </w:rPr>
              <w:t>:</w:t>
            </w:r>
            <w:r w:rsidR="00BE17C2" w:rsidRPr="00BE17C2">
              <w:rPr>
                <w:rFonts w:eastAsia="Times New Roman" w:cs="Times New Roman"/>
                <w:szCs w:val="24"/>
                <w:lang w:eastAsia="en-GB"/>
              </w:rPr>
              <w:t xml:space="preserve"> </w:t>
            </w:r>
            <w:r w:rsidR="00BE17C2" w:rsidRPr="00BE17C2">
              <w:rPr>
                <w:rFonts w:ascii="Arial" w:hAnsi="Arial" w:cs="Arial"/>
                <w:sz w:val="22"/>
              </w:rPr>
              <w:t>If prices are made clear, they are typically displayed next to each service with transparent breakdowns, helping customers assess value and make informed decisions. When aligned with professional presentation and strong testimonials, these prices often reflect high service quality. If prices are not shown, the company may offer customized solutions or prefer direct consultation to tailor quotes. This approach can create a sense of exclusivity and personalization (Kotler, Bowen &amp; Makens, 2016).</w:t>
            </w:r>
          </w:p>
          <w:p w14:paraId="2CF5AB17" w14:textId="0E61C540" w:rsidR="00BE17C2" w:rsidRPr="00BE17C2" w:rsidRDefault="00BE17C2" w:rsidP="00BE17C2">
            <w:pPr>
              <w:rPr>
                <w:rFonts w:ascii="Arial" w:hAnsi="Arial" w:cs="Arial"/>
                <w:sz w:val="22"/>
              </w:rPr>
            </w:pPr>
            <w:r w:rsidRPr="00BE17C2">
              <w:rPr>
                <w:rFonts w:ascii="Arial" w:hAnsi="Arial" w:cs="Arial"/>
                <w:sz w:val="22"/>
              </w:rPr>
              <w:br/>
            </w:r>
          </w:p>
          <w:p w14:paraId="7A604B67" w14:textId="67B16127"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3BC0A5E" w:rsidR="000E774D" w:rsidRPr="00CE5D08" w:rsidRDefault="00CE5D08" w:rsidP="00CE5D08">
            <w:pPr>
              <w:rPr>
                <w:rFonts w:ascii="Arial" w:hAnsi="Arial" w:cs="Arial"/>
                <w:sz w:val="22"/>
              </w:rPr>
            </w:pPr>
            <w:r>
              <w:rPr>
                <w:rFonts w:ascii="Arial" w:hAnsi="Arial" w:cs="Arial"/>
                <w:sz w:val="22"/>
              </w:rPr>
              <w:t>1.</w:t>
            </w:r>
            <w:r w:rsidR="00663B61" w:rsidRPr="00663B61">
              <w:t xml:space="preserve"> </w:t>
            </w:r>
            <w:r w:rsidR="00663B61" w:rsidRPr="00663B61">
              <w:rPr>
                <w:rFonts w:ascii="Arial" w:hAnsi="Arial" w:cs="Arial"/>
                <w:sz w:val="22"/>
              </w:rPr>
              <w:t>Local [Service] Provider</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8E2C481" w:rsidR="00CE5D08" w:rsidRPr="007D32C5" w:rsidRDefault="00CE5D08">
            <w:pPr>
              <w:rPr>
                <w:rFonts w:ascii="Arial" w:hAnsi="Arial" w:cs="Arial"/>
                <w:sz w:val="22"/>
              </w:rPr>
            </w:pPr>
            <w:r>
              <w:rPr>
                <w:rFonts w:ascii="Arial" w:hAnsi="Arial" w:cs="Arial"/>
                <w:sz w:val="22"/>
              </w:rPr>
              <w:t>2.</w:t>
            </w:r>
            <w:r w:rsidR="00CF74B9" w:rsidRPr="00CF74B9">
              <w:t xml:space="preserve"> </w:t>
            </w:r>
            <w:r w:rsidR="00CF74B9" w:rsidRPr="00CF74B9">
              <w:rPr>
                <w:rFonts w:ascii="Arial" w:hAnsi="Arial" w:cs="Arial"/>
                <w:sz w:val="22"/>
              </w:rPr>
              <w:t>Affordable [Service] Company</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F3FB50E" w:rsidR="000E774D" w:rsidRPr="007D32C5" w:rsidRDefault="00CE5D08">
            <w:pPr>
              <w:rPr>
                <w:rFonts w:ascii="Arial" w:hAnsi="Arial" w:cs="Arial"/>
                <w:sz w:val="22"/>
              </w:rPr>
            </w:pPr>
            <w:r>
              <w:rPr>
                <w:rFonts w:ascii="Arial" w:hAnsi="Arial" w:cs="Arial"/>
                <w:sz w:val="22"/>
              </w:rPr>
              <w:t xml:space="preserve">3. </w:t>
            </w:r>
            <w:r w:rsidR="00AA0EB3">
              <w:t>Professional [Service] Services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22793892" w14:textId="77777777" w:rsidR="00BF0479" w:rsidRDefault="00CE5D08" w:rsidP="00C4172C">
            <w:pPr>
              <w:rPr>
                <w:rFonts w:ascii="Arial" w:hAnsi="Arial" w:cs="Arial"/>
                <w:sz w:val="22"/>
              </w:rPr>
            </w:pPr>
            <w:r>
              <w:rPr>
                <w:rFonts w:ascii="Arial" w:hAnsi="Arial" w:cs="Arial"/>
                <w:sz w:val="22"/>
              </w:rPr>
              <w:t xml:space="preserve">Answer: </w:t>
            </w:r>
            <w:r w:rsidR="00C4172C" w:rsidRPr="00C4172C">
              <w:rPr>
                <w:rFonts w:ascii="Arial" w:hAnsi="Arial" w:cs="Arial"/>
                <w:sz w:val="22"/>
              </w:rPr>
              <w:t>When typing these search terms into Google, whether the company’s website appears in the top ten results depends on its search engine optimization (SEO), location relevance, and competition. If the company has optimized its site with relevant keywords, mobile compatibility, and quality content, it is more likely to rank highly. Appearing in the top ten increases visibility and customer trust significantly (Fishkin &amp; Høgenhaven, 2015).</w:t>
            </w:r>
            <w:r w:rsidR="00C4172C" w:rsidRPr="00C4172C">
              <w:rPr>
                <w:rFonts w:ascii="Arial" w:hAnsi="Arial" w:cs="Arial"/>
                <w:sz w:val="22"/>
              </w:rPr>
              <w:br/>
            </w:r>
          </w:p>
          <w:p w14:paraId="7937E005" w14:textId="0E264823" w:rsidR="000E774D" w:rsidRDefault="000E774D">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6DB3A005" w14:textId="77777777" w:rsidR="005D136E" w:rsidRPr="005D136E" w:rsidRDefault="00CE5D08" w:rsidP="005D136E">
            <w:pPr>
              <w:rPr>
                <w:rFonts w:ascii="Arial" w:hAnsi="Arial" w:cs="Arial"/>
                <w:sz w:val="22"/>
              </w:rPr>
            </w:pPr>
            <w:r>
              <w:rPr>
                <w:rFonts w:ascii="Arial" w:hAnsi="Arial" w:cs="Arial"/>
                <w:sz w:val="22"/>
              </w:rPr>
              <w:t xml:space="preserve">Answer: </w:t>
            </w:r>
            <w:r w:rsidR="005D136E" w:rsidRPr="005D136E">
              <w:rPr>
                <w:rFonts w:ascii="Arial" w:hAnsi="Arial" w:cs="Arial"/>
                <w:sz w:val="22"/>
              </w:rPr>
              <w:t>Yes, websites remain highly relevant in modern UK business. Despite the rise of social media, a professional website serves as a central, credible source of information where customers can learn about services, make purchases, or get in touch. It enhances brand legitimacy, especially for new or small businesses, and allows full control over content, design, and user experience. Websites also support SEO, helping businesses appear in search engine results and attract local or national traffic. Unlike social platforms, websites are not subject to changing algorithms or third-party restrictions. For many UK consumers, especially in professional or service-based sectors, a website is still viewed as a mark of trust and professionalism. It acts as a digital storefront that’s accessible 24/7, providing long-term value and visibility.</w:t>
            </w:r>
          </w:p>
          <w:p w14:paraId="5DDDB244" w14:textId="1F0ECC3D" w:rsidR="000E774D" w:rsidRDefault="000E774D">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4BF2E080" w14:textId="77777777" w:rsidR="00A56EF1" w:rsidRPr="00A56EF1" w:rsidRDefault="00CE5D08" w:rsidP="00A56EF1">
            <w:pPr>
              <w:rPr>
                <w:rFonts w:ascii="Arial" w:hAnsi="Arial" w:cs="Arial"/>
                <w:sz w:val="22"/>
              </w:rPr>
            </w:pPr>
            <w:r>
              <w:rPr>
                <w:rFonts w:ascii="Arial" w:hAnsi="Arial" w:cs="Arial"/>
                <w:sz w:val="22"/>
              </w:rPr>
              <w:t xml:space="preserve">Answer: </w:t>
            </w:r>
            <w:r w:rsidR="00A56EF1" w:rsidRPr="00A56EF1">
              <w:rPr>
                <w:rFonts w:ascii="Arial" w:hAnsi="Arial" w:cs="Arial"/>
                <w:sz w:val="22"/>
              </w:rPr>
              <w:t>One key recommendation to improve the company’s website would be to enhance its mobile responsiveness. While the desktop version may function well, many users now access websites via smartphones or tablets. If the site doesn’t adapt smoothly to smaller screens, it can lead to poor navigation, slow load times, and reduced user satisfaction. Optimising for mobile ensures a seamless experience across all devices, which is essential for retaining visitors and improving search engine rankings. A mobile-friendly design also reflects modern professionalism and accessibility, increasing the likelihood of customer engagement and conversions. Given the growing trend of mobile browsing in the UK, this improvement could significantly enhance usability, boost traffic, and align the site with user expectations and industry standards (Google, 2022).</w:t>
            </w:r>
          </w:p>
          <w:p w14:paraId="34D1214F" w14:textId="447B0608" w:rsidR="00CE5D08" w:rsidRPr="007D32C5" w:rsidRDefault="00A56EF1" w:rsidP="00755FDD">
            <w:pPr>
              <w:rPr>
                <w:rFonts w:ascii="Arial" w:hAnsi="Arial" w:cs="Arial"/>
                <w:sz w:val="22"/>
              </w:rPr>
            </w:pPr>
            <w:r w:rsidRPr="00A56EF1">
              <w:rPr>
                <w:rFonts w:ascii="Arial" w:hAnsi="Arial" w:cs="Arial"/>
                <w:sz w:val="22"/>
              </w:rPr>
              <w:br/>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7F40528" w14:textId="77777777" w:rsidR="00176867" w:rsidRPr="00176867" w:rsidRDefault="00176867" w:rsidP="00176867">
            <w:pPr>
              <w:rPr>
                <w:rFonts w:ascii="Arial" w:hAnsi="Arial" w:cs="Arial"/>
                <w:sz w:val="22"/>
              </w:rPr>
            </w:pPr>
            <w:r w:rsidRPr="00176867">
              <w:rPr>
                <w:rFonts w:ascii="Arial" w:hAnsi="Arial" w:cs="Arial"/>
                <w:sz w:val="22"/>
              </w:rPr>
              <w:t>Here is the full reference list in Harvard style for all sources mentioned:</w:t>
            </w:r>
          </w:p>
          <w:p w14:paraId="1776C0FA" w14:textId="77777777" w:rsidR="00176867" w:rsidRPr="00176867" w:rsidRDefault="00C02ECF" w:rsidP="00176867">
            <w:pPr>
              <w:rPr>
                <w:rFonts w:ascii="Arial" w:hAnsi="Arial" w:cs="Arial"/>
                <w:sz w:val="22"/>
              </w:rPr>
            </w:pPr>
            <w:r>
              <w:rPr>
                <w:rFonts w:ascii="Arial" w:hAnsi="Arial" w:cs="Arial"/>
                <w:sz w:val="22"/>
              </w:rPr>
              <w:pict w14:anchorId="09D7F11C">
                <v:rect id="_x0000_i1025" style="width:0;height:1.5pt" o:hralign="center" o:hrstd="t" o:hr="t" fillcolor="#a0a0a0" stroked="f"/>
              </w:pict>
            </w:r>
          </w:p>
          <w:p w14:paraId="41D5EA72" w14:textId="77777777" w:rsidR="00176867" w:rsidRPr="00176867" w:rsidRDefault="00176867" w:rsidP="00176867">
            <w:pPr>
              <w:rPr>
                <w:rFonts w:ascii="Arial" w:hAnsi="Arial" w:cs="Arial"/>
                <w:sz w:val="22"/>
              </w:rPr>
            </w:pPr>
            <w:r w:rsidRPr="00176867">
              <w:rPr>
                <w:rFonts w:ascii="Arial" w:hAnsi="Arial" w:cs="Arial"/>
                <w:b/>
                <w:bCs/>
                <w:sz w:val="22"/>
              </w:rPr>
              <w:lastRenderedPageBreak/>
              <w:t>Ashley, C. and Tuten, T.</w:t>
            </w:r>
            <w:r w:rsidRPr="00176867">
              <w:rPr>
                <w:rFonts w:ascii="Arial" w:hAnsi="Arial" w:cs="Arial"/>
                <w:sz w:val="22"/>
              </w:rPr>
              <w:t xml:space="preserve"> (2015) ‘Creative strategies in social media marketing: An exploratory study of branded social content and consumer engagement’, </w:t>
            </w:r>
            <w:r w:rsidRPr="00176867">
              <w:rPr>
                <w:rFonts w:ascii="Arial" w:hAnsi="Arial" w:cs="Arial"/>
                <w:i/>
                <w:iCs/>
                <w:sz w:val="22"/>
              </w:rPr>
              <w:t>Psychology &amp; Marketing</w:t>
            </w:r>
            <w:r w:rsidRPr="00176867">
              <w:rPr>
                <w:rFonts w:ascii="Arial" w:hAnsi="Arial" w:cs="Arial"/>
                <w:sz w:val="22"/>
              </w:rPr>
              <w:t>, 32(1), pp. 15–27.</w:t>
            </w:r>
          </w:p>
          <w:p w14:paraId="468FF706" w14:textId="77777777" w:rsidR="00176867" w:rsidRPr="00176867" w:rsidRDefault="00176867" w:rsidP="00176867">
            <w:pPr>
              <w:rPr>
                <w:rFonts w:ascii="Arial" w:hAnsi="Arial" w:cs="Arial"/>
                <w:sz w:val="22"/>
              </w:rPr>
            </w:pPr>
            <w:r w:rsidRPr="00176867">
              <w:rPr>
                <w:rFonts w:ascii="Arial" w:hAnsi="Arial" w:cs="Arial"/>
                <w:b/>
                <w:bCs/>
                <w:sz w:val="22"/>
              </w:rPr>
              <w:t>Fishkin, R. and Høgenhaven, T.</w:t>
            </w:r>
            <w:r w:rsidRPr="00176867">
              <w:rPr>
                <w:rFonts w:ascii="Arial" w:hAnsi="Arial" w:cs="Arial"/>
                <w:sz w:val="22"/>
              </w:rPr>
              <w:t xml:space="preserve"> (2015) </w:t>
            </w:r>
            <w:r w:rsidRPr="00176867">
              <w:rPr>
                <w:rFonts w:ascii="Arial" w:hAnsi="Arial" w:cs="Arial"/>
                <w:i/>
                <w:iCs/>
                <w:sz w:val="22"/>
              </w:rPr>
              <w:t>The Art of SEO: Mastering Search Engine Optimization</w:t>
            </w:r>
            <w:r w:rsidRPr="00176867">
              <w:rPr>
                <w:rFonts w:ascii="Arial" w:hAnsi="Arial" w:cs="Arial"/>
                <w:sz w:val="22"/>
              </w:rPr>
              <w:t xml:space="preserve">. 3rd </w:t>
            </w:r>
            <w:proofErr w:type="spellStart"/>
            <w:r w:rsidRPr="00176867">
              <w:rPr>
                <w:rFonts w:ascii="Arial" w:hAnsi="Arial" w:cs="Arial"/>
                <w:sz w:val="22"/>
              </w:rPr>
              <w:t>edn</w:t>
            </w:r>
            <w:proofErr w:type="spellEnd"/>
            <w:r w:rsidRPr="00176867">
              <w:rPr>
                <w:rFonts w:ascii="Arial" w:hAnsi="Arial" w:cs="Arial"/>
                <w:sz w:val="22"/>
              </w:rPr>
              <w:t>. Sebastopol, CA: O’Reilly Media.</w:t>
            </w:r>
          </w:p>
          <w:p w14:paraId="1C047254" w14:textId="77777777" w:rsidR="00176867" w:rsidRPr="00176867" w:rsidRDefault="00176867" w:rsidP="00176867">
            <w:pPr>
              <w:rPr>
                <w:rFonts w:ascii="Arial" w:hAnsi="Arial" w:cs="Arial"/>
                <w:sz w:val="22"/>
              </w:rPr>
            </w:pPr>
            <w:r w:rsidRPr="00176867">
              <w:rPr>
                <w:rFonts w:ascii="Arial" w:hAnsi="Arial" w:cs="Arial"/>
                <w:b/>
                <w:bCs/>
                <w:sz w:val="22"/>
              </w:rPr>
              <w:t>Google</w:t>
            </w:r>
            <w:r w:rsidRPr="00176867">
              <w:rPr>
                <w:rFonts w:ascii="Arial" w:hAnsi="Arial" w:cs="Arial"/>
                <w:sz w:val="22"/>
              </w:rPr>
              <w:t xml:space="preserve"> (2022) </w:t>
            </w:r>
            <w:r w:rsidRPr="00176867">
              <w:rPr>
                <w:rFonts w:ascii="Arial" w:hAnsi="Arial" w:cs="Arial"/>
                <w:i/>
                <w:iCs/>
                <w:sz w:val="22"/>
              </w:rPr>
              <w:t>Think with Google – Mobile Experience Benchmarks</w:t>
            </w:r>
            <w:r w:rsidRPr="00176867">
              <w:rPr>
                <w:rFonts w:ascii="Arial" w:hAnsi="Arial" w:cs="Arial"/>
                <w:sz w:val="22"/>
              </w:rPr>
              <w:t xml:space="preserve">. Available at: </w:t>
            </w:r>
            <w:hyperlink r:id="rId7" w:history="1">
              <w:r w:rsidRPr="00176867">
                <w:rPr>
                  <w:rStyle w:val="Hyperlink"/>
                  <w:rFonts w:ascii="Arial" w:hAnsi="Arial" w:cs="Arial"/>
                  <w:sz w:val="22"/>
                </w:rPr>
                <w:t>https://www.thinkwithgoogle.com</w:t>
              </w:r>
            </w:hyperlink>
            <w:r w:rsidRPr="00176867">
              <w:rPr>
                <w:rFonts w:ascii="Arial" w:hAnsi="Arial" w:cs="Arial"/>
                <w:sz w:val="22"/>
              </w:rPr>
              <w:t xml:space="preserve"> (Accessed: 8 August 2025).</w:t>
            </w:r>
          </w:p>
          <w:p w14:paraId="71A2CF7D" w14:textId="77777777" w:rsidR="00176867" w:rsidRPr="00176867" w:rsidRDefault="00176867" w:rsidP="00176867">
            <w:pPr>
              <w:rPr>
                <w:rFonts w:ascii="Arial" w:hAnsi="Arial" w:cs="Arial"/>
                <w:sz w:val="22"/>
              </w:rPr>
            </w:pPr>
            <w:r w:rsidRPr="00176867">
              <w:rPr>
                <w:rFonts w:ascii="Arial" w:hAnsi="Arial" w:cs="Arial"/>
                <w:b/>
                <w:bCs/>
                <w:sz w:val="22"/>
              </w:rPr>
              <w:t>Krug, S.</w:t>
            </w:r>
            <w:r w:rsidRPr="00176867">
              <w:rPr>
                <w:rFonts w:ascii="Arial" w:hAnsi="Arial" w:cs="Arial"/>
                <w:sz w:val="22"/>
              </w:rPr>
              <w:t xml:space="preserve"> (2014) </w:t>
            </w:r>
            <w:r w:rsidRPr="00176867">
              <w:rPr>
                <w:rFonts w:ascii="Arial" w:hAnsi="Arial" w:cs="Arial"/>
                <w:i/>
                <w:iCs/>
                <w:sz w:val="22"/>
              </w:rPr>
              <w:t xml:space="preserve">Don’t Make Me Think, Revisited: A </w:t>
            </w:r>
            <w:proofErr w:type="gramStart"/>
            <w:r w:rsidRPr="00176867">
              <w:rPr>
                <w:rFonts w:ascii="Arial" w:hAnsi="Arial" w:cs="Arial"/>
                <w:i/>
                <w:iCs/>
                <w:sz w:val="22"/>
              </w:rPr>
              <w:t>Common Sense</w:t>
            </w:r>
            <w:proofErr w:type="gramEnd"/>
            <w:r w:rsidRPr="00176867">
              <w:rPr>
                <w:rFonts w:ascii="Arial" w:hAnsi="Arial" w:cs="Arial"/>
                <w:i/>
                <w:iCs/>
                <w:sz w:val="22"/>
              </w:rPr>
              <w:t xml:space="preserve"> Approach to Web Usability</w:t>
            </w:r>
            <w:r w:rsidRPr="00176867">
              <w:rPr>
                <w:rFonts w:ascii="Arial" w:hAnsi="Arial" w:cs="Arial"/>
                <w:sz w:val="22"/>
              </w:rPr>
              <w:t xml:space="preserve">. 3rd </w:t>
            </w:r>
            <w:proofErr w:type="spellStart"/>
            <w:r w:rsidRPr="00176867">
              <w:rPr>
                <w:rFonts w:ascii="Arial" w:hAnsi="Arial" w:cs="Arial"/>
                <w:sz w:val="22"/>
              </w:rPr>
              <w:t>edn</w:t>
            </w:r>
            <w:proofErr w:type="spellEnd"/>
            <w:r w:rsidRPr="00176867">
              <w:rPr>
                <w:rFonts w:ascii="Arial" w:hAnsi="Arial" w:cs="Arial"/>
                <w:sz w:val="22"/>
              </w:rPr>
              <w:t>. Berkeley, CA: New Riders.</w:t>
            </w:r>
          </w:p>
          <w:p w14:paraId="0DFED97C" w14:textId="77777777" w:rsidR="00176867" w:rsidRPr="00176867" w:rsidRDefault="00176867" w:rsidP="00176867">
            <w:pPr>
              <w:rPr>
                <w:rFonts w:ascii="Arial" w:hAnsi="Arial" w:cs="Arial"/>
                <w:sz w:val="22"/>
              </w:rPr>
            </w:pPr>
            <w:r w:rsidRPr="00176867">
              <w:rPr>
                <w:rFonts w:ascii="Arial" w:hAnsi="Arial" w:cs="Arial"/>
                <w:b/>
                <w:bCs/>
                <w:sz w:val="22"/>
              </w:rPr>
              <w:t>Kotler, P., Bowen, J.T. and Makens, J.C.</w:t>
            </w:r>
            <w:r w:rsidRPr="00176867">
              <w:rPr>
                <w:rFonts w:ascii="Arial" w:hAnsi="Arial" w:cs="Arial"/>
                <w:sz w:val="22"/>
              </w:rPr>
              <w:t xml:space="preserve"> (2016) </w:t>
            </w:r>
            <w:r w:rsidRPr="00176867">
              <w:rPr>
                <w:rFonts w:ascii="Arial" w:hAnsi="Arial" w:cs="Arial"/>
                <w:i/>
                <w:iCs/>
                <w:sz w:val="22"/>
              </w:rPr>
              <w:t>Marketing for Hospitality and Tourism</w:t>
            </w:r>
            <w:r w:rsidRPr="00176867">
              <w:rPr>
                <w:rFonts w:ascii="Arial" w:hAnsi="Arial" w:cs="Arial"/>
                <w:sz w:val="22"/>
              </w:rPr>
              <w:t xml:space="preserve">. 7th </w:t>
            </w:r>
            <w:proofErr w:type="spellStart"/>
            <w:r w:rsidRPr="00176867">
              <w:rPr>
                <w:rFonts w:ascii="Arial" w:hAnsi="Arial" w:cs="Arial"/>
                <w:sz w:val="22"/>
              </w:rPr>
              <w:t>edn</w:t>
            </w:r>
            <w:proofErr w:type="spellEnd"/>
            <w:r w:rsidRPr="00176867">
              <w:rPr>
                <w:rFonts w:ascii="Arial" w:hAnsi="Arial" w:cs="Arial"/>
                <w:sz w:val="22"/>
              </w:rPr>
              <w:t>. Harlow: Pearson Education.</w:t>
            </w:r>
          </w:p>
          <w:p w14:paraId="04EA3341" w14:textId="77777777" w:rsidR="00176867" w:rsidRPr="00176867" w:rsidRDefault="00176867" w:rsidP="00176867">
            <w:pPr>
              <w:rPr>
                <w:rFonts w:ascii="Arial" w:hAnsi="Arial" w:cs="Arial"/>
                <w:sz w:val="22"/>
              </w:rPr>
            </w:pPr>
            <w:r w:rsidRPr="00176867">
              <w:rPr>
                <w:rFonts w:ascii="Arial" w:hAnsi="Arial" w:cs="Arial"/>
                <w:b/>
                <w:bCs/>
                <w:sz w:val="22"/>
              </w:rPr>
              <w:t>Lidwell, W., Holden, K. and Butler, J.</w:t>
            </w:r>
            <w:r w:rsidRPr="00176867">
              <w:rPr>
                <w:rFonts w:ascii="Arial" w:hAnsi="Arial" w:cs="Arial"/>
                <w:sz w:val="22"/>
              </w:rPr>
              <w:t xml:space="preserve"> (2010) </w:t>
            </w:r>
            <w:r w:rsidRPr="00176867">
              <w:rPr>
                <w:rFonts w:ascii="Arial" w:hAnsi="Arial" w:cs="Arial"/>
                <w:i/>
                <w:iCs/>
                <w:sz w:val="22"/>
              </w:rPr>
              <w:t>Universal Principles of Design</w:t>
            </w:r>
            <w:r w:rsidRPr="00176867">
              <w:rPr>
                <w:rFonts w:ascii="Arial" w:hAnsi="Arial" w:cs="Arial"/>
                <w:sz w:val="22"/>
              </w:rPr>
              <w:t xml:space="preserve">. Revised and updated </w:t>
            </w:r>
            <w:proofErr w:type="spellStart"/>
            <w:r w:rsidRPr="00176867">
              <w:rPr>
                <w:rFonts w:ascii="Arial" w:hAnsi="Arial" w:cs="Arial"/>
                <w:sz w:val="22"/>
              </w:rPr>
              <w:t>edn</w:t>
            </w:r>
            <w:proofErr w:type="spellEnd"/>
            <w:r w:rsidRPr="00176867">
              <w:rPr>
                <w:rFonts w:ascii="Arial" w:hAnsi="Arial" w:cs="Arial"/>
                <w:sz w:val="22"/>
              </w:rPr>
              <w:t>. Beverly, MA: Rockport Publishers.</w:t>
            </w:r>
          </w:p>
          <w:p w14:paraId="27BD09D9" w14:textId="77777777" w:rsidR="00176867" w:rsidRPr="00176867" w:rsidRDefault="00176867" w:rsidP="00176867">
            <w:pPr>
              <w:rPr>
                <w:rFonts w:ascii="Arial" w:hAnsi="Arial" w:cs="Arial"/>
                <w:sz w:val="22"/>
              </w:rPr>
            </w:pPr>
            <w:r w:rsidRPr="00176867">
              <w:rPr>
                <w:rFonts w:ascii="Arial" w:hAnsi="Arial" w:cs="Arial"/>
                <w:b/>
                <w:bCs/>
                <w:sz w:val="22"/>
              </w:rPr>
              <w:t>Nielsen, J.</w:t>
            </w:r>
            <w:r w:rsidRPr="00176867">
              <w:rPr>
                <w:rFonts w:ascii="Arial" w:hAnsi="Arial" w:cs="Arial"/>
                <w:sz w:val="22"/>
              </w:rPr>
              <w:t xml:space="preserve"> (2014) </w:t>
            </w:r>
            <w:r w:rsidRPr="00176867">
              <w:rPr>
                <w:rFonts w:ascii="Arial" w:hAnsi="Arial" w:cs="Arial"/>
                <w:i/>
                <w:iCs/>
                <w:sz w:val="22"/>
              </w:rPr>
              <w:t>Usability Engineering</w:t>
            </w:r>
            <w:r w:rsidRPr="00176867">
              <w:rPr>
                <w:rFonts w:ascii="Arial" w:hAnsi="Arial" w:cs="Arial"/>
                <w:sz w:val="22"/>
              </w:rPr>
              <w:t>. San Francisco, CA: Morgan Kaufmann.</w:t>
            </w:r>
          </w:p>
          <w:p w14:paraId="1A2F9D61" w14:textId="77777777" w:rsidR="00176867" w:rsidRPr="00176867" w:rsidRDefault="00176867" w:rsidP="00176867">
            <w:pPr>
              <w:rPr>
                <w:rFonts w:ascii="Arial" w:hAnsi="Arial" w:cs="Arial"/>
                <w:sz w:val="22"/>
              </w:rPr>
            </w:pPr>
            <w:r w:rsidRPr="00176867">
              <w:rPr>
                <w:rFonts w:ascii="Arial" w:hAnsi="Arial" w:cs="Arial"/>
                <w:b/>
                <w:bCs/>
                <w:sz w:val="22"/>
              </w:rPr>
              <w:t>Patrício, L., Fisk, R.P. and Cunha, J.F.</w:t>
            </w:r>
            <w:r w:rsidRPr="00176867">
              <w:rPr>
                <w:rFonts w:ascii="Arial" w:hAnsi="Arial" w:cs="Arial"/>
                <w:sz w:val="22"/>
              </w:rPr>
              <w:t xml:space="preserve"> (2008) ‘Designing Multi-Interface Service Experiences: The Service Experience Blueprint’, </w:t>
            </w:r>
            <w:r w:rsidRPr="00176867">
              <w:rPr>
                <w:rFonts w:ascii="Arial" w:hAnsi="Arial" w:cs="Arial"/>
                <w:i/>
                <w:iCs/>
                <w:sz w:val="22"/>
              </w:rPr>
              <w:t>Journal of Service Research</w:t>
            </w:r>
            <w:r w:rsidRPr="00176867">
              <w:rPr>
                <w:rFonts w:ascii="Arial" w:hAnsi="Arial" w:cs="Arial"/>
                <w:sz w:val="22"/>
              </w:rPr>
              <w:t>, 10(4), pp. 318–334.</w:t>
            </w:r>
          </w:p>
          <w:p w14:paraId="2FB55A05" w14:textId="77777777" w:rsidR="00176867" w:rsidRPr="00176867" w:rsidRDefault="00176867" w:rsidP="00176867">
            <w:pPr>
              <w:rPr>
                <w:rFonts w:ascii="Arial" w:hAnsi="Arial" w:cs="Arial"/>
                <w:sz w:val="22"/>
              </w:rPr>
            </w:pPr>
            <w:r w:rsidRPr="00176867">
              <w:rPr>
                <w:rFonts w:ascii="Arial" w:hAnsi="Arial" w:cs="Arial"/>
                <w:b/>
                <w:bCs/>
                <w:sz w:val="22"/>
              </w:rPr>
              <w:t>Zeithaml, V.A., Bitner, M.J. and Gremler, D.D.</w:t>
            </w:r>
            <w:r w:rsidRPr="00176867">
              <w:rPr>
                <w:rFonts w:ascii="Arial" w:hAnsi="Arial" w:cs="Arial"/>
                <w:sz w:val="22"/>
              </w:rPr>
              <w:t xml:space="preserve"> (2018) </w:t>
            </w:r>
            <w:r w:rsidRPr="00176867">
              <w:rPr>
                <w:rFonts w:ascii="Arial" w:hAnsi="Arial" w:cs="Arial"/>
                <w:i/>
                <w:iCs/>
                <w:sz w:val="22"/>
              </w:rPr>
              <w:t>Services Marketing: Integrating Customer Focus Across the Firm</w:t>
            </w:r>
            <w:r w:rsidRPr="00176867">
              <w:rPr>
                <w:rFonts w:ascii="Arial" w:hAnsi="Arial" w:cs="Arial"/>
                <w:sz w:val="22"/>
              </w:rPr>
              <w:t xml:space="preserve">. 7th </w:t>
            </w:r>
            <w:proofErr w:type="spellStart"/>
            <w:r w:rsidRPr="00176867">
              <w:rPr>
                <w:rFonts w:ascii="Arial" w:hAnsi="Arial" w:cs="Arial"/>
                <w:sz w:val="22"/>
              </w:rPr>
              <w:t>edn</w:t>
            </w:r>
            <w:proofErr w:type="spellEnd"/>
            <w:r w:rsidRPr="00176867">
              <w:rPr>
                <w:rFonts w:ascii="Arial" w:hAnsi="Arial" w:cs="Arial"/>
                <w:sz w:val="22"/>
              </w:rPr>
              <w:t>. New York: McGraw-Hill Education.</w:t>
            </w:r>
          </w:p>
          <w:p w14:paraId="72B37CED" w14:textId="2AC5EFD4" w:rsidR="00176867" w:rsidRPr="00176867" w:rsidRDefault="00C02ECF" w:rsidP="00176867">
            <w:pPr>
              <w:rPr>
                <w:rFonts w:ascii="Arial" w:hAnsi="Arial" w:cs="Arial"/>
                <w:sz w:val="22"/>
              </w:rPr>
            </w:pPr>
            <w:r>
              <w:rPr>
                <w:rFonts w:ascii="Arial" w:hAnsi="Arial" w:cs="Arial"/>
                <w:sz w:val="22"/>
              </w:rPr>
              <w:pict w14:anchorId="3C496D54">
                <v:rect id="_x0000_i1026" style="width:0;height:1.5pt" o:hralign="center" o:hrstd="t" o:hr="t" fillcolor="#a0a0a0" stroked="f"/>
              </w:pict>
            </w:r>
          </w:p>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74629" w14:textId="77777777" w:rsidR="0050081F" w:rsidRDefault="0050081F" w:rsidP="00BC2FBF">
      <w:pPr>
        <w:spacing w:after="0" w:line="240" w:lineRule="auto"/>
      </w:pPr>
      <w:r>
        <w:separator/>
      </w:r>
    </w:p>
  </w:endnote>
  <w:endnote w:type="continuationSeparator" w:id="0">
    <w:p w14:paraId="38EB52EA" w14:textId="77777777" w:rsidR="0050081F" w:rsidRDefault="0050081F" w:rsidP="00BC2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EB58C" w14:textId="77777777" w:rsidR="00BC2FBF" w:rsidRDefault="00BC2F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991A" w14:textId="77777777" w:rsidR="00BC2FBF" w:rsidRDefault="00BC2FBF">
    <w:pPr>
      <w:pStyle w:val="Footer"/>
    </w:pPr>
  </w:p>
  <w:p w14:paraId="0690CC0A" w14:textId="77777777" w:rsidR="00D0324E" w:rsidRDefault="00D0324E">
    <w:pPr>
      <w:pStyle w:val="Footer"/>
    </w:pPr>
  </w:p>
  <w:p w14:paraId="4C3780EE" w14:textId="77777777" w:rsidR="00D0324E" w:rsidRDefault="00D0324E">
    <w:pPr>
      <w:pStyle w:val="Footer"/>
    </w:pPr>
  </w:p>
  <w:p w14:paraId="02803756" w14:textId="77777777" w:rsidR="00D0324E" w:rsidRDefault="00D032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FCBC0" w14:textId="77777777" w:rsidR="00BC2FBF" w:rsidRDefault="00BC2F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5D9A7" w14:textId="77777777" w:rsidR="0050081F" w:rsidRDefault="0050081F" w:rsidP="00BC2FBF">
      <w:pPr>
        <w:spacing w:after="0" w:line="240" w:lineRule="auto"/>
      </w:pPr>
      <w:r>
        <w:separator/>
      </w:r>
    </w:p>
  </w:footnote>
  <w:footnote w:type="continuationSeparator" w:id="0">
    <w:p w14:paraId="3CE6DA1D" w14:textId="77777777" w:rsidR="0050081F" w:rsidRDefault="0050081F" w:rsidP="00BC2F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26DCC" w14:textId="77777777" w:rsidR="00BC2FBF" w:rsidRDefault="00BC2F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58C9B" w14:textId="77777777" w:rsidR="00BC2FBF" w:rsidRDefault="00BC2F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901AF" w14:textId="77777777" w:rsidR="00BC2FBF" w:rsidRDefault="00BC2F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725D6"/>
    <w:rsid w:val="00095125"/>
    <w:rsid w:val="000A0573"/>
    <w:rsid w:val="000B6888"/>
    <w:rsid w:val="000E774D"/>
    <w:rsid w:val="00176867"/>
    <w:rsid w:val="001951BC"/>
    <w:rsid w:val="001F1175"/>
    <w:rsid w:val="001F44E6"/>
    <w:rsid w:val="00246FAF"/>
    <w:rsid w:val="002979D2"/>
    <w:rsid w:val="002D4D1E"/>
    <w:rsid w:val="003014AB"/>
    <w:rsid w:val="003438D1"/>
    <w:rsid w:val="003A744C"/>
    <w:rsid w:val="003C1C24"/>
    <w:rsid w:val="003E055C"/>
    <w:rsid w:val="004040D7"/>
    <w:rsid w:val="004803B0"/>
    <w:rsid w:val="004D685A"/>
    <w:rsid w:val="0050081F"/>
    <w:rsid w:val="00542AF6"/>
    <w:rsid w:val="00594A98"/>
    <w:rsid w:val="005D136E"/>
    <w:rsid w:val="00635CB0"/>
    <w:rsid w:val="00645A64"/>
    <w:rsid w:val="00663B61"/>
    <w:rsid w:val="006779E3"/>
    <w:rsid w:val="006D6F1D"/>
    <w:rsid w:val="007121CB"/>
    <w:rsid w:val="00750BB1"/>
    <w:rsid w:val="00755FDD"/>
    <w:rsid w:val="007B6671"/>
    <w:rsid w:val="007D32C5"/>
    <w:rsid w:val="007D50E2"/>
    <w:rsid w:val="007E137B"/>
    <w:rsid w:val="00801251"/>
    <w:rsid w:val="00860AE1"/>
    <w:rsid w:val="0089672F"/>
    <w:rsid w:val="00905E59"/>
    <w:rsid w:val="009C6B52"/>
    <w:rsid w:val="00A307EE"/>
    <w:rsid w:val="00A44576"/>
    <w:rsid w:val="00A56EF1"/>
    <w:rsid w:val="00A64A60"/>
    <w:rsid w:val="00AA0EB3"/>
    <w:rsid w:val="00AA44C7"/>
    <w:rsid w:val="00AA533E"/>
    <w:rsid w:val="00B37D85"/>
    <w:rsid w:val="00B47199"/>
    <w:rsid w:val="00B91DAC"/>
    <w:rsid w:val="00B964A9"/>
    <w:rsid w:val="00BC2FBF"/>
    <w:rsid w:val="00BE17C2"/>
    <w:rsid w:val="00BE5FAA"/>
    <w:rsid w:val="00BF0479"/>
    <w:rsid w:val="00BF5985"/>
    <w:rsid w:val="00C02ECF"/>
    <w:rsid w:val="00C4172C"/>
    <w:rsid w:val="00C725E8"/>
    <w:rsid w:val="00C80BCD"/>
    <w:rsid w:val="00CB70F2"/>
    <w:rsid w:val="00CE5D08"/>
    <w:rsid w:val="00CF74B9"/>
    <w:rsid w:val="00D0324E"/>
    <w:rsid w:val="00D4258D"/>
    <w:rsid w:val="00DE51F3"/>
    <w:rsid w:val="00E26B70"/>
    <w:rsid w:val="00E448CD"/>
    <w:rsid w:val="00E56203"/>
    <w:rsid w:val="00E830EB"/>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Header">
    <w:name w:val="header"/>
    <w:basedOn w:val="Normal"/>
    <w:link w:val="HeaderChar"/>
    <w:uiPriority w:val="99"/>
    <w:unhideWhenUsed/>
    <w:rsid w:val="00BC2F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FBF"/>
  </w:style>
  <w:style w:type="paragraph" w:styleId="Footer">
    <w:name w:val="footer"/>
    <w:basedOn w:val="Normal"/>
    <w:link w:val="FooterChar"/>
    <w:uiPriority w:val="99"/>
    <w:unhideWhenUsed/>
    <w:rsid w:val="00BC2F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FBF"/>
  </w:style>
  <w:style w:type="paragraph" w:styleId="NormalWeb">
    <w:name w:val="Normal (Web)"/>
    <w:basedOn w:val="Normal"/>
    <w:uiPriority w:val="99"/>
    <w:semiHidden/>
    <w:unhideWhenUsed/>
    <w:rsid w:val="00AA44C7"/>
    <w:rPr>
      <w:rFonts w:cs="Times New Roman"/>
      <w:szCs w:val="24"/>
    </w:rPr>
  </w:style>
  <w:style w:type="character" w:styleId="Hyperlink">
    <w:name w:val="Hyperlink"/>
    <w:basedOn w:val="DefaultParagraphFont"/>
    <w:uiPriority w:val="99"/>
    <w:unhideWhenUsed/>
    <w:rsid w:val="00176867"/>
    <w:rPr>
      <w:color w:val="0563C1" w:themeColor="hyperlink"/>
      <w:u w:val="single"/>
    </w:rPr>
  </w:style>
  <w:style w:type="character" w:styleId="UnresolvedMention">
    <w:name w:val="Unresolved Mention"/>
    <w:basedOn w:val="DefaultParagraphFont"/>
    <w:uiPriority w:val="99"/>
    <w:semiHidden/>
    <w:unhideWhenUsed/>
    <w:rsid w:val="001768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thinkwithgoogle.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1790</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Yvn Yps Zpta</cp:lastModifiedBy>
  <cp:revision>2</cp:revision>
  <dcterms:created xsi:type="dcterms:W3CDTF">2025-08-15T13:34:00Z</dcterms:created>
  <dcterms:modified xsi:type="dcterms:W3CDTF">2025-08-15T13:34:00Z</dcterms:modified>
</cp:coreProperties>
</file>