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A2323" w14:textId="77777777" w:rsidR="0051524F" w:rsidRDefault="0051524F"/>
    <w:p w14:paraId="666126E6" w14:textId="27BF393B" w:rsidR="0051524F" w:rsidRDefault="0051524F">
      <w:r>
        <w:rPr>
          <w:noProof/>
        </w:rPr>
        <mc:AlternateContent>
          <mc:Choice Requires="wps">
            <w:drawing>
              <wp:anchor distT="45720" distB="45720" distL="114300" distR="114300" simplePos="0" relativeHeight="251659264" behindDoc="0" locked="0" layoutInCell="1" allowOverlap="1" wp14:anchorId="6DEAA65A" wp14:editId="6C394865">
                <wp:simplePos x="0" y="0"/>
                <wp:positionH relativeFrom="page">
                  <wp:align>center</wp:align>
                </wp:positionH>
                <wp:positionV relativeFrom="page">
                  <wp:align>center</wp:align>
                </wp:positionV>
                <wp:extent cx="5137200" cy="2271600"/>
                <wp:effectExtent l="0" t="0" r="635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7200" cy="2271600"/>
                        </a:xfrm>
                        <a:prstGeom prst="rect">
                          <a:avLst/>
                        </a:prstGeom>
                        <a:solidFill>
                          <a:srgbClr val="FFFFFF"/>
                        </a:solidFill>
                        <a:ln w="9525">
                          <a:noFill/>
                          <a:miter lim="800000"/>
                          <a:headEnd/>
                          <a:tailEnd/>
                        </a:ln>
                      </wps:spPr>
                      <wps:txbx>
                        <w:txbxContent>
                          <w:p w14:paraId="229B1185" w14:textId="32D50BFE" w:rsidR="0051524F" w:rsidRPr="0051524F" w:rsidRDefault="0051524F">
                            <w:pPr>
                              <w:rPr>
                                <w:sz w:val="56"/>
                                <w:szCs w:val="56"/>
                              </w:rPr>
                            </w:pPr>
                            <w:r w:rsidRPr="0051524F">
                              <w:rPr>
                                <w:sz w:val="56"/>
                                <w:szCs w:val="56"/>
                              </w:rPr>
                              <w:t>Distributed and Cluster Computing Assignment 2</w:t>
                            </w:r>
                          </w:p>
                          <w:p w14:paraId="4112C909" w14:textId="06980528" w:rsidR="0051524F" w:rsidRPr="0051524F" w:rsidRDefault="0051524F">
                            <w:pPr>
                              <w:rPr>
                                <w:sz w:val="56"/>
                                <w:szCs w:val="56"/>
                              </w:rPr>
                            </w:pPr>
                            <w:r w:rsidRPr="0051524F">
                              <w:rPr>
                                <w:sz w:val="56"/>
                                <w:szCs w:val="56"/>
                              </w:rPr>
                              <w:t>Jonathan Evans P151713</w:t>
                            </w:r>
                          </w:p>
                          <w:p w14:paraId="110A7500" w14:textId="5C020EEC" w:rsidR="0051524F" w:rsidRPr="0051524F" w:rsidRDefault="0051524F">
                            <w:pPr>
                              <w:rPr>
                                <w:sz w:val="56"/>
                                <w:szCs w:val="56"/>
                              </w:rPr>
                            </w:pPr>
                            <w:r w:rsidRPr="0051524F">
                              <w:rPr>
                                <w:sz w:val="56"/>
                                <w:szCs w:val="56"/>
                              </w:rPr>
                              <w:t>1</w:t>
                            </w:r>
                            <w:r w:rsidR="00DC4C2A">
                              <w:rPr>
                                <w:sz w:val="56"/>
                                <w:szCs w:val="56"/>
                              </w:rPr>
                              <w:t>5</w:t>
                            </w:r>
                            <w:r w:rsidRPr="0051524F">
                              <w:rPr>
                                <w:sz w:val="56"/>
                                <w:szCs w:val="56"/>
                              </w:rPr>
                              <w:t>/5/2019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EAA65A" id="_x0000_t202" coordsize="21600,21600" o:spt="202" path="m,l,21600r21600,l21600,xe">
                <v:stroke joinstyle="miter"/>
                <v:path gradientshapeok="t" o:connecttype="rect"/>
              </v:shapetype>
              <v:shape id="Text Box 2" o:spid="_x0000_s1026" type="#_x0000_t202" style="position:absolute;margin-left:0;margin-top:0;width:404.5pt;height:178.85pt;z-index:251659264;visibility:visible;mso-wrap-style:square;mso-width-percent:0;mso-height-percent:0;mso-wrap-distance-left:9pt;mso-wrap-distance-top:3.6pt;mso-wrap-distance-right:9pt;mso-wrap-distance-bottom:3.6pt;mso-position-horizontal:center;mso-position-horizontal-relative:page;mso-position-vertical:center;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" stroked="f">
                <v:textbox>
                  <w:txbxContent>
                    <w:p w14:paraId="229B1185" w14:textId="32D50BFE" w:rsidR="0051524F" w:rsidRPr="0051524F" w:rsidRDefault="0051524F">
                      <w:pPr>
                        <w:rPr>
                          <w:sz w:val="56"/>
                          <w:szCs w:val="56"/>
                        </w:rPr>
                      </w:pPr>
                      <w:r w:rsidRPr="0051524F">
                        <w:rPr>
                          <w:sz w:val="56"/>
                          <w:szCs w:val="56"/>
                        </w:rPr>
                        <w:t>Distributed and Cluster Computing Assignment 2</w:t>
                      </w:r>
                    </w:p>
                    <w:p w14:paraId="4112C909" w14:textId="06980528" w:rsidR="0051524F" w:rsidRPr="0051524F" w:rsidRDefault="0051524F">
                      <w:pPr>
                        <w:rPr>
                          <w:sz w:val="56"/>
                          <w:szCs w:val="56"/>
                        </w:rPr>
                      </w:pPr>
                      <w:r w:rsidRPr="0051524F">
                        <w:rPr>
                          <w:sz w:val="56"/>
                          <w:szCs w:val="56"/>
                        </w:rPr>
                        <w:t>Jonathan Evans P151713</w:t>
                      </w:r>
                    </w:p>
                    <w:p w14:paraId="110A7500" w14:textId="5C020EEC" w:rsidR="0051524F" w:rsidRPr="0051524F" w:rsidRDefault="0051524F">
                      <w:pPr>
                        <w:rPr>
                          <w:sz w:val="56"/>
                          <w:szCs w:val="56"/>
                        </w:rPr>
                      </w:pPr>
                      <w:r w:rsidRPr="0051524F">
                        <w:rPr>
                          <w:sz w:val="56"/>
                          <w:szCs w:val="56"/>
                        </w:rPr>
                        <w:t>1</w:t>
                      </w:r>
                      <w:r w:rsidR="00DC4C2A">
                        <w:rPr>
                          <w:sz w:val="56"/>
                          <w:szCs w:val="56"/>
                        </w:rPr>
                        <w:t>5</w:t>
                      </w:r>
                      <w:r w:rsidRPr="0051524F">
                        <w:rPr>
                          <w:sz w:val="56"/>
                          <w:szCs w:val="56"/>
                        </w:rPr>
                        <w:t>/5/2019</w:t>
                      </w:r>
                    </w:p>
                  </w:txbxContent>
                </v:textbox>
                <w10:wrap type="square" anchorx="page" anchory="page"/>
              </v:shape>
            </w:pict>
          </mc:Fallback>
        </mc:AlternateContent>
      </w:r>
      <w:r>
        <w:br w:type="page"/>
      </w:r>
    </w:p>
    <w:sdt>
      <w:sdtPr>
        <w:rPr>
          <w:sz w:val="40"/>
          <w:szCs w:val="40"/>
        </w:rPr>
        <w:id w:val="-769231910"/>
        <w:docPartObj>
          <w:docPartGallery w:val="Table of Contents"/>
          <w:docPartUnique/>
        </w:docPartObj>
      </w:sdtPr>
      <w:sdtEndPr>
        <w:rPr>
          <w:b/>
          <w:bCs/>
          <w:noProof/>
          <w:sz w:val="22"/>
          <w:szCs w:val="22"/>
        </w:rPr>
      </w:sdtEndPr>
      <w:sdtContent>
        <w:p w14:paraId="31D50251" w14:textId="3F70E527" w:rsidR="002C04B3" w:rsidRPr="002C04B3" w:rsidRDefault="002C04B3" w:rsidP="002C04B3">
          <w:pPr>
            <w:rPr>
              <w:sz w:val="40"/>
              <w:szCs w:val="40"/>
            </w:rPr>
          </w:pPr>
          <w:r w:rsidRPr="002C04B3">
            <w:rPr>
              <w:sz w:val="40"/>
              <w:szCs w:val="40"/>
            </w:rPr>
            <w:t>Contents</w:t>
          </w:r>
        </w:p>
        <w:bookmarkStart w:id="0" w:name="_GoBack"/>
        <w:bookmarkEnd w:id="0"/>
        <w:p w14:paraId="791F8F19" w14:textId="1A4C5C92" w:rsidR="003A0B31" w:rsidRDefault="002C04B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847596" w:history="1">
            <w:r w:rsidR="003A0B31" w:rsidRPr="00A82B07">
              <w:rPr>
                <w:rStyle w:val="Hyperlink"/>
                <w:noProof/>
              </w:rPr>
              <w:t>1.</w:t>
            </w:r>
            <w:r w:rsidR="003A0B31">
              <w:rPr>
                <w:rFonts w:asciiTheme="minorHAnsi" w:eastAsiaTheme="minorEastAsia" w:hAnsiTheme="minorHAnsi"/>
                <w:noProof/>
                <w:lang w:eastAsia="en-GB"/>
              </w:rPr>
              <w:tab/>
            </w:r>
            <w:r w:rsidR="003A0B31" w:rsidRPr="00A82B07">
              <w:rPr>
                <w:rStyle w:val="Hyperlink"/>
                <w:noProof/>
              </w:rPr>
              <w:t>Introduction</w:t>
            </w:r>
            <w:r w:rsidR="003A0B31">
              <w:rPr>
                <w:noProof/>
                <w:webHidden/>
              </w:rPr>
              <w:tab/>
            </w:r>
            <w:r w:rsidR="003A0B31">
              <w:rPr>
                <w:noProof/>
                <w:webHidden/>
              </w:rPr>
              <w:fldChar w:fldCharType="begin"/>
            </w:r>
            <w:r w:rsidR="003A0B31">
              <w:rPr>
                <w:noProof/>
                <w:webHidden/>
              </w:rPr>
              <w:instrText xml:space="preserve"> PAGEREF _Toc8847596 \h </w:instrText>
            </w:r>
            <w:r w:rsidR="003A0B31">
              <w:rPr>
                <w:noProof/>
                <w:webHidden/>
              </w:rPr>
            </w:r>
            <w:r w:rsidR="003A0B31">
              <w:rPr>
                <w:noProof/>
                <w:webHidden/>
              </w:rPr>
              <w:fldChar w:fldCharType="separate"/>
            </w:r>
            <w:r w:rsidR="003A0B31">
              <w:rPr>
                <w:noProof/>
                <w:webHidden/>
              </w:rPr>
              <w:t>3</w:t>
            </w:r>
            <w:r w:rsidR="003A0B31">
              <w:rPr>
                <w:noProof/>
                <w:webHidden/>
              </w:rPr>
              <w:fldChar w:fldCharType="end"/>
            </w:r>
          </w:hyperlink>
        </w:p>
        <w:p w14:paraId="4AC1A4CC" w14:textId="78DE2BE9" w:rsidR="003A0B31" w:rsidRDefault="003A0B31">
          <w:pPr>
            <w:pStyle w:val="TOC1"/>
            <w:tabs>
              <w:tab w:val="left" w:pos="440"/>
              <w:tab w:val="right" w:leader="dot" w:pos="9016"/>
            </w:tabs>
            <w:rPr>
              <w:rFonts w:asciiTheme="minorHAnsi" w:eastAsiaTheme="minorEastAsia" w:hAnsiTheme="minorHAnsi"/>
              <w:noProof/>
              <w:lang w:eastAsia="en-GB"/>
            </w:rPr>
          </w:pPr>
          <w:hyperlink w:anchor="_Toc8847597" w:history="1">
            <w:r w:rsidRPr="00A82B07">
              <w:rPr>
                <w:rStyle w:val="Hyperlink"/>
                <w:noProof/>
              </w:rPr>
              <w:t>2.</w:t>
            </w:r>
            <w:r>
              <w:rPr>
                <w:rFonts w:asciiTheme="minorHAnsi" w:eastAsiaTheme="minorEastAsia" w:hAnsiTheme="minorHAnsi"/>
                <w:noProof/>
                <w:lang w:eastAsia="en-GB"/>
              </w:rPr>
              <w:tab/>
            </w:r>
            <w:r w:rsidRPr="00A82B07">
              <w:rPr>
                <w:rStyle w:val="Hyperlink"/>
                <w:noProof/>
              </w:rPr>
              <w:t>The code</w:t>
            </w:r>
            <w:r>
              <w:rPr>
                <w:noProof/>
                <w:webHidden/>
              </w:rPr>
              <w:tab/>
            </w:r>
            <w:r>
              <w:rPr>
                <w:noProof/>
                <w:webHidden/>
              </w:rPr>
              <w:fldChar w:fldCharType="begin"/>
            </w:r>
            <w:r>
              <w:rPr>
                <w:noProof/>
                <w:webHidden/>
              </w:rPr>
              <w:instrText xml:space="preserve"> PAGEREF _Toc8847597 \h </w:instrText>
            </w:r>
            <w:r>
              <w:rPr>
                <w:noProof/>
                <w:webHidden/>
              </w:rPr>
            </w:r>
            <w:r>
              <w:rPr>
                <w:noProof/>
                <w:webHidden/>
              </w:rPr>
              <w:fldChar w:fldCharType="separate"/>
            </w:r>
            <w:r>
              <w:rPr>
                <w:noProof/>
                <w:webHidden/>
              </w:rPr>
              <w:t>4</w:t>
            </w:r>
            <w:r>
              <w:rPr>
                <w:noProof/>
                <w:webHidden/>
              </w:rPr>
              <w:fldChar w:fldCharType="end"/>
            </w:r>
          </w:hyperlink>
        </w:p>
        <w:p w14:paraId="01DC038D" w14:textId="65394934" w:rsidR="003A0B31" w:rsidRDefault="003A0B31">
          <w:pPr>
            <w:pStyle w:val="TOC1"/>
            <w:tabs>
              <w:tab w:val="left" w:pos="440"/>
              <w:tab w:val="right" w:leader="dot" w:pos="9016"/>
            </w:tabs>
            <w:rPr>
              <w:rFonts w:asciiTheme="minorHAnsi" w:eastAsiaTheme="minorEastAsia" w:hAnsiTheme="minorHAnsi"/>
              <w:noProof/>
              <w:lang w:eastAsia="en-GB"/>
            </w:rPr>
          </w:pPr>
          <w:hyperlink w:anchor="_Toc8847598" w:history="1">
            <w:r w:rsidRPr="00A82B07">
              <w:rPr>
                <w:rStyle w:val="Hyperlink"/>
                <w:noProof/>
              </w:rPr>
              <w:t>3.</w:t>
            </w:r>
            <w:r>
              <w:rPr>
                <w:rFonts w:asciiTheme="minorHAnsi" w:eastAsiaTheme="minorEastAsia" w:hAnsiTheme="minorHAnsi"/>
                <w:noProof/>
                <w:lang w:eastAsia="en-GB"/>
              </w:rPr>
              <w:tab/>
            </w:r>
            <w:r w:rsidRPr="00A82B07">
              <w:rPr>
                <w:rStyle w:val="Hyperlink"/>
                <w:noProof/>
              </w:rPr>
              <w:t>CPU Parallelisation</w:t>
            </w:r>
            <w:r>
              <w:rPr>
                <w:noProof/>
                <w:webHidden/>
              </w:rPr>
              <w:tab/>
            </w:r>
            <w:r>
              <w:rPr>
                <w:noProof/>
                <w:webHidden/>
              </w:rPr>
              <w:fldChar w:fldCharType="begin"/>
            </w:r>
            <w:r>
              <w:rPr>
                <w:noProof/>
                <w:webHidden/>
              </w:rPr>
              <w:instrText xml:space="preserve"> PAGEREF _Toc8847598 \h </w:instrText>
            </w:r>
            <w:r>
              <w:rPr>
                <w:noProof/>
                <w:webHidden/>
              </w:rPr>
            </w:r>
            <w:r>
              <w:rPr>
                <w:noProof/>
                <w:webHidden/>
              </w:rPr>
              <w:fldChar w:fldCharType="separate"/>
            </w:r>
            <w:r>
              <w:rPr>
                <w:noProof/>
                <w:webHidden/>
              </w:rPr>
              <w:t>5</w:t>
            </w:r>
            <w:r>
              <w:rPr>
                <w:noProof/>
                <w:webHidden/>
              </w:rPr>
              <w:fldChar w:fldCharType="end"/>
            </w:r>
          </w:hyperlink>
        </w:p>
        <w:p w14:paraId="7080D8BD" w14:textId="310634AA" w:rsidR="003A0B31" w:rsidRDefault="003A0B31">
          <w:pPr>
            <w:pStyle w:val="TOC1"/>
            <w:tabs>
              <w:tab w:val="left" w:pos="440"/>
              <w:tab w:val="right" w:leader="dot" w:pos="9016"/>
            </w:tabs>
            <w:rPr>
              <w:rFonts w:asciiTheme="minorHAnsi" w:eastAsiaTheme="minorEastAsia" w:hAnsiTheme="minorHAnsi"/>
              <w:noProof/>
              <w:lang w:eastAsia="en-GB"/>
            </w:rPr>
          </w:pPr>
          <w:hyperlink w:anchor="_Toc8847599" w:history="1">
            <w:r w:rsidRPr="00A82B07">
              <w:rPr>
                <w:rStyle w:val="Hyperlink"/>
                <w:noProof/>
              </w:rPr>
              <w:t>4.</w:t>
            </w:r>
            <w:r>
              <w:rPr>
                <w:rFonts w:asciiTheme="minorHAnsi" w:eastAsiaTheme="minorEastAsia" w:hAnsiTheme="minorHAnsi"/>
                <w:noProof/>
                <w:lang w:eastAsia="en-GB"/>
              </w:rPr>
              <w:tab/>
            </w:r>
            <w:r w:rsidRPr="00A82B07">
              <w:rPr>
                <w:rStyle w:val="Hyperlink"/>
                <w:noProof/>
              </w:rPr>
              <w:t>GPU Parallelisation</w:t>
            </w:r>
            <w:r>
              <w:rPr>
                <w:noProof/>
                <w:webHidden/>
              </w:rPr>
              <w:tab/>
            </w:r>
            <w:r>
              <w:rPr>
                <w:noProof/>
                <w:webHidden/>
              </w:rPr>
              <w:fldChar w:fldCharType="begin"/>
            </w:r>
            <w:r>
              <w:rPr>
                <w:noProof/>
                <w:webHidden/>
              </w:rPr>
              <w:instrText xml:space="preserve"> PAGEREF _Toc8847599 \h </w:instrText>
            </w:r>
            <w:r>
              <w:rPr>
                <w:noProof/>
                <w:webHidden/>
              </w:rPr>
            </w:r>
            <w:r>
              <w:rPr>
                <w:noProof/>
                <w:webHidden/>
              </w:rPr>
              <w:fldChar w:fldCharType="separate"/>
            </w:r>
            <w:r>
              <w:rPr>
                <w:noProof/>
                <w:webHidden/>
              </w:rPr>
              <w:t>7</w:t>
            </w:r>
            <w:r>
              <w:rPr>
                <w:noProof/>
                <w:webHidden/>
              </w:rPr>
              <w:fldChar w:fldCharType="end"/>
            </w:r>
          </w:hyperlink>
        </w:p>
        <w:p w14:paraId="1A07C46C" w14:textId="157CDF68" w:rsidR="003A0B31" w:rsidRDefault="003A0B31">
          <w:pPr>
            <w:pStyle w:val="TOC1"/>
            <w:tabs>
              <w:tab w:val="left" w:pos="440"/>
              <w:tab w:val="right" w:leader="dot" w:pos="9016"/>
            </w:tabs>
            <w:rPr>
              <w:rFonts w:asciiTheme="minorHAnsi" w:eastAsiaTheme="minorEastAsia" w:hAnsiTheme="minorHAnsi"/>
              <w:noProof/>
              <w:lang w:eastAsia="en-GB"/>
            </w:rPr>
          </w:pPr>
          <w:hyperlink w:anchor="_Toc8847600" w:history="1">
            <w:r w:rsidRPr="00A82B07">
              <w:rPr>
                <w:rStyle w:val="Hyperlink"/>
                <w:noProof/>
              </w:rPr>
              <w:t>5.</w:t>
            </w:r>
            <w:r>
              <w:rPr>
                <w:rFonts w:asciiTheme="minorHAnsi" w:eastAsiaTheme="minorEastAsia" w:hAnsiTheme="minorHAnsi"/>
                <w:noProof/>
                <w:lang w:eastAsia="en-GB"/>
              </w:rPr>
              <w:tab/>
            </w:r>
            <w:r w:rsidRPr="00A82B07">
              <w:rPr>
                <w:rStyle w:val="Hyperlink"/>
                <w:noProof/>
              </w:rPr>
              <w:t>MPI</w:t>
            </w:r>
            <w:r>
              <w:rPr>
                <w:noProof/>
                <w:webHidden/>
              </w:rPr>
              <w:tab/>
            </w:r>
            <w:r>
              <w:rPr>
                <w:noProof/>
                <w:webHidden/>
              </w:rPr>
              <w:fldChar w:fldCharType="begin"/>
            </w:r>
            <w:r>
              <w:rPr>
                <w:noProof/>
                <w:webHidden/>
              </w:rPr>
              <w:instrText xml:space="preserve"> PAGEREF _Toc8847600 \h </w:instrText>
            </w:r>
            <w:r>
              <w:rPr>
                <w:noProof/>
                <w:webHidden/>
              </w:rPr>
            </w:r>
            <w:r>
              <w:rPr>
                <w:noProof/>
                <w:webHidden/>
              </w:rPr>
              <w:fldChar w:fldCharType="separate"/>
            </w:r>
            <w:r>
              <w:rPr>
                <w:noProof/>
                <w:webHidden/>
              </w:rPr>
              <w:t>9</w:t>
            </w:r>
            <w:r>
              <w:rPr>
                <w:noProof/>
                <w:webHidden/>
              </w:rPr>
              <w:fldChar w:fldCharType="end"/>
            </w:r>
          </w:hyperlink>
        </w:p>
        <w:p w14:paraId="37073415" w14:textId="7A93C18D" w:rsidR="003A0B31" w:rsidRDefault="003A0B31">
          <w:pPr>
            <w:pStyle w:val="TOC1"/>
            <w:tabs>
              <w:tab w:val="left" w:pos="440"/>
              <w:tab w:val="right" w:leader="dot" w:pos="9016"/>
            </w:tabs>
            <w:rPr>
              <w:rFonts w:asciiTheme="minorHAnsi" w:eastAsiaTheme="minorEastAsia" w:hAnsiTheme="minorHAnsi"/>
              <w:noProof/>
              <w:lang w:eastAsia="en-GB"/>
            </w:rPr>
          </w:pPr>
          <w:hyperlink w:anchor="_Toc8847601" w:history="1">
            <w:r w:rsidRPr="00A82B07">
              <w:rPr>
                <w:rStyle w:val="Hyperlink"/>
                <w:noProof/>
              </w:rPr>
              <w:t>6.</w:t>
            </w:r>
            <w:r>
              <w:rPr>
                <w:rFonts w:asciiTheme="minorHAnsi" w:eastAsiaTheme="minorEastAsia" w:hAnsiTheme="minorHAnsi"/>
                <w:noProof/>
                <w:lang w:eastAsia="en-GB"/>
              </w:rPr>
              <w:tab/>
            </w:r>
            <w:r w:rsidRPr="00A82B07">
              <w:rPr>
                <w:rStyle w:val="Hyperlink"/>
                <w:noProof/>
              </w:rPr>
              <w:t>Conclusion</w:t>
            </w:r>
            <w:r>
              <w:rPr>
                <w:noProof/>
                <w:webHidden/>
              </w:rPr>
              <w:tab/>
            </w:r>
            <w:r>
              <w:rPr>
                <w:noProof/>
                <w:webHidden/>
              </w:rPr>
              <w:fldChar w:fldCharType="begin"/>
            </w:r>
            <w:r>
              <w:rPr>
                <w:noProof/>
                <w:webHidden/>
              </w:rPr>
              <w:instrText xml:space="preserve"> PAGEREF _Toc8847601 \h </w:instrText>
            </w:r>
            <w:r>
              <w:rPr>
                <w:noProof/>
                <w:webHidden/>
              </w:rPr>
            </w:r>
            <w:r>
              <w:rPr>
                <w:noProof/>
                <w:webHidden/>
              </w:rPr>
              <w:fldChar w:fldCharType="separate"/>
            </w:r>
            <w:r>
              <w:rPr>
                <w:noProof/>
                <w:webHidden/>
              </w:rPr>
              <w:t>10</w:t>
            </w:r>
            <w:r>
              <w:rPr>
                <w:noProof/>
                <w:webHidden/>
              </w:rPr>
              <w:fldChar w:fldCharType="end"/>
            </w:r>
          </w:hyperlink>
        </w:p>
        <w:p w14:paraId="2A65E318" w14:textId="67C9911E" w:rsidR="003A0B31" w:rsidRDefault="003A0B31">
          <w:pPr>
            <w:pStyle w:val="TOC1"/>
            <w:tabs>
              <w:tab w:val="left" w:pos="440"/>
              <w:tab w:val="right" w:leader="dot" w:pos="9016"/>
            </w:tabs>
            <w:rPr>
              <w:rFonts w:asciiTheme="minorHAnsi" w:eastAsiaTheme="minorEastAsia" w:hAnsiTheme="minorHAnsi"/>
              <w:noProof/>
              <w:lang w:eastAsia="en-GB"/>
            </w:rPr>
          </w:pPr>
          <w:hyperlink w:anchor="_Toc8847602" w:history="1">
            <w:r w:rsidRPr="00A82B07">
              <w:rPr>
                <w:rStyle w:val="Hyperlink"/>
                <w:noProof/>
              </w:rPr>
              <w:t>7.</w:t>
            </w:r>
            <w:r>
              <w:rPr>
                <w:rFonts w:asciiTheme="minorHAnsi" w:eastAsiaTheme="minorEastAsia" w:hAnsiTheme="minorHAnsi"/>
                <w:noProof/>
                <w:lang w:eastAsia="en-GB"/>
              </w:rPr>
              <w:tab/>
            </w:r>
            <w:r w:rsidRPr="00A82B07">
              <w:rPr>
                <w:rStyle w:val="Hyperlink"/>
                <w:noProof/>
              </w:rPr>
              <w:t>References</w:t>
            </w:r>
            <w:r>
              <w:rPr>
                <w:noProof/>
                <w:webHidden/>
              </w:rPr>
              <w:tab/>
            </w:r>
            <w:r>
              <w:rPr>
                <w:noProof/>
                <w:webHidden/>
              </w:rPr>
              <w:fldChar w:fldCharType="begin"/>
            </w:r>
            <w:r>
              <w:rPr>
                <w:noProof/>
                <w:webHidden/>
              </w:rPr>
              <w:instrText xml:space="preserve"> PAGEREF _Toc8847602 \h </w:instrText>
            </w:r>
            <w:r>
              <w:rPr>
                <w:noProof/>
                <w:webHidden/>
              </w:rPr>
            </w:r>
            <w:r>
              <w:rPr>
                <w:noProof/>
                <w:webHidden/>
              </w:rPr>
              <w:fldChar w:fldCharType="separate"/>
            </w:r>
            <w:r>
              <w:rPr>
                <w:noProof/>
                <w:webHidden/>
              </w:rPr>
              <w:t>11</w:t>
            </w:r>
            <w:r>
              <w:rPr>
                <w:noProof/>
                <w:webHidden/>
              </w:rPr>
              <w:fldChar w:fldCharType="end"/>
            </w:r>
          </w:hyperlink>
        </w:p>
        <w:p w14:paraId="53C6A894" w14:textId="4B578F41" w:rsidR="002C04B3" w:rsidRDefault="002C04B3">
          <w:r>
            <w:rPr>
              <w:b/>
              <w:bCs/>
              <w:noProof/>
            </w:rPr>
            <w:fldChar w:fldCharType="end"/>
          </w:r>
        </w:p>
      </w:sdtContent>
    </w:sdt>
    <w:p w14:paraId="5E8E4AE9" w14:textId="77777777" w:rsidR="00AE0464" w:rsidRDefault="00AE0464">
      <w:pPr>
        <w:rPr>
          <w:rFonts w:eastAsiaTheme="majorEastAsia" w:cstheme="majorBidi"/>
          <w:color w:val="000000" w:themeColor="text1"/>
          <w:sz w:val="48"/>
          <w:szCs w:val="32"/>
          <w:highlight w:val="lightGray"/>
        </w:rPr>
      </w:pPr>
      <w:r>
        <w:rPr>
          <w:highlight w:val="lightGray"/>
        </w:rPr>
        <w:br w:type="page"/>
      </w:r>
    </w:p>
    <w:p w14:paraId="2D0BAFF6" w14:textId="77777777" w:rsidR="00672BE4" w:rsidRDefault="00672BE4" w:rsidP="00672BE4">
      <w:pPr>
        <w:pStyle w:val="Heading1"/>
        <w:numPr>
          <w:ilvl w:val="0"/>
          <w:numId w:val="2"/>
        </w:numPr>
      </w:pPr>
      <w:bookmarkStart w:id="1" w:name="_Toc8847596"/>
      <w:r>
        <w:lastRenderedPageBreak/>
        <w:t>Introduction</w:t>
      </w:r>
      <w:bookmarkEnd w:id="1"/>
    </w:p>
    <w:p w14:paraId="346A38AD" w14:textId="22419C63" w:rsidR="00672BE4" w:rsidRDefault="00672BE4" w:rsidP="00672BE4">
      <w:r>
        <w:t xml:space="preserve">This report will analyse three different approaches to parallelising serial scientific code. The three approaches include CPU multi-threading, GPU </w:t>
      </w:r>
      <w:r w:rsidR="001C0E91">
        <w:t xml:space="preserve">threading </w:t>
      </w:r>
      <w:r>
        <w:t>(CUDA), and MPI (Message Passing Interface).</w:t>
      </w:r>
    </w:p>
    <w:p w14:paraId="6A0D0330" w14:textId="77777777" w:rsidR="00672BE4" w:rsidRDefault="00672BE4" w:rsidP="00672BE4">
      <w:r>
        <w:br w:type="page"/>
      </w:r>
    </w:p>
    <w:p w14:paraId="391168E1" w14:textId="4A8009FB" w:rsidR="00ED0D1D" w:rsidRDefault="00ED0D1D" w:rsidP="00A03314">
      <w:pPr>
        <w:pStyle w:val="Heading1"/>
        <w:numPr>
          <w:ilvl w:val="0"/>
          <w:numId w:val="2"/>
        </w:numPr>
      </w:pPr>
      <w:bookmarkStart w:id="2" w:name="_Toc8847597"/>
      <w:r>
        <w:lastRenderedPageBreak/>
        <w:t>The code</w:t>
      </w:r>
      <w:bookmarkEnd w:id="2"/>
    </w:p>
    <w:p w14:paraId="1B5F7C3C" w14:textId="4F73273B" w:rsidR="00ED0D1D" w:rsidRDefault="00764C5F">
      <w:pPr>
        <w:rPr>
          <w:rFonts w:eastAsiaTheme="majorEastAsia" w:cstheme="majorBidi"/>
          <w:color w:val="000000" w:themeColor="text1"/>
          <w:sz w:val="48"/>
          <w:szCs w:val="32"/>
        </w:rPr>
      </w:pPr>
      <w:r>
        <w:t xml:space="preserve">The main processing in the code occurs within the Computation Engine class. This carries out five operations in serial.  The longest process within this program occurs in the </w:t>
      </w:r>
      <w:r w:rsidRPr="00764C5F">
        <w:rPr>
          <w:i/>
        </w:rPr>
        <w:t>Set E</w:t>
      </w:r>
      <w:r>
        <w:t xml:space="preserve"> method, and </w:t>
      </w:r>
      <w:proofErr w:type="spellStart"/>
      <w:r w:rsidRPr="00764C5F">
        <w:rPr>
          <w:i/>
        </w:rPr>
        <w:t>SetABDash</w:t>
      </w:r>
      <w:proofErr w:type="spellEnd"/>
      <w:r>
        <w:t xml:space="preserve"> (which is where two large matrix inversions take place). </w:t>
      </w:r>
      <w:r w:rsidR="00ED0D1D">
        <w:br w:type="page"/>
      </w:r>
    </w:p>
    <w:p w14:paraId="373B631F" w14:textId="27D4FE1A" w:rsidR="00ED0D1D" w:rsidRDefault="004F58A6" w:rsidP="00A03314">
      <w:pPr>
        <w:pStyle w:val="Heading1"/>
        <w:numPr>
          <w:ilvl w:val="0"/>
          <w:numId w:val="2"/>
        </w:numPr>
      </w:pPr>
      <w:r>
        <w:lastRenderedPageBreak/>
        <w:t xml:space="preserve"> </w:t>
      </w:r>
      <w:bookmarkStart w:id="3" w:name="_Toc8847598"/>
      <w:r w:rsidR="00ED0D1D">
        <w:t>CPU P</w:t>
      </w:r>
      <w:r w:rsidR="00ED0D1D" w:rsidRPr="00ED0D1D">
        <w:t>arallelisation</w:t>
      </w:r>
      <w:bookmarkEnd w:id="3"/>
    </w:p>
    <w:p w14:paraId="118AFB95" w14:textId="77777777" w:rsidR="000324E4" w:rsidRDefault="002C6BE3" w:rsidP="00DE2232">
      <w:r>
        <w:t>The picture below shows a side-by-side view of the speed-up incurred when using a relatively large input file (</w:t>
      </w:r>
      <w:r w:rsidRPr="002C6BE3">
        <w:rPr>
          <w:i/>
        </w:rPr>
        <w:t>input_2000.txt</w:t>
      </w:r>
      <w:r>
        <w:t>)</w:t>
      </w:r>
      <w:r w:rsidR="0011523C">
        <w:t xml:space="preserve"> f</w:t>
      </w:r>
      <w:r w:rsidR="00AE27D7">
        <w:t xml:space="preserve">or data </w:t>
      </w:r>
      <w:r w:rsidR="00AE27D7" w:rsidRPr="00AE27D7">
        <w:t>parallelisation</w:t>
      </w:r>
      <w:r>
        <w:t xml:space="preserve">. </w:t>
      </w:r>
    </w:p>
    <w:p w14:paraId="20183520" w14:textId="080A632A" w:rsidR="00DE2232" w:rsidRPr="00DE2232" w:rsidRDefault="002C6BE3" w:rsidP="00DE2232">
      <w:r>
        <w:t xml:space="preserve">In this case, 252 seconds were saved by running the program in parallel on 16 threads </w:t>
      </w:r>
      <w:r w:rsidR="00103552">
        <w:t xml:space="preserve">(shown on the right) </w:t>
      </w:r>
      <w:r>
        <w:t>compared to running the program in a single thread</w:t>
      </w:r>
      <w:r w:rsidR="00103552">
        <w:t xml:space="preserve"> (shown on the left)</w:t>
      </w:r>
      <w:r>
        <w:t>.</w:t>
      </w:r>
    </w:p>
    <w:p w14:paraId="53656A76" w14:textId="77777777" w:rsidR="00DE2232" w:rsidRDefault="00764C5F" w:rsidP="00DE2232">
      <w:pPr>
        <w:keepNext/>
      </w:pPr>
      <w:r>
        <w:rPr>
          <w:noProof/>
        </w:rPr>
        <w:drawing>
          <wp:inline distT="0" distB="0" distL="0" distR="0" wp14:anchorId="25F7CFB8" wp14:editId="2EE88190">
            <wp:extent cx="5722620" cy="493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2620" cy="4937760"/>
                    </a:xfrm>
                    <a:prstGeom prst="rect">
                      <a:avLst/>
                    </a:prstGeom>
                    <a:noFill/>
                    <a:ln>
                      <a:noFill/>
                    </a:ln>
                  </pic:spPr>
                </pic:pic>
              </a:graphicData>
            </a:graphic>
          </wp:inline>
        </w:drawing>
      </w:r>
    </w:p>
    <w:p w14:paraId="74B215F1" w14:textId="7AE84B19" w:rsidR="00DE2232" w:rsidRDefault="00DE2232" w:rsidP="00DE2232">
      <w:pPr>
        <w:pStyle w:val="Caption"/>
      </w:pPr>
      <w:r>
        <w:t xml:space="preserve">Figure </w:t>
      </w:r>
      <w:fldSimple w:instr=" SEQ Figure \* ARABIC ">
        <w:r w:rsidR="007E4EF8">
          <w:rPr>
            <w:noProof/>
          </w:rPr>
          <w:t>1</w:t>
        </w:r>
      </w:fldSimple>
      <w:r w:rsidR="00EC2519">
        <w:t xml:space="preserve"> </w:t>
      </w:r>
      <w:r>
        <w:t>CPU Parallelisation (Single Threaded Vs Multi-Threaded)</w:t>
      </w:r>
    </w:p>
    <w:p w14:paraId="6AA3E55A" w14:textId="77777777" w:rsidR="00277866" w:rsidRDefault="002C6BE3">
      <w:r>
        <w:t xml:space="preserve">Meanwhile the speed-up is impressive when utilising multiple threads, </w:t>
      </w:r>
      <w:r w:rsidR="00A01D5A">
        <w:t>an</w:t>
      </w:r>
      <w:r>
        <w:t xml:space="preserve"> important observation</w:t>
      </w:r>
      <w:r w:rsidR="00A01D5A">
        <w:t xml:space="preserve"> was</w:t>
      </w:r>
      <w:r>
        <w:t xml:space="preserve"> made when running the program</w:t>
      </w:r>
      <w:r w:rsidR="00A01D5A">
        <w:t>, that is,</w:t>
      </w:r>
      <w:r>
        <w:t xml:space="preserve"> the program does not benefit from small inputs (such as </w:t>
      </w:r>
      <w:r w:rsidRPr="006A37D0">
        <w:rPr>
          <w:i/>
        </w:rPr>
        <w:t>input_200.txt</w:t>
      </w:r>
      <w:r>
        <w:t>)</w:t>
      </w:r>
      <w:r w:rsidR="00696C9F">
        <w:t xml:space="preserve">. </w:t>
      </w:r>
    </w:p>
    <w:p w14:paraId="1035FC13" w14:textId="2E50BE5E" w:rsidR="00A01D5A" w:rsidRDefault="00696C9F">
      <w:r>
        <w:t>The program seemed to carry out some processes faster with a single thread in this scenario. This could be the result of the computation being relatively light, resulting in the creation of multiple threads</w:t>
      </w:r>
      <w:r w:rsidR="00452234">
        <w:t xml:space="preserve"> introducing a slight overhead.</w:t>
      </w:r>
    </w:p>
    <w:p w14:paraId="4829D156" w14:textId="130EB70D" w:rsidR="00277866" w:rsidRDefault="00D62BBA">
      <w:r>
        <w:t>Mutual Exclusion (Mutex) locks have been avoided throughout the code as they</w:t>
      </w:r>
      <w:r w:rsidR="005C770A">
        <w:t xml:space="preserve"> serialise </w:t>
      </w:r>
      <w:r w:rsidR="00D1045A">
        <w:t>processes, effectively</w:t>
      </w:r>
      <w:r w:rsidR="003F1131">
        <w:t xml:space="preserve"> slowing the program to that of serial speeds</w:t>
      </w:r>
      <w:r>
        <w:t xml:space="preserve">. </w:t>
      </w:r>
    </w:p>
    <w:p w14:paraId="5ECE297B" w14:textId="77777777" w:rsidR="00277866" w:rsidRDefault="00277866">
      <w:r>
        <w:br w:type="page"/>
      </w:r>
    </w:p>
    <w:p w14:paraId="74DFA5CA" w14:textId="77777777" w:rsidR="00487AC2" w:rsidRDefault="00487AC2"/>
    <w:p w14:paraId="3E547C63" w14:textId="459C0685" w:rsidR="00487AC2" w:rsidRPr="00487AC2" w:rsidRDefault="00487AC2">
      <w:pPr>
        <w:rPr>
          <w:b/>
        </w:rPr>
      </w:pPr>
      <w:r w:rsidRPr="00487AC2">
        <w:rPr>
          <w:b/>
        </w:rPr>
        <w:t>Limitations of CPU mult</w:t>
      </w:r>
      <w:r>
        <w:rPr>
          <w:b/>
        </w:rPr>
        <w:t>i</w:t>
      </w:r>
      <w:r w:rsidRPr="00487AC2">
        <w:rPr>
          <w:b/>
        </w:rPr>
        <w:t>-threading</w:t>
      </w:r>
    </w:p>
    <w:p w14:paraId="18F1667C" w14:textId="7FF55D1D" w:rsidR="004E5359" w:rsidRDefault="00D62BBA">
      <w:r>
        <w:t xml:space="preserve">Most functions are able to run completely in parallel, except from the matrix inversion. This will slow the program down slightly, however, the part that was </w:t>
      </w:r>
      <w:r w:rsidRPr="00D62BBA">
        <w:t>parallelised</w:t>
      </w:r>
      <w:r>
        <w:t xml:space="preserve"> includes a nested for loop – resulting in the computationally expensive component being </w:t>
      </w:r>
      <w:r w:rsidR="00D1045A">
        <w:t>run in parallel</w:t>
      </w:r>
      <w:r>
        <w:t>.</w:t>
      </w:r>
    </w:p>
    <w:p w14:paraId="422A6F1B" w14:textId="70F538B8" w:rsidR="00BF14CE" w:rsidRDefault="00204D71">
      <w:r>
        <w:t>The code used for CPU multithreading, in addition to GPU follows a convention that</w:t>
      </w:r>
      <w:r w:rsidR="00EC2519">
        <w:t xml:space="preserve"> distributes tasks evenly for each task, demonstrated in the following code snippet.</w:t>
      </w:r>
    </w:p>
    <w:bookmarkStart w:id="4" w:name="_MON_1619455903"/>
    <w:bookmarkEnd w:id="4"/>
    <w:p w14:paraId="2DDEF10D" w14:textId="420E6F16" w:rsidR="00EC2519" w:rsidRDefault="00A914F6" w:rsidP="00EC2519">
      <w:pPr>
        <w:keepNext/>
      </w:pPr>
      <w:r>
        <w:object w:dxaOrig="9026" w:dyaOrig="3572" w14:anchorId="6446180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451.2pt;height:178.8pt" o:ole="">
            <v:imagedata r:id="rId7" o:title=""/>
            <w10:bordertop type="single" width="4"/>
            <w10:borderleft type="single" width="4"/>
            <w10:borderbottom type="single" width="4"/>
            <w10:borderright type="single" width="4"/>
          </v:shape>
          <o:OLEObject Type="Embed" ProgID="Word.OpenDocumentText.12" ShapeID="_x0000_i1033" DrawAspect="Content" ObjectID="_1619460423" r:id="rId8"/>
        </w:object>
      </w:r>
    </w:p>
    <w:p w14:paraId="5CD25118" w14:textId="73619480" w:rsidR="00EC2519" w:rsidRDefault="00EC2519" w:rsidP="00EC2519">
      <w:pPr>
        <w:pStyle w:val="Caption"/>
      </w:pPr>
      <w:r>
        <w:t xml:space="preserve">Figure </w:t>
      </w:r>
      <w:fldSimple w:instr=" SEQ Figure \* ARABIC ">
        <w:r w:rsidR="007E4EF8">
          <w:rPr>
            <w:noProof/>
          </w:rPr>
          <w:t>2</w:t>
        </w:r>
      </w:fldSimple>
      <w:r>
        <w:t xml:space="preserve"> Code snippet showing task distribution</w:t>
      </w:r>
    </w:p>
    <w:p w14:paraId="686DEF79" w14:textId="623FA6DE" w:rsidR="00852DB7" w:rsidRDefault="004F5C31">
      <w:r>
        <w:t>Each thread</w:t>
      </w:r>
      <w:r w:rsidR="004E5359">
        <w:t xml:space="preserve"> function</w:t>
      </w:r>
      <w:r>
        <w:t xml:space="preserve"> that runs this snippet of code will be provided with a range to perform operations. </w:t>
      </w:r>
      <w:r w:rsidR="00BA2926">
        <w:t xml:space="preserve">This method of essentially distributing data in a for loop is known as Data parallelism. </w:t>
      </w:r>
      <w:r w:rsidR="00BA2926">
        <w:fldChar w:fldCharType="begin"/>
      </w:r>
      <w:r w:rsidR="00BA2926">
        <w:instrText xml:space="preserve"> ADDIN ZOTERO_ITEM CSL_CITATION {"citationID":"7FVDBVcS","properties":{"formattedCitation":"[1, p. 168]","plainCitation":"[1, p. 168]","noteIndex":0},"citationItems":[{"id":172,"uris":["http://zotero.org/users/local/MBCvPGou/items/PVS5EAKD"],"uri":["http://zotero.org/users/local/MBCvPGou/items/PVS5EAKD"],"itemData":{"id":172,"type":"book","title":"Operating system concepts","publisher":"Wiley","publisher-place":"New York","source":"Open WorldCat","event-place":"New York","abstract":"Operating System Concepts, now in its ninth edition, continues to provide a solid theoretical foundation for understanding operating systems. The ninth edition has been thoroughly updated to include contemporary examples of how operating systems function. The text includes content to bridge the gap between concepts and actual implementations. End-of-chapter problems, exercises, review questions, and programming exercises help to further reinforce important concepts. A new Virtual Machine provides interactive exercises to help engage students with the material.","URL":"http://public.eblib.com/choice/publicfullrecord.aspx?p=4924391","ISBN":"978-1-118-55963-5","note":"OCLC: 995774548","language":"English","author":[{"family":"Silberschatz","given":"Abraham"},{"family":"Galvin","given":"Peter B"},{"family":"Gagne","given":"Greg"}],"issued":{"date-parts":[["2012"]]},"accessed":{"date-parts":[["2019",2,19]]}},"locator":"168","label":"page"}],"schema":"https://github.com/citation-style-language/schema/raw/master/csl-citation.json"} </w:instrText>
      </w:r>
      <w:r w:rsidR="00BA2926">
        <w:fldChar w:fldCharType="separate"/>
      </w:r>
      <w:r w:rsidR="00BA2926" w:rsidRPr="00BA2926">
        <w:rPr>
          <w:rFonts w:cs="Times New Roman"/>
        </w:rPr>
        <w:t>[1, p. 168]</w:t>
      </w:r>
      <w:r w:rsidR="00BA2926">
        <w:fldChar w:fldCharType="end"/>
      </w:r>
    </w:p>
    <w:p w14:paraId="07D11584" w14:textId="77777777" w:rsidR="00852DB7" w:rsidRDefault="00852DB7"/>
    <w:p w14:paraId="6B0E1B07" w14:textId="1A68DFE5" w:rsidR="001C3E17" w:rsidRDefault="004F5C31">
      <w:r>
        <w:t xml:space="preserve">The number of threads is provided through the </w:t>
      </w:r>
      <w:r w:rsidRPr="004F5C31">
        <w:rPr>
          <w:i/>
        </w:rPr>
        <w:t xml:space="preserve">std:: </w:t>
      </w:r>
      <w:r w:rsidRPr="004F5C31">
        <w:rPr>
          <w:i/>
        </w:rPr>
        <w:t>thread::</w:t>
      </w:r>
      <w:proofErr w:type="spellStart"/>
      <w:r w:rsidRPr="004F5C31">
        <w:rPr>
          <w:i/>
        </w:rPr>
        <w:t>hardware_concurrency</w:t>
      </w:r>
      <w:proofErr w:type="spellEnd"/>
      <w:r w:rsidRPr="004F5C31">
        <w:rPr>
          <w:i/>
        </w:rPr>
        <w:t>()</w:t>
      </w:r>
      <w:r w:rsidR="001E0367">
        <w:rPr>
          <w:i/>
        </w:rPr>
        <w:t>.</w:t>
      </w:r>
      <w:r>
        <w:t xml:space="preserve"> </w:t>
      </w:r>
      <w:r w:rsidR="00BD3CE5">
        <w:fldChar w:fldCharType="begin"/>
      </w:r>
      <w:r w:rsidR="00BD3CE5">
        <w:instrText xml:space="preserve"> ADDIN ZOTERO_ITEM CSL_CITATION {"citationID":"LHMhl9Ce","properties":{"formattedCitation":"[2]","plainCitation":"[2]","noteIndex":0},"citationItems":[{"id":173,"uris":["http://zotero.org/users/local/MBCvPGou/items/3IFM2YXS"],"uri":["http://zotero.org/users/local/MBCvPGou/items/3IFM2YXS"],"itemData":{"id":173,"type":"webpage","title":"thread::hardware_concurrency - C++ Reference","URL":"http://www.cplusplus.com/reference/thread/thread/hardware_concurrency/","accessed":{"date-parts":[["2019",5,15]]}}}],"schema":"https://github.com/citation-style-language/schema/raw/master/csl-citation.json"} </w:instrText>
      </w:r>
      <w:r w:rsidR="00BD3CE5">
        <w:fldChar w:fldCharType="separate"/>
      </w:r>
      <w:r w:rsidR="00BD3CE5" w:rsidRPr="00BD3CE5">
        <w:rPr>
          <w:rFonts w:cs="Times New Roman"/>
        </w:rPr>
        <w:t>[2]</w:t>
      </w:r>
      <w:r w:rsidR="00BD3CE5">
        <w:fldChar w:fldCharType="end"/>
      </w:r>
    </w:p>
    <w:p w14:paraId="18BA18CA" w14:textId="3C3C296D" w:rsidR="00ED0D1D" w:rsidRDefault="00ED0D1D">
      <w:pPr>
        <w:rPr>
          <w:rFonts w:eastAsiaTheme="majorEastAsia" w:cstheme="majorBidi"/>
          <w:color w:val="000000" w:themeColor="text1"/>
          <w:sz w:val="48"/>
          <w:szCs w:val="32"/>
        </w:rPr>
      </w:pPr>
      <w:r>
        <w:br w:type="page"/>
      </w:r>
    </w:p>
    <w:p w14:paraId="20144C97" w14:textId="67B5172F" w:rsidR="00ED0D1D" w:rsidRDefault="00ED0D1D" w:rsidP="00A03314">
      <w:pPr>
        <w:pStyle w:val="Heading1"/>
        <w:numPr>
          <w:ilvl w:val="0"/>
          <w:numId w:val="2"/>
        </w:numPr>
      </w:pPr>
      <w:r>
        <w:lastRenderedPageBreak/>
        <w:t xml:space="preserve"> </w:t>
      </w:r>
      <w:bookmarkStart w:id="5" w:name="_Toc8847599"/>
      <w:r>
        <w:t>GPU Parallelisation</w:t>
      </w:r>
      <w:bookmarkEnd w:id="5"/>
    </w:p>
    <w:p w14:paraId="3B6844B9" w14:textId="6EA69F54" w:rsidR="00801C82" w:rsidRDefault="00242328">
      <w:r>
        <w:t xml:space="preserve">NVIDIA has created a platform known as CUDA (Compute Unified Device Architecture). This allows developers to write programs that can be executed on </w:t>
      </w:r>
      <w:r w:rsidR="00F272CA">
        <w:t>NVIDIA</w:t>
      </w:r>
      <w:r>
        <w:t xml:space="preserve"> GPU</w:t>
      </w:r>
      <w:r w:rsidR="00F272CA">
        <w:t>s</w:t>
      </w:r>
      <w:r w:rsidR="00031244">
        <w:t>. With this, the developers benefit from utilising</w:t>
      </w:r>
      <w:r>
        <w:t xml:space="preserve"> the hundreds of threads that the GPU may have.</w:t>
      </w:r>
    </w:p>
    <w:p w14:paraId="33CFAC3D" w14:textId="3912651B" w:rsidR="00074D54" w:rsidRDefault="00074D54">
      <w:r>
        <w:t>The GPU consists of hundreds of threads that are contained within blocks within a grid, as shown in the illustration below. With this, the developer can specify which blocks and how many threads they want to run within their function. This is what provides parallel computing functionality to software developers.</w:t>
      </w:r>
      <w:r w:rsidR="00BF626C">
        <w:t xml:space="preserve">  </w:t>
      </w:r>
      <w:r w:rsidR="00BF626C">
        <w:fldChar w:fldCharType="begin"/>
      </w:r>
      <w:r w:rsidR="00BD3CE5">
        <w:instrText xml:space="preserve"> ADDIN ZOTERO_ITEM CSL_CITATION {"citationID":"q1G5pS6Q","properties":{"formattedCitation":"[3]","plainCitation":"[3]","noteIndex":0},"citationItems":[{"id":170,"uris":["http://zotero.org/users/local/MBCvPGou/items/DWI9HG9F"],"uri":["http://zotero.org/users/local/MBCvPGou/items/DWI9HG9F"],"itemData":{"id":170,"type":"webpage","title":"CUDA C Programming Guide","genre":"concept","abstract":"The programming guide to the CUDA model and interface.","URL":"http://docs.nvidia.com/cuda/cuda-c-programming-guide/index.html","language":"en-us","accessed":{"date-parts":[["2019",5,15]]}}}],"schema":"https://github.com/citation-style-language/schema/raw/master/csl-citation.json"} </w:instrText>
      </w:r>
      <w:r w:rsidR="00BF626C">
        <w:fldChar w:fldCharType="separate"/>
      </w:r>
      <w:r w:rsidR="00BD3CE5" w:rsidRPr="00BD3CE5">
        <w:rPr>
          <w:rFonts w:cs="Times New Roman"/>
        </w:rPr>
        <w:t>[3]</w:t>
      </w:r>
      <w:r w:rsidR="00BF626C">
        <w:fldChar w:fldCharType="end"/>
      </w:r>
    </w:p>
    <w:p w14:paraId="5FAF4980" w14:textId="77777777" w:rsidR="007E4EF8" w:rsidRDefault="007E4EF8" w:rsidP="007E4EF8">
      <w:pPr>
        <w:keepNext/>
      </w:pPr>
      <w:r>
        <w:rPr>
          <w:noProof/>
        </w:rPr>
        <w:drawing>
          <wp:inline distT="0" distB="0" distL="0" distR="0" wp14:anchorId="520CAFA8" wp14:editId="0DAD5AFF">
            <wp:extent cx="4107180" cy="3566160"/>
            <wp:effectExtent l="0" t="0" r="7620" b="0"/>
            <wp:docPr id="2" name="Picture 2" descr="Grid of Thread Blo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rid of Thread Block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07180" cy="3566160"/>
                    </a:xfrm>
                    <a:prstGeom prst="rect">
                      <a:avLst/>
                    </a:prstGeom>
                    <a:noFill/>
                    <a:ln>
                      <a:noFill/>
                    </a:ln>
                  </pic:spPr>
                </pic:pic>
              </a:graphicData>
            </a:graphic>
          </wp:inline>
        </w:drawing>
      </w:r>
    </w:p>
    <w:p w14:paraId="1E8BD652" w14:textId="16D09307" w:rsidR="007E4EF8" w:rsidRDefault="007E4EF8" w:rsidP="007E4EF8">
      <w:pPr>
        <w:pStyle w:val="Caption"/>
      </w:pPr>
      <w:r>
        <w:t xml:space="preserve">Figure </w:t>
      </w:r>
      <w:fldSimple w:instr=" SEQ Figure \* ARABIC ">
        <w:r>
          <w:rPr>
            <w:noProof/>
          </w:rPr>
          <w:t>3</w:t>
        </w:r>
      </w:fldSimple>
      <w:r w:rsidR="00FA0E45">
        <w:t xml:space="preserve"> </w:t>
      </w:r>
      <w:r>
        <w:t xml:space="preserve">Thread Blocks (taken from </w:t>
      </w:r>
      <w:r w:rsidRPr="005C6297">
        <w:t>https://docs.nvidia.com/cuda/cuda-c-programming-guide/index.html</w:t>
      </w:r>
      <w:r>
        <w:t>)</w:t>
      </w:r>
    </w:p>
    <w:p w14:paraId="5751D313" w14:textId="2A6B32E5" w:rsidR="00075107" w:rsidRDefault="00075107">
      <w:r>
        <w:t>The work-load for the GPU was divided using the same convention as shown in the previous section. The code utilised for the CPU version of the program has been modified to utilise GPU cores. This was done through creating .cu (CUDA) files for creating functions that can be executed on GPU kernels.</w:t>
      </w:r>
    </w:p>
    <w:p w14:paraId="37A2F4C7" w14:textId="4CFB1497" w:rsidR="00DB7BDD" w:rsidRDefault="00242328">
      <w:r>
        <w:t xml:space="preserve">Meanwhile the code has been provided to </w:t>
      </w:r>
      <w:r w:rsidRPr="00242328">
        <w:t>parallelise</w:t>
      </w:r>
      <w:r w:rsidRPr="00242328">
        <w:t xml:space="preserve"> </w:t>
      </w:r>
      <w:r>
        <w:t>each function using CUDA, a problem pertaining to how data is accessed on the GPU has resulted in the program not producing desired results</w:t>
      </w:r>
      <w:r w:rsidR="009F357B">
        <w:t>.</w:t>
      </w:r>
    </w:p>
    <w:p w14:paraId="08FBC9A4" w14:textId="4695B6EB" w:rsidR="004C05BF" w:rsidRDefault="004C05BF">
      <w:pPr>
        <w:rPr>
          <w:b/>
        </w:rPr>
      </w:pPr>
      <w:r w:rsidRPr="004C05BF">
        <w:rPr>
          <w:b/>
        </w:rPr>
        <w:t>Limitations of GPU mult</w:t>
      </w:r>
      <w:r>
        <w:rPr>
          <w:b/>
        </w:rPr>
        <w:t>i</w:t>
      </w:r>
      <w:r w:rsidRPr="004C05BF">
        <w:rPr>
          <w:b/>
        </w:rPr>
        <w:t>-threading</w:t>
      </w:r>
    </w:p>
    <w:p w14:paraId="42BC91AF" w14:textId="42A67370" w:rsidR="004C05BF" w:rsidRDefault="004C05BF">
      <w:r w:rsidRPr="004C05BF">
        <w:t>Meanwhile</w:t>
      </w:r>
      <w:r>
        <w:t xml:space="preserve"> the program did not produce desired results, an assumption can be made on a potential draw-back of using the GPU for multi-threading, that is, the speed improvement may not be as substantial </w:t>
      </w:r>
      <w:r w:rsidR="00915FC5">
        <w:t xml:space="preserve">when processing small </w:t>
      </w:r>
      <w:r w:rsidR="00CF3AB6">
        <w:t>workloads</w:t>
      </w:r>
      <w:r>
        <w:t>.</w:t>
      </w:r>
    </w:p>
    <w:p w14:paraId="69F712B6" w14:textId="45372EBC" w:rsidR="004C05BF" w:rsidRDefault="004C05BF">
      <w:r>
        <w:t>In addition to this, GPUs are clocked quite a bit lower than CPUs, so small workloads may be desirable for</w:t>
      </w:r>
      <w:r w:rsidR="00022CB3">
        <w:t xml:space="preserve"> CPUs. However, with the number of cores GPU</w:t>
      </w:r>
      <w:r w:rsidR="00520EC9">
        <w:t>s</w:t>
      </w:r>
      <w:r w:rsidR="00022CB3">
        <w:t xml:space="preserve"> can have, the speed improvement should be substantial in heavy multi-threaded scenarios.</w:t>
      </w:r>
    </w:p>
    <w:p w14:paraId="565C8F50" w14:textId="3FBB36C9" w:rsidR="00801C82" w:rsidRPr="004C05BF" w:rsidRDefault="00801C82">
      <w:r>
        <w:t xml:space="preserve">Another potential limitation could be that programming for CUDA will limit the </w:t>
      </w:r>
      <w:r w:rsidR="003B2B86">
        <w:t xml:space="preserve">developer </w:t>
      </w:r>
      <w:r w:rsidR="00D0000A">
        <w:t>to</w:t>
      </w:r>
      <w:r>
        <w:t xml:space="preserve"> writing code that can be run solely on NVIDIA cards (where-as, other graphics card </w:t>
      </w:r>
      <w:r w:rsidR="00D0000A">
        <w:t>manufacturers</w:t>
      </w:r>
      <w:r>
        <w:t xml:space="preserve"> have their </w:t>
      </w:r>
      <w:r>
        <w:lastRenderedPageBreak/>
        <w:t>own frameworks for interacting with the</w:t>
      </w:r>
      <w:r w:rsidR="00520EC9">
        <w:t>ir</w:t>
      </w:r>
      <w:r>
        <w:t xml:space="preserve"> graphics card</w:t>
      </w:r>
      <w:r w:rsidR="00520EC9">
        <w:t>s</w:t>
      </w:r>
      <w:r>
        <w:t>, such as AMD’s OpenCL (Open Computing Language.</w:t>
      </w:r>
    </w:p>
    <w:p w14:paraId="732C000C" w14:textId="243B10AF" w:rsidR="00ED0D1D" w:rsidRPr="004C05BF" w:rsidRDefault="00ED0D1D">
      <w:pPr>
        <w:rPr>
          <w:rFonts w:eastAsiaTheme="majorEastAsia" w:cstheme="majorBidi"/>
          <w:b/>
          <w:color w:val="000000" w:themeColor="text1"/>
          <w:sz w:val="48"/>
          <w:szCs w:val="32"/>
        </w:rPr>
      </w:pPr>
      <w:r w:rsidRPr="004C05BF">
        <w:rPr>
          <w:b/>
        </w:rPr>
        <w:br w:type="page"/>
      </w:r>
    </w:p>
    <w:p w14:paraId="02EF5920" w14:textId="1D2F301F" w:rsidR="00241B57" w:rsidRDefault="00ED0D1D" w:rsidP="00A03314">
      <w:pPr>
        <w:pStyle w:val="Heading1"/>
        <w:numPr>
          <w:ilvl w:val="0"/>
          <w:numId w:val="2"/>
        </w:numPr>
      </w:pPr>
      <w:r>
        <w:lastRenderedPageBreak/>
        <w:t xml:space="preserve"> </w:t>
      </w:r>
      <w:bookmarkStart w:id="6" w:name="_Toc8847600"/>
      <w:r>
        <w:t>MPI</w:t>
      </w:r>
      <w:bookmarkEnd w:id="6"/>
    </w:p>
    <w:p w14:paraId="0827C731" w14:textId="6542F7AE" w:rsidR="00672BE4" w:rsidRDefault="00284D8C">
      <w:r>
        <w:t>MPI (Message Passing Interface) is used in cluster computing for providing a standard in which MPI-based systems can distribute workloads.</w:t>
      </w:r>
    </w:p>
    <w:p w14:paraId="10FB2531" w14:textId="7FC08675" w:rsidR="0094593B" w:rsidRDefault="00582263">
      <w:r>
        <w:t xml:space="preserve">Meanwhile this method was not tested, it is safe to assume that utilising a </w:t>
      </w:r>
      <w:r w:rsidR="00D951B1">
        <w:t xml:space="preserve">large </w:t>
      </w:r>
      <w:r>
        <w:t xml:space="preserve">CPU cluster could </w:t>
      </w:r>
      <w:r w:rsidR="00D951B1">
        <w:t xml:space="preserve">substantially improve the speeds of this program </w:t>
      </w:r>
      <w:r w:rsidR="00D36474">
        <w:t xml:space="preserve">when processing large workloads </w:t>
      </w:r>
      <w:r w:rsidR="00D951B1">
        <w:t xml:space="preserve">due to the high </w:t>
      </w:r>
      <w:r w:rsidR="00D36474">
        <w:t>number</w:t>
      </w:r>
      <w:r w:rsidR="00D951B1">
        <w:t xml:space="preserve"> of cores.</w:t>
      </w:r>
    </w:p>
    <w:p w14:paraId="5524B4DD" w14:textId="1883F901" w:rsidR="00582263" w:rsidRDefault="0094593B">
      <w:r>
        <w:t>In addition to this, a GPU cluster could also be used to carry out heavily multi-threaded tasks faster than a single GPU.</w:t>
      </w:r>
    </w:p>
    <w:p w14:paraId="29CE6BF7" w14:textId="77777777" w:rsidR="00672BE4" w:rsidRDefault="00672BE4">
      <w:r>
        <w:br w:type="page"/>
      </w:r>
    </w:p>
    <w:p w14:paraId="0FBFC249" w14:textId="77777777" w:rsidR="00672BE4" w:rsidRDefault="00672BE4" w:rsidP="00672BE4">
      <w:pPr>
        <w:pStyle w:val="Heading1"/>
        <w:numPr>
          <w:ilvl w:val="0"/>
          <w:numId w:val="2"/>
        </w:numPr>
      </w:pPr>
      <w:r>
        <w:lastRenderedPageBreak/>
        <w:t xml:space="preserve"> </w:t>
      </w:r>
      <w:bookmarkStart w:id="7" w:name="_Toc8847601"/>
      <w:r>
        <w:t>Conclusion</w:t>
      </w:r>
      <w:bookmarkEnd w:id="7"/>
    </w:p>
    <w:p w14:paraId="3655D45A" w14:textId="324868B4" w:rsidR="00241B57" w:rsidRDefault="00D51DC3" w:rsidP="00672BE4">
      <w:r>
        <w:t xml:space="preserve">Concluding this report, the given program benefits substantially from more threads when provided with a lot of data (more than that shown in </w:t>
      </w:r>
      <w:r w:rsidRPr="00D51DC3">
        <w:rPr>
          <w:i/>
        </w:rPr>
        <w:t>input_200.txt</w:t>
      </w:r>
      <w:r>
        <w:t>).</w:t>
      </w:r>
      <w:r w:rsidR="005D59E0">
        <w:t xml:space="preserve"> This makes the use of GPU parallelisation</w:t>
      </w:r>
      <w:r w:rsidR="0094455F">
        <w:t xml:space="preserve"> (using a single GPU or a cluster of </w:t>
      </w:r>
      <w:r w:rsidR="006E7366">
        <w:t>GPUs) the</w:t>
      </w:r>
      <w:r w:rsidR="00A57298">
        <w:t xml:space="preserve"> most </w:t>
      </w:r>
      <w:r w:rsidR="005D59E0">
        <w:t>desirable when dealing with heavy multi-threaded workloads.</w:t>
      </w:r>
      <w:r w:rsidR="00241B57">
        <w:br w:type="page"/>
      </w:r>
    </w:p>
    <w:p w14:paraId="4BFF5365" w14:textId="606949A0" w:rsidR="0051524F" w:rsidRDefault="00241B57" w:rsidP="00A03314">
      <w:pPr>
        <w:pStyle w:val="Heading1"/>
        <w:numPr>
          <w:ilvl w:val="0"/>
          <w:numId w:val="2"/>
        </w:numPr>
      </w:pPr>
      <w:r>
        <w:lastRenderedPageBreak/>
        <w:t xml:space="preserve"> </w:t>
      </w:r>
      <w:bookmarkStart w:id="8" w:name="_Toc8847602"/>
      <w:r>
        <w:t>References</w:t>
      </w:r>
      <w:bookmarkEnd w:id="8"/>
    </w:p>
    <w:p w14:paraId="12E65D3B" w14:textId="77777777" w:rsidR="00BD3CE5" w:rsidRPr="00BD3CE5" w:rsidRDefault="00B2190A" w:rsidP="00BD3CE5">
      <w:pPr>
        <w:pStyle w:val="Bibliography"/>
        <w:rPr>
          <w:rFonts w:cs="Times New Roman"/>
        </w:rPr>
      </w:pPr>
      <w:r>
        <w:fldChar w:fldCharType="begin"/>
      </w:r>
      <w:r>
        <w:instrText xml:space="preserve"> ADDIN ZOTERO_BIBL {"uncited":[],"omitted":[],"custom":[]} CSL_BIBLIOGRAPHY </w:instrText>
      </w:r>
      <w:r>
        <w:fldChar w:fldCharType="separate"/>
      </w:r>
      <w:r w:rsidR="00BD3CE5" w:rsidRPr="00BD3CE5">
        <w:rPr>
          <w:rFonts w:cs="Times New Roman"/>
        </w:rPr>
        <w:t>[1]</w:t>
      </w:r>
      <w:r w:rsidR="00BD3CE5" w:rsidRPr="00BD3CE5">
        <w:rPr>
          <w:rFonts w:cs="Times New Roman"/>
        </w:rPr>
        <w:tab/>
        <w:t xml:space="preserve">A. </w:t>
      </w:r>
      <w:proofErr w:type="spellStart"/>
      <w:r w:rsidR="00BD3CE5" w:rsidRPr="00BD3CE5">
        <w:rPr>
          <w:rFonts w:cs="Times New Roman"/>
        </w:rPr>
        <w:t>Silberschatz</w:t>
      </w:r>
      <w:proofErr w:type="spellEnd"/>
      <w:r w:rsidR="00BD3CE5" w:rsidRPr="00BD3CE5">
        <w:rPr>
          <w:rFonts w:cs="Times New Roman"/>
        </w:rPr>
        <w:t xml:space="preserve">, P. B. Galvin, and G. Gagne, </w:t>
      </w:r>
      <w:r w:rsidR="00BD3CE5" w:rsidRPr="00BD3CE5">
        <w:rPr>
          <w:rFonts w:cs="Times New Roman"/>
          <w:i/>
          <w:iCs/>
        </w:rPr>
        <w:t>Operating system concepts</w:t>
      </w:r>
      <w:r w:rsidR="00BD3CE5" w:rsidRPr="00BD3CE5">
        <w:rPr>
          <w:rFonts w:cs="Times New Roman"/>
        </w:rPr>
        <w:t>. New York: Wiley, 2012.</w:t>
      </w:r>
    </w:p>
    <w:p w14:paraId="2A93691E" w14:textId="77777777" w:rsidR="00BD3CE5" w:rsidRPr="00BD3CE5" w:rsidRDefault="00BD3CE5" w:rsidP="00BD3CE5">
      <w:pPr>
        <w:pStyle w:val="Bibliography"/>
        <w:rPr>
          <w:rFonts w:cs="Times New Roman"/>
        </w:rPr>
      </w:pPr>
      <w:r w:rsidRPr="00BD3CE5">
        <w:rPr>
          <w:rFonts w:cs="Times New Roman"/>
        </w:rPr>
        <w:t>[2]</w:t>
      </w:r>
      <w:r w:rsidRPr="00BD3CE5">
        <w:rPr>
          <w:rFonts w:cs="Times New Roman"/>
        </w:rPr>
        <w:tab/>
        <w:t>‘</w:t>
      </w:r>
      <w:proofErr w:type="gramStart"/>
      <w:r w:rsidRPr="00BD3CE5">
        <w:rPr>
          <w:rFonts w:cs="Times New Roman"/>
        </w:rPr>
        <w:t>thread::</w:t>
      </w:r>
      <w:proofErr w:type="spellStart"/>
      <w:proofErr w:type="gramEnd"/>
      <w:r w:rsidRPr="00BD3CE5">
        <w:rPr>
          <w:rFonts w:cs="Times New Roman"/>
        </w:rPr>
        <w:t>hardware_concurrency</w:t>
      </w:r>
      <w:proofErr w:type="spellEnd"/>
      <w:r w:rsidRPr="00BD3CE5">
        <w:rPr>
          <w:rFonts w:cs="Times New Roman"/>
        </w:rPr>
        <w:t xml:space="preserve"> - C++ Reference’. [Online]. Available: http://www.cplusplus.com/reference/thread/thread/hardware_concurrency/. [Accessed: 15-May-2019].</w:t>
      </w:r>
    </w:p>
    <w:p w14:paraId="74345EB7" w14:textId="77777777" w:rsidR="00BD3CE5" w:rsidRPr="00BD3CE5" w:rsidRDefault="00BD3CE5" w:rsidP="00BD3CE5">
      <w:pPr>
        <w:pStyle w:val="Bibliography"/>
        <w:rPr>
          <w:rFonts w:cs="Times New Roman"/>
        </w:rPr>
      </w:pPr>
      <w:r w:rsidRPr="00BD3CE5">
        <w:rPr>
          <w:rFonts w:cs="Times New Roman"/>
        </w:rPr>
        <w:t>[3]</w:t>
      </w:r>
      <w:r w:rsidRPr="00BD3CE5">
        <w:rPr>
          <w:rFonts w:cs="Times New Roman"/>
        </w:rPr>
        <w:tab/>
        <w:t>‘CUDA C Programming Guide’. [Online]. Available: http://docs.nvidia.com/cuda/cuda-c-programming-guide/index.html. [Accessed: 15-May-2019].</w:t>
      </w:r>
    </w:p>
    <w:p w14:paraId="752D9EDD" w14:textId="7F039088" w:rsidR="00C27009" w:rsidRPr="00C27009" w:rsidRDefault="00B2190A" w:rsidP="00C27009">
      <w:r>
        <w:fldChar w:fldCharType="end"/>
      </w:r>
    </w:p>
    <w:sectPr w:rsidR="00C27009" w:rsidRPr="00C270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B3CF1"/>
    <w:multiLevelType w:val="hybridMultilevel"/>
    <w:tmpl w:val="52C4C1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BEE278C"/>
    <w:multiLevelType w:val="hybridMultilevel"/>
    <w:tmpl w:val="263E757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24F"/>
    <w:rsid w:val="00022CB3"/>
    <w:rsid w:val="00031244"/>
    <w:rsid w:val="000324E4"/>
    <w:rsid w:val="00074D54"/>
    <w:rsid w:val="00075107"/>
    <w:rsid w:val="00103552"/>
    <w:rsid w:val="0011523C"/>
    <w:rsid w:val="001914EC"/>
    <w:rsid w:val="001C0E91"/>
    <w:rsid w:val="001C1491"/>
    <w:rsid w:val="001C3E17"/>
    <w:rsid w:val="001E0367"/>
    <w:rsid w:val="00204D71"/>
    <w:rsid w:val="00241B57"/>
    <w:rsid w:val="00242328"/>
    <w:rsid w:val="00277866"/>
    <w:rsid w:val="00284D8C"/>
    <w:rsid w:val="002C04B3"/>
    <w:rsid w:val="002C6BE3"/>
    <w:rsid w:val="0030358D"/>
    <w:rsid w:val="00341345"/>
    <w:rsid w:val="003A0B31"/>
    <w:rsid w:val="003B2B86"/>
    <w:rsid w:val="003C50D6"/>
    <w:rsid w:val="003F1131"/>
    <w:rsid w:val="00452234"/>
    <w:rsid w:val="00473680"/>
    <w:rsid w:val="00487AC2"/>
    <w:rsid w:val="004B1800"/>
    <w:rsid w:val="004C05BF"/>
    <w:rsid w:val="004C641E"/>
    <w:rsid w:val="004E5359"/>
    <w:rsid w:val="004F58A6"/>
    <w:rsid w:val="004F5C31"/>
    <w:rsid w:val="0051524F"/>
    <w:rsid w:val="00520EC9"/>
    <w:rsid w:val="00582263"/>
    <w:rsid w:val="005C770A"/>
    <w:rsid w:val="005D59E0"/>
    <w:rsid w:val="00636438"/>
    <w:rsid w:val="00672BE4"/>
    <w:rsid w:val="00696C9F"/>
    <w:rsid w:val="006A37D0"/>
    <w:rsid w:val="006E7366"/>
    <w:rsid w:val="00762A5A"/>
    <w:rsid w:val="00764C5F"/>
    <w:rsid w:val="007A6B9C"/>
    <w:rsid w:val="007E4EF8"/>
    <w:rsid w:val="00801C82"/>
    <w:rsid w:val="00852DB7"/>
    <w:rsid w:val="00915FC5"/>
    <w:rsid w:val="0094455F"/>
    <w:rsid w:val="0094593B"/>
    <w:rsid w:val="009F357B"/>
    <w:rsid w:val="00A01D5A"/>
    <w:rsid w:val="00A03314"/>
    <w:rsid w:val="00A57298"/>
    <w:rsid w:val="00A914F6"/>
    <w:rsid w:val="00AE0464"/>
    <w:rsid w:val="00AE27D7"/>
    <w:rsid w:val="00B2190A"/>
    <w:rsid w:val="00B85E49"/>
    <w:rsid w:val="00BA2926"/>
    <w:rsid w:val="00BD3CE5"/>
    <w:rsid w:val="00BF14CE"/>
    <w:rsid w:val="00BF2454"/>
    <w:rsid w:val="00BF626C"/>
    <w:rsid w:val="00C241FD"/>
    <w:rsid w:val="00C27009"/>
    <w:rsid w:val="00C56D14"/>
    <w:rsid w:val="00CC3942"/>
    <w:rsid w:val="00CF3AB6"/>
    <w:rsid w:val="00CF6E6D"/>
    <w:rsid w:val="00D0000A"/>
    <w:rsid w:val="00D1045A"/>
    <w:rsid w:val="00D36474"/>
    <w:rsid w:val="00D51DC3"/>
    <w:rsid w:val="00D62BBA"/>
    <w:rsid w:val="00D951B1"/>
    <w:rsid w:val="00DB7BDD"/>
    <w:rsid w:val="00DC4C2A"/>
    <w:rsid w:val="00DD1206"/>
    <w:rsid w:val="00DE2232"/>
    <w:rsid w:val="00E02196"/>
    <w:rsid w:val="00E20E46"/>
    <w:rsid w:val="00E81F18"/>
    <w:rsid w:val="00E87277"/>
    <w:rsid w:val="00EC2519"/>
    <w:rsid w:val="00ED0D1D"/>
    <w:rsid w:val="00F272CA"/>
    <w:rsid w:val="00FA0E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EEFDB"/>
  <w15:chartTrackingRefBased/>
  <w15:docId w15:val="{0BD613C1-F0CD-4213-AAAC-40EC92427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24F"/>
    <w:rPr>
      <w:rFonts w:ascii="Times New Roman" w:hAnsi="Times New Roman"/>
    </w:rPr>
  </w:style>
  <w:style w:type="paragraph" w:styleId="Heading1">
    <w:name w:val="heading 1"/>
    <w:basedOn w:val="Normal"/>
    <w:next w:val="Normal"/>
    <w:link w:val="Heading1Char"/>
    <w:uiPriority w:val="9"/>
    <w:qFormat/>
    <w:rsid w:val="0051524F"/>
    <w:pPr>
      <w:keepNext/>
      <w:keepLines/>
      <w:spacing w:before="240" w:after="0"/>
      <w:outlineLvl w:val="0"/>
    </w:pPr>
    <w:rPr>
      <w:rFonts w:eastAsiaTheme="majorEastAsia" w:cstheme="majorBidi"/>
      <w:color w:val="000000" w:themeColor="text1"/>
      <w:sz w:val="48"/>
      <w:szCs w:val="32"/>
    </w:rPr>
  </w:style>
  <w:style w:type="paragraph" w:styleId="Heading2">
    <w:name w:val="heading 2"/>
    <w:basedOn w:val="Normal"/>
    <w:next w:val="Normal"/>
    <w:link w:val="Heading2Char"/>
    <w:uiPriority w:val="9"/>
    <w:unhideWhenUsed/>
    <w:qFormat/>
    <w:rsid w:val="0051524F"/>
    <w:pPr>
      <w:keepNext/>
      <w:keepLines/>
      <w:spacing w:before="40" w:after="0"/>
      <w:outlineLvl w:val="1"/>
    </w:pPr>
    <w:rPr>
      <w:rFonts w:eastAsiaTheme="majorEastAsia" w:cstheme="majorBidi"/>
      <w:color w:val="000000" w:themeColor="tex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524F"/>
    <w:pPr>
      <w:ind w:left="720"/>
      <w:contextualSpacing/>
    </w:pPr>
  </w:style>
  <w:style w:type="character" w:customStyle="1" w:styleId="Heading1Char">
    <w:name w:val="Heading 1 Char"/>
    <w:basedOn w:val="DefaultParagraphFont"/>
    <w:link w:val="Heading1"/>
    <w:uiPriority w:val="9"/>
    <w:rsid w:val="0051524F"/>
    <w:rPr>
      <w:rFonts w:ascii="Times New Roman" w:eastAsiaTheme="majorEastAsia" w:hAnsi="Times New Roman" w:cstheme="majorBidi"/>
      <w:color w:val="000000" w:themeColor="text1"/>
      <w:sz w:val="48"/>
      <w:szCs w:val="32"/>
    </w:rPr>
  </w:style>
  <w:style w:type="character" w:customStyle="1" w:styleId="Heading2Char">
    <w:name w:val="Heading 2 Char"/>
    <w:basedOn w:val="DefaultParagraphFont"/>
    <w:link w:val="Heading2"/>
    <w:uiPriority w:val="9"/>
    <w:rsid w:val="0051524F"/>
    <w:rPr>
      <w:rFonts w:ascii="Times New Roman" w:eastAsiaTheme="majorEastAsia" w:hAnsi="Times New Roman" w:cstheme="majorBidi"/>
      <w:color w:val="000000" w:themeColor="text1"/>
      <w:sz w:val="26"/>
      <w:szCs w:val="26"/>
    </w:rPr>
  </w:style>
  <w:style w:type="paragraph" w:styleId="TOCHeading">
    <w:name w:val="TOC Heading"/>
    <w:basedOn w:val="Heading1"/>
    <w:next w:val="Normal"/>
    <w:uiPriority w:val="39"/>
    <w:unhideWhenUsed/>
    <w:qFormat/>
    <w:rsid w:val="002C04B3"/>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2C04B3"/>
    <w:pPr>
      <w:spacing w:after="100"/>
    </w:pPr>
  </w:style>
  <w:style w:type="character" w:styleId="Hyperlink">
    <w:name w:val="Hyperlink"/>
    <w:basedOn w:val="DefaultParagraphFont"/>
    <w:uiPriority w:val="99"/>
    <w:unhideWhenUsed/>
    <w:rsid w:val="002C04B3"/>
    <w:rPr>
      <w:color w:val="0563C1" w:themeColor="hyperlink"/>
      <w:u w:val="single"/>
    </w:rPr>
  </w:style>
  <w:style w:type="paragraph" w:styleId="TOC2">
    <w:name w:val="toc 2"/>
    <w:basedOn w:val="Normal"/>
    <w:next w:val="Normal"/>
    <w:autoRedefine/>
    <w:uiPriority w:val="39"/>
    <w:unhideWhenUsed/>
    <w:rsid w:val="002C04B3"/>
    <w:pPr>
      <w:spacing w:after="100"/>
      <w:ind w:left="220"/>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2C04B3"/>
    <w:pPr>
      <w:spacing w:after="100"/>
      <w:ind w:left="440"/>
    </w:pPr>
    <w:rPr>
      <w:rFonts w:asciiTheme="minorHAnsi" w:eastAsiaTheme="minorEastAsia" w:hAnsiTheme="minorHAnsi" w:cs="Times New Roman"/>
      <w:lang w:val="en-US"/>
    </w:rPr>
  </w:style>
  <w:style w:type="paragraph" w:styleId="Caption">
    <w:name w:val="caption"/>
    <w:basedOn w:val="Normal"/>
    <w:next w:val="Normal"/>
    <w:uiPriority w:val="35"/>
    <w:unhideWhenUsed/>
    <w:qFormat/>
    <w:rsid w:val="00DE223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2190A"/>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8C0D4-31A9-4EB2-9547-FEAC8F83D3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11</Pages>
  <Words>1369</Words>
  <Characters>7805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evans</dc:creator>
  <cp:keywords/>
  <dc:description/>
  <cp:lastModifiedBy>jonathan evans</cp:lastModifiedBy>
  <cp:revision>81</cp:revision>
  <dcterms:created xsi:type="dcterms:W3CDTF">2019-05-14T21:38:00Z</dcterms:created>
  <dcterms:modified xsi:type="dcterms:W3CDTF">2019-05-15T20:19:00Z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id="kizExgn0"/&gt;&lt;style id="http://www.zotero.org/styles/ieee" locale="en-GB" hasBibliography="1" bibliographyStyleHasBeenSet="1"/&gt;&lt;prefs&gt;&lt;pref name="fieldType" value="Field"/&gt;&lt;/prefs&gt;&lt;/data&gt;</vt:lpwstr>
  </property>
</Properties>
</file>