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3"/>
        <w:gridCol w:w="3148"/>
        <w:gridCol w:w="2899"/>
      </w:tblGrid>
      <w:tr w:rsidR="00FE5516" w14:paraId="1D612980" w14:textId="77777777" w:rsidTr="0061319D">
        <w:tc>
          <w:tcPr>
            <w:tcW w:w="9016" w:type="dxa"/>
            <w:gridSpan w:val="3"/>
          </w:tcPr>
          <w:p w14:paraId="1F5F12CE" w14:textId="77777777" w:rsidR="00FE5516" w:rsidRPr="000A3111" w:rsidRDefault="00FE5516" w:rsidP="00FE5516">
            <w:pPr>
              <w:jc w:val="center"/>
              <w:rPr>
                <w:rFonts w:ascii="Arial" w:hAnsi="Arial" w:cs="Arial"/>
                <w:b/>
                <w:sz w:val="24"/>
                <w:szCs w:val="24"/>
              </w:rPr>
            </w:pPr>
            <w:r w:rsidRPr="000A3111">
              <w:rPr>
                <w:rFonts w:ascii="Arial" w:hAnsi="Arial" w:cs="Arial"/>
                <w:b/>
                <w:sz w:val="24"/>
                <w:szCs w:val="24"/>
              </w:rPr>
              <w:t>Activity Plan</w:t>
            </w:r>
          </w:p>
        </w:tc>
      </w:tr>
      <w:tr w:rsidR="00FE5516" w14:paraId="35BBEA9A" w14:textId="77777777" w:rsidTr="0061319D">
        <w:tc>
          <w:tcPr>
            <w:tcW w:w="9016" w:type="dxa"/>
            <w:gridSpan w:val="3"/>
          </w:tcPr>
          <w:p w14:paraId="7C2019E1" w14:textId="77777777" w:rsidR="00FE5516" w:rsidRPr="000A3111" w:rsidRDefault="00FE5516" w:rsidP="0061319D">
            <w:pPr>
              <w:rPr>
                <w:rFonts w:ascii="Arial" w:hAnsi="Arial" w:cs="Arial"/>
                <w:b/>
                <w:sz w:val="24"/>
                <w:szCs w:val="24"/>
              </w:rPr>
            </w:pPr>
            <w:r w:rsidRPr="000A3111">
              <w:rPr>
                <w:rFonts w:ascii="Arial" w:hAnsi="Arial" w:cs="Arial"/>
                <w:b/>
                <w:sz w:val="24"/>
                <w:szCs w:val="24"/>
              </w:rPr>
              <w:t xml:space="preserve">Activity: </w:t>
            </w:r>
          </w:p>
          <w:p w14:paraId="6F94ACF3" w14:textId="593869D1" w:rsidR="00FE5516" w:rsidRPr="000A3111" w:rsidRDefault="00FE5516" w:rsidP="0061319D">
            <w:pPr>
              <w:rPr>
                <w:rFonts w:ascii="Arial" w:hAnsi="Arial" w:cs="Arial"/>
                <w:sz w:val="24"/>
                <w:szCs w:val="24"/>
              </w:rPr>
            </w:pPr>
            <w:r w:rsidRPr="000A3111">
              <w:rPr>
                <w:rFonts w:ascii="Arial" w:hAnsi="Arial" w:cs="Arial"/>
                <w:sz w:val="24"/>
                <w:szCs w:val="24"/>
              </w:rPr>
              <w:t xml:space="preserve">To work out </w:t>
            </w:r>
            <w:r w:rsidR="00A31C04">
              <w:rPr>
                <w:rFonts w:ascii="Arial" w:hAnsi="Arial" w:cs="Arial"/>
                <w:sz w:val="24"/>
                <w:szCs w:val="24"/>
              </w:rPr>
              <w:t>the total cost of items</w:t>
            </w:r>
            <w:r w:rsidRPr="000A3111">
              <w:rPr>
                <w:rFonts w:ascii="Arial" w:hAnsi="Arial" w:cs="Arial"/>
                <w:sz w:val="24"/>
                <w:szCs w:val="24"/>
              </w:rPr>
              <w:t xml:space="preserve"> and give change.</w:t>
            </w:r>
          </w:p>
        </w:tc>
      </w:tr>
      <w:tr w:rsidR="00FE5516" w14:paraId="7CDD7E96" w14:textId="77777777" w:rsidTr="0061319D">
        <w:tc>
          <w:tcPr>
            <w:tcW w:w="2965" w:type="dxa"/>
          </w:tcPr>
          <w:p w14:paraId="27673287" w14:textId="77777777" w:rsidR="00FE5516" w:rsidRPr="000A3111" w:rsidRDefault="00FE5516" w:rsidP="0061319D">
            <w:pPr>
              <w:rPr>
                <w:rFonts w:ascii="Arial" w:hAnsi="Arial" w:cs="Arial"/>
                <w:b/>
                <w:sz w:val="24"/>
                <w:szCs w:val="24"/>
              </w:rPr>
            </w:pPr>
            <w:r w:rsidRPr="000A3111">
              <w:rPr>
                <w:rFonts w:ascii="Arial" w:hAnsi="Arial" w:cs="Arial"/>
                <w:b/>
                <w:sz w:val="24"/>
                <w:szCs w:val="24"/>
              </w:rPr>
              <w:t xml:space="preserve">Number of children: </w:t>
            </w:r>
          </w:p>
          <w:p w14:paraId="207DDBD1" w14:textId="1E36CC4B" w:rsidR="00FE5516" w:rsidRPr="000A3111" w:rsidRDefault="00FE5516" w:rsidP="0061319D">
            <w:pPr>
              <w:rPr>
                <w:rFonts w:ascii="Arial" w:hAnsi="Arial" w:cs="Arial"/>
                <w:sz w:val="24"/>
                <w:szCs w:val="24"/>
              </w:rPr>
            </w:pPr>
            <w:r w:rsidRPr="000A3111">
              <w:rPr>
                <w:rFonts w:ascii="Arial" w:hAnsi="Arial" w:cs="Arial"/>
                <w:sz w:val="24"/>
                <w:szCs w:val="24"/>
              </w:rPr>
              <w:t>24 (6 per group)</w:t>
            </w:r>
          </w:p>
        </w:tc>
        <w:tc>
          <w:tcPr>
            <w:tcW w:w="3150" w:type="dxa"/>
          </w:tcPr>
          <w:p w14:paraId="39BCA2B5" w14:textId="647AF44C" w:rsidR="00FE5516" w:rsidRPr="000A3111" w:rsidRDefault="00FE5516" w:rsidP="0061319D">
            <w:pPr>
              <w:rPr>
                <w:rFonts w:ascii="Arial" w:hAnsi="Arial" w:cs="Arial"/>
                <w:b/>
                <w:sz w:val="24"/>
                <w:szCs w:val="24"/>
              </w:rPr>
            </w:pPr>
            <w:r w:rsidRPr="000A3111">
              <w:rPr>
                <w:rFonts w:ascii="Arial" w:hAnsi="Arial" w:cs="Arial"/>
                <w:b/>
                <w:sz w:val="24"/>
                <w:szCs w:val="24"/>
              </w:rPr>
              <w:t>Age of children:</w:t>
            </w:r>
          </w:p>
          <w:p w14:paraId="5BFB0470" w14:textId="4A1A04AF" w:rsidR="00FE5516" w:rsidRPr="000A3111" w:rsidRDefault="00FE5516" w:rsidP="00FE5516">
            <w:pPr>
              <w:spacing w:line="240" w:lineRule="auto"/>
              <w:rPr>
                <w:rFonts w:ascii="Arial" w:hAnsi="Arial" w:cs="Arial"/>
                <w:sz w:val="24"/>
                <w:szCs w:val="24"/>
              </w:rPr>
            </w:pPr>
            <w:r w:rsidRPr="000A3111">
              <w:rPr>
                <w:rFonts w:ascii="Arial" w:hAnsi="Arial" w:cs="Arial"/>
                <w:sz w:val="24"/>
                <w:szCs w:val="24"/>
              </w:rPr>
              <w:t>Year 2</w:t>
            </w:r>
          </w:p>
          <w:p w14:paraId="4581B193" w14:textId="2210809A" w:rsidR="00FE5516" w:rsidRPr="000A3111" w:rsidRDefault="00FE5516" w:rsidP="00FE5516">
            <w:pPr>
              <w:spacing w:line="240" w:lineRule="auto"/>
              <w:rPr>
                <w:rFonts w:ascii="Arial" w:hAnsi="Arial" w:cs="Arial"/>
                <w:sz w:val="24"/>
                <w:szCs w:val="24"/>
              </w:rPr>
            </w:pPr>
            <w:r w:rsidRPr="000A3111">
              <w:rPr>
                <w:rFonts w:ascii="Arial" w:hAnsi="Arial" w:cs="Arial"/>
                <w:sz w:val="24"/>
                <w:szCs w:val="24"/>
              </w:rPr>
              <w:t>6-7 years old</w:t>
            </w:r>
          </w:p>
        </w:tc>
        <w:tc>
          <w:tcPr>
            <w:tcW w:w="2901" w:type="dxa"/>
          </w:tcPr>
          <w:p w14:paraId="5C1D28E2" w14:textId="77777777" w:rsidR="00FE5516" w:rsidRPr="000A3111" w:rsidRDefault="00FE5516" w:rsidP="0061319D">
            <w:pPr>
              <w:rPr>
                <w:rFonts w:ascii="Arial" w:hAnsi="Arial" w:cs="Arial"/>
                <w:b/>
                <w:sz w:val="24"/>
                <w:szCs w:val="24"/>
              </w:rPr>
            </w:pPr>
            <w:r w:rsidRPr="000A3111">
              <w:rPr>
                <w:rFonts w:ascii="Arial" w:hAnsi="Arial" w:cs="Arial"/>
                <w:b/>
                <w:sz w:val="24"/>
                <w:szCs w:val="24"/>
              </w:rPr>
              <w:t>Number of adults:</w:t>
            </w:r>
          </w:p>
          <w:p w14:paraId="3C434C93" w14:textId="380BCF38" w:rsidR="00FE5516" w:rsidRPr="000A3111" w:rsidRDefault="00FE5516" w:rsidP="0061319D">
            <w:pPr>
              <w:rPr>
                <w:rFonts w:ascii="Arial" w:hAnsi="Arial" w:cs="Arial"/>
                <w:sz w:val="24"/>
                <w:szCs w:val="24"/>
              </w:rPr>
            </w:pPr>
            <w:r w:rsidRPr="000A3111">
              <w:rPr>
                <w:rFonts w:ascii="Arial" w:hAnsi="Arial" w:cs="Arial"/>
                <w:sz w:val="24"/>
                <w:szCs w:val="24"/>
              </w:rPr>
              <w:t>1 (enhanced activity)</w:t>
            </w:r>
          </w:p>
        </w:tc>
      </w:tr>
      <w:tr w:rsidR="00FE5516" w14:paraId="7B3E7F6D" w14:textId="77777777" w:rsidTr="0061319D">
        <w:tc>
          <w:tcPr>
            <w:tcW w:w="2965" w:type="dxa"/>
          </w:tcPr>
          <w:p w14:paraId="2DD0C176" w14:textId="5997C4E0" w:rsidR="00FE5516" w:rsidRPr="000A3111" w:rsidRDefault="00FE5516" w:rsidP="0061319D">
            <w:pPr>
              <w:rPr>
                <w:rFonts w:ascii="Arial" w:hAnsi="Arial" w:cs="Arial"/>
                <w:b/>
                <w:sz w:val="24"/>
                <w:szCs w:val="24"/>
              </w:rPr>
            </w:pPr>
            <w:r w:rsidRPr="000A3111">
              <w:rPr>
                <w:rFonts w:ascii="Arial" w:hAnsi="Arial" w:cs="Arial"/>
                <w:b/>
                <w:sz w:val="24"/>
                <w:szCs w:val="24"/>
              </w:rPr>
              <w:t>Location:</w:t>
            </w:r>
          </w:p>
          <w:p w14:paraId="3C9AA4F5" w14:textId="4B1A0704" w:rsidR="00FE5516" w:rsidRPr="000A3111" w:rsidRDefault="00FE5516" w:rsidP="0061319D">
            <w:pPr>
              <w:rPr>
                <w:rFonts w:ascii="Arial" w:hAnsi="Arial" w:cs="Arial"/>
                <w:sz w:val="24"/>
                <w:szCs w:val="24"/>
              </w:rPr>
            </w:pPr>
            <w:r w:rsidRPr="000A3111">
              <w:rPr>
                <w:rFonts w:ascii="Arial" w:hAnsi="Arial" w:cs="Arial"/>
                <w:sz w:val="24"/>
                <w:szCs w:val="24"/>
              </w:rPr>
              <w:t xml:space="preserve">Classroom, </w:t>
            </w:r>
            <w:r w:rsidR="00A31C04">
              <w:rPr>
                <w:rFonts w:ascii="Arial" w:hAnsi="Arial" w:cs="Arial"/>
                <w:sz w:val="24"/>
                <w:szCs w:val="24"/>
              </w:rPr>
              <w:t xml:space="preserve">shop </w:t>
            </w:r>
            <w:r w:rsidRPr="000A3111">
              <w:rPr>
                <w:rFonts w:ascii="Arial" w:hAnsi="Arial" w:cs="Arial"/>
                <w:sz w:val="24"/>
                <w:szCs w:val="24"/>
              </w:rPr>
              <w:t>role play area (shop)</w:t>
            </w:r>
          </w:p>
        </w:tc>
        <w:tc>
          <w:tcPr>
            <w:tcW w:w="3150" w:type="dxa"/>
          </w:tcPr>
          <w:p w14:paraId="4B40C6BA" w14:textId="77777777" w:rsidR="00FE5516" w:rsidRPr="000A3111" w:rsidRDefault="00FE5516" w:rsidP="0061319D">
            <w:pPr>
              <w:rPr>
                <w:rFonts w:ascii="Arial" w:hAnsi="Arial" w:cs="Arial"/>
                <w:b/>
                <w:sz w:val="24"/>
                <w:szCs w:val="24"/>
              </w:rPr>
            </w:pPr>
            <w:r w:rsidRPr="000A3111">
              <w:rPr>
                <w:rFonts w:ascii="Arial" w:hAnsi="Arial" w:cs="Arial"/>
                <w:b/>
                <w:sz w:val="24"/>
                <w:szCs w:val="24"/>
              </w:rPr>
              <w:t>Preparation time:</w:t>
            </w:r>
          </w:p>
          <w:p w14:paraId="45DBBE1C" w14:textId="7E06F341" w:rsidR="00FE5516" w:rsidRPr="000A3111" w:rsidRDefault="00FE5516" w:rsidP="0061319D">
            <w:pPr>
              <w:rPr>
                <w:rFonts w:ascii="Arial" w:hAnsi="Arial" w:cs="Arial"/>
                <w:sz w:val="24"/>
                <w:szCs w:val="24"/>
              </w:rPr>
            </w:pPr>
            <w:r w:rsidRPr="000A3111">
              <w:rPr>
                <w:rFonts w:ascii="Arial" w:hAnsi="Arial" w:cs="Arial"/>
                <w:sz w:val="24"/>
                <w:szCs w:val="24"/>
              </w:rPr>
              <w:t>25 minutes</w:t>
            </w:r>
          </w:p>
        </w:tc>
        <w:tc>
          <w:tcPr>
            <w:tcW w:w="2901" w:type="dxa"/>
          </w:tcPr>
          <w:p w14:paraId="22C4333A" w14:textId="77777777" w:rsidR="00FE5516" w:rsidRPr="000A3111" w:rsidRDefault="00FE5516" w:rsidP="0061319D">
            <w:pPr>
              <w:rPr>
                <w:rFonts w:ascii="Arial" w:hAnsi="Arial" w:cs="Arial"/>
                <w:b/>
                <w:sz w:val="24"/>
                <w:szCs w:val="24"/>
              </w:rPr>
            </w:pPr>
            <w:r w:rsidRPr="000A3111">
              <w:rPr>
                <w:rFonts w:ascii="Arial" w:hAnsi="Arial" w:cs="Arial"/>
                <w:b/>
                <w:sz w:val="24"/>
                <w:szCs w:val="24"/>
              </w:rPr>
              <w:t>Activity time:</w:t>
            </w:r>
          </w:p>
          <w:p w14:paraId="1E569929" w14:textId="52459275" w:rsidR="00FE5516" w:rsidRPr="000A3111" w:rsidRDefault="00FE5516" w:rsidP="0061319D">
            <w:pPr>
              <w:rPr>
                <w:rFonts w:ascii="Arial" w:hAnsi="Arial" w:cs="Arial"/>
                <w:sz w:val="24"/>
                <w:szCs w:val="24"/>
              </w:rPr>
            </w:pPr>
            <w:r w:rsidRPr="000A3111">
              <w:rPr>
                <w:rFonts w:ascii="Arial" w:hAnsi="Arial" w:cs="Arial"/>
                <w:sz w:val="24"/>
                <w:szCs w:val="24"/>
              </w:rPr>
              <w:t>20-30 minutes per group</w:t>
            </w:r>
          </w:p>
        </w:tc>
      </w:tr>
      <w:tr w:rsidR="00FE5516" w14:paraId="1B6A5936" w14:textId="77777777" w:rsidTr="0061319D">
        <w:tc>
          <w:tcPr>
            <w:tcW w:w="9016" w:type="dxa"/>
            <w:gridSpan w:val="3"/>
          </w:tcPr>
          <w:p w14:paraId="4B5DFC39" w14:textId="54349D26" w:rsidR="00FE5516" w:rsidRPr="000A3111" w:rsidRDefault="00FE5516" w:rsidP="0061319D">
            <w:pPr>
              <w:rPr>
                <w:rFonts w:ascii="Arial" w:hAnsi="Arial" w:cs="Arial"/>
                <w:b/>
                <w:sz w:val="24"/>
                <w:szCs w:val="24"/>
              </w:rPr>
            </w:pPr>
            <w:r w:rsidRPr="000A3111">
              <w:rPr>
                <w:rFonts w:ascii="Arial" w:hAnsi="Arial" w:cs="Arial"/>
                <w:b/>
                <w:sz w:val="24"/>
                <w:szCs w:val="24"/>
              </w:rPr>
              <w:t>Resources:</w:t>
            </w:r>
          </w:p>
          <w:p w14:paraId="017D9399" w14:textId="2288810B"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Toy money</w:t>
            </w:r>
            <w:r w:rsidR="00A31C04">
              <w:rPr>
                <w:rFonts w:ascii="Arial" w:hAnsi="Arial" w:cs="Arial"/>
                <w:sz w:val="24"/>
                <w:szCs w:val="24"/>
              </w:rPr>
              <w:t xml:space="preserve"> up to the value of £1</w:t>
            </w:r>
          </w:p>
          <w:p w14:paraId="6D336B30" w14:textId="74E0F16F"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Shop items with printed price tags (</w:t>
            </w:r>
            <w:proofErr w:type="spellStart"/>
            <w:r w:rsidRPr="000A3111">
              <w:rPr>
                <w:rFonts w:ascii="Arial" w:hAnsi="Arial" w:cs="Arial"/>
                <w:sz w:val="24"/>
                <w:szCs w:val="24"/>
              </w:rPr>
              <w:t>colour</w:t>
            </w:r>
            <w:proofErr w:type="spellEnd"/>
            <w:r w:rsidRPr="000A3111">
              <w:rPr>
                <w:rFonts w:ascii="Arial" w:hAnsi="Arial" w:cs="Arial"/>
                <w:sz w:val="24"/>
                <w:szCs w:val="24"/>
              </w:rPr>
              <w:t xml:space="preserve"> coded</w:t>
            </w:r>
            <w:r w:rsidR="006E5404" w:rsidRPr="000A3111">
              <w:rPr>
                <w:rFonts w:ascii="Arial" w:hAnsi="Arial" w:cs="Arial"/>
                <w:sz w:val="24"/>
                <w:szCs w:val="24"/>
              </w:rPr>
              <w:t xml:space="preserve"> for differentiation</w:t>
            </w:r>
            <w:r w:rsidRPr="000A3111">
              <w:rPr>
                <w:rFonts w:ascii="Arial" w:hAnsi="Arial" w:cs="Arial"/>
                <w:sz w:val="24"/>
                <w:szCs w:val="24"/>
              </w:rPr>
              <w:t>)</w:t>
            </w:r>
          </w:p>
          <w:p w14:paraId="35DA76E6" w14:textId="201CD64E"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Basket/trolley</w:t>
            </w:r>
          </w:p>
          <w:p w14:paraId="0D5629FB" w14:textId="1ED4DAF6"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100 squares</w:t>
            </w:r>
          </w:p>
          <w:p w14:paraId="66E0C23E" w14:textId="475B9550"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P</w:t>
            </w:r>
            <w:r w:rsidR="00642B6D">
              <w:rPr>
                <w:rFonts w:ascii="Arial" w:hAnsi="Arial" w:cs="Arial"/>
                <w:sz w:val="24"/>
                <w:szCs w:val="24"/>
              </w:rPr>
              <w:t>rompt</w:t>
            </w:r>
            <w:r w:rsidRPr="000A3111">
              <w:rPr>
                <w:rFonts w:ascii="Arial" w:hAnsi="Arial" w:cs="Arial"/>
                <w:sz w:val="24"/>
                <w:szCs w:val="24"/>
              </w:rPr>
              <w:t xml:space="preserve"> cards with correct terminology on (</w:t>
            </w:r>
            <w:proofErr w:type="spellStart"/>
            <w:r w:rsidRPr="000A3111">
              <w:rPr>
                <w:rFonts w:ascii="Arial" w:hAnsi="Arial" w:cs="Arial"/>
                <w:sz w:val="24"/>
                <w:szCs w:val="24"/>
              </w:rPr>
              <w:t>eg.</w:t>
            </w:r>
            <w:proofErr w:type="spellEnd"/>
            <w:r w:rsidRPr="000A3111">
              <w:rPr>
                <w:rFonts w:ascii="Arial" w:hAnsi="Arial" w:cs="Arial"/>
                <w:sz w:val="24"/>
                <w:szCs w:val="24"/>
              </w:rPr>
              <w:t xml:space="preserve"> How much? What is the total? </w:t>
            </w:r>
            <w:proofErr w:type="spellStart"/>
            <w:r w:rsidRPr="000A3111">
              <w:rPr>
                <w:rFonts w:ascii="Arial" w:hAnsi="Arial" w:cs="Arial"/>
                <w:sz w:val="24"/>
                <w:szCs w:val="24"/>
              </w:rPr>
              <w:t>Etc</w:t>
            </w:r>
            <w:proofErr w:type="spellEnd"/>
            <w:r w:rsidRPr="000A3111">
              <w:rPr>
                <w:rFonts w:ascii="Arial" w:hAnsi="Arial" w:cs="Arial"/>
                <w:sz w:val="24"/>
                <w:szCs w:val="24"/>
              </w:rPr>
              <w:t>)</w:t>
            </w:r>
          </w:p>
          <w:p w14:paraId="0C42F747" w14:textId="6EBA7211" w:rsidR="00FE5516" w:rsidRPr="000A3111" w:rsidRDefault="00FE5516" w:rsidP="006E5404">
            <w:pPr>
              <w:spacing w:line="240" w:lineRule="auto"/>
              <w:rPr>
                <w:rFonts w:ascii="Arial" w:hAnsi="Arial" w:cs="Arial"/>
                <w:sz w:val="24"/>
                <w:szCs w:val="24"/>
              </w:rPr>
            </w:pPr>
            <w:r w:rsidRPr="000A3111">
              <w:rPr>
                <w:rFonts w:ascii="Arial" w:hAnsi="Arial" w:cs="Arial"/>
                <w:sz w:val="24"/>
                <w:szCs w:val="24"/>
              </w:rPr>
              <w:t xml:space="preserve">X3 iPad (Show me app) </w:t>
            </w:r>
            <w:r w:rsidR="00642B6D">
              <w:rPr>
                <w:rFonts w:ascii="Arial" w:hAnsi="Arial" w:cs="Arial"/>
                <w:sz w:val="24"/>
                <w:szCs w:val="24"/>
              </w:rPr>
              <w:t>and dry wipe board and marker</w:t>
            </w:r>
          </w:p>
          <w:p w14:paraId="1910250E" w14:textId="630E5C04" w:rsidR="00FE5516" w:rsidRPr="000A3111" w:rsidRDefault="00FE5516" w:rsidP="0069696A">
            <w:pPr>
              <w:spacing w:line="240" w:lineRule="auto"/>
              <w:rPr>
                <w:rFonts w:ascii="Arial" w:hAnsi="Arial" w:cs="Arial"/>
                <w:sz w:val="24"/>
                <w:szCs w:val="24"/>
              </w:rPr>
            </w:pPr>
            <w:r w:rsidRPr="000A3111">
              <w:rPr>
                <w:rFonts w:ascii="Arial" w:hAnsi="Arial" w:cs="Arial"/>
                <w:sz w:val="24"/>
                <w:szCs w:val="24"/>
              </w:rPr>
              <w:t>Role play scenario cards</w:t>
            </w:r>
          </w:p>
        </w:tc>
      </w:tr>
      <w:tr w:rsidR="00FE5516" w14:paraId="7762F60C" w14:textId="77777777" w:rsidTr="0061319D">
        <w:tc>
          <w:tcPr>
            <w:tcW w:w="9016" w:type="dxa"/>
            <w:gridSpan w:val="3"/>
          </w:tcPr>
          <w:p w14:paraId="3E376E32" w14:textId="59CE1449" w:rsidR="00FE5516" w:rsidRPr="000A3111" w:rsidRDefault="00FE5516" w:rsidP="0061319D">
            <w:pPr>
              <w:rPr>
                <w:rFonts w:ascii="Arial" w:hAnsi="Arial" w:cs="Arial"/>
                <w:b/>
                <w:sz w:val="24"/>
                <w:szCs w:val="24"/>
              </w:rPr>
            </w:pPr>
            <w:r w:rsidRPr="000A3111">
              <w:rPr>
                <w:rFonts w:ascii="Arial" w:hAnsi="Arial" w:cs="Arial"/>
                <w:b/>
                <w:sz w:val="24"/>
                <w:szCs w:val="24"/>
              </w:rPr>
              <w:t>Aim/s of activity:</w:t>
            </w:r>
          </w:p>
          <w:p w14:paraId="51ED1DB8" w14:textId="4D9F653F" w:rsidR="006E5404" w:rsidRPr="000A3111" w:rsidRDefault="006E5404" w:rsidP="0061319D">
            <w:pPr>
              <w:rPr>
                <w:rFonts w:ascii="Arial" w:hAnsi="Arial" w:cs="Arial"/>
                <w:sz w:val="24"/>
                <w:szCs w:val="24"/>
              </w:rPr>
            </w:pPr>
            <w:r w:rsidRPr="000A3111">
              <w:rPr>
                <w:rFonts w:ascii="Arial" w:hAnsi="Arial" w:cs="Arial"/>
                <w:sz w:val="24"/>
                <w:szCs w:val="24"/>
              </w:rPr>
              <w:t>To work out the totals of a list of items</w:t>
            </w:r>
            <w:r w:rsidR="00642B6D">
              <w:rPr>
                <w:rFonts w:ascii="Arial" w:hAnsi="Arial" w:cs="Arial"/>
                <w:sz w:val="24"/>
                <w:szCs w:val="24"/>
              </w:rPr>
              <w:t xml:space="preserve"> by using addition</w:t>
            </w:r>
          </w:p>
          <w:p w14:paraId="6D412630" w14:textId="60A57D5D" w:rsidR="00FE5516" w:rsidRPr="000A3111" w:rsidRDefault="006E5404" w:rsidP="0061319D">
            <w:pPr>
              <w:rPr>
                <w:rFonts w:ascii="Arial" w:hAnsi="Arial" w:cs="Arial"/>
                <w:sz w:val="24"/>
                <w:szCs w:val="24"/>
              </w:rPr>
            </w:pPr>
            <w:r w:rsidRPr="000A3111">
              <w:rPr>
                <w:rFonts w:ascii="Arial" w:hAnsi="Arial" w:cs="Arial"/>
                <w:sz w:val="24"/>
                <w:szCs w:val="24"/>
              </w:rPr>
              <w:t xml:space="preserve">To calculate amount of change </w:t>
            </w:r>
            <w:r w:rsidR="00642B6D">
              <w:rPr>
                <w:rFonts w:ascii="Arial" w:hAnsi="Arial" w:cs="Arial"/>
                <w:sz w:val="24"/>
                <w:szCs w:val="24"/>
              </w:rPr>
              <w:t>given by subtracting (HA)</w:t>
            </w:r>
          </w:p>
        </w:tc>
      </w:tr>
      <w:tr w:rsidR="00FE5516" w14:paraId="029D6370" w14:textId="77777777" w:rsidTr="0061319D">
        <w:tc>
          <w:tcPr>
            <w:tcW w:w="9016" w:type="dxa"/>
            <w:gridSpan w:val="3"/>
          </w:tcPr>
          <w:p w14:paraId="12490471" w14:textId="0D522A53" w:rsidR="006E5404" w:rsidRPr="000A3111" w:rsidRDefault="00FE5516" w:rsidP="0061319D">
            <w:pPr>
              <w:rPr>
                <w:rFonts w:ascii="Arial" w:hAnsi="Arial" w:cs="Arial"/>
                <w:b/>
                <w:sz w:val="24"/>
                <w:szCs w:val="24"/>
              </w:rPr>
            </w:pPr>
            <w:r w:rsidRPr="000A3111">
              <w:rPr>
                <w:rFonts w:ascii="Arial" w:hAnsi="Arial" w:cs="Arial"/>
                <w:b/>
                <w:sz w:val="24"/>
                <w:szCs w:val="24"/>
              </w:rPr>
              <w:t>Links to outcomes:</w:t>
            </w:r>
          </w:p>
          <w:p w14:paraId="242E7909" w14:textId="6DD3FBCA" w:rsidR="006E5404" w:rsidRPr="000A3111" w:rsidRDefault="006E5404" w:rsidP="006E5404">
            <w:pPr>
              <w:pStyle w:val="ListParagraph"/>
              <w:numPr>
                <w:ilvl w:val="0"/>
                <w:numId w:val="1"/>
              </w:numPr>
              <w:rPr>
                <w:rFonts w:ascii="Arial" w:hAnsi="Arial" w:cs="Arial"/>
                <w:sz w:val="24"/>
                <w:szCs w:val="24"/>
              </w:rPr>
            </w:pPr>
            <w:r w:rsidRPr="000A3111">
              <w:rPr>
                <w:rFonts w:ascii="Arial" w:hAnsi="Arial" w:cs="Arial"/>
                <w:sz w:val="24"/>
                <w:szCs w:val="24"/>
              </w:rPr>
              <w:t>Use different combinations of money to pay for items up to 20p</w:t>
            </w:r>
          </w:p>
          <w:p w14:paraId="786F5FD4" w14:textId="05EE895A" w:rsidR="006E5404" w:rsidRPr="000A3111" w:rsidRDefault="006E5404" w:rsidP="006E5404">
            <w:pPr>
              <w:pStyle w:val="ListParagraph"/>
              <w:numPr>
                <w:ilvl w:val="0"/>
                <w:numId w:val="1"/>
              </w:numPr>
              <w:rPr>
                <w:rFonts w:ascii="Arial" w:hAnsi="Arial" w:cs="Arial"/>
                <w:sz w:val="24"/>
                <w:szCs w:val="24"/>
              </w:rPr>
            </w:pPr>
            <w:r w:rsidRPr="000A3111">
              <w:rPr>
                <w:rFonts w:ascii="Arial" w:hAnsi="Arial" w:cs="Arial"/>
                <w:sz w:val="24"/>
                <w:szCs w:val="24"/>
              </w:rPr>
              <w:t>Use different combinations of money to pay for items up to £1</w:t>
            </w:r>
          </w:p>
          <w:p w14:paraId="6BF72042" w14:textId="698F2185" w:rsidR="00FE5516" w:rsidRPr="000A3111" w:rsidRDefault="006E5404" w:rsidP="0061319D">
            <w:pPr>
              <w:pStyle w:val="ListParagraph"/>
              <w:numPr>
                <w:ilvl w:val="0"/>
                <w:numId w:val="1"/>
              </w:numPr>
              <w:rPr>
                <w:rFonts w:ascii="Arial" w:hAnsi="Arial" w:cs="Arial"/>
                <w:sz w:val="24"/>
                <w:szCs w:val="24"/>
              </w:rPr>
            </w:pPr>
            <w:r w:rsidRPr="000A3111">
              <w:rPr>
                <w:rFonts w:ascii="Arial" w:hAnsi="Arial" w:cs="Arial"/>
                <w:sz w:val="24"/>
                <w:szCs w:val="24"/>
              </w:rPr>
              <w:t xml:space="preserve">Use different combinations of money to pay for items up to £1 and give change. </w:t>
            </w:r>
          </w:p>
        </w:tc>
      </w:tr>
      <w:tr w:rsidR="00FE5516" w14:paraId="72DCF5F1" w14:textId="77777777" w:rsidTr="0061319D">
        <w:tc>
          <w:tcPr>
            <w:tcW w:w="9016" w:type="dxa"/>
            <w:gridSpan w:val="3"/>
          </w:tcPr>
          <w:p w14:paraId="495A0EA6" w14:textId="0E05E04A" w:rsidR="00FE5516" w:rsidRPr="000A3111" w:rsidRDefault="00FE5516" w:rsidP="0061319D">
            <w:pPr>
              <w:rPr>
                <w:rFonts w:ascii="Arial" w:hAnsi="Arial" w:cs="Arial"/>
                <w:b/>
                <w:sz w:val="24"/>
                <w:szCs w:val="24"/>
              </w:rPr>
            </w:pPr>
            <w:r w:rsidRPr="000A3111">
              <w:rPr>
                <w:rFonts w:ascii="Arial" w:hAnsi="Arial" w:cs="Arial"/>
                <w:b/>
                <w:sz w:val="24"/>
                <w:szCs w:val="24"/>
              </w:rPr>
              <w:t>Differentiation:</w:t>
            </w:r>
          </w:p>
          <w:p w14:paraId="127A3D2B" w14:textId="492FF0E1" w:rsidR="006E5404" w:rsidRPr="000A3111" w:rsidRDefault="006E5404" w:rsidP="0061319D">
            <w:pPr>
              <w:rPr>
                <w:rFonts w:ascii="Arial" w:hAnsi="Arial" w:cs="Arial"/>
                <w:sz w:val="24"/>
                <w:szCs w:val="24"/>
              </w:rPr>
            </w:pPr>
            <w:proofErr w:type="spellStart"/>
            <w:r w:rsidRPr="000A3111">
              <w:rPr>
                <w:rFonts w:ascii="Arial" w:hAnsi="Arial" w:cs="Arial"/>
                <w:sz w:val="24"/>
                <w:szCs w:val="24"/>
              </w:rPr>
              <w:t>Chilli</w:t>
            </w:r>
            <w:proofErr w:type="spellEnd"/>
            <w:r w:rsidRPr="000A3111">
              <w:rPr>
                <w:rFonts w:ascii="Arial" w:hAnsi="Arial" w:cs="Arial"/>
                <w:sz w:val="24"/>
                <w:szCs w:val="24"/>
              </w:rPr>
              <w:t xml:space="preserve"> 1 – To </w:t>
            </w:r>
            <w:r w:rsidR="00642B6D">
              <w:rPr>
                <w:rFonts w:ascii="Arial" w:hAnsi="Arial" w:cs="Arial"/>
                <w:sz w:val="24"/>
                <w:szCs w:val="24"/>
              </w:rPr>
              <w:t>choose up to</w:t>
            </w:r>
            <w:r w:rsidRPr="000A3111">
              <w:rPr>
                <w:rFonts w:ascii="Arial" w:hAnsi="Arial" w:cs="Arial"/>
                <w:sz w:val="24"/>
                <w:szCs w:val="24"/>
              </w:rPr>
              <w:t xml:space="preserve"> 4 items totaling 20p and let cashier calculate the total to pay.</w:t>
            </w:r>
            <w:r w:rsidR="00642B6D">
              <w:rPr>
                <w:rFonts w:ascii="Arial" w:hAnsi="Arial" w:cs="Arial"/>
                <w:sz w:val="24"/>
                <w:szCs w:val="24"/>
              </w:rPr>
              <w:t xml:space="preserve"> Both pupils must agree on total price (AFL)</w:t>
            </w:r>
          </w:p>
          <w:p w14:paraId="06C4C68D" w14:textId="3E9D24E4" w:rsidR="006E5404" w:rsidRPr="000A3111" w:rsidRDefault="006E5404" w:rsidP="0061319D">
            <w:pPr>
              <w:rPr>
                <w:rFonts w:ascii="Arial" w:hAnsi="Arial" w:cs="Arial"/>
                <w:sz w:val="24"/>
                <w:szCs w:val="24"/>
              </w:rPr>
            </w:pPr>
            <w:proofErr w:type="spellStart"/>
            <w:r w:rsidRPr="000A3111">
              <w:rPr>
                <w:rFonts w:ascii="Arial" w:hAnsi="Arial" w:cs="Arial"/>
                <w:sz w:val="24"/>
                <w:szCs w:val="24"/>
              </w:rPr>
              <w:t>Chilli</w:t>
            </w:r>
            <w:proofErr w:type="spellEnd"/>
            <w:r w:rsidRPr="000A3111">
              <w:rPr>
                <w:rFonts w:ascii="Arial" w:hAnsi="Arial" w:cs="Arial"/>
                <w:sz w:val="24"/>
                <w:szCs w:val="24"/>
              </w:rPr>
              <w:t xml:space="preserve"> 2 – To </w:t>
            </w:r>
            <w:r w:rsidR="00642B6D">
              <w:rPr>
                <w:rFonts w:ascii="Arial" w:hAnsi="Arial" w:cs="Arial"/>
                <w:sz w:val="24"/>
                <w:szCs w:val="24"/>
              </w:rPr>
              <w:t>choose up to</w:t>
            </w:r>
            <w:r w:rsidRPr="000A3111">
              <w:rPr>
                <w:rFonts w:ascii="Arial" w:hAnsi="Arial" w:cs="Arial"/>
                <w:sz w:val="24"/>
                <w:szCs w:val="24"/>
              </w:rPr>
              <w:t xml:space="preserve"> 4 items totaling £1 and let cashier calculate the total to pay. </w:t>
            </w:r>
            <w:r w:rsidR="00642B6D">
              <w:rPr>
                <w:rFonts w:ascii="Arial" w:hAnsi="Arial" w:cs="Arial"/>
                <w:sz w:val="24"/>
                <w:szCs w:val="24"/>
              </w:rPr>
              <w:t>Both pupils must agree on total price (AFL)</w:t>
            </w:r>
          </w:p>
          <w:p w14:paraId="3F3C380C" w14:textId="5C86732A" w:rsidR="006E5404" w:rsidRPr="000A3111" w:rsidRDefault="006E5404" w:rsidP="0061319D">
            <w:pPr>
              <w:rPr>
                <w:rFonts w:ascii="Arial" w:hAnsi="Arial" w:cs="Arial"/>
                <w:sz w:val="24"/>
                <w:szCs w:val="24"/>
              </w:rPr>
            </w:pPr>
            <w:proofErr w:type="spellStart"/>
            <w:r w:rsidRPr="000A3111">
              <w:rPr>
                <w:rFonts w:ascii="Arial" w:hAnsi="Arial" w:cs="Arial"/>
                <w:sz w:val="24"/>
                <w:szCs w:val="24"/>
              </w:rPr>
              <w:lastRenderedPageBreak/>
              <w:t>Chilli</w:t>
            </w:r>
            <w:proofErr w:type="spellEnd"/>
            <w:r w:rsidRPr="000A3111">
              <w:rPr>
                <w:rFonts w:ascii="Arial" w:hAnsi="Arial" w:cs="Arial"/>
                <w:sz w:val="24"/>
                <w:szCs w:val="24"/>
              </w:rPr>
              <w:t xml:space="preserve"> 3 – To </w:t>
            </w:r>
            <w:r w:rsidR="00642B6D">
              <w:rPr>
                <w:rFonts w:ascii="Arial" w:hAnsi="Arial" w:cs="Arial"/>
                <w:sz w:val="24"/>
                <w:szCs w:val="24"/>
              </w:rPr>
              <w:t xml:space="preserve">choose up to </w:t>
            </w:r>
            <w:r w:rsidRPr="000A3111">
              <w:rPr>
                <w:rFonts w:ascii="Arial" w:hAnsi="Arial" w:cs="Arial"/>
                <w:sz w:val="24"/>
                <w:szCs w:val="24"/>
              </w:rPr>
              <w:t>4 items totaling £1 or less and let cashier calculate the total to pay and how much change to give</w:t>
            </w:r>
            <w:r w:rsidR="00642B6D">
              <w:rPr>
                <w:rFonts w:ascii="Arial" w:hAnsi="Arial" w:cs="Arial"/>
                <w:sz w:val="24"/>
                <w:szCs w:val="24"/>
              </w:rPr>
              <w:t xml:space="preserve"> using 2-step process of addition and subtraction.</w:t>
            </w:r>
          </w:p>
          <w:p w14:paraId="2C83CFCF" w14:textId="2BBEE25B" w:rsidR="00F04EC2" w:rsidRPr="000A3111" w:rsidRDefault="00F04EC2" w:rsidP="0061319D">
            <w:pPr>
              <w:rPr>
                <w:rFonts w:ascii="Arial" w:hAnsi="Arial" w:cs="Arial"/>
                <w:sz w:val="24"/>
                <w:szCs w:val="24"/>
              </w:rPr>
            </w:pPr>
            <w:r w:rsidRPr="000A3111">
              <w:rPr>
                <w:rFonts w:ascii="Arial" w:hAnsi="Arial" w:cs="Arial"/>
                <w:sz w:val="24"/>
                <w:szCs w:val="24"/>
              </w:rPr>
              <w:t>Extension – introduce ‘</w:t>
            </w:r>
            <w:r w:rsidR="00642B6D">
              <w:rPr>
                <w:rFonts w:ascii="Arial" w:hAnsi="Arial" w:cs="Arial"/>
                <w:sz w:val="24"/>
                <w:szCs w:val="24"/>
              </w:rPr>
              <w:t>BOGOF</w:t>
            </w:r>
            <w:r w:rsidRPr="000A3111">
              <w:rPr>
                <w:rFonts w:ascii="Arial" w:hAnsi="Arial" w:cs="Arial"/>
                <w:sz w:val="24"/>
                <w:szCs w:val="24"/>
              </w:rPr>
              <w:t>’</w:t>
            </w:r>
            <w:r w:rsidR="00642B6D">
              <w:rPr>
                <w:rFonts w:ascii="Arial" w:hAnsi="Arial" w:cs="Arial"/>
                <w:sz w:val="24"/>
                <w:szCs w:val="24"/>
              </w:rPr>
              <w:t xml:space="preserve"> (buy one get one free)</w:t>
            </w:r>
            <w:r w:rsidRPr="000A3111">
              <w:rPr>
                <w:rFonts w:ascii="Arial" w:hAnsi="Arial" w:cs="Arial"/>
                <w:sz w:val="24"/>
                <w:szCs w:val="24"/>
              </w:rPr>
              <w:t xml:space="preserve"> for MAT pupils.</w:t>
            </w:r>
          </w:p>
          <w:p w14:paraId="18F7BB66" w14:textId="138030FA" w:rsidR="00FE5516" w:rsidRPr="000A3111" w:rsidRDefault="00F04EC2" w:rsidP="0061319D">
            <w:pPr>
              <w:rPr>
                <w:rFonts w:ascii="Arial" w:hAnsi="Arial" w:cs="Arial"/>
                <w:sz w:val="24"/>
                <w:szCs w:val="24"/>
              </w:rPr>
            </w:pPr>
            <w:proofErr w:type="spellStart"/>
            <w:r w:rsidRPr="000A3111">
              <w:rPr>
                <w:rFonts w:ascii="Arial" w:hAnsi="Arial" w:cs="Arial"/>
                <w:sz w:val="24"/>
                <w:szCs w:val="24"/>
              </w:rPr>
              <w:t>Colour</w:t>
            </w:r>
            <w:proofErr w:type="spellEnd"/>
            <w:r w:rsidRPr="000A3111">
              <w:rPr>
                <w:rFonts w:ascii="Arial" w:hAnsi="Arial" w:cs="Arial"/>
                <w:sz w:val="24"/>
                <w:szCs w:val="24"/>
              </w:rPr>
              <w:t xml:space="preserve"> coded price tags (red tags for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1) (blue tags for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2) (green tags for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3) only have the </w:t>
            </w:r>
            <w:proofErr w:type="spellStart"/>
            <w:r w:rsidRPr="000A3111">
              <w:rPr>
                <w:rFonts w:ascii="Arial" w:hAnsi="Arial" w:cs="Arial"/>
                <w:sz w:val="24"/>
                <w:szCs w:val="24"/>
              </w:rPr>
              <w:t>colour</w:t>
            </w:r>
            <w:proofErr w:type="spellEnd"/>
            <w:r w:rsidRPr="000A3111">
              <w:rPr>
                <w:rFonts w:ascii="Arial" w:hAnsi="Arial" w:cs="Arial"/>
                <w:sz w:val="24"/>
                <w:szCs w:val="24"/>
              </w:rPr>
              <w:t xml:space="preserve"> tags out that match the group’s ability.</w:t>
            </w:r>
          </w:p>
        </w:tc>
      </w:tr>
      <w:tr w:rsidR="00FE5516" w14:paraId="76EE08AB" w14:textId="77777777" w:rsidTr="0061319D">
        <w:tc>
          <w:tcPr>
            <w:tcW w:w="9016" w:type="dxa"/>
            <w:gridSpan w:val="3"/>
          </w:tcPr>
          <w:p w14:paraId="460FAAE9" w14:textId="578B9572" w:rsidR="00FE5516" w:rsidRPr="000A3111" w:rsidRDefault="00FE5516" w:rsidP="0061319D">
            <w:pPr>
              <w:rPr>
                <w:rFonts w:ascii="Arial" w:hAnsi="Arial" w:cs="Arial"/>
                <w:b/>
                <w:sz w:val="24"/>
                <w:szCs w:val="24"/>
              </w:rPr>
            </w:pPr>
            <w:r w:rsidRPr="000A3111">
              <w:rPr>
                <w:rFonts w:ascii="Arial" w:hAnsi="Arial" w:cs="Arial"/>
                <w:b/>
                <w:sz w:val="24"/>
                <w:szCs w:val="24"/>
              </w:rPr>
              <w:lastRenderedPageBreak/>
              <w:t>Health and safety:</w:t>
            </w:r>
          </w:p>
          <w:p w14:paraId="7B54953C" w14:textId="19D39F3F" w:rsidR="00FE5516" w:rsidRPr="000A3111" w:rsidRDefault="00674EB3" w:rsidP="0061319D">
            <w:pPr>
              <w:rPr>
                <w:rFonts w:ascii="Arial" w:hAnsi="Arial" w:cs="Arial"/>
                <w:sz w:val="24"/>
                <w:szCs w:val="24"/>
              </w:rPr>
            </w:pPr>
            <w:r w:rsidRPr="000A3111">
              <w:rPr>
                <w:rFonts w:ascii="Arial" w:hAnsi="Arial" w:cs="Arial"/>
                <w:sz w:val="24"/>
                <w:szCs w:val="24"/>
              </w:rPr>
              <w:t>Maximum of 6 pupils in the role play area at a time. Two cashiers and two pairs in the shop.</w:t>
            </w:r>
          </w:p>
        </w:tc>
      </w:tr>
      <w:tr w:rsidR="00FE5516" w14:paraId="7A457061" w14:textId="77777777" w:rsidTr="0061319D">
        <w:tc>
          <w:tcPr>
            <w:tcW w:w="9016" w:type="dxa"/>
            <w:gridSpan w:val="3"/>
          </w:tcPr>
          <w:p w14:paraId="218CA3D5" w14:textId="1BFD44A7" w:rsidR="00FE5516" w:rsidRPr="000A3111" w:rsidRDefault="00FE5516" w:rsidP="000A3111">
            <w:pPr>
              <w:spacing w:line="240" w:lineRule="auto"/>
              <w:rPr>
                <w:rFonts w:ascii="Arial" w:hAnsi="Arial" w:cs="Arial"/>
                <w:b/>
                <w:sz w:val="24"/>
                <w:szCs w:val="24"/>
              </w:rPr>
            </w:pPr>
            <w:r w:rsidRPr="000A3111">
              <w:rPr>
                <w:rFonts w:ascii="Arial" w:hAnsi="Arial" w:cs="Arial"/>
                <w:b/>
                <w:sz w:val="24"/>
                <w:szCs w:val="24"/>
              </w:rPr>
              <w:t>Role of adult/adults:</w:t>
            </w:r>
          </w:p>
          <w:p w14:paraId="2B75ED75" w14:textId="60FFE155" w:rsidR="00FE5516"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the 2-step mathematical process when giving change.</w:t>
            </w:r>
          </w:p>
          <w:p w14:paraId="2DC282BD" w14:textId="62995F4D"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collaboration.</w:t>
            </w:r>
          </w:p>
          <w:p w14:paraId="201BA8ED" w14:textId="404C991E"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children to use the correct vocabulary and mathematical terminology.</w:t>
            </w:r>
          </w:p>
          <w:p w14:paraId="559AF4B4" w14:textId="519D6154"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turn taking.</w:t>
            </w:r>
          </w:p>
          <w:p w14:paraId="1DABBCCB" w14:textId="656F8114"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listening and speaking.</w:t>
            </w:r>
          </w:p>
          <w:p w14:paraId="66237B7E" w14:textId="01B7C5C5" w:rsidR="00FE5516" w:rsidRPr="000A3111" w:rsidRDefault="00674EB3" w:rsidP="000A3111">
            <w:pPr>
              <w:spacing w:line="240" w:lineRule="auto"/>
              <w:rPr>
                <w:rFonts w:ascii="Arial" w:hAnsi="Arial" w:cs="Arial"/>
                <w:sz w:val="24"/>
                <w:szCs w:val="24"/>
              </w:rPr>
            </w:pPr>
            <w:r w:rsidRPr="000A3111">
              <w:rPr>
                <w:rFonts w:ascii="Arial" w:hAnsi="Arial" w:cs="Arial"/>
                <w:sz w:val="24"/>
                <w:szCs w:val="24"/>
              </w:rPr>
              <w:t>To encourage staying in role.</w:t>
            </w:r>
          </w:p>
        </w:tc>
      </w:tr>
      <w:tr w:rsidR="00FE5516" w14:paraId="2E7A1980" w14:textId="77777777" w:rsidTr="0061319D">
        <w:tc>
          <w:tcPr>
            <w:tcW w:w="9016" w:type="dxa"/>
            <w:gridSpan w:val="3"/>
          </w:tcPr>
          <w:p w14:paraId="5D5C04CC" w14:textId="53D78858" w:rsidR="00FE5516" w:rsidRPr="000A3111" w:rsidRDefault="00FE5516" w:rsidP="000A3111">
            <w:pPr>
              <w:spacing w:line="240" w:lineRule="auto"/>
              <w:rPr>
                <w:rFonts w:ascii="Arial" w:hAnsi="Arial" w:cs="Arial"/>
                <w:b/>
                <w:sz w:val="24"/>
                <w:szCs w:val="24"/>
              </w:rPr>
            </w:pPr>
            <w:r w:rsidRPr="000A3111">
              <w:rPr>
                <w:rFonts w:ascii="Arial" w:hAnsi="Arial" w:cs="Arial"/>
                <w:b/>
                <w:sz w:val="24"/>
                <w:szCs w:val="24"/>
              </w:rPr>
              <w:t>The activity:</w:t>
            </w:r>
          </w:p>
          <w:p w14:paraId="0E967389" w14:textId="14088D33"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Three different ‘</w:t>
            </w:r>
            <w:proofErr w:type="spellStart"/>
            <w:r w:rsidRPr="000A3111">
              <w:rPr>
                <w:rFonts w:ascii="Arial" w:hAnsi="Arial" w:cs="Arial"/>
                <w:sz w:val="24"/>
                <w:szCs w:val="24"/>
              </w:rPr>
              <w:t>chilli</w:t>
            </w:r>
            <w:proofErr w:type="spellEnd"/>
            <w:r w:rsidRPr="000A3111">
              <w:rPr>
                <w:rFonts w:ascii="Arial" w:hAnsi="Arial" w:cs="Arial"/>
                <w:sz w:val="24"/>
                <w:szCs w:val="24"/>
              </w:rPr>
              <w:t>’ challenges according to children’s capability.</w:t>
            </w:r>
          </w:p>
          <w:p w14:paraId="1A5E6F4E" w14:textId="6D74F364"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Children to be separated into 4 equal groups and each group has their own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challenge to complete. </w:t>
            </w:r>
            <w:r w:rsidR="00642B6D">
              <w:rPr>
                <w:rFonts w:ascii="Arial" w:hAnsi="Arial" w:cs="Arial"/>
                <w:sz w:val="24"/>
                <w:szCs w:val="24"/>
              </w:rPr>
              <w:t xml:space="preserve">(Each </w:t>
            </w:r>
            <w:proofErr w:type="spellStart"/>
            <w:r w:rsidR="00642B6D">
              <w:rPr>
                <w:rFonts w:ascii="Arial" w:hAnsi="Arial" w:cs="Arial"/>
                <w:sz w:val="24"/>
                <w:szCs w:val="24"/>
              </w:rPr>
              <w:t>chilli</w:t>
            </w:r>
            <w:proofErr w:type="spellEnd"/>
            <w:r w:rsidR="00642B6D">
              <w:rPr>
                <w:rFonts w:ascii="Arial" w:hAnsi="Arial" w:cs="Arial"/>
                <w:sz w:val="24"/>
                <w:szCs w:val="24"/>
              </w:rPr>
              <w:t xml:space="preserve"> will depend on the ability of each group)</w:t>
            </w:r>
          </w:p>
          <w:p w14:paraId="65CB438D" w14:textId="6DC3FA2C" w:rsidR="00674EB3" w:rsidRPr="000A3111" w:rsidRDefault="00674EB3" w:rsidP="000A3111">
            <w:pPr>
              <w:spacing w:line="240" w:lineRule="auto"/>
              <w:rPr>
                <w:rFonts w:ascii="Arial" w:hAnsi="Arial" w:cs="Arial"/>
                <w:sz w:val="24"/>
                <w:szCs w:val="24"/>
              </w:rPr>
            </w:pPr>
            <w:r w:rsidRPr="000A3111">
              <w:rPr>
                <w:rFonts w:ascii="Arial" w:hAnsi="Arial" w:cs="Arial"/>
                <w:sz w:val="24"/>
                <w:szCs w:val="24"/>
              </w:rPr>
              <w:t xml:space="preserve">Begin by reading the scenario card to the children and explaining what they are going to be doing. </w:t>
            </w:r>
          </w:p>
          <w:p w14:paraId="561A7CF3" w14:textId="29C1C8DF" w:rsidR="003C6F06" w:rsidRPr="000A3111" w:rsidRDefault="003C6F06" w:rsidP="000A3111">
            <w:pPr>
              <w:spacing w:line="240" w:lineRule="auto"/>
              <w:rPr>
                <w:rFonts w:ascii="Arial" w:hAnsi="Arial" w:cs="Arial"/>
                <w:sz w:val="24"/>
                <w:szCs w:val="24"/>
              </w:rPr>
            </w:pPr>
            <w:r w:rsidRPr="000A3111">
              <w:rPr>
                <w:rFonts w:ascii="Arial" w:hAnsi="Arial" w:cs="Arial"/>
                <w:sz w:val="24"/>
                <w:szCs w:val="24"/>
              </w:rPr>
              <w:t xml:space="preserve">Take the first group into the role play area and have a brief chat about where everything is and how it all works. Explaining </w:t>
            </w:r>
            <w:r w:rsidR="00642B6D">
              <w:rPr>
                <w:rFonts w:ascii="Arial" w:hAnsi="Arial" w:cs="Arial"/>
                <w:sz w:val="24"/>
                <w:szCs w:val="24"/>
              </w:rPr>
              <w:t>to t</w:t>
            </w:r>
            <w:r w:rsidRPr="000A3111">
              <w:rPr>
                <w:rFonts w:ascii="Arial" w:hAnsi="Arial" w:cs="Arial"/>
                <w:sz w:val="24"/>
                <w:szCs w:val="24"/>
              </w:rPr>
              <w:t xml:space="preserve">he group there </w:t>
            </w:r>
            <w:r w:rsidR="00642B6D">
              <w:rPr>
                <w:rFonts w:ascii="Arial" w:hAnsi="Arial" w:cs="Arial"/>
                <w:sz w:val="24"/>
                <w:szCs w:val="24"/>
              </w:rPr>
              <w:t>are</w:t>
            </w:r>
            <w:r w:rsidRPr="000A3111">
              <w:rPr>
                <w:rFonts w:ascii="Arial" w:hAnsi="Arial" w:cs="Arial"/>
                <w:sz w:val="24"/>
                <w:szCs w:val="24"/>
              </w:rPr>
              <w:t xml:space="preserve"> three pairs, and all pairs will take in turns to be the cashiers. Show the children where all the terminology and vocabulary </w:t>
            </w:r>
            <w:r w:rsidR="0069696A" w:rsidRPr="000A3111">
              <w:rPr>
                <w:rFonts w:ascii="Arial" w:hAnsi="Arial" w:cs="Arial"/>
                <w:sz w:val="24"/>
                <w:szCs w:val="24"/>
              </w:rPr>
              <w:t>is located</w:t>
            </w:r>
            <w:r w:rsidRPr="000A3111">
              <w:rPr>
                <w:rFonts w:ascii="Arial" w:hAnsi="Arial" w:cs="Arial"/>
                <w:sz w:val="24"/>
                <w:szCs w:val="24"/>
              </w:rPr>
              <w:t xml:space="preserve"> in the role play area and encourage them to use it.</w:t>
            </w:r>
          </w:p>
          <w:p w14:paraId="7A8F0B64" w14:textId="1F47A493" w:rsidR="003C6F06" w:rsidRPr="000A3111" w:rsidRDefault="003C6F06" w:rsidP="000A3111">
            <w:pPr>
              <w:spacing w:line="240" w:lineRule="auto"/>
              <w:rPr>
                <w:rFonts w:ascii="Arial" w:hAnsi="Arial" w:cs="Arial"/>
                <w:sz w:val="24"/>
                <w:szCs w:val="24"/>
              </w:rPr>
            </w:pPr>
            <w:r w:rsidRPr="000A3111">
              <w:rPr>
                <w:rFonts w:ascii="Arial" w:hAnsi="Arial" w:cs="Arial"/>
                <w:sz w:val="24"/>
                <w:szCs w:val="24"/>
              </w:rPr>
              <w:t xml:space="preserve">Group 1 will be completing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challenge 1</w:t>
            </w:r>
            <w:r w:rsidR="00642B6D">
              <w:rPr>
                <w:rFonts w:ascii="Arial" w:hAnsi="Arial" w:cs="Arial"/>
                <w:sz w:val="24"/>
                <w:szCs w:val="24"/>
              </w:rPr>
              <w:t xml:space="preserve"> (lower ability)</w:t>
            </w:r>
            <w:r w:rsidRPr="000A3111">
              <w:rPr>
                <w:rFonts w:ascii="Arial" w:hAnsi="Arial" w:cs="Arial"/>
                <w:sz w:val="24"/>
                <w:szCs w:val="24"/>
              </w:rPr>
              <w:t xml:space="preserve"> where they will be tasked with picking no more than 4 items. They must total 20p exactly. There will be a range of items for sale with clearly marked </w:t>
            </w:r>
            <w:r w:rsidR="0069696A" w:rsidRPr="000A3111">
              <w:rPr>
                <w:rFonts w:ascii="Arial" w:hAnsi="Arial" w:cs="Arial"/>
                <w:sz w:val="24"/>
                <w:szCs w:val="24"/>
              </w:rPr>
              <w:t xml:space="preserve">red </w:t>
            </w:r>
            <w:r w:rsidRPr="000A3111">
              <w:rPr>
                <w:rFonts w:ascii="Arial" w:hAnsi="Arial" w:cs="Arial"/>
                <w:sz w:val="24"/>
                <w:szCs w:val="24"/>
              </w:rPr>
              <w:t>price tags on them ranging from 1p – 10p. When they think they have spent there given amount they must take items to cashier where they will tally up the cost using the ‘</w:t>
            </w:r>
            <w:proofErr w:type="spellStart"/>
            <w:r w:rsidRPr="000A3111">
              <w:rPr>
                <w:rFonts w:ascii="Arial" w:hAnsi="Arial" w:cs="Arial"/>
                <w:sz w:val="24"/>
                <w:szCs w:val="24"/>
              </w:rPr>
              <w:t>ShowMe</w:t>
            </w:r>
            <w:proofErr w:type="spellEnd"/>
            <w:r w:rsidRPr="000A3111">
              <w:rPr>
                <w:rFonts w:ascii="Arial" w:hAnsi="Arial" w:cs="Arial"/>
                <w:sz w:val="24"/>
                <w:szCs w:val="24"/>
              </w:rPr>
              <w:t>’ app on the iPad. Once the first two pairs have finished, rotate the pairs so a different pair is working as cashiers. Save the workings out on the ‘</w:t>
            </w:r>
            <w:proofErr w:type="spellStart"/>
            <w:r w:rsidRPr="000A3111">
              <w:rPr>
                <w:rFonts w:ascii="Arial" w:hAnsi="Arial" w:cs="Arial"/>
                <w:sz w:val="24"/>
                <w:szCs w:val="24"/>
              </w:rPr>
              <w:t>ShowMe</w:t>
            </w:r>
            <w:proofErr w:type="spellEnd"/>
            <w:r w:rsidRPr="000A3111">
              <w:rPr>
                <w:rFonts w:ascii="Arial" w:hAnsi="Arial" w:cs="Arial"/>
                <w:sz w:val="24"/>
                <w:szCs w:val="24"/>
              </w:rPr>
              <w:t>’ app to show all the children in the plenary at the end of the lesson.</w:t>
            </w:r>
          </w:p>
          <w:p w14:paraId="30D83700" w14:textId="1343B09D" w:rsidR="003C6F06" w:rsidRPr="000A3111" w:rsidRDefault="003C6F06" w:rsidP="000A3111">
            <w:pPr>
              <w:spacing w:line="240" w:lineRule="auto"/>
              <w:rPr>
                <w:rFonts w:ascii="Arial" w:hAnsi="Arial" w:cs="Arial"/>
                <w:sz w:val="24"/>
                <w:szCs w:val="24"/>
              </w:rPr>
            </w:pPr>
            <w:r w:rsidRPr="000A3111">
              <w:rPr>
                <w:rFonts w:ascii="Arial" w:hAnsi="Arial" w:cs="Arial"/>
                <w:sz w:val="24"/>
                <w:szCs w:val="24"/>
              </w:rPr>
              <w:lastRenderedPageBreak/>
              <w:t xml:space="preserve">Group 2 will be completing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challenge 2</w:t>
            </w:r>
            <w:r w:rsidR="00642B6D">
              <w:rPr>
                <w:rFonts w:ascii="Arial" w:hAnsi="Arial" w:cs="Arial"/>
                <w:sz w:val="24"/>
                <w:szCs w:val="24"/>
              </w:rPr>
              <w:t xml:space="preserve"> (average ability learners)</w:t>
            </w:r>
            <w:r w:rsidRPr="000A3111">
              <w:rPr>
                <w:rFonts w:ascii="Arial" w:hAnsi="Arial" w:cs="Arial"/>
                <w:sz w:val="24"/>
                <w:szCs w:val="24"/>
              </w:rPr>
              <w:t xml:space="preserve"> where they will have the same task as the previous group.</w:t>
            </w:r>
            <w:r w:rsidR="0069696A" w:rsidRPr="000A3111">
              <w:rPr>
                <w:rFonts w:ascii="Arial" w:hAnsi="Arial" w:cs="Arial"/>
                <w:sz w:val="24"/>
                <w:szCs w:val="24"/>
              </w:rPr>
              <w:t xml:space="preserve"> Items will cost between 1p – 20p and this will be labelled with blue price tags.</w:t>
            </w:r>
            <w:r w:rsidRPr="000A3111">
              <w:rPr>
                <w:rFonts w:ascii="Arial" w:hAnsi="Arial" w:cs="Arial"/>
                <w:sz w:val="24"/>
                <w:szCs w:val="24"/>
              </w:rPr>
              <w:t xml:space="preserve"> This time the</w:t>
            </w:r>
            <w:r w:rsidR="0069696A" w:rsidRPr="000A3111">
              <w:rPr>
                <w:rFonts w:ascii="Arial" w:hAnsi="Arial" w:cs="Arial"/>
                <w:sz w:val="24"/>
                <w:szCs w:val="24"/>
              </w:rPr>
              <w:t>y</w:t>
            </w:r>
            <w:r w:rsidRPr="000A3111">
              <w:rPr>
                <w:rFonts w:ascii="Arial" w:hAnsi="Arial" w:cs="Arial"/>
                <w:sz w:val="24"/>
                <w:szCs w:val="24"/>
              </w:rPr>
              <w:t xml:space="preserve"> must pick items that total £1. </w:t>
            </w:r>
            <w:r w:rsidR="0069696A" w:rsidRPr="000A3111">
              <w:rPr>
                <w:rFonts w:ascii="Arial" w:hAnsi="Arial" w:cs="Arial"/>
                <w:sz w:val="24"/>
                <w:szCs w:val="24"/>
              </w:rPr>
              <w:t>Again,</w:t>
            </w:r>
            <w:r w:rsidRPr="000A3111">
              <w:rPr>
                <w:rFonts w:ascii="Arial" w:hAnsi="Arial" w:cs="Arial"/>
                <w:sz w:val="24"/>
                <w:szCs w:val="24"/>
              </w:rPr>
              <w:t xml:space="preserve"> children who are cashiers must use ‘</w:t>
            </w:r>
            <w:proofErr w:type="spellStart"/>
            <w:r w:rsidRPr="000A3111">
              <w:rPr>
                <w:rFonts w:ascii="Arial" w:hAnsi="Arial" w:cs="Arial"/>
                <w:sz w:val="24"/>
                <w:szCs w:val="24"/>
              </w:rPr>
              <w:t>ShowMe</w:t>
            </w:r>
            <w:proofErr w:type="spellEnd"/>
            <w:r w:rsidRPr="000A3111">
              <w:rPr>
                <w:rFonts w:ascii="Arial" w:hAnsi="Arial" w:cs="Arial"/>
                <w:sz w:val="24"/>
                <w:szCs w:val="24"/>
              </w:rPr>
              <w:t>’ for their calculations.</w:t>
            </w:r>
          </w:p>
          <w:p w14:paraId="75252E9C" w14:textId="3B809E61" w:rsidR="0069696A" w:rsidRPr="000A3111" w:rsidRDefault="0069696A" w:rsidP="000A3111">
            <w:pPr>
              <w:spacing w:line="240" w:lineRule="auto"/>
              <w:rPr>
                <w:rFonts w:ascii="Arial" w:hAnsi="Arial" w:cs="Arial"/>
                <w:sz w:val="24"/>
                <w:szCs w:val="24"/>
              </w:rPr>
            </w:pPr>
            <w:r w:rsidRPr="000A3111">
              <w:rPr>
                <w:rFonts w:ascii="Arial" w:hAnsi="Arial" w:cs="Arial"/>
                <w:sz w:val="24"/>
                <w:szCs w:val="24"/>
              </w:rPr>
              <w:t xml:space="preserve">Group 3 will have </w:t>
            </w:r>
            <w:proofErr w:type="spellStart"/>
            <w:r w:rsidRPr="000A3111">
              <w:rPr>
                <w:rFonts w:ascii="Arial" w:hAnsi="Arial" w:cs="Arial"/>
                <w:sz w:val="24"/>
                <w:szCs w:val="24"/>
              </w:rPr>
              <w:t>Chilli</w:t>
            </w:r>
            <w:proofErr w:type="spellEnd"/>
            <w:r w:rsidRPr="000A3111">
              <w:rPr>
                <w:rFonts w:ascii="Arial" w:hAnsi="Arial" w:cs="Arial"/>
                <w:sz w:val="24"/>
                <w:szCs w:val="24"/>
              </w:rPr>
              <w:t xml:space="preserve"> challenge 3</w:t>
            </w:r>
            <w:r w:rsidR="00642B6D">
              <w:rPr>
                <w:rFonts w:ascii="Arial" w:hAnsi="Arial" w:cs="Arial"/>
                <w:sz w:val="24"/>
                <w:szCs w:val="24"/>
              </w:rPr>
              <w:t xml:space="preserve"> (MAT pupils)</w:t>
            </w:r>
            <w:r w:rsidRPr="000A3111">
              <w:rPr>
                <w:rFonts w:ascii="Arial" w:hAnsi="Arial" w:cs="Arial"/>
                <w:sz w:val="24"/>
                <w:szCs w:val="24"/>
              </w:rPr>
              <w:t xml:space="preserve"> to complete, the difference is they do not have to spend the whole £1 and items will be priced with green tags ranging from 1p – 25p. The cashiers are tasked with the challenge of working out how much change to give. Depending on how successful the pairs are in this activity, ‘buy one get one free’ can be introduced.</w:t>
            </w:r>
          </w:p>
        </w:tc>
      </w:tr>
    </w:tbl>
    <w:p w14:paraId="2FF17AB2" w14:textId="35CEF1EE" w:rsidR="00D32DC9" w:rsidRDefault="00D32DC9" w:rsidP="00D32DC9">
      <w:pPr>
        <w:rPr>
          <w:sz w:val="28"/>
        </w:rPr>
      </w:pPr>
    </w:p>
    <w:p w14:paraId="5F241857" w14:textId="0BE6CF86" w:rsidR="000A3111" w:rsidRPr="000A3111" w:rsidRDefault="000A3111" w:rsidP="00D32DC9">
      <w:pPr>
        <w:rPr>
          <w:rFonts w:ascii="Arial" w:hAnsi="Arial" w:cs="Arial"/>
          <w:sz w:val="24"/>
          <w:szCs w:val="24"/>
          <w:u w:val="single"/>
        </w:rPr>
      </w:pPr>
      <w:r w:rsidRPr="000A3111">
        <w:rPr>
          <w:rFonts w:ascii="Arial" w:hAnsi="Arial" w:cs="Arial"/>
          <w:sz w:val="24"/>
          <w:szCs w:val="24"/>
          <w:u w:val="single"/>
        </w:rPr>
        <w:t>Evaluation of Activity Plan</w:t>
      </w:r>
    </w:p>
    <w:p w14:paraId="045D7B8C" w14:textId="1FE81880" w:rsidR="00F405D3" w:rsidRPr="0013223A" w:rsidRDefault="00F405D3" w:rsidP="0013223A">
      <w:pPr>
        <w:spacing w:line="360" w:lineRule="auto"/>
        <w:rPr>
          <w:rFonts w:ascii="Arial" w:hAnsi="Arial" w:cs="Arial"/>
          <w:sz w:val="28"/>
        </w:rPr>
      </w:pPr>
      <w:r w:rsidRPr="0013223A">
        <w:rPr>
          <w:rFonts w:ascii="Arial" w:hAnsi="Arial" w:cs="Arial"/>
          <w:sz w:val="28"/>
        </w:rPr>
        <w:t xml:space="preserve">When </w:t>
      </w:r>
      <w:r w:rsidR="000A3111" w:rsidRPr="0013223A">
        <w:rPr>
          <w:rFonts w:ascii="Arial" w:hAnsi="Arial" w:cs="Arial"/>
          <w:sz w:val="28"/>
        </w:rPr>
        <w:t xml:space="preserve">planning </w:t>
      </w:r>
      <w:r w:rsidR="00796E90" w:rsidRPr="0013223A">
        <w:rPr>
          <w:rFonts w:ascii="Arial" w:hAnsi="Arial" w:cs="Arial"/>
          <w:sz w:val="28"/>
        </w:rPr>
        <w:t>a</w:t>
      </w:r>
      <w:r w:rsidR="000A3111" w:rsidRPr="0013223A">
        <w:rPr>
          <w:rFonts w:ascii="Arial" w:hAnsi="Arial" w:cs="Arial"/>
          <w:sz w:val="28"/>
        </w:rPr>
        <w:t xml:space="preserve"> mathematical activity in the early years</w:t>
      </w:r>
      <w:r w:rsidR="00796E90" w:rsidRPr="0013223A">
        <w:rPr>
          <w:rFonts w:ascii="Arial" w:hAnsi="Arial" w:cs="Arial"/>
          <w:sz w:val="28"/>
        </w:rPr>
        <w:t xml:space="preserve"> it is important to ensure that there are elements of play within it. It is sometimes a case of the children thinking they are just playing but in fact they are doing disguised math’s. </w:t>
      </w:r>
      <w:r w:rsidRPr="0013223A">
        <w:rPr>
          <w:rFonts w:ascii="Arial" w:hAnsi="Arial" w:cs="Arial"/>
          <w:sz w:val="28"/>
        </w:rPr>
        <w:t xml:space="preserve">Whilst planning this activity, one play type was included which was role play. However, when </w:t>
      </w:r>
      <w:r w:rsidR="009533DE" w:rsidRPr="0013223A">
        <w:rPr>
          <w:rFonts w:ascii="Arial" w:hAnsi="Arial" w:cs="Arial"/>
          <w:sz w:val="28"/>
        </w:rPr>
        <w:t xml:space="preserve">evaluating the </w:t>
      </w:r>
      <w:r w:rsidRPr="0013223A">
        <w:rPr>
          <w:rFonts w:ascii="Arial" w:hAnsi="Arial" w:cs="Arial"/>
          <w:sz w:val="28"/>
        </w:rPr>
        <w:t xml:space="preserve">activity, </w:t>
      </w:r>
      <w:r w:rsidR="009533DE" w:rsidRPr="0013223A">
        <w:rPr>
          <w:rFonts w:ascii="Arial" w:hAnsi="Arial" w:cs="Arial"/>
          <w:sz w:val="28"/>
        </w:rPr>
        <w:t xml:space="preserve">it was clear that more than one play type was incorporated within it. </w:t>
      </w:r>
      <w:r w:rsidRPr="0013223A">
        <w:rPr>
          <w:rFonts w:ascii="Arial" w:hAnsi="Arial" w:cs="Arial"/>
          <w:sz w:val="28"/>
        </w:rPr>
        <w:t xml:space="preserve">Along with </w:t>
      </w:r>
      <w:r w:rsidR="009533DE" w:rsidRPr="0013223A">
        <w:rPr>
          <w:rFonts w:ascii="Arial" w:hAnsi="Arial" w:cs="Arial"/>
          <w:sz w:val="28"/>
        </w:rPr>
        <w:t>role play</w:t>
      </w:r>
      <w:r w:rsidRPr="0013223A">
        <w:rPr>
          <w:rFonts w:ascii="Arial" w:hAnsi="Arial" w:cs="Arial"/>
          <w:sz w:val="28"/>
        </w:rPr>
        <w:t xml:space="preserve"> there was also </w:t>
      </w:r>
      <w:r w:rsidR="009533DE" w:rsidRPr="0013223A">
        <w:rPr>
          <w:rFonts w:ascii="Arial" w:hAnsi="Arial" w:cs="Arial"/>
          <w:sz w:val="28"/>
        </w:rPr>
        <w:t>imaginative play, object play and social play.</w:t>
      </w:r>
      <w:r w:rsidRPr="0013223A">
        <w:rPr>
          <w:rFonts w:ascii="Arial" w:hAnsi="Arial" w:cs="Arial"/>
          <w:sz w:val="28"/>
        </w:rPr>
        <w:t xml:space="preserve"> Examples of these were the children pretending to be shop keepers and shoppers, handling shop items and money and working/playing in pairs.</w:t>
      </w:r>
      <w:r w:rsidR="009533DE" w:rsidRPr="0013223A">
        <w:rPr>
          <w:rFonts w:ascii="Arial" w:hAnsi="Arial" w:cs="Arial"/>
          <w:sz w:val="28"/>
        </w:rPr>
        <w:t xml:space="preserve"> </w:t>
      </w:r>
      <w:r w:rsidR="002B0FB0" w:rsidRPr="0013223A">
        <w:rPr>
          <w:rFonts w:ascii="Arial" w:hAnsi="Arial" w:cs="Arial"/>
          <w:sz w:val="28"/>
        </w:rPr>
        <w:t xml:space="preserve">Role play was used as it was seen to be more appealing to children to engage in the activity. </w:t>
      </w:r>
      <w:r w:rsidR="009533DE" w:rsidRPr="0013223A">
        <w:rPr>
          <w:rFonts w:ascii="Arial" w:hAnsi="Arial" w:cs="Arial"/>
          <w:sz w:val="28"/>
        </w:rPr>
        <w:t>Year two is the last year were children have play in</w:t>
      </w:r>
      <w:r w:rsidRPr="0013223A">
        <w:rPr>
          <w:rFonts w:ascii="Arial" w:hAnsi="Arial" w:cs="Arial"/>
          <w:sz w:val="28"/>
        </w:rPr>
        <w:t xml:space="preserve">cluded </w:t>
      </w:r>
      <w:r w:rsidR="009533DE" w:rsidRPr="0013223A">
        <w:rPr>
          <w:rFonts w:ascii="Arial" w:hAnsi="Arial" w:cs="Arial"/>
          <w:sz w:val="28"/>
        </w:rPr>
        <w:t>with</w:t>
      </w:r>
      <w:r w:rsidRPr="0013223A">
        <w:rPr>
          <w:rFonts w:ascii="Arial" w:hAnsi="Arial" w:cs="Arial"/>
          <w:sz w:val="28"/>
        </w:rPr>
        <w:t>in</w:t>
      </w:r>
      <w:r w:rsidR="009533DE" w:rsidRPr="0013223A">
        <w:rPr>
          <w:rFonts w:ascii="Arial" w:hAnsi="Arial" w:cs="Arial"/>
          <w:sz w:val="28"/>
        </w:rPr>
        <w:t xml:space="preserve"> their work, after this they move on to key stage two where there is no play in the classroom. With the age of the children, the activity seemed to of been appropriate for them. It is beneficial for children to learn the importance of handling money as it is a skill and key part of their lives when they grow up. </w:t>
      </w:r>
      <w:r w:rsidR="009A58B9" w:rsidRPr="0013223A">
        <w:rPr>
          <w:rFonts w:ascii="Arial" w:hAnsi="Arial" w:cs="Arial"/>
          <w:sz w:val="28"/>
        </w:rPr>
        <w:t xml:space="preserve">This is important because statistical studies show a correlation between early years number knowledge and later math’s ability (Sammons &amp; </w:t>
      </w:r>
      <w:proofErr w:type="spellStart"/>
      <w:r w:rsidR="009A58B9" w:rsidRPr="0013223A">
        <w:rPr>
          <w:rFonts w:ascii="Arial" w:hAnsi="Arial" w:cs="Arial"/>
          <w:sz w:val="28"/>
        </w:rPr>
        <w:t>Smees</w:t>
      </w:r>
      <w:proofErr w:type="spellEnd"/>
      <w:r w:rsidR="009A58B9" w:rsidRPr="0013223A">
        <w:rPr>
          <w:rFonts w:ascii="Arial" w:hAnsi="Arial" w:cs="Arial"/>
          <w:sz w:val="28"/>
        </w:rPr>
        <w:t>, 1998).</w:t>
      </w:r>
      <w:r w:rsidRPr="0013223A">
        <w:rPr>
          <w:rFonts w:ascii="Arial" w:hAnsi="Arial" w:cs="Arial"/>
          <w:sz w:val="28"/>
        </w:rPr>
        <w:t xml:space="preserve"> This meant that a good understanding of this topic now would in </w:t>
      </w:r>
      <w:r w:rsidRPr="0013223A">
        <w:rPr>
          <w:rFonts w:ascii="Arial" w:hAnsi="Arial" w:cs="Arial"/>
          <w:sz w:val="28"/>
        </w:rPr>
        <w:lastRenderedPageBreak/>
        <w:t>most cases mean that the children will be ready to move onto more complicated activities in older year groups.</w:t>
      </w:r>
    </w:p>
    <w:p w14:paraId="6B5AC452" w14:textId="56875C5E" w:rsidR="000D1E08" w:rsidRPr="0013223A" w:rsidRDefault="00F405D3" w:rsidP="0013223A">
      <w:pPr>
        <w:spacing w:line="360" w:lineRule="auto"/>
        <w:rPr>
          <w:rFonts w:ascii="Arial" w:hAnsi="Arial" w:cs="Arial"/>
          <w:sz w:val="28"/>
          <w:lang w:val="en-GB"/>
        </w:rPr>
      </w:pPr>
      <w:r w:rsidRPr="0013223A">
        <w:rPr>
          <w:rFonts w:ascii="Arial" w:hAnsi="Arial" w:cs="Arial"/>
          <w:sz w:val="28"/>
        </w:rPr>
        <w:t>There were a number of different strengths identified in</w:t>
      </w:r>
      <w:r w:rsidR="009A58B9" w:rsidRPr="0013223A">
        <w:rPr>
          <w:rFonts w:ascii="Arial" w:hAnsi="Arial" w:cs="Arial"/>
          <w:sz w:val="28"/>
        </w:rPr>
        <w:t xml:space="preserve"> this activity</w:t>
      </w:r>
      <w:r w:rsidRPr="0013223A">
        <w:rPr>
          <w:rFonts w:ascii="Arial" w:hAnsi="Arial" w:cs="Arial"/>
          <w:sz w:val="28"/>
        </w:rPr>
        <w:t xml:space="preserve">. One strength </w:t>
      </w:r>
      <w:r w:rsidR="009A58B9" w:rsidRPr="0013223A">
        <w:rPr>
          <w:rFonts w:ascii="Arial" w:hAnsi="Arial" w:cs="Arial"/>
          <w:sz w:val="28"/>
        </w:rPr>
        <w:t xml:space="preserve">was that children were </w:t>
      </w:r>
      <w:r w:rsidRPr="0013223A">
        <w:rPr>
          <w:rFonts w:ascii="Arial" w:hAnsi="Arial" w:cs="Arial"/>
          <w:sz w:val="28"/>
        </w:rPr>
        <w:t>handling and using</w:t>
      </w:r>
      <w:r w:rsidR="009A58B9" w:rsidRPr="0013223A">
        <w:rPr>
          <w:rFonts w:ascii="Arial" w:hAnsi="Arial" w:cs="Arial"/>
          <w:sz w:val="28"/>
        </w:rPr>
        <w:t xml:space="preserve"> materials directly like money, iPads and shopping items</w:t>
      </w:r>
      <w:r w:rsidRPr="0013223A">
        <w:rPr>
          <w:rFonts w:ascii="Arial" w:hAnsi="Arial" w:cs="Arial"/>
          <w:sz w:val="28"/>
        </w:rPr>
        <w:t xml:space="preserve">. The children </w:t>
      </w:r>
      <w:r w:rsidR="009A58B9" w:rsidRPr="0013223A">
        <w:rPr>
          <w:rFonts w:ascii="Arial" w:hAnsi="Arial" w:cs="Arial"/>
          <w:sz w:val="28"/>
        </w:rPr>
        <w:t xml:space="preserve">were </w:t>
      </w:r>
      <w:r w:rsidRPr="0013223A">
        <w:rPr>
          <w:rFonts w:ascii="Arial" w:hAnsi="Arial" w:cs="Arial"/>
          <w:sz w:val="28"/>
        </w:rPr>
        <w:t xml:space="preserve">also </w:t>
      </w:r>
      <w:r w:rsidR="009A58B9" w:rsidRPr="0013223A">
        <w:rPr>
          <w:rFonts w:ascii="Arial" w:hAnsi="Arial" w:cs="Arial"/>
          <w:sz w:val="28"/>
        </w:rPr>
        <w:t xml:space="preserve">being </w:t>
      </w:r>
      <w:r w:rsidRPr="0013223A">
        <w:rPr>
          <w:rFonts w:ascii="Arial" w:hAnsi="Arial" w:cs="Arial"/>
          <w:sz w:val="28"/>
        </w:rPr>
        <w:t>active and practical</w:t>
      </w:r>
      <w:r w:rsidR="009A58B9" w:rsidRPr="0013223A">
        <w:rPr>
          <w:rFonts w:ascii="Arial" w:hAnsi="Arial" w:cs="Arial"/>
          <w:sz w:val="28"/>
        </w:rPr>
        <w:t xml:space="preserve"> on their feet</w:t>
      </w:r>
      <w:r w:rsidRPr="0013223A">
        <w:rPr>
          <w:rFonts w:ascii="Arial" w:hAnsi="Arial" w:cs="Arial"/>
          <w:sz w:val="28"/>
        </w:rPr>
        <w:t xml:space="preserve"> instead of being sat down and static</w:t>
      </w:r>
      <w:r w:rsidR="009A58B9" w:rsidRPr="0013223A">
        <w:rPr>
          <w:rFonts w:ascii="Arial" w:hAnsi="Arial" w:cs="Arial"/>
          <w:sz w:val="28"/>
        </w:rPr>
        <w:t>. This strongly links with Froebel</w:t>
      </w:r>
      <w:r w:rsidR="000D1E08" w:rsidRPr="0013223A">
        <w:rPr>
          <w:rFonts w:ascii="Arial" w:hAnsi="Arial" w:cs="Arial"/>
          <w:sz w:val="28"/>
        </w:rPr>
        <w:t>, F. (1995) because he firmly believed that children should learn through being practical and having the use of materials. Another strength of this activity is the children being able to work in pairs</w:t>
      </w:r>
      <w:r w:rsidRPr="0013223A">
        <w:rPr>
          <w:rFonts w:ascii="Arial" w:hAnsi="Arial" w:cs="Arial"/>
          <w:sz w:val="28"/>
        </w:rPr>
        <w:t>, this always has a positive effect on learning because two minds are better than one. It means that when a child comes across a difficult question, they can use a partner to work with to solve the problem</w:t>
      </w:r>
      <w:r w:rsidR="000D1E08" w:rsidRPr="0013223A">
        <w:rPr>
          <w:rFonts w:ascii="Arial" w:hAnsi="Arial" w:cs="Arial"/>
          <w:sz w:val="28"/>
        </w:rPr>
        <w:t xml:space="preserve">. This was identified as a strength because when in collaboration with peers, a child can develop skills at a faster rate than what can be developed when alone </w:t>
      </w:r>
      <w:r w:rsidR="000D1E08" w:rsidRPr="0013223A">
        <w:rPr>
          <w:rFonts w:ascii="Arial" w:hAnsi="Arial" w:cs="Arial"/>
          <w:sz w:val="28"/>
          <w:lang w:val="en-GB"/>
        </w:rPr>
        <w:t>(</w:t>
      </w:r>
      <w:proofErr w:type="spellStart"/>
      <w:r w:rsidR="000D1E08" w:rsidRPr="0013223A">
        <w:rPr>
          <w:rFonts w:ascii="Arial" w:hAnsi="Arial" w:cs="Arial"/>
          <w:sz w:val="28"/>
          <w:lang w:val="en-GB"/>
        </w:rPr>
        <w:t>Fani</w:t>
      </w:r>
      <w:proofErr w:type="spellEnd"/>
      <w:r w:rsidR="000D1E08" w:rsidRPr="0013223A">
        <w:rPr>
          <w:rFonts w:ascii="Arial" w:hAnsi="Arial" w:cs="Arial"/>
          <w:sz w:val="28"/>
          <w:lang w:val="en-GB"/>
        </w:rPr>
        <w:t xml:space="preserve"> and </w:t>
      </w:r>
      <w:proofErr w:type="spellStart"/>
      <w:r w:rsidR="000D1E08" w:rsidRPr="0013223A">
        <w:rPr>
          <w:rFonts w:ascii="Arial" w:hAnsi="Arial" w:cs="Arial"/>
          <w:sz w:val="28"/>
          <w:lang w:val="en-GB"/>
        </w:rPr>
        <w:t>Ghaemi</w:t>
      </w:r>
      <w:proofErr w:type="spellEnd"/>
      <w:r w:rsidR="000D1E08" w:rsidRPr="0013223A">
        <w:rPr>
          <w:rFonts w:ascii="Arial" w:hAnsi="Arial" w:cs="Arial"/>
          <w:sz w:val="28"/>
          <w:lang w:val="en-GB"/>
        </w:rPr>
        <w:t>, 2011).</w:t>
      </w:r>
      <w:r w:rsidR="003B74BA" w:rsidRPr="0013223A">
        <w:rPr>
          <w:rFonts w:ascii="Arial" w:hAnsi="Arial" w:cs="Arial"/>
          <w:sz w:val="28"/>
          <w:lang w:val="en-GB"/>
        </w:rPr>
        <w:t xml:space="preserve"> Vygotsky (1978) theory of cognitive development links in with this through </w:t>
      </w:r>
      <w:r w:rsidRPr="0013223A">
        <w:rPr>
          <w:rFonts w:ascii="Arial" w:hAnsi="Arial" w:cs="Arial"/>
          <w:sz w:val="28"/>
          <w:lang w:val="en-GB"/>
        </w:rPr>
        <w:t>children’s</w:t>
      </w:r>
      <w:r w:rsidR="003B74BA" w:rsidRPr="0013223A">
        <w:rPr>
          <w:rFonts w:ascii="Arial" w:hAnsi="Arial" w:cs="Arial"/>
          <w:sz w:val="28"/>
          <w:lang w:val="en-GB"/>
        </w:rPr>
        <w:t xml:space="preserve"> engagement in social behaviour and the ‘Zone of Proximal Development’ depending on their social interaction. </w:t>
      </w:r>
      <w:r w:rsidR="008506A2" w:rsidRPr="0013223A">
        <w:rPr>
          <w:rFonts w:ascii="Arial" w:hAnsi="Arial" w:cs="Arial"/>
          <w:sz w:val="28"/>
          <w:lang w:val="en-GB"/>
        </w:rPr>
        <w:t xml:space="preserve">With the help of the adult and peers a child can develop more, the adult situated themselves in the role play area at first guiding the children and then removing themselves from the area to observe the children. </w:t>
      </w:r>
      <w:r w:rsidRPr="0013223A">
        <w:rPr>
          <w:rFonts w:ascii="Arial" w:hAnsi="Arial" w:cs="Arial"/>
          <w:sz w:val="28"/>
          <w:lang w:val="en-GB"/>
        </w:rPr>
        <w:t xml:space="preserve">Furthermore, </w:t>
      </w:r>
      <w:r w:rsidR="005E6815" w:rsidRPr="0013223A">
        <w:rPr>
          <w:rFonts w:ascii="Arial" w:hAnsi="Arial" w:cs="Arial"/>
          <w:sz w:val="28"/>
          <w:lang w:val="en-GB"/>
        </w:rPr>
        <w:t>this activity was primarily focused on mathematics and calculating totals and amounts of change to give. Not only were the children doing this, but they were working on literacy and language. They were doing this through using the provided cards situated around the role play area with the correct terminology on, for example ‘How much?’ or ‘What is the total of these items?’. The Digital Competency Framework</w:t>
      </w:r>
      <w:r w:rsidR="002B0FB0" w:rsidRPr="0013223A">
        <w:rPr>
          <w:rFonts w:ascii="Arial" w:hAnsi="Arial" w:cs="Arial"/>
          <w:sz w:val="28"/>
          <w:lang w:val="en-GB"/>
        </w:rPr>
        <w:t xml:space="preserve"> is a key arear of learning </w:t>
      </w:r>
      <w:r w:rsidR="002B0FB0" w:rsidRPr="0013223A">
        <w:rPr>
          <w:rFonts w:ascii="Arial" w:hAnsi="Arial" w:cs="Arial"/>
          <w:sz w:val="28"/>
          <w:lang w:val="en-GB"/>
        </w:rPr>
        <w:lastRenderedPageBreak/>
        <w:t>and</w:t>
      </w:r>
      <w:r w:rsidR="005E6815" w:rsidRPr="0013223A">
        <w:rPr>
          <w:rFonts w:ascii="Arial" w:hAnsi="Arial" w:cs="Arial"/>
          <w:sz w:val="28"/>
          <w:lang w:val="en-GB"/>
        </w:rPr>
        <w:t xml:space="preserve"> is ever growing and becoming more important. With this it was decided to include the iPads in the </w:t>
      </w:r>
      <w:proofErr w:type="gramStart"/>
      <w:r w:rsidR="00DB1C1D" w:rsidRPr="0013223A">
        <w:rPr>
          <w:rFonts w:ascii="Arial" w:hAnsi="Arial" w:cs="Arial"/>
          <w:sz w:val="28"/>
          <w:lang w:val="en-GB"/>
        </w:rPr>
        <w:t>activity</w:t>
      </w:r>
      <w:proofErr w:type="gramEnd"/>
      <w:r w:rsidR="00DB1C1D" w:rsidRPr="0013223A">
        <w:rPr>
          <w:rFonts w:ascii="Arial" w:hAnsi="Arial" w:cs="Arial"/>
          <w:sz w:val="28"/>
          <w:lang w:val="en-GB"/>
        </w:rPr>
        <w:t xml:space="preserve"> </w:t>
      </w:r>
      <w:r w:rsidR="005E6815" w:rsidRPr="0013223A">
        <w:rPr>
          <w:rFonts w:ascii="Arial" w:hAnsi="Arial" w:cs="Arial"/>
          <w:sz w:val="28"/>
          <w:lang w:val="en-GB"/>
        </w:rPr>
        <w:t>so the children could use a specific app to calculate their totals and amounts of change to give to the shoppers.</w:t>
      </w:r>
    </w:p>
    <w:p w14:paraId="5305070D" w14:textId="2448B3CC" w:rsidR="0031242A" w:rsidRPr="0013223A" w:rsidRDefault="002B0FB0" w:rsidP="0013223A">
      <w:pPr>
        <w:spacing w:line="360" w:lineRule="auto"/>
        <w:rPr>
          <w:rFonts w:ascii="Arial" w:hAnsi="Arial" w:cs="Arial"/>
          <w:sz w:val="28"/>
          <w:lang w:val="en-GB"/>
        </w:rPr>
      </w:pPr>
      <w:r w:rsidRPr="0013223A">
        <w:rPr>
          <w:rFonts w:ascii="Arial" w:hAnsi="Arial" w:cs="Arial"/>
          <w:sz w:val="28"/>
          <w:lang w:val="en-GB"/>
        </w:rPr>
        <w:t>A negative of th</w:t>
      </w:r>
      <w:r w:rsidR="008506A2" w:rsidRPr="0013223A">
        <w:rPr>
          <w:rFonts w:ascii="Arial" w:hAnsi="Arial" w:cs="Arial"/>
          <w:sz w:val="28"/>
          <w:lang w:val="en-GB"/>
        </w:rPr>
        <w:t xml:space="preserve">is activity </w:t>
      </w:r>
      <w:r w:rsidRPr="0013223A">
        <w:rPr>
          <w:rFonts w:ascii="Arial" w:hAnsi="Arial" w:cs="Arial"/>
          <w:sz w:val="28"/>
          <w:lang w:val="en-GB"/>
        </w:rPr>
        <w:t xml:space="preserve">is that it is unlikely that it would </w:t>
      </w:r>
      <w:r w:rsidR="008506A2" w:rsidRPr="0013223A">
        <w:rPr>
          <w:rFonts w:ascii="Arial" w:hAnsi="Arial" w:cs="Arial"/>
          <w:sz w:val="28"/>
          <w:lang w:val="en-GB"/>
        </w:rPr>
        <w:t xml:space="preserve">work with younger children in </w:t>
      </w:r>
      <w:r w:rsidRPr="0013223A">
        <w:rPr>
          <w:rFonts w:ascii="Arial" w:hAnsi="Arial" w:cs="Arial"/>
          <w:sz w:val="28"/>
          <w:lang w:val="en-GB"/>
        </w:rPr>
        <w:t>year 1, reception and nursery. This is because their</w:t>
      </w:r>
      <w:r w:rsidR="008506A2" w:rsidRPr="0013223A">
        <w:rPr>
          <w:rFonts w:ascii="Arial" w:hAnsi="Arial" w:cs="Arial"/>
          <w:sz w:val="28"/>
          <w:lang w:val="en-GB"/>
        </w:rPr>
        <w:t xml:space="preserve"> understanding of basic numbers and money might not be at the level needed to complete this task. </w:t>
      </w:r>
      <w:r w:rsidRPr="0013223A">
        <w:rPr>
          <w:rFonts w:ascii="Arial" w:hAnsi="Arial" w:cs="Arial"/>
          <w:sz w:val="28"/>
          <w:lang w:val="en-GB"/>
        </w:rPr>
        <w:t xml:space="preserve">They are also prone to </w:t>
      </w:r>
      <w:r w:rsidR="0031535B" w:rsidRPr="0013223A">
        <w:rPr>
          <w:rFonts w:ascii="Arial" w:hAnsi="Arial" w:cs="Arial"/>
          <w:sz w:val="28"/>
          <w:lang w:val="en-GB"/>
        </w:rPr>
        <w:t xml:space="preserve">have a misunderstanding of what is going on in the area. </w:t>
      </w:r>
      <w:r w:rsidR="008506A2" w:rsidRPr="0013223A">
        <w:rPr>
          <w:rFonts w:ascii="Arial" w:hAnsi="Arial" w:cs="Arial"/>
          <w:sz w:val="28"/>
          <w:lang w:val="en-GB"/>
        </w:rPr>
        <w:t>The children in the year two class already had the knowledge of basic money and the two-step mathematical process of giving change. Children at a younger age may not understand the idea of the role play area</w:t>
      </w:r>
      <w:r w:rsidR="0031535B" w:rsidRPr="0013223A">
        <w:rPr>
          <w:rFonts w:ascii="Arial" w:hAnsi="Arial" w:cs="Arial"/>
          <w:sz w:val="28"/>
          <w:lang w:val="en-GB"/>
        </w:rPr>
        <w:t xml:space="preserve"> that is</w:t>
      </w:r>
      <w:r w:rsidR="008506A2" w:rsidRPr="0013223A">
        <w:rPr>
          <w:rFonts w:ascii="Arial" w:hAnsi="Arial" w:cs="Arial"/>
          <w:sz w:val="28"/>
          <w:lang w:val="en-GB"/>
        </w:rPr>
        <w:t xml:space="preserve"> set out for shopping for items, for them it would be more playing with materials such as sand and water and completing more appropriate tasks like basic counting and measuring. </w:t>
      </w:r>
      <w:r w:rsidR="0031535B" w:rsidRPr="0013223A">
        <w:rPr>
          <w:rFonts w:ascii="Arial" w:hAnsi="Arial" w:cs="Arial"/>
          <w:sz w:val="28"/>
          <w:lang w:val="en-GB"/>
        </w:rPr>
        <w:t xml:space="preserve">Another negative identified was that the activity was time consuming, it is not an activity the whole class will be able to complete in one afternoon. It is more likely to need two afternoons to complete, but with this a carousel of other activities where the children can complete independently can be included so there can be a rotation through the afternoon. With this activity there is little work in </w:t>
      </w:r>
      <w:proofErr w:type="gramStart"/>
      <w:r w:rsidR="0031535B" w:rsidRPr="0013223A">
        <w:rPr>
          <w:rFonts w:ascii="Arial" w:hAnsi="Arial" w:cs="Arial"/>
          <w:sz w:val="28"/>
          <w:lang w:val="en-GB"/>
        </w:rPr>
        <w:t>book</w:t>
      </w:r>
      <w:r w:rsidR="00A31C04" w:rsidRPr="0013223A">
        <w:rPr>
          <w:rFonts w:ascii="Arial" w:hAnsi="Arial" w:cs="Arial"/>
          <w:sz w:val="28"/>
          <w:lang w:val="en-GB"/>
        </w:rPr>
        <w:t>’</w:t>
      </w:r>
      <w:r w:rsidR="0031535B" w:rsidRPr="0013223A">
        <w:rPr>
          <w:rFonts w:ascii="Arial" w:hAnsi="Arial" w:cs="Arial"/>
          <w:sz w:val="28"/>
          <w:lang w:val="en-GB"/>
        </w:rPr>
        <w:t>s</w:t>
      </w:r>
      <w:proofErr w:type="gramEnd"/>
      <w:r w:rsidR="0031535B" w:rsidRPr="0013223A">
        <w:rPr>
          <w:rFonts w:ascii="Arial" w:hAnsi="Arial" w:cs="Arial"/>
          <w:sz w:val="28"/>
          <w:lang w:val="en-GB"/>
        </w:rPr>
        <w:t xml:space="preserve"> but evidence can be collected through videoing the children working in the area and printing and sticking QR codes in their books. As far as health and safety goes, there was not many risks in the activity to cater for. The only risk identified at the time was limiting the number of children in the area at one time hence why having four groups of six children. This way there was plenty of room for the children to move around within there pairs. </w:t>
      </w:r>
      <w:r w:rsidR="0031242A" w:rsidRPr="0013223A">
        <w:rPr>
          <w:rFonts w:ascii="Arial" w:hAnsi="Arial" w:cs="Arial"/>
          <w:sz w:val="28"/>
          <w:lang w:val="en-GB"/>
        </w:rPr>
        <w:t xml:space="preserve">The role of the adult within this activity was to </w:t>
      </w:r>
      <w:r w:rsidR="0031242A" w:rsidRPr="0013223A">
        <w:rPr>
          <w:rFonts w:ascii="Arial" w:hAnsi="Arial" w:cs="Arial"/>
          <w:sz w:val="28"/>
          <w:lang w:val="en-GB"/>
        </w:rPr>
        <w:lastRenderedPageBreak/>
        <w:t>firstly introduce the task in hand and explain what the children were expected to do. Once this had been explained the adult then removed themselves from the area so that the children had freedom and did not feel as if the adult was watching them closely. From a close distance the adult/ teacher was then able to observe the children. Watching how they worked together to solve calculations, observing the methods they used to solve the calculations and then stepping in when needed to guide the children in the right direction. Prior to planning this activity, resources had to be accounted for otherwise the activity would not have worked. A checklist was made of everything needed and then a member of staff gathered all resources together and a list was made of items that would have needed purchasing before the activity. Resources for children with different ability</w:t>
      </w:r>
      <w:r w:rsidR="007A4533" w:rsidRPr="0013223A">
        <w:rPr>
          <w:rFonts w:ascii="Arial" w:hAnsi="Arial" w:cs="Arial"/>
          <w:sz w:val="28"/>
          <w:lang w:val="en-GB"/>
        </w:rPr>
        <w:t xml:space="preserve"> are very important in maths activities. There</w:t>
      </w:r>
      <w:r w:rsidR="0031242A" w:rsidRPr="0013223A">
        <w:rPr>
          <w:rFonts w:ascii="Arial" w:hAnsi="Arial" w:cs="Arial"/>
          <w:sz w:val="28"/>
          <w:lang w:val="en-GB"/>
        </w:rPr>
        <w:t xml:space="preserve"> were price tags on the shop items that were up for sale, </w:t>
      </w:r>
      <w:r w:rsidR="007A4533" w:rsidRPr="0013223A">
        <w:rPr>
          <w:rFonts w:ascii="Arial" w:hAnsi="Arial" w:cs="Arial"/>
          <w:sz w:val="28"/>
          <w:lang w:val="en-GB"/>
        </w:rPr>
        <w:t>iPads</w:t>
      </w:r>
      <w:r w:rsidR="0031242A" w:rsidRPr="0013223A">
        <w:rPr>
          <w:rFonts w:ascii="Arial" w:hAnsi="Arial" w:cs="Arial"/>
          <w:sz w:val="28"/>
          <w:lang w:val="en-GB"/>
        </w:rPr>
        <w:t xml:space="preserve"> were also used for children who were working at lower ability levels. MAT pupils were encouraged to use dry wipe boards to solve their calculations.</w:t>
      </w:r>
      <w:r w:rsidR="007A4533" w:rsidRPr="0013223A">
        <w:rPr>
          <w:rFonts w:ascii="Arial" w:hAnsi="Arial" w:cs="Arial"/>
          <w:sz w:val="28"/>
          <w:lang w:val="en-GB"/>
        </w:rPr>
        <w:t xml:space="preserve"> Differentiation is very important in the early years because every child has different needs and all children develop at their own rates. It can be guided by the child’s readiness levels. Within this activity there were three levels of differentiation, each child was to feel comfortable with the chilli challenge that they were doing and at the same time still being pushed to achieve the best outcome. </w:t>
      </w:r>
    </w:p>
    <w:p w14:paraId="142663E4" w14:textId="4DC1D6DB" w:rsidR="00DC5DB1" w:rsidRDefault="00DC5DB1" w:rsidP="0013223A">
      <w:pPr>
        <w:spacing w:line="360" w:lineRule="auto"/>
        <w:rPr>
          <w:rFonts w:ascii="Arial" w:hAnsi="Arial" w:cs="Arial"/>
          <w:sz w:val="28"/>
          <w:lang w:val="en-GB"/>
        </w:rPr>
      </w:pPr>
      <w:r w:rsidRPr="0013223A">
        <w:rPr>
          <w:rFonts w:ascii="Arial" w:hAnsi="Arial" w:cs="Arial"/>
          <w:sz w:val="28"/>
          <w:lang w:val="en-GB"/>
        </w:rPr>
        <w:t xml:space="preserve">There is many theorist’s that link to mathematical thinking and support it. </w:t>
      </w:r>
      <w:r w:rsidR="008E170B" w:rsidRPr="0013223A">
        <w:rPr>
          <w:rFonts w:ascii="Arial" w:hAnsi="Arial" w:cs="Arial"/>
          <w:sz w:val="28"/>
          <w:lang w:val="en-GB"/>
        </w:rPr>
        <w:t xml:space="preserve">Bruner (1960) believed that children must find a way of representing the recurrent regularities in their environment. He had a theory which consisted of three stages of </w:t>
      </w:r>
      <w:r w:rsidR="0013223A" w:rsidRPr="0013223A">
        <w:rPr>
          <w:rFonts w:ascii="Arial" w:hAnsi="Arial" w:cs="Arial"/>
          <w:sz w:val="28"/>
          <w:lang w:val="en-GB"/>
        </w:rPr>
        <w:t>representation</w:t>
      </w:r>
      <w:r w:rsidR="008E170B" w:rsidRPr="0013223A">
        <w:rPr>
          <w:rFonts w:ascii="Arial" w:hAnsi="Arial" w:cs="Arial"/>
          <w:sz w:val="28"/>
          <w:lang w:val="en-GB"/>
        </w:rPr>
        <w:t xml:space="preserve">, these stages were 0-1 years old (enactive), 1-6 years old (iconic) and finally 7 years old and above </w:t>
      </w:r>
      <w:r w:rsidR="008E170B" w:rsidRPr="0013223A">
        <w:rPr>
          <w:rFonts w:ascii="Arial" w:hAnsi="Arial" w:cs="Arial"/>
          <w:sz w:val="28"/>
          <w:lang w:val="en-GB"/>
        </w:rPr>
        <w:lastRenderedPageBreak/>
        <w:t>(symbolic). This theory links to the maths activity completed in the lesson as before the children were allowed to go off and complete the task, the adult demonstrated and explained to them what they had to do.</w:t>
      </w:r>
    </w:p>
    <w:p w14:paraId="205C614F" w14:textId="718FE347" w:rsidR="0013223A" w:rsidRPr="0013223A" w:rsidRDefault="0013223A" w:rsidP="0013223A">
      <w:pPr>
        <w:spacing w:line="360" w:lineRule="auto"/>
        <w:rPr>
          <w:rFonts w:ascii="Arial" w:hAnsi="Arial" w:cs="Arial"/>
          <w:sz w:val="28"/>
          <w:lang w:val="en-GB"/>
        </w:rPr>
      </w:pPr>
      <w:r>
        <w:rPr>
          <w:rFonts w:ascii="Arial" w:hAnsi="Arial" w:cs="Arial"/>
          <w:sz w:val="28"/>
          <w:lang w:val="en-GB"/>
        </w:rPr>
        <w:t>Bandura (1977) had a theory of Social Learning. His theory broken down was that children learn from stimuli and responses of others and also from the environment that they are in. This links into the maths activity because the activity required the use of the shop role play area in the classroom, within the area there were prompt cards. Children could use these to help them throughout the task and putting the mathematical terminology into practice. This meant the other children in the group were listening and picking up on this and beginning to use it themselves.</w:t>
      </w:r>
    </w:p>
    <w:p w14:paraId="0E7AE442" w14:textId="250A8071" w:rsidR="0031535B" w:rsidRPr="005A51CC" w:rsidRDefault="006263CB" w:rsidP="005A51CC">
      <w:pPr>
        <w:spacing w:line="360" w:lineRule="auto"/>
        <w:rPr>
          <w:rFonts w:ascii="Arial" w:hAnsi="Arial" w:cs="Arial"/>
          <w:sz w:val="28"/>
          <w:lang w:val="en-GB"/>
        </w:rPr>
      </w:pPr>
      <w:r w:rsidRPr="005A51CC">
        <w:rPr>
          <w:rFonts w:ascii="Arial" w:hAnsi="Arial" w:cs="Arial"/>
          <w:sz w:val="28"/>
          <w:lang w:val="en-GB"/>
        </w:rPr>
        <w:t xml:space="preserve">The Foundation phase framework is something that teachers and adults working with children use to help with the mathematical development. It states that children should be given many opportunities to </w:t>
      </w:r>
      <w:r w:rsidR="005A51CC" w:rsidRPr="005A51CC">
        <w:rPr>
          <w:rFonts w:ascii="Arial" w:hAnsi="Arial" w:cs="Arial"/>
          <w:sz w:val="28"/>
          <w:lang w:val="en-GB"/>
        </w:rPr>
        <w:t xml:space="preserve">learn whilst being active, allowing children to use their imagination. Using this, the activity seemed to be appropriate due to the fact children were problem solving and communicating with one another to get the correct outcome. However, when planning these activities, adults need to remember to plan activities for the right age group and consider all levels of learning within the class. </w:t>
      </w:r>
      <w:r w:rsidR="009E2C8B" w:rsidRPr="005A51CC">
        <w:rPr>
          <w:rFonts w:ascii="Arial" w:hAnsi="Arial" w:cs="Arial"/>
          <w:sz w:val="28"/>
          <w:lang w:val="en-GB"/>
        </w:rPr>
        <w:t xml:space="preserve">Within the early years there are numerous resources available to the children to use within the classroom. All early </w:t>
      </w:r>
      <w:r w:rsidR="001D212A" w:rsidRPr="005A51CC">
        <w:rPr>
          <w:rFonts w:ascii="Arial" w:hAnsi="Arial" w:cs="Arial"/>
          <w:sz w:val="28"/>
          <w:lang w:val="en-GB"/>
        </w:rPr>
        <w:t>year’s</w:t>
      </w:r>
      <w:r w:rsidR="009E2C8B" w:rsidRPr="005A51CC">
        <w:rPr>
          <w:rFonts w:ascii="Arial" w:hAnsi="Arial" w:cs="Arial"/>
          <w:sz w:val="28"/>
          <w:lang w:val="en-GB"/>
        </w:rPr>
        <w:t xml:space="preserve"> classrooms should have many different resources available</w:t>
      </w:r>
      <w:r w:rsidR="00F57C27" w:rsidRPr="005A51CC">
        <w:rPr>
          <w:rFonts w:ascii="Arial" w:hAnsi="Arial" w:cs="Arial"/>
          <w:sz w:val="28"/>
          <w:lang w:val="en-GB"/>
        </w:rPr>
        <w:t xml:space="preserve">. Classrooms should have Active play, After school and summer learning, Arts and Crafts, Assessment and Evaluation, Block Play, Carpets and rugs, Children’s books, Classroom essentials, Curriculum, Differentiated instruction, dramatic play, furniture, great gifts for kids, home school, infant and toddler care, language and literacy, mathematics, music and </w:t>
      </w:r>
      <w:r w:rsidR="00F57C27" w:rsidRPr="005A51CC">
        <w:rPr>
          <w:rFonts w:ascii="Arial" w:hAnsi="Arial" w:cs="Arial"/>
          <w:sz w:val="28"/>
          <w:lang w:val="en-GB"/>
        </w:rPr>
        <w:lastRenderedPageBreak/>
        <w:t xml:space="preserve">video, outdoor learning, parent involvement, playground, profile planner, puzzles and games, resource books, sand and water, social emotional, social studies, science and health, special needs inclusions and technology </w:t>
      </w:r>
      <w:r w:rsidR="00F57C27" w:rsidRPr="005A51CC">
        <w:rPr>
          <w:rFonts w:ascii="Arial" w:hAnsi="Arial" w:cs="Arial"/>
          <w:sz w:val="28"/>
          <w:lang w:val="en-GB"/>
        </w:rPr>
        <w:t>(</w:t>
      </w:r>
      <w:proofErr w:type="spellStart"/>
      <w:r w:rsidR="00F57C27" w:rsidRPr="005A51CC">
        <w:rPr>
          <w:rFonts w:ascii="Arial" w:hAnsi="Arial" w:cs="Arial"/>
          <w:sz w:val="28"/>
          <w:lang w:val="en-GB"/>
        </w:rPr>
        <w:t>Chukwbikem</w:t>
      </w:r>
      <w:proofErr w:type="spellEnd"/>
      <w:r w:rsidR="00F57C27" w:rsidRPr="005A51CC">
        <w:rPr>
          <w:rFonts w:ascii="Arial" w:hAnsi="Arial" w:cs="Arial"/>
          <w:sz w:val="28"/>
          <w:lang w:val="en-GB"/>
        </w:rPr>
        <w:t>, 2013)</w:t>
      </w:r>
      <w:r w:rsidR="00DB1304" w:rsidRPr="005A51CC">
        <w:rPr>
          <w:rFonts w:ascii="Arial" w:hAnsi="Arial" w:cs="Arial"/>
          <w:sz w:val="28"/>
          <w:lang w:val="en-GB"/>
        </w:rPr>
        <w:t>.</w:t>
      </w:r>
      <w:r w:rsidR="00F57C27" w:rsidRPr="005A51CC">
        <w:rPr>
          <w:rFonts w:ascii="Arial" w:hAnsi="Arial" w:cs="Arial"/>
          <w:sz w:val="28"/>
          <w:lang w:val="en-GB"/>
        </w:rPr>
        <w:t xml:space="preserve"> I</w:t>
      </w:r>
      <w:r w:rsidR="009E2C8B" w:rsidRPr="005A51CC">
        <w:rPr>
          <w:rFonts w:ascii="Arial" w:hAnsi="Arial" w:cs="Arial"/>
          <w:sz w:val="28"/>
          <w:lang w:val="en-GB"/>
        </w:rPr>
        <w:t xml:space="preserve">n this scenario they should have access to plastic money, dry wipe boards, iPads, role play area, costumes to dress up in as these are key resources for children of this age. </w:t>
      </w:r>
      <w:r w:rsidR="001D212A" w:rsidRPr="005A51CC">
        <w:rPr>
          <w:rFonts w:ascii="Arial" w:hAnsi="Arial" w:cs="Arial"/>
          <w:sz w:val="28"/>
          <w:lang w:val="en-GB"/>
        </w:rPr>
        <w:t xml:space="preserve">These resources are available in the role play area for this activity however, there might be a literacy activity next week and those resources may be found in a different area of the classroom. This means that the resources can be transported around the class to ensure they are helping all aspects of learning and not just mathematics. For health and safety reasons the children are always encouraged to not carry the iPads around the classroom or areas within the classroom due to the fact of how expensive they are. If an iPad was to </w:t>
      </w:r>
      <w:proofErr w:type="gramStart"/>
      <w:r w:rsidR="001D212A" w:rsidRPr="005A51CC">
        <w:rPr>
          <w:rFonts w:ascii="Arial" w:hAnsi="Arial" w:cs="Arial"/>
          <w:sz w:val="28"/>
          <w:lang w:val="en-GB"/>
        </w:rPr>
        <w:t>break</w:t>
      </w:r>
      <w:proofErr w:type="gramEnd"/>
      <w:r w:rsidR="001D212A" w:rsidRPr="005A51CC">
        <w:rPr>
          <w:rFonts w:ascii="Arial" w:hAnsi="Arial" w:cs="Arial"/>
          <w:sz w:val="28"/>
          <w:lang w:val="en-GB"/>
        </w:rPr>
        <w:t xml:space="preserve"> then it would mean less resources for the children to use. </w:t>
      </w:r>
      <w:r w:rsidR="00DB1304" w:rsidRPr="005A51CC">
        <w:rPr>
          <w:rFonts w:ascii="Arial" w:hAnsi="Arial" w:cs="Arial"/>
          <w:sz w:val="28"/>
          <w:lang w:val="en-GB"/>
        </w:rPr>
        <w:t xml:space="preserve">Resources in the early years aren’t just materials but </w:t>
      </w:r>
      <w:r w:rsidR="001B4A92" w:rsidRPr="005A51CC">
        <w:rPr>
          <w:rFonts w:ascii="Arial" w:hAnsi="Arial" w:cs="Arial"/>
          <w:sz w:val="28"/>
          <w:lang w:val="en-GB"/>
        </w:rPr>
        <w:t>it can also mean</w:t>
      </w:r>
      <w:r w:rsidR="00DB1304" w:rsidRPr="005A51CC">
        <w:rPr>
          <w:rFonts w:ascii="Arial" w:hAnsi="Arial" w:cs="Arial"/>
          <w:sz w:val="28"/>
          <w:lang w:val="en-GB"/>
        </w:rPr>
        <w:t xml:space="preserve"> staff and finance too, this is what helps achieve the goals of early childhood education. </w:t>
      </w:r>
      <w:r w:rsidRPr="005A51CC">
        <w:rPr>
          <w:rFonts w:ascii="Arial" w:hAnsi="Arial" w:cs="Arial"/>
          <w:sz w:val="28"/>
          <w:lang w:val="en-GB"/>
        </w:rPr>
        <w:t xml:space="preserve">Maria Montessori (1907) had a theory linked to resources, she believed children learnt best from hands-on-learning and when given access to furniture, equipment and supplies that they could work themselves. Montessori (1907) later introduced Montessori resources for children and along with this Montessori schools and classrooms. </w:t>
      </w:r>
    </w:p>
    <w:p w14:paraId="3C21CB37" w14:textId="464D947B" w:rsidR="009E2C8B" w:rsidRPr="005A51CC" w:rsidRDefault="009E2C8B" w:rsidP="005A51CC">
      <w:pPr>
        <w:rPr>
          <w:rFonts w:ascii="Arial" w:hAnsi="Arial" w:cs="Arial"/>
          <w:b/>
          <w:sz w:val="28"/>
        </w:rPr>
      </w:pPr>
      <w:r w:rsidRPr="008D642F">
        <w:rPr>
          <w:b/>
        </w:rPr>
        <w:t xml:space="preserve"> </w:t>
      </w:r>
    </w:p>
    <w:p w14:paraId="76F55D73" w14:textId="5074F114" w:rsidR="000D1E08" w:rsidRPr="00202ECB" w:rsidRDefault="005A51CC" w:rsidP="00202ECB">
      <w:pPr>
        <w:spacing w:line="360" w:lineRule="auto"/>
        <w:rPr>
          <w:rFonts w:ascii="Arial" w:hAnsi="Arial" w:cs="Arial"/>
          <w:sz w:val="28"/>
        </w:rPr>
      </w:pPr>
      <w:r w:rsidRPr="00202ECB">
        <w:rPr>
          <w:rFonts w:ascii="Arial" w:hAnsi="Arial" w:cs="Arial"/>
          <w:sz w:val="28"/>
        </w:rPr>
        <w:t xml:space="preserve">The role of the adult is important during a child’s </w:t>
      </w:r>
      <w:r w:rsidR="0028488D" w:rsidRPr="00202ECB">
        <w:rPr>
          <w:rFonts w:ascii="Arial" w:hAnsi="Arial" w:cs="Arial"/>
          <w:sz w:val="28"/>
        </w:rPr>
        <w:t>education</w:t>
      </w:r>
      <w:r w:rsidRPr="00202ECB">
        <w:rPr>
          <w:rFonts w:ascii="Arial" w:hAnsi="Arial" w:cs="Arial"/>
          <w:sz w:val="28"/>
        </w:rPr>
        <w:t>, these are the people who give children the opportunity to learn and better themselves.</w:t>
      </w:r>
      <w:r w:rsidR="00202ECB" w:rsidRPr="00202ECB">
        <w:rPr>
          <w:rFonts w:ascii="Arial" w:hAnsi="Arial" w:cs="Arial"/>
          <w:sz w:val="28"/>
        </w:rPr>
        <w:t xml:space="preserve"> </w:t>
      </w:r>
      <w:r w:rsidR="00202ECB" w:rsidRPr="00202ECB">
        <w:rPr>
          <w:rFonts w:ascii="Arial" w:hAnsi="Arial" w:cs="Arial"/>
          <w:sz w:val="28"/>
        </w:rPr>
        <w:t xml:space="preserve">It’s their job to support the children with their </w:t>
      </w:r>
      <w:r w:rsidR="00202ECB" w:rsidRPr="00202ECB">
        <w:rPr>
          <w:rFonts w:ascii="Arial" w:hAnsi="Arial" w:cs="Arial"/>
          <w:sz w:val="28"/>
        </w:rPr>
        <w:t>educational development</w:t>
      </w:r>
      <w:r w:rsidR="00202ECB" w:rsidRPr="00202ECB">
        <w:rPr>
          <w:rFonts w:ascii="Arial" w:hAnsi="Arial" w:cs="Arial"/>
          <w:sz w:val="28"/>
        </w:rPr>
        <w:t xml:space="preserve">, this can be done by understanding an individual’s </w:t>
      </w:r>
      <w:r w:rsidR="00202ECB" w:rsidRPr="00202ECB">
        <w:rPr>
          <w:rFonts w:ascii="Arial" w:hAnsi="Arial" w:cs="Arial"/>
          <w:sz w:val="28"/>
        </w:rPr>
        <w:lastRenderedPageBreak/>
        <w:t xml:space="preserve">background, taking into account their characteristics, skills, abilities and experiences </w:t>
      </w:r>
      <w:r w:rsidR="00202ECB" w:rsidRPr="00202ECB">
        <w:rPr>
          <w:rFonts w:ascii="Arial" w:eastAsia="Times New Roman" w:hAnsi="Arial" w:cs="Arial"/>
          <w:color w:val="000000"/>
          <w:sz w:val="28"/>
          <w:szCs w:val="20"/>
          <w:shd w:val="clear" w:color="auto" w:fill="FFFFFF"/>
        </w:rPr>
        <w:t>(Dunlop and Aline, 2007)</w:t>
      </w:r>
      <w:r w:rsidR="00202ECB" w:rsidRPr="00202ECB">
        <w:rPr>
          <w:rFonts w:ascii="Arial" w:eastAsia="Times New Roman" w:hAnsi="Arial" w:cs="Arial"/>
          <w:color w:val="000000"/>
          <w:sz w:val="28"/>
          <w:szCs w:val="20"/>
          <w:shd w:val="clear" w:color="auto" w:fill="FFFFFF"/>
        </w:rPr>
        <w:t>.</w:t>
      </w:r>
      <w:r w:rsidRPr="00202ECB">
        <w:rPr>
          <w:rFonts w:ascii="Arial" w:hAnsi="Arial" w:cs="Arial"/>
          <w:sz w:val="28"/>
        </w:rPr>
        <w:t xml:space="preserve"> By giving them new experiences and allowing them to make mistakes and learn from them</w:t>
      </w:r>
      <w:r w:rsidR="0028488D" w:rsidRPr="00202ECB">
        <w:rPr>
          <w:rFonts w:ascii="Arial" w:hAnsi="Arial" w:cs="Arial"/>
          <w:sz w:val="28"/>
        </w:rPr>
        <w:t xml:space="preserve">, the children are always developing. Teachers do this by following specific frameworks, in this case it would be the Foundation Phase Framework. However, the curriculum will be changing, this is because Professor Donaldson believes all children should learn through 3 main areas of learning/ responsibilities. These are Numeracy, Literacy and Digital Competence. Through these 3 areas, staff can teach, Humanities, Expressive Arts, Health and Well-being, Languages, Literacy and Communication, Mathematics and Numeracy and Science and Technology. </w:t>
      </w:r>
    </w:p>
    <w:p w14:paraId="0CD331D1" w14:textId="1857B898" w:rsidR="0028488D" w:rsidRDefault="0028488D" w:rsidP="00202ECB">
      <w:pPr>
        <w:spacing w:line="360" w:lineRule="auto"/>
        <w:rPr>
          <w:rFonts w:ascii="Arial" w:hAnsi="Arial" w:cs="Arial"/>
          <w:sz w:val="28"/>
        </w:rPr>
      </w:pPr>
      <w:r w:rsidRPr="00202ECB">
        <w:rPr>
          <w:rFonts w:ascii="Arial" w:hAnsi="Arial" w:cs="Arial"/>
          <w:sz w:val="28"/>
        </w:rPr>
        <w:t>Within the Early year</w:t>
      </w:r>
      <w:r w:rsidR="00202ECB">
        <w:rPr>
          <w:rFonts w:ascii="Arial" w:hAnsi="Arial" w:cs="Arial"/>
          <w:sz w:val="28"/>
        </w:rPr>
        <w:t>’</w:t>
      </w:r>
      <w:r w:rsidRPr="00202ECB">
        <w:rPr>
          <w:rFonts w:ascii="Arial" w:hAnsi="Arial" w:cs="Arial"/>
          <w:sz w:val="28"/>
        </w:rPr>
        <w:t xml:space="preserve">s adults have a responsibility to allow children to learn through play, these adults must have a positive look on mathematics as this will rub off on the children. The adult should never say they cannot do math’s, this is a false statement because everyone is doing math’s all the time. This is because mathematics covers a wide range of skills and children and adults are performing these skills daily whether they know it or not. Adults should always remain positive </w:t>
      </w:r>
      <w:r w:rsidR="00202ECB" w:rsidRPr="00202ECB">
        <w:rPr>
          <w:rFonts w:ascii="Arial" w:hAnsi="Arial" w:cs="Arial"/>
          <w:sz w:val="28"/>
        </w:rPr>
        <w:t xml:space="preserve">and be excited to solve problems because we want children to be curious learners. This is why when adults or young adults are going in for teacher training, it is compulsory that they meet the requirements to get onto a PGCE, these are GCSE grade C/B in Mathematics, Science and Literacy depending where the adults would like to teach; Primary or Secondary.  Teachers and staff in early years settings are not the child’s first educator, it is in fact the parents of the child. Parents do math’s with children when they are going for walks and counting steps, watching out </w:t>
      </w:r>
      <w:r w:rsidR="00202ECB" w:rsidRPr="00202ECB">
        <w:rPr>
          <w:rFonts w:ascii="Arial" w:hAnsi="Arial" w:cs="Arial"/>
          <w:sz w:val="28"/>
        </w:rPr>
        <w:lastRenderedPageBreak/>
        <w:t xml:space="preserve">for </w:t>
      </w:r>
      <w:proofErr w:type="spellStart"/>
      <w:r w:rsidR="00202ECB" w:rsidRPr="00202ECB">
        <w:rPr>
          <w:rFonts w:ascii="Arial" w:hAnsi="Arial" w:cs="Arial"/>
          <w:sz w:val="28"/>
        </w:rPr>
        <w:t>colour</w:t>
      </w:r>
      <w:proofErr w:type="spellEnd"/>
      <w:r w:rsidR="00202ECB" w:rsidRPr="00202ECB">
        <w:rPr>
          <w:rFonts w:ascii="Arial" w:hAnsi="Arial" w:cs="Arial"/>
          <w:sz w:val="28"/>
        </w:rPr>
        <w:t xml:space="preserve"> changes in the environment or shape changes. When parents have a good relationship with the staff in the setting then it means the parents also have the access to the resources within the setting. Everyone is responsible for a child’s education. </w:t>
      </w:r>
      <w:r w:rsidR="00202ECB">
        <w:rPr>
          <w:rFonts w:ascii="Arial" w:hAnsi="Arial" w:cs="Arial"/>
          <w:sz w:val="28"/>
        </w:rPr>
        <w:t xml:space="preserve">The adults plan for the children so that they can be organized, limit stress, improve time management, to be able to determine how much success that will be had, and they also plan to maintain children’s attention. The staff complete long term planning where it helps with </w:t>
      </w:r>
      <w:proofErr w:type="spellStart"/>
      <w:r w:rsidR="00202ECB">
        <w:rPr>
          <w:rFonts w:ascii="Arial" w:hAnsi="Arial" w:cs="Arial"/>
          <w:sz w:val="28"/>
        </w:rPr>
        <w:t>topoc</w:t>
      </w:r>
      <w:proofErr w:type="spellEnd"/>
      <w:r w:rsidR="00202ECB">
        <w:rPr>
          <w:rFonts w:ascii="Arial" w:hAnsi="Arial" w:cs="Arial"/>
          <w:sz w:val="28"/>
        </w:rPr>
        <w:t xml:space="preserve"> work, ensures resources are in place and materials</w:t>
      </w:r>
      <w:r w:rsidR="003F7886">
        <w:rPr>
          <w:rFonts w:ascii="Arial" w:hAnsi="Arial" w:cs="Arial"/>
          <w:sz w:val="28"/>
        </w:rPr>
        <w:t xml:space="preserve">. </w:t>
      </w:r>
    </w:p>
    <w:p w14:paraId="655B8944" w14:textId="13F1424F" w:rsidR="00202ECB" w:rsidRPr="003F7886" w:rsidRDefault="003F7886" w:rsidP="003F7886">
      <w:pPr>
        <w:spacing w:line="360" w:lineRule="auto"/>
        <w:rPr>
          <w:rFonts w:ascii="Arial" w:hAnsi="Arial" w:cs="Arial"/>
          <w:sz w:val="28"/>
        </w:rPr>
      </w:pPr>
      <w:r w:rsidRPr="003F7886">
        <w:rPr>
          <w:rFonts w:ascii="Arial" w:hAnsi="Arial" w:cs="Arial"/>
          <w:sz w:val="28"/>
        </w:rPr>
        <w:t>Short term planning which focuses of specific objectives, builds on children’s interests, meets the children’s needs, allows observation. They also complete individual planning which is no longer than a weekly plan for a child but at the same time can only be a daily plan.</w:t>
      </w:r>
      <w:r w:rsidRPr="003F7886">
        <w:rPr>
          <w:rFonts w:ascii="Arial" w:hAnsi="Arial" w:cs="Arial"/>
          <w:sz w:val="28"/>
        </w:rPr>
        <w:t xml:space="preserve"> Assessing a child’s progress is a vital part of the education sector as it allows the adult to establish where the child is working at and what direction they are heading in, through assessing children it also gives the adult evidence of work and levels for the outcomes expected from the child. Assessing children means that the school can make statistics which lead to data being looked at for possible funding for the school. Lastly it means the setting can pass on the relevant information if the child ever moves to a new setting. </w:t>
      </w:r>
    </w:p>
    <w:p w14:paraId="5F63B621" w14:textId="1E3E45E4" w:rsidR="00202ECB" w:rsidRPr="003F7886" w:rsidRDefault="00202ECB" w:rsidP="003F7886">
      <w:pPr>
        <w:spacing w:line="360" w:lineRule="auto"/>
        <w:rPr>
          <w:rFonts w:ascii="Arial" w:hAnsi="Arial" w:cs="Arial"/>
          <w:sz w:val="28"/>
        </w:rPr>
      </w:pPr>
      <w:bookmarkStart w:id="0" w:name="_GoBack"/>
      <w:bookmarkEnd w:id="0"/>
      <w:r w:rsidRPr="003F7886">
        <w:rPr>
          <w:rFonts w:ascii="Arial" w:hAnsi="Arial" w:cs="Arial"/>
          <w:sz w:val="28"/>
        </w:rPr>
        <w:t xml:space="preserve"> </w:t>
      </w:r>
    </w:p>
    <w:p w14:paraId="0F4EF718" w14:textId="77777777" w:rsidR="00202ECB" w:rsidRDefault="00202ECB" w:rsidP="00202ECB">
      <w:pPr>
        <w:rPr>
          <w:sz w:val="28"/>
        </w:rPr>
      </w:pPr>
    </w:p>
    <w:p w14:paraId="4DF14095" w14:textId="77777777" w:rsidR="00202ECB" w:rsidRDefault="00202ECB" w:rsidP="00202ECB">
      <w:pPr>
        <w:rPr>
          <w:sz w:val="28"/>
        </w:rPr>
      </w:pPr>
    </w:p>
    <w:p w14:paraId="3CB4A764" w14:textId="77777777" w:rsidR="00202ECB" w:rsidRDefault="00202ECB" w:rsidP="00202ECB">
      <w:pPr>
        <w:rPr>
          <w:sz w:val="28"/>
        </w:rPr>
      </w:pPr>
    </w:p>
    <w:p w14:paraId="79866C55" w14:textId="77777777" w:rsidR="00202ECB" w:rsidRPr="007F54FC" w:rsidRDefault="00202ECB" w:rsidP="00202ECB">
      <w:pPr>
        <w:rPr>
          <w:sz w:val="28"/>
        </w:rPr>
      </w:pPr>
    </w:p>
    <w:p w14:paraId="707534D2" w14:textId="2F10AB46" w:rsidR="00DB1304" w:rsidRDefault="00DB1304" w:rsidP="000A3111">
      <w:pPr>
        <w:rPr>
          <w:b/>
        </w:rPr>
      </w:pPr>
    </w:p>
    <w:p w14:paraId="0A111410" w14:textId="77777777" w:rsidR="003F7886" w:rsidRDefault="003F7886" w:rsidP="003F7886">
      <w:pPr>
        <w:rPr>
          <w:b/>
          <w:sz w:val="28"/>
          <w:u w:val="single"/>
        </w:rPr>
      </w:pPr>
      <w:r w:rsidRPr="003F7886">
        <w:rPr>
          <w:b/>
          <w:sz w:val="28"/>
          <w:u w:val="single"/>
        </w:rPr>
        <w:t xml:space="preserve">Reference List </w:t>
      </w:r>
    </w:p>
    <w:p w14:paraId="03DA98A9" w14:textId="6F7C2E82" w:rsidR="003F7886" w:rsidRPr="00202ECB" w:rsidRDefault="003F7886" w:rsidP="003F7886">
      <w:pPr>
        <w:rPr>
          <w:rFonts w:ascii="Arial" w:hAnsi="Arial" w:cs="Arial"/>
          <w:sz w:val="24"/>
          <w:szCs w:val="24"/>
        </w:rPr>
      </w:pPr>
      <w:r w:rsidRPr="00202ECB">
        <w:rPr>
          <w:rFonts w:ascii="Arial" w:hAnsi="Arial" w:cs="Arial"/>
          <w:sz w:val="24"/>
          <w:szCs w:val="24"/>
        </w:rPr>
        <w:t>Bandura, A. (1977) Social Learning Theory. Englewood Cliffs, NJ: Prentice Hall.</w:t>
      </w:r>
    </w:p>
    <w:p w14:paraId="70A6C295" w14:textId="22736C1F" w:rsidR="003F7886" w:rsidRDefault="003F7886" w:rsidP="003F7886">
      <w:pPr>
        <w:shd w:val="clear" w:color="auto" w:fill="FFFFFF"/>
        <w:spacing w:after="0" w:line="240" w:lineRule="auto"/>
        <w:rPr>
          <w:rFonts w:ascii="Arial" w:eastAsia="Times New Roman" w:hAnsi="Arial" w:cs="Arial"/>
          <w:color w:val="3A3A3A"/>
          <w:sz w:val="24"/>
          <w:szCs w:val="24"/>
          <w:lang w:val="en-GB"/>
        </w:rPr>
      </w:pPr>
      <w:r w:rsidRPr="00202ECB">
        <w:rPr>
          <w:rFonts w:ascii="Arial" w:eastAsia="Times New Roman" w:hAnsi="Arial" w:cs="Arial"/>
          <w:color w:val="3A3A3A"/>
          <w:sz w:val="24"/>
          <w:szCs w:val="24"/>
          <w:lang w:val="en-GB"/>
        </w:rPr>
        <w:t xml:space="preserve">Bruner, J. S. (1960) </w:t>
      </w:r>
      <w:r w:rsidRPr="00202ECB">
        <w:rPr>
          <w:rFonts w:ascii="Arial" w:eastAsia="Times New Roman" w:hAnsi="Arial" w:cs="Arial"/>
          <w:i/>
          <w:color w:val="3A3A3A"/>
          <w:sz w:val="24"/>
          <w:szCs w:val="24"/>
          <w:lang w:val="en-GB"/>
        </w:rPr>
        <w:t xml:space="preserve">The Process of Education. </w:t>
      </w:r>
      <w:r w:rsidRPr="00202ECB">
        <w:rPr>
          <w:rFonts w:ascii="Arial" w:eastAsia="Times New Roman" w:hAnsi="Arial" w:cs="Arial"/>
          <w:color w:val="3A3A3A"/>
          <w:sz w:val="24"/>
          <w:szCs w:val="24"/>
          <w:lang w:val="en-GB"/>
        </w:rPr>
        <w:t xml:space="preserve">Cambridge, Mass.: </w:t>
      </w:r>
      <w:proofErr w:type="spellStart"/>
      <w:r w:rsidRPr="00202ECB">
        <w:rPr>
          <w:rFonts w:ascii="Arial" w:eastAsia="Times New Roman" w:hAnsi="Arial" w:cs="Arial"/>
          <w:color w:val="3A3A3A"/>
          <w:sz w:val="24"/>
          <w:szCs w:val="24"/>
          <w:lang w:val="en-GB"/>
        </w:rPr>
        <w:t>Havard</w:t>
      </w:r>
      <w:proofErr w:type="spellEnd"/>
      <w:r w:rsidRPr="00202ECB">
        <w:rPr>
          <w:rFonts w:ascii="Arial" w:eastAsia="Times New Roman" w:hAnsi="Arial" w:cs="Arial"/>
          <w:color w:val="3A3A3A"/>
          <w:sz w:val="24"/>
          <w:szCs w:val="24"/>
          <w:lang w:val="en-GB"/>
        </w:rPr>
        <w:t xml:space="preserve"> University Press.</w:t>
      </w:r>
    </w:p>
    <w:p w14:paraId="4107A4C6" w14:textId="77777777" w:rsidR="003F7886" w:rsidRPr="00202ECB" w:rsidRDefault="003F7886" w:rsidP="003F7886">
      <w:pPr>
        <w:shd w:val="clear" w:color="auto" w:fill="FFFFFF"/>
        <w:spacing w:after="0" w:line="240" w:lineRule="auto"/>
        <w:rPr>
          <w:rFonts w:ascii="Arial" w:eastAsia="Times New Roman" w:hAnsi="Arial" w:cs="Arial"/>
          <w:color w:val="3A3A3A"/>
          <w:sz w:val="24"/>
          <w:szCs w:val="24"/>
          <w:lang w:val="en-GB"/>
        </w:rPr>
      </w:pPr>
    </w:p>
    <w:p w14:paraId="1A4C0645" w14:textId="77777777" w:rsidR="003F7886" w:rsidRPr="00DB1304" w:rsidRDefault="003F7886" w:rsidP="003F7886">
      <w:pPr>
        <w:rPr>
          <w:rFonts w:ascii="Arial" w:hAnsi="Arial" w:cs="Arial"/>
          <w:sz w:val="24"/>
          <w:szCs w:val="24"/>
          <w:lang w:val="en-GB"/>
        </w:rPr>
      </w:pPr>
      <w:proofErr w:type="spellStart"/>
      <w:r w:rsidRPr="00DB1304">
        <w:rPr>
          <w:rFonts w:ascii="Arial" w:hAnsi="Arial" w:cs="Arial"/>
          <w:sz w:val="24"/>
          <w:szCs w:val="24"/>
          <w:lang w:val="en-GB"/>
        </w:rPr>
        <w:t>Chukwbikem</w:t>
      </w:r>
      <w:proofErr w:type="spellEnd"/>
      <w:r w:rsidRPr="00DB1304">
        <w:rPr>
          <w:rFonts w:ascii="Arial" w:hAnsi="Arial" w:cs="Arial"/>
          <w:sz w:val="24"/>
          <w:szCs w:val="24"/>
          <w:lang w:val="en-GB"/>
        </w:rPr>
        <w:t>, P. (2013) Resources for Early Childhood Education (E.C.E). </w:t>
      </w:r>
      <w:r w:rsidRPr="00DB1304">
        <w:rPr>
          <w:rFonts w:ascii="Arial" w:hAnsi="Arial" w:cs="Arial"/>
          <w:i/>
          <w:iCs/>
          <w:sz w:val="24"/>
          <w:szCs w:val="24"/>
          <w:lang w:val="en-GB"/>
        </w:rPr>
        <w:t>Mediterranean Journal of Social Sciences</w:t>
      </w:r>
      <w:r w:rsidRPr="00DB1304">
        <w:rPr>
          <w:rFonts w:ascii="Arial" w:hAnsi="Arial" w:cs="Arial"/>
          <w:sz w:val="24"/>
          <w:szCs w:val="24"/>
          <w:lang w:val="en-GB"/>
        </w:rPr>
        <w:t>, 4(8), p.164.</w:t>
      </w:r>
    </w:p>
    <w:p w14:paraId="2D875920" w14:textId="38E19032" w:rsidR="00202ECB" w:rsidRPr="003F7886" w:rsidRDefault="003F7886" w:rsidP="000A3111">
      <w:pPr>
        <w:rPr>
          <w:rFonts w:ascii="Arial" w:hAnsi="Arial" w:cs="Arial"/>
          <w:sz w:val="24"/>
          <w:szCs w:val="24"/>
          <w:lang w:val="en-GB"/>
        </w:rPr>
      </w:pPr>
      <w:r w:rsidRPr="00202ECB">
        <w:rPr>
          <w:rFonts w:ascii="Arial" w:hAnsi="Arial" w:cs="Arial"/>
          <w:sz w:val="24"/>
          <w:szCs w:val="24"/>
          <w:lang w:val="en-GB"/>
        </w:rPr>
        <w:t>Dunlop, F. and Aline, W. (2007). </w:t>
      </w:r>
      <w:r w:rsidRPr="00202ECB">
        <w:rPr>
          <w:rFonts w:ascii="Arial" w:hAnsi="Arial" w:cs="Arial"/>
          <w:i/>
          <w:iCs/>
          <w:sz w:val="24"/>
          <w:szCs w:val="24"/>
          <w:lang w:val="en-GB"/>
        </w:rPr>
        <w:t>Informing Transitions in the Early Year’s: Research, Policy and Practice</w:t>
      </w:r>
      <w:r w:rsidRPr="00202ECB">
        <w:rPr>
          <w:rFonts w:ascii="Arial" w:hAnsi="Arial" w:cs="Arial"/>
          <w:sz w:val="24"/>
          <w:szCs w:val="24"/>
          <w:lang w:val="en-GB"/>
        </w:rPr>
        <w:t>. Maidenhead: McGraw-Hill Education.</w:t>
      </w:r>
    </w:p>
    <w:p w14:paraId="5627F7C6" w14:textId="3119FB32" w:rsidR="000D1E08" w:rsidRPr="000D1E08" w:rsidRDefault="000D1E08" w:rsidP="000D1E08">
      <w:pPr>
        <w:spacing w:after="0" w:line="240" w:lineRule="auto"/>
        <w:rPr>
          <w:rFonts w:ascii="Times New Roman" w:eastAsia="Times New Roman" w:hAnsi="Times New Roman" w:cs="Times New Roman"/>
          <w:sz w:val="24"/>
          <w:szCs w:val="24"/>
          <w:lang w:val="en-GB"/>
        </w:rPr>
      </w:pPr>
      <w:proofErr w:type="spellStart"/>
      <w:r w:rsidRPr="00DB1304">
        <w:rPr>
          <w:rFonts w:ascii="Arial" w:eastAsia="Times New Roman" w:hAnsi="Arial" w:cs="Arial"/>
          <w:color w:val="3A3A3A"/>
          <w:sz w:val="24"/>
          <w:szCs w:val="23"/>
          <w:shd w:val="clear" w:color="auto" w:fill="FFFFFF"/>
          <w:lang w:val="en-GB"/>
        </w:rPr>
        <w:t>Fani</w:t>
      </w:r>
      <w:proofErr w:type="spellEnd"/>
      <w:r w:rsidRPr="00DB1304">
        <w:rPr>
          <w:rFonts w:ascii="Arial" w:eastAsia="Times New Roman" w:hAnsi="Arial" w:cs="Arial"/>
          <w:color w:val="3A3A3A"/>
          <w:sz w:val="24"/>
          <w:szCs w:val="23"/>
          <w:shd w:val="clear" w:color="auto" w:fill="FFFFFF"/>
          <w:lang w:val="en-GB"/>
        </w:rPr>
        <w:t xml:space="preserve">, &amp; </w:t>
      </w:r>
      <w:proofErr w:type="spellStart"/>
      <w:r w:rsidRPr="00DB1304">
        <w:rPr>
          <w:rFonts w:ascii="Arial" w:eastAsia="Times New Roman" w:hAnsi="Arial" w:cs="Arial"/>
          <w:color w:val="3A3A3A"/>
          <w:sz w:val="24"/>
          <w:szCs w:val="23"/>
          <w:shd w:val="clear" w:color="auto" w:fill="FFFFFF"/>
          <w:lang w:val="en-GB"/>
        </w:rPr>
        <w:t>Ghaemi</w:t>
      </w:r>
      <w:proofErr w:type="spellEnd"/>
      <w:r w:rsidRPr="00DB1304">
        <w:rPr>
          <w:rFonts w:ascii="Arial" w:eastAsia="Times New Roman" w:hAnsi="Arial" w:cs="Arial"/>
          <w:color w:val="3A3A3A"/>
          <w:sz w:val="24"/>
          <w:szCs w:val="23"/>
          <w:shd w:val="clear" w:color="auto" w:fill="FFFFFF"/>
          <w:lang w:val="en-GB"/>
        </w:rPr>
        <w:t>. (2011). Implications of Vygotsky's Zone of Proximal Development (ZPD) in Teacher Education: ZPTD and Self-scaffolding. </w:t>
      </w:r>
      <w:r w:rsidRPr="00DB1304">
        <w:rPr>
          <w:rFonts w:ascii="Arial" w:eastAsia="Times New Roman" w:hAnsi="Arial" w:cs="Arial"/>
          <w:i/>
          <w:iCs/>
          <w:color w:val="3A3A3A"/>
          <w:sz w:val="24"/>
          <w:szCs w:val="23"/>
          <w:lang w:val="en-GB"/>
        </w:rPr>
        <w:t xml:space="preserve">Procedia - Social and </w:t>
      </w:r>
      <w:proofErr w:type="spellStart"/>
      <w:r w:rsidRPr="00DB1304">
        <w:rPr>
          <w:rFonts w:ascii="Arial" w:eastAsia="Times New Roman" w:hAnsi="Arial" w:cs="Arial"/>
          <w:i/>
          <w:iCs/>
          <w:color w:val="3A3A3A"/>
          <w:sz w:val="24"/>
          <w:szCs w:val="23"/>
          <w:lang w:val="en-GB"/>
        </w:rPr>
        <w:t>Behavioral</w:t>
      </w:r>
      <w:proofErr w:type="spellEnd"/>
      <w:r w:rsidRPr="00DB1304">
        <w:rPr>
          <w:rFonts w:ascii="Arial" w:eastAsia="Times New Roman" w:hAnsi="Arial" w:cs="Arial"/>
          <w:i/>
          <w:iCs/>
          <w:color w:val="3A3A3A"/>
          <w:sz w:val="24"/>
          <w:szCs w:val="23"/>
          <w:lang w:val="en-GB"/>
        </w:rPr>
        <w:t xml:space="preserve"> Sciences,</w:t>
      </w:r>
      <w:r w:rsidRPr="00DB1304">
        <w:rPr>
          <w:rFonts w:ascii="Arial" w:eastAsia="Times New Roman" w:hAnsi="Arial" w:cs="Arial"/>
          <w:color w:val="3A3A3A"/>
          <w:sz w:val="24"/>
          <w:szCs w:val="23"/>
          <w:shd w:val="clear" w:color="auto" w:fill="FFFFFF"/>
          <w:lang w:val="en-GB"/>
        </w:rPr>
        <w:t> </w:t>
      </w:r>
      <w:r w:rsidRPr="00DB1304">
        <w:rPr>
          <w:rFonts w:ascii="Arial" w:eastAsia="Times New Roman" w:hAnsi="Arial" w:cs="Arial"/>
          <w:i/>
          <w:iCs/>
          <w:color w:val="3A3A3A"/>
          <w:sz w:val="24"/>
          <w:szCs w:val="23"/>
          <w:lang w:val="en-GB"/>
        </w:rPr>
        <w:t>29</w:t>
      </w:r>
      <w:r w:rsidRPr="00DB1304">
        <w:rPr>
          <w:rFonts w:ascii="Arial" w:eastAsia="Times New Roman" w:hAnsi="Arial" w:cs="Arial"/>
          <w:color w:val="3A3A3A"/>
          <w:sz w:val="24"/>
          <w:szCs w:val="23"/>
          <w:shd w:val="clear" w:color="auto" w:fill="FFFFFF"/>
          <w:lang w:val="en-GB"/>
        </w:rPr>
        <w:t>, 1549-1554.</w:t>
      </w:r>
    </w:p>
    <w:p w14:paraId="0CE82F3F" w14:textId="40659426" w:rsidR="009A58B9" w:rsidRPr="00202ECB" w:rsidRDefault="009A58B9" w:rsidP="009A58B9">
      <w:pPr>
        <w:spacing w:after="0" w:line="240" w:lineRule="auto"/>
        <w:rPr>
          <w:rFonts w:ascii="Arial" w:eastAsia="Times New Roman" w:hAnsi="Arial" w:cs="Arial"/>
          <w:sz w:val="24"/>
          <w:szCs w:val="24"/>
          <w:lang w:val="en-GB"/>
        </w:rPr>
      </w:pPr>
    </w:p>
    <w:p w14:paraId="2050B345" w14:textId="77777777" w:rsidR="003F7886" w:rsidRPr="00202ECB" w:rsidRDefault="003F7886" w:rsidP="003F7886">
      <w:pPr>
        <w:shd w:val="clear" w:color="auto" w:fill="FFFFFF"/>
        <w:spacing w:after="0" w:line="240" w:lineRule="auto"/>
        <w:rPr>
          <w:rFonts w:ascii="Arial" w:eastAsia="Times New Roman" w:hAnsi="Arial" w:cs="Arial"/>
          <w:color w:val="3A3A3A"/>
          <w:sz w:val="24"/>
          <w:szCs w:val="24"/>
          <w:lang w:val="en-GB"/>
        </w:rPr>
      </w:pPr>
      <w:r w:rsidRPr="00202ECB">
        <w:rPr>
          <w:rFonts w:ascii="Arial" w:eastAsia="Times New Roman" w:hAnsi="Arial" w:cs="Arial"/>
          <w:color w:val="3A3A3A"/>
          <w:sz w:val="24"/>
          <w:szCs w:val="24"/>
          <w:lang w:val="en-GB"/>
        </w:rPr>
        <w:t xml:space="preserve">Sammons, Pam &amp; </w:t>
      </w:r>
      <w:proofErr w:type="spellStart"/>
      <w:r w:rsidRPr="00202ECB">
        <w:rPr>
          <w:rFonts w:ascii="Arial" w:eastAsia="Times New Roman" w:hAnsi="Arial" w:cs="Arial"/>
          <w:color w:val="3A3A3A"/>
          <w:sz w:val="24"/>
          <w:szCs w:val="24"/>
          <w:lang w:val="en-GB"/>
        </w:rPr>
        <w:t>Smees</w:t>
      </w:r>
      <w:proofErr w:type="spellEnd"/>
      <w:r w:rsidRPr="00202ECB">
        <w:rPr>
          <w:rFonts w:ascii="Arial" w:eastAsia="Times New Roman" w:hAnsi="Arial" w:cs="Arial"/>
          <w:color w:val="3A3A3A"/>
          <w:sz w:val="24"/>
          <w:szCs w:val="24"/>
          <w:lang w:val="en-GB"/>
        </w:rPr>
        <w:t>, Rebecca, 1998. Measuring Pupil Progress at Key Stage 1: Using Baseline Assessment to Investigate Value Added. </w:t>
      </w:r>
      <w:r w:rsidRPr="00202ECB">
        <w:rPr>
          <w:rFonts w:ascii="Arial" w:eastAsia="Times New Roman" w:hAnsi="Arial" w:cs="Arial"/>
          <w:i/>
          <w:iCs/>
          <w:color w:val="3A3A3A"/>
          <w:sz w:val="24"/>
          <w:szCs w:val="24"/>
          <w:lang w:val="en-GB"/>
        </w:rPr>
        <w:t>School Leadership &amp; Management</w:t>
      </w:r>
      <w:r w:rsidRPr="00202ECB">
        <w:rPr>
          <w:rFonts w:ascii="Arial" w:eastAsia="Times New Roman" w:hAnsi="Arial" w:cs="Arial"/>
          <w:color w:val="3A3A3A"/>
          <w:sz w:val="24"/>
          <w:szCs w:val="24"/>
          <w:lang w:val="en-GB"/>
        </w:rPr>
        <w:t>, 18(2), pp.389–407.</w:t>
      </w:r>
    </w:p>
    <w:p w14:paraId="29ACE6E8" w14:textId="77777777" w:rsidR="00D32DC9" w:rsidRDefault="00D32DC9" w:rsidP="00D32DC9">
      <w:pPr>
        <w:rPr>
          <w:sz w:val="28"/>
          <w:highlight w:val="green"/>
        </w:rPr>
      </w:pPr>
    </w:p>
    <w:p w14:paraId="2F92FA74" w14:textId="77777777" w:rsidR="007217EA" w:rsidRDefault="007217EA"/>
    <w:sectPr w:rsidR="007217EA" w:rsidSect="0049290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CC2A2" w14:textId="77777777" w:rsidR="00E94EC5" w:rsidRDefault="00E94EC5" w:rsidP="00FE5516">
      <w:pPr>
        <w:spacing w:after="0" w:line="240" w:lineRule="auto"/>
      </w:pPr>
      <w:r>
        <w:separator/>
      </w:r>
    </w:p>
  </w:endnote>
  <w:endnote w:type="continuationSeparator" w:id="0">
    <w:p w14:paraId="3BDC0DDA" w14:textId="77777777" w:rsidR="00E94EC5" w:rsidRDefault="00E94EC5" w:rsidP="00FE5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4C35D" w14:textId="77777777" w:rsidR="00E94EC5" w:rsidRDefault="00E94EC5" w:rsidP="00FE5516">
      <w:pPr>
        <w:spacing w:after="0" w:line="240" w:lineRule="auto"/>
      </w:pPr>
      <w:r>
        <w:separator/>
      </w:r>
    </w:p>
  </w:footnote>
  <w:footnote w:type="continuationSeparator" w:id="0">
    <w:p w14:paraId="4C00536D" w14:textId="77777777" w:rsidR="00E94EC5" w:rsidRDefault="00E94EC5" w:rsidP="00FE5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AFB39" w14:textId="5F5927E5" w:rsidR="00FE5516" w:rsidRDefault="00FE5516">
    <w:pPr>
      <w:pStyle w:val="Header"/>
    </w:pPr>
    <w:r>
      <w:t>Scott Hayward</w:t>
    </w:r>
  </w:p>
  <w:p w14:paraId="7A5C726D" w14:textId="16B0B892" w:rsidR="00FE5516" w:rsidRDefault="00FE5516">
    <w:pPr>
      <w:pStyle w:val="Header"/>
    </w:pPr>
    <w:r>
      <w:t>1807526</w:t>
    </w:r>
  </w:p>
  <w:p w14:paraId="6FD24CC0" w14:textId="77777777" w:rsidR="00FE5516" w:rsidRDefault="00FE5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32433"/>
    <w:multiLevelType w:val="hybridMultilevel"/>
    <w:tmpl w:val="D81AD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E02879"/>
    <w:multiLevelType w:val="hybridMultilevel"/>
    <w:tmpl w:val="D3760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BA5D9A"/>
    <w:multiLevelType w:val="hybridMultilevel"/>
    <w:tmpl w:val="20E420DC"/>
    <w:lvl w:ilvl="0" w:tplc="DC52C3FA">
      <w:start w:val="1"/>
      <w:numFmt w:val="decimal"/>
      <w:lvlText w:val="%1)"/>
      <w:lvlJc w:val="left"/>
      <w:pPr>
        <w:ind w:left="360" w:hanging="360"/>
      </w:pPr>
      <w:rPr>
        <w:rFonts w:hint="default"/>
        <w:b w:val="0"/>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E624BC"/>
    <w:multiLevelType w:val="hybridMultilevel"/>
    <w:tmpl w:val="0EDEA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DC9"/>
    <w:rsid w:val="000A3111"/>
    <w:rsid w:val="000D1E08"/>
    <w:rsid w:val="0013223A"/>
    <w:rsid w:val="001B4A92"/>
    <w:rsid w:val="001D212A"/>
    <w:rsid w:val="00202ECB"/>
    <w:rsid w:val="0028488D"/>
    <w:rsid w:val="002B0FB0"/>
    <w:rsid w:val="0031242A"/>
    <w:rsid w:val="0031535B"/>
    <w:rsid w:val="003B74BA"/>
    <w:rsid w:val="003C6F06"/>
    <w:rsid w:val="003F7886"/>
    <w:rsid w:val="0049290D"/>
    <w:rsid w:val="005A51CC"/>
    <w:rsid w:val="005E6815"/>
    <w:rsid w:val="006263CB"/>
    <w:rsid w:val="00642B6D"/>
    <w:rsid w:val="00674EB3"/>
    <w:rsid w:val="0069696A"/>
    <w:rsid w:val="006E5404"/>
    <w:rsid w:val="007217EA"/>
    <w:rsid w:val="0073464E"/>
    <w:rsid w:val="007608FB"/>
    <w:rsid w:val="00796E90"/>
    <w:rsid w:val="007A4533"/>
    <w:rsid w:val="008506A2"/>
    <w:rsid w:val="008E170B"/>
    <w:rsid w:val="009533DE"/>
    <w:rsid w:val="009A58B9"/>
    <w:rsid w:val="009E2C8B"/>
    <w:rsid w:val="00A31C04"/>
    <w:rsid w:val="00C14A2B"/>
    <w:rsid w:val="00C2799B"/>
    <w:rsid w:val="00D32DC9"/>
    <w:rsid w:val="00DA0B8A"/>
    <w:rsid w:val="00DB1304"/>
    <w:rsid w:val="00DB1C1D"/>
    <w:rsid w:val="00DC5DB1"/>
    <w:rsid w:val="00E94EC5"/>
    <w:rsid w:val="00F04EC2"/>
    <w:rsid w:val="00F405D3"/>
    <w:rsid w:val="00F57C27"/>
    <w:rsid w:val="00FE5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5C45D"/>
  <w15:chartTrackingRefBased/>
  <w15:docId w15:val="{52E3C9B5-5177-7C47-93B8-4D8CC7048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516"/>
    <w:pPr>
      <w:spacing w:after="160" w:line="259" w:lineRule="auto"/>
    </w:pPr>
    <w:rPr>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516"/>
    <w:pPr>
      <w:tabs>
        <w:tab w:val="center" w:pos="4680"/>
        <w:tab w:val="right" w:pos="9360"/>
      </w:tabs>
    </w:pPr>
  </w:style>
  <w:style w:type="character" w:customStyle="1" w:styleId="HeaderChar">
    <w:name w:val="Header Char"/>
    <w:basedOn w:val="DefaultParagraphFont"/>
    <w:link w:val="Header"/>
    <w:uiPriority w:val="99"/>
    <w:rsid w:val="00FE5516"/>
  </w:style>
  <w:style w:type="paragraph" w:styleId="Footer">
    <w:name w:val="footer"/>
    <w:basedOn w:val="Normal"/>
    <w:link w:val="FooterChar"/>
    <w:uiPriority w:val="99"/>
    <w:unhideWhenUsed/>
    <w:rsid w:val="00FE5516"/>
    <w:pPr>
      <w:tabs>
        <w:tab w:val="center" w:pos="4680"/>
        <w:tab w:val="right" w:pos="9360"/>
      </w:tabs>
    </w:pPr>
  </w:style>
  <w:style w:type="character" w:customStyle="1" w:styleId="FooterChar">
    <w:name w:val="Footer Char"/>
    <w:basedOn w:val="DefaultParagraphFont"/>
    <w:link w:val="Footer"/>
    <w:uiPriority w:val="99"/>
    <w:rsid w:val="00FE5516"/>
  </w:style>
  <w:style w:type="table" w:styleId="TableGrid">
    <w:name w:val="Table Grid"/>
    <w:basedOn w:val="TableNormal"/>
    <w:uiPriority w:val="39"/>
    <w:rsid w:val="00FE551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5404"/>
    <w:pPr>
      <w:ind w:left="720"/>
      <w:contextualSpacing/>
    </w:pPr>
  </w:style>
  <w:style w:type="character" w:customStyle="1" w:styleId="apple-converted-space">
    <w:name w:val="apple-converted-space"/>
    <w:basedOn w:val="DefaultParagraphFont"/>
    <w:rsid w:val="009A58B9"/>
  </w:style>
  <w:style w:type="paragraph" w:styleId="NormalWeb">
    <w:name w:val="Normal (Web)"/>
    <w:basedOn w:val="Normal"/>
    <w:uiPriority w:val="99"/>
    <w:semiHidden/>
    <w:unhideWhenUsed/>
    <w:rsid w:val="000D1E08"/>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Emphasis">
    <w:name w:val="Emphasis"/>
    <w:basedOn w:val="DefaultParagraphFont"/>
    <w:uiPriority w:val="20"/>
    <w:qFormat/>
    <w:rsid w:val="006263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47474">
      <w:bodyDiv w:val="1"/>
      <w:marLeft w:val="0"/>
      <w:marRight w:val="0"/>
      <w:marTop w:val="0"/>
      <w:marBottom w:val="0"/>
      <w:divBdr>
        <w:top w:val="none" w:sz="0" w:space="0" w:color="auto"/>
        <w:left w:val="none" w:sz="0" w:space="0" w:color="auto"/>
        <w:bottom w:val="none" w:sz="0" w:space="0" w:color="auto"/>
        <w:right w:val="none" w:sz="0" w:space="0" w:color="auto"/>
      </w:divBdr>
    </w:div>
    <w:div w:id="469908366">
      <w:bodyDiv w:val="1"/>
      <w:marLeft w:val="0"/>
      <w:marRight w:val="0"/>
      <w:marTop w:val="0"/>
      <w:marBottom w:val="0"/>
      <w:divBdr>
        <w:top w:val="none" w:sz="0" w:space="0" w:color="auto"/>
        <w:left w:val="none" w:sz="0" w:space="0" w:color="auto"/>
        <w:bottom w:val="none" w:sz="0" w:space="0" w:color="auto"/>
        <w:right w:val="none" w:sz="0" w:space="0" w:color="auto"/>
      </w:divBdr>
    </w:div>
    <w:div w:id="487743661">
      <w:bodyDiv w:val="1"/>
      <w:marLeft w:val="0"/>
      <w:marRight w:val="0"/>
      <w:marTop w:val="0"/>
      <w:marBottom w:val="0"/>
      <w:divBdr>
        <w:top w:val="none" w:sz="0" w:space="0" w:color="auto"/>
        <w:left w:val="none" w:sz="0" w:space="0" w:color="auto"/>
        <w:bottom w:val="none" w:sz="0" w:space="0" w:color="auto"/>
        <w:right w:val="none" w:sz="0" w:space="0" w:color="auto"/>
      </w:divBdr>
    </w:div>
    <w:div w:id="887717536">
      <w:bodyDiv w:val="1"/>
      <w:marLeft w:val="0"/>
      <w:marRight w:val="0"/>
      <w:marTop w:val="0"/>
      <w:marBottom w:val="0"/>
      <w:divBdr>
        <w:top w:val="none" w:sz="0" w:space="0" w:color="auto"/>
        <w:left w:val="none" w:sz="0" w:space="0" w:color="auto"/>
        <w:bottom w:val="none" w:sz="0" w:space="0" w:color="auto"/>
        <w:right w:val="none" w:sz="0" w:space="0" w:color="auto"/>
      </w:divBdr>
      <w:divsChild>
        <w:div w:id="576985705">
          <w:marLeft w:val="0"/>
          <w:marRight w:val="0"/>
          <w:marTop w:val="0"/>
          <w:marBottom w:val="0"/>
          <w:divBdr>
            <w:top w:val="none" w:sz="0" w:space="0" w:color="auto"/>
            <w:left w:val="none" w:sz="0" w:space="0" w:color="auto"/>
            <w:bottom w:val="none" w:sz="0" w:space="0" w:color="auto"/>
            <w:right w:val="none" w:sz="0" w:space="0" w:color="auto"/>
          </w:divBdr>
          <w:divsChild>
            <w:div w:id="3268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15452">
      <w:bodyDiv w:val="1"/>
      <w:marLeft w:val="0"/>
      <w:marRight w:val="0"/>
      <w:marTop w:val="0"/>
      <w:marBottom w:val="0"/>
      <w:divBdr>
        <w:top w:val="none" w:sz="0" w:space="0" w:color="auto"/>
        <w:left w:val="none" w:sz="0" w:space="0" w:color="auto"/>
        <w:bottom w:val="none" w:sz="0" w:space="0" w:color="auto"/>
        <w:right w:val="none" w:sz="0" w:space="0" w:color="auto"/>
      </w:divBdr>
    </w:div>
    <w:div w:id="1606964116">
      <w:bodyDiv w:val="1"/>
      <w:marLeft w:val="0"/>
      <w:marRight w:val="0"/>
      <w:marTop w:val="0"/>
      <w:marBottom w:val="0"/>
      <w:divBdr>
        <w:top w:val="none" w:sz="0" w:space="0" w:color="auto"/>
        <w:left w:val="none" w:sz="0" w:space="0" w:color="auto"/>
        <w:bottom w:val="none" w:sz="0" w:space="0" w:color="auto"/>
        <w:right w:val="none" w:sz="0" w:space="0" w:color="auto"/>
      </w:divBdr>
    </w:div>
    <w:div w:id="1676036154">
      <w:bodyDiv w:val="1"/>
      <w:marLeft w:val="0"/>
      <w:marRight w:val="0"/>
      <w:marTop w:val="0"/>
      <w:marBottom w:val="0"/>
      <w:divBdr>
        <w:top w:val="none" w:sz="0" w:space="0" w:color="auto"/>
        <w:left w:val="none" w:sz="0" w:space="0" w:color="auto"/>
        <w:bottom w:val="none" w:sz="0" w:space="0" w:color="auto"/>
        <w:right w:val="none" w:sz="0" w:space="0" w:color="auto"/>
      </w:divBdr>
    </w:div>
    <w:div w:id="1678967404">
      <w:bodyDiv w:val="1"/>
      <w:marLeft w:val="0"/>
      <w:marRight w:val="0"/>
      <w:marTop w:val="0"/>
      <w:marBottom w:val="0"/>
      <w:divBdr>
        <w:top w:val="none" w:sz="0" w:space="0" w:color="auto"/>
        <w:left w:val="none" w:sz="0" w:space="0" w:color="auto"/>
        <w:bottom w:val="none" w:sz="0" w:space="0" w:color="auto"/>
        <w:right w:val="none" w:sz="0" w:space="0" w:color="auto"/>
      </w:divBdr>
    </w:div>
    <w:div w:id="1790776005">
      <w:bodyDiv w:val="1"/>
      <w:marLeft w:val="0"/>
      <w:marRight w:val="0"/>
      <w:marTop w:val="0"/>
      <w:marBottom w:val="0"/>
      <w:divBdr>
        <w:top w:val="none" w:sz="0" w:space="0" w:color="auto"/>
        <w:left w:val="none" w:sz="0" w:space="0" w:color="auto"/>
        <w:bottom w:val="none" w:sz="0" w:space="0" w:color="auto"/>
        <w:right w:val="none" w:sz="0" w:space="0" w:color="auto"/>
      </w:divBdr>
    </w:div>
    <w:div w:id="1912621621">
      <w:bodyDiv w:val="1"/>
      <w:marLeft w:val="0"/>
      <w:marRight w:val="0"/>
      <w:marTop w:val="0"/>
      <w:marBottom w:val="0"/>
      <w:divBdr>
        <w:top w:val="none" w:sz="0" w:space="0" w:color="auto"/>
        <w:left w:val="none" w:sz="0" w:space="0" w:color="auto"/>
        <w:bottom w:val="none" w:sz="0" w:space="0" w:color="auto"/>
        <w:right w:val="none" w:sz="0" w:space="0" w:color="auto"/>
      </w:divBdr>
    </w:div>
    <w:div w:id="1936673155">
      <w:bodyDiv w:val="1"/>
      <w:marLeft w:val="0"/>
      <w:marRight w:val="0"/>
      <w:marTop w:val="0"/>
      <w:marBottom w:val="0"/>
      <w:divBdr>
        <w:top w:val="none" w:sz="0" w:space="0" w:color="auto"/>
        <w:left w:val="none" w:sz="0" w:space="0" w:color="auto"/>
        <w:bottom w:val="none" w:sz="0" w:space="0" w:color="auto"/>
        <w:right w:val="none" w:sz="0" w:space="0" w:color="auto"/>
      </w:divBdr>
      <w:divsChild>
        <w:div w:id="310601094">
          <w:marLeft w:val="0"/>
          <w:marRight w:val="0"/>
          <w:marTop w:val="0"/>
          <w:marBottom w:val="0"/>
          <w:divBdr>
            <w:top w:val="none" w:sz="0" w:space="0" w:color="auto"/>
            <w:left w:val="none" w:sz="0" w:space="0" w:color="auto"/>
            <w:bottom w:val="none" w:sz="0" w:space="0" w:color="auto"/>
            <w:right w:val="none" w:sz="0" w:space="0" w:color="auto"/>
          </w:divBdr>
          <w:divsChild>
            <w:div w:id="1858960353">
              <w:marLeft w:val="0"/>
              <w:marRight w:val="0"/>
              <w:marTop w:val="0"/>
              <w:marBottom w:val="0"/>
              <w:divBdr>
                <w:top w:val="none" w:sz="0" w:space="0" w:color="auto"/>
                <w:left w:val="none" w:sz="0" w:space="0" w:color="auto"/>
                <w:bottom w:val="none" w:sz="0" w:space="0" w:color="auto"/>
                <w:right w:val="none" w:sz="0" w:space="0" w:color="auto"/>
              </w:divBdr>
              <w:divsChild>
                <w:div w:id="44284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11</Pages>
  <Words>2811</Words>
  <Characters>16024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cp:lastPrinted>2019-02-18T19:05:00Z</cp:lastPrinted>
  <dcterms:created xsi:type="dcterms:W3CDTF">2019-02-18T10:20:00Z</dcterms:created>
  <dcterms:modified xsi:type="dcterms:W3CDTF">2019-02-25T13:12:00Z</dcterms:modified>
</cp:coreProperties>
</file>