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Pr="009205D0" w:rsidR="00152A2D" w:rsidP="00152A2D" w:rsidRDefault="00152A2D" w14:paraId="3C4DECA4" w14:textId="408BEBAA">
      <w:pPr>
        <w:rPr>
          <w:rFonts w:ascii="Arial" w:hAnsi="Arial" w:cs="Arial"/>
          <w:sz w:val="72"/>
        </w:rPr>
      </w:pPr>
    </w:p>
    <w:p w:rsidRPr="00D14CE5" w:rsidR="00D14CE5" w:rsidP="00D14CE5" w:rsidRDefault="00D14CE5" w14:paraId="3C4DECA5" w14:textId="77777777">
      <w:pPr>
        <w:spacing w:before="120" w:after="60"/>
        <w:rPr>
          <w:rFonts w:ascii="Arial" w:hAnsi="Arial" w:cs="Arial"/>
          <w:sz w:val="72"/>
        </w:rPr>
      </w:pPr>
    </w:p>
    <w:p w:rsidRPr="00D14CE5" w:rsidR="00D14CE5" w:rsidP="00D14CE5" w:rsidRDefault="00D14CE5" w14:paraId="3C4DECA6" w14:textId="77777777">
      <w:pPr>
        <w:pBdr>
          <w:top w:val="single" w:color="auto" w:sz="4" w:space="1"/>
        </w:pBdr>
        <w:spacing w:before="120" w:after="60"/>
        <w:rPr>
          <w:rFonts w:ascii="Arial" w:hAnsi="Arial" w:cs="Arial"/>
          <w:sz w:val="40"/>
        </w:rPr>
      </w:pPr>
    </w:p>
    <w:p w:rsidR="004846EB" w:rsidP="00D14CE5" w:rsidRDefault="00965E25" w14:paraId="12BE59E3" w14:textId="53274CF9">
      <w:pPr>
        <w:keepNext/>
        <w:spacing w:before="120" w:after="0" w:line="240" w:lineRule="auto"/>
        <w:outlineLvl w:val="0"/>
        <w:rPr>
          <w:rFonts w:ascii="Arial" w:hAnsi="Arial" w:eastAsia="Times" w:cs="Times New Roman"/>
          <w:b/>
          <w:sz w:val="48"/>
          <w:szCs w:val="20"/>
        </w:rPr>
      </w:pPr>
      <w:r>
        <w:rPr>
          <w:rFonts w:ascii="Arial" w:hAnsi="Arial" w:eastAsia="Times" w:cs="Times New Roman"/>
          <w:b/>
          <w:sz w:val="48"/>
          <w:szCs w:val="20"/>
        </w:rPr>
        <w:t>UWTSD</w:t>
      </w:r>
      <w:r w:rsidR="004846EB">
        <w:rPr>
          <w:rFonts w:ascii="Arial" w:hAnsi="Arial" w:eastAsia="Times" w:cs="Times New Roman"/>
          <w:b/>
          <w:sz w:val="48"/>
          <w:szCs w:val="20"/>
        </w:rPr>
        <w:t xml:space="preserve"> Group</w:t>
      </w:r>
      <w:r>
        <w:rPr>
          <w:rFonts w:ascii="Arial" w:hAnsi="Arial" w:eastAsia="Times" w:cs="Times New Roman"/>
          <w:b/>
          <w:sz w:val="48"/>
          <w:szCs w:val="20"/>
        </w:rPr>
        <w:t xml:space="preserve"> EMS</w:t>
      </w:r>
    </w:p>
    <w:p w:rsidRPr="00D14CE5" w:rsidR="00D14CE5" w:rsidP="00D14CE5" w:rsidRDefault="00F72178" w14:paraId="3C4DECA7" w14:textId="2909BD79">
      <w:pPr>
        <w:keepNext/>
        <w:spacing w:before="120" w:after="0" w:line="240" w:lineRule="auto"/>
        <w:outlineLvl w:val="0"/>
        <w:rPr>
          <w:rFonts w:ascii="Arial" w:hAnsi="Arial" w:eastAsia="Times" w:cs="Times New Roman"/>
          <w:b/>
          <w:sz w:val="48"/>
          <w:szCs w:val="20"/>
        </w:rPr>
      </w:pPr>
      <w:r>
        <w:rPr>
          <w:rFonts w:ascii="Arial" w:hAnsi="Arial" w:eastAsia="Times" w:cs="Times New Roman"/>
          <w:b/>
          <w:sz w:val="48"/>
          <w:szCs w:val="20"/>
        </w:rPr>
        <w:t xml:space="preserve">Environmental </w:t>
      </w:r>
      <w:r w:rsidR="004846EB">
        <w:rPr>
          <w:rFonts w:ascii="Arial" w:hAnsi="Arial" w:eastAsia="Times" w:cs="Times New Roman"/>
          <w:b/>
          <w:sz w:val="48"/>
          <w:szCs w:val="20"/>
        </w:rPr>
        <w:t xml:space="preserve">System Procedure </w:t>
      </w:r>
      <w:r w:rsidR="00D14CE5">
        <w:rPr>
          <w:rFonts w:ascii="Arial" w:hAnsi="Arial" w:eastAsia="Times" w:cs="Times New Roman"/>
          <w:sz w:val="48"/>
          <w:szCs w:val="20"/>
        </w:rPr>
        <w:t xml:space="preserve"> </w:t>
      </w:r>
    </w:p>
    <w:p w:rsidRPr="00D14CE5" w:rsidR="00D14CE5" w:rsidP="00E74048" w:rsidRDefault="003522A3" w14:paraId="3C4DECA8" w14:textId="189E14E0">
      <w:pPr>
        <w:pBdr>
          <w:top w:val="single" w:color="auto" w:sz="4" w:space="1"/>
        </w:pBdr>
        <w:spacing w:before="120" w:after="60"/>
        <w:rPr>
          <w:rFonts w:ascii="Arial" w:hAnsi="Arial" w:cs="Arial"/>
          <w:sz w:val="56"/>
          <w:szCs w:val="56"/>
        </w:rPr>
      </w:pPr>
      <w:r>
        <w:rPr>
          <w:rFonts w:ascii="Arial" w:hAnsi="Arial" w:cs="Arial"/>
          <w:sz w:val="56"/>
          <w:szCs w:val="56"/>
        </w:rPr>
        <w:t xml:space="preserve">Identification of Environmental Aspects and Significance Evaluation </w:t>
      </w:r>
      <w:r w:rsidR="00E74048">
        <w:rPr>
          <w:rFonts w:ascii="Arial" w:hAnsi="Arial" w:cs="Arial"/>
          <w:sz w:val="56"/>
          <w:szCs w:val="56"/>
        </w:rPr>
        <w:t xml:space="preserve"> </w:t>
      </w:r>
      <w:r w:rsidRPr="00D14CE5" w:rsidR="00D14CE5">
        <w:rPr>
          <w:rFonts w:ascii="Arial" w:hAnsi="Arial" w:cs="Arial"/>
          <w:sz w:val="56"/>
          <w:szCs w:val="56"/>
        </w:rPr>
        <w:t xml:space="preserve"> </w:t>
      </w:r>
    </w:p>
    <w:p w:rsidRPr="00D14CE5" w:rsidR="00D14CE5" w:rsidP="00D14CE5" w:rsidRDefault="00D14CE5" w14:paraId="3C4DECA9" w14:textId="77777777">
      <w:pPr>
        <w:keepNext/>
        <w:spacing w:before="120" w:after="0" w:line="240" w:lineRule="auto"/>
        <w:outlineLvl w:val="0"/>
        <w:rPr>
          <w:rFonts w:ascii="Arial" w:hAnsi="Arial" w:eastAsia="Times" w:cs="Times New Roman"/>
          <w:sz w:val="48"/>
          <w:szCs w:val="20"/>
        </w:rPr>
      </w:pPr>
    </w:p>
    <w:p w:rsidRPr="00D14CE5" w:rsidR="00D14CE5" w:rsidP="00D14CE5" w:rsidRDefault="00D14CE5" w14:paraId="3C4DECAA" w14:textId="77777777">
      <w:pPr>
        <w:spacing w:before="120" w:after="60"/>
        <w:rPr>
          <w:rFonts w:ascii="Arial" w:hAnsi="Arial" w:cs="Arial"/>
          <w:sz w:val="72"/>
        </w:rPr>
      </w:pPr>
    </w:p>
    <w:p w:rsidRPr="009205D0" w:rsidR="00152A2D" w:rsidP="00152A2D" w:rsidRDefault="00152A2D" w14:paraId="3C4DECAB" w14:textId="77777777">
      <w:pPr>
        <w:rPr>
          <w:rFonts w:ascii="Arial" w:hAnsi="Arial" w:cs="Arial"/>
          <w:sz w:val="72"/>
        </w:rPr>
      </w:pPr>
    </w:p>
    <w:p w:rsidRPr="009205D0" w:rsidR="00152A2D" w:rsidP="00152A2D" w:rsidRDefault="00152A2D" w14:paraId="3C4DECAC" w14:textId="77777777">
      <w:pPr>
        <w:rPr>
          <w:rFonts w:ascii="Arial" w:hAnsi="Arial" w:cs="Arial"/>
          <w:sz w:val="72"/>
        </w:rPr>
      </w:pPr>
    </w:p>
    <w:p w:rsidRPr="009205D0" w:rsidR="00152A2D" w:rsidP="00152A2D" w:rsidRDefault="00152A2D" w14:paraId="3C4DECAD" w14:textId="77777777">
      <w:pPr>
        <w:rPr>
          <w:rFonts w:ascii="Arial" w:hAnsi="Arial" w:cs="Arial"/>
          <w:sz w:val="72"/>
        </w:rPr>
      </w:pPr>
    </w:p>
    <w:p w:rsidRPr="00F3374A" w:rsidR="00152A2D" w:rsidRDefault="00152A2D" w14:paraId="3C4DECAE" w14:textId="77777777">
      <w:pPr>
        <w:rPr>
          <w:rFonts w:ascii="Arial" w:hAnsi="Arial" w:cs="Arial"/>
          <w:b/>
          <w:sz w:val="24"/>
          <w:szCs w:val="24"/>
        </w:rPr>
        <w:sectPr w:rsidRPr="00F3374A" w:rsidR="00152A2D" w:rsidSect="00D355B2">
          <w:headerReference w:type="even" r:id="rId10"/>
          <w:headerReference w:type="default" r:id="rId11"/>
          <w:footerReference w:type="even" r:id="rId12"/>
          <w:footerReference w:type="default" r:id="rId13"/>
          <w:headerReference w:type="first" r:id="rId14"/>
          <w:footerReference w:type="first" r:id="rId15"/>
          <w:pgSz w:w="11906" w:h="16838" w:orient="portrait"/>
          <w:pgMar w:top="1440" w:right="1440" w:bottom="1440" w:left="1440" w:header="708" w:footer="708" w:gutter="0"/>
          <w:cols w:space="708"/>
          <w:docGrid w:linePitch="360"/>
        </w:sectPr>
      </w:pPr>
    </w:p>
    <w:p w:rsidR="004A77C5" w:rsidP="004A77C5" w:rsidRDefault="004A77C5" w14:paraId="6A1B4764" w14:textId="77777777">
      <w:pPr>
        <w:pStyle w:val="NoSpacing"/>
        <w:rPr>
          <w:rFonts w:ascii="Arial" w:hAnsi="Arial" w:cs="Arial"/>
          <w:b/>
          <w:sz w:val="24"/>
          <w:szCs w:val="24"/>
        </w:rPr>
      </w:pPr>
      <w:r w:rsidRPr="00F3374A">
        <w:rPr>
          <w:rFonts w:ascii="Arial" w:hAnsi="Arial" w:cs="Arial"/>
          <w:b/>
          <w:sz w:val="24"/>
          <w:szCs w:val="24"/>
        </w:rPr>
        <w:t>Index</w:t>
      </w:r>
    </w:p>
    <w:p w:rsidRPr="00F3374A" w:rsidR="004A77C5" w:rsidP="004A77C5" w:rsidRDefault="004A77C5" w14:paraId="338EAAC2" w14:textId="77777777">
      <w:pPr>
        <w:pStyle w:val="NoSpacing"/>
        <w:rPr>
          <w:rFonts w:ascii="Arial" w:hAnsi="Arial" w:cs="Arial"/>
          <w:b/>
          <w:sz w:val="24"/>
          <w:szCs w:val="24"/>
        </w:rPr>
      </w:pPr>
    </w:p>
    <w:p w:rsidR="004A77C5" w:rsidP="004A77C5" w:rsidRDefault="004A77C5" w14:paraId="5717C8A4" w14:textId="6FE3CA91">
      <w:pPr>
        <w:pStyle w:val="NoSpacing"/>
        <w:rPr>
          <w:rFonts w:ascii="Arial" w:hAnsi="Arial" w:eastAsia="Arial" w:cs="Arial"/>
          <w:sz w:val="24"/>
          <w:szCs w:val="24"/>
        </w:rPr>
      </w:pPr>
      <w:r w:rsidRPr="00F3374A">
        <w:rPr>
          <w:rFonts w:ascii="Arial" w:hAnsi="Arial" w:cs="Arial"/>
          <w:sz w:val="24"/>
          <w:szCs w:val="24"/>
        </w:rPr>
        <w:t xml:space="preserve">1. </w:t>
      </w:r>
      <w:r w:rsidRPr="00F3374A">
        <w:rPr>
          <w:rFonts w:ascii="Arial" w:hAnsi="Arial" w:cs="Arial"/>
          <w:sz w:val="24"/>
          <w:szCs w:val="24"/>
        </w:rPr>
        <w:tab/>
      </w:r>
      <w:r w:rsidRPr="00F3374A">
        <w:rPr>
          <w:rFonts w:ascii="Arial" w:hAnsi="Arial" w:cs="Arial"/>
          <w:sz w:val="24"/>
          <w:szCs w:val="24"/>
        </w:rPr>
        <w:t>Scope</w:t>
      </w:r>
      <w:r w:rsidRPr="25A914B1">
        <w:rPr>
          <w:rFonts w:ascii="Arial" w:hAnsi="Arial" w:eastAsia="Arial" w:cs="Arial"/>
          <w:sz w:val="24"/>
          <w:szCs w:val="24"/>
        </w:rPr>
        <w:t xml:space="preserve">  </w:t>
      </w:r>
    </w:p>
    <w:p w:rsidRPr="004A77C5" w:rsidR="00674252" w:rsidP="0C51DCB3" w:rsidRDefault="0C51DCB3" w14:paraId="10DF0128" w14:textId="24A85A6C">
      <w:pPr>
        <w:pStyle w:val="NoSpacing"/>
        <w:rPr>
          <w:rFonts w:ascii="Arial" w:hAnsi="Arial" w:cs="Arial"/>
          <w:sz w:val="24"/>
          <w:szCs w:val="24"/>
        </w:rPr>
      </w:pPr>
      <w:r w:rsidRPr="354BB6F4" w:rsidR="0C51DCB3">
        <w:rPr>
          <w:rFonts w:ascii="Arial" w:hAnsi="Arial" w:cs="Arial"/>
          <w:sz w:val="24"/>
          <w:szCs w:val="24"/>
        </w:rPr>
        <w:t xml:space="preserve">2. </w:t>
      </w:r>
      <w:r>
        <w:tab/>
      </w:r>
      <w:r w:rsidRPr="354BB6F4" w:rsidR="0C51DCB3">
        <w:rPr>
          <w:rFonts w:ascii="Arial" w:hAnsi="Arial" w:cs="Arial"/>
          <w:sz w:val="24"/>
          <w:szCs w:val="24"/>
        </w:rPr>
        <w:t>Responsibility</w:t>
      </w:r>
    </w:p>
    <w:p w:rsidRPr="00F3374A" w:rsidR="004A77C5" w:rsidP="004A77C5" w:rsidRDefault="004A77C5" w14:paraId="46791365" w14:textId="77777777">
      <w:pPr>
        <w:pStyle w:val="NoSpacing"/>
        <w:rPr>
          <w:rFonts w:ascii="Arial" w:hAnsi="Arial" w:cs="Arial"/>
          <w:sz w:val="24"/>
          <w:szCs w:val="24"/>
        </w:rPr>
      </w:pPr>
      <w:r w:rsidRPr="00F3374A">
        <w:rPr>
          <w:rFonts w:ascii="Arial" w:hAnsi="Arial" w:cs="Arial"/>
          <w:sz w:val="24"/>
          <w:szCs w:val="24"/>
        </w:rPr>
        <w:t xml:space="preserve">3. </w:t>
      </w:r>
      <w:r w:rsidRPr="00F3374A">
        <w:rPr>
          <w:rFonts w:ascii="Arial" w:hAnsi="Arial" w:cs="Arial"/>
          <w:sz w:val="24"/>
          <w:szCs w:val="24"/>
        </w:rPr>
        <w:tab/>
      </w:r>
      <w:r>
        <w:rPr>
          <w:rFonts w:ascii="Arial" w:hAnsi="Arial" w:cs="Arial"/>
          <w:sz w:val="24"/>
          <w:szCs w:val="24"/>
        </w:rPr>
        <w:t>Procedure</w:t>
      </w:r>
      <w:r w:rsidRPr="00F3374A">
        <w:rPr>
          <w:rFonts w:ascii="Arial" w:hAnsi="Arial" w:cs="Arial"/>
          <w:sz w:val="24"/>
          <w:szCs w:val="24"/>
        </w:rPr>
        <w:t xml:space="preserve">  </w:t>
      </w:r>
    </w:p>
    <w:p w:rsidR="0058751C" w:rsidP="004A77C5" w:rsidRDefault="004A77C5" w14:paraId="577C9B44" w14:textId="77777777">
      <w:pPr>
        <w:pStyle w:val="NoSpacing"/>
        <w:rPr>
          <w:rFonts w:ascii="Arial" w:hAnsi="Arial" w:cs="Arial"/>
          <w:sz w:val="24"/>
          <w:szCs w:val="24"/>
        </w:rPr>
      </w:pPr>
      <w:r w:rsidRPr="00F3374A">
        <w:rPr>
          <w:rFonts w:ascii="Arial" w:hAnsi="Arial" w:cs="Arial"/>
          <w:sz w:val="24"/>
          <w:szCs w:val="24"/>
        </w:rPr>
        <w:t xml:space="preserve">4. </w:t>
      </w:r>
      <w:r w:rsidRPr="00F3374A">
        <w:rPr>
          <w:rFonts w:ascii="Arial" w:hAnsi="Arial" w:cs="Arial"/>
          <w:sz w:val="24"/>
          <w:szCs w:val="24"/>
        </w:rPr>
        <w:tab/>
      </w:r>
      <w:r>
        <w:rPr>
          <w:rFonts w:ascii="Arial" w:hAnsi="Arial" w:cs="Arial"/>
          <w:sz w:val="24"/>
          <w:szCs w:val="24"/>
        </w:rPr>
        <w:t xml:space="preserve">Identification of Environmental Aspects </w:t>
      </w:r>
      <w:r w:rsidRPr="00F3374A">
        <w:rPr>
          <w:rFonts w:ascii="Arial" w:hAnsi="Arial" w:cs="Arial"/>
          <w:sz w:val="24"/>
          <w:szCs w:val="24"/>
        </w:rPr>
        <w:t xml:space="preserve">  </w:t>
      </w:r>
    </w:p>
    <w:p w:rsidRPr="00F3374A" w:rsidR="004A77C5" w:rsidP="0C51DCB3" w:rsidRDefault="0C51DCB3" w14:paraId="2DE9F60A" w14:textId="3161A2DB">
      <w:pPr>
        <w:pStyle w:val="NoSpacing"/>
        <w:rPr>
          <w:rFonts w:ascii="Arial" w:hAnsi="Arial" w:cs="Arial"/>
          <w:sz w:val="24"/>
          <w:szCs w:val="24"/>
        </w:rPr>
      </w:pPr>
      <w:r w:rsidRPr="354BB6F4" w:rsidR="0C51DCB3">
        <w:rPr>
          <w:rFonts w:ascii="Arial" w:hAnsi="Arial" w:cs="Arial"/>
          <w:sz w:val="24"/>
          <w:szCs w:val="24"/>
        </w:rPr>
        <w:t xml:space="preserve">5. </w:t>
      </w:r>
      <w:r>
        <w:tab/>
      </w:r>
      <w:r w:rsidRPr="354BB6F4" w:rsidR="0C51DCB3">
        <w:rPr>
          <w:rFonts w:ascii="Arial" w:hAnsi="Arial" w:cs="Arial"/>
          <w:sz w:val="24"/>
          <w:szCs w:val="24"/>
        </w:rPr>
        <w:t>Development and updating of the Register of Environmental Aspects</w:t>
      </w:r>
    </w:p>
    <w:p w:rsidRPr="00F3374A" w:rsidR="004A77C5" w:rsidP="004A77C5" w:rsidRDefault="0058751C" w14:paraId="0390AA23" w14:textId="23540F00">
      <w:pPr>
        <w:pStyle w:val="NoSpacing"/>
        <w:rPr>
          <w:rFonts w:ascii="Arial" w:hAnsi="Arial" w:cs="Arial"/>
          <w:sz w:val="24"/>
          <w:szCs w:val="24"/>
        </w:rPr>
      </w:pPr>
      <w:r>
        <w:rPr>
          <w:rFonts w:ascii="Arial" w:hAnsi="Arial" w:cs="Arial"/>
          <w:sz w:val="24"/>
          <w:szCs w:val="24"/>
        </w:rPr>
        <w:t>6</w:t>
      </w:r>
      <w:r w:rsidRPr="00F3374A" w:rsidR="004A77C5">
        <w:rPr>
          <w:rFonts w:ascii="Arial" w:hAnsi="Arial" w:cs="Arial"/>
          <w:sz w:val="24"/>
          <w:szCs w:val="24"/>
        </w:rPr>
        <w:t xml:space="preserve">. </w:t>
      </w:r>
      <w:r w:rsidRPr="00F3374A" w:rsidR="004A77C5">
        <w:rPr>
          <w:rFonts w:ascii="Arial" w:hAnsi="Arial" w:cs="Arial"/>
          <w:sz w:val="24"/>
          <w:szCs w:val="24"/>
        </w:rPr>
        <w:tab/>
      </w:r>
      <w:r w:rsidRPr="00430D88" w:rsidR="004A77C5">
        <w:rPr>
          <w:rFonts w:ascii="Arial" w:hAnsi="Arial" w:cs="Arial"/>
          <w:sz w:val="24"/>
          <w:szCs w:val="24"/>
        </w:rPr>
        <w:t>Significance Evaluation of Environmental Aspects</w:t>
      </w:r>
    </w:p>
    <w:p w:rsidRPr="00F3374A" w:rsidR="004A77C5" w:rsidP="004A77C5" w:rsidRDefault="004A77C5" w14:paraId="0D3A4F58" w14:textId="51AB19DA">
      <w:pPr>
        <w:pStyle w:val="NoSpacing"/>
        <w:rPr>
          <w:rFonts w:ascii="Arial" w:hAnsi="Arial" w:cs="Arial"/>
          <w:sz w:val="24"/>
          <w:szCs w:val="24"/>
        </w:rPr>
      </w:pPr>
    </w:p>
    <w:p w:rsidRPr="00F3374A" w:rsidR="004A77C5" w:rsidP="004A77C5" w:rsidRDefault="004A77C5" w14:paraId="110294E0" w14:textId="77777777">
      <w:pPr>
        <w:pStyle w:val="NoSpacing"/>
        <w:rPr>
          <w:rFonts w:ascii="Arial" w:hAnsi="Arial" w:cs="Arial"/>
          <w:sz w:val="24"/>
          <w:szCs w:val="24"/>
        </w:rPr>
      </w:pPr>
      <w:r w:rsidRPr="00F3374A">
        <w:rPr>
          <w:rFonts w:ascii="Arial" w:hAnsi="Arial" w:cs="Arial"/>
          <w:sz w:val="24"/>
          <w:szCs w:val="24"/>
        </w:rPr>
        <w:t xml:space="preserve"> </w:t>
      </w:r>
    </w:p>
    <w:p w:rsidRPr="00F3374A" w:rsidR="004A77C5" w:rsidP="004A77C5" w:rsidRDefault="004A77C5" w14:paraId="2B1607CE" w14:textId="77777777">
      <w:pPr>
        <w:pStyle w:val="NoSpacing"/>
        <w:rPr>
          <w:rFonts w:ascii="Arial" w:hAnsi="Arial" w:cs="Arial"/>
          <w:bCs/>
          <w:sz w:val="24"/>
          <w:szCs w:val="24"/>
        </w:rPr>
      </w:pPr>
    </w:p>
    <w:p w:rsidRPr="00F3374A" w:rsidR="004A77C5" w:rsidP="004A77C5" w:rsidRDefault="004A77C5" w14:paraId="073626AE" w14:textId="77777777">
      <w:pPr>
        <w:pStyle w:val="NoSpacing"/>
        <w:rPr>
          <w:rFonts w:ascii="Arial" w:hAnsi="Arial" w:cs="Arial"/>
          <w:sz w:val="24"/>
          <w:szCs w:val="24"/>
        </w:rPr>
      </w:pPr>
    </w:p>
    <w:p w:rsidRPr="00F3374A" w:rsidR="004A77C5" w:rsidP="004A77C5" w:rsidRDefault="004A77C5" w14:paraId="4376A792" w14:textId="77777777">
      <w:pPr>
        <w:pStyle w:val="NoSpacing"/>
        <w:rPr>
          <w:rFonts w:ascii="Arial" w:hAnsi="Arial" w:cs="Arial"/>
          <w:bCs/>
          <w:sz w:val="24"/>
          <w:szCs w:val="24"/>
        </w:rPr>
      </w:pPr>
    </w:p>
    <w:p w:rsidRPr="00F3374A" w:rsidR="004A77C5" w:rsidP="004A77C5" w:rsidRDefault="004A77C5" w14:paraId="3A075505" w14:textId="77777777">
      <w:pPr>
        <w:pStyle w:val="NoSpacing"/>
        <w:rPr>
          <w:rFonts w:ascii="Arial" w:hAnsi="Arial" w:cs="Arial"/>
          <w:bCs/>
          <w:sz w:val="24"/>
          <w:szCs w:val="24"/>
        </w:rPr>
      </w:pPr>
    </w:p>
    <w:p w:rsidRPr="00F3374A" w:rsidR="004A77C5" w:rsidP="004A77C5" w:rsidRDefault="004A77C5" w14:paraId="46557782" w14:textId="77777777">
      <w:pPr>
        <w:pStyle w:val="NoSpacing"/>
        <w:rPr>
          <w:rFonts w:ascii="Arial" w:hAnsi="Arial" w:cs="Arial"/>
          <w:bCs/>
          <w:sz w:val="24"/>
          <w:szCs w:val="24"/>
        </w:rPr>
      </w:pPr>
    </w:p>
    <w:p w:rsidRPr="00F3374A" w:rsidR="004A77C5" w:rsidP="004A77C5" w:rsidRDefault="004A77C5" w14:paraId="57D69622" w14:textId="77777777">
      <w:pPr>
        <w:pStyle w:val="NoSpacing"/>
        <w:rPr>
          <w:rFonts w:ascii="Arial" w:hAnsi="Arial" w:cs="Arial"/>
          <w:bCs/>
          <w:sz w:val="24"/>
          <w:szCs w:val="24"/>
        </w:rPr>
      </w:pPr>
    </w:p>
    <w:p w:rsidRPr="00F3374A" w:rsidR="004A77C5" w:rsidP="004A77C5" w:rsidRDefault="004A77C5" w14:paraId="5E4A835F" w14:textId="77777777">
      <w:pPr>
        <w:pStyle w:val="NoSpacing"/>
        <w:rPr>
          <w:rFonts w:ascii="Arial" w:hAnsi="Arial" w:cs="Arial"/>
          <w:bCs/>
          <w:sz w:val="24"/>
          <w:szCs w:val="24"/>
        </w:rPr>
      </w:pPr>
    </w:p>
    <w:p w:rsidRPr="00F3374A" w:rsidR="004A77C5" w:rsidP="004A77C5" w:rsidRDefault="004A77C5" w14:paraId="6B9EB85D" w14:textId="77777777">
      <w:pPr>
        <w:pStyle w:val="NoSpacing"/>
        <w:rPr>
          <w:rFonts w:ascii="Arial" w:hAnsi="Arial" w:cs="Arial"/>
          <w:bCs/>
          <w:sz w:val="24"/>
          <w:szCs w:val="24"/>
        </w:rPr>
      </w:pPr>
    </w:p>
    <w:p w:rsidRPr="00F3374A" w:rsidR="004A77C5" w:rsidP="004A77C5" w:rsidRDefault="004A77C5" w14:paraId="4313B45B" w14:textId="77777777">
      <w:pPr>
        <w:pStyle w:val="NoSpacing"/>
        <w:rPr>
          <w:rFonts w:ascii="Arial" w:hAnsi="Arial" w:cs="Arial"/>
          <w:bCs/>
          <w:sz w:val="24"/>
          <w:szCs w:val="24"/>
        </w:rPr>
      </w:pPr>
    </w:p>
    <w:p w:rsidRPr="00F3374A" w:rsidR="004A77C5" w:rsidP="004A77C5" w:rsidRDefault="004A77C5" w14:paraId="65FAE88A" w14:textId="77777777">
      <w:pPr>
        <w:pStyle w:val="NoSpacing"/>
        <w:rPr>
          <w:rFonts w:ascii="Arial" w:hAnsi="Arial" w:cs="Arial"/>
          <w:bCs/>
          <w:sz w:val="24"/>
          <w:szCs w:val="24"/>
        </w:rPr>
      </w:pPr>
    </w:p>
    <w:p w:rsidRPr="00F3374A" w:rsidR="004A77C5" w:rsidP="004A77C5" w:rsidRDefault="004A77C5" w14:paraId="65B7DC09" w14:textId="77777777">
      <w:pPr>
        <w:pStyle w:val="NoSpacing"/>
        <w:rPr>
          <w:rFonts w:ascii="Arial" w:hAnsi="Arial" w:cs="Arial"/>
          <w:bCs/>
          <w:sz w:val="24"/>
          <w:szCs w:val="24"/>
        </w:rPr>
      </w:pPr>
    </w:p>
    <w:p w:rsidRPr="00F3374A" w:rsidR="004A77C5" w:rsidP="004A77C5" w:rsidRDefault="004A77C5" w14:paraId="5981204E" w14:textId="77777777">
      <w:pPr>
        <w:pStyle w:val="NoSpacing"/>
        <w:rPr>
          <w:rFonts w:ascii="Arial" w:hAnsi="Arial" w:cs="Arial"/>
          <w:bCs/>
          <w:sz w:val="24"/>
          <w:szCs w:val="24"/>
        </w:rPr>
      </w:pPr>
    </w:p>
    <w:p w:rsidRPr="00F3374A" w:rsidR="004A77C5" w:rsidP="004A77C5" w:rsidRDefault="004A77C5" w14:paraId="49C144C6" w14:textId="77777777">
      <w:pPr>
        <w:pStyle w:val="NoSpacing"/>
        <w:rPr>
          <w:rFonts w:ascii="Arial" w:hAnsi="Arial" w:cs="Arial"/>
          <w:bCs/>
          <w:sz w:val="24"/>
          <w:szCs w:val="24"/>
        </w:rPr>
      </w:pPr>
    </w:p>
    <w:p w:rsidRPr="00F3374A" w:rsidR="004A77C5" w:rsidP="004A77C5" w:rsidRDefault="004A77C5" w14:paraId="1678441D" w14:textId="77777777">
      <w:pPr>
        <w:pStyle w:val="NoSpacing"/>
        <w:rPr>
          <w:rFonts w:ascii="Arial" w:hAnsi="Arial" w:cs="Arial"/>
          <w:bCs/>
          <w:sz w:val="24"/>
          <w:szCs w:val="24"/>
        </w:rPr>
      </w:pPr>
    </w:p>
    <w:p w:rsidRPr="00F3374A" w:rsidR="004A77C5" w:rsidP="004A77C5" w:rsidRDefault="004A77C5" w14:paraId="1ED9BA65" w14:textId="77777777">
      <w:pPr>
        <w:pStyle w:val="NoSpacing"/>
        <w:rPr>
          <w:rFonts w:ascii="Arial" w:hAnsi="Arial" w:cs="Arial"/>
          <w:bCs/>
          <w:sz w:val="24"/>
          <w:szCs w:val="24"/>
        </w:rPr>
      </w:pPr>
    </w:p>
    <w:p w:rsidRPr="00F3374A" w:rsidR="004A77C5" w:rsidP="004A77C5" w:rsidRDefault="004A77C5" w14:paraId="21D06E77" w14:textId="77777777">
      <w:pPr>
        <w:pStyle w:val="NoSpacing"/>
        <w:rPr>
          <w:rFonts w:ascii="Arial" w:hAnsi="Arial" w:cs="Arial"/>
          <w:bCs/>
          <w:sz w:val="24"/>
          <w:szCs w:val="24"/>
        </w:rPr>
      </w:pPr>
    </w:p>
    <w:p w:rsidRPr="00F3374A" w:rsidR="004A77C5" w:rsidP="004A77C5" w:rsidRDefault="004A77C5" w14:paraId="542A806E" w14:textId="77777777">
      <w:pPr>
        <w:pStyle w:val="NoSpacing"/>
        <w:rPr>
          <w:rFonts w:ascii="Arial" w:hAnsi="Arial" w:cs="Arial"/>
          <w:bCs/>
          <w:sz w:val="24"/>
          <w:szCs w:val="24"/>
        </w:rPr>
      </w:pPr>
    </w:p>
    <w:p w:rsidRPr="00F3374A" w:rsidR="004A77C5" w:rsidP="004A77C5" w:rsidRDefault="004A77C5" w14:paraId="7D8DD473" w14:textId="77777777">
      <w:pPr>
        <w:pStyle w:val="NoSpacing"/>
        <w:rPr>
          <w:rFonts w:ascii="Arial" w:hAnsi="Arial" w:cs="Arial"/>
          <w:bCs/>
          <w:sz w:val="24"/>
          <w:szCs w:val="24"/>
        </w:rPr>
      </w:pPr>
    </w:p>
    <w:p w:rsidRPr="00F3374A" w:rsidR="004A77C5" w:rsidP="004A77C5" w:rsidRDefault="004A77C5" w14:paraId="451C2D79" w14:textId="77777777">
      <w:pPr>
        <w:pStyle w:val="NoSpacing"/>
        <w:rPr>
          <w:rFonts w:ascii="Arial" w:hAnsi="Arial" w:cs="Arial"/>
          <w:bCs/>
          <w:sz w:val="24"/>
          <w:szCs w:val="24"/>
        </w:rPr>
      </w:pPr>
    </w:p>
    <w:p w:rsidRPr="00F3374A" w:rsidR="004A77C5" w:rsidP="004A77C5" w:rsidRDefault="004A77C5" w14:paraId="650951CC" w14:textId="77777777">
      <w:pPr>
        <w:pStyle w:val="NoSpacing"/>
        <w:rPr>
          <w:rFonts w:ascii="Arial" w:hAnsi="Arial" w:cs="Arial"/>
          <w:bCs/>
          <w:sz w:val="24"/>
          <w:szCs w:val="24"/>
        </w:rPr>
      </w:pPr>
    </w:p>
    <w:p w:rsidRPr="00F3374A" w:rsidR="004A77C5" w:rsidP="004A77C5" w:rsidRDefault="004A77C5" w14:paraId="3193ECF5" w14:textId="77777777">
      <w:pPr>
        <w:pStyle w:val="NoSpacing"/>
        <w:rPr>
          <w:rFonts w:ascii="Arial" w:hAnsi="Arial" w:cs="Arial"/>
          <w:bCs/>
          <w:sz w:val="24"/>
          <w:szCs w:val="24"/>
        </w:rPr>
      </w:pPr>
    </w:p>
    <w:p w:rsidRPr="00F3374A" w:rsidR="004A77C5" w:rsidP="004A77C5" w:rsidRDefault="004A77C5" w14:paraId="12F6316C" w14:textId="77777777">
      <w:pPr>
        <w:pStyle w:val="NoSpacing"/>
        <w:rPr>
          <w:rFonts w:ascii="Arial" w:hAnsi="Arial" w:cs="Arial"/>
          <w:bCs/>
          <w:sz w:val="24"/>
          <w:szCs w:val="24"/>
        </w:rPr>
      </w:pPr>
    </w:p>
    <w:p w:rsidRPr="00F3374A" w:rsidR="004A77C5" w:rsidP="004A77C5" w:rsidRDefault="004A77C5" w14:paraId="09D2BB7A" w14:textId="77777777">
      <w:pPr>
        <w:pStyle w:val="NoSpacing"/>
        <w:rPr>
          <w:rFonts w:ascii="Arial" w:hAnsi="Arial" w:cs="Arial"/>
          <w:bCs/>
          <w:sz w:val="24"/>
          <w:szCs w:val="24"/>
        </w:rPr>
      </w:pPr>
    </w:p>
    <w:p w:rsidRPr="00F3374A" w:rsidR="004A77C5" w:rsidP="004A77C5" w:rsidRDefault="004A77C5" w14:paraId="746EF67B" w14:textId="77777777">
      <w:pPr>
        <w:pStyle w:val="NoSpacing"/>
        <w:rPr>
          <w:rFonts w:ascii="Arial" w:hAnsi="Arial" w:cs="Arial"/>
          <w:bCs/>
          <w:sz w:val="24"/>
          <w:szCs w:val="24"/>
        </w:rPr>
      </w:pPr>
    </w:p>
    <w:p w:rsidRPr="00F3374A" w:rsidR="004A77C5" w:rsidP="004A77C5" w:rsidRDefault="004A77C5" w14:paraId="5FF2D19B" w14:textId="77777777">
      <w:pPr>
        <w:pStyle w:val="NoSpacing"/>
        <w:rPr>
          <w:rFonts w:ascii="Arial" w:hAnsi="Arial" w:cs="Arial"/>
          <w:bCs/>
          <w:sz w:val="24"/>
          <w:szCs w:val="24"/>
        </w:rPr>
      </w:pPr>
    </w:p>
    <w:p w:rsidRPr="00F3374A" w:rsidR="004A77C5" w:rsidP="004A77C5" w:rsidRDefault="004A77C5" w14:paraId="01600A25" w14:textId="77777777">
      <w:pPr>
        <w:pStyle w:val="NoSpacing"/>
        <w:rPr>
          <w:rFonts w:ascii="Arial" w:hAnsi="Arial" w:cs="Arial"/>
          <w:bCs/>
          <w:sz w:val="24"/>
          <w:szCs w:val="24"/>
        </w:rPr>
      </w:pPr>
    </w:p>
    <w:p w:rsidRPr="00F3374A" w:rsidR="004A77C5" w:rsidP="004A77C5" w:rsidRDefault="004A77C5" w14:paraId="5C71D0F5" w14:textId="77777777">
      <w:pPr>
        <w:pStyle w:val="NoSpacing"/>
        <w:rPr>
          <w:rFonts w:ascii="Arial" w:hAnsi="Arial" w:cs="Arial"/>
          <w:bCs/>
          <w:sz w:val="24"/>
          <w:szCs w:val="24"/>
        </w:rPr>
      </w:pPr>
    </w:p>
    <w:p w:rsidRPr="00F3374A" w:rsidR="004A77C5" w:rsidP="004A77C5" w:rsidRDefault="004A77C5" w14:paraId="156A2498" w14:textId="77777777">
      <w:pPr>
        <w:pStyle w:val="NoSpacing"/>
        <w:rPr>
          <w:rFonts w:ascii="Arial" w:hAnsi="Arial" w:cs="Arial"/>
          <w:bCs/>
          <w:sz w:val="24"/>
          <w:szCs w:val="24"/>
        </w:rPr>
      </w:pPr>
    </w:p>
    <w:p w:rsidRPr="00F3374A" w:rsidR="004A77C5" w:rsidP="004A77C5" w:rsidRDefault="004A77C5" w14:paraId="240A9524" w14:textId="77777777">
      <w:pPr>
        <w:pStyle w:val="NoSpacing"/>
        <w:rPr>
          <w:rFonts w:ascii="Arial" w:hAnsi="Arial" w:cs="Arial"/>
          <w:bCs/>
          <w:sz w:val="24"/>
          <w:szCs w:val="24"/>
        </w:rPr>
      </w:pPr>
    </w:p>
    <w:p w:rsidRPr="00F3374A" w:rsidR="004A77C5" w:rsidP="004A77C5" w:rsidRDefault="004A77C5" w14:paraId="45084937" w14:textId="77777777">
      <w:pPr>
        <w:pStyle w:val="NoSpacing"/>
        <w:rPr>
          <w:rFonts w:ascii="Arial" w:hAnsi="Arial" w:cs="Arial"/>
          <w:bCs/>
          <w:sz w:val="24"/>
          <w:szCs w:val="24"/>
        </w:rPr>
      </w:pPr>
    </w:p>
    <w:p w:rsidRPr="00F3374A" w:rsidR="004A77C5" w:rsidP="004A77C5" w:rsidRDefault="004A77C5" w14:paraId="69ED933A" w14:textId="77777777">
      <w:pPr>
        <w:pStyle w:val="NoSpacing"/>
        <w:rPr>
          <w:rFonts w:ascii="Arial" w:hAnsi="Arial" w:cs="Arial"/>
          <w:bCs/>
          <w:sz w:val="24"/>
          <w:szCs w:val="24"/>
        </w:rPr>
      </w:pPr>
    </w:p>
    <w:p w:rsidRPr="00F3374A" w:rsidR="004A77C5" w:rsidP="004A77C5" w:rsidRDefault="004A77C5" w14:paraId="5A360683" w14:textId="77777777">
      <w:pPr>
        <w:pStyle w:val="NoSpacing"/>
        <w:rPr>
          <w:rFonts w:ascii="Arial" w:hAnsi="Arial" w:cs="Arial"/>
          <w:bCs/>
          <w:sz w:val="24"/>
          <w:szCs w:val="24"/>
        </w:rPr>
      </w:pPr>
    </w:p>
    <w:p w:rsidR="004A77C5" w:rsidP="004A77C5" w:rsidRDefault="004A77C5" w14:paraId="65A4C5C0" w14:textId="77777777">
      <w:pPr>
        <w:pStyle w:val="NoSpacing"/>
        <w:rPr>
          <w:rFonts w:ascii="Arial" w:hAnsi="Arial" w:cs="Arial"/>
          <w:bCs/>
          <w:sz w:val="24"/>
          <w:szCs w:val="24"/>
        </w:rPr>
      </w:pPr>
    </w:p>
    <w:p w:rsidR="004A77C5" w:rsidP="004A77C5" w:rsidRDefault="004A77C5" w14:paraId="7D4341BF" w14:textId="77777777">
      <w:pPr>
        <w:pStyle w:val="NoSpacing"/>
        <w:rPr>
          <w:rFonts w:ascii="Arial" w:hAnsi="Arial" w:cs="Arial"/>
          <w:bCs/>
          <w:sz w:val="24"/>
          <w:szCs w:val="24"/>
        </w:rPr>
      </w:pPr>
    </w:p>
    <w:p w:rsidR="004A77C5" w:rsidP="004A77C5" w:rsidRDefault="004A77C5" w14:paraId="183E24EA" w14:textId="77777777">
      <w:pPr>
        <w:pStyle w:val="NoSpacing"/>
        <w:rPr>
          <w:rFonts w:ascii="Arial" w:hAnsi="Arial" w:cs="Arial"/>
          <w:bCs/>
          <w:sz w:val="24"/>
          <w:szCs w:val="24"/>
        </w:rPr>
      </w:pPr>
    </w:p>
    <w:p w:rsidR="004A77C5" w:rsidP="004A77C5" w:rsidRDefault="004A77C5" w14:paraId="231AE779" w14:textId="77777777">
      <w:pPr>
        <w:pStyle w:val="NoSpacing"/>
        <w:rPr>
          <w:rFonts w:ascii="Arial" w:hAnsi="Arial" w:cs="Arial"/>
          <w:bCs/>
          <w:sz w:val="24"/>
          <w:szCs w:val="24"/>
        </w:rPr>
      </w:pPr>
    </w:p>
    <w:p w:rsidR="004A77C5" w:rsidP="004A77C5" w:rsidRDefault="004A77C5" w14:paraId="5A2EC4DA" w14:textId="77777777">
      <w:pPr>
        <w:pStyle w:val="NoSpacing"/>
        <w:rPr>
          <w:rFonts w:ascii="Arial" w:hAnsi="Arial" w:cs="Arial"/>
          <w:bCs/>
          <w:sz w:val="24"/>
          <w:szCs w:val="24"/>
        </w:rPr>
      </w:pPr>
    </w:p>
    <w:p w:rsidR="004A77C5" w:rsidP="004A77C5" w:rsidRDefault="004A77C5" w14:paraId="4F42CC5D" w14:textId="77777777">
      <w:pPr>
        <w:pStyle w:val="NoSpacing"/>
        <w:rPr>
          <w:rFonts w:ascii="Arial" w:hAnsi="Arial" w:cs="Arial"/>
          <w:bCs/>
          <w:sz w:val="24"/>
          <w:szCs w:val="24"/>
        </w:rPr>
      </w:pPr>
    </w:p>
    <w:p w:rsidR="004A77C5" w:rsidP="004A77C5" w:rsidRDefault="004A77C5" w14:paraId="50A6FE93" w14:textId="21504A8F">
      <w:pPr>
        <w:pStyle w:val="NoSpacing"/>
        <w:rPr>
          <w:rFonts w:ascii="Arial" w:hAnsi="Arial" w:cs="Arial"/>
          <w:bCs/>
          <w:sz w:val="24"/>
          <w:szCs w:val="24"/>
        </w:rPr>
      </w:pPr>
    </w:p>
    <w:p w:rsidR="004A77C5" w:rsidP="004A77C5" w:rsidRDefault="004A77C5" w14:paraId="2049273E" w14:textId="77777777">
      <w:pPr>
        <w:pStyle w:val="NoSpacing"/>
        <w:rPr>
          <w:rFonts w:ascii="Arial" w:hAnsi="Arial" w:cs="Arial"/>
          <w:bCs/>
          <w:sz w:val="24"/>
          <w:szCs w:val="24"/>
        </w:rPr>
      </w:pPr>
    </w:p>
    <w:p w:rsidRPr="00F3374A" w:rsidR="004A77C5" w:rsidP="004A77C5" w:rsidRDefault="004A77C5" w14:paraId="318131BC" w14:textId="77777777">
      <w:pPr>
        <w:pStyle w:val="NoSpacing"/>
        <w:rPr>
          <w:rFonts w:ascii="Arial" w:hAnsi="Arial" w:cs="Arial"/>
          <w:bCs/>
          <w:sz w:val="24"/>
          <w:szCs w:val="24"/>
        </w:rPr>
      </w:pPr>
    </w:p>
    <w:p w:rsidRPr="00F3374A" w:rsidR="004A77C5" w:rsidP="004A77C5" w:rsidRDefault="004A77C5" w14:paraId="445DB517" w14:textId="77777777">
      <w:pPr>
        <w:pStyle w:val="NoSpacing"/>
        <w:rPr>
          <w:rFonts w:ascii="Arial" w:hAnsi="Arial" w:cs="Arial"/>
          <w:bCs/>
          <w:sz w:val="24"/>
          <w:szCs w:val="24"/>
        </w:rPr>
      </w:pPr>
      <w:r w:rsidRPr="00F3374A">
        <w:rPr>
          <w:rFonts w:ascii="Arial" w:hAnsi="Arial" w:cs="Arial"/>
          <w:bCs/>
          <w:sz w:val="24"/>
          <w:szCs w:val="24"/>
        </w:rPr>
        <w:t xml:space="preserve">1. </w:t>
      </w:r>
      <w:r w:rsidRPr="00F3374A">
        <w:rPr>
          <w:rFonts w:ascii="Arial" w:hAnsi="Arial" w:cs="Arial"/>
          <w:bCs/>
          <w:sz w:val="24"/>
          <w:szCs w:val="24"/>
        </w:rPr>
        <w:tab/>
      </w:r>
      <w:r w:rsidRPr="00F3374A">
        <w:rPr>
          <w:rFonts w:ascii="Arial" w:hAnsi="Arial" w:cs="Arial"/>
          <w:b/>
          <w:bCs/>
          <w:sz w:val="24"/>
          <w:szCs w:val="24"/>
        </w:rPr>
        <w:t>Scope</w:t>
      </w:r>
      <w:r w:rsidRPr="00F3374A">
        <w:rPr>
          <w:rFonts w:ascii="Arial" w:hAnsi="Arial" w:cs="Arial"/>
          <w:bCs/>
          <w:sz w:val="24"/>
          <w:szCs w:val="24"/>
        </w:rPr>
        <w:t xml:space="preserve"> </w:t>
      </w:r>
    </w:p>
    <w:p w:rsidRPr="00F3374A" w:rsidR="004A77C5" w:rsidP="004A77C5" w:rsidRDefault="004A77C5" w14:paraId="59F90B3F" w14:textId="77777777">
      <w:pPr>
        <w:pStyle w:val="NoSpacing"/>
        <w:rPr>
          <w:rFonts w:ascii="Arial" w:hAnsi="Arial" w:cs="Arial"/>
          <w:sz w:val="24"/>
          <w:szCs w:val="24"/>
        </w:rPr>
      </w:pPr>
    </w:p>
    <w:p w:rsidR="004A77C5" w:rsidP="004A77C5" w:rsidRDefault="004A77C5" w14:paraId="42314C33" w14:textId="5A71D1AA">
      <w:pPr>
        <w:pStyle w:val="NoSpacing"/>
        <w:jc w:val="both"/>
        <w:rPr>
          <w:rFonts w:ascii="Arial" w:hAnsi="Arial" w:cs="Arial"/>
          <w:sz w:val="24"/>
          <w:szCs w:val="24"/>
        </w:rPr>
      </w:pPr>
      <w:r w:rsidRPr="009008EB">
        <w:rPr>
          <w:rFonts w:ascii="Arial" w:hAnsi="Arial" w:cs="Arial"/>
          <w:sz w:val="24"/>
          <w:szCs w:val="24"/>
        </w:rPr>
        <w:t xml:space="preserve">This procedure applies to all operations and activities, under normal conditions, abnormal conditions and emergency situations taking place </w:t>
      </w:r>
      <w:r>
        <w:rPr>
          <w:rFonts w:ascii="Arial" w:hAnsi="Arial" w:cs="Arial"/>
          <w:sz w:val="24"/>
          <w:szCs w:val="24"/>
        </w:rPr>
        <w:t>that take place throughout the UWTSD Group sites</w:t>
      </w:r>
      <w:r w:rsidRPr="009008EB">
        <w:rPr>
          <w:rFonts w:ascii="Arial" w:hAnsi="Arial" w:cs="Arial"/>
          <w:sz w:val="24"/>
          <w:szCs w:val="24"/>
        </w:rPr>
        <w:t xml:space="preserve">. This document describes the method for identifying </w:t>
      </w:r>
      <w:r>
        <w:rPr>
          <w:rFonts w:ascii="Arial" w:hAnsi="Arial" w:cs="Arial"/>
          <w:sz w:val="24"/>
          <w:szCs w:val="24"/>
        </w:rPr>
        <w:t xml:space="preserve">the environmental aspects of the </w:t>
      </w:r>
      <w:proofErr w:type="spellStart"/>
      <w:r>
        <w:rPr>
          <w:rFonts w:ascii="Arial" w:hAnsi="Arial" w:cs="Arial"/>
          <w:sz w:val="24"/>
          <w:szCs w:val="24"/>
        </w:rPr>
        <w:t>Groups</w:t>
      </w:r>
      <w:proofErr w:type="spellEnd"/>
      <w:r>
        <w:rPr>
          <w:rFonts w:ascii="Arial" w:hAnsi="Arial" w:cs="Arial"/>
          <w:sz w:val="24"/>
          <w:szCs w:val="24"/>
        </w:rPr>
        <w:t xml:space="preserve"> activities and determines</w:t>
      </w:r>
      <w:r w:rsidRPr="009008EB">
        <w:rPr>
          <w:rFonts w:ascii="Arial" w:hAnsi="Arial" w:cs="Arial"/>
          <w:sz w:val="24"/>
          <w:szCs w:val="24"/>
        </w:rPr>
        <w:t xml:space="preserve"> which of those have, or can have, significant environmental impacts.</w:t>
      </w:r>
      <w:r>
        <w:rPr>
          <w:rFonts w:ascii="Arial" w:hAnsi="Arial" w:cs="Arial"/>
          <w:sz w:val="24"/>
          <w:szCs w:val="24"/>
        </w:rPr>
        <w:t xml:space="preserve"> </w:t>
      </w:r>
      <w:r w:rsidRPr="009008EB">
        <w:rPr>
          <w:rFonts w:ascii="Arial" w:hAnsi="Arial" w:cs="Arial"/>
          <w:sz w:val="24"/>
          <w:szCs w:val="24"/>
        </w:rPr>
        <w:t xml:space="preserve">The procedure also applies to those indirect aspects arising from works carried out by the </w:t>
      </w:r>
      <w:r>
        <w:rPr>
          <w:rFonts w:ascii="Arial" w:hAnsi="Arial" w:cs="Arial"/>
          <w:sz w:val="24"/>
          <w:szCs w:val="24"/>
        </w:rPr>
        <w:t>UWTSD Groups</w:t>
      </w:r>
      <w:r w:rsidRPr="009008EB">
        <w:rPr>
          <w:rFonts w:ascii="Arial" w:hAnsi="Arial" w:cs="Arial"/>
          <w:sz w:val="24"/>
          <w:szCs w:val="24"/>
        </w:rPr>
        <w:t xml:space="preserve"> suppliers and contractors.</w:t>
      </w:r>
    </w:p>
    <w:p w:rsidR="004A77C5" w:rsidP="004A77C5" w:rsidRDefault="004A77C5" w14:paraId="784511F9" w14:textId="77777777">
      <w:pPr>
        <w:pStyle w:val="NoSpacing"/>
        <w:jc w:val="both"/>
        <w:rPr>
          <w:rFonts w:ascii="Arial" w:hAnsi="Arial" w:cs="Arial"/>
          <w:sz w:val="24"/>
          <w:szCs w:val="24"/>
        </w:rPr>
      </w:pPr>
    </w:p>
    <w:tbl>
      <w:tblPr>
        <w:tblStyle w:val="TableGrid"/>
        <w:tblW w:w="0" w:type="auto"/>
        <w:tblLook w:val="04A0" w:firstRow="1" w:lastRow="0" w:firstColumn="1" w:lastColumn="0" w:noHBand="0" w:noVBand="1"/>
      </w:tblPr>
      <w:tblGrid>
        <w:gridCol w:w="2216"/>
        <w:gridCol w:w="6800"/>
      </w:tblGrid>
      <w:tr w:rsidR="004A77C5" w:rsidTr="00651ACD" w14:paraId="5F4941E4" w14:textId="77777777">
        <w:tc>
          <w:tcPr>
            <w:tcW w:w="2235" w:type="dxa"/>
          </w:tcPr>
          <w:p w:rsidR="004A77C5" w:rsidP="00651ACD" w:rsidRDefault="004A77C5" w14:paraId="0CCF684F" w14:textId="77777777">
            <w:pPr>
              <w:pStyle w:val="NoSpacing"/>
              <w:jc w:val="both"/>
              <w:rPr>
                <w:rFonts w:ascii="Arial" w:hAnsi="Arial" w:cs="Arial"/>
                <w:sz w:val="24"/>
                <w:szCs w:val="24"/>
              </w:rPr>
            </w:pPr>
          </w:p>
          <w:p w:rsidR="004A77C5" w:rsidP="00651ACD" w:rsidRDefault="004A77C5" w14:paraId="0BE15314" w14:textId="77777777">
            <w:pPr>
              <w:pStyle w:val="NoSpacing"/>
              <w:jc w:val="both"/>
              <w:rPr>
                <w:rFonts w:ascii="Arial" w:hAnsi="Arial" w:cs="Arial"/>
                <w:sz w:val="24"/>
                <w:szCs w:val="24"/>
              </w:rPr>
            </w:pPr>
            <w:r w:rsidRPr="00442B84">
              <w:rPr>
                <w:rFonts w:ascii="Arial" w:hAnsi="Arial" w:cs="Arial"/>
                <w:sz w:val="24"/>
                <w:szCs w:val="24"/>
              </w:rPr>
              <w:t>Environment</w:t>
            </w:r>
          </w:p>
        </w:tc>
        <w:tc>
          <w:tcPr>
            <w:tcW w:w="7007" w:type="dxa"/>
          </w:tcPr>
          <w:p w:rsidR="004A77C5" w:rsidP="00651ACD" w:rsidRDefault="004A77C5" w14:paraId="5E3CD877" w14:textId="77777777">
            <w:pPr>
              <w:pStyle w:val="NoSpacing"/>
              <w:jc w:val="both"/>
              <w:rPr>
                <w:rFonts w:ascii="Arial" w:hAnsi="Arial" w:cs="Arial"/>
                <w:sz w:val="24"/>
                <w:szCs w:val="24"/>
              </w:rPr>
            </w:pPr>
            <w:r w:rsidRPr="00442B84">
              <w:rPr>
                <w:rFonts w:ascii="Arial" w:hAnsi="Arial" w:cs="Arial"/>
                <w:sz w:val="24"/>
                <w:szCs w:val="24"/>
              </w:rPr>
              <w:t>Surroundings in which an organisation operates, including air, water, land, natural resources, flora, fauna, humans, and their interrelation</w:t>
            </w:r>
            <w:r>
              <w:rPr>
                <w:rFonts w:ascii="Arial" w:hAnsi="Arial" w:cs="Arial"/>
                <w:sz w:val="24"/>
                <w:szCs w:val="24"/>
              </w:rPr>
              <w:t xml:space="preserve">. </w:t>
            </w:r>
          </w:p>
        </w:tc>
      </w:tr>
      <w:tr w:rsidR="004A77C5" w:rsidTr="00651ACD" w14:paraId="2D15474E" w14:textId="77777777">
        <w:tc>
          <w:tcPr>
            <w:tcW w:w="2235" w:type="dxa"/>
          </w:tcPr>
          <w:p w:rsidR="004A77C5" w:rsidP="00651ACD" w:rsidRDefault="004A77C5" w14:paraId="1871C0EA" w14:textId="77777777">
            <w:pPr>
              <w:pStyle w:val="NoSpacing"/>
              <w:jc w:val="both"/>
              <w:rPr>
                <w:rFonts w:ascii="Arial" w:hAnsi="Arial" w:cs="Arial"/>
                <w:sz w:val="24"/>
                <w:szCs w:val="24"/>
              </w:rPr>
            </w:pPr>
          </w:p>
          <w:p w:rsidR="004A77C5" w:rsidP="00651ACD" w:rsidRDefault="004A77C5" w14:paraId="5F0298DD" w14:textId="77777777">
            <w:pPr>
              <w:pStyle w:val="NoSpacing"/>
              <w:jc w:val="both"/>
              <w:rPr>
                <w:rFonts w:ascii="Arial" w:hAnsi="Arial" w:cs="Arial"/>
                <w:sz w:val="24"/>
                <w:szCs w:val="24"/>
              </w:rPr>
            </w:pPr>
            <w:r w:rsidRPr="00442B84">
              <w:rPr>
                <w:rFonts w:ascii="Arial" w:hAnsi="Arial" w:cs="Arial"/>
                <w:sz w:val="24"/>
                <w:szCs w:val="24"/>
              </w:rPr>
              <w:t>Environmental Aspect</w:t>
            </w:r>
          </w:p>
          <w:p w:rsidR="004A77C5" w:rsidP="00651ACD" w:rsidRDefault="004A77C5" w14:paraId="01AF378C" w14:textId="77777777">
            <w:pPr>
              <w:pStyle w:val="NoSpacing"/>
              <w:jc w:val="both"/>
              <w:rPr>
                <w:rFonts w:ascii="Arial" w:hAnsi="Arial" w:cs="Arial"/>
                <w:sz w:val="24"/>
                <w:szCs w:val="24"/>
              </w:rPr>
            </w:pPr>
          </w:p>
        </w:tc>
        <w:tc>
          <w:tcPr>
            <w:tcW w:w="7007" w:type="dxa"/>
          </w:tcPr>
          <w:p w:rsidR="004A77C5" w:rsidP="00651ACD" w:rsidRDefault="004A77C5" w14:paraId="39F2A07F" w14:textId="77777777">
            <w:pPr>
              <w:pStyle w:val="NoSpacing"/>
              <w:jc w:val="both"/>
              <w:rPr>
                <w:rFonts w:ascii="Arial" w:hAnsi="Arial" w:cs="Arial"/>
                <w:sz w:val="24"/>
                <w:szCs w:val="24"/>
              </w:rPr>
            </w:pPr>
          </w:p>
          <w:p w:rsidR="004A77C5" w:rsidP="00651ACD" w:rsidRDefault="004A77C5" w14:paraId="2C03E92E" w14:textId="77777777">
            <w:pPr>
              <w:pStyle w:val="NoSpacing"/>
              <w:jc w:val="both"/>
              <w:rPr>
                <w:rFonts w:ascii="Arial" w:hAnsi="Arial" w:cs="Arial"/>
                <w:sz w:val="24"/>
                <w:szCs w:val="24"/>
              </w:rPr>
            </w:pPr>
            <w:r w:rsidRPr="00442B84">
              <w:rPr>
                <w:rFonts w:ascii="Arial" w:hAnsi="Arial" w:cs="Arial"/>
                <w:sz w:val="24"/>
                <w:szCs w:val="24"/>
              </w:rPr>
              <w:t>Elements of an organisation’s activities or products or services that can interact with the environment.</w:t>
            </w:r>
          </w:p>
        </w:tc>
      </w:tr>
      <w:tr w:rsidR="004A77C5" w:rsidTr="00651ACD" w14:paraId="371B25B3" w14:textId="77777777">
        <w:tc>
          <w:tcPr>
            <w:tcW w:w="2235" w:type="dxa"/>
          </w:tcPr>
          <w:p w:rsidR="004A77C5" w:rsidP="00651ACD" w:rsidRDefault="004A77C5" w14:paraId="245D3AA7" w14:textId="77777777">
            <w:pPr>
              <w:pStyle w:val="NoSpacing"/>
              <w:jc w:val="both"/>
              <w:rPr>
                <w:rFonts w:ascii="Arial" w:hAnsi="Arial" w:cs="Arial"/>
                <w:sz w:val="24"/>
                <w:szCs w:val="24"/>
              </w:rPr>
            </w:pPr>
          </w:p>
          <w:p w:rsidR="004A77C5" w:rsidP="00651ACD" w:rsidRDefault="004A77C5" w14:paraId="279FDECD" w14:textId="77777777">
            <w:pPr>
              <w:pStyle w:val="NoSpacing"/>
              <w:jc w:val="both"/>
              <w:rPr>
                <w:rFonts w:ascii="Arial" w:hAnsi="Arial" w:cs="Arial"/>
                <w:sz w:val="24"/>
                <w:szCs w:val="24"/>
              </w:rPr>
            </w:pPr>
            <w:r w:rsidRPr="00442B84">
              <w:rPr>
                <w:rFonts w:ascii="Arial" w:hAnsi="Arial" w:cs="Arial"/>
                <w:sz w:val="24"/>
                <w:szCs w:val="24"/>
              </w:rPr>
              <w:t>Environmental Impact</w:t>
            </w:r>
          </w:p>
        </w:tc>
        <w:tc>
          <w:tcPr>
            <w:tcW w:w="7007" w:type="dxa"/>
          </w:tcPr>
          <w:p w:rsidR="004A77C5" w:rsidP="00651ACD" w:rsidRDefault="004A77C5" w14:paraId="3B3338E9" w14:textId="77777777">
            <w:pPr>
              <w:pStyle w:val="NoSpacing"/>
              <w:rPr>
                <w:rFonts w:ascii="Arial" w:hAnsi="Arial" w:cs="Arial"/>
                <w:sz w:val="24"/>
                <w:szCs w:val="24"/>
              </w:rPr>
            </w:pPr>
            <w:r w:rsidRPr="00442B84">
              <w:rPr>
                <w:rFonts w:ascii="Arial" w:hAnsi="Arial" w:cs="Arial"/>
                <w:sz w:val="24"/>
                <w:szCs w:val="24"/>
              </w:rPr>
              <w:t>Any change to the environment, whether adverse or beneficial, wholly or partially resulting from an organisation’s environmental aspects.</w:t>
            </w:r>
          </w:p>
        </w:tc>
      </w:tr>
    </w:tbl>
    <w:p w:rsidR="004A77C5" w:rsidP="004A77C5" w:rsidRDefault="004A77C5" w14:paraId="278222D0" w14:textId="77777777">
      <w:pPr>
        <w:pStyle w:val="NoSpacing"/>
        <w:jc w:val="both"/>
        <w:rPr>
          <w:rFonts w:ascii="Arial" w:hAnsi="Arial" w:cs="Arial"/>
          <w:sz w:val="24"/>
          <w:szCs w:val="24"/>
        </w:rPr>
      </w:pPr>
    </w:p>
    <w:p w:rsidRPr="00F3374A" w:rsidR="004A77C5" w:rsidP="004A77C5" w:rsidRDefault="004A77C5" w14:paraId="467E56C9" w14:textId="77777777">
      <w:pPr>
        <w:pStyle w:val="NoSpacing"/>
        <w:rPr>
          <w:rFonts w:ascii="Arial" w:hAnsi="Arial" w:cs="Arial"/>
          <w:sz w:val="24"/>
          <w:szCs w:val="24"/>
        </w:rPr>
      </w:pPr>
    </w:p>
    <w:p w:rsidRPr="00F3374A" w:rsidR="004A77C5" w:rsidP="004A77C5" w:rsidRDefault="004A77C5" w14:paraId="77D432F6" w14:textId="77777777">
      <w:pPr>
        <w:pStyle w:val="NoSpacing"/>
        <w:rPr>
          <w:rFonts w:ascii="Arial" w:hAnsi="Arial" w:eastAsia="Arial" w:cs="Arial"/>
          <w:sz w:val="24"/>
          <w:szCs w:val="24"/>
        </w:rPr>
      </w:pPr>
      <w:r w:rsidRPr="25A914B1">
        <w:rPr>
          <w:rFonts w:ascii="Arial" w:hAnsi="Arial" w:eastAsia="Arial" w:cs="Arial"/>
          <w:sz w:val="24"/>
          <w:szCs w:val="24"/>
        </w:rPr>
        <w:t xml:space="preserve">2. </w:t>
      </w:r>
      <w:r w:rsidRPr="00F3374A">
        <w:rPr>
          <w:rFonts w:ascii="Arial" w:hAnsi="Arial" w:cs="Arial"/>
          <w:bCs/>
          <w:sz w:val="24"/>
          <w:szCs w:val="24"/>
        </w:rPr>
        <w:tab/>
      </w:r>
      <w:r w:rsidRPr="25A914B1">
        <w:rPr>
          <w:rFonts w:ascii="Arial" w:hAnsi="Arial" w:eastAsia="Arial" w:cs="Arial"/>
          <w:b/>
          <w:bCs/>
          <w:sz w:val="24"/>
          <w:szCs w:val="24"/>
        </w:rPr>
        <w:t xml:space="preserve">Responsibility </w:t>
      </w:r>
      <w:r w:rsidRPr="25A914B1">
        <w:rPr>
          <w:rFonts w:ascii="Arial" w:hAnsi="Arial" w:eastAsia="Arial" w:cs="Arial"/>
          <w:sz w:val="24"/>
          <w:szCs w:val="24"/>
        </w:rPr>
        <w:t xml:space="preserve"> </w:t>
      </w:r>
    </w:p>
    <w:p w:rsidRPr="00F3374A" w:rsidR="004A77C5" w:rsidP="004A77C5" w:rsidRDefault="004A77C5" w14:paraId="22B3EE52" w14:textId="77777777">
      <w:pPr>
        <w:pStyle w:val="NoSpacing"/>
        <w:rPr>
          <w:rFonts w:ascii="Arial" w:hAnsi="Arial" w:cs="Arial"/>
          <w:sz w:val="24"/>
          <w:szCs w:val="24"/>
        </w:rPr>
      </w:pPr>
    </w:p>
    <w:p w:rsidR="003B4D81" w:rsidP="004A77C5" w:rsidRDefault="003B4D81" w14:paraId="6A6950D5" w14:textId="33434400">
      <w:pPr>
        <w:pStyle w:val="NoSpacing"/>
        <w:numPr>
          <w:ilvl w:val="0"/>
          <w:numId w:val="11"/>
        </w:numPr>
        <w:ind w:hanging="720"/>
        <w:jc w:val="both"/>
        <w:rPr>
          <w:rFonts w:ascii="Arial" w:hAnsi="Arial" w:cs="Arial"/>
          <w:sz w:val="24"/>
          <w:szCs w:val="24"/>
        </w:rPr>
      </w:pPr>
      <w:r>
        <w:rPr>
          <w:rFonts w:ascii="Arial" w:hAnsi="Arial" w:cs="Arial"/>
          <w:sz w:val="24"/>
          <w:szCs w:val="24"/>
        </w:rPr>
        <w:t>Each of the Groups organisations appointed</w:t>
      </w:r>
      <w:r w:rsidR="004A77C5">
        <w:rPr>
          <w:rFonts w:ascii="Arial" w:hAnsi="Arial" w:cs="Arial"/>
          <w:sz w:val="24"/>
          <w:szCs w:val="24"/>
        </w:rPr>
        <w:t xml:space="preserve"> Environmental Management </w:t>
      </w:r>
      <w:r w:rsidR="00E41923">
        <w:rPr>
          <w:rFonts w:ascii="Arial" w:hAnsi="Arial" w:cs="Arial"/>
          <w:sz w:val="24"/>
          <w:szCs w:val="24"/>
        </w:rPr>
        <w:t>Representatives (EMR</w:t>
      </w:r>
      <w:r w:rsidR="004A77C5">
        <w:rPr>
          <w:rFonts w:ascii="Arial" w:hAnsi="Arial" w:cs="Arial"/>
          <w:sz w:val="24"/>
          <w:szCs w:val="24"/>
        </w:rPr>
        <w:t xml:space="preserve">) </w:t>
      </w:r>
      <w:r>
        <w:rPr>
          <w:rFonts w:ascii="Arial" w:hAnsi="Arial" w:cs="Arial"/>
          <w:sz w:val="24"/>
          <w:szCs w:val="24"/>
        </w:rPr>
        <w:t>arrange</w:t>
      </w:r>
      <w:r w:rsidRPr="0093341A" w:rsidR="004A77C5">
        <w:rPr>
          <w:rFonts w:ascii="Arial" w:hAnsi="Arial" w:cs="Arial"/>
          <w:sz w:val="24"/>
          <w:szCs w:val="24"/>
        </w:rPr>
        <w:t xml:space="preserve"> the collection of environmental review data which is then used to identify the </w:t>
      </w:r>
      <w:r>
        <w:rPr>
          <w:rFonts w:ascii="Arial" w:hAnsi="Arial" w:cs="Arial"/>
          <w:sz w:val="24"/>
          <w:szCs w:val="24"/>
        </w:rPr>
        <w:t xml:space="preserve">all </w:t>
      </w:r>
      <w:r w:rsidRPr="0093341A" w:rsidR="004A77C5">
        <w:rPr>
          <w:rFonts w:ascii="Arial" w:hAnsi="Arial" w:cs="Arial"/>
          <w:sz w:val="24"/>
          <w:szCs w:val="24"/>
        </w:rPr>
        <w:t xml:space="preserve">environmental aspects of </w:t>
      </w:r>
      <w:r>
        <w:rPr>
          <w:rFonts w:ascii="Arial" w:hAnsi="Arial" w:cs="Arial"/>
          <w:sz w:val="24"/>
          <w:szCs w:val="24"/>
        </w:rPr>
        <w:t xml:space="preserve">each Group organisations </w:t>
      </w:r>
      <w:r w:rsidRPr="0093341A" w:rsidR="004A77C5">
        <w:rPr>
          <w:rFonts w:ascii="Arial" w:hAnsi="Arial" w:cs="Arial"/>
          <w:sz w:val="24"/>
          <w:szCs w:val="24"/>
        </w:rPr>
        <w:t>activities, products and services</w:t>
      </w:r>
      <w:r>
        <w:rPr>
          <w:rFonts w:ascii="Arial" w:hAnsi="Arial" w:cs="Arial"/>
          <w:sz w:val="24"/>
          <w:szCs w:val="24"/>
        </w:rPr>
        <w:t>,</w:t>
      </w:r>
      <w:r w:rsidRPr="0093341A" w:rsidR="004A77C5">
        <w:rPr>
          <w:rFonts w:ascii="Arial" w:hAnsi="Arial" w:cs="Arial"/>
          <w:sz w:val="24"/>
          <w:szCs w:val="24"/>
        </w:rPr>
        <w:t xml:space="preserve"> suppliers and contractors, and</w:t>
      </w:r>
      <w:r>
        <w:rPr>
          <w:rFonts w:ascii="Arial" w:hAnsi="Arial" w:cs="Arial"/>
          <w:sz w:val="24"/>
          <w:szCs w:val="24"/>
        </w:rPr>
        <w:t xml:space="preserve"> then</w:t>
      </w:r>
      <w:r w:rsidRPr="0093341A" w:rsidR="004A77C5">
        <w:rPr>
          <w:rFonts w:ascii="Arial" w:hAnsi="Arial" w:cs="Arial"/>
          <w:sz w:val="24"/>
          <w:szCs w:val="24"/>
        </w:rPr>
        <w:t xml:space="preserve"> </w:t>
      </w:r>
      <w:r>
        <w:rPr>
          <w:rFonts w:ascii="Arial" w:hAnsi="Arial" w:cs="Arial"/>
          <w:sz w:val="24"/>
          <w:szCs w:val="24"/>
        </w:rPr>
        <w:t>jointly evaluate each of the groups environmental aspects</w:t>
      </w:r>
      <w:r w:rsidRPr="0093341A" w:rsidR="004A77C5">
        <w:rPr>
          <w:rFonts w:ascii="Arial" w:hAnsi="Arial" w:cs="Arial"/>
          <w:sz w:val="24"/>
          <w:szCs w:val="24"/>
        </w:rPr>
        <w:t xml:space="preserve">. </w:t>
      </w:r>
      <w:r>
        <w:rPr>
          <w:rFonts w:ascii="Arial" w:hAnsi="Arial" w:cs="Arial"/>
          <w:sz w:val="24"/>
          <w:szCs w:val="24"/>
        </w:rPr>
        <w:t xml:space="preserve">A joint Group register is developed. </w:t>
      </w:r>
    </w:p>
    <w:p w:rsidRPr="003B4D81" w:rsidR="004A77C5" w:rsidP="006512EB" w:rsidRDefault="00E41923" w14:paraId="5407A318" w14:textId="3ED86E7E">
      <w:pPr>
        <w:pStyle w:val="NoSpacing"/>
        <w:numPr>
          <w:ilvl w:val="0"/>
          <w:numId w:val="11"/>
        </w:numPr>
        <w:ind w:hanging="720"/>
        <w:jc w:val="both"/>
        <w:rPr>
          <w:rFonts w:ascii="Arial" w:hAnsi="Arial" w:cs="Arial"/>
          <w:sz w:val="24"/>
          <w:szCs w:val="24"/>
        </w:rPr>
      </w:pPr>
      <w:r>
        <w:rPr>
          <w:rFonts w:ascii="Arial" w:hAnsi="Arial" w:cs="Arial"/>
          <w:sz w:val="24"/>
          <w:szCs w:val="24"/>
        </w:rPr>
        <w:t>The EMRs</w:t>
      </w:r>
      <w:r w:rsidRPr="003B4D81" w:rsidR="003B4D81">
        <w:rPr>
          <w:rFonts w:ascii="Arial" w:hAnsi="Arial" w:cs="Arial"/>
          <w:sz w:val="24"/>
          <w:szCs w:val="24"/>
        </w:rPr>
        <w:t xml:space="preserve"> arrange</w:t>
      </w:r>
      <w:r w:rsidRPr="003B4D81" w:rsidR="004A77C5">
        <w:rPr>
          <w:rFonts w:ascii="Arial" w:hAnsi="Arial" w:cs="Arial"/>
          <w:sz w:val="24"/>
          <w:szCs w:val="24"/>
        </w:rPr>
        <w:t xml:space="preserve"> the preparation and maintenance of the Register of Environmental Aspects such that it contains the most up-to-date information. </w:t>
      </w:r>
    </w:p>
    <w:p w:rsidR="004A77C5" w:rsidP="004A77C5" w:rsidRDefault="004A77C5" w14:paraId="1C7D17B1" w14:textId="77777777">
      <w:pPr>
        <w:pStyle w:val="NoSpacing"/>
        <w:rPr>
          <w:rFonts w:ascii="Arial" w:hAnsi="Arial" w:cs="Arial"/>
          <w:sz w:val="24"/>
          <w:szCs w:val="24"/>
        </w:rPr>
      </w:pPr>
    </w:p>
    <w:p w:rsidRPr="00F3374A" w:rsidR="004A77C5" w:rsidP="004A77C5" w:rsidRDefault="004A77C5" w14:paraId="06029E39" w14:textId="77777777">
      <w:pPr>
        <w:pStyle w:val="NoSpacing"/>
        <w:rPr>
          <w:rFonts w:ascii="Arial" w:hAnsi="Arial" w:cs="Arial"/>
          <w:sz w:val="24"/>
          <w:szCs w:val="24"/>
        </w:rPr>
      </w:pPr>
    </w:p>
    <w:p w:rsidRPr="00F3374A" w:rsidR="004A77C5" w:rsidP="004A77C5" w:rsidRDefault="004A77C5" w14:paraId="2D7C97AC" w14:textId="77777777">
      <w:pPr>
        <w:pStyle w:val="NoSpacing"/>
        <w:rPr>
          <w:rFonts w:ascii="Arial" w:hAnsi="Arial" w:cs="Arial"/>
          <w:bCs/>
          <w:sz w:val="24"/>
          <w:szCs w:val="24"/>
        </w:rPr>
      </w:pPr>
      <w:r w:rsidRPr="00F3374A">
        <w:rPr>
          <w:rFonts w:ascii="Arial" w:hAnsi="Arial" w:cs="Arial"/>
          <w:bCs/>
          <w:sz w:val="24"/>
          <w:szCs w:val="24"/>
        </w:rPr>
        <w:t xml:space="preserve">3. </w:t>
      </w:r>
      <w:r w:rsidRPr="00F3374A">
        <w:rPr>
          <w:rFonts w:ascii="Arial" w:hAnsi="Arial" w:cs="Arial"/>
          <w:bCs/>
          <w:sz w:val="24"/>
          <w:szCs w:val="24"/>
        </w:rPr>
        <w:tab/>
      </w:r>
      <w:r>
        <w:rPr>
          <w:rFonts w:ascii="Arial" w:hAnsi="Arial" w:cs="Arial"/>
          <w:b/>
          <w:bCs/>
          <w:sz w:val="24"/>
          <w:szCs w:val="24"/>
        </w:rPr>
        <w:t>Procedure</w:t>
      </w:r>
      <w:r w:rsidRPr="00F3374A">
        <w:rPr>
          <w:rFonts w:ascii="Arial" w:hAnsi="Arial" w:cs="Arial"/>
          <w:b/>
          <w:bCs/>
          <w:sz w:val="24"/>
          <w:szCs w:val="24"/>
        </w:rPr>
        <w:t xml:space="preserve"> </w:t>
      </w:r>
      <w:r w:rsidRPr="00F3374A">
        <w:rPr>
          <w:rFonts w:ascii="Arial" w:hAnsi="Arial" w:cs="Arial"/>
          <w:bCs/>
          <w:sz w:val="24"/>
          <w:szCs w:val="24"/>
        </w:rPr>
        <w:t xml:space="preserve"> </w:t>
      </w:r>
    </w:p>
    <w:p w:rsidR="004A77C5" w:rsidP="004A77C5" w:rsidRDefault="004A77C5" w14:paraId="1FD36659" w14:textId="77777777">
      <w:pPr>
        <w:pStyle w:val="NoSpacing"/>
        <w:rPr>
          <w:rFonts w:ascii="Arial" w:hAnsi="Arial" w:cs="Arial"/>
          <w:bCs/>
          <w:sz w:val="24"/>
          <w:szCs w:val="24"/>
        </w:rPr>
      </w:pPr>
    </w:p>
    <w:p w:rsidR="004A77C5" w:rsidP="004A77C5" w:rsidRDefault="004A77C5" w14:paraId="0C0A150A" w14:textId="77777777">
      <w:pPr>
        <w:pStyle w:val="NoSpacing"/>
        <w:jc w:val="both"/>
        <w:rPr>
          <w:rFonts w:ascii="Arial" w:hAnsi="Arial" w:cs="Arial"/>
          <w:bCs/>
          <w:sz w:val="24"/>
          <w:szCs w:val="24"/>
        </w:rPr>
      </w:pPr>
      <w:r w:rsidRPr="0093341A">
        <w:rPr>
          <w:rFonts w:ascii="Arial" w:hAnsi="Arial" w:cs="Arial"/>
          <w:bCs/>
          <w:sz w:val="24"/>
          <w:szCs w:val="24"/>
        </w:rPr>
        <w:t>This procedure documents the identification and rating of those activities that have, or have the potential to have significant environmental impacts. The register resulting from this process is subject to regular review.</w:t>
      </w:r>
    </w:p>
    <w:p w:rsidR="004A77C5" w:rsidP="004A77C5" w:rsidRDefault="004A77C5" w14:paraId="2959043C" w14:textId="1C235E0E">
      <w:pPr>
        <w:pStyle w:val="NoSpacing"/>
        <w:rPr>
          <w:rFonts w:ascii="Arial" w:hAnsi="Arial" w:cs="Arial"/>
          <w:sz w:val="24"/>
          <w:szCs w:val="24"/>
        </w:rPr>
      </w:pPr>
    </w:p>
    <w:p w:rsidRPr="00F3374A" w:rsidR="004A77C5" w:rsidP="004A77C5" w:rsidRDefault="004A77C5" w14:paraId="57042F16" w14:textId="77777777">
      <w:pPr>
        <w:pStyle w:val="NoSpacing"/>
        <w:rPr>
          <w:rFonts w:ascii="Arial" w:hAnsi="Arial" w:cs="Arial"/>
          <w:sz w:val="24"/>
          <w:szCs w:val="24"/>
        </w:rPr>
      </w:pPr>
    </w:p>
    <w:p w:rsidRPr="00F3374A" w:rsidR="004A77C5" w:rsidP="004A77C5" w:rsidRDefault="004A77C5" w14:paraId="568F4F29" w14:textId="77777777">
      <w:pPr>
        <w:pStyle w:val="NoSpacing"/>
        <w:rPr>
          <w:rFonts w:ascii="Arial" w:hAnsi="Arial" w:cs="Arial"/>
          <w:bCs/>
          <w:sz w:val="24"/>
          <w:szCs w:val="24"/>
        </w:rPr>
      </w:pPr>
      <w:r w:rsidRPr="00F3374A">
        <w:rPr>
          <w:rFonts w:ascii="Arial" w:hAnsi="Arial" w:cs="Arial"/>
          <w:bCs/>
          <w:sz w:val="24"/>
          <w:szCs w:val="24"/>
        </w:rPr>
        <w:t xml:space="preserve">4. </w:t>
      </w:r>
      <w:r w:rsidRPr="00F3374A">
        <w:rPr>
          <w:rFonts w:ascii="Arial" w:hAnsi="Arial" w:cs="Arial"/>
          <w:bCs/>
          <w:sz w:val="24"/>
          <w:szCs w:val="24"/>
        </w:rPr>
        <w:tab/>
      </w:r>
      <w:r>
        <w:rPr>
          <w:rFonts w:ascii="Arial" w:hAnsi="Arial" w:cs="Arial"/>
          <w:b/>
          <w:bCs/>
          <w:sz w:val="24"/>
          <w:szCs w:val="24"/>
        </w:rPr>
        <w:t xml:space="preserve">Identification of Environmental Aspects </w:t>
      </w:r>
      <w:r w:rsidRPr="00F3374A">
        <w:rPr>
          <w:rFonts w:ascii="Arial" w:hAnsi="Arial" w:cs="Arial"/>
          <w:b/>
          <w:bCs/>
          <w:sz w:val="24"/>
          <w:szCs w:val="24"/>
        </w:rPr>
        <w:t xml:space="preserve"> </w:t>
      </w:r>
    </w:p>
    <w:p w:rsidRPr="00F3374A" w:rsidR="004A77C5" w:rsidP="004A77C5" w:rsidRDefault="004A77C5" w14:paraId="52DCAE83" w14:textId="77777777">
      <w:pPr>
        <w:pStyle w:val="NoSpacing"/>
        <w:rPr>
          <w:rFonts w:ascii="Arial" w:hAnsi="Arial" w:cs="Arial"/>
          <w:bCs/>
          <w:sz w:val="24"/>
          <w:szCs w:val="24"/>
        </w:rPr>
      </w:pPr>
      <w:r w:rsidRPr="00F3374A">
        <w:rPr>
          <w:rFonts w:ascii="Arial" w:hAnsi="Arial" w:cs="Arial"/>
          <w:bCs/>
          <w:sz w:val="24"/>
          <w:szCs w:val="24"/>
        </w:rPr>
        <w:t xml:space="preserve"> </w:t>
      </w:r>
    </w:p>
    <w:p w:rsidRPr="008A26EF" w:rsidR="004A77C5" w:rsidP="004A77C5" w:rsidRDefault="004A77C5" w14:paraId="771FB087" w14:textId="209664B2">
      <w:pPr>
        <w:pStyle w:val="NoSpacing"/>
        <w:jc w:val="both"/>
        <w:rPr>
          <w:rFonts w:ascii="Arial" w:hAnsi="Arial" w:eastAsia="Arial" w:cs="Arial"/>
          <w:sz w:val="24"/>
          <w:szCs w:val="24"/>
        </w:rPr>
      </w:pPr>
      <w:r w:rsidRPr="00FC7962">
        <w:rPr>
          <w:rFonts w:ascii="Arial" w:hAnsi="Arial" w:eastAsia="Arial" w:cs="Arial"/>
          <w:sz w:val="24"/>
          <w:szCs w:val="24"/>
        </w:rPr>
        <w:t xml:space="preserve">The environmental aspects of the </w:t>
      </w:r>
      <w:r w:rsidR="003B4D81">
        <w:rPr>
          <w:rFonts w:ascii="Arial" w:hAnsi="Arial" w:eastAsia="Arial" w:cs="Arial"/>
          <w:sz w:val="24"/>
          <w:szCs w:val="24"/>
        </w:rPr>
        <w:t>Group</w:t>
      </w:r>
      <w:r w:rsidRPr="00FC7962">
        <w:rPr>
          <w:rFonts w:ascii="Arial" w:hAnsi="Arial" w:eastAsia="Arial" w:cs="Arial"/>
          <w:sz w:val="24"/>
          <w:szCs w:val="24"/>
        </w:rPr>
        <w:t xml:space="preserve"> are identified with respect to its regular and normal condition work activities. The aspects identified from teaching, learning, research and office-based activities, in addition to activities related to management of the physical estate, are consolidated to form the </w:t>
      </w:r>
      <w:r w:rsidR="00D10CC6">
        <w:rPr>
          <w:rFonts w:ascii="Arial" w:hAnsi="Arial" w:eastAsia="Arial" w:cs="Arial"/>
          <w:sz w:val="24"/>
          <w:szCs w:val="24"/>
        </w:rPr>
        <w:t>(03-UWTSDGEMS)</w:t>
      </w:r>
      <w:r w:rsidRPr="008A26EF">
        <w:rPr>
          <w:rFonts w:ascii="Arial" w:hAnsi="Arial" w:eastAsia="Arial" w:cs="Arial"/>
          <w:color w:val="4F81BD" w:themeColor="accent1"/>
          <w:sz w:val="24"/>
          <w:szCs w:val="24"/>
        </w:rPr>
        <w:t xml:space="preserve"> </w:t>
      </w:r>
      <w:r w:rsidRPr="008A26EF">
        <w:rPr>
          <w:rFonts w:ascii="Arial" w:hAnsi="Arial" w:eastAsia="Arial" w:cs="Arial"/>
          <w:sz w:val="24"/>
          <w:szCs w:val="24"/>
        </w:rPr>
        <w:t xml:space="preserve">Register </w:t>
      </w:r>
      <w:r w:rsidRPr="008A26EF" w:rsidR="008A26EF">
        <w:rPr>
          <w:rFonts w:ascii="Arial" w:hAnsi="Arial" w:eastAsia="Arial" w:cs="Arial"/>
          <w:sz w:val="24"/>
          <w:szCs w:val="24"/>
        </w:rPr>
        <w:t xml:space="preserve">of Environmental Aspects. </w:t>
      </w:r>
    </w:p>
    <w:p w:rsidR="00397228" w:rsidP="004A77C5" w:rsidRDefault="00397228" w14:paraId="188348A2" w14:textId="77777777">
      <w:pPr>
        <w:pStyle w:val="NoSpacing"/>
        <w:jc w:val="both"/>
        <w:rPr>
          <w:rFonts w:ascii="Arial" w:hAnsi="Arial" w:eastAsia="Arial" w:cs="Arial"/>
          <w:color w:val="4F81BD" w:themeColor="accent1"/>
          <w:sz w:val="24"/>
          <w:szCs w:val="24"/>
        </w:rPr>
      </w:pPr>
    </w:p>
    <w:p w:rsidRPr="00F3374A" w:rsidR="0058751C" w:rsidP="0058751C" w:rsidRDefault="0058751C" w14:paraId="5765631B" w14:textId="73359F66">
      <w:pPr>
        <w:pStyle w:val="NoSpacing"/>
        <w:rPr>
          <w:rFonts w:ascii="Arial" w:hAnsi="Arial" w:cs="Arial"/>
          <w:b/>
          <w:bCs/>
          <w:sz w:val="24"/>
          <w:szCs w:val="24"/>
        </w:rPr>
      </w:pPr>
      <w:r>
        <w:rPr>
          <w:rFonts w:ascii="Arial" w:hAnsi="Arial" w:cs="Arial"/>
          <w:bCs/>
          <w:sz w:val="24"/>
          <w:szCs w:val="24"/>
        </w:rPr>
        <w:t>5.</w:t>
      </w:r>
      <w:r w:rsidRPr="00F3374A">
        <w:rPr>
          <w:rFonts w:ascii="Arial" w:hAnsi="Arial" w:cs="Arial"/>
          <w:bCs/>
          <w:sz w:val="24"/>
          <w:szCs w:val="24"/>
        </w:rPr>
        <w:t xml:space="preserve"> </w:t>
      </w:r>
      <w:r w:rsidRPr="00F3374A">
        <w:rPr>
          <w:rFonts w:ascii="Arial" w:hAnsi="Arial" w:cs="Arial"/>
          <w:bCs/>
          <w:sz w:val="24"/>
          <w:szCs w:val="24"/>
        </w:rPr>
        <w:tab/>
      </w:r>
      <w:r>
        <w:rPr>
          <w:rFonts w:ascii="Arial" w:hAnsi="Arial" w:cs="Arial"/>
          <w:b/>
          <w:bCs/>
          <w:sz w:val="24"/>
          <w:szCs w:val="24"/>
        </w:rPr>
        <w:t>Development and updating of the Register of Environmental Aspects</w:t>
      </w:r>
    </w:p>
    <w:p w:rsidRPr="00F3374A" w:rsidR="0058751C" w:rsidP="0058751C" w:rsidRDefault="0058751C" w14:paraId="6797EE7A" w14:textId="77777777">
      <w:pPr>
        <w:pStyle w:val="NoSpacing"/>
        <w:rPr>
          <w:rFonts w:ascii="Arial" w:hAnsi="Arial" w:cs="Arial"/>
          <w:bCs/>
          <w:sz w:val="24"/>
          <w:szCs w:val="24"/>
        </w:rPr>
      </w:pPr>
    </w:p>
    <w:p w:rsidRPr="00D428AC" w:rsidR="0058751C" w:rsidP="6DE40BD8" w:rsidRDefault="0058751C" w14:paraId="4AA4BF32" w14:textId="171C0070">
      <w:pPr>
        <w:pStyle w:val="NoSpacing"/>
        <w:jc w:val="both"/>
        <w:rPr>
          <w:rFonts w:ascii="Arial" w:hAnsi="Arial" w:cs="Arial"/>
          <w:sz w:val="24"/>
          <w:szCs w:val="24"/>
        </w:rPr>
      </w:pPr>
      <w:r w:rsidRPr="6DE40BD8" w:rsidR="0058751C">
        <w:rPr>
          <w:rFonts w:ascii="Arial" w:hAnsi="Arial" w:cs="Arial"/>
          <w:sz w:val="24"/>
          <w:szCs w:val="24"/>
        </w:rPr>
        <w:t>Together e</w:t>
      </w:r>
      <w:r w:rsidRPr="6DE40BD8" w:rsidR="0058751C">
        <w:rPr>
          <w:rFonts w:ascii="Arial" w:hAnsi="Arial" w:cs="Arial"/>
          <w:sz w:val="24"/>
          <w:szCs w:val="24"/>
        </w:rPr>
        <w:t xml:space="preserve">ach of the </w:t>
      </w:r>
      <w:r w:rsidRPr="6DE40BD8" w:rsidR="0058751C">
        <w:rPr>
          <w:rFonts w:ascii="Arial" w:hAnsi="Arial" w:cs="Arial"/>
          <w:sz w:val="24"/>
          <w:szCs w:val="24"/>
        </w:rPr>
        <w:t>Groups</w:t>
      </w:r>
      <w:r w:rsidRPr="6DE40BD8" w:rsidR="0058751C">
        <w:rPr>
          <w:rFonts w:ascii="Arial" w:hAnsi="Arial" w:cs="Arial"/>
          <w:sz w:val="24"/>
          <w:szCs w:val="24"/>
        </w:rPr>
        <w:t xml:space="preserve"> organisations appointed</w:t>
      </w:r>
      <w:r w:rsidRPr="6DE40BD8" w:rsidR="0058751C">
        <w:rPr>
          <w:rFonts w:ascii="Arial" w:hAnsi="Arial" w:cs="Arial"/>
          <w:sz w:val="24"/>
          <w:szCs w:val="24"/>
        </w:rPr>
        <w:t xml:space="preserve"> EMRs </w:t>
      </w:r>
      <w:r w:rsidRPr="6DE40BD8" w:rsidR="0058751C">
        <w:rPr>
          <w:rFonts w:ascii="Arial" w:hAnsi="Arial" w:cs="Arial"/>
          <w:sz w:val="24"/>
          <w:szCs w:val="24"/>
        </w:rPr>
        <w:t>identify</w:t>
      </w:r>
      <w:r w:rsidRPr="6DE40BD8" w:rsidR="0058751C">
        <w:rPr>
          <w:rFonts w:ascii="Arial" w:hAnsi="Arial" w:cs="Arial"/>
          <w:sz w:val="24"/>
          <w:szCs w:val="24"/>
        </w:rPr>
        <w:t xml:space="preserve"> the </w:t>
      </w:r>
      <w:r w:rsidRPr="6DE40BD8" w:rsidR="0058751C">
        <w:rPr>
          <w:rFonts w:ascii="Arial" w:hAnsi="Arial" w:cs="Arial"/>
          <w:sz w:val="24"/>
          <w:szCs w:val="24"/>
        </w:rPr>
        <w:t xml:space="preserve">Groups joint </w:t>
      </w:r>
      <w:r w:rsidRPr="6DE40BD8" w:rsidR="0058751C">
        <w:rPr>
          <w:rFonts w:ascii="Arial" w:hAnsi="Arial" w:cs="Arial"/>
          <w:sz w:val="24"/>
          <w:szCs w:val="24"/>
        </w:rPr>
        <w:t xml:space="preserve">environmental aspects and </w:t>
      </w:r>
      <w:r w:rsidRPr="6DE40BD8" w:rsidR="0058751C">
        <w:rPr>
          <w:rFonts w:ascii="Arial" w:hAnsi="Arial" w:cs="Arial"/>
          <w:sz w:val="24"/>
          <w:szCs w:val="24"/>
        </w:rPr>
        <w:t xml:space="preserve">evaluates their significance as above. </w:t>
      </w:r>
      <w:r w:rsidRPr="6DE40BD8" w:rsidR="0058751C">
        <w:rPr>
          <w:rFonts w:ascii="Arial" w:hAnsi="Arial" w:cs="Arial"/>
          <w:sz w:val="24"/>
          <w:szCs w:val="24"/>
        </w:rPr>
        <w:t xml:space="preserve">The results are shown in </w:t>
      </w:r>
      <w:r w:rsidRPr="6DE40BD8" w:rsidR="00D10CC6">
        <w:rPr>
          <w:rFonts w:ascii="Arial" w:hAnsi="Arial" w:eastAsia="Arial" w:cs="Arial"/>
          <w:sz w:val="24"/>
          <w:szCs w:val="24"/>
        </w:rPr>
        <w:t>(0</w:t>
      </w:r>
      <w:r w:rsidRPr="6DE40BD8" w:rsidR="7E8064B2">
        <w:rPr>
          <w:rFonts w:ascii="Arial" w:hAnsi="Arial" w:eastAsia="Arial" w:cs="Arial"/>
          <w:sz w:val="24"/>
          <w:szCs w:val="24"/>
        </w:rPr>
        <w:t>5</w:t>
      </w:r>
      <w:r w:rsidRPr="6DE40BD8" w:rsidR="00D10CC6">
        <w:rPr>
          <w:rFonts w:ascii="Arial" w:hAnsi="Arial" w:eastAsia="Arial" w:cs="Arial"/>
          <w:sz w:val="24"/>
          <w:szCs w:val="24"/>
        </w:rPr>
        <w:t>-</w:t>
      </w:r>
      <w:commentRangeStart w:id="676926100"/>
      <w:r w:rsidRPr="6DE40BD8" w:rsidR="00D10CC6">
        <w:rPr>
          <w:rFonts w:ascii="Arial" w:hAnsi="Arial" w:eastAsia="Arial" w:cs="Arial"/>
          <w:sz w:val="24"/>
          <w:szCs w:val="24"/>
        </w:rPr>
        <w:t>UWTSDGEMS</w:t>
      </w:r>
      <w:commentRangeEnd w:id="676926100"/>
      <w:r>
        <w:rPr>
          <w:rStyle w:val="CommentReference"/>
        </w:rPr>
        <w:commentReference w:id="676926100"/>
      </w:r>
      <w:r w:rsidRPr="6DE40BD8" w:rsidR="00D10CC6">
        <w:rPr>
          <w:rFonts w:ascii="Arial" w:hAnsi="Arial" w:eastAsia="Arial" w:cs="Arial"/>
          <w:sz w:val="24"/>
          <w:szCs w:val="24"/>
        </w:rPr>
        <w:t>)</w:t>
      </w:r>
      <w:r w:rsidRPr="6DE40BD8" w:rsidR="0058751C">
        <w:rPr>
          <w:rFonts w:ascii="Arial" w:hAnsi="Arial" w:eastAsia="Arial" w:cs="Arial"/>
          <w:sz w:val="24"/>
          <w:szCs w:val="24"/>
        </w:rPr>
        <w:t xml:space="preserve"> Register </w:t>
      </w:r>
      <w:r w:rsidRPr="6DE40BD8" w:rsidR="008A26EF">
        <w:rPr>
          <w:rFonts w:ascii="Arial" w:hAnsi="Arial" w:eastAsia="Arial" w:cs="Arial"/>
          <w:sz w:val="24"/>
          <w:szCs w:val="24"/>
        </w:rPr>
        <w:t>of Environmental Aspects.</w:t>
      </w:r>
    </w:p>
    <w:p w:rsidR="0058751C" w:rsidP="0058751C" w:rsidRDefault="0058751C" w14:paraId="2D47CB30" w14:textId="77777777">
      <w:pPr>
        <w:pStyle w:val="NoSpacing"/>
        <w:jc w:val="both"/>
        <w:rPr>
          <w:rFonts w:ascii="Arial" w:hAnsi="Arial" w:cs="Arial"/>
          <w:bCs/>
          <w:sz w:val="24"/>
          <w:szCs w:val="24"/>
        </w:rPr>
      </w:pPr>
      <w:r w:rsidRPr="00FD0BEB">
        <w:rPr>
          <w:rFonts w:ascii="Arial" w:hAnsi="Arial" w:cs="Arial"/>
          <w:bCs/>
          <w:sz w:val="24"/>
          <w:szCs w:val="24"/>
        </w:rPr>
        <w:t>The information pr</w:t>
      </w:r>
      <w:r>
        <w:rPr>
          <w:rFonts w:ascii="Arial" w:hAnsi="Arial" w:cs="Arial"/>
          <w:bCs/>
          <w:sz w:val="24"/>
          <w:szCs w:val="24"/>
        </w:rPr>
        <w:t>ovided for each aspect includes;</w:t>
      </w:r>
      <w:r w:rsidRPr="00FD0BEB">
        <w:rPr>
          <w:rFonts w:ascii="Arial" w:hAnsi="Arial" w:cs="Arial"/>
          <w:bCs/>
          <w:sz w:val="24"/>
          <w:szCs w:val="24"/>
        </w:rPr>
        <w:t xml:space="preserve"> </w:t>
      </w:r>
    </w:p>
    <w:p w:rsidRPr="00FD0BEB" w:rsidR="0058751C" w:rsidP="0058751C" w:rsidRDefault="0058751C" w14:paraId="364ACB1A" w14:textId="77777777">
      <w:pPr>
        <w:pStyle w:val="NoSpacing"/>
        <w:rPr>
          <w:rFonts w:ascii="Arial" w:hAnsi="Arial" w:cs="Arial"/>
          <w:bCs/>
          <w:sz w:val="24"/>
          <w:szCs w:val="24"/>
        </w:rPr>
      </w:pPr>
    </w:p>
    <w:p w:rsidRPr="005A0DF1" w:rsidR="005A0DF1" w:rsidP="005A0DF1" w:rsidRDefault="005A0DF1" w14:paraId="6F181B8B" w14:textId="044CD8AC">
      <w:pPr>
        <w:pStyle w:val="NoSpacing"/>
        <w:numPr>
          <w:ilvl w:val="0"/>
          <w:numId w:val="13"/>
        </w:numPr>
        <w:jc w:val="both"/>
        <w:rPr>
          <w:rFonts w:ascii="Arial" w:hAnsi="Arial" w:cs="Arial"/>
          <w:bCs/>
          <w:sz w:val="24"/>
          <w:szCs w:val="24"/>
        </w:rPr>
      </w:pPr>
      <w:r w:rsidRPr="00397228">
        <w:rPr>
          <w:rFonts w:ascii="Arial" w:hAnsi="Arial" w:cs="Arial"/>
          <w:b/>
          <w:bCs/>
          <w:sz w:val="24"/>
          <w:szCs w:val="24"/>
        </w:rPr>
        <w:t>Reference</w:t>
      </w:r>
      <w:r w:rsidRPr="005A0DF1">
        <w:rPr>
          <w:rFonts w:ascii="Arial" w:hAnsi="Arial" w:cs="Arial"/>
          <w:bCs/>
          <w:sz w:val="24"/>
          <w:szCs w:val="24"/>
        </w:rPr>
        <w:t xml:space="preserve">- this is a unique reference number </w:t>
      </w:r>
      <w:r>
        <w:rPr>
          <w:rFonts w:ascii="Arial" w:hAnsi="Arial" w:cs="Arial"/>
          <w:bCs/>
          <w:sz w:val="24"/>
          <w:szCs w:val="24"/>
        </w:rPr>
        <w:t>given to each individual aspect</w:t>
      </w:r>
      <w:r w:rsidRPr="005A0DF1">
        <w:rPr>
          <w:rFonts w:ascii="Arial" w:hAnsi="Arial" w:cs="Arial"/>
          <w:bCs/>
          <w:sz w:val="24"/>
          <w:szCs w:val="24"/>
        </w:rPr>
        <w:t>.</w:t>
      </w:r>
    </w:p>
    <w:p w:rsidRPr="005A0DF1" w:rsidR="005A0DF1" w:rsidP="005A0DF1" w:rsidRDefault="005A0DF1" w14:paraId="0AE5A5A6" w14:textId="77777777">
      <w:pPr>
        <w:pStyle w:val="NoSpacing"/>
        <w:numPr>
          <w:ilvl w:val="0"/>
          <w:numId w:val="13"/>
        </w:numPr>
        <w:jc w:val="both"/>
        <w:rPr>
          <w:rFonts w:ascii="Arial" w:hAnsi="Arial" w:cs="Arial"/>
          <w:bCs/>
          <w:sz w:val="24"/>
          <w:szCs w:val="24"/>
        </w:rPr>
      </w:pPr>
      <w:r w:rsidRPr="00397228">
        <w:rPr>
          <w:rFonts w:ascii="Arial" w:hAnsi="Arial" w:cs="Arial"/>
          <w:b/>
          <w:bCs/>
          <w:sz w:val="24"/>
          <w:szCs w:val="24"/>
        </w:rPr>
        <w:t>Environmental Aspect</w:t>
      </w:r>
      <w:r w:rsidRPr="005A0DF1">
        <w:rPr>
          <w:rFonts w:ascii="Arial" w:hAnsi="Arial" w:cs="Arial"/>
          <w:bCs/>
          <w:sz w:val="24"/>
          <w:szCs w:val="24"/>
        </w:rPr>
        <w:t xml:space="preserve"> - this is a description of the element of the organisation’s activities, products or services that have or could have an impact on the environment, for example, use of mains electricity.</w:t>
      </w:r>
    </w:p>
    <w:p w:rsidR="005A0DF1" w:rsidP="005A0DF1" w:rsidRDefault="005A0DF1" w14:paraId="091CD543" w14:textId="036F0032">
      <w:pPr>
        <w:pStyle w:val="NoSpacing"/>
        <w:numPr>
          <w:ilvl w:val="0"/>
          <w:numId w:val="13"/>
        </w:numPr>
        <w:jc w:val="both"/>
        <w:rPr>
          <w:rFonts w:ascii="Arial" w:hAnsi="Arial" w:cs="Arial"/>
          <w:bCs/>
          <w:sz w:val="24"/>
          <w:szCs w:val="24"/>
        </w:rPr>
      </w:pPr>
      <w:r w:rsidRPr="00397228">
        <w:rPr>
          <w:rFonts w:ascii="Arial" w:hAnsi="Arial" w:cs="Arial"/>
          <w:b/>
          <w:bCs/>
          <w:sz w:val="24"/>
          <w:szCs w:val="24"/>
        </w:rPr>
        <w:t>Description of the activity</w:t>
      </w:r>
      <w:r w:rsidRPr="005A0DF1">
        <w:rPr>
          <w:rFonts w:ascii="Arial" w:hAnsi="Arial" w:cs="Arial"/>
          <w:bCs/>
          <w:sz w:val="24"/>
          <w:szCs w:val="24"/>
        </w:rPr>
        <w:t>- this indicates the circumstances under which the aspect arises:</w:t>
      </w:r>
    </w:p>
    <w:p w:rsidRPr="005A0DF1" w:rsidR="005A0DF1" w:rsidP="354BB6F4" w:rsidRDefault="005A0DF1" w14:paraId="322E28A2" w14:textId="5CFE4D30">
      <w:pPr>
        <w:pStyle w:val="NoSpacing"/>
        <w:numPr>
          <w:ilvl w:val="0"/>
          <w:numId w:val="13"/>
        </w:numPr>
        <w:jc w:val="both"/>
        <w:rPr>
          <w:rFonts w:ascii="Arial" w:hAnsi="Arial" w:cs="Arial"/>
          <w:sz w:val="24"/>
          <w:szCs w:val="24"/>
        </w:rPr>
        <w:pPrChange w:author="Daniel Priddy" w:date="2024-10-15T13:09:18.582Z">
          <w:pPr>
            <w:pStyle w:val="NoSpacing"/>
            <w:ind w:left="1080"/>
            <w:jc w:val="both"/>
          </w:pPr>
        </w:pPrChange>
      </w:pPr>
      <w:r w:rsidRPr="354BB6F4" w:rsidR="005A0DF1">
        <w:rPr>
          <w:rFonts w:ascii="Arial" w:hAnsi="Arial" w:cs="Arial"/>
          <w:b w:val="1"/>
          <w:bCs w:val="1"/>
          <w:sz w:val="24"/>
          <w:szCs w:val="24"/>
        </w:rPr>
        <w:t>Normal Circumstances</w:t>
      </w:r>
      <w:r w:rsidRPr="354BB6F4" w:rsidR="005A0DF1">
        <w:rPr>
          <w:rFonts w:ascii="Arial" w:hAnsi="Arial" w:cs="Arial"/>
          <w:sz w:val="24"/>
          <w:szCs w:val="24"/>
        </w:rPr>
        <w:t xml:space="preserve">- these are situations that happen </w:t>
      </w:r>
      <w:r w:rsidRPr="354BB6F4" w:rsidR="005A0DF1">
        <w:rPr>
          <w:rFonts w:ascii="Arial" w:hAnsi="Arial" w:cs="Arial"/>
          <w:sz w:val="24"/>
          <w:szCs w:val="24"/>
        </w:rPr>
        <w:t>on a daily basis</w:t>
      </w:r>
      <w:r w:rsidRPr="354BB6F4" w:rsidR="005A0DF1">
        <w:rPr>
          <w:rFonts w:ascii="Arial" w:hAnsi="Arial" w:cs="Arial"/>
          <w:sz w:val="24"/>
          <w:szCs w:val="24"/>
        </w:rPr>
        <w:t xml:space="preserve"> and are part of the normal operations.</w:t>
      </w:r>
    </w:p>
    <w:p w:rsidRPr="005A0DF1" w:rsidR="005A0DF1" w:rsidP="005A0DF1" w:rsidRDefault="005A0DF1" w14:paraId="2FD998A8" w14:textId="77777777">
      <w:pPr>
        <w:pStyle w:val="NoSpacing"/>
        <w:numPr>
          <w:ilvl w:val="0"/>
          <w:numId w:val="13"/>
        </w:numPr>
        <w:jc w:val="both"/>
        <w:rPr>
          <w:rFonts w:ascii="Arial" w:hAnsi="Arial" w:cs="Arial"/>
          <w:bCs/>
          <w:sz w:val="24"/>
          <w:szCs w:val="24"/>
        </w:rPr>
      </w:pPr>
      <w:r w:rsidRPr="00397228">
        <w:rPr>
          <w:rFonts w:ascii="Arial" w:hAnsi="Arial" w:cs="Arial"/>
          <w:b/>
          <w:bCs/>
          <w:sz w:val="24"/>
          <w:szCs w:val="24"/>
        </w:rPr>
        <w:t>Unusual Circumstances</w:t>
      </w:r>
      <w:r w:rsidRPr="005A0DF1">
        <w:rPr>
          <w:rFonts w:ascii="Arial" w:hAnsi="Arial" w:cs="Arial"/>
          <w:bCs/>
          <w:sz w:val="24"/>
          <w:szCs w:val="24"/>
        </w:rPr>
        <w:t>- these are situations that happen occasionally but are still part of normal operations. Unusual situations often include extended shut-down periods, cleaning and maintenance.</w:t>
      </w:r>
    </w:p>
    <w:p w:rsidR="005A0DF1" w:rsidP="005A0DF1" w:rsidRDefault="005A0DF1" w14:paraId="654FC3AA" w14:textId="2B2516F6">
      <w:pPr>
        <w:pStyle w:val="NoSpacing"/>
        <w:numPr>
          <w:ilvl w:val="0"/>
          <w:numId w:val="13"/>
        </w:numPr>
        <w:jc w:val="both"/>
        <w:rPr>
          <w:rFonts w:ascii="Arial" w:hAnsi="Arial" w:cs="Arial"/>
          <w:bCs/>
          <w:sz w:val="24"/>
          <w:szCs w:val="24"/>
        </w:rPr>
      </w:pPr>
      <w:r w:rsidRPr="00397228">
        <w:rPr>
          <w:rFonts w:ascii="Arial" w:hAnsi="Arial" w:cs="Arial"/>
          <w:b/>
          <w:bCs/>
          <w:sz w:val="24"/>
          <w:szCs w:val="24"/>
        </w:rPr>
        <w:t>Emergency Circumstances</w:t>
      </w:r>
      <w:r w:rsidRPr="005A0DF1">
        <w:rPr>
          <w:rFonts w:ascii="Arial" w:hAnsi="Arial" w:cs="Arial"/>
          <w:bCs/>
          <w:sz w:val="24"/>
          <w:szCs w:val="24"/>
        </w:rPr>
        <w:t>- these are situations that occur rarely that can be associated with reasonably, foreseeable or emergency conditions. Emergency situations include fire and spillage.</w:t>
      </w:r>
    </w:p>
    <w:p w:rsidRPr="005A0DF1" w:rsidR="005A0DF1" w:rsidP="005A0DF1" w:rsidRDefault="005A0DF1" w14:paraId="48EE924A" w14:textId="77777777">
      <w:pPr>
        <w:pStyle w:val="NoSpacing"/>
        <w:ind w:left="1080"/>
        <w:jc w:val="both"/>
        <w:rPr>
          <w:rFonts w:ascii="Arial" w:hAnsi="Arial" w:cs="Arial"/>
          <w:bCs/>
          <w:sz w:val="24"/>
          <w:szCs w:val="24"/>
        </w:rPr>
      </w:pPr>
    </w:p>
    <w:p w:rsidRPr="005A0DF1" w:rsidR="005A0DF1" w:rsidP="005A0DF1" w:rsidRDefault="005A0DF1" w14:paraId="4012353D" w14:textId="77777777">
      <w:pPr>
        <w:pStyle w:val="NoSpacing"/>
        <w:numPr>
          <w:ilvl w:val="0"/>
          <w:numId w:val="13"/>
        </w:numPr>
        <w:rPr>
          <w:rFonts w:ascii="Arial" w:hAnsi="Arial" w:cs="Arial"/>
          <w:bCs/>
          <w:sz w:val="24"/>
          <w:szCs w:val="24"/>
        </w:rPr>
      </w:pPr>
      <w:r w:rsidRPr="00397228">
        <w:rPr>
          <w:rFonts w:ascii="Arial" w:hAnsi="Arial" w:cs="Arial"/>
          <w:b/>
          <w:bCs/>
          <w:sz w:val="24"/>
          <w:szCs w:val="24"/>
        </w:rPr>
        <w:t>Activities</w:t>
      </w:r>
      <w:r w:rsidRPr="005A0DF1">
        <w:rPr>
          <w:rFonts w:ascii="Arial" w:hAnsi="Arial" w:cs="Arial"/>
          <w:bCs/>
          <w:sz w:val="24"/>
          <w:szCs w:val="24"/>
        </w:rPr>
        <w:t>- this details the specific areas of the organisation’s operations where the aspect arises, for example, lighting, electrical appliances etc.</w:t>
      </w:r>
    </w:p>
    <w:p w:rsidRPr="005A0DF1" w:rsidR="005A0DF1" w:rsidP="005A0DF1" w:rsidRDefault="005A0DF1" w14:paraId="15912EE4" w14:textId="77777777">
      <w:pPr>
        <w:pStyle w:val="NoSpacing"/>
        <w:numPr>
          <w:ilvl w:val="0"/>
          <w:numId w:val="13"/>
        </w:numPr>
        <w:rPr>
          <w:rFonts w:ascii="Arial" w:hAnsi="Arial" w:cs="Arial"/>
          <w:bCs/>
          <w:sz w:val="24"/>
          <w:szCs w:val="24"/>
        </w:rPr>
      </w:pPr>
      <w:r w:rsidRPr="00397228">
        <w:rPr>
          <w:rFonts w:ascii="Arial" w:hAnsi="Arial" w:cs="Arial"/>
          <w:b/>
          <w:bCs/>
          <w:sz w:val="24"/>
          <w:szCs w:val="24"/>
        </w:rPr>
        <w:t>Environmental Impact Description</w:t>
      </w:r>
      <w:r w:rsidRPr="005A0DF1">
        <w:rPr>
          <w:rFonts w:ascii="Arial" w:hAnsi="Arial" w:cs="Arial"/>
          <w:bCs/>
          <w:sz w:val="24"/>
          <w:szCs w:val="24"/>
        </w:rPr>
        <w:t>- this describes the impact that the aspect has or may have upon the environment, for example CO2 pollution.</w:t>
      </w:r>
    </w:p>
    <w:p w:rsidRPr="005A0DF1" w:rsidR="005A0DF1" w:rsidP="005A0DF1" w:rsidRDefault="005A0DF1" w14:paraId="7DC0B079" w14:textId="77777777">
      <w:pPr>
        <w:pStyle w:val="NoSpacing"/>
        <w:numPr>
          <w:ilvl w:val="0"/>
          <w:numId w:val="13"/>
        </w:numPr>
        <w:rPr>
          <w:rFonts w:ascii="Arial" w:hAnsi="Arial" w:cs="Arial"/>
          <w:bCs/>
          <w:sz w:val="24"/>
          <w:szCs w:val="24"/>
        </w:rPr>
      </w:pPr>
      <w:r w:rsidRPr="00397228">
        <w:rPr>
          <w:rFonts w:ascii="Arial" w:hAnsi="Arial" w:cs="Arial"/>
          <w:b/>
          <w:bCs/>
          <w:sz w:val="24"/>
          <w:szCs w:val="24"/>
        </w:rPr>
        <w:t>Impact Type</w:t>
      </w:r>
      <w:r w:rsidRPr="005A0DF1">
        <w:rPr>
          <w:rFonts w:ascii="Arial" w:hAnsi="Arial" w:cs="Arial"/>
          <w:bCs/>
          <w:sz w:val="24"/>
          <w:szCs w:val="24"/>
        </w:rPr>
        <w:t>- this is whether the aspect has a direct or indirect impact, for example use of mains electricity would be indirect.</w:t>
      </w:r>
    </w:p>
    <w:p w:rsidRPr="005A0DF1" w:rsidR="005A0DF1" w:rsidP="005A0DF1" w:rsidRDefault="005A0DF1" w14:paraId="643F1561" w14:textId="13210273">
      <w:pPr>
        <w:pStyle w:val="NoSpacing"/>
        <w:numPr>
          <w:ilvl w:val="0"/>
          <w:numId w:val="13"/>
        </w:numPr>
        <w:rPr>
          <w:rFonts w:ascii="Arial" w:hAnsi="Arial" w:cs="Arial"/>
          <w:bCs/>
          <w:sz w:val="24"/>
          <w:szCs w:val="24"/>
        </w:rPr>
      </w:pPr>
      <w:r w:rsidRPr="00397228">
        <w:rPr>
          <w:rFonts w:ascii="Arial" w:hAnsi="Arial" w:cs="Arial"/>
          <w:b/>
          <w:bCs/>
          <w:sz w:val="24"/>
          <w:szCs w:val="24"/>
        </w:rPr>
        <w:t>Implemented Controls</w:t>
      </w:r>
      <w:r w:rsidRPr="005A0DF1">
        <w:rPr>
          <w:rFonts w:ascii="Arial" w:hAnsi="Arial" w:cs="Arial"/>
          <w:bCs/>
          <w:sz w:val="24"/>
          <w:szCs w:val="24"/>
        </w:rPr>
        <w:t>- this is a description of the control measures implemented to reduce the impact of the aspect</w:t>
      </w:r>
    </w:p>
    <w:p w:rsidRPr="005A0DF1" w:rsidR="005A0DF1" w:rsidP="005A0DF1" w:rsidRDefault="005A0DF1" w14:paraId="63241B27" w14:textId="77777777">
      <w:pPr>
        <w:pStyle w:val="NoSpacing"/>
        <w:numPr>
          <w:ilvl w:val="0"/>
          <w:numId w:val="13"/>
        </w:numPr>
        <w:rPr>
          <w:rFonts w:ascii="Arial" w:hAnsi="Arial" w:cs="Arial"/>
          <w:bCs/>
          <w:sz w:val="24"/>
          <w:szCs w:val="24"/>
        </w:rPr>
      </w:pPr>
      <w:r w:rsidRPr="00397228">
        <w:rPr>
          <w:rFonts w:ascii="Arial" w:hAnsi="Arial" w:cs="Arial"/>
          <w:b/>
          <w:bCs/>
          <w:sz w:val="24"/>
          <w:szCs w:val="24"/>
        </w:rPr>
        <w:t>Legislation</w:t>
      </w:r>
      <w:r w:rsidRPr="005A0DF1">
        <w:rPr>
          <w:rFonts w:ascii="Arial" w:hAnsi="Arial" w:cs="Arial"/>
          <w:bCs/>
          <w:sz w:val="24"/>
          <w:szCs w:val="24"/>
        </w:rPr>
        <w:t>- this is where you can link applicable legislations that relate to the aspect.</w:t>
      </w:r>
    </w:p>
    <w:p w:rsidRPr="005A0DF1" w:rsidR="005A0DF1" w:rsidP="005A0DF1" w:rsidRDefault="005A0DF1" w14:paraId="21D0D80D" w14:textId="7B329D1A">
      <w:pPr>
        <w:pStyle w:val="NoSpacing"/>
        <w:numPr>
          <w:ilvl w:val="0"/>
          <w:numId w:val="13"/>
        </w:numPr>
        <w:rPr>
          <w:rFonts w:ascii="Arial" w:hAnsi="Arial" w:cs="Arial"/>
          <w:bCs/>
          <w:sz w:val="24"/>
          <w:szCs w:val="24"/>
        </w:rPr>
      </w:pPr>
      <w:r w:rsidRPr="00397228">
        <w:rPr>
          <w:rFonts w:ascii="Arial" w:hAnsi="Arial" w:cs="Arial"/>
          <w:b/>
          <w:bCs/>
          <w:sz w:val="24"/>
          <w:szCs w:val="24"/>
        </w:rPr>
        <w:t>Evaluation Score</w:t>
      </w:r>
      <w:r w:rsidRPr="005A0DF1">
        <w:rPr>
          <w:rFonts w:ascii="Arial" w:hAnsi="Arial" w:cs="Arial"/>
          <w:bCs/>
          <w:sz w:val="24"/>
          <w:szCs w:val="24"/>
        </w:rPr>
        <w:t>- this determines the significance of the aspect.</w:t>
      </w:r>
    </w:p>
    <w:p w:rsidRPr="00FD0BEB" w:rsidR="0058751C" w:rsidP="0058751C" w:rsidRDefault="0058751C" w14:paraId="7B8DB2DE" w14:textId="466224F8">
      <w:pPr>
        <w:pStyle w:val="NoSpacing"/>
        <w:rPr>
          <w:rFonts w:ascii="Arial" w:hAnsi="Arial" w:cs="Arial"/>
          <w:bCs/>
          <w:sz w:val="24"/>
          <w:szCs w:val="24"/>
        </w:rPr>
      </w:pPr>
    </w:p>
    <w:p w:rsidR="0058751C" w:rsidP="0058751C" w:rsidRDefault="0058751C" w14:paraId="0613EBEF" w14:textId="77777777">
      <w:pPr>
        <w:pStyle w:val="NoSpacing"/>
        <w:rPr>
          <w:rFonts w:ascii="Arial" w:hAnsi="Arial" w:cs="Arial"/>
          <w:bCs/>
          <w:sz w:val="24"/>
          <w:szCs w:val="24"/>
        </w:rPr>
      </w:pPr>
      <w:r>
        <w:rPr>
          <w:rFonts w:ascii="Arial" w:hAnsi="Arial" w:cs="Arial"/>
          <w:bCs/>
          <w:sz w:val="24"/>
          <w:szCs w:val="24"/>
        </w:rPr>
        <w:t>The Register shall be updated;</w:t>
      </w:r>
    </w:p>
    <w:p w:rsidRPr="00FD0BEB" w:rsidR="0058751C" w:rsidP="0058751C" w:rsidRDefault="0058751C" w14:paraId="454ED7E9" w14:textId="77777777">
      <w:pPr>
        <w:pStyle w:val="NoSpacing"/>
        <w:rPr>
          <w:rFonts w:ascii="Arial" w:hAnsi="Arial" w:cs="Arial"/>
          <w:bCs/>
          <w:sz w:val="24"/>
          <w:szCs w:val="24"/>
        </w:rPr>
      </w:pPr>
    </w:p>
    <w:p w:rsidRPr="00FD0BEB" w:rsidR="0058751C" w:rsidP="0058751C" w:rsidRDefault="0058751C" w14:paraId="7CBDE64C" w14:textId="77777777">
      <w:pPr>
        <w:pStyle w:val="NoSpacing"/>
        <w:numPr>
          <w:ilvl w:val="0"/>
          <w:numId w:val="14"/>
        </w:numPr>
        <w:ind w:left="1134" w:hanging="1134"/>
        <w:rPr>
          <w:rFonts w:ascii="Arial" w:hAnsi="Arial" w:cs="Arial"/>
          <w:bCs/>
          <w:sz w:val="24"/>
          <w:szCs w:val="24"/>
        </w:rPr>
      </w:pPr>
      <w:r w:rsidRPr="00FD0BEB">
        <w:rPr>
          <w:rFonts w:ascii="Arial" w:hAnsi="Arial" w:cs="Arial"/>
          <w:bCs/>
          <w:sz w:val="24"/>
          <w:szCs w:val="24"/>
        </w:rPr>
        <w:t>On a regular basis after the Management Review as necessary; and</w:t>
      </w:r>
    </w:p>
    <w:p w:rsidR="0058751C" w:rsidP="0058751C" w:rsidRDefault="0058751C" w14:paraId="1C38FDF4" w14:textId="77777777">
      <w:pPr>
        <w:pStyle w:val="NoSpacing"/>
        <w:numPr>
          <w:ilvl w:val="0"/>
          <w:numId w:val="14"/>
        </w:numPr>
        <w:ind w:left="1134" w:hanging="1134"/>
        <w:rPr>
          <w:rFonts w:ascii="Arial" w:hAnsi="Arial" w:cs="Arial"/>
          <w:bCs/>
          <w:sz w:val="24"/>
          <w:szCs w:val="24"/>
        </w:rPr>
      </w:pPr>
      <w:r w:rsidRPr="00FD0BEB">
        <w:rPr>
          <w:rFonts w:ascii="Arial" w:hAnsi="Arial" w:cs="Arial"/>
          <w:bCs/>
          <w:sz w:val="24"/>
          <w:szCs w:val="24"/>
        </w:rPr>
        <w:t>Whenever planned or new development, or new or modified activities, products or services are introduced by the University or its contractors and suppliers.</w:t>
      </w:r>
    </w:p>
    <w:p w:rsidRPr="00F52A05" w:rsidR="0058751C" w:rsidP="004A77C5" w:rsidRDefault="0058751C" w14:paraId="55C4CA0F" w14:textId="77777777">
      <w:pPr>
        <w:pStyle w:val="NoSpacing"/>
        <w:jc w:val="both"/>
        <w:rPr>
          <w:rFonts w:ascii="Arial" w:hAnsi="Arial" w:eastAsia="Arial" w:cs="Arial"/>
          <w:color w:val="4F81BD" w:themeColor="accent1"/>
          <w:sz w:val="24"/>
          <w:szCs w:val="24"/>
        </w:rPr>
      </w:pPr>
    </w:p>
    <w:p w:rsidR="004A77C5" w:rsidP="004A77C5" w:rsidRDefault="004A77C5" w14:paraId="15C41C30" w14:textId="3E311217">
      <w:pPr>
        <w:pStyle w:val="NoSpacing"/>
        <w:jc w:val="both"/>
        <w:rPr>
          <w:rFonts w:ascii="Arial" w:hAnsi="Arial" w:eastAsia="Arial" w:cs="Arial"/>
          <w:color w:val="4F81BD" w:themeColor="accent1"/>
          <w:sz w:val="24"/>
          <w:szCs w:val="24"/>
        </w:rPr>
      </w:pPr>
    </w:p>
    <w:p w:rsidR="005A0DF1" w:rsidP="004A77C5" w:rsidRDefault="005A0DF1" w14:paraId="7B8FC795" w14:textId="55E8870E">
      <w:pPr>
        <w:pStyle w:val="NoSpacing"/>
        <w:jc w:val="both"/>
        <w:rPr>
          <w:rFonts w:ascii="Arial" w:hAnsi="Arial" w:eastAsia="Arial" w:cs="Arial"/>
          <w:color w:val="4F81BD" w:themeColor="accent1"/>
          <w:sz w:val="24"/>
          <w:szCs w:val="24"/>
        </w:rPr>
      </w:pPr>
    </w:p>
    <w:p w:rsidR="005A0DF1" w:rsidP="004A77C5" w:rsidRDefault="005A0DF1" w14:paraId="5491FB87" w14:textId="7F6B42E8">
      <w:pPr>
        <w:pStyle w:val="NoSpacing"/>
        <w:jc w:val="both"/>
        <w:rPr>
          <w:rFonts w:ascii="Arial" w:hAnsi="Arial" w:eastAsia="Arial" w:cs="Arial"/>
          <w:color w:val="4F81BD" w:themeColor="accent1"/>
          <w:sz w:val="24"/>
          <w:szCs w:val="24"/>
        </w:rPr>
      </w:pPr>
    </w:p>
    <w:p w:rsidR="005A0DF1" w:rsidP="004A77C5" w:rsidRDefault="005A0DF1" w14:paraId="50F2A874" w14:textId="083552D2">
      <w:pPr>
        <w:pStyle w:val="NoSpacing"/>
        <w:jc w:val="both"/>
        <w:rPr>
          <w:rFonts w:ascii="Arial" w:hAnsi="Arial" w:eastAsia="Arial" w:cs="Arial"/>
          <w:color w:val="4F81BD" w:themeColor="accent1"/>
          <w:sz w:val="24"/>
          <w:szCs w:val="24"/>
        </w:rPr>
      </w:pPr>
    </w:p>
    <w:p w:rsidRPr="00FC7962" w:rsidR="005A0DF1" w:rsidP="004A77C5" w:rsidRDefault="005A0DF1" w14:paraId="00B6EC41" w14:textId="77777777">
      <w:pPr>
        <w:pStyle w:val="NoSpacing"/>
        <w:jc w:val="both"/>
        <w:rPr>
          <w:rFonts w:ascii="Arial" w:hAnsi="Arial" w:eastAsia="Arial" w:cs="Arial"/>
          <w:color w:val="4F81BD" w:themeColor="accent1"/>
          <w:sz w:val="24"/>
          <w:szCs w:val="24"/>
        </w:rPr>
      </w:pPr>
    </w:p>
    <w:p w:rsidRPr="00F3374A" w:rsidR="004A77C5" w:rsidP="004A77C5" w:rsidRDefault="004A77C5" w14:paraId="1F7A1BB5" w14:textId="77777777">
      <w:pPr>
        <w:pStyle w:val="NoSpacing"/>
        <w:rPr>
          <w:rFonts w:ascii="Arial" w:hAnsi="Arial" w:cs="Arial"/>
          <w:sz w:val="24"/>
          <w:szCs w:val="24"/>
        </w:rPr>
      </w:pPr>
    </w:p>
    <w:p w:rsidRPr="00F3374A" w:rsidR="004A77C5" w:rsidP="004A77C5" w:rsidRDefault="005A0DF1" w14:paraId="2A85A00F" w14:textId="67716A2C">
      <w:pPr>
        <w:pStyle w:val="NoSpacing"/>
        <w:rPr>
          <w:rFonts w:ascii="Arial" w:hAnsi="Arial" w:cs="Arial"/>
          <w:bCs/>
          <w:sz w:val="24"/>
          <w:szCs w:val="24"/>
        </w:rPr>
      </w:pPr>
      <w:r>
        <w:rPr>
          <w:rFonts w:ascii="Arial" w:hAnsi="Arial" w:cs="Arial"/>
          <w:bCs/>
          <w:sz w:val="24"/>
          <w:szCs w:val="24"/>
        </w:rPr>
        <w:t>6</w:t>
      </w:r>
      <w:r w:rsidR="004A77C5">
        <w:rPr>
          <w:rFonts w:ascii="Arial" w:hAnsi="Arial" w:cs="Arial"/>
          <w:bCs/>
          <w:sz w:val="24"/>
          <w:szCs w:val="24"/>
        </w:rPr>
        <w:t xml:space="preserve">.        </w:t>
      </w:r>
      <w:r w:rsidRPr="00EE5BA8" w:rsidR="004A77C5">
        <w:rPr>
          <w:rFonts w:ascii="Arial" w:hAnsi="Arial" w:cs="Arial"/>
          <w:b/>
          <w:bCs/>
          <w:sz w:val="24"/>
          <w:szCs w:val="24"/>
        </w:rPr>
        <w:t>Significance Evaluation of Environmental Aspects</w:t>
      </w:r>
    </w:p>
    <w:p w:rsidRPr="00F3374A" w:rsidR="004A77C5" w:rsidP="004A77C5" w:rsidRDefault="004A77C5" w14:paraId="635A26DB" w14:textId="77777777">
      <w:pPr>
        <w:pStyle w:val="NoSpacing"/>
        <w:rPr>
          <w:rFonts w:ascii="Arial" w:hAnsi="Arial" w:cs="Arial"/>
          <w:bCs/>
          <w:sz w:val="24"/>
          <w:szCs w:val="24"/>
        </w:rPr>
      </w:pPr>
    </w:p>
    <w:p w:rsidR="004A77C5" w:rsidP="004A77C5" w:rsidRDefault="004A77C5" w14:paraId="14917D5F" w14:textId="1CB7B108">
      <w:pPr>
        <w:pStyle w:val="NoSpacing"/>
        <w:jc w:val="both"/>
        <w:rPr>
          <w:rFonts w:ascii="Arial" w:hAnsi="Arial" w:cs="Arial"/>
          <w:bCs/>
          <w:sz w:val="24"/>
          <w:szCs w:val="24"/>
        </w:rPr>
      </w:pPr>
      <w:r w:rsidRPr="00EE5BA8">
        <w:rPr>
          <w:rFonts w:ascii="Arial" w:hAnsi="Arial" w:cs="Arial"/>
          <w:bCs/>
          <w:sz w:val="24"/>
          <w:szCs w:val="24"/>
        </w:rPr>
        <w:t xml:space="preserve">The environmental aspects shall be evaluated for their significance according to both their </w:t>
      </w:r>
      <w:r w:rsidR="005A0DF1">
        <w:rPr>
          <w:rFonts w:ascii="Arial" w:hAnsi="Arial" w:cs="Arial"/>
          <w:bCs/>
          <w:sz w:val="24"/>
          <w:szCs w:val="24"/>
        </w:rPr>
        <w:t>consequences</w:t>
      </w:r>
      <w:r w:rsidRPr="00EE5BA8">
        <w:rPr>
          <w:rFonts w:ascii="Arial" w:hAnsi="Arial" w:cs="Arial"/>
          <w:bCs/>
          <w:sz w:val="24"/>
          <w:szCs w:val="24"/>
        </w:rPr>
        <w:t xml:space="preserve"> and the </w:t>
      </w:r>
      <w:r w:rsidR="005A0DF1">
        <w:rPr>
          <w:rFonts w:ascii="Arial" w:hAnsi="Arial" w:cs="Arial"/>
          <w:bCs/>
          <w:sz w:val="24"/>
          <w:szCs w:val="24"/>
        </w:rPr>
        <w:t>likelihood</w:t>
      </w:r>
      <w:r w:rsidRPr="00EE5BA8">
        <w:rPr>
          <w:rFonts w:ascii="Arial" w:hAnsi="Arial" w:cs="Arial"/>
          <w:bCs/>
          <w:sz w:val="24"/>
          <w:szCs w:val="24"/>
        </w:rPr>
        <w:t xml:space="preserve"> with which they occur.</w:t>
      </w:r>
      <w:r w:rsidRPr="00EE5BA8">
        <w:t xml:space="preserve"> </w:t>
      </w:r>
      <w:r w:rsidRPr="00EE5BA8">
        <w:rPr>
          <w:rFonts w:ascii="Arial" w:hAnsi="Arial" w:cs="Arial"/>
          <w:bCs/>
          <w:sz w:val="24"/>
          <w:szCs w:val="24"/>
        </w:rPr>
        <w:t>Significant aspects are highlighted in red on the aspects register.</w:t>
      </w:r>
    </w:p>
    <w:p w:rsidR="004A77C5" w:rsidP="004A77C5" w:rsidRDefault="004A77C5" w14:paraId="2C8368E0" w14:textId="77777777">
      <w:pPr>
        <w:pStyle w:val="NoSpacing"/>
        <w:jc w:val="both"/>
        <w:rPr>
          <w:rFonts w:ascii="Arial" w:hAnsi="Arial" w:cs="Arial"/>
          <w:bCs/>
          <w:sz w:val="24"/>
          <w:szCs w:val="24"/>
        </w:rPr>
      </w:pPr>
    </w:p>
    <w:p w:rsidR="005A0DF1" w:rsidP="00D428AC" w:rsidRDefault="00D428AC" w14:paraId="25A682A3" w14:textId="35365C28">
      <w:pPr>
        <w:pStyle w:val="NoSpacing"/>
        <w:jc w:val="both"/>
        <w:rPr>
          <w:rFonts w:ascii="Arial" w:hAnsi="Arial" w:cs="Arial"/>
          <w:bCs/>
          <w:sz w:val="24"/>
          <w:szCs w:val="24"/>
        </w:rPr>
      </w:pPr>
      <w:r w:rsidRPr="00D428AC">
        <w:rPr>
          <w:rFonts w:ascii="Arial" w:hAnsi="Arial" w:cs="Arial"/>
          <w:bCs/>
          <w:sz w:val="24"/>
          <w:szCs w:val="24"/>
        </w:rPr>
        <w:t xml:space="preserve">Aspects </w:t>
      </w:r>
      <w:r w:rsidRPr="00D428AC" w:rsidR="005A0DF1">
        <w:rPr>
          <w:rFonts w:ascii="Arial" w:hAnsi="Arial" w:cs="Arial"/>
          <w:bCs/>
          <w:sz w:val="24"/>
          <w:szCs w:val="24"/>
        </w:rPr>
        <w:t>ev</w:t>
      </w:r>
      <w:r w:rsidR="005A0DF1">
        <w:rPr>
          <w:rFonts w:ascii="Arial" w:hAnsi="Arial" w:cs="Arial"/>
          <w:bCs/>
          <w:sz w:val="24"/>
          <w:szCs w:val="24"/>
        </w:rPr>
        <w:t>a</w:t>
      </w:r>
      <w:r w:rsidRPr="00D428AC" w:rsidR="005A0DF1">
        <w:rPr>
          <w:rFonts w:ascii="Arial" w:hAnsi="Arial" w:cs="Arial"/>
          <w:bCs/>
          <w:sz w:val="24"/>
          <w:szCs w:val="24"/>
        </w:rPr>
        <w:t>luation</w:t>
      </w:r>
      <w:r w:rsidRPr="00D428AC">
        <w:rPr>
          <w:rFonts w:ascii="Arial" w:hAnsi="Arial" w:cs="Arial"/>
          <w:bCs/>
          <w:sz w:val="24"/>
          <w:szCs w:val="24"/>
        </w:rPr>
        <w:t xml:space="preserve"> calculation is based upon consequence and likelihood of aspect environmental interaction</w:t>
      </w:r>
      <w:r w:rsidR="005A0DF1">
        <w:rPr>
          <w:rFonts w:ascii="Arial" w:hAnsi="Arial" w:cs="Arial"/>
          <w:bCs/>
          <w:sz w:val="24"/>
          <w:szCs w:val="24"/>
        </w:rPr>
        <w:t>.</w:t>
      </w:r>
      <w:r w:rsidRPr="00D428AC">
        <w:rPr>
          <w:rFonts w:ascii="Arial" w:hAnsi="Arial" w:cs="Arial"/>
          <w:bCs/>
          <w:sz w:val="24"/>
          <w:szCs w:val="24"/>
        </w:rPr>
        <w:t xml:space="preserve"> </w:t>
      </w:r>
      <w:r w:rsidRPr="00D428AC">
        <w:rPr>
          <w:rFonts w:ascii="Arial" w:hAnsi="Arial" w:cs="Arial"/>
          <w:bCs/>
          <w:sz w:val="24"/>
          <w:szCs w:val="24"/>
        </w:rPr>
        <w:tab/>
      </w:r>
      <w:r w:rsidRPr="00D428AC">
        <w:rPr>
          <w:rFonts w:ascii="Arial" w:hAnsi="Arial" w:cs="Arial"/>
          <w:bCs/>
          <w:sz w:val="24"/>
          <w:szCs w:val="24"/>
        </w:rPr>
        <w:tab/>
      </w:r>
      <w:r w:rsidRPr="00D428AC">
        <w:rPr>
          <w:rFonts w:ascii="Arial" w:hAnsi="Arial" w:cs="Arial"/>
          <w:bCs/>
          <w:sz w:val="24"/>
          <w:szCs w:val="24"/>
        </w:rPr>
        <w:tab/>
      </w:r>
    </w:p>
    <w:p w:rsidR="005A0DF1" w:rsidP="00D428AC" w:rsidRDefault="005A0DF1" w14:paraId="7A7DF767" w14:textId="77777777">
      <w:pPr>
        <w:pStyle w:val="NoSpacing"/>
        <w:jc w:val="both"/>
        <w:rPr>
          <w:rFonts w:ascii="Arial" w:hAnsi="Arial" w:cs="Arial"/>
          <w:bCs/>
          <w:sz w:val="24"/>
          <w:szCs w:val="24"/>
        </w:rPr>
      </w:pPr>
    </w:p>
    <w:p w:rsidR="005A0DF1" w:rsidP="005A0DF1" w:rsidRDefault="005A0DF1" w14:paraId="4CFBCB3D" w14:textId="64D1FA4C">
      <w:pPr>
        <w:pStyle w:val="NoSpacing"/>
        <w:jc w:val="both"/>
        <w:rPr>
          <w:rFonts w:ascii="Arial" w:hAnsi="Arial" w:cs="Arial"/>
          <w:bCs/>
          <w:sz w:val="24"/>
          <w:szCs w:val="24"/>
        </w:rPr>
      </w:pPr>
      <w:r w:rsidRPr="00397228">
        <w:rPr>
          <w:rFonts w:ascii="Arial" w:hAnsi="Arial" w:cs="Arial"/>
          <w:b/>
          <w:bCs/>
          <w:sz w:val="24"/>
          <w:szCs w:val="24"/>
        </w:rPr>
        <w:t>Consequence</w:t>
      </w:r>
      <w:r w:rsidRPr="00D428AC">
        <w:rPr>
          <w:rFonts w:ascii="Arial" w:hAnsi="Arial" w:cs="Arial"/>
          <w:bCs/>
          <w:sz w:val="24"/>
          <w:szCs w:val="24"/>
        </w:rPr>
        <w:t xml:space="preserve"> graded on 3 facets; </w:t>
      </w:r>
    </w:p>
    <w:p w:rsidR="005A0DF1" w:rsidP="005A0DF1" w:rsidRDefault="005A0DF1" w14:paraId="72B0D160" w14:textId="77777777">
      <w:pPr>
        <w:pStyle w:val="NoSpacing"/>
        <w:jc w:val="both"/>
        <w:rPr>
          <w:rFonts w:ascii="Arial" w:hAnsi="Arial" w:cs="Arial"/>
          <w:bCs/>
          <w:sz w:val="24"/>
          <w:szCs w:val="24"/>
        </w:rPr>
      </w:pPr>
    </w:p>
    <w:p w:rsidR="005A0DF1" w:rsidP="005A0DF1" w:rsidRDefault="00397228" w14:paraId="045D5780" w14:textId="19384D4C">
      <w:pPr>
        <w:pStyle w:val="NoSpacing"/>
        <w:numPr>
          <w:ilvl w:val="0"/>
          <w:numId w:val="15"/>
        </w:numPr>
        <w:jc w:val="both"/>
        <w:rPr>
          <w:rFonts w:ascii="Arial" w:hAnsi="Arial" w:cs="Arial"/>
          <w:bCs/>
          <w:sz w:val="24"/>
          <w:szCs w:val="24"/>
        </w:rPr>
      </w:pPr>
      <w:r>
        <w:rPr>
          <w:rFonts w:ascii="Arial" w:hAnsi="Arial" w:cs="Arial"/>
          <w:bCs/>
          <w:sz w:val="24"/>
          <w:szCs w:val="24"/>
        </w:rPr>
        <w:t>Applicable l</w:t>
      </w:r>
      <w:r w:rsidR="005A0DF1">
        <w:rPr>
          <w:rFonts w:ascii="Arial" w:hAnsi="Arial" w:cs="Arial"/>
          <w:bCs/>
          <w:sz w:val="24"/>
          <w:szCs w:val="24"/>
        </w:rPr>
        <w:t xml:space="preserve">egislation </w:t>
      </w:r>
      <w:r>
        <w:rPr>
          <w:rFonts w:ascii="Arial" w:hAnsi="Arial" w:cs="Arial"/>
          <w:bCs/>
          <w:sz w:val="24"/>
          <w:szCs w:val="24"/>
        </w:rPr>
        <w:t>– Score; (1- not covered) (3- applies)</w:t>
      </w:r>
    </w:p>
    <w:p w:rsidR="005A0DF1" w:rsidP="005A0DF1" w:rsidRDefault="005A0DF1" w14:paraId="0BF2744A" w14:textId="446F7203">
      <w:pPr>
        <w:pStyle w:val="NoSpacing"/>
        <w:numPr>
          <w:ilvl w:val="0"/>
          <w:numId w:val="15"/>
        </w:numPr>
        <w:jc w:val="both"/>
        <w:rPr>
          <w:rFonts w:ascii="Arial" w:hAnsi="Arial" w:cs="Arial"/>
          <w:bCs/>
          <w:sz w:val="24"/>
          <w:szCs w:val="24"/>
        </w:rPr>
      </w:pPr>
      <w:r>
        <w:rPr>
          <w:rFonts w:ascii="Arial" w:hAnsi="Arial" w:cs="Arial"/>
          <w:bCs/>
          <w:sz w:val="24"/>
          <w:szCs w:val="24"/>
        </w:rPr>
        <w:t>Stakeholders</w:t>
      </w:r>
      <w:r w:rsidR="00397228">
        <w:rPr>
          <w:rFonts w:ascii="Arial" w:hAnsi="Arial" w:cs="Arial"/>
          <w:bCs/>
          <w:sz w:val="24"/>
          <w:szCs w:val="24"/>
        </w:rPr>
        <w:t xml:space="preserve"> – Score; (1- none) (2- limited) (3- some) (4 – considerable)</w:t>
      </w:r>
    </w:p>
    <w:p w:rsidR="00397228" w:rsidP="005A0DF1" w:rsidRDefault="005A0DF1" w14:paraId="52549614" w14:textId="77777777">
      <w:pPr>
        <w:pStyle w:val="NoSpacing"/>
        <w:numPr>
          <w:ilvl w:val="0"/>
          <w:numId w:val="15"/>
        </w:numPr>
        <w:jc w:val="both"/>
        <w:rPr>
          <w:rFonts w:ascii="Arial" w:hAnsi="Arial" w:cs="Arial"/>
          <w:bCs/>
          <w:sz w:val="24"/>
          <w:szCs w:val="24"/>
        </w:rPr>
      </w:pPr>
      <w:r>
        <w:rPr>
          <w:rFonts w:ascii="Arial" w:hAnsi="Arial" w:cs="Arial"/>
          <w:bCs/>
          <w:sz w:val="24"/>
          <w:szCs w:val="24"/>
        </w:rPr>
        <w:t xml:space="preserve">Environmental Impact </w:t>
      </w:r>
      <w:r w:rsidR="00397228">
        <w:rPr>
          <w:rFonts w:ascii="Arial" w:hAnsi="Arial" w:cs="Arial"/>
          <w:bCs/>
          <w:sz w:val="24"/>
          <w:szCs w:val="24"/>
        </w:rPr>
        <w:t xml:space="preserve">– Score; (1- insignificant) (2- minor) (3- moderate) </w:t>
      </w:r>
    </w:p>
    <w:p w:rsidRPr="00D428AC" w:rsidR="005A0DF1" w:rsidP="00397228" w:rsidRDefault="00397228" w14:paraId="6F63E37E" w14:textId="3A546287">
      <w:pPr>
        <w:pStyle w:val="NoSpacing"/>
        <w:ind w:left="720"/>
        <w:jc w:val="both"/>
        <w:rPr>
          <w:rFonts w:ascii="Arial" w:hAnsi="Arial" w:cs="Arial"/>
          <w:bCs/>
          <w:sz w:val="24"/>
          <w:szCs w:val="24"/>
        </w:rPr>
      </w:pPr>
      <w:r>
        <w:rPr>
          <w:rFonts w:ascii="Arial" w:hAnsi="Arial" w:cs="Arial"/>
          <w:bCs/>
          <w:sz w:val="24"/>
          <w:szCs w:val="24"/>
        </w:rPr>
        <w:t xml:space="preserve">(4- </w:t>
      </w:r>
      <w:proofErr w:type="gramStart"/>
      <w:r>
        <w:rPr>
          <w:rFonts w:ascii="Arial" w:hAnsi="Arial" w:cs="Arial"/>
          <w:bCs/>
          <w:sz w:val="24"/>
          <w:szCs w:val="24"/>
        </w:rPr>
        <w:t>major</w:t>
      </w:r>
      <w:proofErr w:type="gramEnd"/>
      <w:r>
        <w:rPr>
          <w:rFonts w:ascii="Arial" w:hAnsi="Arial" w:cs="Arial"/>
          <w:bCs/>
          <w:sz w:val="24"/>
          <w:szCs w:val="24"/>
        </w:rPr>
        <w:t>)</w:t>
      </w:r>
      <w:r w:rsidRPr="00D428AC" w:rsidR="005A0DF1">
        <w:rPr>
          <w:rFonts w:ascii="Arial" w:hAnsi="Arial" w:cs="Arial"/>
          <w:bCs/>
          <w:sz w:val="24"/>
          <w:szCs w:val="24"/>
        </w:rPr>
        <w:tab/>
      </w:r>
      <w:r w:rsidRPr="00D428AC" w:rsidR="005A0DF1">
        <w:rPr>
          <w:rFonts w:ascii="Arial" w:hAnsi="Arial" w:cs="Arial"/>
          <w:bCs/>
          <w:sz w:val="24"/>
          <w:szCs w:val="24"/>
        </w:rPr>
        <w:tab/>
      </w:r>
      <w:r w:rsidRPr="00D428AC" w:rsidR="005A0DF1">
        <w:rPr>
          <w:rFonts w:ascii="Arial" w:hAnsi="Arial" w:cs="Arial"/>
          <w:bCs/>
          <w:sz w:val="24"/>
          <w:szCs w:val="24"/>
        </w:rPr>
        <w:tab/>
      </w:r>
      <w:r w:rsidRPr="00D428AC" w:rsidR="005A0DF1">
        <w:rPr>
          <w:rFonts w:ascii="Arial" w:hAnsi="Arial" w:cs="Arial"/>
          <w:bCs/>
          <w:sz w:val="24"/>
          <w:szCs w:val="24"/>
        </w:rPr>
        <w:tab/>
      </w:r>
      <w:r w:rsidRPr="00D428AC" w:rsidR="005A0DF1">
        <w:rPr>
          <w:rFonts w:ascii="Arial" w:hAnsi="Arial" w:cs="Arial"/>
          <w:bCs/>
          <w:sz w:val="24"/>
          <w:szCs w:val="24"/>
        </w:rPr>
        <w:tab/>
      </w:r>
      <w:r w:rsidRPr="00D428AC" w:rsidR="005A0DF1">
        <w:rPr>
          <w:rFonts w:ascii="Arial" w:hAnsi="Arial" w:cs="Arial"/>
          <w:bCs/>
          <w:sz w:val="24"/>
          <w:szCs w:val="24"/>
        </w:rPr>
        <w:tab/>
      </w:r>
      <w:r w:rsidRPr="00D428AC" w:rsidR="005A0DF1">
        <w:rPr>
          <w:rFonts w:ascii="Arial" w:hAnsi="Arial" w:cs="Arial"/>
          <w:bCs/>
          <w:sz w:val="24"/>
          <w:szCs w:val="24"/>
        </w:rPr>
        <w:tab/>
      </w:r>
      <w:r w:rsidRPr="00D428AC" w:rsidR="005A0DF1">
        <w:rPr>
          <w:rFonts w:ascii="Arial" w:hAnsi="Arial" w:cs="Arial"/>
          <w:bCs/>
          <w:sz w:val="24"/>
          <w:szCs w:val="24"/>
        </w:rPr>
        <w:tab/>
      </w:r>
      <w:r w:rsidRPr="00D428AC" w:rsidR="005A0DF1">
        <w:rPr>
          <w:rFonts w:ascii="Arial" w:hAnsi="Arial" w:cs="Arial"/>
          <w:bCs/>
          <w:sz w:val="24"/>
          <w:szCs w:val="24"/>
        </w:rPr>
        <w:tab/>
      </w:r>
    </w:p>
    <w:p w:rsidR="005A0DF1" w:rsidP="005A0DF1" w:rsidRDefault="005A0DF1" w14:paraId="661B43D8" w14:textId="77777777">
      <w:pPr>
        <w:pStyle w:val="NoSpacing"/>
        <w:jc w:val="both"/>
        <w:rPr>
          <w:rFonts w:ascii="Arial" w:hAnsi="Arial" w:cs="Arial"/>
          <w:bCs/>
          <w:sz w:val="24"/>
          <w:szCs w:val="24"/>
        </w:rPr>
      </w:pPr>
    </w:p>
    <w:p w:rsidR="005A0DF1" w:rsidP="005A0DF1" w:rsidRDefault="005A0DF1" w14:paraId="3F06A50A" w14:textId="1BD86D90">
      <w:pPr>
        <w:pStyle w:val="NoSpacing"/>
        <w:jc w:val="both"/>
        <w:rPr>
          <w:rFonts w:ascii="Arial" w:hAnsi="Arial" w:cs="Arial"/>
          <w:bCs/>
          <w:sz w:val="24"/>
          <w:szCs w:val="24"/>
        </w:rPr>
      </w:pPr>
      <w:r w:rsidRPr="00397228">
        <w:rPr>
          <w:rFonts w:ascii="Arial" w:hAnsi="Arial" w:cs="Arial"/>
          <w:b/>
          <w:bCs/>
          <w:sz w:val="24"/>
          <w:szCs w:val="24"/>
        </w:rPr>
        <w:t>Likelihood</w:t>
      </w:r>
      <w:r w:rsidRPr="00D428AC">
        <w:rPr>
          <w:rFonts w:ascii="Arial" w:hAnsi="Arial" w:cs="Arial"/>
          <w:bCs/>
          <w:sz w:val="24"/>
          <w:szCs w:val="24"/>
        </w:rPr>
        <w:t xml:space="preserve"> graded on </w:t>
      </w:r>
      <w:r w:rsidR="00397228">
        <w:rPr>
          <w:rFonts w:ascii="Arial" w:hAnsi="Arial" w:cs="Arial"/>
          <w:bCs/>
          <w:sz w:val="24"/>
          <w:szCs w:val="24"/>
        </w:rPr>
        <w:t>2</w:t>
      </w:r>
      <w:r w:rsidRPr="00D428AC">
        <w:rPr>
          <w:rFonts w:ascii="Arial" w:hAnsi="Arial" w:cs="Arial"/>
          <w:bCs/>
          <w:sz w:val="24"/>
          <w:szCs w:val="24"/>
        </w:rPr>
        <w:t xml:space="preserve"> facets; </w:t>
      </w:r>
    </w:p>
    <w:p w:rsidR="00397228" w:rsidP="00397228" w:rsidRDefault="00397228" w14:paraId="69935232" w14:textId="1C90285D">
      <w:pPr>
        <w:pStyle w:val="NoSpacing"/>
        <w:jc w:val="both"/>
        <w:rPr>
          <w:rFonts w:ascii="Arial" w:hAnsi="Arial" w:cs="Arial"/>
          <w:bCs/>
          <w:sz w:val="24"/>
          <w:szCs w:val="24"/>
        </w:rPr>
      </w:pPr>
    </w:p>
    <w:p w:rsidR="00397228" w:rsidP="00397228" w:rsidRDefault="005A0DF1" w14:paraId="11208D46" w14:textId="150A371E">
      <w:pPr>
        <w:pStyle w:val="NoSpacing"/>
        <w:numPr>
          <w:ilvl w:val="0"/>
          <w:numId w:val="16"/>
        </w:numPr>
        <w:jc w:val="both"/>
        <w:rPr>
          <w:rFonts w:ascii="Arial" w:hAnsi="Arial" w:cs="Arial"/>
          <w:bCs/>
          <w:sz w:val="24"/>
          <w:szCs w:val="24"/>
        </w:rPr>
      </w:pPr>
      <w:r>
        <w:rPr>
          <w:rFonts w:ascii="Arial" w:hAnsi="Arial" w:cs="Arial"/>
          <w:bCs/>
          <w:sz w:val="24"/>
          <w:szCs w:val="24"/>
        </w:rPr>
        <w:t>F</w:t>
      </w:r>
      <w:r w:rsidR="00397228">
        <w:rPr>
          <w:rFonts w:ascii="Arial" w:hAnsi="Arial" w:cs="Arial"/>
          <w:bCs/>
          <w:sz w:val="24"/>
          <w:szCs w:val="24"/>
        </w:rPr>
        <w:t>requency of occurrence – Score; (1- unlikely) (2- annually) (3- monthly) (4- weekly) (5- Daily)</w:t>
      </w:r>
    </w:p>
    <w:p w:rsidRPr="00261DD9" w:rsidR="005A0DF1" w:rsidP="00261DD9" w:rsidRDefault="00397228" w14:paraId="0C7D5932" w14:textId="0CEEA052">
      <w:pPr>
        <w:pStyle w:val="NoSpacing"/>
        <w:numPr>
          <w:ilvl w:val="0"/>
          <w:numId w:val="16"/>
        </w:numPr>
        <w:jc w:val="both"/>
        <w:rPr>
          <w:rFonts w:ascii="Arial" w:hAnsi="Arial" w:cs="Arial"/>
          <w:bCs/>
          <w:sz w:val="24"/>
          <w:szCs w:val="24"/>
        </w:rPr>
      </w:pPr>
      <w:r>
        <w:rPr>
          <w:rFonts w:ascii="Arial" w:hAnsi="Arial" w:cs="Arial"/>
          <w:bCs/>
          <w:sz w:val="24"/>
          <w:szCs w:val="24"/>
        </w:rPr>
        <w:t>Control of aspect</w:t>
      </w:r>
      <w:r w:rsidR="00051F5A">
        <w:rPr>
          <w:rFonts w:ascii="Arial" w:hAnsi="Arial" w:cs="Arial"/>
          <w:bCs/>
          <w:sz w:val="24"/>
          <w:szCs w:val="24"/>
        </w:rPr>
        <w:t xml:space="preserve"> – Score; (1- effective) (2- moderate) (3- limited) (4- none) </w:t>
      </w:r>
      <w:r w:rsidRPr="00261DD9" w:rsidR="005A0DF1">
        <w:rPr>
          <w:rFonts w:ascii="Arial" w:hAnsi="Arial" w:cs="Arial"/>
          <w:bCs/>
          <w:sz w:val="24"/>
          <w:szCs w:val="24"/>
        </w:rPr>
        <w:tab/>
      </w:r>
      <w:r w:rsidRPr="00261DD9" w:rsidR="005A0DF1">
        <w:rPr>
          <w:rFonts w:ascii="Arial" w:hAnsi="Arial" w:cs="Arial"/>
          <w:bCs/>
          <w:sz w:val="24"/>
          <w:szCs w:val="24"/>
        </w:rPr>
        <w:tab/>
      </w:r>
      <w:r w:rsidRPr="00261DD9" w:rsidR="005A0DF1">
        <w:rPr>
          <w:rFonts w:ascii="Arial" w:hAnsi="Arial" w:cs="Arial"/>
          <w:bCs/>
          <w:sz w:val="24"/>
          <w:szCs w:val="24"/>
        </w:rPr>
        <w:tab/>
      </w:r>
      <w:r w:rsidRPr="00261DD9" w:rsidR="005A0DF1">
        <w:rPr>
          <w:rFonts w:ascii="Arial" w:hAnsi="Arial" w:cs="Arial"/>
          <w:bCs/>
          <w:sz w:val="24"/>
          <w:szCs w:val="24"/>
        </w:rPr>
        <w:tab/>
      </w:r>
      <w:r w:rsidRPr="00261DD9" w:rsidR="005A0DF1">
        <w:rPr>
          <w:rFonts w:ascii="Arial" w:hAnsi="Arial" w:cs="Arial"/>
          <w:bCs/>
          <w:sz w:val="24"/>
          <w:szCs w:val="24"/>
        </w:rPr>
        <w:tab/>
      </w:r>
      <w:r w:rsidRPr="00261DD9" w:rsidR="005A0DF1">
        <w:rPr>
          <w:rFonts w:ascii="Arial" w:hAnsi="Arial" w:cs="Arial"/>
          <w:bCs/>
          <w:sz w:val="24"/>
          <w:szCs w:val="24"/>
        </w:rPr>
        <w:tab/>
      </w:r>
      <w:r w:rsidRPr="00261DD9" w:rsidR="005A0DF1">
        <w:rPr>
          <w:rFonts w:ascii="Arial" w:hAnsi="Arial" w:cs="Arial"/>
          <w:bCs/>
          <w:sz w:val="24"/>
          <w:szCs w:val="24"/>
        </w:rPr>
        <w:tab/>
      </w:r>
      <w:r w:rsidRPr="00261DD9" w:rsidR="005A0DF1">
        <w:rPr>
          <w:rFonts w:ascii="Arial" w:hAnsi="Arial" w:cs="Arial"/>
          <w:bCs/>
          <w:sz w:val="24"/>
          <w:szCs w:val="24"/>
        </w:rPr>
        <w:tab/>
      </w:r>
    </w:p>
    <w:p w:rsidRPr="00261DD9" w:rsidR="00D428AC" w:rsidP="005A0DF1" w:rsidRDefault="005A0DF1" w14:paraId="5A5D7B2E" w14:textId="17B0C0F7">
      <w:pPr>
        <w:pStyle w:val="NoSpacing"/>
        <w:jc w:val="both"/>
        <w:rPr>
          <w:rFonts w:ascii="Arial" w:hAnsi="Arial" w:cs="Arial"/>
          <w:b/>
          <w:bCs/>
          <w:sz w:val="24"/>
          <w:szCs w:val="24"/>
          <w:u w:val="single"/>
        </w:rPr>
      </w:pPr>
      <w:r w:rsidRPr="00261DD9">
        <w:rPr>
          <w:rFonts w:ascii="Arial" w:hAnsi="Arial" w:cs="Arial"/>
          <w:b/>
          <w:bCs/>
          <w:sz w:val="24"/>
          <w:szCs w:val="24"/>
          <w:u w:val="single"/>
        </w:rPr>
        <w:t xml:space="preserve">Consequence </w:t>
      </w:r>
      <w:r w:rsidRPr="00261DD9" w:rsidR="00261DD9">
        <w:rPr>
          <w:rFonts w:ascii="Arial" w:hAnsi="Arial" w:cs="Arial"/>
          <w:b/>
          <w:bCs/>
          <w:sz w:val="24"/>
          <w:szCs w:val="24"/>
          <w:u w:val="single"/>
        </w:rPr>
        <w:t xml:space="preserve">total </w:t>
      </w:r>
      <w:r w:rsidRPr="00261DD9">
        <w:rPr>
          <w:rFonts w:ascii="Arial" w:hAnsi="Arial" w:cs="Arial"/>
          <w:b/>
          <w:bCs/>
          <w:sz w:val="24"/>
          <w:szCs w:val="24"/>
          <w:u w:val="single"/>
        </w:rPr>
        <w:t xml:space="preserve">x Likelihood </w:t>
      </w:r>
      <w:r w:rsidRPr="00261DD9" w:rsidR="00261DD9">
        <w:rPr>
          <w:rFonts w:ascii="Arial" w:hAnsi="Arial" w:cs="Arial"/>
          <w:b/>
          <w:bCs/>
          <w:sz w:val="24"/>
          <w:szCs w:val="24"/>
          <w:u w:val="single"/>
        </w:rPr>
        <w:t xml:space="preserve">total </w:t>
      </w:r>
      <w:r w:rsidRPr="00261DD9">
        <w:rPr>
          <w:rFonts w:ascii="Arial" w:hAnsi="Arial" w:cs="Arial"/>
          <w:b/>
          <w:bCs/>
          <w:sz w:val="24"/>
          <w:szCs w:val="24"/>
          <w:u w:val="single"/>
        </w:rPr>
        <w:t>=</w:t>
      </w:r>
      <w:r w:rsidRPr="00261DD9" w:rsidR="00261DD9">
        <w:rPr>
          <w:rFonts w:ascii="Arial" w:hAnsi="Arial" w:cs="Arial"/>
          <w:b/>
          <w:bCs/>
          <w:sz w:val="24"/>
          <w:szCs w:val="24"/>
          <w:u w:val="single"/>
        </w:rPr>
        <w:t xml:space="preserve"> Significance Evaluation Score</w:t>
      </w:r>
    </w:p>
    <w:p w:rsidR="00D428AC" w:rsidP="00D428AC" w:rsidRDefault="00D428AC" w14:paraId="1AC24DE5" w14:textId="2B32F92C">
      <w:pPr>
        <w:pStyle w:val="NoSpacing"/>
        <w:jc w:val="both"/>
        <w:rPr>
          <w:rFonts w:ascii="Arial" w:hAnsi="Arial" w:cs="Arial"/>
          <w:bCs/>
          <w:sz w:val="24"/>
          <w:szCs w:val="24"/>
        </w:rPr>
      </w:pPr>
    </w:p>
    <w:p w:rsidR="00D428AC" w:rsidP="00D428AC" w:rsidRDefault="00261DD9" w14:paraId="1A942E99" w14:textId="68885B68">
      <w:pPr>
        <w:pStyle w:val="NoSpacing"/>
        <w:jc w:val="both"/>
        <w:rPr>
          <w:rFonts w:ascii="Arial" w:hAnsi="Arial" w:cs="Arial"/>
          <w:bCs/>
          <w:sz w:val="24"/>
          <w:szCs w:val="24"/>
        </w:rPr>
      </w:pPr>
      <w:r w:rsidRPr="00261DD9">
        <w:rPr>
          <w:rFonts w:ascii="Arial" w:hAnsi="Arial" w:cs="Arial"/>
          <w:bCs/>
          <w:sz w:val="24"/>
          <w:szCs w:val="24"/>
        </w:rPr>
        <w:t>In determining the significance of an aspect, the following bands apply:</w:t>
      </w:r>
      <w:r w:rsidRPr="00D428AC" w:rsidR="00D428AC">
        <w:rPr>
          <w:rFonts w:ascii="Arial" w:hAnsi="Arial" w:cs="Arial"/>
          <w:bCs/>
          <w:sz w:val="24"/>
          <w:szCs w:val="24"/>
        </w:rPr>
        <w:tab/>
      </w:r>
    </w:p>
    <w:p w:rsidR="00D428AC" w:rsidP="00D428AC" w:rsidRDefault="00D428AC" w14:paraId="4FBEA060" w14:textId="77E801A6">
      <w:pPr>
        <w:pStyle w:val="NoSpacing"/>
        <w:jc w:val="both"/>
        <w:rPr>
          <w:rFonts w:ascii="Arial" w:hAnsi="Arial" w:cs="Arial"/>
          <w:bCs/>
          <w:sz w:val="24"/>
          <w:szCs w:val="24"/>
        </w:rPr>
      </w:pPr>
      <w:r w:rsidRPr="00D428AC">
        <w:rPr>
          <w:rFonts w:ascii="Arial" w:hAnsi="Arial" w:cs="Arial"/>
          <w:bCs/>
          <w:sz w:val="24"/>
          <w:szCs w:val="24"/>
        </w:rPr>
        <w:tab/>
      </w:r>
      <w:r w:rsidRPr="00D428AC">
        <w:rPr>
          <w:rFonts w:ascii="Arial" w:hAnsi="Arial" w:cs="Arial"/>
          <w:bCs/>
          <w:sz w:val="24"/>
          <w:szCs w:val="24"/>
        </w:rPr>
        <w:tab/>
      </w:r>
      <w:r w:rsidRPr="00D428AC">
        <w:rPr>
          <w:rFonts w:ascii="Arial" w:hAnsi="Arial" w:cs="Arial"/>
          <w:bCs/>
          <w:sz w:val="24"/>
          <w:szCs w:val="24"/>
        </w:rPr>
        <w:tab/>
      </w:r>
      <w:r w:rsidRPr="00D428AC">
        <w:rPr>
          <w:rFonts w:ascii="Arial" w:hAnsi="Arial" w:cs="Arial"/>
          <w:bCs/>
          <w:sz w:val="24"/>
          <w:szCs w:val="24"/>
        </w:rPr>
        <w:tab/>
      </w:r>
      <w:r w:rsidRPr="00D428AC">
        <w:rPr>
          <w:rFonts w:ascii="Arial" w:hAnsi="Arial" w:cs="Arial"/>
          <w:bCs/>
          <w:sz w:val="24"/>
          <w:szCs w:val="24"/>
        </w:rPr>
        <w:tab/>
      </w:r>
      <w:r w:rsidRPr="00D428AC">
        <w:rPr>
          <w:rFonts w:ascii="Arial" w:hAnsi="Arial" w:cs="Arial"/>
          <w:bCs/>
          <w:sz w:val="24"/>
          <w:szCs w:val="24"/>
        </w:rPr>
        <w:tab/>
      </w:r>
      <w:r w:rsidRPr="00D428AC">
        <w:rPr>
          <w:rFonts w:ascii="Arial" w:hAnsi="Arial" w:cs="Arial"/>
          <w:bCs/>
          <w:sz w:val="24"/>
          <w:szCs w:val="24"/>
        </w:rPr>
        <w:tab/>
      </w:r>
    </w:p>
    <w:tbl>
      <w:tblPr>
        <w:tblStyle w:val="TableGrid"/>
        <w:tblW w:w="0" w:type="auto"/>
        <w:tblLook w:val="04A0" w:firstRow="1" w:lastRow="0" w:firstColumn="1" w:lastColumn="0" w:noHBand="0" w:noVBand="1"/>
      </w:tblPr>
      <w:tblGrid>
        <w:gridCol w:w="1271"/>
        <w:gridCol w:w="2977"/>
      </w:tblGrid>
      <w:tr w:rsidR="00261DD9" w:rsidTr="00261DD9" w14:paraId="03F1B854" w14:textId="77777777">
        <w:tc>
          <w:tcPr>
            <w:tcW w:w="1271" w:type="dxa"/>
          </w:tcPr>
          <w:p w:rsidR="00261DD9" w:rsidP="00D428AC" w:rsidRDefault="00261DD9" w14:paraId="36AFBA90" w14:textId="41DDABD8">
            <w:pPr>
              <w:pStyle w:val="NoSpacing"/>
              <w:jc w:val="both"/>
              <w:rPr>
                <w:rFonts w:ascii="Arial" w:hAnsi="Arial" w:cs="Arial"/>
                <w:bCs/>
                <w:sz w:val="24"/>
                <w:szCs w:val="24"/>
              </w:rPr>
            </w:pPr>
            <w:r>
              <w:rPr>
                <w:rFonts w:ascii="Arial" w:hAnsi="Arial" w:cs="Arial"/>
                <w:bCs/>
                <w:sz w:val="24"/>
                <w:szCs w:val="24"/>
              </w:rPr>
              <w:t>Score</w:t>
            </w:r>
          </w:p>
        </w:tc>
        <w:tc>
          <w:tcPr>
            <w:tcW w:w="2977" w:type="dxa"/>
          </w:tcPr>
          <w:p w:rsidR="00261DD9" w:rsidP="00D428AC" w:rsidRDefault="00261DD9" w14:paraId="23223386" w14:textId="77793FE2">
            <w:pPr>
              <w:pStyle w:val="NoSpacing"/>
              <w:jc w:val="both"/>
              <w:rPr>
                <w:rFonts w:ascii="Arial" w:hAnsi="Arial" w:cs="Arial"/>
                <w:bCs/>
                <w:sz w:val="24"/>
                <w:szCs w:val="24"/>
              </w:rPr>
            </w:pPr>
            <w:r>
              <w:rPr>
                <w:rFonts w:ascii="Arial" w:hAnsi="Arial" w:cs="Arial"/>
                <w:bCs/>
                <w:sz w:val="24"/>
                <w:szCs w:val="24"/>
              </w:rPr>
              <w:t>Ranking</w:t>
            </w:r>
          </w:p>
        </w:tc>
      </w:tr>
      <w:tr w:rsidR="00261DD9" w:rsidTr="00261DD9" w14:paraId="550AE636" w14:textId="77777777">
        <w:tc>
          <w:tcPr>
            <w:tcW w:w="1271" w:type="dxa"/>
          </w:tcPr>
          <w:p w:rsidR="00261DD9" w:rsidP="00D428AC" w:rsidRDefault="00261DD9" w14:paraId="6B3922BD" w14:textId="48254B72">
            <w:pPr>
              <w:pStyle w:val="NoSpacing"/>
              <w:jc w:val="both"/>
              <w:rPr>
                <w:rFonts w:ascii="Arial" w:hAnsi="Arial" w:cs="Arial"/>
                <w:bCs/>
                <w:sz w:val="24"/>
                <w:szCs w:val="24"/>
              </w:rPr>
            </w:pPr>
            <w:r>
              <w:rPr>
                <w:rFonts w:ascii="Arial" w:hAnsi="Arial" w:cs="Arial"/>
                <w:bCs/>
                <w:sz w:val="24"/>
                <w:szCs w:val="24"/>
              </w:rPr>
              <w:t>40&gt;</w:t>
            </w:r>
          </w:p>
        </w:tc>
        <w:tc>
          <w:tcPr>
            <w:tcW w:w="2977" w:type="dxa"/>
          </w:tcPr>
          <w:p w:rsidR="00261DD9" w:rsidP="00D428AC" w:rsidRDefault="00261DD9" w14:paraId="378293D0" w14:textId="39B319E5">
            <w:pPr>
              <w:pStyle w:val="NoSpacing"/>
              <w:jc w:val="both"/>
              <w:rPr>
                <w:rFonts w:ascii="Arial" w:hAnsi="Arial" w:cs="Arial"/>
                <w:bCs/>
                <w:sz w:val="24"/>
                <w:szCs w:val="24"/>
              </w:rPr>
            </w:pPr>
            <w:r>
              <w:rPr>
                <w:rFonts w:ascii="Arial" w:hAnsi="Arial" w:cs="Arial"/>
                <w:bCs/>
                <w:sz w:val="24"/>
                <w:szCs w:val="24"/>
              </w:rPr>
              <w:t>High Significance</w:t>
            </w:r>
          </w:p>
        </w:tc>
      </w:tr>
      <w:tr w:rsidR="00261DD9" w:rsidTr="00261DD9" w14:paraId="02D99239" w14:textId="77777777">
        <w:tc>
          <w:tcPr>
            <w:tcW w:w="1271" w:type="dxa"/>
          </w:tcPr>
          <w:p w:rsidR="00261DD9" w:rsidP="00D428AC" w:rsidRDefault="00261DD9" w14:paraId="1E2E7797" w14:textId="69210563">
            <w:pPr>
              <w:pStyle w:val="NoSpacing"/>
              <w:jc w:val="both"/>
              <w:rPr>
                <w:rFonts w:ascii="Arial" w:hAnsi="Arial" w:cs="Arial"/>
                <w:bCs/>
                <w:sz w:val="24"/>
                <w:szCs w:val="24"/>
              </w:rPr>
            </w:pPr>
            <w:r>
              <w:rPr>
                <w:rFonts w:ascii="Arial" w:hAnsi="Arial" w:cs="Arial"/>
                <w:bCs/>
                <w:sz w:val="24"/>
                <w:szCs w:val="24"/>
              </w:rPr>
              <w:t>25-40</w:t>
            </w:r>
          </w:p>
        </w:tc>
        <w:tc>
          <w:tcPr>
            <w:tcW w:w="2977" w:type="dxa"/>
          </w:tcPr>
          <w:p w:rsidR="00261DD9" w:rsidP="00D428AC" w:rsidRDefault="00261DD9" w14:paraId="2D152F62" w14:textId="19DBFC81">
            <w:pPr>
              <w:pStyle w:val="NoSpacing"/>
              <w:jc w:val="both"/>
              <w:rPr>
                <w:rFonts w:ascii="Arial" w:hAnsi="Arial" w:cs="Arial"/>
                <w:bCs/>
                <w:sz w:val="24"/>
                <w:szCs w:val="24"/>
              </w:rPr>
            </w:pPr>
            <w:r>
              <w:rPr>
                <w:rFonts w:ascii="Arial" w:hAnsi="Arial" w:cs="Arial"/>
                <w:bCs/>
                <w:sz w:val="24"/>
                <w:szCs w:val="24"/>
              </w:rPr>
              <w:t xml:space="preserve">Medium Significance </w:t>
            </w:r>
          </w:p>
        </w:tc>
      </w:tr>
      <w:tr w:rsidR="00261DD9" w:rsidTr="00261DD9" w14:paraId="1896863A" w14:textId="77777777">
        <w:tc>
          <w:tcPr>
            <w:tcW w:w="1271" w:type="dxa"/>
          </w:tcPr>
          <w:p w:rsidR="00261DD9" w:rsidP="00D428AC" w:rsidRDefault="00D013AB" w14:paraId="6FCB3B98" w14:textId="18D9597E">
            <w:pPr>
              <w:pStyle w:val="NoSpacing"/>
              <w:jc w:val="both"/>
              <w:rPr>
                <w:rFonts w:ascii="Arial" w:hAnsi="Arial" w:cs="Arial"/>
                <w:bCs/>
                <w:sz w:val="24"/>
                <w:szCs w:val="24"/>
              </w:rPr>
            </w:pPr>
            <w:r>
              <w:rPr>
                <w:rFonts w:ascii="Arial" w:hAnsi="Arial" w:cs="Arial"/>
                <w:bCs/>
                <w:sz w:val="24"/>
                <w:szCs w:val="24"/>
              </w:rPr>
              <w:t>&lt;</w:t>
            </w:r>
            <w:r w:rsidR="00261DD9">
              <w:rPr>
                <w:rFonts w:ascii="Arial" w:hAnsi="Arial" w:cs="Arial"/>
                <w:bCs/>
                <w:sz w:val="24"/>
                <w:szCs w:val="24"/>
              </w:rPr>
              <w:t xml:space="preserve">25 </w:t>
            </w:r>
          </w:p>
        </w:tc>
        <w:tc>
          <w:tcPr>
            <w:tcW w:w="2977" w:type="dxa"/>
          </w:tcPr>
          <w:p w:rsidR="00261DD9" w:rsidP="00D428AC" w:rsidRDefault="00261DD9" w14:paraId="227F071B" w14:textId="67D24584">
            <w:pPr>
              <w:pStyle w:val="NoSpacing"/>
              <w:jc w:val="both"/>
              <w:rPr>
                <w:rFonts w:ascii="Arial" w:hAnsi="Arial" w:cs="Arial"/>
                <w:bCs/>
                <w:sz w:val="24"/>
                <w:szCs w:val="24"/>
              </w:rPr>
            </w:pPr>
            <w:r>
              <w:rPr>
                <w:rFonts w:ascii="Arial" w:hAnsi="Arial" w:cs="Arial"/>
                <w:bCs/>
                <w:sz w:val="24"/>
                <w:szCs w:val="24"/>
              </w:rPr>
              <w:t xml:space="preserve">Low </w:t>
            </w:r>
            <w:r w:rsidRPr="00261DD9">
              <w:rPr>
                <w:rFonts w:ascii="Arial" w:hAnsi="Arial" w:cs="Arial"/>
                <w:bCs/>
                <w:sz w:val="24"/>
                <w:szCs w:val="24"/>
              </w:rPr>
              <w:t>Significance</w:t>
            </w:r>
          </w:p>
        </w:tc>
      </w:tr>
    </w:tbl>
    <w:p w:rsidR="004A77C5" w:rsidP="00D428AC" w:rsidRDefault="00D428AC" w14:paraId="485B182A" w14:textId="5F9400D5">
      <w:pPr>
        <w:pStyle w:val="NoSpacing"/>
        <w:jc w:val="both"/>
        <w:rPr>
          <w:rFonts w:ascii="Arial" w:hAnsi="Arial" w:cs="Arial"/>
          <w:bCs/>
          <w:sz w:val="24"/>
          <w:szCs w:val="24"/>
        </w:rPr>
      </w:pPr>
      <w:r w:rsidRPr="00D428AC">
        <w:rPr>
          <w:rFonts w:ascii="Arial" w:hAnsi="Arial" w:cs="Arial"/>
          <w:bCs/>
          <w:sz w:val="24"/>
          <w:szCs w:val="24"/>
        </w:rPr>
        <w:t xml:space="preserve"> </w:t>
      </w:r>
      <w:r w:rsidRPr="00D428AC">
        <w:rPr>
          <w:rFonts w:ascii="Arial" w:hAnsi="Arial" w:cs="Arial"/>
          <w:bCs/>
          <w:sz w:val="24"/>
          <w:szCs w:val="24"/>
        </w:rPr>
        <w:tab/>
      </w:r>
      <w:r w:rsidRPr="00D428AC">
        <w:rPr>
          <w:rFonts w:ascii="Arial" w:hAnsi="Arial" w:cs="Arial"/>
          <w:bCs/>
          <w:sz w:val="24"/>
          <w:szCs w:val="24"/>
        </w:rPr>
        <w:tab/>
      </w:r>
      <w:r w:rsidRPr="00D428AC">
        <w:rPr>
          <w:rFonts w:ascii="Arial" w:hAnsi="Arial" w:cs="Arial"/>
          <w:bCs/>
          <w:sz w:val="24"/>
          <w:szCs w:val="24"/>
        </w:rPr>
        <w:tab/>
      </w:r>
      <w:r w:rsidRPr="00D428AC">
        <w:rPr>
          <w:rFonts w:ascii="Arial" w:hAnsi="Arial" w:cs="Arial"/>
          <w:bCs/>
          <w:sz w:val="24"/>
          <w:szCs w:val="24"/>
        </w:rPr>
        <w:tab/>
      </w:r>
      <w:r w:rsidRPr="00D428AC">
        <w:rPr>
          <w:rFonts w:ascii="Arial" w:hAnsi="Arial" w:cs="Arial"/>
          <w:bCs/>
          <w:sz w:val="24"/>
          <w:szCs w:val="24"/>
        </w:rPr>
        <w:tab/>
      </w:r>
      <w:r w:rsidRPr="00D428AC">
        <w:rPr>
          <w:rFonts w:ascii="Arial" w:hAnsi="Arial" w:cs="Arial"/>
          <w:bCs/>
          <w:sz w:val="24"/>
          <w:szCs w:val="24"/>
        </w:rPr>
        <w:tab/>
      </w:r>
      <w:r w:rsidRPr="00D428AC">
        <w:rPr>
          <w:rFonts w:ascii="Arial" w:hAnsi="Arial" w:cs="Arial"/>
          <w:bCs/>
          <w:sz w:val="24"/>
          <w:szCs w:val="24"/>
        </w:rPr>
        <w:tab/>
      </w:r>
      <w:r w:rsidRPr="00D428AC">
        <w:rPr>
          <w:rFonts w:ascii="Arial" w:hAnsi="Arial" w:cs="Arial"/>
          <w:bCs/>
          <w:sz w:val="24"/>
          <w:szCs w:val="24"/>
        </w:rPr>
        <w:tab/>
      </w:r>
    </w:p>
    <w:p w:rsidRPr="00F3374A" w:rsidR="000B51DF" w:rsidP="004A77C5" w:rsidRDefault="000B51DF" w14:paraId="739B4D30" w14:textId="4BF0D69A">
      <w:pPr>
        <w:pStyle w:val="NoSpacing"/>
        <w:rPr>
          <w:rFonts w:ascii="Arial" w:hAnsi="Arial" w:cs="Arial"/>
          <w:b/>
          <w:bCs/>
          <w:sz w:val="24"/>
          <w:szCs w:val="24"/>
        </w:rPr>
      </w:pPr>
    </w:p>
    <w:p w:rsidR="004A77C5" w:rsidP="004A77C5" w:rsidRDefault="004A77C5" w14:paraId="2A4A2404" w14:textId="77777777">
      <w:pPr>
        <w:pStyle w:val="NoSpacing"/>
        <w:rPr>
          <w:rFonts w:ascii="Arial" w:hAnsi="Arial" w:cs="Arial"/>
          <w:bCs/>
          <w:sz w:val="24"/>
          <w:szCs w:val="24"/>
        </w:rPr>
      </w:pPr>
    </w:p>
    <w:p w:rsidR="004A77C5" w:rsidP="004A77C5" w:rsidRDefault="004A77C5" w14:paraId="16BA7518" w14:textId="45861E29">
      <w:pPr>
        <w:pStyle w:val="NoSpacing"/>
        <w:rPr>
          <w:rFonts w:ascii="Arial" w:hAnsi="Arial" w:cs="Arial"/>
          <w:bCs/>
          <w:sz w:val="24"/>
          <w:szCs w:val="24"/>
        </w:rPr>
      </w:pPr>
    </w:p>
    <w:p w:rsidR="00432AB5" w:rsidP="009205D0" w:rsidRDefault="00432AB5" w14:paraId="3F43D5A7" w14:textId="2C879E68">
      <w:pPr>
        <w:pStyle w:val="NoSpacing"/>
        <w:rPr>
          <w:rFonts w:ascii="Arial" w:hAnsi="Arial" w:cs="Arial"/>
          <w:b w:val="1"/>
          <w:bCs w:val="1"/>
        </w:rPr>
      </w:pPr>
    </w:p>
    <w:p w:rsidR="354BB6F4" w:rsidP="354BB6F4" w:rsidRDefault="354BB6F4" w14:paraId="34B10524" w14:textId="58699B43">
      <w:pPr>
        <w:pStyle w:val="NoSpacing"/>
        <w:rPr>
          <w:rFonts w:ascii="Arial" w:hAnsi="Arial" w:cs="Arial"/>
          <w:b w:val="1"/>
          <w:bCs w:val="1"/>
        </w:rPr>
      </w:pPr>
    </w:p>
    <w:p w:rsidR="354BB6F4" w:rsidP="354BB6F4" w:rsidRDefault="354BB6F4" w14:paraId="453C86B7" w14:textId="2B78ADB1">
      <w:pPr>
        <w:pStyle w:val="NoSpacing"/>
        <w:rPr>
          <w:rFonts w:ascii="Arial" w:hAnsi="Arial" w:cs="Arial"/>
          <w:b w:val="1"/>
          <w:bCs w:val="1"/>
        </w:rPr>
      </w:pPr>
    </w:p>
    <w:p w:rsidR="354BB6F4" w:rsidP="354BB6F4" w:rsidRDefault="354BB6F4" w14:paraId="5761E112" w14:textId="3647345D">
      <w:pPr>
        <w:pStyle w:val="NoSpacing"/>
        <w:rPr>
          <w:rFonts w:ascii="Arial" w:hAnsi="Arial" w:cs="Arial"/>
          <w:b w:val="1"/>
          <w:bCs w:val="1"/>
        </w:rPr>
      </w:pPr>
    </w:p>
    <w:p w:rsidR="354BB6F4" w:rsidP="354BB6F4" w:rsidRDefault="354BB6F4" w14:paraId="5A9AF1D5" w14:textId="77F26932">
      <w:pPr>
        <w:pStyle w:val="NoSpacing"/>
        <w:rPr>
          <w:rFonts w:ascii="Arial" w:hAnsi="Arial" w:cs="Arial"/>
          <w:b w:val="1"/>
          <w:bCs w:val="1"/>
        </w:rPr>
      </w:pPr>
    </w:p>
    <w:p w:rsidR="354BB6F4" w:rsidP="354BB6F4" w:rsidRDefault="354BB6F4" w14:paraId="02C9C771" w14:textId="3B9F9DB7">
      <w:pPr>
        <w:pStyle w:val="NoSpacing"/>
        <w:rPr>
          <w:rFonts w:ascii="Arial" w:hAnsi="Arial" w:cs="Arial"/>
          <w:b w:val="1"/>
          <w:bCs w:val="1"/>
        </w:rPr>
      </w:pPr>
    </w:p>
    <w:p w:rsidR="354BB6F4" w:rsidP="354BB6F4" w:rsidRDefault="354BB6F4" w14:paraId="062672A8" w14:textId="78C412D6">
      <w:pPr>
        <w:pStyle w:val="NoSpacing"/>
        <w:rPr>
          <w:rFonts w:ascii="Arial" w:hAnsi="Arial" w:cs="Arial"/>
          <w:b w:val="1"/>
          <w:bCs w:val="1"/>
        </w:rPr>
      </w:pPr>
    </w:p>
    <w:p w:rsidR="354BB6F4" w:rsidP="354BB6F4" w:rsidRDefault="354BB6F4" w14:paraId="6B2B0EED" w14:textId="20155765">
      <w:pPr>
        <w:pStyle w:val="NoSpacing"/>
        <w:rPr>
          <w:rFonts w:ascii="Arial" w:hAnsi="Arial" w:cs="Arial"/>
          <w:b w:val="1"/>
          <w:bCs w:val="1"/>
        </w:rPr>
      </w:pPr>
    </w:p>
    <w:p w:rsidR="354BB6F4" w:rsidP="354BB6F4" w:rsidRDefault="354BB6F4" w14:paraId="71D5527D" w14:textId="0B6B6E99">
      <w:pPr>
        <w:pStyle w:val="NoSpacing"/>
        <w:rPr>
          <w:rFonts w:ascii="Arial" w:hAnsi="Arial" w:cs="Arial"/>
          <w:b w:val="1"/>
          <w:bCs w:val="1"/>
        </w:rPr>
      </w:pPr>
    </w:p>
    <w:p w:rsidR="354BB6F4" w:rsidP="354BB6F4" w:rsidRDefault="354BB6F4" w14:paraId="690AE10A" w14:textId="266F1778">
      <w:pPr>
        <w:pStyle w:val="NoSpacing"/>
        <w:rPr>
          <w:rFonts w:ascii="Arial" w:hAnsi="Arial" w:cs="Arial"/>
          <w:b w:val="1"/>
          <w:bCs w:val="1"/>
        </w:rPr>
      </w:pPr>
    </w:p>
    <w:p w:rsidR="354BB6F4" w:rsidP="354BB6F4" w:rsidRDefault="354BB6F4" w14:paraId="46611C60" w14:textId="4E6FA309">
      <w:pPr>
        <w:pStyle w:val="NoSpacing"/>
        <w:rPr>
          <w:rFonts w:ascii="Arial" w:hAnsi="Arial" w:cs="Arial"/>
          <w:b w:val="1"/>
          <w:bCs w:val="1"/>
        </w:rPr>
      </w:pPr>
    </w:p>
    <w:p w:rsidR="354BB6F4" w:rsidP="354BB6F4" w:rsidRDefault="354BB6F4" w14:paraId="58932A16" w14:textId="2B3F7D92">
      <w:pPr>
        <w:pStyle w:val="NoSpacing"/>
        <w:rPr>
          <w:rFonts w:ascii="Arial" w:hAnsi="Arial" w:cs="Arial"/>
          <w:b w:val="1"/>
          <w:bCs w:val="1"/>
        </w:rPr>
      </w:pPr>
    </w:p>
    <w:p w:rsidR="354BB6F4" w:rsidP="354BB6F4" w:rsidRDefault="354BB6F4" w14:paraId="7ED9AE85" w14:textId="528985C4">
      <w:pPr>
        <w:pStyle w:val="NoSpacing"/>
        <w:rPr>
          <w:rFonts w:ascii="Arial" w:hAnsi="Arial" w:cs="Arial"/>
          <w:b w:val="1"/>
          <w:bCs w:val="1"/>
        </w:rPr>
      </w:pPr>
    </w:p>
    <w:p w:rsidR="354BB6F4" w:rsidP="354BB6F4" w:rsidRDefault="354BB6F4" w14:paraId="2CDA0FDF" w14:textId="295B3AA2">
      <w:pPr>
        <w:pStyle w:val="NoSpacing"/>
        <w:rPr>
          <w:rFonts w:ascii="Arial" w:hAnsi="Arial" w:cs="Arial"/>
          <w:b w:val="1"/>
          <w:bCs w:val="1"/>
        </w:rPr>
      </w:pPr>
    </w:p>
    <w:p w:rsidR="354BB6F4" w:rsidP="354BB6F4" w:rsidRDefault="354BB6F4" w14:paraId="0AB54226" w14:textId="620CDFC0">
      <w:pPr>
        <w:pStyle w:val="NoSpacing"/>
        <w:rPr>
          <w:rFonts w:ascii="Arial" w:hAnsi="Arial" w:cs="Arial"/>
          <w:b w:val="1"/>
          <w:bCs w:val="1"/>
        </w:rPr>
      </w:pPr>
    </w:p>
    <w:p w:rsidR="354BB6F4" w:rsidP="354BB6F4" w:rsidRDefault="354BB6F4" w14:paraId="38A85270" w14:textId="7873BE1B">
      <w:pPr>
        <w:pStyle w:val="NoSpacing"/>
        <w:rPr>
          <w:rFonts w:ascii="Arial" w:hAnsi="Arial" w:cs="Arial"/>
          <w:b w:val="1"/>
          <w:bCs w:val="1"/>
        </w:rPr>
      </w:pPr>
    </w:p>
    <w:p w:rsidR="354BB6F4" w:rsidP="354BB6F4" w:rsidRDefault="354BB6F4" w14:paraId="1DB13F2F" w14:textId="6B139093">
      <w:pPr>
        <w:pStyle w:val="NoSpacing"/>
        <w:rPr>
          <w:rFonts w:ascii="Arial" w:hAnsi="Arial" w:cs="Arial"/>
          <w:b w:val="1"/>
          <w:bCs w:val="1"/>
        </w:rPr>
      </w:pPr>
    </w:p>
    <w:p w:rsidR="004A77C5" w:rsidP="009205D0" w:rsidRDefault="004A77C5" w14:paraId="59C4F33D" w14:textId="77777777">
      <w:pPr>
        <w:pStyle w:val="NoSpacing"/>
        <w:rPr>
          <w:rFonts w:ascii="Arial" w:hAnsi="Arial" w:cs="Arial"/>
          <w:b/>
          <w:bCs/>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3114"/>
        <w:gridCol w:w="5902"/>
      </w:tblGrid>
      <w:tr w:rsidRPr="00B361E7" w:rsidR="00432AB5" w:rsidTr="2F93B2D9" w14:paraId="3E377D75" w14:textId="77777777">
        <w:tc>
          <w:tcPr>
            <w:tcW w:w="3114" w:type="dxa"/>
            <w:tcBorders>
              <w:top w:val="single" w:color="auto" w:sz="4" w:space="0"/>
              <w:left w:val="single" w:color="auto" w:sz="4" w:space="0"/>
              <w:bottom w:val="single" w:color="auto" w:sz="4" w:space="0"/>
              <w:right w:val="single" w:color="auto" w:sz="4" w:space="0"/>
            </w:tcBorders>
            <w:shd w:val="clear" w:color="auto" w:fill="auto"/>
            <w:tcMar/>
          </w:tcPr>
          <w:p w:rsidRPr="001A4374" w:rsidR="00432AB5" w:rsidP="00693BB8" w:rsidRDefault="00432AB5" w14:paraId="072E7509" w14:textId="77777777">
            <w:pPr>
              <w:pStyle w:val="NoSpacing"/>
              <w:rPr>
                <w:rFonts w:ascii="Arial" w:hAnsi="Arial" w:eastAsia="Arial" w:cs="Arial"/>
              </w:rPr>
            </w:pPr>
            <w:r w:rsidRPr="001A4374">
              <w:rPr>
                <w:rFonts w:ascii="Arial" w:hAnsi="Arial" w:eastAsia="Arial" w:cs="Arial"/>
              </w:rPr>
              <w:t>Procedure type</w:t>
            </w:r>
          </w:p>
        </w:tc>
        <w:tc>
          <w:tcPr>
            <w:tcW w:w="5902" w:type="dxa"/>
            <w:tcBorders>
              <w:top w:val="single" w:color="auto" w:sz="4" w:space="0"/>
              <w:left w:val="single" w:color="auto" w:sz="4" w:space="0"/>
              <w:bottom w:val="single" w:color="auto" w:sz="4" w:space="0"/>
              <w:right w:val="single" w:color="auto" w:sz="4" w:space="0"/>
            </w:tcBorders>
            <w:shd w:val="clear" w:color="auto" w:fill="auto"/>
            <w:tcMar/>
          </w:tcPr>
          <w:p w:rsidRPr="001A4374" w:rsidR="00432AB5" w:rsidP="00693BB8" w:rsidRDefault="008A26EF" w14:paraId="1C4C8282" w14:textId="12D90424">
            <w:pPr>
              <w:pStyle w:val="NoSpacing"/>
              <w:rPr>
                <w:rFonts w:ascii="Arial" w:hAnsi="Arial" w:eastAsia="Arial" w:cs="Arial"/>
              </w:rPr>
            </w:pPr>
            <w:r>
              <w:rPr>
                <w:rFonts w:ascii="Arial" w:hAnsi="Arial" w:eastAsia="Arial" w:cs="Arial"/>
              </w:rPr>
              <w:t xml:space="preserve">Systems Procedure </w:t>
            </w:r>
          </w:p>
        </w:tc>
      </w:tr>
      <w:tr w:rsidRPr="00B361E7" w:rsidR="00432AB5" w:rsidTr="2F93B2D9" w14:paraId="24FDAF6F" w14:textId="77777777">
        <w:tc>
          <w:tcPr>
            <w:tcW w:w="3114" w:type="dxa"/>
            <w:tcBorders>
              <w:top w:val="single" w:color="auto" w:sz="4" w:space="0"/>
              <w:left w:val="single" w:color="auto" w:sz="4" w:space="0"/>
              <w:bottom w:val="single" w:color="auto" w:sz="4" w:space="0"/>
              <w:right w:val="single" w:color="auto" w:sz="4" w:space="0"/>
            </w:tcBorders>
            <w:shd w:val="clear" w:color="auto" w:fill="auto"/>
            <w:tcMar/>
          </w:tcPr>
          <w:p w:rsidRPr="001A4374" w:rsidR="00432AB5" w:rsidP="00693BB8" w:rsidRDefault="00432AB5" w14:paraId="71D4CF3D" w14:textId="77777777">
            <w:pPr>
              <w:pStyle w:val="NoSpacing"/>
              <w:rPr>
                <w:rFonts w:ascii="Arial" w:hAnsi="Arial" w:eastAsia="Arial" w:cs="Arial"/>
              </w:rPr>
            </w:pPr>
            <w:r w:rsidRPr="001A4374">
              <w:rPr>
                <w:rFonts w:ascii="Arial" w:hAnsi="Arial" w:eastAsia="Arial" w:cs="Arial"/>
              </w:rPr>
              <w:t>Control type</w:t>
            </w:r>
          </w:p>
        </w:tc>
        <w:tc>
          <w:tcPr>
            <w:tcW w:w="5902" w:type="dxa"/>
            <w:tcBorders>
              <w:top w:val="single" w:color="auto" w:sz="4" w:space="0"/>
              <w:left w:val="single" w:color="auto" w:sz="4" w:space="0"/>
              <w:bottom w:val="single" w:color="auto" w:sz="4" w:space="0"/>
              <w:right w:val="single" w:color="auto" w:sz="4" w:space="0"/>
            </w:tcBorders>
            <w:shd w:val="clear" w:color="auto" w:fill="auto"/>
            <w:tcMar/>
          </w:tcPr>
          <w:p w:rsidRPr="001A4374" w:rsidR="00432AB5" w:rsidP="00693BB8" w:rsidRDefault="008A26EF" w14:paraId="0C1F39EB" w14:textId="34C0619E">
            <w:pPr>
              <w:pStyle w:val="NoSpacing"/>
              <w:rPr>
                <w:rFonts w:ascii="Arial" w:hAnsi="Arial" w:eastAsia="Arial" w:cs="Arial"/>
              </w:rPr>
            </w:pPr>
            <w:r>
              <w:rPr>
                <w:rFonts w:ascii="Arial" w:hAnsi="Arial" w:eastAsia="Arial" w:cs="Arial"/>
              </w:rPr>
              <w:t>Controlled</w:t>
            </w:r>
          </w:p>
        </w:tc>
      </w:tr>
      <w:tr w:rsidRPr="00B361E7" w:rsidR="00432AB5" w:rsidTr="2F93B2D9" w14:paraId="4DDF0D03" w14:textId="77777777">
        <w:tc>
          <w:tcPr>
            <w:tcW w:w="3114" w:type="dxa"/>
            <w:tcBorders>
              <w:top w:val="single" w:color="auto" w:sz="4" w:space="0"/>
              <w:left w:val="single" w:color="auto" w:sz="4" w:space="0"/>
              <w:bottom w:val="single" w:color="auto" w:sz="4" w:space="0"/>
              <w:right w:val="single" w:color="auto" w:sz="4" w:space="0"/>
            </w:tcBorders>
            <w:shd w:val="clear" w:color="auto" w:fill="auto"/>
            <w:tcMar/>
          </w:tcPr>
          <w:p w:rsidRPr="001A4374" w:rsidR="00432AB5" w:rsidP="00693BB8" w:rsidRDefault="00432AB5" w14:paraId="333FFE9B" w14:textId="77777777">
            <w:pPr>
              <w:pStyle w:val="NoSpacing"/>
              <w:rPr>
                <w:rFonts w:ascii="Arial" w:hAnsi="Arial" w:eastAsia="Arial" w:cs="Arial"/>
              </w:rPr>
            </w:pPr>
            <w:r w:rsidRPr="001A4374">
              <w:rPr>
                <w:rFonts w:ascii="Arial" w:hAnsi="Arial" w:eastAsia="Arial" w:cs="Arial"/>
              </w:rPr>
              <w:t>Version:</w:t>
            </w:r>
          </w:p>
        </w:tc>
        <w:tc>
          <w:tcPr>
            <w:tcW w:w="5902" w:type="dxa"/>
            <w:tcBorders>
              <w:top w:val="single" w:color="auto" w:sz="4" w:space="0"/>
              <w:left w:val="single" w:color="auto" w:sz="4" w:space="0"/>
              <w:bottom w:val="single" w:color="auto" w:sz="4" w:space="0"/>
              <w:right w:val="single" w:color="auto" w:sz="4" w:space="0"/>
            </w:tcBorders>
            <w:shd w:val="clear" w:color="auto" w:fill="auto"/>
            <w:tcMar/>
          </w:tcPr>
          <w:p w:rsidRPr="001A4374" w:rsidR="00432AB5" w:rsidP="00693BB8" w:rsidRDefault="009A476C" w14:paraId="39174C83" w14:textId="6FACD1D0">
            <w:pPr>
              <w:pStyle w:val="NoSpacing"/>
              <w:rPr>
                <w:rFonts w:ascii="Arial" w:hAnsi="Arial" w:eastAsia="Arial" w:cs="Arial"/>
              </w:rPr>
            </w:pPr>
            <w:r>
              <w:rPr>
                <w:rFonts w:ascii="Arial" w:hAnsi="Arial" w:eastAsia="Arial" w:cs="Arial"/>
              </w:rPr>
              <w:t>V2</w:t>
            </w:r>
          </w:p>
        </w:tc>
      </w:tr>
      <w:tr w:rsidRPr="00B361E7" w:rsidR="00432AB5" w:rsidTr="2F93B2D9" w14:paraId="53111490" w14:textId="77777777">
        <w:tc>
          <w:tcPr>
            <w:tcW w:w="3114" w:type="dxa"/>
            <w:tcBorders>
              <w:top w:val="single" w:color="auto" w:sz="4" w:space="0"/>
              <w:left w:val="single" w:color="auto" w:sz="4" w:space="0"/>
              <w:bottom w:val="single" w:color="auto" w:sz="4" w:space="0"/>
              <w:right w:val="single" w:color="auto" w:sz="4" w:space="0"/>
            </w:tcBorders>
            <w:shd w:val="clear" w:color="auto" w:fill="auto"/>
            <w:tcMar/>
          </w:tcPr>
          <w:p w:rsidRPr="001A4374" w:rsidR="00432AB5" w:rsidP="00693BB8" w:rsidRDefault="00432AB5" w14:paraId="01031A9D" w14:textId="77777777">
            <w:pPr>
              <w:pStyle w:val="NoSpacing"/>
              <w:rPr>
                <w:rFonts w:ascii="Arial" w:hAnsi="Arial" w:eastAsia="Arial" w:cs="Arial"/>
              </w:rPr>
            </w:pPr>
            <w:r w:rsidRPr="001A4374">
              <w:rPr>
                <w:rFonts w:ascii="Arial" w:hAnsi="Arial" w:eastAsia="Arial" w:cs="Arial"/>
              </w:rPr>
              <w:t>Review date:</w:t>
            </w:r>
          </w:p>
        </w:tc>
        <w:tc>
          <w:tcPr>
            <w:tcW w:w="5902" w:type="dxa"/>
            <w:tcBorders>
              <w:top w:val="single" w:color="auto" w:sz="4" w:space="0"/>
              <w:left w:val="single" w:color="auto" w:sz="4" w:space="0"/>
              <w:bottom w:val="single" w:color="auto" w:sz="4" w:space="0"/>
              <w:right w:val="single" w:color="auto" w:sz="4" w:space="0"/>
            </w:tcBorders>
            <w:shd w:val="clear" w:color="auto" w:fill="auto"/>
            <w:tcMar/>
          </w:tcPr>
          <w:p w:rsidRPr="001A4374" w:rsidR="00432AB5" w:rsidP="00693BB8" w:rsidRDefault="008A26EF" w14:paraId="6F20A970" w14:textId="6C5840A6">
            <w:pPr>
              <w:pStyle w:val="NoSpacing"/>
              <w:rPr>
                <w:rFonts w:ascii="Arial" w:hAnsi="Arial" w:eastAsia="Arial" w:cs="Arial"/>
              </w:rPr>
            </w:pPr>
            <w:bookmarkStart w:name="_GoBack" w:id="0"/>
            <w:bookmarkEnd w:id="0"/>
            <w:r w:rsidRPr="2F93B2D9" w:rsidR="02A95AE1">
              <w:rPr>
                <w:rFonts w:ascii="Arial" w:hAnsi="Arial" w:eastAsia="Arial" w:cs="Arial"/>
              </w:rPr>
              <w:t>Novem</w:t>
            </w:r>
            <w:r w:rsidRPr="2F93B2D9" w:rsidR="435D01D8">
              <w:rPr>
                <w:rFonts w:ascii="Arial" w:hAnsi="Arial" w:eastAsia="Arial" w:cs="Arial"/>
              </w:rPr>
              <w:t>ber 202</w:t>
            </w:r>
            <w:r w:rsidRPr="2F93B2D9" w:rsidR="4F74B607">
              <w:rPr>
                <w:rFonts w:ascii="Arial" w:hAnsi="Arial" w:eastAsia="Arial" w:cs="Arial"/>
              </w:rPr>
              <w:t>5</w:t>
            </w:r>
          </w:p>
        </w:tc>
      </w:tr>
      <w:tr w:rsidR="354BB6F4" w:rsidTr="2F93B2D9" w14:paraId="4E10008F">
        <w:trPr>
          <w:trHeight w:val="300"/>
        </w:trPr>
        <w:tc>
          <w:tcPr>
            <w:tcW w:w="3114" w:type="dxa"/>
            <w:tcBorders>
              <w:top w:val="single" w:color="auto" w:sz="4" w:space="0"/>
              <w:left w:val="single" w:color="auto" w:sz="4" w:space="0"/>
              <w:bottom w:val="single" w:color="auto" w:sz="4" w:space="0"/>
              <w:right w:val="single" w:color="auto" w:sz="4" w:space="0"/>
            </w:tcBorders>
            <w:shd w:val="clear" w:color="auto" w:fill="auto"/>
            <w:tcMar/>
          </w:tcPr>
          <w:p w:rsidR="435D01D8" w:rsidP="354BB6F4" w:rsidRDefault="435D01D8" w14:paraId="06900CB2" w14:textId="46CEE83C">
            <w:pPr>
              <w:pStyle w:val="NoSpacing"/>
              <w:rPr>
                <w:rFonts w:ascii="Arial" w:hAnsi="Arial" w:eastAsia="Arial" w:cs="Arial"/>
              </w:rPr>
            </w:pPr>
            <w:r w:rsidRPr="354BB6F4" w:rsidR="435D01D8">
              <w:rPr>
                <w:rFonts w:ascii="Arial" w:hAnsi="Arial" w:eastAsia="Arial" w:cs="Arial"/>
              </w:rPr>
              <w:t>Reviewed By</w:t>
            </w:r>
          </w:p>
        </w:tc>
        <w:tc>
          <w:tcPr>
            <w:tcW w:w="5902" w:type="dxa"/>
            <w:tcBorders>
              <w:top w:val="single" w:color="auto" w:sz="4" w:space="0"/>
              <w:left w:val="single" w:color="auto" w:sz="4" w:space="0"/>
              <w:bottom w:val="single" w:color="auto" w:sz="4" w:space="0"/>
              <w:right w:val="single" w:color="auto" w:sz="4" w:space="0"/>
            </w:tcBorders>
            <w:shd w:val="clear" w:color="auto" w:fill="auto"/>
            <w:tcMar/>
          </w:tcPr>
          <w:p w:rsidR="435D01D8" w:rsidP="354BB6F4" w:rsidRDefault="435D01D8" w14:paraId="1933E53C" w14:textId="54951B23">
            <w:pPr>
              <w:pStyle w:val="NoSpacing"/>
              <w:rPr>
                <w:rFonts w:ascii="Arial" w:hAnsi="Arial" w:eastAsia="Arial" w:cs="Arial"/>
              </w:rPr>
            </w:pPr>
            <w:r w:rsidRPr="2F93B2D9" w:rsidR="473A6FAE">
              <w:rPr>
                <w:rFonts w:ascii="Arial" w:hAnsi="Arial" w:eastAsia="Arial" w:cs="Arial"/>
              </w:rPr>
              <w:t>KM</w:t>
            </w:r>
          </w:p>
        </w:tc>
      </w:tr>
      <w:tr w:rsidR="354BB6F4" w:rsidTr="2F93B2D9" w14:paraId="111EB1D8">
        <w:trPr>
          <w:trHeight w:val="300"/>
        </w:trPr>
        <w:tc>
          <w:tcPr>
            <w:tcW w:w="3114" w:type="dxa"/>
            <w:tcBorders>
              <w:top w:val="single" w:color="auto" w:sz="4" w:space="0"/>
              <w:left w:val="single" w:color="auto" w:sz="4" w:space="0"/>
              <w:bottom w:val="single" w:color="auto" w:sz="4" w:space="0"/>
              <w:right w:val="single" w:color="auto" w:sz="4" w:space="0"/>
            </w:tcBorders>
            <w:shd w:val="clear" w:color="auto" w:fill="auto"/>
            <w:tcMar/>
          </w:tcPr>
          <w:p w:rsidR="435D01D8" w:rsidP="354BB6F4" w:rsidRDefault="435D01D8" w14:paraId="6D5B638B" w14:textId="76D5A8FD">
            <w:pPr>
              <w:pStyle w:val="NoSpacing"/>
              <w:rPr>
                <w:rFonts w:ascii="Arial" w:hAnsi="Arial" w:eastAsia="Arial" w:cs="Arial"/>
              </w:rPr>
            </w:pPr>
            <w:r w:rsidRPr="354BB6F4" w:rsidR="435D01D8">
              <w:rPr>
                <w:rFonts w:ascii="Arial" w:hAnsi="Arial" w:eastAsia="Arial" w:cs="Arial"/>
              </w:rPr>
              <w:t>Next Review</w:t>
            </w:r>
          </w:p>
        </w:tc>
        <w:tc>
          <w:tcPr>
            <w:tcW w:w="5902" w:type="dxa"/>
            <w:tcBorders>
              <w:top w:val="single" w:color="auto" w:sz="4" w:space="0"/>
              <w:left w:val="single" w:color="auto" w:sz="4" w:space="0"/>
              <w:bottom w:val="single" w:color="auto" w:sz="4" w:space="0"/>
              <w:right w:val="single" w:color="auto" w:sz="4" w:space="0"/>
            </w:tcBorders>
            <w:shd w:val="clear" w:color="auto" w:fill="auto"/>
            <w:tcMar/>
          </w:tcPr>
          <w:p w:rsidR="435D01D8" w:rsidP="354BB6F4" w:rsidRDefault="435D01D8" w14:paraId="04D586A8" w14:textId="0B443B3C">
            <w:pPr>
              <w:pStyle w:val="NoSpacing"/>
              <w:rPr>
                <w:rFonts w:ascii="Arial" w:hAnsi="Arial" w:eastAsia="Arial" w:cs="Arial"/>
              </w:rPr>
            </w:pPr>
            <w:r w:rsidRPr="2F93B2D9" w:rsidR="01E834DD">
              <w:rPr>
                <w:rFonts w:ascii="Arial" w:hAnsi="Arial" w:eastAsia="Arial" w:cs="Arial"/>
              </w:rPr>
              <w:t xml:space="preserve">November </w:t>
            </w:r>
            <w:r w:rsidRPr="2F93B2D9" w:rsidR="435D01D8">
              <w:rPr>
                <w:rFonts w:ascii="Arial" w:hAnsi="Arial" w:eastAsia="Arial" w:cs="Arial"/>
              </w:rPr>
              <w:t>202</w:t>
            </w:r>
            <w:r w:rsidRPr="2F93B2D9" w:rsidR="0A83DB8F">
              <w:rPr>
                <w:rFonts w:ascii="Arial" w:hAnsi="Arial" w:eastAsia="Arial" w:cs="Arial"/>
              </w:rPr>
              <w:t>6</w:t>
            </w:r>
          </w:p>
        </w:tc>
      </w:tr>
      <w:tr w:rsidR="354BB6F4" w:rsidTr="2F93B2D9" w14:paraId="4E65DF00">
        <w:trPr>
          <w:trHeight w:val="300"/>
        </w:trPr>
        <w:tc>
          <w:tcPr>
            <w:tcW w:w="3114" w:type="dxa"/>
            <w:tcBorders>
              <w:top w:val="single" w:color="auto" w:sz="4" w:space="0"/>
              <w:left w:val="single" w:color="auto" w:sz="4" w:space="0"/>
              <w:bottom w:val="single" w:color="auto" w:sz="4" w:space="0"/>
              <w:right w:val="single" w:color="auto" w:sz="4" w:space="0"/>
            </w:tcBorders>
            <w:shd w:val="clear" w:color="auto" w:fill="000000" w:themeFill="text1"/>
            <w:tcMar/>
          </w:tcPr>
          <w:p w:rsidR="354BB6F4" w:rsidP="354BB6F4" w:rsidRDefault="354BB6F4" w14:paraId="6264718E" w14:textId="1993096B">
            <w:pPr>
              <w:pStyle w:val="NoSpacing"/>
              <w:rPr>
                <w:rFonts w:ascii="Arial" w:hAnsi="Arial" w:eastAsia="Arial" w:cs="Arial"/>
              </w:rPr>
            </w:pPr>
          </w:p>
        </w:tc>
        <w:tc>
          <w:tcPr>
            <w:tcW w:w="5902" w:type="dxa"/>
            <w:tcBorders>
              <w:top w:val="single" w:color="auto" w:sz="4" w:space="0"/>
              <w:left w:val="single" w:color="auto" w:sz="4" w:space="0"/>
              <w:bottom w:val="single" w:color="auto" w:sz="4" w:space="0"/>
              <w:right w:val="single" w:color="auto" w:sz="4" w:space="0"/>
            </w:tcBorders>
            <w:shd w:val="clear" w:color="auto" w:fill="000000" w:themeFill="text1"/>
            <w:tcMar/>
          </w:tcPr>
          <w:p w:rsidR="354BB6F4" w:rsidP="354BB6F4" w:rsidRDefault="354BB6F4" w14:paraId="4A571ADB" w14:textId="616B779E">
            <w:pPr>
              <w:pStyle w:val="NoSpacing"/>
              <w:rPr>
                <w:rFonts w:ascii="Arial" w:hAnsi="Arial" w:eastAsia="Arial" w:cs="Arial"/>
              </w:rPr>
            </w:pPr>
          </w:p>
        </w:tc>
      </w:tr>
      <w:tr w:rsidRPr="00B361E7" w:rsidR="00432AB5" w:rsidTr="2F93B2D9" w14:paraId="4E297992" w14:textId="77777777">
        <w:tc>
          <w:tcPr>
            <w:tcW w:w="3114" w:type="dxa"/>
            <w:tcBorders>
              <w:top w:val="single" w:color="auto" w:sz="4" w:space="0"/>
              <w:left w:val="single" w:color="auto" w:sz="4" w:space="0"/>
              <w:bottom w:val="single" w:color="auto" w:sz="4" w:space="0"/>
              <w:right w:val="single" w:color="auto" w:sz="4" w:space="0"/>
            </w:tcBorders>
            <w:shd w:val="clear" w:color="auto" w:fill="auto"/>
            <w:tcMar/>
          </w:tcPr>
          <w:p w:rsidRPr="001A4374" w:rsidR="00432AB5" w:rsidP="00693BB8" w:rsidRDefault="00432AB5" w14:paraId="514ECCD3" w14:textId="77777777">
            <w:pPr>
              <w:pStyle w:val="NoSpacing"/>
              <w:rPr>
                <w:rFonts w:ascii="Arial" w:hAnsi="Arial" w:eastAsia="Arial" w:cs="Arial"/>
              </w:rPr>
            </w:pPr>
            <w:r w:rsidRPr="001A4374">
              <w:rPr>
                <w:rFonts w:ascii="Arial" w:hAnsi="Arial" w:eastAsia="Arial" w:cs="Arial"/>
              </w:rPr>
              <w:t>Author:</w:t>
            </w:r>
          </w:p>
        </w:tc>
        <w:tc>
          <w:tcPr>
            <w:tcW w:w="5902" w:type="dxa"/>
            <w:tcBorders>
              <w:top w:val="single" w:color="auto" w:sz="4" w:space="0"/>
              <w:left w:val="single" w:color="auto" w:sz="4" w:space="0"/>
              <w:bottom w:val="single" w:color="auto" w:sz="4" w:space="0"/>
              <w:right w:val="single" w:color="auto" w:sz="4" w:space="0"/>
            </w:tcBorders>
            <w:shd w:val="clear" w:color="auto" w:fill="auto"/>
            <w:tcMar/>
          </w:tcPr>
          <w:p w:rsidRPr="001A4374" w:rsidR="00432AB5" w:rsidP="00693BB8" w:rsidRDefault="008A26EF" w14:paraId="5714A5CC" w14:textId="7E8B14C2">
            <w:pPr>
              <w:pStyle w:val="NoSpacing"/>
              <w:rPr>
                <w:rFonts w:ascii="Arial" w:hAnsi="Arial" w:eastAsia="Arial" w:cs="Arial"/>
              </w:rPr>
            </w:pPr>
            <w:r w:rsidRPr="649DAC62" w:rsidR="008A26EF">
              <w:rPr>
                <w:rFonts w:ascii="Arial" w:hAnsi="Arial" w:eastAsia="Arial" w:cs="Arial"/>
              </w:rPr>
              <w:t>FW</w:t>
            </w:r>
            <w:r w:rsidRPr="649DAC62" w:rsidR="0D3A146D">
              <w:rPr>
                <w:rFonts w:ascii="Arial" w:hAnsi="Arial" w:eastAsia="Arial" w:cs="Arial"/>
              </w:rPr>
              <w:t xml:space="preserve"> </w:t>
            </w:r>
          </w:p>
        </w:tc>
      </w:tr>
      <w:tr w:rsidRPr="00B361E7" w:rsidR="00432AB5" w:rsidTr="2F93B2D9" w14:paraId="5860550A" w14:textId="77777777">
        <w:tc>
          <w:tcPr>
            <w:tcW w:w="3114" w:type="dxa"/>
            <w:tcBorders>
              <w:top w:val="single" w:color="auto" w:sz="4" w:space="0"/>
              <w:left w:val="single" w:color="auto" w:sz="4" w:space="0"/>
              <w:bottom w:val="single" w:color="auto" w:sz="4" w:space="0"/>
              <w:right w:val="single" w:color="auto" w:sz="4" w:space="0"/>
            </w:tcBorders>
            <w:shd w:val="clear" w:color="auto" w:fill="auto"/>
            <w:tcMar/>
          </w:tcPr>
          <w:p w:rsidRPr="001A4374" w:rsidR="00432AB5" w:rsidP="00693BB8" w:rsidRDefault="00432AB5" w14:paraId="2829B68C" w14:textId="77777777">
            <w:pPr>
              <w:pStyle w:val="NoSpacing"/>
              <w:rPr>
                <w:rFonts w:ascii="Arial" w:hAnsi="Arial" w:eastAsia="Arial" w:cs="Arial"/>
              </w:rPr>
            </w:pPr>
            <w:r w:rsidRPr="001A4374">
              <w:rPr>
                <w:rFonts w:ascii="Arial" w:hAnsi="Arial" w:eastAsia="Arial" w:cs="Arial"/>
              </w:rPr>
              <w:t>Approved by:</w:t>
            </w:r>
          </w:p>
          <w:p w:rsidRPr="001A4374" w:rsidR="00432AB5" w:rsidP="00693BB8" w:rsidRDefault="00432AB5" w14:paraId="634CF0E6" w14:textId="77777777">
            <w:pPr>
              <w:pStyle w:val="NoSpacing"/>
              <w:rPr>
                <w:rFonts w:ascii="Arial" w:hAnsi="Arial" w:eastAsia="Arial" w:cs="Arial"/>
              </w:rPr>
            </w:pPr>
            <w:r w:rsidRPr="001A4374">
              <w:rPr>
                <w:rFonts w:ascii="Arial" w:hAnsi="Arial" w:eastAsia="Arial" w:cs="Arial"/>
              </w:rPr>
              <w:t>If Controlled ‘System Procedure’ must be approved by ALL appointed EMRs</w:t>
            </w:r>
          </w:p>
        </w:tc>
        <w:tc>
          <w:tcPr>
            <w:tcW w:w="5902" w:type="dxa"/>
            <w:tcBorders>
              <w:top w:val="single" w:color="auto" w:sz="4" w:space="0"/>
              <w:left w:val="single" w:color="auto" w:sz="4" w:space="0"/>
              <w:bottom w:val="single" w:color="auto" w:sz="4" w:space="0"/>
              <w:right w:val="single" w:color="auto" w:sz="4" w:space="0"/>
            </w:tcBorders>
            <w:shd w:val="clear" w:color="auto" w:fill="auto"/>
            <w:tcMar/>
          </w:tcPr>
          <w:p w:rsidRPr="001A4374" w:rsidR="00432AB5" w:rsidP="1293A673" w:rsidRDefault="008A26EF" w14:paraId="19C291CE" w14:textId="05D818E6">
            <w:pPr>
              <w:pStyle w:val="NoSpacing"/>
              <w:suppressLineNumbers w:val="0"/>
              <w:bidi w:val="0"/>
              <w:spacing w:before="0" w:beforeAutospacing="off" w:after="0" w:afterAutospacing="off" w:line="240" w:lineRule="auto"/>
              <w:ind w:left="0" w:right="0"/>
              <w:jc w:val="left"/>
            </w:pPr>
            <w:r w:rsidRPr="1293A673" w:rsidR="0709CC9E">
              <w:rPr>
                <w:rFonts w:ascii="Arial" w:hAnsi="Arial" w:eastAsia="Arial" w:cs="Arial"/>
              </w:rPr>
              <w:t>DT/DP</w:t>
            </w:r>
          </w:p>
        </w:tc>
      </w:tr>
      <w:tr w:rsidRPr="00B361E7" w:rsidR="00432AB5" w:rsidTr="2F93B2D9" w14:paraId="6CE7D2F7" w14:textId="77777777">
        <w:tc>
          <w:tcPr>
            <w:tcW w:w="3114" w:type="dxa"/>
            <w:tcBorders>
              <w:top w:val="single" w:color="auto" w:sz="4" w:space="0"/>
              <w:left w:val="single" w:color="auto" w:sz="4" w:space="0"/>
              <w:bottom w:val="single" w:color="auto" w:sz="4" w:space="0"/>
              <w:right w:val="single" w:color="auto" w:sz="4" w:space="0"/>
            </w:tcBorders>
            <w:shd w:val="clear" w:color="auto" w:fill="auto"/>
            <w:tcMar/>
          </w:tcPr>
          <w:p w:rsidRPr="001A4374" w:rsidR="00432AB5" w:rsidP="00693BB8" w:rsidRDefault="00432AB5" w14:paraId="02AB4C3C" w14:textId="77777777">
            <w:pPr>
              <w:pStyle w:val="NoSpacing"/>
              <w:rPr>
                <w:rFonts w:ascii="Arial" w:hAnsi="Arial" w:eastAsia="Arial" w:cs="Arial"/>
              </w:rPr>
            </w:pPr>
            <w:r w:rsidRPr="001A4374">
              <w:rPr>
                <w:rFonts w:ascii="Arial" w:hAnsi="Arial" w:eastAsia="Arial" w:cs="Arial"/>
              </w:rPr>
              <w:t>Approval date:</w:t>
            </w:r>
          </w:p>
        </w:tc>
        <w:tc>
          <w:tcPr>
            <w:tcW w:w="5902" w:type="dxa"/>
            <w:tcBorders>
              <w:top w:val="single" w:color="auto" w:sz="4" w:space="0"/>
              <w:left w:val="single" w:color="auto" w:sz="4" w:space="0"/>
              <w:bottom w:val="single" w:color="auto" w:sz="4" w:space="0"/>
              <w:right w:val="single" w:color="auto" w:sz="4" w:space="0"/>
            </w:tcBorders>
            <w:shd w:val="clear" w:color="auto" w:fill="auto"/>
            <w:tcMar/>
          </w:tcPr>
          <w:p w:rsidRPr="001A4374" w:rsidR="00432AB5" w:rsidP="1293A673" w:rsidRDefault="009A476C" w14:paraId="009846FC" w14:textId="35FAFDF6">
            <w:pPr>
              <w:pStyle w:val="NoSpacing"/>
              <w:suppressLineNumbers w:val="0"/>
              <w:bidi w:val="0"/>
              <w:spacing w:before="0" w:beforeAutospacing="off" w:after="0" w:afterAutospacing="off" w:line="240" w:lineRule="auto"/>
              <w:ind w:left="0" w:right="0"/>
              <w:jc w:val="left"/>
            </w:pPr>
            <w:r w:rsidRPr="1293A673" w:rsidR="3A1E61D2">
              <w:rPr>
                <w:rFonts w:ascii="Arial" w:hAnsi="Arial" w:eastAsia="Arial" w:cs="Arial"/>
              </w:rPr>
              <w:t>29/11/2024</w:t>
            </w:r>
          </w:p>
        </w:tc>
      </w:tr>
      <w:tr w:rsidRPr="00B361E7" w:rsidR="00432AB5" w:rsidTr="2F93B2D9" w14:paraId="48930359" w14:textId="77777777">
        <w:tc>
          <w:tcPr>
            <w:tcW w:w="3114" w:type="dxa"/>
            <w:tcBorders>
              <w:top w:val="single" w:color="auto" w:sz="4" w:space="0"/>
              <w:left w:val="single" w:color="auto" w:sz="4" w:space="0"/>
              <w:bottom w:val="single" w:color="auto" w:sz="4" w:space="0"/>
              <w:right w:val="single" w:color="auto" w:sz="4" w:space="0"/>
            </w:tcBorders>
            <w:shd w:val="clear" w:color="auto" w:fill="auto"/>
            <w:tcMar/>
          </w:tcPr>
          <w:p w:rsidRPr="001A4374" w:rsidR="00432AB5" w:rsidP="00693BB8" w:rsidRDefault="00432AB5" w14:paraId="14953F05" w14:textId="77777777">
            <w:pPr>
              <w:pStyle w:val="NoSpacing"/>
              <w:rPr>
                <w:rFonts w:ascii="Arial" w:hAnsi="Arial" w:eastAsia="Arial" w:cs="Arial"/>
              </w:rPr>
            </w:pPr>
            <w:r w:rsidRPr="001A4374">
              <w:rPr>
                <w:rFonts w:ascii="Arial" w:hAnsi="Arial" w:eastAsia="Arial" w:cs="Arial"/>
              </w:rPr>
              <w:t xml:space="preserve">Description of modification: </w:t>
            </w:r>
          </w:p>
        </w:tc>
        <w:tc>
          <w:tcPr>
            <w:tcW w:w="5902" w:type="dxa"/>
            <w:tcBorders>
              <w:top w:val="single" w:color="auto" w:sz="4" w:space="0"/>
              <w:left w:val="single" w:color="auto" w:sz="4" w:space="0"/>
              <w:bottom w:val="single" w:color="auto" w:sz="4" w:space="0"/>
              <w:right w:val="single" w:color="auto" w:sz="4" w:space="0"/>
            </w:tcBorders>
            <w:shd w:val="clear" w:color="auto" w:fill="auto"/>
            <w:tcMar/>
          </w:tcPr>
          <w:p w:rsidRPr="001A4374" w:rsidR="00432AB5" w:rsidP="008A26EF" w:rsidRDefault="00D10CC6" w14:paraId="3C9F5BD6" w14:textId="5BE930E0">
            <w:pPr>
              <w:pStyle w:val="NoSpacing"/>
              <w:rPr>
                <w:rFonts w:ascii="Arial" w:hAnsi="Arial" w:eastAsia="Arial" w:cs="Arial"/>
              </w:rPr>
            </w:pPr>
            <w:r w:rsidRPr="354BB6F4" w:rsidR="00D10CC6">
              <w:rPr>
                <w:rFonts w:ascii="Arial" w:hAnsi="Arial" w:eastAsia="Arial" w:cs="Arial"/>
              </w:rPr>
              <w:t xml:space="preserve">New systems procedure </w:t>
            </w:r>
            <w:r w:rsidRPr="354BB6F4" w:rsidR="00D10CC6">
              <w:rPr>
                <w:rFonts w:ascii="Arial" w:hAnsi="Arial" w:eastAsia="Arial" w:cs="Arial"/>
              </w:rPr>
              <w:t>established</w:t>
            </w:r>
            <w:r w:rsidRPr="354BB6F4" w:rsidR="00D10CC6">
              <w:rPr>
                <w:rFonts w:ascii="Arial" w:hAnsi="Arial" w:eastAsia="Arial" w:cs="Arial"/>
              </w:rPr>
              <w:t xml:space="preserve"> for UWTSD Group EMS</w:t>
            </w:r>
            <w:r w:rsidRPr="354BB6F4" w:rsidR="4233A165">
              <w:rPr>
                <w:rFonts w:ascii="Arial" w:hAnsi="Arial" w:eastAsia="Arial" w:cs="Arial"/>
              </w:rPr>
              <w:t xml:space="preserve">, amended Aspects </w:t>
            </w:r>
            <w:r w:rsidRPr="354BB6F4" w:rsidR="4233A165">
              <w:rPr>
                <w:rFonts w:ascii="Arial" w:hAnsi="Arial" w:eastAsia="Arial" w:cs="Arial"/>
              </w:rPr>
              <w:t>namenclature</w:t>
            </w:r>
          </w:p>
        </w:tc>
      </w:tr>
    </w:tbl>
    <w:p w:rsidR="00A52930" w:rsidP="008E5FC9" w:rsidRDefault="00A52930" w14:paraId="3C4DED7D" w14:textId="77777777">
      <w:pPr>
        <w:pStyle w:val="NoSpacing"/>
        <w:rPr>
          <w:rFonts w:ascii="Arial" w:hAnsi="Arial" w:cs="Arial"/>
        </w:rPr>
      </w:pPr>
    </w:p>
    <w:sectPr w:rsidR="00A52930" w:rsidSect="000C79A5">
      <w:headerReference w:type="default" r:id="rId16"/>
      <w:footerReference w:type="default" r:id="rId17"/>
      <w:headerReference w:type="first" r:id="rId18"/>
      <w:pgSz w:w="11906" w:h="16838" w:orient="portrait"/>
      <w:pgMar w:top="1440" w:right="1440" w:bottom="1440" w:left="1440" w:header="708" w:footer="708" w:gutter="0"/>
      <w:pgNumType w:start="1"/>
      <w:cols w:space="708"/>
      <w:docGrid w:linePitch="360"/>
    </w:sectPr>
  </w:body>
</w:document>
</file>

<file path=word/comments.xml><?xml version="1.0" encoding="utf-8"?>
<w:comments xmlns:w14="http://schemas.microsoft.com/office/word/2010/wordml" xmlns:w="http://schemas.openxmlformats.org/wordprocessingml/2006/main">
  <w:comment xmlns:w="http://schemas.openxmlformats.org/wordprocessingml/2006/main" w:initials="KM" w:author="Koi Merebark" w:date="2024-10-15T10:28:08" w:id="676926100">
    <w:p xmlns:w14="http://schemas.microsoft.com/office/word/2010/wordml" xmlns:w="http://schemas.openxmlformats.org/wordprocessingml/2006/main" w:rsidR="3B701DAD" w:rsidRDefault="437D8C70" w14:paraId="42B3712C" w14:textId="79C85F03">
      <w:pPr>
        <w:pStyle w:val="CommentText"/>
      </w:pPr>
      <w:r>
        <w:rPr>
          <w:rStyle w:val="CommentReference"/>
        </w:rPr>
        <w:annotationRef/>
      </w:r>
      <w:r w:rsidRPr="5AE292CE" w:rsidR="2E475E6C">
        <w:t>amended to 05</w:t>
      </w:r>
    </w:p>
  </w:comment>
</w:comments>
</file>

<file path=word/commentsExtended.xml><?xml version="1.0" encoding="utf-8"?>
<w15:commentsEx xmlns:mc="http://schemas.openxmlformats.org/markup-compatibility/2006" xmlns:w15="http://schemas.microsoft.com/office/word/2012/wordml" mc:Ignorable="w15">
  <w15:commentEx w15:done="0" w15:paraId="42B3712C"/>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7F1F233A" w16cex:dateUtc="2024-10-15T09:28:08.146Z"/>
</w16cex:commentsExtensible>
</file>

<file path=word/commentsIds.xml><?xml version="1.0" encoding="utf-8"?>
<w16cid:commentsIds xmlns:mc="http://schemas.openxmlformats.org/markup-compatibility/2006" xmlns:w16cid="http://schemas.microsoft.com/office/word/2016/wordml/cid" mc:Ignorable="w16cid">
  <w16cid:commentId w16cid:paraId="42B3712C" w16cid:durableId="7F1F233A"/>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67F3C" w:rsidP="00152A2D" w:rsidRDefault="00E67F3C" w14:paraId="7426A520" w14:textId="77777777">
      <w:pPr>
        <w:spacing w:after="0" w:line="240" w:lineRule="auto"/>
      </w:pPr>
      <w:r>
        <w:separator/>
      </w:r>
    </w:p>
  </w:endnote>
  <w:endnote w:type="continuationSeparator" w:id="0">
    <w:p w:rsidR="00E67F3C" w:rsidP="00152A2D" w:rsidRDefault="00E67F3C" w14:paraId="6B15F58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A476C" w:rsidRDefault="009A476C" w14:paraId="77206E1D"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Pr="00D14CE5" w:rsidR="00152A2D" w:rsidP="00155961" w:rsidRDefault="009A476C" w14:paraId="3C4DED86" w14:textId="7946361E">
    <w:pPr>
      <w:pStyle w:val="Footer"/>
      <w:jc w:val="center"/>
      <w:rPr>
        <w:rFonts w:ascii="Arial" w:hAnsi="Arial" w:cs="Arial"/>
        <w:sz w:val="24"/>
        <w:szCs w:val="24"/>
      </w:rPr>
    </w:pPr>
    <w:r>
      <w:fldChar w:fldCharType="begin"/>
    </w:r>
    <w:r>
      <w:instrText> FILENAME \* MERGEFORMAT </w:instrText>
    </w:r>
    <w:r>
      <w:fldChar w:fldCharType="separate"/>
    </w:r>
    <w:r w:rsidR="00155961">
      <w:rPr>
        <w:noProof/>
      </w:rPr>
      <w:t>04-UWTSDG EMS ESP Identification of Environmental Aspects and Significance Evaluation</w:t>
    </w:r>
    <w:r>
      <w:fldChar w:fldCharType="end"/>
    </w:r>
    <w:r w:rsidR="00155961">
      <w:fldChar w:fldCharType="begin"/>
    </w:r>
    <w:r w:rsidR="00155961">
      <w:instrText xml:space="preserve"> PAGE  \* ArabicDash  \* MERGEFORMAT </w:instrText>
    </w:r>
    <w:r w:rsidR="00155961">
      <w:fldChar w:fldCharType="separate"/>
    </w:r>
    <w:r w:rsidR="00144776">
      <w:rPr>
        <w:noProof/>
      </w:rPr>
      <w:t>- 1 -</w:t>
    </w:r>
    <w:r w:rsidR="00155961">
      <w:fldChar w:fldCharType="end"/>
    </w:r>
    <w:r>
      <w:t>Version 2</w:t>
    </w:r>
    <w:r w:rsidR="00155961">
      <w:t xml:space="preserve"> – Uncontrolled if printed</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A476C" w:rsidRDefault="009A476C" w14:paraId="2229B37F" w14:textId="7777777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Pr="00155961" w:rsidR="000C79A5" w:rsidP="00155961" w:rsidRDefault="00E67F3C" w14:paraId="3C4DED89" w14:textId="013CF00C">
    <w:pPr>
      <w:pStyle w:val="Footer"/>
      <w:jc w:val="center"/>
      <w:rPr>
        <w:rFonts w:ascii="Arial" w:hAnsi="Arial" w:cs="Arial"/>
        <w:sz w:val="24"/>
        <w:szCs w:val="24"/>
      </w:rPr>
    </w:pPr>
    <w:r>
      <w:rPr>
        <w:noProof/>
      </w:rPr>
      <w:fldChar w:fldCharType="begin"/>
    </w:r>
    <w:r>
      <w:rPr>
        <w:noProof/>
      </w:rPr>
      <w:instrText xml:space="preserve"> FILENAME \* MERGEFORMAT </w:instrText>
    </w:r>
    <w:r>
      <w:rPr>
        <w:noProof/>
      </w:rPr>
      <w:fldChar w:fldCharType="separate"/>
    </w:r>
    <w:r w:rsidR="00155961">
      <w:rPr>
        <w:noProof/>
      </w:rPr>
      <w:t>04-UWTSDG EMS ESP Identification of Environmental Aspects and Significance Evaluation</w:t>
    </w:r>
    <w:r>
      <w:rPr>
        <w:noProof/>
      </w:rPr>
      <w:fldChar w:fldCharType="end"/>
    </w:r>
    <w:r w:rsidR="00155961">
      <w:fldChar w:fldCharType="begin"/>
    </w:r>
    <w:r w:rsidR="00155961">
      <w:instrText xml:space="preserve"> PAGE  \* ArabicDash  \* MERGEFORMAT </w:instrText>
    </w:r>
    <w:r w:rsidR="00155961">
      <w:fldChar w:fldCharType="separate"/>
    </w:r>
    <w:r w:rsidR="00144776">
      <w:rPr>
        <w:noProof/>
      </w:rPr>
      <w:t>- 4 -</w:t>
    </w:r>
    <w:r w:rsidR="00155961">
      <w:fldChar w:fldCharType="end"/>
    </w:r>
    <w:r w:rsidR="009A476C">
      <w:t xml:space="preserve">Version 2 </w:t>
    </w:r>
    <w:r w:rsidR="00155961">
      <w:t>– Uncontrolled if printed</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67F3C" w:rsidP="00152A2D" w:rsidRDefault="00E67F3C" w14:paraId="774D45CA" w14:textId="77777777">
      <w:pPr>
        <w:spacing w:after="0" w:line="240" w:lineRule="auto"/>
      </w:pPr>
      <w:r>
        <w:separator/>
      </w:r>
    </w:p>
  </w:footnote>
  <w:footnote w:type="continuationSeparator" w:id="0">
    <w:p w:rsidR="00E67F3C" w:rsidP="00152A2D" w:rsidRDefault="00E67F3C" w14:paraId="1517F3E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A476C" w:rsidRDefault="009A476C" w14:paraId="2EACF03A"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A476C" w:rsidRDefault="009A476C" w14:paraId="03415ED1"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A476C" w:rsidRDefault="009A476C" w14:paraId="0D38912C" w14:textId="7777777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79A5" w:rsidP="004470DB" w:rsidRDefault="000C79A5" w14:paraId="3C4DED87" w14:textId="77777777"/>
  <w:p w:rsidR="000C79A5" w:rsidP="00B235BB" w:rsidRDefault="000C79A5" w14:paraId="3C4DED88" w14:textId="77777777">
    <w:pPr>
      <w:pStyle w:val="Header"/>
      <w:tabs>
        <w:tab w:val="right" w:pos="15876"/>
      </w:tabs>
    </w:pPr>
    <w:r w:rsidRPr="00044EDE">
      <w:tab/>
    </w:r>
    <w:r w:rsidRPr="00044EDE">
      <w:tab/>
    </w: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79A5" w:rsidP="00F90E5B" w:rsidRDefault="000C79A5" w14:paraId="3C4DED8A" w14:textId="77777777">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7A4A89"/>
    <w:multiLevelType w:val="hybridMultilevel"/>
    <w:tmpl w:val="3A8434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A6565C7"/>
    <w:multiLevelType w:val="hybridMultilevel"/>
    <w:tmpl w:val="4C10749C"/>
    <w:lvl w:ilvl="0" w:tplc="5628CB64">
      <w:numFmt w:val="bullet"/>
      <w:lvlText w:val="-"/>
      <w:lvlJc w:val="left"/>
      <w:pPr>
        <w:ind w:left="720" w:hanging="360"/>
      </w:pPr>
      <w:rPr>
        <w:rFonts w:hint="default" w:ascii="Calibri" w:hAnsi="Calibri" w:eastAsia="Times New Roman"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CD672A"/>
    <w:multiLevelType w:val="hybridMultilevel"/>
    <w:tmpl w:val="0442A3E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1B6E7953"/>
    <w:multiLevelType w:val="hybridMultilevel"/>
    <w:tmpl w:val="5C1ADC4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18F2907"/>
    <w:multiLevelType w:val="hybridMultilevel"/>
    <w:tmpl w:val="0A42F5EC"/>
    <w:lvl w:ilvl="0" w:tplc="CAB87C62">
      <w:numFmt w:val="bullet"/>
      <w:lvlText w:val="•"/>
      <w:lvlJc w:val="left"/>
      <w:pPr>
        <w:ind w:left="1080" w:hanging="720"/>
      </w:pPr>
      <w:rPr>
        <w:rFonts w:hint="default" w:ascii="Arial" w:hAnsi="Arial" w:cs="Arial"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6D7414C"/>
    <w:multiLevelType w:val="hybridMultilevel"/>
    <w:tmpl w:val="968857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8D81368"/>
    <w:multiLevelType w:val="hybridMultilevel"/>
    <w:tmpl w:val="8712620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DA07F93"/>
    <w:multiLevelType w:val="hybridMultilevel"/>
    <w:tmpl w:val="D80E0D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421A1B3C"/>
    <w:multiLevelType w:val="hybridMultilevel"/>
    <w:tmpl w:val="39A874A6"/>
    <w:lvl w:ilvl="0" w:tplc="09823A18">
      <w:numFmt w:val="bullet"/>
      <w:lvlText w:val="•"/>
      <w:lvlJc w:val="left"/>
      <w:pPr>
        <w:ind w:left="720" w:hanging="360"/>
      </w:pPr>
      <w:rPr>
        <w:rFonts w:hint="default" w:ascii="Arial" w:hAnsi="Arial" w:cs="Arial"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437B11DB"/>
    <w:multiLevelType w:val="hybridMultilevel"/>
    <w:tmpl w:val="6B3429D0"/>
    <w:lvl w:ilvl="0" w:tplc="08090001">
      <w:start w:val="1"/>
      <w:numFmt w:val="bullet"/>
      <w:lvlText w:val=""/>
      <w:lvlJc w:val="left"/>
      <w:pPr>
        <w:ind w:left="1080" w:hanging="72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51C07AB6"/>
    <w:multiLevelType w:val="hybridMultilevel"/>
    <w:tmpl w:val="E4FA01AE"/>
    <w:lvl w:ilvl="0" w:tplc="9F0E7734">
      <w:start w:val="8"/>
      <w:numFmt w:val="bullet"/>
      <w:lvlText w:val=""/>
      <w:lvlJc w:val="left"/>
      <w:pPr>
        <w:ind w:left="720" w:hanging="360"/>
      </w:pPr>
      <w:rPr>
        <w:rFonts w:hint="default" w:ascii="Symbol" w:hAnsi="Symbol" w:cs="Arial" w:eastAsiaTheme="minorEastAsia"/>
      </w:rPr>
    </w:lvl>
    <w:lvl w:ilvl="1" w:tplc="F1C48508">
      <w:numFmt w:val="bullet"/>
      <w:lvlText w:val="•"/>
      <w:lvlJc w:val="left"/>
      <w:pPr>
        <w:ind w:left="1800" w:hanging="720"/>
      </w:pPr>
      <w:rPr>
        <w:rFonts w:hint="default" w:ascii="Arial" w:hAnsi="Arial" w:cs="Arial" w:eastAsiaTheme="minorEastAsia"/>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52485AFB"/>
    <w:multiLevelType w:val="hybridMultilevel"/>
    <w:tmpl w:val="86780E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62ED7CD8"/>
    <w:multiLevelType w:val="hybridMultilevel"/>
    <w:tmpl w:val="5ED69C2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3D371D8"/>
    <w:multiLevelType w:val="hybridMultilevel"/>
    <w:tmpl w:val="1CD0A92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70C9109C"/>
    <w:multiLevelType w:val="hybridMultilevel"/>
    <w:tmpl w:val="ADD8A2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78F35FD6"/>
    <w:multiLevelType w:val="hybridMultilevel"/>
    <w:tmpl w:val="9A24DD9C"/>
    <w:lvl w:ilvl="0" w:tplc="C9DCA236">
      <w:numFmt w:val="bullet"/>
      <w:lvlText w:val="-"/>
      <w:lvlJc w:val="left"/>
      <w:pPr>
        <w:ind w:left="720" w:hanging="360"/>
      </w:pPr>
      <w:rPr>
        <w:rFonts w:hint="default" w:ascii="Arial" w:hAnsi="Arial" w:cs="Arial"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1"/>
  </w:num>
  <w:num w:numId="2">
    <w:abstractNumId w:val="4"/>
  </w:num>
  <w:num w:numId="3">
    <w:abstractNumId w:val="15"/>
  </w:num>
  <w:num w:numId="4">
    <w:abstractNumId w:val="7"/>
  </w:num>
  <w:num w:numId="5">
    <w:abstractNumId w:val="14"/>
  </w:num>
  <w:num w:numId="6">
    <w:abstractNumId w:val="8"/>
  </w:num>
  <w:num w:numId="7">
    <w:abstractNumId w:val="12"/>
  </w:num>
  <w:num w:numId="8">
    <w:abstractNumId w:val="1"/>
  </w:num>
  <w:num w:numId="9">
    <w:abstractNumId w:val="5"/>
  </w:num>
  <w:num w:numId="10">
    <w:abstractNumId w:val="2"/>
  </w:num>
  <w:num w:numId="11">
    <w:abstractNumId w:val="10"/>
  </w:num>
  <w:num w:numId="12">
    <w:abstractNumId w:val="13"/>
  </w:num>
  <w:num w:numId="13">
    <w:abstractNumId w:val="9"/>
  </w:num>
  <w:num w:numId="14">
    <w:abstractNumId w:val="3"/>
  </w:num>
  <w:num w:numId="15">
    <w:abstractNumId w:val="0"/>
  </w:num>
  <w:num w:numId="16">
    <w:abstractNumId w:val="6"/>
  </w:num>
  <w:numIdMacAtCleanup w:val="2"/>
</w:numbering>
</file>

<file path=word/people.xml><?xml version="1.0" encoding="utf-8"?>
<w15:people xmlns:mc="http://schemas.openxmlformats.org/markup-compatibility/2006" xmlns:w15="http://schemas.microsoft.com/office/word/2012/wordml" mc:Ignorable="w15">
  <w15:person w15:author="Koi Merebark">
    <w15:presenceInfo w15:providerId="AD" w15:userId="S::k.merebark@uwtsd.ac.uk::418e0dea-3826-4e45-8af9-88ac09b5337e"/>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9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02C7"/>
    <w:rsid w:val="000049AC"/>
    <w:rsid w:val="00012880"/>
    <w:rsid w:val="00012902"/>
    <w:rsid w:val="00014157"/>
    <w:rsid w:val="00024346"/>
    <w:rsid w:val="000277B6"/>
    <w:rsid w:val="00031595"/>
    <w:rsid w:val="00031964"/>
    <w:rsid w:val="000352EF"/>
    <w:rsid w:val="00041055"/>
    <w:rsid w:val="000426C3"/>
    <w:rsid w:val="00044BFA"/>
    <w:rsid w:val="0004706A"/>
    <w:rsid w:val="00051F5A"/>
    <w:rsid w:val="000543DF"/>
    <w:rsid w:val="0006433E"/>
    <w:rsid w:val="00080DFB"/>
    <w:rsid w:val="000946C7"/>
    <w:rsid w:val="000B51DF"/>
    <w:rsid w:val="000C79A5"/>
    <w:rsid w:val="000D64DD"/>
    <w:rsid w:val="000E179B"/>
    <w:rsid w:val="000E721F"/>
    <w:rsid w:val="000F17CD"/>
    <w:rsid w:val="00100363"/>
    <w:rsid w:val="0011030E"/>
    <w:rsid w:val="00115E9E"/>
    <w:rsid w:val="001161F8"/>
    <w:rsid w:val="001219F4"/>
    <w:rsid w:val="0012392D"/>
    <w:rsid w:val="00126DC9"/>
    <w:rsid w:val="001271DD"/>
    <w:rsid w:val="00127F16"/>
    <w:rsid w:val="0014315B"/>
    <w:rsid w:val="00144776"/>
    <w:rsid w:val="00150FE8"/>
    <w:rsid w:val="00151B91"/>
    <w:rsid w:val="00152A2D"/>
    <w:rsid w:val="00154E03"/>
    <w:rsid w:val="00155961"/>
    <w:rsid w:val="0018109E"/>
    <w:rsid w:val="0018353A"/>
    <w:rsid w:val="00196D32"/>
    <w:rsid w:val="001A02F4"/>
    <w:rsid w:val="001A2125"/>
    <w:rsid w:val="001A4A05"/>
    <w:rsid w:val="001B28AF"/>
    <w:rsid w:val="001B3858"/>
    <w:rsid w:val="001C2812"/>
    <w:rsid w:val="001D1FF2"/>
    <w:rsid w:val="001D3384"/>
    <w:rsid w:val="001E3CDC"/>
    <w:rsid w:val="001E3DAB"/>
    <w:rsid w:val="001E42DE"/>
    <w:rsid w:val="001F6C54"/>
    <w:rsid w:val="001F7606"/>
    <w:rsid w:val="002153CD"/>
    <w:rsid w:val="002212B8"/>
    <w:rsid w:val="00222920"/>
    <w:rsid w:val="00223F6E"/>
    <w:rsid w:val="002250B9"/>
    <w:rsid w:val="002270A4"/>
    <w:rsid w:val="0023133F"/>
    <w:rsid w:val="00233D4C"/>
    <w:rsid w:val="00254EA2"/>
    <w:rsid w:val="00260C74"/>
    <w:rsid w:val="00261D95"/>
    <w:rsid w:val="00261DD9"/>
    <w:rsid w:val="00264322"/>
    <w:rsid w:val="002729F0"/>
    <w:rsid w:val="00297DFD"/>
    <w:rsid w:val="002B595F"/>
    <w:rsid w:val="002C191A"/>
    <w:rsid w:val="002C3F5B"/>
    <w:rsid w:val="002D7C61"/>
    <w:rsid w:val="002E151E"/>
    <w:rsid w:val="002E4E4E"/>
    <w:rsid w:val="00306B17"/>
    <w:rsid w:val="00322134"/>
    <w:rsid w:val="00324B7A"/>
    <w:rsid w:val="00326179"/>
    <w:rsid w:val="00334EEF"/>
    <w:rsid w:val="00336631"/>
    <w:rsid w:val="003408A4"/>
    <w:rsid w:val="003435F1"/>
    <w:rsid w:val="003464A2"/>
    <w:rsid w:val="003478BB"/>
    <w:rsid w:val="003500CE"/>
    <w:rsid w:val="003522A3"/>
    <w:rsid w:val="00355767"/>
    <w:rsid w:val="00371516"/>
    <w:rsid w:val="00374463"/>
    <w:rsid w:val="00397228"/>
    <w:rsid w:val="003B1766"/>
    <w:rsid w:val="003B4098"/>
    <w:rsid w:val="003B4D81"/>
    <w:rsid w:val="003C4B27"/>
    <w:rsid w:val="003D31CF"/>
    <w:rsid w:val="003E30D2"/>
    <w:rsid w:val="003E5122"/>
    <w:rsid w:val="003F05A6"/>
    <w:rsid w:val="003F60B8"/>
    <w:rsid w:val="0041604E"/>
    <w:rsid w:val="00430D88"/>
    <w:rsid w:val="00432AB5"/>
    <w:rsid w:val="0043535B"/>
    <w:rsid w:val="00436173"/>
    <w:rsid w:val="00442B84"/>
    <w:rsid w:val="00442DA0"/>
    <w:rsid w:val="004568B1"/>
    <w:rsid w:val="00457384"/>
    <w:rsid w:val="004618BC"/>
    <w:rsid w:val="0046506E"/>
    <w:rsid w:val="00483264"/>
    <w:rsid w:val="004846EB"/>
    <w:rsid w:val="00492820"/>
    <w:rsid w:val="00497B00"/>
    <w:rsid w:val="004A3E01"/>
    <w:rsid w:val="004A67C8"/>
    <w:rsid w:val="004A77C5"/>
    <w:rsid w:val="004B3486"/>
    <w:rsid w:val="004B555B"/>
    <w:rsid w:val="004B5D79"/>
    <w:rsid w:val="004C02C7"/>
    <w:rsid w:val="004C21E6"/>
    <w:rsid w:val="004C53B5"/>
    <w:rsid w:val="004E2D59"/>
    <w:rsid w:val="005005F1"/>
    <w:rsid w:val="005006A1"/>
    <w:rsid w:val="00502A35"/>
    <w:rsid w:val="00510492"/>
    <w:rsid w:val="00510FD8"/>
    <w:rsid w:val="00520EC5"/>
    <w:rsid w:val="00525DDF"/>
    <w:rsid w:val="00532395"/>
    <w:rsid w:val="0054267F"/>
    <w:rsid w:val="00555ABA"/>
    <w:rsid w:val="00557993"/>
    <w:rsid w:val="00560612"/>
    <w:rsid w:val="0056132B"/>
    <w:rsid w:val="00567FB1"/>
    <w:rsid w:val="00571F36"/>
    <w:rsid w:val="00580968"/>
    <w:rsid w:val="0058589C"/>
    <w:rsid w:val="0058717D"/>
    <w:rsid w:val="0058751C"/>
    <w:rsid w:val="005A0DF1"/>
    <w:rsid w:val="005A1214"/>
    <w:rsid w:val="005A1547"/>
    <w:rsid w:val="005A6678"/>
    <w:rsid w:val="005B02DE"/>
    <w:rsid w:val="005B7148"/>
    <w:rsid w:val="005D72D1"/>
    <w:rsid w:val="005F2371"/>
    <w:rsid w:val="00607A1C"/>
    <w:rsid w:val="00610DFE"/>
    <w:rsid w:val="00640B84"/>
    <w:rsid w:val="0065436E"/>
    <w:rsid w:val="00660BE0"/>
    <w:rsid w:val="006621C0"/>
    <w:rsid w:val="00674252"/>
    <w:rsid w:val="0067556D"/>
    <w:rsid w:val="00680641"/>
    <w:rsid w:val="00686B48"/>
    <w:rsid w:val="006B0AE1"/>
    <w:rsid w:val="006C0281"/>
    <w:rsid w:val="006D33B2"/>
    <w:rsid w:val="006E086A"/>
    <w:rsid w:val="006E306F"/>
    <w:rsid w:val="006F3836"/>
    <w:rsid w:val="006F79FB"/>
    <w:rsid w:val="00703EA1"/>
    <w:rsid w:val="00704F3A"/>
    <w:rsid w:val="0070787D"/>
    <w:rsid w:val="00710F44"/>
    <w:rsid w:val="00711A8D"/>
    <w:rsid w:val="00715FC8"/>
    <w:rsid w:val="007277CA"/>
    <w:rsid w:val="00737761"/>
    <w:rsid w:val="0074079F"/>
    <w:rsid w:val="0074322F"/>
    <w:rsid w:val="00743DDB"/>
    <w:rsid w:val="0075587E"/>
    <w:rsid w:val="00762C19"/>
    <w:rsid w:val="00766343"/>
    <w:rsid w:val="00771849"/>
    <w:rsid w:val="007942FC"/>
    <w:rsid w:val="007976FF"/>
    <w:rsid w:val="007B16CF"/>
    <w:rsid w:val="007B5BF1"/>
    <w:rsid w:val="007C0946"/>
    <w:rsid w:val="007F5C79"/>
    <w:rsid w:val="007F6DC6"/>
    <w:rsid w:val="00812C63"/>
    <w:rsid w:val="00813EEA"/>
    <w:rsid w:val="00814EAE"/>
    <w:rsid w:val="00817A9B"/>
    <w:rsid w:val="00834A3C"/>
    <w:rsid w:val="00834D6B"/>
    <w:rsid w:val="00843235"/>
    <w:rsid w:val="008464CD"/>
    <w:rsid w:val="00846C69"/>
    <w:rsid w:val="008534E1"/>
    <w:rsid w:val="008553DB"/>
    <w:rsid w:val="00860B94"/>
    <w:rsid w:val="00861B03"/>
    <w:rsid w:val="008815D4"/>
    <w:rsid w:val="0088251F"/>
    <w:rsid w:val="00884E69"/>
    <w:rsid w:val="008A1226"/>
    <w:rsid w:val="008A26EF"/>
    <w:rsid w:val="008B0CDF"/>
    <w:rsid w:val="008B62F4"/>
    <w:rsid w:val="008C2448"/>
    <w:rsid w:val="008C4363"/>
    <w:rsid w:val="008D0765"/>
    <w:rsid w:val="008E5FC9"/>
    <w:rsid w:val="008E77AA"/>
    <w:rsid w:val="008F1EA8"/>
    <w:rsid w:val="009008EB"/>
    <w:rsid w:val="0090666D"/>
    <w:rsid w:val="0090787B"/>
    <w:rsid w:val="009205D0"/>
    <w:rsid w:val="0092111E"/>
    <w:rsid w:val="0093341A"/>
    <w:rsid w:val="00936DFF"/>
    <w:rsid w:val="00951BCA"/>
    <w:rsid w:val="00951BDA"/>
    <w:rsid w:val="009613A2"/>
    <w:rsid w:val="009632ED"/>
    <w:rsid w:val="00965716"/>
    <w:rsid w:val="00965E25"/>
    <w:rsid w:val="00972644"/>
    <w:rsid w:val="0097583F"/>
    <w:rsid w:val="0098241F"/>
    <w:rsid w:val="00987CB6"/>
    <w:rsid w:val="00990A67"/>
    <w:rsid w:val="00992832"/>
    <w:rsid w:val="009A476C"/>
    <w:rsid w:val="009A47C4"/>
    <w:rsid w:val="009A50E8"/>
    <w:rsid w:val="009A7554"/>
    <w:rsid w:val="009B3206"/>
    <w:rsid w:val="009C389A"/>
    <w:rsid w:val="009D313A"/>
    <w:rsid w:val="009D791E"/>
    <w:rsid w:val="009E45D8"/>
    <w:rsid w:val="009E733C"/>
    <w:rsid w:val="009F44E7"/>
    <w:rsid w:val="009F7ACB"/>
    <w:rsid w:val="00A002F7"/>
    <w:rsid w:val="00A0779E"/>
    <w:rsid w:val="00A10896"/>
    <w:rsid w:val="00A20D11"/>
    <w:rsid w:val="00A26823"/>
    <w:rsid w:val="00A468C6"/>
    <w:rsid w:val="00A5193F"/>
    <w:rsid w:val="00A52930"/>
    <w:rsid w:val="00A701CD"/>
    <w:rsid w:val="00A86E41"/>
    <w:rsid w:val="00A94CA7"/>
    <w:rsid w:val="00AA5729"/>
    <w:rsid w:val="00AB3240"/>
    <w:rsid w:val="00AD38E5"/>
    <w:rsid w:val="00AD4509"/>
    <w:rsid w:val="00AD5EAC"/>
    <w:rsid w:val="00AE372E"/>
    <w:rsid w:val="00AE3E0B"/>
    <w:rsid w:val="00AE74AB"/>
    <w:rsid w:val="00AF2CAE"/>
    <w:rsid w:val="00AF6FF3"/>
    <w:rsid w:val="00B03A73"/>
    <w:rsid w:val="00B04A26"/>
    <w:rsid w:val="00B11057"/>
    <w:rsid w:val="00B328E9"/>
    <w:rsid w:val="00B32D32"/>
    <w:rsid w:val="00B519D6"/>
    <w:rsid w:val="00B52D03"/>
    <w:rsid w:val="00B53D4B"/>
    <w:rsid w:val="00B579F1"/>
    <w:rsid w:val="00B70E13"/>
    <w:rsid w:val="00B8284C"/>
    <w:rsid w:val="00B92838"/>
    <w:rsid w:val="00B970A4"/>
    <w:rsid w:val="00BA516C"/>
    <w:rsid w:val="00BA7655"/>
    <w:rsid w:val="00BB49CB"/>
    <w:rsid w:val="00BB5BCB"/>
    <w:rsid w:val="00BC7C88"/>
    <w:rsid w:val="00BF348A"/>
    <w:rsid w:val="00C0209D"/>
    <w:rsid w:val="00C1111A"/>
    <w:rsid w:val="00C13D34"/>
    <w:rsid w:val="00C20CEC"/>
    <w:rsid w:val="00C327EC"/>
    <w:rsid w:val="00C346B7"/>
    <w:rsid w:val="00C35E64"/>
    <w:rsid w:val="00C53CB9"/>
    <w:rsid w:val="00C54BA6"/>
    <w:rsid w:val="00C570F5"/>
    <w:rsid w:val="00C605B3"/>
    <w:rsid w:val="00C7710F"/>
    <w:rsid w:val="00C92BB1"/>
    <w:rsid w:val="00CA3FC5"/>
    <w:rsid w:val="00CA40FE"/>
    <w:rsid w:val="00CA7908"/>
    <w:rsid w:val="00CC0AE6"/>
    <w:rsid w:val="00CC726D"/>
    <w:rsid w:val="00CD721B"/>
    <w:rsid w:val="00CF0260"/>
    <w:rsid w:val="00CF0338"/>
    <w:rsid w:val="00CF34EE"/>
    <w:rsid w:val="00CF5559"/>
    <w:rsid w:val="00D013AB"/>
    <w:rsid w:val="00D108CA"/>
    <w:rsid w:val="00D10CC6"/>
    <w:rsid w:val="00D14CE5"/>
    <w:rsid w:val="00D2369B"/>
    <w:rsid w:val="00D33B72"/>
    <w:rsid w:val="00D355B2"/>
    <w:rsid w:val="00D363F2"/>
    <w:rsid w:val="00D3718D"/>
    <w:rsid w:val="00D428AC"/>
    <w:rsid w:val="00D71E6C"/>
    <w:rsid w:val="00D76A17"/>
    <w:rsid w:val="00D811C1"/>
    <w:rsid w:val="00D81B55"/>
    <w:rsid w:val="00D827C0"/>
    <w:rsid w:val="00DA093A"/>
    <w:rsid w:val="00DA37F6"/>
    <w:rsid w:val="00DA43F1"/>
    <w:rsid w:val="00DC53E2"/>
    <w:rsid w:val="00E1142A"/>
    <w:rsid w:val="00E11C3D"/>
    <w:rsid w:val="00E12B35"/>
    <w:rsid w:val="00E2131D"/>
    <w:rsid w:val="00E25DC8"/>
    <w:rsid w:val="00E41923"/>
    <w:rsid w:val="00E425FD"/>
    <w:rsid w:val="00E42F40"/>
    <w:rsid w:val="00E45D67"/>
    <w:rsid w:val="00E61E60"/>
    <w:rsid w:val="00E67F3C"/>
    <w:rsid w:val="00E74048"/>
    <w:rsid w:val="00EB3254"/>
    <w:rsid w:val="00EB48FE"/>
    <w:rsid w:val="00ED1CFE"/>
    <w:rsid w:val="00ED374F"/>
    <w:rsid w:val="00ED4380"/>
    <w:rsid w:val="00ED6A2C"/>
    <w:rsid w:val="00EE343B"/>
    <w:rsid w:val="00EE3CFF"/>
    <w:rsid w:val="00EE5BA8"/>
    <w:rsid w:val="00EE5FCC"/>
    <w:rsid w:val="00EF11CF"/>
    <w:rsid w:val="00EF234E"/>
    <w:rsid w:val="00F0298F"/>
    <w:rsid w:val="00F06FC2"/>
    <w:rsid w:val="00F21093"/>
    <w:rsid w:val="00F228BE"/>
    <w:rsid w:val="00F26F23"/>
    <w:rsid w:val="00F3374A"/>
    <w:rsid w:val="00F40EF0"/>
    <w:rsid w:val="00F47D1D"/>
    <w:rsid w:val="00F50B35"/>
    <w:rsid w:val="00F52A05"/>
    <w:rsid w:val="00F72178"/>
    <w:rsid w:val="00F75C5C"/>
    <w:rsid w:val="00F97AD7"/>
    <w:rsid w:val="00FB62AA"/>
    <w:rsid w:val="00FC7962"/>
    <w:rsid w:val="00FC7A97"/>
    <w:rsid w:val="00FD0BEB"/>
    <w:rsid w:val="00FD6246"/>
    <w:rsid w:val="00FE12B4"/>
    <w:rsid w:val="00FE4947"/>
    <w:rsid w:val="00FE6DC2"/>
    <w:rsid w:val="01E834DD"/>
    <w:rsid w:val="02A95AE1"/>
    <w:rsid w:val="0709CC9E"/>
    <w:rsid w:val="0A83DB8F"/>
    <w:rsid w:val="0AFDC178"/>
    <w:rsid w:val="0C51DCB3"/>
    <w:rsid w:val="0D3A146D"/>
    <w:rsid w:val="1293A673"/>
    <w:rsid w:val="1D1B925D"/>
    <w:rsid w:val="2BF55BC6"/>
    <w:rsid w:val="2F93B2D9"/>
    <w:rsid w:val="354BB6F4"/>
    <w:rsid w:val="3A1E61D2"/>
    <w:rsid w:val="3EB53E28"/>
    <w:rsid w:val="4233A165"/>
    <w:rsid w:val="435D01D8"/>
    <w:rsid w:val="44B0CC17"/>
    <w:rsid w:val="473A6FAE"/>
    <w:rsid w:val="4F74B607"/>
    <w:rsid w:val="5206E1A9"/>
    <w:rsid w:val="58D983BF"/>
    <w:rsid w:val="5BA0D114"/>
    <w:rsid w:val="649DAC62"/>
    <w:rsid w:val="6A4375B4"/>
    <w:rsid w:val="6DE40BD8"/>
    <w:rsid w:val="700A2805"/>
    <w:rsid w:val="799B246A"/>
    <w:rsid w:val="7AA882BC"/>
    <w:rsid w:val="7E8064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4DECA4"/>
  <w15:docId w15:val="{ABAA0322-E5EE-4B93-BECB-640C53E942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EastAsia"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0"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0"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uiPriority="0"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1E3CDC"/>
  </w:style>
  <w:style w:type="paragraph" w:styleId="Heading1">
    <w:name w:val="heading 1"/>
    <w:basedOn w:val="Normal"/>
    <w:next w:val="Normal"/>
    <w:link w:val="Heading1Char"/>
    <w:qFormat/>
    <w:rsid w:val="00152A2D"/>
    <w:pPr>
      <w:keepNext/>
      <w:spacing w:after="0" w:line="240" w:lineRule="auto"/>
      <w:outlineLvl w:val="0"/>
    </w:pPr>
    <w:rPr>
      <w:rFonts w:ascii="Arial" w:hAnsi="Arial" w:eastAsia="Times" w:cs="Times New Roman"/>
      <w:sz w:val="48"/>
      <w:szCs w:val="20"/>
    </w:rPr>
  </w:style>
  <w:style w:type="paragraph" w:styleId="Heading2">
    <w:name w:val="heading 2"/>
    <w:basedOn w:val="Normal"/>
    <w:next w:val="Normal"/>
    <w:link w:val="Heading2Char"/>
    <w:uiPriority w:val="9"/>
    <w:semiHidden/>
    <w:unhideWhenUsed/>
    <w:qFormat/>
    <w:rsid w:val="009D313A"/>
    <w:pPr>
      <w:keepNext/>
      <w:keepLines/>
      <w:spacing w:before="200" w:after="0"/>
      <w:outlineLvl w:val="1"/>
    </w:pPr>
    <w:rPr>
      <w:rFonts w:asciiTheme="majorHAnsi" w:hAnsiTheme="majorHAnsi" w:eastAsiaTheme="majorEastAsia" w:cstheme="majorBidi"/>
      <w:b/>
      <w:bCs/>
      <w:color w:val="4F81BD" w:themeColor="accent1"/>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Default" w:customStyle="1">
    <w:name w:val="Default"/>
    <w:rsid w:val="004C02C7"/>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99"/>
    <w:qFormat/>
    <w:rsid w:val="003F05A6"/>
    <w:pPr>
      <w:ind w:left="720"/>
      <w:contextualSpacing/>
    </w:pPr>
  </w:style>
  <w:style w:type="paragraph" w:styleId="BalloonText">
    <w:name w:val="Balloon Text"/>
    <w:basedOn w:val="Normal"/>
    <w:link w:val="BalloonTextChar"/>
    <w:uiPriority w:val="99"/>
    <w:semiHidden/>
    <w:unhideWhenUsed/>
    <w:rsid w:val="003F05A6"/>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3F05A6"/>
    <w:rPr>
      <w:rFonts w:ascii="Tahoma" w:hAnsi="Tahoma" w:cs="Tahoma"/>
      <w:sz w:val="16"/>
      <w:szCs w:val="16"/>
    </w:rPr>
  </w:style>
  <w:style w:type="character" w:styleId="Heading1Char" w:customStyle="1">
    <w:name w:val="Heading 1 Char"/>
    <w:basedOn w:val="DefaultParagraphFont"/>
    <w:link w:val="Heading1"/>
    <w:rsid w:val="00152A2D"/>
    <w:rPr>
      <w:rFonts w:ascii="Arial" w:hAnsi="Arial" w:eastAsia="Times" w:cs="Times New Roman"/>
      <w:sz w:val="48"/>
      <w:szCs w:val="20"/>
      <w:lang w:eastAsia="en-GB"/>
    </w:rPr>
  </w:style>
  <w:style w:type="paragraph" w:styleId="Header">
    <w:name w:val="header"/>
    <w:basedOn w:val="Normal"/>
    <w:link w:val="HeaderChar"/>
    <w:uiPriority w:val="99"/>
    <w:unhideWhenUsed/>
    <w:rsid w:val="00152A2D"/>
    <w:pPr>
      <w:tabs>
        <w:tab w:val="center" w:pos="4513"/>
        <w:tab w:val="right" w:pos="9026"/>
      </w:tabs>
      <w:spacing w:after="0" w:line="240" w:lineRule="auto"/>
    </w:pPr>
  </w:style>
  <w:style w:type="character" w:styleId="HeaderChar" w:customStyle="1">
    <w:name w:val="Header Char"/>
    <w:basedOn w:val="DefaultParagraphFont"/>
    <w:link w:val="Header"/>
    <w:uiPriority w:val="99"/>
    <w:rsid w:val="00152A2D"/>
  </w:style>
  <w:style w:type="paragraph" w:styleId="Footer">
    <w:name w:val="footer"/>
    <w:basedOn w:val="Normal"/>
    <w:link w:val="FooterChar"/>
    <w:unhideWhenUsed/>
    <w:rsid w:val="00152A2D"/>
    <w:pPr>
      <w:tabs>
        <w:tab w:val="center" w:pos="4513"/>
        <w:tab w:val="right" w:pos="9026"/>
      </w:tabs>
      <w:spacing w:after="0" w:line="240" w:lineRule="auto"/>
    </w:pPr>
  </w:style>
  <w:style w:type="character" w:styleId="FooterChar" w:customStyle="1">
    <w:name w:val="Footer Char"/>
    <w:basedOn w:val="DefaultParagraphFont"/>
    <w:link w:val="Footer"/>
    <w:uiPriority w:val="99"/>
    <w:rsid w:val="00152A2D"/>
  </w:style>
  <w:style w:type="table" w:styleId="TableGrid">
    <w:name w:val="Table Grid"/>
    <w:basedOn w:val="TableNormal"/>
    <w:uiPriority w:val="59"/>
    <w:rsid w:val="00152A2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rsid w:val="009D313A"/>
    <w:rPr>
      <w:color w:val="0000FF" w:themeColor="hyperlink"/>
      <w:u w:val="single"/>
    </w:rPr>
  </w:style>
  <w:style w:type="character" w:styleId="Heading2Char" w:customStyle="1">
    <w:name w:val="Heading 2 Char"/>
    <w:basedOn w:val="DefaultParagraphFont"/>
    <w:link w:val="Heading2"/>
    <w:uiPriority w:val="9"/>
    <w:semiHidden/>
    <w:rsid w:val="009D313A"/>
    <w:rPr>
      <w:rFonts w:asciiTheme="majorHAnsi" w:hAnsiTheme="majorHAnsi" w:eastAsiaTheme="majorEastAsia" w:cstheme="majorBidi"/>
      <w:b/>
      <w:bCs/>
      <w:color w:val="4F81BD" w:themeColor="accent1"/>
      <w:sz w:val="26"/>
      <w:szCs w:val="26"/>
    </w:rPr>
  </w:style>
  <w:style w:type="paragraph" w:styleId="BodyTextIndent2">
    <w:name w:val="Body Text Indent 2"/>
    <w:basedOn w:val="Normal"/>
    <w:link w:val="BodyTextIndent2Char"/>
    <w:rsid w:val="009D313A"/>
    <w:pPr>
      <w:spacing w:after="120" w:line="240" w:lineRule="atLeast"/>
      <w:ind w:left="900"/>
    </w:pPr>
    <w:rPr>
      <w:rFonts w:ascii="Times New Roman" w:hAnsi="Times New Roman" w:eastAsia="Times New Roman" w:cs="Times New Roman"/>
      <w:sz w:val="24"/>
      <w:szCs w:val="20"/>
      <w:lang w:eastAsia="en-US"/>
    </w:rPr>
  </w:style>
  <w:style w:type="character" w:styleId="BodyTextIndent2Char" w:customStyle="1">
    <w:name w:val="Body Text Indent 2 Char"/>
    <w:basedOn w:val="DefaultParagraphFont"/>
    <w:link w:val="BodyTextIndent2"/>
    <w:rsid w:val="009D313A"/>
    <w:rPr>
      <w:rFonts w:ascii="Times New Roman" w:hAnsi="Times New Roman" w:eastAsia="Times New Roman" w:cs="Times New Roman"/>
      <w:sz w:val="24"/>
      <w:szCs w:val="20"/>
      <w:lang w:eastAsia="en-US"/>
    </w:rPr>
  </w:style>
  <w:style w:type="paragraph" w:styleId="Pa4" w:customStyle="1">
    <w:name w:val="Pa4"/>
    <w:basedOn w:val="Default"/>
    <w:next w:val="Default"/>
    <w:uiPriority w:val="99"/>
    <w:rsid w:val="009D313A"/>
    <w:pPr>
      <w:spacing w:line="241" w:lineRule="atLeast"/>
    </w:pPr>
    <w:rPr>
      <w:rFonts w:ascii="Wingdings" w:hAnsi="Wingdings" w:eastAsia="Times New Roman" w:cs="Times New Roman"/>
      <w:color w:val="auto"/>
    </w:rPr>
  </w:style>
  <w:style w:type="character" w:styleId="A4" w:customStyle="1">
    <w:name w:val="A4"/>
    <w:uiPriority w:val="99"/>
    <w:rsid w:val="009D313A"/>
    <w:rPr>
      <w:rFonts w:cs="Wingdings"/>
      <w:color w:val="000000"/>
      <w:sz w:val="20"/>
      <w:szCs w:val="20"/>
    </w:rPr>
  </w:style>
  <w:style w:type="character" w:styleId="Emphasis">
    <w:name w:val="Emphasis"/>
    <w:basedOn w:val="DefaultParagraphFont"/>
    <w:qFormat/>
    <w:rsid w:val="009D313A"/>
    <w:rPr>
      <w:i/>
      <w:iCs/>
    </w:rPr>
  </w:style>
  <w:style w:type="paragraph" w:styleId="NoSpacing">
    <w:name w:val="No Spacing"/>
    <w:uiPriority w:val="1"/>
    <w:qFormat/>
    <w:rsid w:val="009205D0"/>
    <w:pPr>
      <w:spacing w:after="0" w:line="240" w:lineRule="auto"/>
    </w:pPr>
  </w:style>
  <w:style w:type="character" w:styleId="PageNumber">
    <w:name w:val="page number"/>
    <w:basedOn w:val="DefaultParagraphFont"/>
    <w:rsid w:val="002C3F5B"/>
  </w:style>
  <w:style w:type="character" w:styleId="PlaceholderText">
    <w:name w:val="Placeholder Text"/>
    <w:uiPriority w:val="99"/>
    <w:semiHidden/>
    <w:rsid w:val="002C3F5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4946999">
      <w:bodyDiv w:val="1"/>
      <w:marLeft w:val="0"/>
      <w:marRight w:val="0"/>
      <w:marTop w:val="0"/>
      <w:marBottom w:val="0"/>
      <w:divBdr>
        <w:top w:val="none" w:sz="0" w:space="0" w:color="auto"/>
        <w:left w:val="none" w:sz="0" w:space="0" w:color="auto"/>
        <w:bottom w:val="none" w:sz="0" w:space="0" w:color="auto"/>
        <w:right w:val="none" w:sz="0" w:space="0" w:color="auto"/>
      </w:divBdr>
      <w:divsChild>
        <w:div w:id="1435515411">
          <w:marLeft w:val="0"/>
          <w:marRight w:val="0"/>
          <w:marTop w:val="0"/>
          <w:marBottom w:val="0"/>
          <w:divBdr>
            <w:top w:val="none" w:sz="0" w:space="0" w:color="auto"/>
            <w:left w:val="none" w:sz="0" w:space="0" w:color="auto"/>
            <w:bottom w:val="none" w:sz="0" w:space="0" w:color="auto"/>
            <w:right w:val="none" w:sz="0" w:space="0" w:color="auto"/>
          </w:divBdr>
          <w:divsChild>
            <w:div w:id="986320162">
              <w:marLeft w:val="0"/>
              <w:marRight w:val="0"/>
              <w:marTop w:val="0"/>
              <w:marBottom w:val="0"/>
              <w:divBdr>
                <w:top w:val="none" w:sz="0" w:space="0" w:color="auto"/>
                <w:left w:val="none" w:sz="0" w:space="0" w:color="auto"/>
                <w:bottom w:val="none" w:sz="0" w:space="0" w:color="auto"/>
                <w:right w:val="none" w:sz="0" w:space="0" w:color="auto"/>
              </w:divBdr>
              <w:divsChild>
                <w:div w:id="628626942">
                  <w:marLeft w:val="0"/>
                  <w:marRight w:val="0"/>
                  <w:marTop w:val="0"/>
                  <w:marBottom w:val="0"/>
                  <w:divBdr>
                    <w:top w:val="none" w:sz="0" w:space="0" w:color="auto"/>
                    <w:left w:val="none" w:sz="0" w:space="0" w:color="auto"/>
                    <w:bottom w:val="none" w:sz="0" w:space="0" w:color="auto"/>
                    <w:right w:val="none" w:sz="0" w:space="0" w:color="auto"/>
                  </w:divBdr>
                  <w:divsChild>
                    <w:div w:id="1059594423">
                      <w:marLeft w:val="0"/>
                      <w:marRight w:val="0"/>
                      <w:marTop w:val="0"/>
                      <w:marBottom w:val="0"/>
                      <w:divBdr>
                        <w:top w:val="none" w:sz="0" w:space="0" w:color="auto"/>
                        <w:left w:val="none" w:sz="0" w:space="0" w:color="auto"/>
                        <w:bottom w:val="none" w:sz="0" w:space="0" w:color="auto"/>
                        <w:right w:val="none" w:sz="0" w:space="0" w:color="auto"/>
                      </w:divBdr>
                      <w:divsChild>
                        <w:div w:id="2141532825">
                          <w:marLeft w:val="0"/>
                          <w:marRight w:val="0"/>
                          <w:marTop w:val="0"/>
                          <w:marBottom w:val="0"/>
                          <w:divBdr>
                            <w:top w:val="none" w:sz="0" w:space="0" w:color="auto"/>
                            <w:left w:val="none" w:sz="0" w:space="0" w:color="auto"/>
                            <w:bottom w:val="none" w:sz="0" w:space="0" w:color="auto"/>
                            <w:right w:val="none" w:sz="0" w:space="0" w:color="auto"/>
                          </w:divBdr>
                          <w:divsChild>
                            <w:div w:id="857429985">
                              <w:marLeft w:val="0"/>
                              <w:marRight w:val="0"/>
                              <w:marTop w:val="0"/>
                              <w:marBottom w:val="0"/>
                              <w:divBdr>
                                <w:top w:val="none" w:sz="0" w:space="0" w:color="auto"/>
                                <w:left w:val="none" w:sz="0" w:space="0" w:color="auto"/>
                                <w:bottom w:val="none" w:sz="0" w:space="0" w:color="auto"/>
                                <w:right w:val="none" w:sz="0" w:space="0" w:color="auto"/>
                              </w:divBdr>
                              <w:divsChild>
                                <w:div w:id="1619331301">
                                  <w:marLeft w:val="0"/>
                                  <w:marRight w:val="0"/>
                                  <w:marTop w:val="0"/>
                                  <w:marBottom w:val="0"/>
                                  <w:divBdr>
                                    <w:top w:val="none" w:sz="0" w:space="0" w:color="auto"/>
                                    <w:left w:val="none" w:sz="0" w:space="0" w:color="auto"/>
                                    <w:bottom w:val="none" w:sz="0" w:space="0" w:color="auto"/>
                                    <w:right w:val="none" w:sz="0" w:space="0" w:color="auto"/>
                                  </w:divBdr>
                                  <w:divsChild>
                                    <w:div w:id="1730496863">
                                      <w:marLeft w:val="0"/>
                                      <w:marRight w:val="0"/>
                                      <w:marTop w:val="0"/>
                                      <w:marBottom w:val="0"/>
                                      <w:divBdr>
                                        <w:top w:val="none" w:sz="0" w:space="0" w:color="auto"/>
                                        <w:left w:val="none" w:sz="0" w:space="0" w:color="auto"/>
                                        <w:bottom w:val="none" w:sz="0" w:space="0" w:color="auto"/>
                                        <w:right w:val="none" w:sz="0" w:space="0" w:color="auto"/>
                                      </w:divBdr>
                                      <w:divsChild>
                                        <w:div w:id="140856451">
                                          <w:marLeft w:val="0"/>
                                          <w:marRight w:val="0"/>
                                          <w:marTop w:val="0"/>
                                          <w:marBottom w:val="0"/>
                                          <w:divBdr>
                                            <w:top w:val="none" w:sz="0" w:space="0" w:color="auto"/>
                                            <w:left w:val="none" w:sz="0" w:space="0" w:color="auto"/>
                                            <w:bottom w:val="none" w:sz="0" w:space="0" w:color="auto"/>
                                            <w:right w:val="none" w:sz="0" w:space="0" w:color="auto"/>
                                          </w:divBdr>
                                          <w:divsChild>
                                            <w:div w:id="2029677619">
                                              <w:marLeft w:val="0"/>
                                              <w:marRight w:val="0"/>
                                              <w:marTop w:val="0"/>
                                              <w:marBottom w:val="0"/>
                                              <w:divBdr>
                                                <w:top w:val="none" w:sz="0" w:space="0" w:color="auto"/>
                                                <w:left w:val="none" w:sz="0" w:space="0" w:color="auto"/>
                                                <w:bottom w:val="none" w:sz="0" w:space="0" w:color="auto"/>
                                                <w:right w:val="none" w:sz="0" w:space="0" w:color="auto"/>
                                              </w:divBdr>
                                              <w:divsChild>
                                                <w:div w:id="139345230">
                                                  <w:marLeft w:val="0"/>
                                                  <w:marRight w:val="0"/>
                                                  <w:marTop w:val="0"/>
                                                  <w:marBottom w:val="0"/>
                                                  <w:divBdr>
                                                    <w:top w:val="single" w:sz="6" w:space="0" w:color="ABABAB"/>
                                                    <w:left w:val="single" w:sz="6" w:space="0" w:color="ABABAB"/>
                                                    <w:bottom w:val="none" w:sz="0" w:space="0" w:color="auto"/>
                                                    <w:right w:val="single" w:sz="6" w:space="0" w:color="ABABAB"/>
                                                  </w:divBdr>
                                                  <w:divsChild>
                                                    <w:div w:id="1922179405">
                                                      <w:marLeft w:val="0"/>
                                                      <w:marRight w:val="0"/>
                                                      <w:marTop w:val="0"/>
                                                      <w:marBottom w:val="0"/>
                                                      <w:divBdr>
                                                        <w:top w:val="none" w:sz="0" w:space="0" w:color="auto"/>
                                                        <w:left w:val="none" w:sz="0" w:space="0" w:color="auto"/>
                                                        <w:bottom w:val="none" w:sz="0" w:space="0" w:color="auto"/>
                                                        <w:right w:val="none" w:sz="0" w:space="0" w:color="auto"/>
                                                      </w:divBdr>
                                                      <w:divsChild>
                                                        <w:div w:id="1870990850">
                                                          <w:marLeft w:val="0"/>
                                                          <w:marRight w:val="0"/>
                                                          <w:marTop w:val="0"/>
                                                          <w:marBottom w:val="0"/>
                                                          <w:divBdr>
                                                            <w:top w:val="none" w:sz="0" w:space="0" w:color="auto"/>
                                                            <w:left w:val="none" w:sz="0" w:space="0" w:color="auto"/>
                                                            <w:bottom w:val="none" w:sz="0" w:space="0" w:color="auto"/>
                                                            <w:right w:val="none" w:sz="0" w:space="0" w:color="auto"/>
                                                          </w:divBdr>
                                                          <w:divsChild>
                                                            <w:div w:id="1298029203">
                                                              <w:marLeft w:val="0"/>
                                                              <w:marRight w:val="0"/>
                                                              <w:marTop w:val="0"/>
                                                              <w:marBottom w:val="0"/>
                                                              <w:divBdr>
                                                                <w:top w:val="none" w:sz="0" w:space="0" w:color="auto"/>
                                                                <w:left w:val="none" w:sz="0" w:space="0" w:color="auto"/>
                                                                <w:bottom w:val="none" w:sz="0" w:space="0" w:color="auto"/>
                                                                <w:right w:val="none" w:sz="0" w:space="0" w:color="auto"/>
                                                              </w:divBdr>
                                                              <w:divsChild>
                                                                <w:div w:id="597756290">
                                                                  <w:marLeft w:val="0"/>
                                                                  <w:marRight w:val="0"/>
                                                                  <w:marTop w:val="0"/>
                                                                  <w:marBottom w:val="0"/>
                                                                  <w:divBdr>
                                                                    <w:top w:val="none" w:sz="0" w:space="0" w:color="auto"/>
                                                                    <w:left w:val="none" w:sz="0" w:space="0" w:color="auto"/>
                                                                    <w:bottom w:val="none" w:sz="0" w:space="0" w:color="auto"/>
                                                                    <w:right w:val="none" w:sz="0" w:space="0" w:color="auto"/>
                                                                  </w:divBdr>
                                                                  <w:divsChild>
                                                                    <w:div w:id="986933580">
                                                                      <w:marLeft w:val="0"/>
                                                                      <w:marRight w:val="0"/>
                                                                      <w:marTop w:val="0"/>
                                                                      <w:marBottom w:val="0"/>
                                                                      <w:divBdr>
                                                                        <w:top w:val="none" w:sz="0" w:space="0" w:color="auto"/>
                                                                        <w:left w:val="none" w:sz="0" w:space="0" w:color="auto"/>
                                                                        <w:bottom w:val="none" w:sz="0" w:space="0" w:color="auto"/>
                                                                        <w:right w:val="none" w:sz="0" w:space="0" w:color="auto"/>
                                                                      </w:divBdr>
                                                                      <w:divsChild>
                                                                        <w:div w:id="881595268">
                                                                          <w:marLeft w:val="0"/>
                                                                          <w:marRight w:val="0"/>
                                                                          <w:marTop w:val="0"/>
                                                                          <w:marBottom w:val="0"/>
                                                                          <w:divBdr>
                                                                            <w:top w:val="none" w:sz="0" w:space="0" w:color="auto"/>
                                                                            <w:left w:val="none" w:sz="0" w:space="0" w:color="auto"/>
                                                                            <w:bottom w:val="none" w:sz="0" w:space="0" w:color="auto"/>
                                                                            <w:right w:val="none" w:sz="0" w:space="0" w:color="auto"/>
                                                                          </w:divBdr>
                                                                          <w:divsChild>
                                                                            <w:div w:id="280187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header" Target="header5.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footer" Target="footer4.xml" Id="rId17" /><Relationship Type="http://schemas.openxmlformats.org/officeDocument/2006/relationships/customXml" Target="../customXml/item2.xml" Id="rId2" /><Relationship Type="http://schemas.openxmlformats.org/officeDocument/2006/relationships/header" Target="header4.xm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eader" Target="header2.xml" Id="rId11" /><Relationship Type="http://schemas.openxmlformats.org/officeDocument/2006/relationships/styles" Target="styles.xml" Id="rId5" /><Relationship Type="http://schemas.openxmlformats.org/officeDocument/2006/relationships/footer" Target="footer3.xml" Id="rId15" /><Relationship Type="http://schemas.openxmlformats.org/officeDocument/2006/relationships/header" Target="header1.xml" Id="rId10" /><Relationship Type="http://schemas.openxmlformats.org/officeDocument/2006/relationships/fontTable" Target="fontTable.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3.xml" Id="rId14" /><Relationship Type="http://schemas.openxmlformats.org/officeDocument/2006/relationships/comments" Target="comments.xml" Id="R6528e096ced54beb" /><Relationship Type="http://schemas.microsoft.com/office/2011/relationships/people" Target="people.xml" Id="R3aa9040051cf44a0" /><Relationship Type="http://schemas.microsoft.com/office/2011/relationships/commentsExtended" Target="commentsExtended.xml" Id="R7a51a59af08a43bd" /><Relationship Type="http://schemas.microsoft.com/office/2016/09/relationships/commentsIds" Target="commentsIds.xml" Id="R96d553cc0f3d4bae" /><Relationship Type="http://schemas.microsoft.com/office/2018/08/relationships/commentsExtensible" Target="commentsExtensible.xml" Id="R4b2a32fde23649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13B281D3283704692EE96E99AAB95BD" ma:contentTypeVersion="18" ma:contentTypeDescription="Create a new document." ma:contentTypeScope="" ma:versionID="e360378651b84b3c4bffae33141a8c34">
  <xsd:schema xmlns:xsd="http://www.w3.org/2001/XMLSchema" xmlns:xs="http://www.w3.org/2001/XMLSchema" xmlns:p="http://schemas.microsoft.com/office/2006/metadata/properties" xmlns:ns2="b3771ed4-752c-4625-9e58-3b1af90ff3fd" xmlns:ns3="c821e62c-1fa4-403d-8260-18613f461e66" targetNamespace="http://schemas.microsoft.com/office/2006/metadata/properties" ma:root="true" ma:fieldsID="2d459edcf15fa1390224fbb13ee89cf0" ns2:_="" ns3:_="">
    <xsd:import namespace="b3771ed4-752c-4625-9e58-3b1af90ff3fd"/>
    <xsd:import namespace="c821e62c-1fa4-403d-8260-18613f461e66"/>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DateTaken" minOccurs="0"/>
                <xsd:element ref="ns2:MediaServiceAutoTags" minOccurs="0"/>
                <xsd:element ref="ns2:MediaServiceLocation" minOccurs="0"/>
                <xsd:element ref="ns2:MediaServiceEventHashCode" minOccurs="0"/>
                <xsd:element ref="ns2:MediaServiceGenerationTime" minOccurs="0"/>
                <xsd:element ref="ns2:MediaServiceAutoKeyPoints" minOccurs="0"/>
                <xsd:element ref="ns2:MediaServiceKeyPoints" minOccurs="0"/>
                <xsd:element ref="ns2:MediaServiceOCR" minOccurs="0"/>
                <xsd:element ref="ns2:MediaServiceSearchProperties" minOccurs="0"/>
                <xsd:element ref="ns2:lcf76f155ced4ddcb4097134ff3c332f" minOccurs="0"/>
                <xsd:element ref="ns3:TaxCatchAll" minOccurs="0"/>
                <xsd:element ref="ns2:MediaServiceObjectDetectorVersions" minOccurs="0"/>
                <xsd:element ref="ns2:Updat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771ed4-752c-4625-9e58-3b1af90ff3f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MediaServiceAutoTags" ma:internalName="MediaServiceAutoTags" ma:readOnly="true">
      <xsd:simpleType>
        <xsd:restriction base="dms:Text"/>
      </xsd:simpleType>
    </xsd:element>
    <xsd:element name="MediaServiceLocation" ma:index="14" nillable="true" ma:displayName="MediaServiceLocation" ma:internalName="MediaServiceLocation"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lcf76f155ced4ddcb4097134ff3c332f" ma:index="2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Updated" ma:index="25" nillable="true" ma:displayName="Updated" ma:default="0" ma:format="Dropdown" ma:internalName="Updated">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821e62c-1fa4-403d-8260-18613f461e6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23" nillable="true" ma:displayName="Taxonomy Catch All Column" ma:hidden="true" ma:list="{6c0d3e57-6ad1-44c3-994c-316b8a57b85e}" ma:internalName="TaxCatchAll" ma:showField="CatchAllData" ma:web="c821e62c-1fa4-403d-8260-18613f461e6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821e62c-1fa4-403d-8260-18613f461e66" xsi:nil="true"/>
    <lcf76f155ced4ddcb4097134ff3c332f xmlns="b3771ed4-752c-4625-9e58-3b1af90ff3fd">
      <Terms xmlns="http://schemas.microsoft.com/office/infopath/2007/PartnerControls"/>
    </lcf76f155ced4ddcb4097134ff3c332f>
    <Updated xmlns="b3771ed4-752c-4625-9e58-3b1af90ff3fd">yes</Updated>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7F2A7EE-020C-472F-AF21-D3DDE0E3965A}"/>
</file>

<file path=customXml/itemProps2.xml><?xml version="1.0" encoding="utf-8"?>
<ds:datastoreItem xmlns:ds="http://schemas.openxmlformats.org/officeDocument/2006/customXml" ds:itemID="{C808506B-B606-48EF-A75D-02716AACD31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A67AB8C-2BC7-4AAC-ACB4-C329C78C61E6}">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Hewlett-Packard</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Hywel</dc:creator>
  <cp:lastModifiedBy>Koi Merebark</cp:lastModifiedBy>
  <cp:revision>20</cp:revision>
  <cp:lastPrinted>2017-03-03T14:37:00Z</cp:lastPrinted>
  <dcterms:created xsi:type="dcterms:W3CDTF">2017-09-25T13:36:00Z</dcterms:created>
  <dcterms:modified xsi:type="dcterms:W3CDTF">2025-11-26T16:26:42Z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0x010100B13B281D3283704692EE96E99AAB95BD</vt:lpwstr>
  </property>
  <property fmtid="{D5CDD505-2E9C-101B-9397-08002B2CF9AE}" pid="3" name="Order">
    <vt:r8>2103100</vt:r8>
  </property>
  <property fmtid="{D5CDD505-2E9C-101B-9397-08002B2CF9AE}" pid="4" name="xd_ProgID">
    <vt:lpwstr/>
  </property>
  <property fmtid="{D5CDD505-2E9C-101B-9397-08002B2CF9AE}" pid="5" name="MediaServiceImageTags">
    <vt:lpwstr/>
  </property>
  <property fmtid="{D5CDD505-2E9C-101B-9397-08002B2CF9AE}" pid="6" name="_SourceUrl">
    <vt:lpwstr/>
  </property>
  <property fmtid="{D5CDD505-2E9C-101B-9397-08002B2CF9AE}" pid="7" name="_SharedFileIndex">
    <vt:lpwstr/>
  </property>
  <property fmtid="{D5CDD505-2E9C-101B-9397-08002B2CF9AE}" pid="8" name="TemplateUrl">
    <vt:lpwstr/>
  </property>
  <property fmtid="{D5CDD505-2E9C-101B-9397-08002B2CF9AE}" pid="9" name="_ExtendedDescription">
    <vt:lpwstr/>
  </property>
  <property fmtid="{D5CDD505-2E9C-101B-9397-08002B2CF9AE}" pid="10" name="_CopySource">
    <vt:lpwstr>https://uowtsd.sharepoint.com/sites/EMS-Docs/Shared Documents/Green Dragon 1819/EMS Procedures/Current/04-UWTSDG EMS ESP Identification of Environmental Aspects and Significance Evaluation.docx</vt:lpwstr>
  </property>
</Properties>
</file>