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52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F10F66" w:rsidRPr="0056246A" w14:paraId="5584918B" w14:textId="77777777" w:rsidTr="0006137D">
        <w:tc>
          <w:tcPr>
            <w:tcW w:w="1838" w:type="dxa"/>
          </w:tcPr>
          <w:p w14:paraId="3DDD0B87" w14:textId="77777777" w:rsidR="00F10F66" w:rsidRPr="0056246A" w:rsidRDefault="00F10F66" w:rsidP="0006137D">
            <w:pPr>
              <w:spacing w:after="0" w:line="259" w:lineRule="auto"/>
              <w:rPr>
                <w:rFonts w:ascii="Arial" w:hAnsi="Arial"/>
                <w:b/>
              </w:rPr>
            </w:pPr>
            <w:r w:rsidRPr="0056246A">
              <w:rPr>
                <w:rFonts w:ascii="Arial" w:hAnsi="Arial"/>
                <w:b/>
              </w:rPr>
              <w:t>Module Code</w:t>
            </w:r>
          </w:p>
        </w:tc>
        <w:tc>
          <w:tcPr>
            <w:tcW w:w="6822" w:type="dxa"/>
          </w:tcPr>
          <w:p w14:paraId="6410045F" w14:textId="77777777" w:rsidR="00F10F66" w:rsidRPr="006F3B64" w:rsidRDefault="00F10F66" w:rsidP="0006137D">
            <w:pPr>
              <w:spacing w:after="0" w:line="259" w:lineRule="auto"/>
              <w:rPr>
                <w:rFonts w:ascii="Arial" w:hAnsi="Arial"/>
                <w:b/>
                <w:bCs/>
              </w:rPr>
            </w:pPr>
            <w:r w:rsidRPr="006F3B64">
              <w:rPr>
                <w:rFonts w:asciiTheme="minorBidi" w:hAnsiTheme="minorBidi" w:cstheme="minorBidi"/>
                <w:b/>
                <w:bCs/>
              </w:rPr>
              <w:t>BMBM5024</w:t>
            </w:r>
          </w:p>
        </w:tc>
      </w:tr>
      <w:tr w:rsidR="00F10F66" w:rsidRPr="0056246A" w14:paraId="0AA652D4" w14:textId="77777777" w:rsidTr="0006137D">
        <w:tc>
          <w:tcPr>
            <w:tcW w:w="1838" w:type="dxa"/>
          </w:tcPr>
          <w:p w14:paraId="59D063F3" w14:textId="77777777" w:rsidR="00F10F66" w:rsidRPr="0056246A" w:rsidRDefault="00F10F66" w:rsidP="0006137D">
            <w:pPr>
              <w:spacing w:after="0" w:line="259" w:lineRule="auto"/>
              <w:rPr>
                <w:rFonts w:ascii="Arial" w:hAnsi="Arial"/>
                <w:b/>
              </w:rPr>
            </w:pPr>
            <w:r w:rsidRPr="0056246A">
              <w:rPr>
                <w:rFonts w:ascii="Arial" w:hAnsi="Arial"/>
                <w:b/>
              </w:rPr>
              <w:t>Title</w:t>
            </w:r>
          </w:p>
        </w:tc>
        <w:tc>
          <w:tcPr>
            <w:tcW w:w="6822" w:type="dxa"/>
          </w:tcPr>
          <w:p w14:paraId="2A97550B" w14:textId="77777777" w:rsidR="00F10F66" w:rsidRPr="0056246A" w:rsidRDefault="00F10F66" w:rsidP="0006137D">
            <w:pPr>
              <w:spacing w:after="0" w:line="259" w:lineRule="auto"/>
              <w:rPr>
                <w:rFonts w:ascii="Arial" w:hAnsi="Arial"/>
                <w:b/>
              </w:rPr>
            </w:pPr>
            <w:r w:rsidRPr="0056246A">
              <w:rPr>
                <w:rFonts w:ascii="Arial" w:hAnsi="Arial"/>
                <w:b/>
                <w:lang w:val="en-US"/>
              </w:rPr>
              <w:t>Marketing in Practice</w:t>
            </w:r>
          </w:p>
        </w:tc>
      </w:tr>
      <w:tr w:rsidR="00F10F66" w:rsidRPr="0056246A" w14:paraId="76B7B9DC" w14:textId="77777777" w:rsidTr="0006137D">
        <w:tc>
          <w:tcPr>
            <w:tcW w:w="1838" w:type="dxa"/>
          </w:tcPr>
          <w:p w14:paraId="29C43B9A" w14:textId="653904F9" w:rsidR="00F10F66" w:rsidRPr="0056246A" w:rsidRDefault="00F10F66" w:rsidP="0006137D">
            <w:pPr>
              <w:spacing w:after="0" w:line="259" w:lineRule="auto"/>
              <w:rPr>
                <w:rFonts w:ascii="Arial" w:hAnsi="Arial"/>
                <w:b/>
              </w:rPr>
            </w:pPr>
            <w:r w:rsidRPr="0056246A">
              <w:rPr>
                <w:rFonts w:ascii="Arial" w:hAnsi="Arial"/>
                <w:b/>
              </w:rPr>
              <w:t>Date</w:t>
            </w:r>
            <w:r>
              <w:rPr>
                <w:rFonts w:ascii="Arial" w:hAnsi="Arial"/>
                <w:b/>
              </w:rPr>
              <w:t xml:space="preserve"> Validated</w:t>
            </w:r>
          </w:p>
        </w:tc>
        <w:tc>
          <w:tcPr>
            <w:tcW w:w="6822" w:type="dxa"/>
          </w:tcPr>
          <w:p w14:paraId="682F3957" w14:textId="77777777" w:rsidR="00F10F66" w:rsidRPr="0056246A" w:rsidRDefault="00F10F66" w:rsidP="0006137D">
            <w:pPr>
              <w:spacing w:after="0" w:line="259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07/06/2023</w:t>
            </w:r>
          </w:p>
        </w:tc>
      </w:tr>
      <w:tr w:rsidR="00F10F66" w:rsidRPr="0056246A" w14:paraId="53C60043" w14:textId="77777777" w:rsidTr="0006137D">
        <w:tc>
          <w:tcPr>
            <w:tcW w:w="1838" w:type="dxa"/>
          </w:tcPr>
          <w:p w14:paraId="01622569" w14:textId="77777777" w:rsidR="00F10F66" w:rsidRPr="0056246A" w:rsidRDefault="00F10F66" w:rsidP="0006137D">
            <w:pPr>
              <w:spacing w:after="0" w:line="259" w:lineRule="auto"/>
              <w:rPr>
                <w:rFonts w:ascii="Arial" w:hAnsi="Arial"/>
                <w:b/>
              </w:rPr>
            </w:pPr>
            <w:r w:rsidRPr="0056246A">
              <w:rPr>
                <w:rFonts w:ascii="Arial" w:hAnsi="Arial"/>
                <w:b/>
              </w:rPr>
              <w:t>Level</w:t>
            </w:r>
          </w:p>
        </w:tc>
        <w:sdt>
          <w:sdtPr>
            <w:rPr>
              <w:rFonts w:ascii="Arial" w:hAnsi="Arial"/>
              <w:b/>
            </w:rPr>
            <w:id w:val="2049487965"/>
            <w:placeholder>
              <w:docPart w:val="47D541F8C6EA4C5DB7CD0D0DCBF6A436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2D41E39E" w14:textId="77777777" w:rsidR="00F10F66" w:rsidRPr="0056246A" w:rsidRDefault="00F10F66" w:rsidP="0006137D">
                <w:pPr>
                  <w:spacing w:after="0" w:line="259" w:lineRule="auto"/>
                  <w:rPr>
                    <w:rFonts w:ascii="Arial" w:hAnsi="Arial"/>
                    <w:b/>
                  </w:rPr>
                </w:pPr>
                <w:r>
                  <w:rPr>
                    <w:rFonts w:ascii="Arial" w:hAnsi="Arial"/>
                    <w:b/>
                  </w:rPr>
                  <w:t>5</w:t>
                </w:r>
              </w:p>
            </w:tc>
          </w:sdtContent>
        </w:sdt>
      </w:tr>
      <w:tr w:rsidR="00F10F66" w:rsidRPr="0056246A" w14:paraId="08383E6C" w14:textId="77777777" w:rsidTr="0006137D">
        <w:tc>
          <w:tcPr>
            <w:tcW w:w="1838" w:type="dxa"/>
          </w:tcPr>
          <w:p w14:paraId="6E04E3D7" w14:textId="77777777" w:rsidR="00F10F66" w:rsidRPr="0056246A" w:rsidRDefault="00F10F66" w:rsidP="0006137D">
            <w:pPr>
              <w:spacing w:after="0" w:line="259" w:lineRule="auto"/>
              <w:rPr>
                <w:rFonts w:ascii="Arial" w:hAnsi="Arial"/>
                <w:b/>
              </w:rPr>
            </w:pPr>
            <w:r w:rsidRPr="0056246A">
              <w:rPr>
                <w:rFonts w:ascii="Arial" w:hAnsi="Arial"/>
                <w:b/>
              </w:rPr>
              <w:t>Credits</w:t>
            </w:r>
          </w:p>
        </w:tc>
        <w:tc>
          <w:tcPr>
            <w:tcW w:w="6822" w:type="dxa"/>
          </w:tcPr>
          <w:p w14:paraId="4CA59B00" w14:textId="77777777" w:rsidR="00F10F66" w:rsidRPr="0056246A" w:rsidRDefault="00F10F66" w:rsidP="0006137D">
            <w:pPr>
              <w:spacing w:after="0" w:line="259" w:lineRule="auto"/>
              <w:rPr>
                <w:rFonts w:ascii="Arial" w:hAnsi="Arial"/>
                <w:b/>
              </w:rPr>
            </w:pPr>
            <w:r w:rsidRPr="0056246A">
              <w:rPr>
                <w:rFonts w:ascii="Arial" w:hAnsi="Arial"/>
                <w:b/>
              </w:rPr>
              <w:t>20</w:t>
            </w:r>
          </w:p>
        </w:tc>
      </w:tr>
      <w:tr w:rsidR="00F10F66" w:rsidRPr="0056246A" w14:paraId="523D3A45" w14:textId="77777777" w:rsidTr="0006137D">
        <w:tc>
          <w:tcPr>
            <w:tcW w:w="1838" w:type="dxa"/>
          </w:tcPr>
          <w:p w14:paraId="70BF6C87" w14:textId="77777777" w:rsidR="00F10F66" w:rsidRPr="0056246A" w:rsidRDefault="00F10F66" w:rsidP="0006137D">
            <w:pPr>
              <w:spacing w:after="0" w:line="259" w:lineRule="auto"/>
              <w:rPr>
                <w:rFonts w:ascii="Arial" w:hAnsi="Arial"/>
                <w:b/>
              </w:rPr>
            </w:pPr>
            <w:r w:rsidRPr="0056246A">
              <w:rPr>
                <w:rFonts w:ascii="Arial" w:hAnsi="Arial"/>
                <w:b/>
              </w:rPr>
              <w:t>Pre-Requisites</w:t>
            </w:r>
          </w:p>
        </w:tc>
        <w:tc>
          <w:tcPr>
            <w:tcW w:w="6822" w:type="dxa"/>
          </w:tcPr>
          <w:p w14:paraId="7AB37931" w14:textId="77777777" w:rsidR="00F10F66" w:rsidRPr="0056246A" w:rsidRDefault="00F10F66" w:rsidP="0006137D">
            <w:pPr>
              <w:spacing w:after="0" w:line="259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None</w:t>
            </w:r>
          </w:p>
        </w:tc>
      </w:tr>
    </w:tbl>
    <w:p w14:paraId="11F15172" w14:textId="77777777" w:rsidR="00F10F66" w:rsidRPr="0056246A" w:rsidRDefault="00F10F66" w:rsidP="00F10F66">
      <w:pPr>
        <w:pBdr>
          <w:bottom w:val="single" w:sz="4" w:space="1" w:color="auto"/>
        </w:pBdr>
        <w:spacing w:after="160" w:line="259" w:lineRule="auto"/>
        <w:rPr>
          <w:rFonts w:cs="Arial"/>
        </w:rPr>
      </w:pPr>
    </w:p>
    <w:p w14:paraId="71CE36DC" w14:textId="77777777" w:rsidR="00F10F66" w:rsidRPr="0056246A" w:rsidRDefault="00F10F66" w:rsidP="00F10F66">
      <w:pPr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lang w:eastAsia="en-GB"/>
        </w:rPr>
      </w:pPr>
      <w:r w:rsidRPr="0056246A">
        <w:rPr>
          <w:rFonts w:ascii="Arial" w:eastAsia="Times New Roman" w:hAnsi="Arial" w:cs="Arial"/>
          <w:b/>
          <w:lang w:eastAsia="en-GB"/>
        </w:rPr>
        <w:t>AIM(S)</w:t>
      </w:r>
    </w:p>
    <w:p w14:paraId="0F1B9BD2" w14:textId="77777777" w:rsidR="00F10F66" w:rsidRPr="0056246A" w:rsidRDefault="00F10F66" w:rsidP="00F10F66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00" w:after="0" w:line="240" w:lineRule="auto"/>
        <w:ind w:left="714" w:hanging="357"/>
        <w:textAlignment w:val="baseline"/>
        <w:rPr>
          <w:rFonts w:ascii="Arial" w:hAnsi="Arial"/>
          <w:b/>
        </w:rPr>
      </w:pPr>
      <w:r w:rsidRPr="0056246A">
        <w:rPr>
          <w:rFonts w:ascii="Arial" w:hAnsi="Arial"/>
        </w:rPr>
        <w:t xml:space="preserve">To prepare students for the workplace by focusing on the identification and implementation of key marketing responsibilities that add value to </w:t>
      </w:r>
      <w:r w:rsidRPr="0056246A">
        <w:rPr>
          <w:rFonts w:ascii="Arial" w:eastAsia="Times New Roman" w:hAnsi="Arial" w:cs="Arial"/>
          <w:lang w:eastAsia="en-GB"/>
        </w:rPr>
        <w:t>an</w:t>
      </w:r>
      <w:r w:rsidRPr="0056246A">
        <w:rPr>
          <w:rFonts w:ascii="Arial" w:hAnsi="Arial"/>
        </w:rPr>
        <w:t xml:space="preserve"> organisation and </w:t>
      </w:r>
      <w:r w:rsidRPr="0056246A">
        <w:rPr>
          <w:rFonts w:ascii="Arial" w:eastAsia="Times New Roman" w:hAnsi="Arial" w:cs="Arial"/>
          <w:lang w:eastAsia="en-GB"/>
        </w:rPr>
        <w:t>their customers</w:t>
      </w:r>
      <w:r w:rsidRPr="0056246A">
        <w:rPr>
          <w:rFonts w:ascii="Arial" w:hAnsi="Arial"/>
        </w:rPr>
        <w:t>.</w:t>
      </w:r>
    </w:p>
    <w:p w14:paraId="3135918B" w14:textId="77777777" w:rsidR="00F10F66" w:rsidRPr="0056246A" w:rsidRDefault="00F10F66" w:rsidP="00F10F66">
      <w:pPr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lang w:eastAsia="en-GB"/>
        </w:rPr>
      </w:pPr>
    </w:p>
    <w:p w14:paraId="6F1D5B8F" w14:textId="77777777" w:rsidR="00F10F66" w:rsidRPr="0056246A" w:rsidRDefault="00F10F66" w:rsidP="00F10F66">
      <w:pPr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lang w:eastAsia="en-GB"/>
        </w:rPr>
      </w:pPr>
      <w:r w:rsidRPr="0056246A">
        <w:rPr>
          <w:rFonts w:ascii="Arial" w:eastAsia="Times New Roman" w:hAnsi="Arial" w:cs="Arial"/>
          <w:b/>
          <w:lang w:eastAsia="en-GB"/>
        </w:rPr>
        <w:t>LEARNING OUTCOMES</w:t>
      </w:r>
    </w:p>
    <w:p w14:paraId="544E6386" w14:textId="77777777" w:rsidR="00F10F66" w:rsidRPr="0056246A" w:rsidRDefault="00F10F66" w:rsidP="00F10F66">
      <w:pPr>
        <w:overflowPunct w:val="0"/>
        <w:autoSpaceDE w:val="0"/>
        <w:autoSpaceDN w:val="0"/>
        <w:adjustRightInd w:val="0"/>
        <w:spacing w:before="120" w:after="0" w:line="240" w:lineRule="auto"/>
        <w:ind w:left="567" w:hanging="567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56246A">
        <w:rPr>
          <w:rFonts w:ascii="Arial" w:eastAsia="Times New Roman" w:hAnsi="Arial" w:cs="Arial"/>
          <w:lang w:eastAsia="en-GB"/>
        </w:rPr>
        <w:t>Upon the successful completion of this module, the student should be able to:</w:t>
      </w:r>
    </w:p>
    <w:p w14:paraId="5E4CFF25" w14:textId="77777777" w:rsidR="00F10F66" w:rsidRPr="0056246A" w:rsidRDefault="00F10F66" w:rsidP="00F10F66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before="100" w:after="0" w:line="240" w:lineRule="auto"/>
        <w:ind w:left="714" w:hanging="357"/>
        <w:textAlignment w:val="baseline"/>
        <w:rPr>
          <w:rFonts w:ascii="Arial" w:eastAsia="Times New Roman" w:hAnsi="Arial" w:cs="Arial"/>
          <w:bCs/>
          <w:lang w:eastAsia="en-GB"/>
        </w:rPr>
      </w:pPr>
      <w:r>
        <w:rPr>
          <w:rFonts w:ascii="Arial" w:eastAsia="Times New Roman" w:hAnsi="Arial" w:cs="Arial"/>
          <w:bCs/>
          <w:lang w:eastAsia="en-GB"/>
        </w:rPr>
        <w:t>c</w:t>
      </w:r>
      <w:r w:rsidRPr="0056246A">
        <w:rPr>
          <w:rFonts w:ascii="Arial" w:eastAsia="Times New Roman" w:hAnsi="Arial" w:cs="Arial"/>
          <w:bCs/>
          <w:lang w:eastAsia="en-GB"/>
        </w:rPr>
        <w:t>onduct a situational analyse of an organisations internal and external environment to inform a new strategic marketing direction</w:t>
      </w:r>
      <w:r>
        <w:rPr>
          <w:rFonts w:ascii="Arial" w:eastAsia="Times New Roman" w:hAnsi="Arial" w:cs="Arial"/>
          <w:bCs/>
          <w:lang w:eastAsia="en-GB"/>
        </w:rPr>
        <w:t>;</w:t>
      </w:r>
    </w:p>
    <w:p w14:paraId="4AE504C2" w14:textId="77777777" w:rsidR="00F10F66" w:rsidRPr="0056246A" w:rsidRDefault="00F10F66" w:rsidP="00F10F66">
      <w:pPr>
        <w:numPr>
          <w:ilvl w:val="0"/>
          <w:numId w:val="2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before="100" w:after="0" w:line="240" w:lineRule="auto"/>
        <w:ind w:left="714" w:hanging="357"/>
        <w:textAlignment w:val="baseline"/>
        <w:rPr>
          <w:rFonts w:ascii="Arial" w:eastAsia="Times New Roman" w:hAnsi="Arial" w:cs="Arial"/>
          <w:bCs/>
          <w:lang w:eastAsia="en-GB"/>
        </w:rPr>
      </w:pPr>
      <w:r>
        <w:rPr>
          <w:rFonts w:ascii="Arial" w:eastAsia="Times New Roman" w:hAnsi="Arial" w:cs="Arial"/>
          <w:bCs/>
          <w:lang w:eastAsia="en-GB"/>
        </w:rPr>
        <w:t>d</w:t>
      </w:r>
      <w:r w:rsidRPr="0056246A">
        <w:rPr>
          <w:rFonts w:ascii="Arial" w:eastAsia="Times New Roman" w:hAnsi="Arial" w:cs="Arial"/>
          <w:bCs/>
          <w:lang w:eastAsia="en-GB"/>
        </w:rPr>
        <w:t>evelop a strategic marketing plan that contains marketing objectives and a new marketing mix that will deliver the new strategic marketing direction.</w:t>
      </w:r>
    </w:p>
    <w:p w14:paraId="4EF469E8" w14:textId="77777777" w:rsidR="00F10F66" w:rsidRPr="0056246A" w:rsidRDefault="00F10F66" w:rsidP="00F10F6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</w:rPr>
      </w:pPr>
    </w:p>
    <w:p w14:paraId="118FC48C" w14:textId="77777777" w:rsidR="00F10F66" w:rsidRPr="0056246A" w:rsidRDefault="00F10F66" w:rsidP="00F10F6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before="120" w:after="120" w:line="240" w:lineRule="auto"/>
        <w:ind w:left="567" w:hanging="567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56246A">
        <w:rPr>
          <w:rFonts w:ascii="Arial" w:eastAsia="Times New Roman" w:hAnsi="Arial" w:cs="Arial"/>
          <w:b/>
          <w:lang w:eastAsia="en-GB"/>
        </w:rPr>
        <w:t>INDICATIVE CONTENT</w:t>
      </w:r>
    </w:p>
    <w:p w14:paraId="5373EB7A" w14:textId="77777777" w:rsidR="00F10F66" w:rsidRPr="0056246A" w:rsidRDefault="00F10F66" w:rsidP="00F10F6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00" w:after="0" w:line="240" w:lineRule="auto"/>
        <w:ind w:left="714" w:hanging="357"/>
        <w:textAlignment w:val="baseline"/>
        <w:rPr>
          <w:rFonts w:ascii="Arial" w:eastAsia="Times New Roman" w:hAnsi="Arial" w:cs="Arial"/>
          <w:lang w:eastAsia="en-GB"/>
        </w:rPr>
      </w:pPr>
      <w:r w:rsidRPr="0056246A">
        <w:rPr>
          <w:rFonts w:ascii="Arial" w:eastAsia="Times New Roman" w:hAnsi="Arial" w:cs="Arial"/>
          <w:lang w:eastAsia="en-GB"/>
        </w:rPr>
        <w:t>An introduction to the marketing concept, models, and techniques</w:t>
      </w:r>
      <w:r>
        <w:rPr>
          <w:rFonts w:ascii="Arial" w:eastAsia="Times New Roman" w:hAnsi="Arial" w:cs="Arial"/>
          <w:lang w:eastAsia="en-GB"/>
        </w:rPr>
        <w:t>.</w:t>
      </w:r>
    </w:p>
    <w:p w14:paraId="211D7F23" w14:textId="77777777" w:rsidR="00F10F66" w:rsidRPr="0056246A" w:rsidRDefault="00F10F66" w:rsidP="00F10F6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00" w:after="0" w:line="240" w:lineRule="auto"/>
        <w:ind w:left="714" w:hanging="357"/>
        <w:textAlignment w:val="baseline"/>
        <w:rPr>
          <w:rFonts w:ascii="Arial" w:eastAsia="Times New Roman" w:hAnsi="Arial" w:cs="Arial"/>
          <w:lang w:eastAsia="en-GB"/>
        </w:rPr>
      </w:pPr>
      <w:r w:rsidRPr="0056246A">
        <w:rPr>
          <w:rFonts w:ascii="Arial" w:eastAsia="Times New Roman" w:hAnsi="Arial" w:cs="Arial"/>
          <w:lang w:eastAsia="en-GB"/>
        </w:rPr>
        <w:t>Analyse the macro and micro environment</w:t>
      </w:r>
      <w:r>
        <w:rPr>
          <w:rFonts w:ascii="Arial" w:eastAsia="Times New Roman" w:hAnsi="Arial" w:cs="Arial"/>
          <w:lang w:eastAsia="en-GB"/>
        </w:rPr>
        <w:t>.</w:t>
      </w:r>
    </w:p>
    <w:p w14:paraId="03A33710" w14:textId="77777777" w:rsidR="00F10F66" w:rsidRPr="0056246A" w:rsidRDefault="00F10F66" w:rsidP="00F10F6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00" w:after="0" w:line="240" w:lineRule="auto"/>
        <w:ind w:left="714" w:hanging="357"/>
        <w:textAlignment w:val="baseline"/>
        <w:rPr>
          <w:rFonts w:ascii="Arial" w:eastAsia="Times New Roman" w:hAnsi="Arial" w:cs="Arial"/>
          <w:lang w:eastAsia="en-GB"/>
        </w:rPr>
      </w:pPr>
      <w:r w:rsidRPr="0056246A">
        <w:rPr>
          <w:rFonts w:ascii="Arial" w:eastAsia="Times New Roman" w:hAnsi="Arial" w:cs="Arial"/>
          <w:lang w:eastAsia="en-GB"/>
        </w:rPr>
        <w:t>Analyse online and offline activities</w:t>
      </w:r>
      <w:r>
        <w:rPr>
          <w:rFonts w:ascii="Arial" w:eastAsia="Times New Roman" w:hAnsi="Arial" w:cs="Arial"/>
          <w:lang w:eastAsia="en-GB"/>
        </w:rPr>
        <w:t>.</w:t>
      </w:r>
    </w:p>
    <w:p w14:paraId="27841005" w14:textId="77777777" w:rsidR="00F10F66" w:rsidRPr="0056246A" w:rsidRDefault="00F10F66" w:rsidP="00F10F6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00" w:after="0" w:line="240" w:lineRule="auto"/>
        <w:ind w:left="714" w:hanging="357"/>
        <w:textAlignment w:val="baseline"/>
        <w:rPr>
          <w:rFonts w:ascii="Arial" w:eastAsia="Times New Roman" w:hAnsi="Arial" w:cs="Arial"/>
          <w:lang w:eastAsia="en-GB"/>
        </w:rPr>
      </w:pPr>
      <w:r w:rsidRPr="0056246A">
        <w:rPr>
          <w:rFonts w:ascii="Arial" w:eastAsia="Times New Roman" w:hAnsi="Arial" w:cs="Arial"/>
          <w:lang w:eastAsia="en-GB"/>
        </w:rPr>
        <w:t>Understand how to achieve a competitive advantage</w:t>
      </w:r>
      <w:r>
        <w:rPr>
          <w:rFonts w:ascii="Arial" w:eastAsia="Times New Roman" w:hAnsi="Arial" w:cs="Arial"/>
          <w:lang w:eastAsia="en-GB"/>
        </w:rPr>
        <w:t>.</w:t>
      </w:r>
      <w:r w:rsidRPr="0056246A">
        <w:rPr>
          <w:rFonts w:ascii="Arial" w:eastAsia="Times New Roman" w:hAnsi="Arial" w:cs="Arial"/>
          <w:lang w:eastAsia="en-GB"/>
        </w:rPr>
        <w:t xml:space="preserve"> </w:t>
      </w:r>
    </w:p>
    <w:p w14:paraId="106753EE" w14:textId="77777777" w:rsidR="00F10F66" w:rsidRPr="0056246A" w:rsidRDefault="00F10F66" w:rsidP="00F10F6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00" w:after="0" w:line="240" w:lineRule="auto"/>
        <w:ind w:left="714" w:hanging="357"/>
        <w:textAlignment w:val="baseline"/>
        <w:rPr>
          <w:rFonts w:ascii="Arial" w:eastAsia="Times New Roman" w:hAnsi="Arial" w:cs="Arial"/>
          <w:lang w:eastAsia="en-GB"/>
        </w:rPr>
      </w:pPr>
      <w:r w:rsidRPr="0056246A">
        <w:rPr>
          <w:rFonts w:ascii="Arial" w:eastAsia="Times New Roman" w:hAnsi="Arial" w:cs="Arial"/>
          <w:lang w:eastAsia="en-GB"/>
        </w:rPr>
        <w:t>Undertake an environmental audit</w:t>
      </w:r>
      <w:r>
        <w:rPr>
          <w:rFonts w:ascii="Arial" w:eastAsia="Times New Roman" w:hAnsi="Arial" w:cs="Arial"/>
          <w:lang w:eastAsia="en-GB"/>
        </w:rPr>
        <w:t>.</w:t>
      </w:r>
    </w:p>
    <w:p w14:paraId="670B8935" w14:textId="77777777" w:rsidR="00F10F66" w:rsidRPr="0056246A" w:rsidRDefault="00F10F66" w:rsidP="00F10F6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00" w:after="0" w:line="240" w:lineRule="auto"/>
        <w:ind w:left="714" w:hanging="357"/>
        <w:textAlignment w:val="baseline"/>
        <w:rPr>
          <w:rFonts w:ascii="Arial" w:eastAsia="Times New Roman" w:hAnsi="Arial" w:cs="Arial"/>
          <w:lang w:eastAsia="en-GB"/>
        </w:rPr>
      </w:pPr>
      <w:r w:rsidRPr="0056246A">
        <w:rPr>
          <w:rFonts w:ascii="Arial" w:eastAsia="Times New Roman" w:hAnsi="Arial" w:cs="Arial"/>
          <w:lang w:eastAsia="en-GB"/>
        </w:rPr>
        <w:t>Application of the marketing mix in different contexts</w:t>
      </w:r>
      <w:r>
        <w:rPr>
          <w:rFonts w:ascii="Arial" w:eastAsia="Times New Roman" w:hAnsi="Arial" w:cs="Arial"/>
          <w:lang w:eastAsia="en-GB"/>
        </w:rPr>
        <w:t>.</w:t>
      </w:r>
      <w:r w:rsidRPr="0056246A">
        <w:rPr>
          <w:rFonts w:ascii="Arial" w:eastAsia="Times New Roman" w:hAnsi="Arial" w:cs="Arial"/>
          <w:lang w:eastAsia="en-GB"/>
        </w:rPr>
        <w:t xml:space="preserve"> </w:t>
      </w:r>
    </w:p>
    <w:p w14:paraId="409B957D" w14:textId="77777777" w:rsidR="00F10F66" w:rsidRPr="0056246A" w:rsidRDefault="00F10F66" w:rsidP="00F10F6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00" w:after="0" w:line="240" w:lineRule="auto"/>
        <w:ind w:left="714" w:hanging="357"/>
        <w:textAlignment w:val="baseline"/>
        <w:rPr>
          <w:rFonts w:ascii="Arial" w:eastAsia="Times New Roman" w:hAnsi="Arial" w:cs="Arial"/>
          <w:lang w:eastAsia="en-GB"/>
        </w:rPr>
      </w:pPr>
      <w:r w:rsidRPr="0056246A">
        <w:rPr>
          <w:rFonts w:ascii="Arial" w:eastAsia="Times New Roman" w:hAnsi="Arial" w:cs="Arial"/>
          <w:lang w:eastAsia="en-GB"/>
        </w:rPr>
        <w:t>Creating Customer Value</w:t>
      </w:r>
      <w:r>
        <w:rPr>
          <w:rFonts w:ascii="Arial" w:eastAsia="Times New Roman" w:hAnsi="Arial" w:cs="Arial"/>
          <w:lang w:eastAsia="en-GB"/>
        </w:rPr>
        <w:t>.</w:t>
      </w:r>
    </w:p>
    <w:p w14:paraId="2BC2B115" w14:textId="77777777" w:rsidR="00F10F66" w:rsidRPr="0056246A" w:rsidRDefault="00F10F66" w:rsidP="00F10F6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00" w:after="0" w:line="240" w:lineRule="auto"/>
        <w:ind w:left="714" w:hanging="357"/>
        <w:textAlignment w:val="baseline"/>
        <w:rPr>
          <w:rFonts w:ascii="Arial" w:eastAsia="Times New Roman" w:hAnsi="Arial" w:cs="Arial"/>
          <w:lang w:eastAsia="en-GB"/>
        </w:rPr>
      </w:pPr>
      <w:r w:rsidRPr="0056246A">
        <w:rPr>
          <w:rFonts w:ascii="Arial" w:eastAsia="Times New Roman" w:hAnsi="Arial" w:cs="Arial"/>
          <w:lang w:eastAsia="en-GB"/>
        </w:rPr>
        <w:t>Communicating and delivering Customer Value</w:t>
      </w:r>
      <w:r>
        <w:rPr>
          <w:rFonts w:ascii="Arial" w:eastAsia="Times New Roman" w:hAnsi="Arial" w:cs="Arial"/>
          <w:lang w:eastAsia="en-GB"/>
        </w:rPr>
        <w:t>.</w:t>
      </w:r>
    </w:p>
    <w:p w14:paraId="67102FD8" w14:textId="77777777" w:rsidR="00F10F66" w:rsidRPr="0056246A" w:rsidRDefault="00F10F66" w:rsidP="00F10F6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00" w:after="0" w:line="240" w:lineRule="auto"/>
        <w:ind w:left="714" w:hanging="357"/>
        <w:textAlignment w:val="baseline"/>
        <w:rPr>
          <w:rFonts w:ascii="Arial" w:eastAsia="Times New Roman" w:hAnsi="Arial" w:cs="Arial"/>
          <w:lang w:eastAsia="en-GB"/>
        </w:rPr>
      </w:pPr>
      <w:r w:rsidRPr="0056246A">
        <w:rPr>
          <w:rFonts w:ascii="Arial" w:eastAsia="Times New Roman" w:hAnsi="Arial" w:cs="Arial"/>
          <w:lang w:eastAsia="en-GB"/>
        </w:rPr>
        <w:t>Develop strategic marketing SMART objectives</w:t>
      </w:r>
      <w:r>
        <w:rPr>
          <w:rFonts w:ascii="Arial" w:eastAsia="Times New Roman" w:hAnsi="Arial" w:cs="Arial"/>
          <w:lang w:eastAsia="en-GB"/>
        </w:rPr>
        <w:t>.</w:t>
      </w:r>
    </w:p>
    <w:p w14:paraId="73085AAA" w14:textId="77777777" w:rsidR="00F10F66" w:rsidRPr="0056246A" w:rsidRDefault="00F10F66" w:rsidP="00F10F6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00" w:after="0" w:line="240" w:lineRule="auto"/>
        <w:ind w:left="714" w:hanging="357"/>
        <w:textAlignment w:val="baseline"/>
        <w:rPr>
          <w:rFonts w:ascii="Arial" w:eastAsia="Times New Roman" w:hAnsi="Arial" w:cs="Arial"/>
          <w:lang w:eastAsia="en-GB"/>
        </w:rPr>
      </w:pPr>
      <w:r w:rsidRPr="0056246A">
        <w:rPr>
          <w:rFonts w:ascii="Arial" w:eastAsia="Times New Roman" w:hAnsi="Arial" w:cs="Arial"/>
          <w:lang w:eastAsia="en-GB"/>
        </w:rPr>
        <w:t>Frameworks and tools for developing strategies (SOSTAC)</w:t>
      </w:r>
      <w:r>
        <w:rPr>
          <w:rFonts w:ascii="Arial" w:eastAsia="Times New Roman" w:hAnsi="Arial" w:cs="Arial"/>
          <w:lang w:eastAsia="en-GB"/>
        </w:rPr>
        <w:t>.</w:t>
      </w:r>
    </w:p>
    <w:p w14:paraId="228B2CDD" w14:textId="77777777" w:rsidR="00F10F66" w:rsidRPr="0056246A" w:rsidRDefault="00F10F66" w:rsidP="00F10F6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00" w:after="0" w:line="240" w:lineRule="auto"/>
        <w:ind w:left="714" w:hanging="357"/>
        <w:textAlignment w:val="baseline"/>
        <w:rPr>
          <w:rFonts w:ascii="Arial" w:eastAsia="Times New Roman" w:hAnsi="Arial" w:cs="Arial"/>
          <w:lang w:eastAsia="en-GB"/>
        </w:rPr>
      </w:pPr>
      <w:r w:rsidRPr="0056246A">
        <w:rPr>
          <w:rFonts w:ascii="Arial" w:eastAsia="Times New Roman" w:hAnsi="Arial" w:cs="Arial"/>
          <w:lang w:eastAsia="en-GB"/>
        </w:rPr>
        <w:t xml:space="preserve">Developing social media marketing programmes. </w:t>
      </w:r>
    </w:p>
    <w:p w14:paraId="5044CC90" w14:textId="77777777" w:rsidR="00F10F66" w:rsidRPr="0056246A" w:rsidRDefault="00F10F66" w:rsidP="00F10F6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00" w:after="0" w:line="240" w:lineRule="auto"/>
        <w:ind w:left="714" w:hanging="357"/>
        <w:textAlignment w:val="baseline"/>
        <w:rPr>
          <w:rFonts w:ascii="Arial" w:eastAsia="Times New Roman" w:hAnsi="Arial" w:cs="Arial"/>
          <w:lang w:eastAsia="en-GB"/>
        </w:rPr>
      </w:pPr>
      <w:r w:rsidRPr="0056246A">
        <w:rPr>
          <w:rFonts w:ascii="Arial" w:eastAsia="Times New Roman" w:hAnsi="Arial" w:cs="Arial"/>
          <w:lang w:eastAsia="en-GB"/>
        </w:rPr>
        <w:t>Public relations events, organising press conferences and writing press releases.</w:t>
      </w:r>
    </w:p>
    <w:p w14:paraId="7A688594" w14:textId="77777777" w:rsidR="00F10F66" w:rsidRPr="0056246A" w:rsidRDefault="00F10F66" w:rsidP="00F10F6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00" w:after="0" w:line="240" w:lineRule="auto"/>
        <w:ind w:left="714" w:hanging="357"/>
        <w:textAlignment w:val="baseline"/>
        <w:rPr>
          <w:rFonts w:ascii="Arial" w:eastAsia="Times New Roman" w:hAnsi="Arial" w:cs="Arial"/>
          <w:lang w:eastAsia="en-GB"/>
        </w:rPr>
      </w:pPr>
      <w:r w:rsidRPr="0056246A">
        <w:rPr>
          <w:rFonts w:ascii="Arial" w:eastAsia="Times New Roman" w:hAnsi="Arial" w:cs="Arial"/>
          <w:lang w:eastAsia="en-GB"/>
        </w:rPr>
        <w:t>Managing the Distribution channels.</w:t>
      </w:r>
    </w:p>
    <w:p w14:paraId="16D973BB" w14:textId="77777777" w:rsidR="00F10F66" w:rsidRPr="0056246A" w:rsidRDefault="00F10F66" w:rsidP="00F10F6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00" w:after="0" w:line="240" w:lineRule="auto"/>
        <w:ind w:left="714" w:hanging="357"/>
        <w:textAlignment w:val="baseline"/>
        <w:rPr>
          <w:rFonts w:ascii="Arial" w:hAnsi="Arial" w:cs="Arial"/>
          <w:b/>
          <w:lang w:eastAsia="en-GB"/>
        </w:rPr>
      </w:pPr>
      <w:r w:rsidRPr="0056246A">
        <w:rPr>
          <w:rFonts w:ascii="Arial" w:hAnsi="Arial" w:cs="Arial"/>
          <w:lang w:eastAsia="en-GB"/>
        </w:rPr>
        <w:t>Managing and organising Direct Marketing activity.</w:t>
      </w:r>
    </w:p>
    <w:p w14:paraId="2F39953E" w14:textId="77777777" w:rsidR="00F10F66" w:rsidRPr="0056246A" w:rsidRDefault="00F10F66" w:rsidP="00F10F6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4F1F29DD" w14:textId="77777777" w:rsidR="00F10F66" w:rsidRDefault="00F10F66" w:rsidP="00F10F6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7995E1EB" w14:textId="77777777" w:rsidR="00F10F66" w:rsidRDefault="00F10F66" w:rsidP="00F10F6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0608DE06" w14:textId="77777777" w:rsidR="00F10F66" w:rsidRDefault="00F10F66" w:rsidP="00F10F6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1D3A4427" w14:textId="77777777" w:rsidR="00F10F66" w:rsidRDefault="00F10F66" w:rsidP="00F10F6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5F5559F1" w14:textId="77777777" w:rsidR="00F10F66" w:rsidRDefault="00F10F66" w:rsidP="00F10F6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7F02FBB9" w14:textId="77777777" w:rsidR="00F10F66" w:rsidRDefault="00F10F66" w:rsidP="00F10F6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68686138" w14:textId="77777777" w:rsidR="00F10F66" w:rsidRDefault="00F10F66" w:rsidP="00F10F6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0766860D" w14:textId="77777777" w:rsidR="00F10F66" w:rsidRDefault="00F10F66" w:rsidP="00F10F6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033158FF" w14:textId="77777777" w:rsidR="00F10F66" w:rsidRDefault="00F10F66" w:rsidP="00F10F6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172FF1ED" w14:textId="77777777" w:rsidR="00F10F66" w:rsidRDefault="00F10F66" w:rsidP="00F10F6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  <w:r w:rsidRPr="0056246A">
        <w:rPr>
          <w:rFonts w:ascii="Arial" w:eastAsia="Times New Roman" w:hAnsi="Arial" w:cs="Arial"/>
          <w:b/>
          <w:lang w:eastAsia="en-GB"/>
        </w:rPr>
        <w:lastRenderedPageBreak/>
        <w:t>Study Time Allocation</w:t>
      </w:r>
    </w:p>
    <w:p w14:paraId="2560C8EC" w14:textId="77777777" w:rsidR="00F10F66" w:rsidRDefault="00F10F66" w:rsidP="00F10F6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n-GB"/>
        </w:rPr>
      </w:pPr>
    </w:p>
    <w:p w14:paraId="0D08DC94" w14:textId="77777777" w:rsidR="00F10F66" w:rsidRPr="0056246A" w:rsidRDefault="00F10F66" w:rsidP="00F10F6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n-GB"/>
        </w:rPr>
      </w:pPr>
      <w:r w:rsidRPr="0056246A">
        <w:rPr>
          <w:rFonts w:ascii="Arial" w:eastAsia="Times New Roman" w:hAnsi="Arial" w:cs="Arial"/>
          <w:lang w:eastAsia="en-GB"/>
        </w:rPr>
        <w:t>The study time for the module is divided as follows:</w:t>
      </w:r>
    </w:p>
    <w:tbl>
      <w:tblPr>
        <w:tblStyle w:val="TableGrid211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F10F66" w:rsidRPr="0056246A" w14:paraId="514553F3" w14:textId="77777777" w:rsidTr="0006137D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2802E140" w14:textId="77777777" w:rsidR="00F10F66" w:rsidRPr="0056246A" w:rsidRDefault="00F10F66" w:rsidP="0006137D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18812AB" w14:textId="77777777" w:rsidR="00F10F66" w:rsidRPr="0056246A" w:rsidRDefault="00F10F66" w:rsidP="0006137D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C40E95D" w14:textId="77777777" w:rsidR="00F10F66" w:rsidRPr="0056246A" w:rsidRDefault="00F10F66" w:rsidP="0006137D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Percentage</w:t>
            </w:r>
          </w:p>
        </w:tc>
      </w:tr>
      <w:tr w:rsidR="00F10F66" w:rsidRPr="0056246A" w14:paraId="55DD5FD4" w14:textId="77777777" w:rsidTr="0006137D">
        <w:tc>
          <w:tcPr>
            <w:tcW w:w="3969" w:type="dxa"/>
          </w:tcPr>
          <w:p w14:paraId="6BB26FD6" w14:textId="77777777" w:rsidR="00F10F66" w:rsidRPr="0056246A" w:rsidRDefault="00F10F66" w:rsidP="0006137D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Scheduled learning</w:t>
            </w:r>
          </w:p>
        </w:tc>
        <w:tc>
          <w:tcPr>
            <w:tcW w:w="1701" w:type="dxa"/>
          </w:tcPr>
          <w:p w14:paraId="3779476C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48</w:t>
            </w:r>
          </w:p>
        </w:tc>
        <w:tc>
          <w:tcPr>
            <w:tcW w:w="1843" w:type="dxa"/>
          </w:tcPr>
          <w:p w14:paraId="42B5DC9E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24%</w:t>
            </w:r>
          </w:p>
        </w:tc>
      </w:tr>
      <w:tr w:rsidR="00F10F66" w:rsidRPr="0056246A" w14:paraId="5CE309ED" w14:textId="77777777" w:rsidTr="0006137D">
        <w:tc>
          <w:tcPr>
            <w:tcW w:w="3969" w:type="dxa"/>
          </w:tcPr>
          <w:p w14:paraId="28B23E54" w14:textId="77777777" w:rsidR="00F10F66" w:rsidRPr="0056246A" w:rsidRDefault="00F10F66" w:rsidP="0006137D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Independent learning</w:t>
            </w:r>
          </w:p>
        </w:tc>
        <w:tc>
          <w:tcPr>
            <w:tcW w:w="1701" w:type="dxa"/>
          </w:tcPr>
          <w:p w14:paraId="590DEF16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152</w:t>
            </w:r>
          </w:p>
        </w:tc>
        <w:tc>
          <w:tcPr>
            <w:tcW w:w="1843" w:type="dxa"/>
          </w:tcPr>
          <w:p w14:paraId="0699FF47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76%</w:t>
            </w:r>
          </w:p>
        </w:tc>
      </w:tr>
      <w:tr w:rsidR="00F10F66" w:rsidRPr="0056246A" w14:paraId="14C4383A" w14:textId="77777777" w:rsidTr="0006137D">
        <w:tc>
          <w:tcPr>
            <w:tcW w:w="3969" w:type="dxa"/>
          </w:tcPr>
          <w:p w14:paraId="0D00BFB6" w14:textId="77777777" w:rsidR="00F10F66" w:rsidRPr="0056246A" w:rsidRDefault="00F10F66" w:rsidP="0006137D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Placement learning</w:t>
            </w:r>
          </w:p>
        </w:tc>
        <w:tc>
          <w:tcPr>
            <w:tcW w:w="1701" w:type="dxa"/>
          </w:tcPr>
          <w:p w14:paraId="70C77132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>
              <w:rPr>
                <w:rFonts w:asciiTheme="minorBidi" w:hAnsiTheme="minorBidi" w:cstheme="minorBidi"/>
                <w:lang w:eastAsia="en-GB"/>
              </w:rPr>
              <w:t>0</w:t>
            </w:r>
          </w:p>
        </w:tc>
        <w:tc>
          <w:tcPr>
            <w:tcW w:w="1843" w:type="dxa"/>
          </w:tcPr>
          <w:p w14:paraId="2E4E8154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>
              <w:rPr>
                <w:rFonts w:asciiTheme="minorBidi" w:hAnsiTheme="minorBidi" w:cstheme="minorBidi"/>
                <w:lang w:eastAsia="en-GB"/>
              </w:rPr>
              <w:t>0</w:t>
            </w:r>
          </w:p>
        </w:tc>
      </w:tr>
      <w:tr w:rsidR="00F10F66" w:rsidRPr="0056246A" w14:paraId="2369D4F0" w14:textId="77777777" w:rsidTr="0006137D">
        <w:tc>
          <w:tcPr>
            <w:tcW w:w="3969" w:type="dxa"/>
          </w:tcPr>
          <w:p w14:paraId="46ADD233" w14:textId="77777777" w:rsidR="00F10F66" w:rsidRPr="0056246A" w:rsidRDefault="00F10F66" w:rsidP="0006137D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TOTAL</w:t>
            </w:r>
          </w:p>
        </w:tc>
        <w:tc>
          <w:tcPr>
            <w:tcW w:w="1701" w:type="dxa"/>
          </w:tcPr>
          <w:p w14:paraId="1565D329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200</w:t>
            </w:r>
          </w:p>
        </w:tc>
        <w:tc>
          <w:tcPr>
            <w:tcW w:w="1843" w:type="dxa"/>
          </w:tcPr>
          <w:p w14:paraId="7E627D32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100%</w:t>
            </w:r>
          </w:p>
        </w:tc>
      </w:tr>
    </w:tbl>
    <w:p w14:paraId="2E1AB2B6" w14:textId="77777777" w:rsidR="00F10F66" w:rsidRPr="0056246A" w:rsidRDefault="00F10F66" w:rsidP="00F10F66">
      <w:pPr>
        <w:spacing w:after="0" w:line="259" w:lineRule="auto"/>
        <w:rPr>
          <w:rFonts w:asciiTheme="minorBidi" w:hAnsiTheme="minorBidi" w:cstheme="minorBidi"/>
        </w:rPr>
      </w:pPr>
    </w:p>
    <w:p w14:paraId="5146BA72" w14:textId="77777777" w:rsidR="00F10F66" w:rsidRPr="0056246A" w:rsidRDefault="00F10F66" w:rsidP="00F10F6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textAlignment w:val="baseline"/>
        <w:rPr>
          <w:rFonts w:asciiTheme="minorBidi" w:eastAsia="Times New Roman" w:hAnsiTheme="minorBidi" w:cstheme="minorBidi"/>
          <w:b/>
          <w:lang w:eastAsia="en-GB"/>
        </w:rPr>
      </w:pPr>
      <w:r w:rsidRPr="0056246A">
        <w:rPr>
          <w:rFonts w:asciiTheme="minorBidi" w:eastAsia="Times New Roman" w:hAnsiTheme="minorBidi" w:cstheme="minorBidi"/>
          <w:b/>
          <w:lang w:eastAsia="en-GB"/>
        </w:rPr>
        <w:t>ASSESSMENT</w:t>
      </w:r>
    </w:p>
    <w:p w14:paraId="216B8873" w14:textId="77777777" w:rsidR="00F10F66" w:rsidRPr="0056246A" w:rsidRDefault="00F10F66" w:rsidP="00F10F6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textAlignment w:val="baseline"/>
        <w:rPr>
          <w:rFonts w:asciiTheme="minorBidi" w:eastAsia="Times New Roman" w:hAnsiTheme="minorBidi" w:cstheme="minorBidi"/>
          <w:b/>
          <w:lang w:eastAsia="en-GB"/>
        </w:rPr>
      </w:pPr>
    </w:p>
    <w:p w14:paraId="355E5FDF" w14:textId="77777777" w:rsidR="00F10F66" w:rsidRPr="0056246A" w:rsidRDefault="00F10F66" w:rsidP="00F10F66">
      <w:pPr>
        <w:overflowPunct w:val="0"/>
        <w:autoSpaceDE w:val="0"/>
        <w:autoSpaceDN w:val="0"/>
        <w:adjustRightInd w:val="0"/>
        <w:spacing w:after="0" w:line="240" w:lineRule="auto"/>
        <w:ind w:left="567" w:hanging="567"/>
        <w:jc w:val="both"/>
        <w:textAlignment w:val="baseline"/>
        <w:rPr>
          <w:rFonts w:asciiTheme="minorBidi" w:eastAsia="Times New Roman" w:hAnsiTheme="minorBidi" w:cstheme="minorBidi"/>
          <w:b/>
          <w:lang w:eastAsia="en-GB"/>
        </w:rPr>
      </w:pPr>
      <w:r w:rsidRPr="0056246A">
        <w:rPr>
          <w:rFonts w:asciiTheme="minorBidi" w:eastAsia="Times New Roman" w:hAnsiTheme="minorBidi" w:cstheme="minorBidi"/>
          <w:b/>
          <w:lang w:eastAsia="en-GB"/>
        </w:rPr>
        <w:t>Assessment Component 1</w:t>
      </w:r>
    </w:p>
    <w:p w14:paraId="0090BB6B" w14:textId="77777777" w:rsidR="00F10F66" w:rsidRPr="00A37403" w:rsidRDefault="00F10F66" w:rsidP="00F10F66">
      <w:pPr>
        <w:overflowPunct w:val="0"/>
        <w:autoSpaceDE w:val="0"/>
        <w:autoSpaceDN w:val="0"/>
        <w:adjustRightInd w:val="0"/>
        <w:spacing w:after="0" w:line="240" w:lineRule="auto"/>
        <w:ind w:left="567" w:hanging="567"/>
        <w:jc w:val="both"/>
        <w:textAlignment w:val="baseline"/>
        <w:rPr>
          <w:rFonts w:asciiTheme="minorBidi" w:eastAsia="Times New Roman" w:hAnsiTheme="minorBidi" w:cstheme="minorBidi"/>
          <w:b/>
          <w:i/>
          <w:sz w:val="20"/>
          <w:szCs w:val="20"/>
          <w:lang w:eastAsia="en-GB"/>
        </w:rPr>
      </w:pPr>
      <w:r w:rsidRPr="00A37403">
        <w:rPr>
          <w:rFonts w:asciiTheme="minorBidi" w:eastAsia="Times New Roman" w:hAnsiTheme="minorBidi" w:cstheme="minorBidi"/>
          <w:b/>
          <w:i/>
          <w:sz w:val="20"/>
          <w:szCs w:val="20"/>
          <w:lang w:eastAsia="en-GB"/>
        </w:rPr>
        <w:t>(Tick one)</w:t>
      </w:r>
    </w:p>
    <w:tbl>
      <w:tblPr>
        <w:tblStyle w:val="TableGrid2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0"/>
        <w:gridCol w:w="2449"/>
        <w:gridCol w:w="537"/>
        <w:gridCol w:w="2473"/>
        <w:gridCol w:w="537"/>
        <w:gridCol w:w="2470"/>
      </w:tblGrid>
      <w:tr w:rsidR="00F10F66" w:rsidRPr="0056246A" w14:paraId="34736E83" w14:textId="77777777" w:rsidTr="0006137D">
        <w:tc>
          <w:tcPr>
            <w:tcW w:w="562" w:type="dxa"/>
          </w:tcPr>
          <w:p w14:paraId="4B729D56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="Segoe UI Symbol" w:hAnsi="Segoe UI Symbol" w:cs="Segoe UI Symbol"/>
                <w:lang w:eastAsia="en-GB"/>
              </w:rPr>
              <w:t>☐</w:t>
            </w:r>
          </w:p>
        </w:tc>
        <w:tc>
          <w:tcPr>
            <w:tcW w:w="2458" w:type="dxa"/>
          </w:tcPr>
          <w:p w14:paraId="070ABF31" w14:textId="77777777" w:rsidR="00F10F66" w:rsidRPr="00B67D66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B67D66">
              <w:rPr>
                <w:rFonts w:asciiTheme="minorBidi" w:hAnsiTheme="minorBidi" w:cstheme="minorBidi"/>
                <w:b/>
                <w:bCs/>
                <w:lang w:eastAsia="en-GB"/>
              </w:rPr>
              <w:t>Written exam</w:t>
            </w:r>
          </w:p>
        </w:tc>
        <w:tc>
          <w:tcPr>
            <w:tcW w:w="538" w:type="dxa"/>
          </w:tcPr>
          <w:p w14:paraId="42557CAA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="Segoe UI Symbol" w:hAnsi="Segoe UI Symbol" w:cs="Segoe UI Symbol"/>
                <w:lang w:eastAsia="en-GB"/>
              </w:rPr>
              <w:t>☐</w:t>
            </w:r>
          </w:p>
        </w:tc>
        <w:tc>
          <w:tcPr>
            <w:tcW w:w="2482" w:type="dxa"/>
          </w:tcPr>
          <w:p w14:paraId="649C52A2" w14:textId="77777777" w:rsidR="00F10F66" w:rsidRPr="00B67D66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B67D66">
              <w:rPr>
                <w:rFonts w:asciiTheme="minorBidi" w:hAnsiTheme="minorBidi" w:cstheme="minorBidi"/>
                <w:b/>
                <w:bCs/>
                <w:lang w:eastAsia="en-GB"/>
              </w:rPr>
              <w:t>Coursework</w:t>
            </w:r>
          </w:p>
        </w:tc>
        <w:tc>
          <w:tcPr>
            <w:tcW w:w="538" w:type="dxa"/>
          </w:tcPr>
          <w:p w14:paraId="5C1AF8A0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="Segoe UI Symbol" w:hAnsi="Segoe UI Symbol" w:cs="Segoe UI Symbol"/>
                <w:lang w:eastAsia="en-GB"/>
              </w:rPr>
              <w:t>☒</w:t>
            </w:r>
          </w:p>
        </w:tc>
        <w:tc>
          <w:tcPr>
            <w:tcW w:w="2482" w:type="dxa"/>
          </w:tcPr>
          <w:p w14:paraId="11C101EC" w14:textId="77777777" w:rsidR="00F10F66" w:rsidRPr="00B67D66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B67D66">
              <w:rPr>
                <w:rFonts w:asciiTheme="minorBidi" w:hAnsiTheme="minorBidi" w:cstheme="minorBidi"/>
                <w:b/>
                <w:bCs/>
                <w:lang w:eastAsia="en-GB"/>
              </w:rPr>
              <w:t>Practical</w:t>
            </w:r>
          </w:p>
        </w:tc>
      </w:tr>
    </w:tbl>
    <w:p w14:paraId="4B635EC5" w14:textId="77777777" w:rsidR="00F10F66" w:rsidRPr="0056246A" w:rsidRDefault="00F10F66" w:rsidP="00F10F66">
      <w:pPr>
        <w:overflowPunct w:val="0"/>
        <w:autoSpaceDE w:val="0"/>
        <w:autoSpaceDN w:val="0"/>
        <w:adjustRightInd w:val="0"/>
        <w:spacing w:after="0" w:line="240" w:lineRule="auto"/>
        <w:ind w:left="567" w:hanging="567"/>
        <w:jc w:val="both"/>
        <w:textAlignment w:val="baseline"/>
        <w:rPr>
          <w:rFonts w:asciiTheme="minorBidi" w:eastAsia="Times New Roman" w:hAnsiTheme="minorBidi" w:cstheme="minorBidi"/>
          <w:b/>
          <w:lang w:eastAsia="en-GB"/>
        </w:rPr>
      </w:pPr>
    </w:p>
    <w:tbl>
      <w:tblPr>
        <w:tblStyle w:val="TableGrid211"/>
        <w:tblW w:w="8642" w:type="dxa"/>
        <w:tblLayout w:type="fixed"/>
        <w:tblLook w:val="04A0" w:firstRow="1" w:lastRow="0" w:firstColumn="1" w:lastColumn="0" w:noHBand="0" w:noVBand="1"/>
      </w:tblPr>
      <w:tblGrid>
        <w:gridCol w:w="3681"/>
        <w:gridCol w:w="3260"/>
        <w:gridCol w:w="1701"/>
      </w:tblGrid>
      <w:tr w:rsidR="00F10F66" w:rsidRPr="0056246A" w14:paraId="7175B0B2" w14:textId="77777777" w:rsidTr="0006137D">
        <w:tc>
          <w:tcPr>
            <w:tcW w:w="3681" w:type="dxa"/>
          </w:tcPr>
          <w:p w14:paraId="3E379AD6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Mode of assessment</w:t>
            </w:r>
          </w:p>
        </w:tc>
        <w:tc>
          <w:tcPr>
            <w:tcW w:w="3260" w:type="dxa"/>
          </w:tcPr>
          <w:p w14:paraId="763BD377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Volume</w:t>
            </w:r>
          </w:p>
        </w:tc>
        <w:tc>
          <w:tcPr>
            <w:tcW w:w="1701" w:type="dxa"/>
          </w:tcPr>
          <w:p w14:paraId="702C6042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Weighting</w:t>
            </w:r>
          </w:p>
        </w:tc>
      </w:tr>
      <w:tr w:rsidR="00F10F66" w:rsidRPr="0056246A" w14:paraId="465FF868" w14:textId="77777777" w:rsidTr="0006137D">
        <w:tc>
          <w:tcPr>
            <w:tcW w:w="3681" w:type="dxa"/>
          </w:tcPr>
          <w:p w14:paraId="4B088C15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 xml:space="preserve">Presentation </w:t>
            </w:r>
          </w:p>
        </w:tc>
        <w:tc>
          <w:tcPr>
            <w:tcW w:w="3260" w:type="dxa"/>
          </w:tcPr>
          <w:p w14:paraId="21F2DF5E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713EB1">
              <w:rPr>
                <w:rFonts w:asciiTheme="minorBidi" w:hAnsiTheme="minorBidi" w:cstheme="minorBidi"/>
                <w:bCs/>
                <w:lang w:eastAsia="en-GB"/>
              </w:rPr>
              <w:t>15 minutes</w:t>
            </w:r>
          </w:p>
        </w:tc>
        <w:tc>
          <w:tcPr>
            <w:tcW w:w="1701" w:type="dxa"/>
          </w:tcPr>
          <w:p w14:paraId="7D6FD58A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50%</w:t>
            </w:r>
          </w:p>
        </w:tc>
      </w:tr>
    </w:tbl>
    <w:p w14:paraId="6AC98F8F" w14:textId="77777777" w:rsidR="00F10F66" w:rsidRPr="0056246A" w:rsidRDefault="00F10F66" w:rsidP="00F10F66">
      <w:pPr>
        <w:overflowPunct w:val="0"/>
        <w:autoSpaceDE w:val="0"/>
        <w:autoSpaceDN w:val="0"/>
        <w:adjustRightInd w:val="0"/>
        <w:spacing w:after="0" w:line="240" w:lineRule="auto"/>
        <w:ind w:left="567" w:hanging="567"/>
        <w:jc w:val="both"/>
        <w:textAlignment w:val="baseline"/>
        <w:rPr>
          <w:rFonts w:asciiTheme="minorBidi" w:eastAsia="Times New Roman" w:hAnsiTheme="minorBidi" w:cstheme="minorBidi"/>
          <w:b/>
          <w:lang w:eastAsia="en-GB"/>
        </w:rPr>
      </w:pPr>
    </w:p>
    <w:p w14:paraId="519562B9" w14:textId="77777777" w:rsidR="00F10F66" w:rsidRPr="0056246A" w:rsidRDefault="00F10F66" w:rsidP="00F10F6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textAlignment w:val="baseline"/>
        <w:rPr>
          <w:rFonts w:asciiTheme="minorBidi" w:eastAsia="Times New Roman" w:hAnsiTheme="minorBidi" w:cstheme="minorBidi"/>
          <w:lang w:eastAsia="en-GB"/>
        </w:rPr>
      </w:pPr>
    </w:p>
    <w:p w14:paraId="6AF9441F" w14:textId="77777777" w:rsidR="00F10F66" w:rsidRPr="0056246A" w:rsidRDefault="00F10F66" w:rsidP="00F10F66">
      <w:pPr>
        <w:overflowPunct w:val="0"/>
        <w:autoSpaceDE w:val="0"/>
        <w:autoSpaceDN w:val="0"/>
        <w:adjustRightInd w:val="0"/>
        <w:spacing w:after="0" w:line="240" w:lineRule="auto"/>
        <w:ind w:left="567" w:hanging="567"/>
        <w:jc w:val="both"/>
        <w:textAlignment w:val="baseline"/>
        <w:rPr>
          <w:rFonts w:asciiTheme="minorBidi" w:eastAsia="Times New Roman" w:hAnsiTheme="minorBidi" w:cstheme="minorBidi"/>
          <w:b/>
          <w:lang w:eastAsia="en-GB"/>
        </w:rPr>
      </w:pPr>
      <w:r w:rsidRPr="0056246A">
        <w:rPr>
          <w:rFonts w:asciiTheme="minorBidi" w:eastAsia="Times New Roman" w:hAnsiTheme="minorBidi" w:cstheme="minorBidi"/>
          <w:b/>
          <w:lang w:eastAsia="en-GB"/>
        </w:rPr>
        <w:t>Assessment Component 2</w:t>
      </w:r>
    </w:p>
    <w:p w14:paraId="77B74F32" w14:textId="77777777" w:rsidR="00F10F66" w:rsidRPr="00A37403" w:rsidRDefault="00F10F66" w:rsidP="00F10F66">
      <w:pPr>
        <w:overflowPunct w:val="0"/>
        <w:autoSpaceDE w:val="0"/>
        <w:autoSpaceDN w:val="0"/>
        <w:adjustRightInd w:val="0"/>
        <w:spacing w:after="0" w:line="240" w:lineRule="auto"/>
        <w:ind w:left="567" w:hanging="567"/>
        <w:jc w:val="both"/>
        <w:textAlignment w:val="baseline"/>
        <w:rPr>
          <w:rFonts w:asciiTheme="minorBidi" w:eastAsia="Times New Roman" w:hAnsiTheme="minorBidi" w:cstheme="minorBidi"/>
          <w:b/>
          <w:sz w:val="20"/>
          <w:szCs w:val="20"/>
          <w:lang w:eastAsia="en-GB"/>
        </w:rPr>
      </w:pPr>
      <w:r w:rsidRPr="00A37403">
        <w:rPr>
          <w:rFonts w:asciiTheme="minorBidi" w:eastAsia="Times New Roman" w:hAnsiTheme="minorBidi" w:cstheme="minorBidi"/>
          <w:b/>
          <w:i/>
          <w:sz w:val="20"/>
          <w:szCs w:val="20"/>
          <w:lang w:eastAsia="en-GB"/>
        </w:rPr>
        <w:t>(Tick one)</w:t>
      </w:r>
    </w:p>
    <w:tbl>
      <w:tblPr>
        <w:tblStyle w:val="TableGrid2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0"/>
        <w:gridCol w:w="2449"/>
        <w:gridCol w:w="537"/>
        <w:gridCol w:w="2473"/>
        <w:gridCol w:w="537"/>
        <w:gridCol w:w="2470"/>
      </w:tblGrid>
      <w:tr w:rsidR="00F10F66" w:rsidRPr="0056246A" w14:paraId="1E4275EC" w14:textId="77777777" w:rsidTr="0006137D">
        <w:tc>
          <w:tcPr>
            <w:tcW w:w="562" w:type="dxa"/>
          </w:tcPr>
          <w:p w14:paraId="4E662DC5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="Segoe UI Symbol" w:hAnsi="Segoe UI Symbol" w:cs="Segoe UI Symbol"/>
                <w:lang w:eastAsia="en-GB"/>
              </w:rPr>
              <w:t>☐</w:t>
            </w:r>
          </w:p>
        </w:tc>
        <w:tc>
          <w:tcPr>
            <w:tcW w:w="2458" w:type="dxa"/>
          </w:tcPr>
          <w:p w14:paraId="40F6BB1A" w14:textId="77777777" w:rsidR="00F10F66" w:rsidRPr="00B67D66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B67D66">
              <w:rPr>
                <w:rFonts w:asciiTheme="minorBidi" w:hAnsiTheme="minorBidi" w:cstheme="minorBidi"/>
                <w:b/>
                <w:bCs/>
                <w:lang w:eastAsia="en-GB"/>
              </w:rPr>
              <w:t>Written exam</w:t>
            </w:r>
          </w:p>
        </w:tc>
        <w:tc>
          <w:tcPr>
            <w:tcW w:w="538" w:type="dxa"/>
          </w:tcPr>
          <w:p w14:paraId="5474BACC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="Segoe UI Symbol" w:hAnsi="Segoe UI Symbol" w:cs="Segoe UI Symbol"/>
                <w:lang w:eastAsia="en-GB"/>
              </w:rPr>
              <w:t>☒</w:t>
            </w:r>
          </w:p>
        </w:tc>
        <w:tc>
          <w:tcPr>
            <w:tcW w:w="2482" w:type="dxa"/>
          </w:tcPr>
          <w:p w14:paraId="1D2F0299" w14:textId="77777777" w:rsidR="00F10F66" w:rsidRPr="00B67D66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B67D66">
              <w:rPr>
                <w:rFonts w:asciiTheme="minorBidi" w:hAnsiTheme="minorBidi" w:cstheme="minorBidi"/>
                <w:b/>
                <w:bCs/>
                <w:lang w:eastAsia="en-GB"/>
              </w:rPr>
              <w:t>Coursework</w:t>
            </w:r>
          </w:p>
        </w:tc>
        <w:tc>
          <w:tcPr>
            <w:tcW w:w="538" w:type="dxa"/>
          </w:tcPr>
          <w:p w14:paraId="2F835CEF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="Segoe UI Symbol" w:hAnsi="Segoe UI Symbol" w:cs="Segoe UI Symbol"/>
                <w:lang w:eastAsia="en-GB"/>
              </w:rPr>
              <w:t>☐</w:t>
            </w:r>
          </w:p>
        </w:tc>
        <w:tc>
          <w:tcPr>
            <w:tcW w:w="2482" w:type="dxa"/>
          </w:tcPr>
          <w:p w14:paraId="5D90FCE3" w14:textId="77777777" w:rsidR="00F10F66" w:rsidRPr="00B67D66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B67D66">
              <w:rPr>
                <w:rFonts w:asciiTheme="minorBidi" w:hAnsiTheme="minorBidi" w:cstheme="minorBidi"/>
                <w:b/>
                <w:bCs/>
                <w:lang w:eastAsia="en-GB"/>
              </w:rPr>
              <w:t>Practical</w:t>
            </w:r>
          </w:p>
        </w:tc>
      </w:tr>
    </w:tbl>
    <w:p w14:paraId="76B28FF6" w14:textId="77777777" w:rsidR="00F10F66" w:rsidRPr="0056246A" w:rsidRDefault="00F10F66" w:rsidP="00F10F66">
      <w:pPr>
        <w:overflowPunct w:val="0"/>
        <w:autoSpaceDE w:val="0"/>
        <w:autoSpaceDN w:val="0"/>
        <w:adjustRightInd w:val="0"/>
        <w:spacing w:after="0" w:line="240" w:lineRule="auto"/>
        <w:ind w:left="567" w:hanging="567"/>
        <w:jc w:val="both"/>
        <w:textAlignment w:val="baseline"/>
        <w:rPr>
          <w:rFonts w:asciiTheme="minorBidi" w:eastAsia="Times New Roman" w:hAnsiTheme="minorBidi" w:cstheme="minorBidi"/>
          <w:b/>
          <w:lang w:eastAsia="en-GB"/>
        </w:rPr>
      </w:pPr>
    </w:p>
    <w:tbl>
      <w:tblPr>
        <w:tblStyle w:val="TableGrid211"/>
        <w:tblW w:w="8642" w:type="dxa"/>
        <w:tblLayout w:type="fixed"/>
        <w:tblLook w:val="04A0" w:firstRow="1" w:lastRow="0" w:firstColumn="1" w:lastColumn="0" w:noHBand="0" w:noVBand="1"/>
      </w:tblPr>
      <w:tblGrid>
        <w:gridCol w:w="3256"/>
        <w:gridCol w:w="3685"/>
        <w:gridCol w:w="1701"/>
      </w:tblGrid>
      <w:tr w:rsidR="00F10F66" w:rsidRPr="0056246A" w14:paraId="0BD829B8" w14:textId="77777777" w:rsidTr="0006137D">
        <w:tc>
          <w:tcPr>
            <w:tcW w:w="3256" w:type="dxa"/>
          </w:tcPr>
          <w:p w14:paraId="3B49B72B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Mode of assessment</w:t>
            </w:r>
          </w:p>
        </w:tc>
        <w:tc>
          <w:tcPr>
            <w:tcW w:w="3685" w:type="dxa"/>
          </w:tcPr>
          <w:p w14:paraId="1604CE8E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Volume</w:t>
            </w:r>
          </w:p>
        </w:tc>
        <w:tc>
          <w:tcPr>
            <w:tcW w:w="1701" w:type="dxa"/>
          </w:tcPr>
          <w:p w14:paraId="5174E092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Weighting</w:t>
            </w:r>
          </w:p>
        </w:tc>
      </w:tr>
      <w:tr w:rsidR="00F10F66" w:rsidRPr="0056246A" w14:paraId="439C3A65" w14:textId="77777777" w:rsidTr="0006137D">
        <w:tc>
          <w:tcPr>
            <w:tcW w:w="3256" w:type="dxa"/>
          </w:tcPr>
          <w:p w14:paraId="7EC521CD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 xml:space="preserve">Report </w:t>
            </w:r>
          </w:p>
        </w:tc>
        <w:tc>
          <w:tcPr>
            <w:tcW w:w="3685" w:type="dxa"/>
          </w:tcPr>
          <w:p w14:paraId="6BAEAAE2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713EB1">
              <w:rPr>
                <w:rFonts w:asciiTheme="minorBidi" w:hAnsiTheme="minorBidi" w:cstheme="minorBidi"/>
                <w:lang w:eastAsia="en-GB"/>
              </w:rPr>
              <w:t>2000 words</w:t>
            </w:r>
          </w:p>
        </w:tc>
        <w:tc>
          <w:tcPr>
            <w:tcW w:w="1701" w:type="dxa"/>
          </w:tcPr>
          <w:p w14:paraId="26DE9238" w14:textId="77777777" w:rsidR="00F10F66" w:rsidRPr="0056246A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50%</w:t>
            </w:r>
          </w:p>
        </w:tc>
      </w:tr>
    </w:tbl>
    <w:p w14:paraId="5B791C8A" w14:textId="77777777" w:rsidR="00F10F66" w:rsidRPr="0056246A" w:rsidRDefault="00F10F66" w:rsidP="00F10F66">
      <w:pPr>
        <w:spacing w:after="160" w:line="259" w:lineRule="auto"/>
        <w:rPr>
          <w:rFonts w:asciiTheme="minorBidi" w:hAnsiTheme="minorBidi" w:cstheme="minorBidi"/>
        </w:rPr>
      </w:pPr>
      <w:r w:rsidRPr="0056246A">
        <w:rPr>
          <w:rFonts w:asciiTheme="minorBidi" w:hAnsiTheme="minorBidi" w:cstheme="minorBidi"/>
        </w:rPr>
        <w:t xml:space="preserve"> </w:t>
      </w:r>
    </w:p>
    <w:p w14:paraId="5048D0E5" w14:textId="77777777" w:rsidR="00F10F66" w:rsidRPr="0056246A" w:rsidRDefault="00F10F66" w:rsidP="00F10F66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jc w:val="both"/>
        <w:textAlignment w:val="baseline"/>
        <w:rPr>
          <w:rFonts w:asciiTheme="minorBidi" w:eastAsia="Times New Roman" w:hAnsiTheme="minorBidi" w:cstheme="minorBidi"/>
          <w:b/>
          <w:lang w:eastAsia="en-GB"/>
        </w:rPr>
      </w:pPr>
      <w:r w:rsidRPr="0056246A">
        <w:rPr>
          <w:rFonts w:asciiTheme="minorBidi" w:eastAsia="Times New Roman" w:hAnsiTheme="minorBidi" w:cstheme="minorBidi"/>
          <w:b/>
          <w:lang w:eastAsia="en-GB"/>
        </w:rPr>
        <w:t>Assessment Summary</w:t>
      </w:r>
    </w:p>
    <w:p w14:paraId="1482B736" w14:textId="77777777" w:rsidR="00F10F66" w:rsidRPr="0056246A" w:rsidRDefault="00F10F66" w:rsidP="00F10F66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567" w:hanging="567"/>
        <w:jc w:val="both"/>
        <w:textAlignment w:val="baseline"/>
        <w:rPr>
          <w:rFonts w:asciiTheme="minorBidi" w:eastAsia="Times New Roman" w:hAnsiTheme="minorBidi" w:cstheme="minorBidi"/>
          <w:b/>
          <w:lang w:eastAsia="en-GB"/>
        </w:rPr>
      </w:pPr>
    </w:p>
    <w:tbl>
      <w:tblPr>
        <w:tblStyle w:val="TableGrid211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F10F66" w:rsidRPr="0056246A" w14:paraId="3E3D2891" w14:textId="77777777" w:rsidTr="0006137D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5BB5A2C" w14:textId="77777777" w:rsidR="00F10F66" w:rsidRPr="0056246A" w:rsidRDefault="00F10F66" w:rsidP="0006137D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Activity type</w:t>
            </w:r>
          </w:p>
        </w:tc>
        <w:tc>
          <w:tcPr>
            <w:tcW w:w="1842" w:type="dxa"/>
          </w:tcPr>
          <w:p w14:paraId="2F7F35BC" w14:textId="77777777" w:rsidR="00F10F66" w:rsidRPr="0056246A" w:rsidRDefault="00F10F66" w:rsidP="0006137D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Percentage</w:t>
            </w:r>
          </w:p>
        </w:tc>
      </w:tr>
      <w:tr w:rsidR="00F10F66" w:rsidRPr="0056246A" w14:paraId="712C248D" w14:textId="77777777" w:rsidTr="0006137D">
        <w:tc>
          <w:tcPr>
            <w:tcW w:w="3261" w:type="dxa"/>
          </w:tcPr>
          <w:p w14:paraId="4B4A1027" w14:textId="77777777" w:rsidR="00F10F66" w:rsidRPr="0056246A" w:rsidRDefault="00F10F66" w:rsidP="0006137D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Written exam</w:t>
            </w:r>
          </w:p>
        </w:tc>
        <w:tc>
          <w:tcPr>
            <w:tcW w:w="1842" w:type="dxa"/>
          </w:tcPr>
          <w:p w14:paraId="735A7AF6" w14:textId="77777777" w:rsidR="00F10F66" w:rsidRPr="0056246A" w:rsidRDefault="00F10F66" w:rsidP="0006137D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>
              <w:rPr>
                <w:rFonts w:asciiTheme="minorBidi" w:hAnsiTheme="minorBidi" w:cstheme="minorBidi"/>
                <w:lang w:eastAsia="en-GB"/>
              </w:rPr>
              <w:t>0</w:t>
            </w:r>
          </w:p>
        </w:tc>
      </w:tr>
      <w:tr w:rsidR="00F10F66" w:rsidRPr="0056246A" w14:paraId="39BB0B84" w14:textId="77777777" w:rsidTr="0006137D">
        <w:tc>
          <w:tcPr>
            <w:tcW w:w="3261" w:type="dxa"/>
          </w:tcPr>
          <w:p w14:paraId="458338B9" w14:textId="77777777" w:rsidR="00F10F66" w:rsidRPr="0056246A" w:rsidRDefault="00F10F66" w:rsidP="0006137D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Coursework</w:t>
            </w:r>
          </w:p>
        </w:tc>
        <w:tc>
          <w:tcPr>
            <w:tcW w:w="1842" w:type="dxa"/>
          </w:tcPr>
          <w:p w14:paraId="5623E2A7" w14:textId="77777777" w:rsidR="00F10F66" w:rsidRPr="0056246A" w:rsidRDefault="00F10F66" w:rsidP="0006137D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50%</w:t>
            </w:r>
          </w:p>
        </w:tc>
      </w:tr>
      <w:tr w:rsidR="00F10F66" w:rsidRPr="0056246A" w14:paraId="085ACE2C" w14:textId="77777777" w:rsidTr="0006137D">
        <w:tc>
          <w:tcPr>
            <w:tcW w:w="3261" w:type="dxa"/>
          </w:tcPr>
          <w:p w14:paraId="57B5A18A" w14:textId="77777777" w:rsidR="00F10F66" w:rsidRPr="0056246A" w:rsidRDefault="00F10F66" w:rsidP="0006137D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Practical</w:t>
            </w:r>
          </w:p>
        </w:tc>
        <w:tc>
          <w:tcPr>
            <w:tcW w:w="1842" w:type="dxa"/>
          </w:tcPr>
          <w:p w14:paraId="6E031C1F" w14:textId="77777777" w:rsidR="00F10F66" w:rsidRPr="0056246A" w:rsidRDefault="00F10F66" w:rsidP="0006137D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50%</w:t>
            </w:r>
          </w:p>
        </w:tc>
      </w:tr>
      <w:tr w:rsidR="00F10F66" w:rsidRPr="0056246A" w14:paraId="09D5EBE6" w14:textId="77777777" w:rsidTr="0006137D">
        <w:tc>
          <w:tcPr>
            <w:tcW w:w="3261" w:type="dxa"/>
          </w:tcPr>
          <w:p w14:paraId="1EA419AC" w14:textId="77777777" w:rsidR="00F10F66" w:rsidRPr="0056246A" w:rsidRDefault="00F10F66" w:rsidP="0006137D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TOTAL</w:t>
            </w:r>
          </w:p>
        </w:tc>
        <w:tc>
          <w:tcPr>
            <w:tcW w:w="1842" w:type="dxa"/>
          </w:tcPr>
          <w:p w14:paraId="18798AFE" w14:textId="77777777" w:rsidR="00F10F66" w:rsidRPr="0056246A" w:rsidRDefault="00F10F66" w:rsidP="0006137D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jc w:val="center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100%</w:t>
            </w:r>
          </w:p>
        </w:tc>
      </w:tr>
    </w:tbl>
    <w:p w14:paraId="6EC77DD1" w14:textId="77777777" w:rsidR="00F10F66" w:rsidRDefault="00F10F66" w:rsidP="00F10F66">
      <w:pPr>
        <w:spacing w:after="160" w:line="259" w:lineRule="auto"/>
        <w:rPr>
          <w:rFonts w:asciiTheme="minorBidi" w:hAnsiTheme="minorBidi" w:cstheme="minorBidi"/>
        </w:rPr>
      </w:pPr>
    </w:p>
    <w:p w14:paraId="76329BA8" w14:textId="77777777" w:rsidR="00F10F66" w:rsidRPr="0085315C" w:rsidRDefault="00F10F66" w:rsidP="00F10F66">
      <w:pPr>
        <w:spacing w:after="160" w:line="259" w:lineRule="auto"/>
        <w:rPr>
          <w:rFonts w:asciiTheme="minorBidi" w:hAnsiTheme="minorBidi" w:cstheme="minorBidi"/>
          <w:b/>
          <w:bCs/>
        </w:rPr>
      </w:pPr>
      <w:r>
        <w:rPr>
          <w:rFonts w:asciiTheme="minorBidi" w:hAnsiTheme="minorBidi" w:cstheme="minorBidi"/>
          <w:b/>
          <w:bCs/>
        </w:rPr>
        <w:t>INDICATIVE READING LIST</w:t>
      </w:r>
    </w:p>
    <w:tbl>
      <w:tblPr>
        <w:tblStyle w:val="TableGrid211"/>
        <w:tblW w:w="0" w:type="auto"/>
        <w:tblLook w:val="04A0" w:firstRow="1" w:lastRow="0" w:firstColumn="1" w:lastColumn="0" w:noHBand="0" w:noVBand="1"/>
      </w:tblPr>
      <w:tblGrid>
        <w:gridCol w:w="1647"/>
        <w:gridCol w:w="5427"/>
        <w:gridCol w:w="1942"/>
      </w:tblGrid>
      <w:tr w:rsidR="00F10F66" w:rsidRPr="0056246A" w14:paraId="14A55FD9" w14:textId="77777777" w:rsidTr="0006137D">
        <w:trPr>
          <w:tblHeader/>
        </w:trPr>
        <w:tc>
          <w:tcPr>
            <w:tcW w:w="1647" w:type="dxa"/>
            <w:shd w:val="clear" w:color="auto" w:fill="BFBFBF"/>
          </w:tcPr>
          <w:p w14:paraId="0E8A690E" w14:textId="77777777" w:rsidR="00F10F66" w:rsidRPr="0056246A" w:rsidRDefault="00F10F66" w:rsidP="0006137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Module Code</w:t>
            </w:r>
          </w:p>
        </w:tc>
        <w:tc>
          <w:tcPr>
            <w:tcW w:w="7369" w:type="dxa"/>
            <w:gridSpan w:val="2"/>
          </w:tcPr>
          <w:p w14:paraId="6EECFCA6" w14:textId="77777777" w:rsidR="00F10F66" w:rsidRPr="0056246A" w:rsidRDefault="00F10F66" w:rsidP="0006137D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83" w:hanging="83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6F3B64">
              <w:rPr>
                <w:rFonts w:asciiTheme="minorBidi" w:hAnsiTheme="minorBidi" w:cstheme="minorBidi"/>
                <w:b/>
                <w:bCs/>
              </w:rPr>
              <w:t>BMBM5024</w:t>
            </w:r>
          </w:p>
        </w:tc>
      </w:tr>
      <w:tr w:rsidR="00F10F66" w:rsidRPr="0056246A" w14:paraId="307FCBA7" w14:textId="77777777" w:rsidTr="0006137D">
        <w:trPr>
          <w:tblHeader/>
        </w:trPr>
        <w:tc>
          <w:tcPr>
            <w:tcW w:w="1647" w:type="dxa"/>
            <w:shd w:val="clear" w:color="auto" w:fill="BFBFBF"/>
          </w:tcPr>
          <w:p w14:paraId="275ABEE8" w14:textId="77777777" w:rsidR="00F10F66" w:rsidRPr="0056246A" w:rsidRDefault="00F10F66" w:rsidP="0006137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Module Title</w:t>
            </w:r>
          </w:p>
        </w:tc>
        <w:tc>
          <w:tcPr>
            <w:tcW w:w="7369" w:type="dxa"/>
            <w:gridSpan w:val="2"/>
          </w:tcPr>
          <w:p w14:paraId="5F5A9129" w14:textId="77777777" w:rsidR="00F10F66" w:rsidRPr="0056246A" w:rsidRDefault="00F10F66" w:rsidP="0006137D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83" w:hanging="83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Marketing in Practice</w:t>
            </w:r>
          </w:p>
        </w:tc>
      </w:tr>
      <w:tr w:rsidR="00F10F66" w:rsidRPr="0056246A" w14:paraId="13CE8A87" w14:textId="77777777" w:rsidTr="0006137D">
        <w:trPr>
          <w:tblHeader/>
        </w:trPr>
        <w:tc>
          <w:tcPr>
            <w:tcW w:w="1647" w:type="dxa"/>
            <w:shd w:val="clear" w:color="auto" w:fill="BFBFBF"/>
          </w:tcPr>
          <w:p w14:paraId="31B4A5E1" w14:textId="77777777" w:rsidR="00F10F66" w:rsidRPr="0056246A" w:rsidRDefault="00F10F66" w:rsidP="0006137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Classification</w:t>
            </w:r>
          </w:p>
        </w:tc>
        <w:tc>
          <w:tcPr>
            <w:tcW w:w="5427" w:type="dxa"/>
            <w:shd w:val="clear" w:color="auto" w:fill="BFBFBF"/>
          </w:tcPr>
          <w:p w14:paraId="7A4C64E7" w14:textId="77777777" w:rsidR="00F10F66" w:rsidRPr="0056246A" w:rsidRDefault="00F10F66" w:rsidP="0006137D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83" w:hanging="83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Reading List entry</w:t>
            </w:r>
          </w:p>
        </w:tc>
        <w:tc>
          <w:tcPr>
            <w:tcW w:w="1942" w:type="dxa"/>
            <w:shd w:val="clear" w:color="auto" w:fill="BFBFBF"/>
          </w:tcPr>
          <w:p w14:paraId="5FC7ECA6" w14:textId="77777777" w:rsidR="00F10F66" w:rsidRPr="0056246A" w:rsidRDefault="00F10F66" w:rsidP="0006137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83" w:hanging="83"/>
              <w:textAlignment w:val="baseline"/>
              <w:rPr>
                <w:rFonts w:asciiTheme="minorBidi" w:hAnsiTheme="minorBidi" w:cstheme="minorBidi"/>
                <w:b/>
                <w:bCs/>
                <w:lang w:eastAsia="en-GB"/>
              </w:rPr>
            </w:pPr>
            <w:r w:rsidRPr="0056246A">
              <w:rPr>
                <w:rFonts w:asciiTheme="minorBidi" w:hAnsiTheme="minorBidi" w:cstheme="minorBidi"/>
                <w:b/>
                <w:bCs/>
                <w:lang w:eastAsia="en-GB"/>
              </w:rPr>
              <w:t>Electronic*</w:t>
            </w:r>
          </w:p>
        </w:tc>
      </w:tr>
      <w:tr w:rsidR="00F10F66" w:rsidRPr="0056246A" w14:paraId="37735A25" w14:textId="77777777" w:rsidTr="0006137D">
        <w:trPr>
          <w:trHeight w:val="628"/>
        </w:trPr>
        <w:tc>
          <w:tcPr>
            <w:tcW w:w="1647" w:type="dxa"/>
          </w:tcPr>
          <w:p w14:paraId="75A517EF" w14:textId="77777777" w:rsidR="00F10F66" w:rsidRPr="0056246A" w:rsidRDefault="00F10F66" w:rsidP="0006137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Essential</w:t>
            </w:r>
          </w:p>
        </w:tc>
        <w:tc>
          <w:tcPr>
            <w:tcW w:w="5427" w:type="dxa"/>
          </w:tcPr>
          <w:p w14:paraId="5994232F" w14:textId="77777777" w:rsidR="00F10F66" w:rsidRPr="0056246A" w:rsidRDefault="00F10F66" w:rsidP="0006137D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 xml:space="preserve">Kottler, P. &amp; Armstrong G (2020) </w:t>
            </w:r>
            <w:r w:rsidRPr="00B67D66">
              <w:rPr>
                <w:rFonts w:asciiTheme="minorBidi" w:hAnsiTheme="minorBidi" w:cstheme="minorBidi"/>
                <w:i/>
                <w:iCs/>
                <w:lang w:eastAsia="en-GB"/>
              </w:rPr>
              <w:t>Principles of Marketing, Global Edition,</w:t>
            </w:r>
            <w:r w:rsidRPr="0056246A">
              <w:rPr>
                <w:rFonts w:asciiTheme="minorBidi" w:hAnsiTheme="minorBidi" w:cstheme="minorBidi"/>
                <w:lang w:eastAsia="en-GB"/>
              </w:rPr>
              <w:t xml:space="preserve"> United Kingdom, Pearson Education Limited.</w:t>
            </w:r>
          </w:p>
        </w:tc>
        <w:tc>
          <w:tcPr>
            <w:tcW w:w="1942" w:type="dxa"/>
          </w:tcPr>
          <w:p w14:paraId="2316A98D" w14:textId="77777777" w:rsidR="00F10F66" w:rsidRPr="00855501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83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751531">
              <w:rPr>
                <w:rFonts w:ascii="MS Gothic" w:eastAsia="MS Gothic" w:hAnsi="MS Gothic" w:cs="Arial" w:hint="eastAsia"/>
              </w:rPr>
              <w:t>☒</w:t>
            </w:r>
          </w:p>
        </w:tc>
      </w:tr>
      <w:tr w:rsidR="00F10F66" w:rsidRPr="0056246A" w14:paraId="4F89B59C" w14:textId="77777777" w:rsidTr="0006137D">
        <w:tc>
          <w:tcPr>
            <w:tcW w:w="1647" w:type="dxa"/>
          </w:tcPr>
          <w:p w14:paraId="5F5601B3" w14:textId="77777777" w:rsidR="00F10F66" w:rsidRPr="0056246A" w:rsidRDefault="00F10F66" w:rsidP="0006137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Essential</w:t>
            </w:r>
          </w:p>
        </w:tc>
        <w:tc>
          <w:tcPr>
            <w:tcW w:w="5427" w:type="dxa"/>
          </w:tcPr>
          <w:p w14:paraId="018C1C14" w14:textId="77777777" w:rsidR="00F10F66" w:rsidRPr="0056246A" w:rsidRDefault="00F10F66" w:rsidP="0006137D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proofErr w:type="spellStart"/>
            <w:r w:rsidRPr="0056246A">
              <w:rPr>
                <w:rFonts w:asciiTheme="minorBidi" w:hAnsiTheme="minorBidi" w:cstheme="minorBidi"/>
                <w:lang w:eastAsia="en-GB"/>
              </w:rPr>
              <w:t>MdDonald</w:t>
            </w:r>
            <w:proofErr w:type="spellEnd"/>
            <w:r w:rsidRPr="0056246A">
              <w:rPr>
                <w:rFonts w:asciiTheme="minorBidi" w:hAnsiTheme="minorBidi" w:cstheme="minorBidi"/>
                <w:lang w:eastAsia="en-GB"/>
              </w:rPr>
              <w:t xml:space="preserve">, M &amp; Oliver G, (2020), </w:t>
            </w:r>
            <w:r w:rsidRPr="00B67D66">
              <w:rPr>
                <w:rFonts w:asciiTheme="minorBidi" w:hAnsiTheme="minorBidi" w:cstheme="minorBidi"/>
                <w:i/>
                <w:iCs/>
                <w:lang w:eastAsia="en-GB"/>
              </w:rPr>
              <w:t xml:space="preserve">Malcom McDonald On Value Propositions, </w:t>
            </w:r>
            <w:r w:rsidRPr="0056246A">
              <w:rPr>
                <w:rFonts w:asciiTheme="minorBidi" w:hAnsiTheme="minorBidi" w:cstheme="minorBidi"/>
                <w:lang w:eastAsia="en-GB"/>
              </w:rPr>
              <w:t xml:space="preserve">United Kingdom, Kogan Page Limited. </w:t>
            </w:r>
          </w:p>
        </w:tc>
        <w:tc>
          <w:tcPr>
            <w:tcW w:w="1942" w:type="dxa"/>
          </w:tcPr>
          <w:p w14:paraId="771DDBE4" w14:textId="77777777" w:rsidR="00F10F66" w:rsidRPr="00855501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83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</w:p>
        </w:tc>
      </w:tr>
      <w:tr w:rsidR="00F10F66" w:rsidRPr="0056246A" w14:paraId="737503AF" w14:textId="77777777" w:rsidTr="0006137D">
        <w:tc>
          <w:tcPr>
            <w:tcW w:w="1647" w:type="dxa"/>
          </w:tcPr>
          <w:p w14:paraId="710909BF" w14:textId="77777777" w:rsidR="00F10F66" w:rsidRPr="0056246A" w:rsidRDefault="00F10F66" w:rsidP="0006137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Essential</w:t>
            </w:r>
          </w:p>
        </w:tc>
        <w:tc>
          <w:tcPr>
            <w:tcW w:w="5427" w:type="dxa"/>
          </w:tcPr>
          <w:p w14:paraId="02C7C9B2" w14:textId="77777777" w:rsidR="00F10F66" w:rsidRPr="0056246A" w:rsidRDefault="00F10F66" w:rsidP="0006137D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 xml:space="preserve">Rana, N, P, Slade, E, L, Sahu, G, P, Singh, H, K, N, Gutierrez, B, D, A, Dwivedi, Y, K, (2020), </w:t>
            </w:r>
            <w:r w:rsidRPr="00B67D66">
              <w:rPr>
                <w:rFonts w:asciiTheme="minorBidi" w:hAnsiTheme="minorBidi" w:cstheme="minorBidi"/>
                <w:i/>
                <w:iCs/>
                <w:lang w:eastAsia="en-GB"/>
              </w:rPr>
              <w:t>Digital and Social Media Marketing: Emerging Applications and Theoretical Developments</w:t>
            </w:r>
            <w:r w:rsidRPr="0056246A">
              <w:rPr>
                <w:rFonts w:asciiTheme="minorBidi" w:hAnsiTheme="minorBidi" w:cstheme="minorBidi"/>
                <w:lang w:eastAsia="en-GB"/>
              </w:rPr>
              <w:t>, Switzerland, Springer Nature.</w:t>
            </w:r>
          </w:p>
        </w:tc>
        <w:tc>
          <w:tcPr>
            <w:tcW w:w="1942" w:type="dxa"/>
          </w:tcPr>
          <w:p w14:paraId="459154F5" w14:textId="77777777" w:rsidR="00F10F66" w:rsidRPr="00855501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83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751531">
              <w:rPr>
                <w:rFonts w:ascii="MS Gothic" w:eastAsia="MS Gothic" w:hAnsi="MS Gothic" w:cs="Arial" w:hint="eastAsia"/>
              </w:rPr>
              <w:t>☒</w:t>
            </w:r>
          </w:p>
        </w:tc>
      </w:tr>
      <w:tr w:rsidR="00F10F66" w:rsidRPr="0056246A" w14:paraId="4BF3A1A9" w14:textId="77777777" w:rsidTr="0006137D">
        <w:tc>
          <w:tcPr>
            <w:tcW w:w="1647" w:type="dxa"/>
          </w:tcPr>
          <w:p w14:paraId="6B1B48C2" w14:textId="77777777" w:rsidR="00F10F66" w:rsidRPr="0056246A" w:rsidRDefault="00F10F66" w:rsidP="0006137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Essential</w:t>
            </w:r>
          </w:p>
        </w:tc>
        <w:tc>
          <w:tcPr>
            <w:tcW w:w="5427" w:type="dxa"/>
          </w:tcPr>
          <w:p w14:paraId="10C321CE" w14:textId="77777777" w:rsidR="00F10F66" w:rsidRPr="0056246A" w:rsidRDefault="00F10F66" w:rsidP="0006137D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 xml:space="preserve">Jobber, D, &amp; Chadwick, (2019), </w:t>
            </w:r>
            <w:r w:rsidRPr="00B67D66">
              <w:rPr>
                <w:rFonts w:asciiTheme="minorBidi" w:hAnsiTheme="minorBidi" w:cstheme="minorBidi"/>
                <w:i/>
                <w:iCs/>
                <w:lang w:eastAsia="en-GB"/>
              </w:rPr>
              <w:t>Principles and Practice of Marketing</w:t>
            </w:r>
            <w:r w:rsidRPr="0056246A">
              <w:rPr>
                <w:rFonts w:asciiTheme="minorBidi" w:hAnsiTheme="minorBidi" w:cstheme="minorBidi"/>
                <w:lang w:eastAsia="en-GB"/>
              </w:rPr>
              <w:t>, 9</w:t>
            </w:r>
            <w:r w:rsidRPr="0056246A">
              <w:rPr>
                <w:rFonts w:asciiTheme="minorBidi" w:hAnsiTheme="minorBidi" w:cstheme="minorBidi"/>
                <w:vertAlign w:val="superscript"/>
                <w:lang w:eastAsia="en-GB"/>
              </w:rPr>
              <w:t>th</w:t>
            </w:r>
            <w:r w:rsidRPr="0056246A">
              <w:rPr>
                <w:rFonts w:asciiTheme="minorBidi" w:hAnsiTheme="minorBidi" w:cstheme="minorBidi"/>
                <w:lang w:eastAsia="en-GB"/>
              </w:rPr>
              <w:t xml:space="preserve"> Edition, London, McGraw-Hill</w:t>
            </w:r>
          </w:p>
        </w:tc>
        <w:tc>
          <w:tcPr>
            <w:tcW w:w="1942" w:type="dxa"/>
          </w:tcPr>
          <w:p w14:paraId="28F4A1E5" w14:textId="77777777" w:rsidR="00F10F66" w:rsidRPr="00855501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83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751531">
              <w:rPr>
                <w:rFonts w:ascii="MS Gothic" w:eastAsia="MS Gothic" w:hAnsi="MS Gothic" w:cs="Arial" w:hint="eastAsia"/>
              </w:rPr>
              <w:t>☒</w:t>
            </w:r>
          </w:p>
        </w:tc>
      </w:tr>
      <w:tr w:rsidR="00F10F66" w:rsidRPr="0056246A" w14:paraId="3C7432DD" w14:textId="77777777" w:rsidTr="0006137D">
        <w:tc>
          <w:tcPr>
            <w:tcW w:w="1647" w:type="dxa"/>
          </w:tcPr>
          <w:p w14:paraId="5C8DB792" w14:textId="77777777" w:rsidR="00F10F66" w:rsidRPr="0056246A" w:rsidRDefault="00F10F66" w:rsidP="0006137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Further</w:t>
            </w:r>
          </w:p>
        </w:tc>
        <w:tc>
          <w:tcPr>
            <w:tcW w:w="5427" w:type="dxa"/>
          </w:tcPr>
          <w:p w14:paraId="43C83A73" w14:textId="77777777" w:rsidR="00F10F66" w:rsidRPr="0056246A" w:rsidRDefault="00F10F66" w:rsidP="0006137D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 xml:space="preserve">Fahy, J., &amp; Jobber, D., (2019) </w:t>
            </w:r>
            <w:r w:rsidRPr="00B67D66">
              <w:rPr>
                <w:rFonts w:asciiTheme="minorBidi" w:hAnsiTheme="minorBidi" w:cstheme="minorBidi"/>
                <w:i/>
                <w:iCs/>
                <w:lang w:eastAsia="en-GB"/>
              </w:rPr>
              <w:t>Foundations of Marketing</w:t>
            </w:r>
            <w:r w:rsidRPr="0056246A">
              <w:rPr>
                <w:rFonts w:asciiTheme="minorBidi" w:hAnsiTheme="minorBidi" w:cstheme="minorBidi"/>
                <w:lang w:eastAsia="en-GB"/>
              </w:rPr>
              <w:t>, 6</w:t>
            </w:r>
            <w:r w:rsidRPr="0056246A">
              <w:rPr>
                <w:rFonts w:asciiTheme="minorBidi" w:hAnsiTheme="minorBidi" w:cstheme="minorBidi"/>
                <w:vertAlign w:val="superscript"/>
                <w:lang w:eastAsia="en-GB"/>
              </w:rPr>
              <w:t>th</w:t>
            </w:r>
            <w:r w:rsidRPr="0056246A">
              <w:rPr>
                <w:rFonts w:asciiTheme="minorBidi" w:hAnsiTheme="minorBidi" w:cstheme="minorBidi"/>
                <w:lang w:eastAsia="en-GB"/>
              </w:rPr>
              <w:t xml:space="preserve"> ed., London, McGraw-Hill</w:t>
            </w:r>
          </w:p>
        </w:tc>
        <w:tc>
          <w:tcPr>
            <w:tcW w:w="1942" w:type="dxa"/>
          </w:tcPr>
          <w:p w14:paraId="73772285" w14:textId="77777777" w:rsidR="00F10F66" w:rsidRPr="00855501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83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</w:p>
        </w:tc>
      </w:tr>
      <w:tr w:rsidR="00F10F66" w:rsidRPr="0056246A" w14:paraId="1A96850C" w14:textId="77777777" w:rsidTr="0006137D">
        <w:trPr>
          <w:trHeight w:val="165"/>
        </w:trPr>
        <w:tc>
          <w:tcPr>
            <w:tcW w:w="1647" w:type="dxa"/>
          </w:tcPr>
          <w:p w14:paraId="50D02D83" w14:textId="77777777" w:rsidR="00F10F66" w:rsidRPr="0056246A" w:rsidRDefault="00F10F66" w:rsidP="0006137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Further</w:t>
            </w:r>
          </w:p>
        </w:tc>
        <w:tc>
          <w:tcPr>
            <w:tcW w:w="5427" w:type="dxa"/>
          </w:tcPr>
          <w:p w14:paraId="5D6EE3A3" w14:textId="77777777" w:rsidR="00F10F66" w:rsidRPr="0056246A" w:rsidRDefault="00F10F66" w:rsidP="0006137D">
            <w:pPr>
              <w:tabs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 xml:space="preserve">Dibb, S., Simkin, L., Pride, W.M., &amp; Ferrell, O.C.,(2019),  </w:t>
            </w:r>
            <w:r w:rsidRPr="00B67D66">
              <w:rPr>
                <w:rFonts w:asciiTheme="minorBidi" w:hAnsiTheme="minorBidi" w:cstheme="minorBidi"/>
                <w:i/>
                <w:iCs/>
                <w:lang w:eastAsia="en-GB"/>
              </w:rPr>
              <w:t>Marketing Concepts and Strategies</w:t>
            </w:r>
            <w:r w:rsidRPr="0056246A">
              <w:rPr>
                <w:rFonts w:asciiTheme="minorBidi" w:hAnsiTheme="minorBidi" w:cstheme="minorBidi"/>
                <w:iCs/>
                <w:lang w:eastAsia="en-GB"/>
              </w:rPr>
              <w:t>,</w:t>
            </w:r>
            <w:r w:rsidRPr="0056246A">
              <w:rPr>
                <w:rFonts w:asciiTheme="minorBidi" w:hAnsiTheme="minorBidi" w:cstheme="minorBidi"/>
                <w:lang w:eastAsia="en-GB"/>
              </w:rPr>
              <w:t xml:space="preserve"> 8</w:t>
            </w:r>
            <w:r w:rsidRPr="0056246A">
              <w:rPr>
                <w:rFonts w:asciiTheme="minorBidi" w:hAnsiTheme="minorBidi" w:cstheme="minorBidi"/>
                <w:vertAlign w:val="superscript"/>
                <w:lang w:eastAsia="en-GB"/>
              </w:rPr>
              <w:t>th</w:t>
            </w:r>
            <w:r w:rsidRPr="0056246A">
              <w:rPr>
                <w:rFonts w:asciiTheme="minorBidi" w:hAnsiTheme="minorBidi" w:cstheme="minorBidi"/>
                <w:lang w:eastAsia="en-GB"/>
              </w:rPr>
              <w:t xml:space="preserve"> ed, Houghton Mifflin</w:t>
            </w:r>
          </w:p>
        </w:tc>
        <w:tc>
          <w:tcPr>
            <w:tcW w:w="1942" w:type="dxa"/>
          </w:tcPr>
          <w:p w14:paraId="021FD762" w14:textId="77777777" w:rsidR="00F10F66" w:rsidRPr="00855501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83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</w:p>
        </w:tc>
      </w:tr>
      <w:tr w:rsidR="00F10F66" w:rsidRPr="0056246A" w14:paraId="354A82C7" w14:textId="77777777" w:rsidTr="0006137D">
        <w:tc>
          <w:tcPr>
            <w:tcW w:w="1647" w:type="dxa"/>
          </w:tcPr>
          <w:p w14:paraId="1B7AEAEA" w14:textId="77777777" w:rsidR="00F10F66" w:rsidRPr="0056246A" w:rsidRDefault="00F10F66" w:rsidP="0006137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Further</w:t>
            </w:r>
          </w:p>
        </w:tc>
        <w:tc>
          <w:tcPr>
            <w:tcW w:w="5427" w:type="dxa"/>
          </w:tcPr>
          <w:p w14:paraId="5592DD69" w14:textId="77777777" w:rsidR="00F10F66" w:rsidRPr="0056246A" w:rsidRDefault="00F10F66" w:rsidP="0006137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 xml:space="preserve">Jones, E, (2020), </w:t>
            </w:r>
            <w:r w:rsidRPr="00B67D66">
              <w:rPr>
                <w:rFonts w:asciiTheme="minorBidi" w:hAnsiTheme="minorBidi" w:cstheme="minorBidi"/>
                <w:i/>
                <w:iCs/>
                <w:lang w:eastAsia="en-GB"/>
              </w:rPr>
              <w:t>The Selling Plan: How to Get New Customers, Make More Money and Sell Like Crazy</w:t>
            </w:r>
            <w:r w:rsidRPr="0056246A">
              <w:rPr>
                <w:rFonts w:asciiTheme="minorBidi" w:hAnsiTheme="minorBidi" w:cstheme="minorBidi"/>
                <w:lang w:eastAsia="en-GB"/>
              </w:rPr>
              <w:t>, United Kingdom, independently Published.</w:t>
            </w:r>
          </w:p>
        </w:tc>
        <w:tc>
          <w:tcPr>
            <w:tcW w:w="1942" w:type="dxa"/>
          </w:tcPr>
          <w:p w14:paraId="7E44ED24" w14:textId="77777777" w:rsidR="00F10F66" w:rsidRPr="00855501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83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</w:p>
        </w:tc>
      </w:tr>
      <w:tr w:rsidR="00F10F66" w:rsidRPr="0056246A" w14:paraId="58F329D2" w14:textId="77777777" w:rsidTr="0006137D">
        <w:trPr>
          <w:trHeight w:val="651"/>
        </w:trPr>
        <w:tc>
          <w:tcPr>
            <w:tcW w:w="1647" w:type="dxa"/>
          </w:tcPr>
          <w:p w14:paraId="0687DA26" w14:textId="77777777" w:rsidR="00F10F66" w:rsidRPr="0056246A" w:rsidRDefault="00F10F66" w:rsidP="0006137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Further</w:t>
            </w:r>
          </w:p>
        </w:tc>
        <w:tc>
          <w:tcPr>
            <w:tcW w:w="5427" w:type="dxa"/>
          </w:tcPr>
          <w:p w14:paraId="24C88CB8" w14:textId="77777777" w:rsidR="00F10F66" w:rsidRPr="0056246A" w:rsidRDefault="00F10F66" w:rsidP="0006137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 xml:space="preserve">Dent, J, White, M, (2018), </w:t>
            </w:r>
            <w:r w:rsidRPr="00B67D66">
              <w:rPr>
                <w:rFonts w:asciiTheme="minorBidi" w:hAnsiTheme="minorBidi" w:cstheme="minorBidi"/>
                <w:i/>
                <w:iCs/>
                <w:lang w:eastAsia="en-GB"/>
              </w:rPr>
              <w:t>Sales and Marketing Channels,</w:t>
            </w:r>
            <w:r w:rsidRPr="0056246A">
              <w:rPr>
                <w:rFonts w:asciiTheme="minorBidi" w:hAnsiTheme="minorBidi" w:cstheme="minorBidi"/>
                <w:lang w:eastAsia="en-GB"/>
              </w:rPr>
              <w:t xml:space="preserve"> 3</w:t>
            </w:r>
            <w:r w:rsidRPr="0056246A">
              <w:rPr>
                <w:rFonts w:asciiTheme="minorBidi" w:hAnsiTheme="minorBidi" w:cstheme="minorBidi"/>
                <w:vertAlign w:val="superscript"/>
                <w:lang w:eastAsia="en-GB"/>
              </w:rPr>
              <w:t>rd</w:t>
            </w:r>
            <w:r w:rsidRPr="0056246A">
              <w:rPr>
                <w:rFonts w:asciiTheme="minorBidi" w:hAnsiTheme="minorBidi" w:cstheme="minorBidi"/>
                <w:lang w:eastAsia="en-GB"/>
              </w:rPr>
              <w:t xml:space="preserve"> Edition, United Kingdom, Kogan Press Limited</w:t>
            </w:r>
          </w:p>
        </w:tc>
        <w:tc>
          <w:tcPr>
            <w:tcW w:w="1942" w:type="dxa"/>
          </w:tcPr>
          <w:p w14:paraId="3CCB2910" w14:textId="77777777" w:rsidR="00F10F66" w:rsidRPr="00855501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83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>
              <w:rPr>
                <w:rFonts w:ascii="MS Gothic" w:eastAsia="MS Gothic" w:hAnsi="MS Gothic" w:cs="Arial" w:hint="eastAsia"/>
              </w:rPr>
              <w:t>☐</w:t>
            </w:r>
          </w:p>
        </w:tc>
      </w:tr>
      <w:tr w:rsidR="00F10F66" w:rsidRPr="0056246A" w14:paraId="6C4E787F" w14:textId="77777777" w:rsidTr="0006137D">
        <w:tc>
          <w:tcPr>
            <w:tcW w:w="1647" w:type="dxa"/>
          </w:tcPr>
          <w:p w14:paraId="0398436C" w14:textId="77777777" w:rsidR="00F10F66" w:rsidRPr="0056246A" w:rsidRDefault="00F10F66" w:rsidP="0006137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Further</w:t>
            </w:r>
          </w:p>
        </w:tc>
        <w:tc>
          <w:tcPr>
            <w:tcW w:w="5427" w:type="dxa"/>
          </w:tcPr>
          <w:p w14:paraId="035F2974" w14:textId="77777777" w:rsidR="00F10F66" w:rsidRPr="0056246A" w:rsidRDefault="00F10F66" w:rsidP="0006137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 xml:space="preserve">Dib, A, (2018), </w:t>
            </w:r>
            <w:r w:rsidRPr="00B67D66">
              <w:rPr>
                <w:rFonts w:asciiTheme="minorBidi" w:hAnsiTheme="minorBidi" w:cstheme="minorBidi"/>
                <w:i/>
                <w:iCs/>
                <w:lang w:eastAsia="en-GB"/>
              </w:rPr>
              <w:t>The 1 Page Marketing Plan</w:t>
            </w:r>
            <w:r w:rsidRPr="0056246A">
              <w:rPr>
                <w:rFonts w:asciiTheme="minorBidi" w:hAnsiTheme="minorBidi" w:cstheme="minorBidi"/>
                <w:lang w:eastAsia="en-GB"/>
              </w:rPr>
              <w:t xml:space="preserve">, Miami, </w:t>
            </w:r>
            <w:proofErr w:type="spellStart"/>
            <w:r w:rsidRPr="0056246A">
              <w:rPr>
                <w:rFonts w:asciiTheme="minorBidi" w:hAnsiTheme="minorBidi" w:cstheme="minorBidi"/>
                <w:lang w:eastAsia="en-GB"/>
              </w:rPr>
              <w:t>Successwise</w:t>
            </w:r>
            <w:proofErr w:type="spellEnd"/>
            <w:r w:rsidRPr="0056246A">
              <w:rPr>
                <w:rFonts w:asciiTheme="minorBidi" w:hAnsiTheme="minorBidi" w:cstheme="minorBidi"/>
                <w:lang w:eastAsia="en-GB"/>
              </w:rPr>
              <w:t xml:space="preserve">. </w:t>
            </w:r>
          </w:p>
        </w:tc>
        <w:tc>
          <w:tcPr>
            <w:tcW w:w="1942" w:type="dxa"/>
          </w:tcPr>
          <w:p w14:paraId="74C608DA" w14:textId="77777777" w:rsidR="00F10F66" w:rsidRPr="00855501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83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F126D2">
              <w:rPr>
                <w:rFonts w:ascii="MS Gothic" w:eastAsia="MS Gothic" w:hAnsi="MS Gothic" w:cs="Arial" w:hint="eastAsia"/>
              </w:rPr>
              <w:t>☒</w:t>
            </w:r>
          </w:p>
        </w:tc>
      </w:tr>
      <w:tr w:rsidR="00F10F66" w:rsidRPr="0056246A" w14:paraId="7C411364" w14:textId="77777777" w:rsidTr="0006137D">
        <w:tc>
          <w:tcPr>
            <w:tcW w:w="1647" w:type="dxa"/>
          </w:tcPr>
          <w:p w14:paraId="19719028" w14:textId="77777777" w:rsidR="00F10F66" w:rsidRPr="0056246A" w:rsidRDefault="00F10F66" w:rsidP="0006137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Further</w:t>
            </w:r>
          </w:p>
        </w:tc>
        <w:tc>
          <w:tcPr>
            <w:tcW w:w="5427" w:type="dxa"/>
          </w:tcPr>
          <w:p w14:paraId="34B4174A" w14:textId="77777777" w:rsidR="00F10F66" w:rsidRPr="0056246A" w:rsidRDefault="00F10F66" w:rsidP="0006137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 xml:space="preserve">Ford, E, J, (2022), </w:t>
            </w:r>
            <w:r w:rsidRPr="00B67D66">
              <w:rPr>
                <w:rFonts w:asciiTheme="minorBidi" w:hAnsiTheme="minorBidi" w:cstheme="minorBidi"/>
                <w:i/>
                <w:iCs/>
                <w:lang w:eastAsia="en-GB"/>
              </w:rPr>
              <w:t>Social Media Marketing for the Future, Strategies for 2022 and Beyond</w:t>
            </w:r>
            <w:r w:rsidRPr="0056246A">
              <w:rPr>
                <w:rFonts w:asciiTheme="minorBidi" w:hAnsiTheme="minorBidi" w:cstheme="minorBidi"/>
                <w:lang w:eastAsia="en-GB"/>
              </w:rPr>
              <w:t xml:space="preserve">, United Kingdom, Independently Published. </w:t>
            </w:r>
          </w:p>
        </w:tc>
        <w:tc>
          <w:tcPr>
            <w:tcW w:w="1942" w:type="dxa"/>
          </w:tcPr>
          <w:p w14:paraId="7BEE33AB" w14:textId="77777777" w:rsidR="00F10F66" w:rsidRPr="00855501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83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F126D2">
              <w:rPr>
                <w:rFonts w:ascii="MS Gothic" w:eastAsia="MS Gothic" w:hAnsi="MS Gothic" w:cs="Arial" w:hint="eastAsia"/>
              </w:rPr>
              <w:t>☒</w:t>
            </w:r>
          </w:p>
        </w:tc>
      </w:tr>
      <w:tr w:rsidR="00F10F66" w:rsidRPr="0056246A" w14:paraId="32AAC067" w14:textId="77777777" w:rsidTr="0006137D">
        <w:tc>
          <w:tcPr>
            <w:tcW w:w="1647" w:type="dxa"/>
          </w:tcPr>
          <w:p w14:paraId="6791CF4C" w14:textId="77777777" w:rsidR="00F10F66" w:rsidRPr="0056246A" w:rsidRDefault="00F10F66" w:rsidP="0006137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Further</w:t>
            </w:r>
          </w:p>
        </w:tc>
        <w:tc>
          <w:tcPr>
            <w:tcW w:w="5427" w:type="dxa"/>
          </w:tcPr>
          <w:p w14:paraId="5FCA8D12" w14:textId="77777777" w:rsidR="00F10F66" w:rsidRPr="0056246A" w:rsidRDefault="00F10F66" w:rsidP="0006137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Bidi" w:hAnsiTheme="minorBidi" w:cstheme="minorBidi"/>
                <w:lang w:eastAsia="en-GB"/>
              </w:rPr>
            </w:pPr>
            <w:hyperlink r:id="rId5" w:history="1">
              <w:r w:rsidRPr="002B447B">
                <w:rPr>
                  <w:rStyle w:val="Hyperlink"/>
                  <w:rFonts w:asciiTheme="minorBidi" w:hAnsiTheme="minorBidi" w:cstheme="minorBidi"/>
                  <w:lang w:eastAsia="en-GB"/>
                </w:rPr>
                <w:t>http://www.cim.co.uk/</w:t>
              </w:r>
            </w:hyperlink>
            <w:r>
              <w:rPr>
                <w:rFonts w:asciiTheme="minorBidi" w:hAnsiTheme="minorBidi" w:cstheme="minorBidi"/>
                <w:lang w:eastAsia="en-GB"/>
              </w:rPr>
              <w:t xml:space="preserve"> </w:t>
            </w:r>
          </w:p>
        </w:tc>
        <w:tc>
          <w:tcPr>
            <w:tcW w:w="1942" w:type="dxa"/>
          </w:tcPr>
          <w:p w14:paraId="7892CC0B" w14:textId="77777777" w:rsidR="00F10F66" w:rsidRPr="00855501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83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F126D2">
              <w:rPr>
                <w:rFonts w:ascii="MS Gothic" w:eastAsia="MS Gothic" w:hAnsi="MS Gothic" w:cs="Arial" w:hint="eastAsia"/>
              </w:rPr>
              <w:t>☒</w:t>
            </w:r>
          </w:p>
        </w:tc>
      </w:tr>
      <w:tr w:rsidR="00F10F66" w:rsidRPr="0056246A" w14:paraId="3DF77EAF" w14:textId="77777777" w:rsidTr="0006137D">
        <w:tc>
          <w:tcPr>
            <w:tcW w:w="1647" w:type="dxa"/>
          </w:tcPr>
          <w:p w14:paraId="5BA3F360" w14:textId="77777777" w:rsidR="00F10F66" w:rsidRPr="0056246A" w:rsidRDefault="00F10F66" w:rsidP="0006137D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567" w:hanging="567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Further</w:t>
            </w:r>
          </w:p>
        </w:tc>
        <w:tc>
          <w:tcPr>
            <w:tcW w:w="5427" w:type="dxa"/>
          </w:tcPr>
          <w:p w14:paraId="3BBCA06A" w14:textId="77777777" w:rsidR="00F10F66" w:rsidRPr="0056246A" w:rsidRDefault="00F10F66" w:rsidP="0006137D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Bidi" w:hAnsiTheme="minorBidi" w:cstheme="minorBidi"/>
                <w:lang w:eastAsia="en-GB"/>
              </w:rPr>
            </w:pPr>
            <w:r w:rsidRPr="0056246A">
              <w:rPr>
                <w:rFonts w:asciiTheme="minorBidi" w:hAnsiTheme="minorBidi" w:cstheme="minorBidi"/>
                <w:lang w:eastAsia="en-GB"/>
              </w:rPr>
              <w:t>Journal of Marketing</w:t>
            </w:r>
          </w:p>
        </w:tc>
        <w:tc>
          <w:tcPr>
            <w:tcW w:w="1942" w:type="dxa"/>
          </w:tcPr>
          <w:p w14:paraId="4E62C39F" w14:textId="77777777" w:rsidR="00F10F66" w:rsidRPr="00855501" w:rsidRDefault="00F10F66" w:rsidP="0006137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83"/>
              <w:jc w:val="center"/>
              <w:textAlignment w:val="baseline"/>
              <w:rPr>
                <w:rFonts w:asciiTheme="minorBidi" w:hAnsiTheme="minorBidi" w:cstheme="minorBidi"/>
                <w:lang w:eastAsia="en-GB"/>
              </w:rPr>
            </w:pPr>
            <w:r w:rsidRPr="00F126D2">
              <w:rPr>
                <w:rFonts w:ascii="MS Gothic" w:eastAsia="MS Gothic" w:hAnsi="MS Gothic" w:cs="Arial" w:hint="eastAsia"/>
              </w:rPr>
              <w:t>☒</w:t>
            </w:r>
          </w:p>
        </w:tc>
      </w:tr>
    </w:tbl>
    <w:p w14:paraId="5AC3C3D5" w14:textId="77777777" w:rsidR="00F10F66" w:rsidRPr="0056246A" w:rsidRDefault="00F10F66" w:rsidP="00F10F66">
      <w:pPr>
        <w:spacing w:after="160" w:line="259" w:lineRule="auto"/>
        <w:rPr>
          <w:rFonts w:asciiTheme="minorBidi" w:hAnsiTheme="minorBidi" w:cstheme="minorBidi"/>
          <w:b/>
        </w:rPr>
      </w:pPr>
    </w:p>
    <w:p w14:paraId="22C0C48D" w14:textId="34BC24A3" w:rsidR="002C4DE7" w:rsidRPr="00F10F66" w:rsidRDefault="002C4DE7" w:rsidP="00F10F66">
      <w:pPr>
        <w:rPr>
          <w:rFonts w:asciiTheme="minorBidi" w:hAnsiTheme="minorBidi" w:cstheme="minorBidi"/>
          <w:b/>
        </w:rPr>
      </w:pPr>
    </w:p>
    <w:sectPr w:rsidR="002C4DE7" w:rsidRPr="00F10F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E7830"/>
    <w:multiLevelType w:val="hybridMultilevel"/>
    <w:tmpl w:val="4D68E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5F030E"/>
    <w:multiLevelType w:val="hybridMultilevel"/>
    <w:tmpl w:val="DB62C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284488">
    <w:abstractNumId w:val="0"/>
  </w:num>
  <w:num w:numId="2" w16cid:durableId="5105357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F66"/>
    <w:rsid w:val="001D28C9"/>
    <w:rsid w:val="002C4DE7"/>
    <w:rsid w:val="0094593A"/>
    <w:rsid w:val="00B2697D"/>
    <w:rsid w:val="00F10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22327"/>
  <w15:chartTrackingRefBased/>
  <w15:docId w15:val="{377AFBFE-275B-4B2D-AF5B-34A4D850C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0F66"/>
    <w:pPr>
      <w:spacing w:after="200" w:line="276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F10F66"/>
    <w:rPr>
      <w:color w:val="0000FF"/>
      <w:u w:val="single"/>
    </w:rPr>
  </w:style>
  <w:style w:type="table" w:customStyle="1" w:styleId="TableGrid211">
    <w:name w:val="Table Grid211"/>
    <w:basedOn w:val="TableNormal"/>
    <w:next w:val="TableGrid"/>
    <w:uiPriority w:val="59"/>
    <w:rsid w:val="00F10F6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2">
    <w:name w:val="Table Grid52"/>
    <w:basedOn w:val="TableNormal"/>
    <w:next w:val="TableGrid"/>
    <w:uiPriority w:val="59"/>
    <w:rsid w:val="00F10F66"/>
    <w:pPr>
      <w:spacing w:after="0" w:line="240" w:lineRule="auto"/>
    </w:pPr>
    <w:rPr>
      <w:rFonts w:ascii="Calibri" w:eastAsia="Calibri" w:hAnsi="Calibri" w:cs="Arial"/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10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im.co.uk/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7D541F8C6EA4C5DB7CD0D0DCBF6A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360C82-34DA-4125-8CF7-B69B4CC9708C}"/>
      </w:docPartPr>
      <w:docPartBody>
        <w:p w:rsidR="00000000" w:rsidRDefault="000160E4" w:rsidP="000160E4">
          <w:pPr>
            <w:pStyle w:val="47D541F8C6EA4C5DB7CD0D0DCBF6A436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0E4"/>
    <w:rsid w:val="000160E4"/>
    <w:rsid w:val="004F6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160E4"/>
    <w:rPr>
      <w:color w:val="808080"/>
    </w:rPr>
  </w:style>
  <w:style w:type="paragraph" w:customStyle="1" w:styleId="47D541F8C6EA4C5DB7CD0D0DCBF6A436">
    <w:name w:val="47D541F8C6EA4C5DB7CD0D0DCBF6A436"/>
    <w:rsid w:val="000160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529</Words>
  <Characters>3018</Characters>
  <Application>Microsoft Office Word</Application>
  <DocSecurity>0</DocSecurity>
  <Lines>25</Lines>
  <Paragraphs>7</Paragraphs>
  <ScaleCrop>false</ScaleCrop>
  <Company>University of Wales Trinity Saint David</Company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Gwyneth Jones</dc:creator>
  <cp:keywords/>
  <dc:description/>
  <cp:lastModifiedBy>Gwyneth Jones</cp:lastModifiedBy>
  <cp:revision>1</cp:revision>
  <dcterms:created xsi:type="dcterms:W3CDTF">2025-01-23T11:09:00Z</dcterms:created>
  <dcterms:modified xsi:type="dcterms:W3CDTF">2025-01-23T11:16:00Z</dcterms:modified>
</cp:coreProperties>
</file>