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55373374"/>
        <w:docPartObj>
          <w:docPartGallery w:val="Cover Pages"/>
          <w:docPartUnique/>
        </w:docPartObj>
      </w:sdtPr>
      <w:sdtEndPr>
        <w:rPr>
          <w:rFonts w:ascii="Arial" w:hAnsi="Arial" w:cs="Arial"/>
          <w:b/>
          <w:bCs/>
          <w:color w:val="2F5496" w:themeColor="accent1" w:themeShade="BF"/>
          <w:sz w:val="24"/>
          <w:szCs w:val="24"/>
          <w:u w:val="single"/>
          <w:lang w:val="x-none"/>
        </w:rPr>
      </w:sdtEndPr>
      <w:sdtContent>
        <w:p w14:paraId="0C14CA82" w14:textId="05D3E7CF" w:rsidR="00E27EED" w:rsidRDefault="00E27EED">
          <w:r>
            <w:rPr>
              <w:noProof/>
            </w:rPr>
            <mc:AlternateContent>
              <mc:Choice Requires="wps">
                <w:drawing>
                  <wp:anchor distT="0" distB="0" distL="114300" distR="114300" simplePos="0" relativeHeight="251660288" behindDoc="0" locked="0" layoutInCell="1" allowOverlap="1" wp14:anchorId="6DF8802C" wp14:editId="3BE3ECFB">
                    <wp:simplePos x="0" y="0"/>
                    <wp:positionH relativeFrom="page">
                      <wp:posOffset>3439795</wp:posOffset>
                    </wp:positionH>
                    <wp:positionV relativeFrom="page">
                      <wp:posOffset>271180</wp:posOffset>
                    </wp:positionV>
                    <wp:extent cx="2875915" cy="3017520"/>
                    <wp:effectExtent l="0" t="0" r="0" b="5715"/>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688BD4" w14:textId="7C450256" w:rsidR="00E27EED" w:rsidRDefault="00E27EED" w:rsidP="00E27EED">
                                <w:pPr>
                                  <w:spacing w:before="240"/>
                                  <w:jc w:val="right"/>
                                  <w:rPr>
                                    <w:color w:val="FFFFFF" w:themeColor="background1"/>
                                  </w:rPr>
                                </w:pPr>
                                <w:sdt>
                                  <w:sdtPr>
                                    <w:rPr>
                                      <w:color w:val="FFFFFF" w:themeColor="background1"/>
                                      <w:sz w:val="48"/>
                                      <w:szCs w:val="48"/>
                                    </w:rPr>
                                    <w:alias w:val="Abstract"/>
                                    <w:id w:val="8276291"/>
                                    <w:dataBinding w:prefixMappings="xmlns:ns0='http://schemas.microsoft.com/office/2006/coverPageProps'" w:xpath="/ns0:CoverPageProperties[1]/ns0:Abstract[1]" w:storeItemID="{55AF091B-3C7A-41E3-B477-F2FDAA23CFDA}"/>
                                    <w:text/>
                                  </w:sdtPr>
                                  <w:sdtContent>
                                    <w:r w:rsidRPr="00E27EED">
                                      <w:rPr>
                                        <w:color w:val="FFFFFF" w:themeColor="background1"/>
                                        <w:sz w:val="48"/>
                                        <w:szCs w:val="48"/>
                                      </w:rPr>
                                      <w:t>Living With Care: The Older Person (BMHP6009_BIRM)</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DF8802C" id="Rectangle 467" o:spid="_x0000_s1026" style="position:absolute;margin-left:270.85pt;margin-top:21.35pt;width:226.45pt;height:237.6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" fillcolor="#44546a [3215]" stroked="f" strokeweight="1pt">
                    <v:textbox inset="14.4pt,14.4pt,14.4pt,28.8pt">
                      <w:txbxContent>
                        <w:p w14:paraId="31688BD4" w14:textId="7C450256" w:rsidR="00E27EED" w:rsidRDefault="00E27EED" w:rsidP="00E27EED">
                          <w:pPr>
                            <w:spacing w:before="240"/>
                            <w:jc w:val="right"/>
                            <w:rPr>
                              <w:color w:val="FFFFFF" w:themeColor="background1"/>
                            </w:rPr>
                          </w:pPr>
                          <w:sdt>
                            <w:sdtPr>
                              <w:rPr>
                                <w:color w:val="FFFFFF" w:themeColor="background1"/>
                                <w:sz w:val="48"/>
                                <w:szCs w:val="48"/>
                              </w:rPr>
                              <w:alias w:val="Abstract"/>
                              <w:id w:val="8276291"/>
                              <w:dataBinding w:prefixMappings="xmlns:ns0='http://schemas.microsoft.com/office/2006/coverPageProps'" w:xpath="/ns0:CoverPageProperties[1]/ns0:Abstract[1]" w:storeItemID="{55AF091B-3C7A-41E3-B477-F2FDAA23CFDA}"/>
                              <w:text/>
                            </w:sdtPr>
                            <w:sdtContent>
                              <w:r w:rsidRPr="00E27EED">
                                <w:rPr>
                                  <w:color w:val="FFFFFF" w:themeColor="background1"/>
                                  <w:sz w:val="48"/>
                                  <w:szCs w:val="48"/>
                                </w:rPr>
                                <w:t>Living With Care: The Older Person (BMHP6009_BIRM)</w:t>
                              </w:r>
                            </w:sdtContent>
                          </w:sdt>
                        </w:p>
                      </w:txbxContent>
                    </v:textbox>
                    <w10:wrap anchorx="page" anchory="page"/>
                  </v:rect>
                </w:pict>
              </mc:Fallback>
            </mc:AlternateContent>
          </w:r>
          <w:r>
            <w:rPr>
              <w:noProof/>
            </w:rPr>
            <mc:AlternateContent>
              <mc:Choice Requires="wps">
                <w:drawing>
                  <wp:anchor distT="0" distB="0" distL="114300" distR="114300" simplePos="0" relativeHeight="251663360" behindDoc="1" locked="0" layoutInCell="1" allowOverlap="1" wp14:anchorId="7FFE66A3" wp14:editId="7A985246">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B0BD788" w14:textId="77777777" w:rsidR="00E27EED" w:rsidRDefault="00E27EED"/>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FFE66A3"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d9e2f3 [660]" stroked="f" strokeweight="1pt">
                    <v:fill color2="#8eaadb [1940]" rotate="t" focus="100%" type="gradient">
                      <o:fill v:ext="view" type="gradientUnscaled"/>
                    </v:fill>
                    <v:textbox inset="21.6pt,,21.6pt">
                      <w:txbxContent>
                        <w:p w14:paraId="0B0BD788" w14:textId="77777777" w:rsidR="00E27EED" w:rsidRDefault="00E27EED"/>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725695C" wp14:editId="6F0233F7">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F0EDA5B"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476C217" wp14:editId="2B00B4F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CBF452B"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52B1B94" wp14:editId="71CDF14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b/>
                                    <w:bCs/>
                                    <w:noProof/>
                                    <w:color w:val="4472C4"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5B6CCD2" w14:textId="0ECC7697" w:rsidR="00E27EED" w:rsidRPr="00E27EED" w:rsidRDefault="00E27EED" w:rsidP="00E27EED">
                                    <w:pPr>
                                      <w:jc w:val="center"/>
                                      <w:rPr>
                                        <w:rFonts w:asciiTheme="majorHAnsi" w:eastAsiaTheme="majorEastAsia" w:hAnsiTheme="majorHAnsi" w:cstheme="majorBidi"/>
                                        <w:b/>
                                        <w:bCs/>
                                        <w:noProof/>
                                        <w:color w:val="4472C4" w:themeColor="accent1"/>
                                        <w:sz w:val="48"/>
                                        <w:szCs w:val="56"/>
                                      </w:rPr>
                                    </w:pPr>
                                    <w:r w:rsidRPr="00E27EED">
                                      <w:rPr>
                                        <w:rFonts w:asciiTheme="majorHAnsi" w:eastAsiaTheme="majorEastAsia" w:hAnsiTheme="majorHAnsi" w:cstheme="majorBidi"/>
                                        <w:b/>
                                        <w:bCs/>
                                        <w:noProof/>
                                        <w:color w:val="4472C4" w:themeColor="accent1"/>
                                        <w:sz w:val="48"/>
                                        <w:szCs w:val="48"/>
                                      </w:rPr>
                                      <w:t>Growth of the Eldery Poplulation UK and Impacts of the Provision on Heath and Social Car</w:t>
                                    </w:r>
                                    <w:r>
                                      <w:rPr>
                                        <w:rFonts w:asciiTheme="majorHAnsi" w:eastAsiaTheme="majorEastAsia" w:hAnsiTheme="majorHAnsi" w:cstheme="majorBidi"/>
                                        <w:b/>
                                        <w:bCs/>
                                        <w:noProof/>
                                        <w:color w:val="4472C4" w:themeColor="accent1"/>
                                        <w:sz w:val="48"/>
                                        <w:szCs w:val="48"/>
                                      </w:rPr>
                                      <w:t>e</w:t>
                                    </w:r>
                                    <w:r w:rsidRPr="00E27EED">
                                      <w:rPr>
                                        <w:rFonts w:asciiTheme="majorHAnsi" w:eastAsiaTheme="majorEastAsia" w:hAnsiTheme="majorHAnsi" w:cstheme="majorBidi"/>
                                        <w:b/>
                                        <w:bCs/>
                                        <w:noProof/>
                                        <w:color w:val="4472C4" w:themeColor="accent1"/>
                                        <w:sz w:val="48"/>
                                        <w:szCs w:val="48"/>
                                      </w:rPr>
                                      <w:t xml:space="preserve"> Services</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10DC7061" w14:textId="7C9CCCCA" w:rsidR="00E27EED" w:rsidRDefault="00E27EED">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552B1B94"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DRZOWAIwIAAEIEAAAOAAAAAAAAAAAAAAAAAC4CAABkcnMvZTJvRG9jLnht&#13;&#10;bFBLAQItABQABgAIAAAAIQAGYe5b3QAAAAoBAAAPAAAAAAAAAAAAAAAAAH0EAABkcnMvZG93bnJl&#13;&#10;di54bWxQSwUGAAAAAAQABADzAAAAhwUAAAAA&#13;&#10;" filled="f" stroked="f" strokeweight=".5pt">
                    <v:textbox style="mso-fit-shape-to-text:t">
                      <w:txbxContent>
                        <w:sdt>
                          <w:sdtPr>
                            <w:rPr>
                              <w:rFonts w:asciiTheme="majorHAnsi" w:eastAsiaTheme="majorEastAsia" w:hAnsiTheme="majorHAnsi" w:cstheme="majorBidi"/>
                              <w:b/>
                              <w:bCs/>
                              <w:noProof/>
                              <w:color w:val="4472C4" w:themeColor="accent1"/>
                              <w:sz w:val="48"/>
                              <w:szCs w:val="48"/>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5B6CCD2" w14:textId="0ECC7697" w:rsidR="00E27EED" w:rsidRPr="00E27EED" w:rsidRDefault="00E27EED" w:rsidP="00E27EED">
                              <w:pPr>
                                <w:jc w:val="center"/>
                                <w:rPr>
                                  <w:rFonts w:asciiTheme="majorHAnsi" w:eastAsiaTheme="majorEastAsia" w:hAnsiTheme="majorHAnsi" w:cstheme="majorBidi"/>
                                  <w:b/>
                                  <w:bCs/>
                                  <w:noProof/>
                                  <w:color w:val="4472C4" w:themeColor="accent1"/>
                                  <w:sz w:val="48"/>
                                  <w:szCs w:val="56"/>
                                </w:rPr>
                              </w:pPr>
                              <w:r w:rsidRPr="00E27EED">
                                <w:rPr>
                                  <w:rFonts w:asciiTheme="majorHAnsi" w:eastAsiaTheme="majorEastAsia" w:hAnsiTheme="majorHAnsi" w:cstheme="majorBidi"/>
                                  <w:b/>
                                  <w:bCs/>
                                  <w:noProof/>
                                  <w:color w:val="4472C4" w:themeColor="accent1"/>
                                  <w:sz w:val="48"/>
                                  <w:szCs w:val="48"/>
                                </w:rPr>
                                <w:t>Growth of the Eldery Poplulation UK and Impacts of the Provision on Heath and Social Car</w:t>
                              </w:r>
                              <w:r>
                                <w:rPr>
                                  <w:rFonts w:asciiTheme="majorHAnsi" w:eastAsiaTheme="majorEastAsia" w:hAnsiTheme="majorHAnsi" w:cstheme="majorBidi"/>
                                  <w:b/>
                                  <w:bCs/>
                                  <w:noProof/>
                                  <w:color w:val="4472C4" w:themeColor="accent1"/>
                                  <w:sz w:val="48"/>
                                  <w:szCs w:val="48"/>
                                </w:rPr>
                                <w:t>e</w:t>
                              </w:r>
                              <w:r w:rsidRPr="00E27EED">
                                <w:rPr>
                                  <w:rFonts w:asciiTheme="majorHAnsi" w:eastAsiaTheme="majorEastAsia" w:hAnsiTheme="majorHAnsi" w:cstheme="majorBidi"/>
                                  <w:b/>
                                  <w:bCs/>
                                  <w:noProof/>
                                  <w:color w:val="4472C4" w:themeColor="accent1"/>
                                  <w:sz w:val="48"/>
                                  <w:szCs w:val="48"/>
                                </w:rPr>
                                <w:t xml:space="preserve"> Services</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10DC7061" w14:textId="7C9CCCCA" w:rsidR="00E27EED" w:rsidRDefault="00E27EED">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mc:Fallback>
            </mc:AlternateContent>
          </w:r>
        </w:p>
        <w:p w14:paraId="2BA28351" w14:textId="2D70ADCB" w:rsidR="00E27EED" w:rsidRDefault="00E27EED">
          <w:pPr>
            <w:rPr>
              <w:rFonts w:ascii="Arial" w:hAnsi="Arial" w:cs="Arial"/>
              <w:b/>
              <w:bCs/>
              <w:color w:val="2F5496" w:themeColor="accent1" w:themeShade="BF"/>
              <w:sz w:val="24"/>
              <w:szCs w:val="24"/>
              <w:u w:val="single"/>
              <w:lang w:val="x-none"/>
            </w:rPr>
          </w:pPr>
          <w:r>
            <w:rPr>
              <w:noProof/>
            </w:rPr>
            <mc:AlternateContent>
              <mc:Choice Requires="wps">
                <w:drawing>
                  <wp:anchor distT="0" distB="0" distL="114300" distR="114300" simplePos="0" relativeHeight="251664384" behindDoc="0" locked="0" layoutInCell="1" allowOverlap="1" wp14:anchorId="14A99068" wp14:editId="1ABA01C1">
                    <wp:simplePos x="0" y="0"/>
                    <wp:positionH relativeFrom="page">
                      <wp:posOffset>3445565</wp:posOffset>
                    </wp:positionH>
                    <wp:positionV relativeFrom="page">
                      <wp:posOffset>6096000</wp:posOffset>
                    </wp:positionV>
                    <wp:extent cx="2797810" cy="1224777"/>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1224777"/>
                            </a:xfrm>
                            <a:prstGeom prst="rect">
                              <a:avLst/>
                            </a:prstGeom>
                            <a:noFill/>
                            <a:ln w="6350">
                              <a:noFill/>
                            </a:ln>
                            <a:effectLst/>
                          </wps:spPr>
                          <wps:txbx>
                            <w:txbxContent>
                              <w:p w14:paraId="1EF83531" w14:textId="5A25F203" w:rsidR="00E27EED" w:rsidRPr="00E27EED" w:rsidRDefault="00E27EED" w:rsidP="00E27EED">
                                <w:pPr>
                                  <w:pStyle w:val="NoSpacing"/>
                                  <w:jc w:val="center"/>
                                  <w:rPr>
                                    <w:b/>
                                    <w:bCs/>
                                    <w:noProof/>
                                    <w:color w:val="44546A" w:themeColor="text2"/>
                                    <w:sz w:val="40"/>
                                    <w:szCs w:val="40"/>
                                    <w:lang w:val="en-GB"/>
                                  </w:rPr>
                                </w:pPr>
                                <w:r w:rsidRPr="00E27EED">
                                  <w:rPr>
                                    <w:b/>
                                    <w:bCs/>
                                    <w:noProof/>
                                    <w:color w:val="44546A" w:themeColor="text2"/>
                                    <w:sz w:val="40"/>
                                    <w:szCs w:val="40"/>
                                    <w:lang w:val="en-GB"/>
                                  </w:rPr>
                                  <w:t>Anisah Khan (1808794)</w:t>
                                </w:r>
                              </w:p>
                              <w:p w14:paraId="7CC23C3F" w14:textId="22DBCAE3" w:rsidR="00E27EED" w:rsidRPr="00E27EED" w:rsidRDefault="00E27EED" w:rsidP="00E27EED">
                                <w:pPr>
                                  <w:pStyle w:val="NoSpacing"/>
                                  <w:jc w:val="center"/>
                                  <w:rPr>
                                    <w:b/>
                                    <w:bCs/>
                                    <w:noProof/>
                                    <w:color w:val="44546A" w:themeColor="text2"/>
                                    <w:sz w:val="32"/>
                                    <w:szCs w:val="32"/>
                                    <w:lang w:val="en-GB"/>
                                  </w:rPr>
                                </w:pPr>
                                <w:r w:rsidRPr="00E27EED">
                                  <w:rPr>
                                    <w:b/>
                                    <w:bCs/>
                                    <w:noProof/>
                                    <w:color w:val="44546A" w:themeColor="text2"/>
                                    <w:sz w:val="40"/>
                                    <w:szCs w:val="40"/>
                                    <w:lang w:val="en-GB"/>
                                  </w:rPr>
                                  <w:t>Lecturer: Joanne Davies</w:t>
                                </w:r>
                              </w:p>
                              <w:p w14:paraId="650335F6" w14:textId="3BBF18F6" w:rsidR="00E27EED" w:rsidRPr="00E27EED" w:rsidRDefault="00E27EED" w:rsidP="00E27EED">
                                <w:pPr>
                                  <w:pStyle w:val="NoSpacing"/>
                                  <w:jc w:val="center"/>
                                  <w:rPr>
                                    <w:b/>
                                    <w:bCs/>
                                    <w:noProof/>
                                    <w:color w:val="0070C0"/>
                                    <w:sz w:val="32"/>
                                    <w:szCs w:val="32"/>
                                    <w:lang w:val="en-GB"/>
                                  </w:rPr>
                                </w:pPr>
                                <w:r w:rsidRPr="00E27EED">
                                  <w:rPr>
                                    <w:b/>
                                    <w:bCs/>
                                    <w:noProof/>
                                    <w:color w:val="0070C0"/>
                                    <w:sz w:val="32"/>
                                    <w:szCs w:val="32"/>
                                    <w:lang w:val="en-GB"/>
                                  </w:rPr>
                                  <w:t>University of Wales Trinity Saint David</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14A99068" id="Text Box 465" o:spid="_x0000_s1029" type="#_x0000_t202" style="position:absolute;margin-left:271.3pt;margin-top:480pt;width:220.3pt;height:96.4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" filled="f" stroked="f" strokeweight=".5pt">
                    <v:textbox>
                      <w:txbxContent>
                        <w:p w14:paraId="1EF83531" w14:textId="5A25F203" w:rsidR="00E27EED" w:rsidRPr="00E27EED" w:rsidRDefault="00E27EED" w:rsidP="00E27EED">
                          <w:pPr>
                            <w:pStyle w:val="NoSpacing"/>
                            <w:jc w:val="center"/>
                            <w:rPr>
                              <w:b/>
                              <w:bCs/>
                              <w:noProof/>
                              <w:color w:val="44546A" w:themeColor="text2"/>
                              <w:sz w:val="40"/>
                              <w:szCs w:val="40"/>
                              <w:lang w:val="en-GB"/>
                            </w:rPr>
                          </w:pPr>
                          <w:r w:rsidRPr="00E27EED">
                            <w:rPr>
                              <w:b/>
                              <w:bCs/>
                              <w:noProof/>
                              <w:color w:val="44546A" w:themeColor="text2"/>
                              <w:sz w:val="40"/>
                              <w:szCs w:val="40"/>
                              <w:lang w:val="en-GB"/>
                            </w:rPr>
                            <w:t>Anisah Khan (1808794)</w:t>
                          </w:r>
                        </w:p>
                        <w:p w14:paraId="7CC23C3F" w14:textId="22DBCAE3" w:rsidR="00E27EED" w:rsidRPr="00E27EED" w:rsidRDefault="00E27EED" w:rsidP="00E27EED">
                          <w:pPr>
                            <w:pStyle w:val="NoSpacing"/>
                            <w:jc w:val="center"/>
                            <w:rPr>
                              <w:b/>
                              <w:bCs/>
                              <w:noProof/>
                              <w:color w:val="44546A" w:themeColor="text2"/>
                              <w:sz w:val="32"/>
                              <w:szCs w:val="32"/>
                              <w:lang w:val="en-GB"/>
                            </w:rPr>
                          </w:pPr>
                          <w:r w:rsidRPr="00E27EED">
                            <w:rPr>
                              <w:b/>
                              <w:bCs/>
                              <w:noProof/>
                              <w:color w:val="44546A" w:themeColor="text2"/>
                              <w:sz w:val="40"/>
                              <w:szCs w:val="40"/>
                              <w:lang w:val="en-GB"/>
                            </w:rPr>
                            <w:t>Lecturer: Joanne Davies</w:t>
                          </w:r>
                        </w:p>
                        <w:p w14:paraId="650335F6" w14:textId="3BBF18F6" w:rsidR="00E27EED" w:rsidRPr="00E27EED" w:rsidRDefault="00E27EED" w:rsidP="00E27EED">
                          <w:pPr>
                            <w:pStyle w:val="NoSpacing"/>
                            <w:jc w:val="center"/>
                            <w:rPr>
                              <w:b/>
                              <w:bCs/>
                              <w:noProof/>
                              <w:color w:val="0070C0"/>
                              <w:sz w:val="32"/>
                              <w:szCs w:val="32"/>
                              <w:lang w:val="en-GB"/>
                            </w:rPr>
                          </w:pPr>
                          <w:r w:rsidRPr="00E27EED">
                            <w:rPr>
                              <w:b/>
                              <w:bCs/>
                              <w:noProof/>
                              <w:color w:val="0070C0"/>
                              <w:sz w:val="32"/>
                              <w:szCs w:val="32"/>
                              <w:lang w:val="en-GB"/>
                            </w:rPr>
                            <w:t>University of Wales Trinity Saint David</w:t>
                          </w:r>
                        </w:p>
                      </w:txbxContent>
                    </v:textbox>
                    <w10:wrap type="square" anchorx="page" anchory="page"/>
                  </v:shape>
                </w:pict>
              </mc:Fallback>
            </mc:AlternateContent>
          </w:r>
          <w:r>
            <w:rPr>
              <w:rFonts w:ascii="Arial" w:hAnsi="Arial" w:cs="Arial"/>
              <w:b/>
              <w:bCs/>
              <w:color w:val="2F5496" w:themeColor="accent1" w:themeShade="BF"/>
              <w:sz w:val="24"/>
              <w:szCs w:val="24"/>
              <w:u w:val="single"/>
              <w:lang w:val="x-none"/>
            </w:rPr>
            <w:br w:type="page"/>
          </w:r>
        </w:p>
      </w:sdtContent>
    </w:sdt>
    <w:p w14:paraId="43C769FF" w14:textId="54506794" w:rsidR="00404B49" w:rsidRPr="00F409E5" w:rsidRDefault="00F409E5" w:rsidP="008005B2">
      <w:pPr>
        <w:rPr>
          <w:rFonts w:ascii="Arial" w:hAnsi="Arial" w:cs="Arial"/>
          <w:b/>
          <w:bCs/>
          <w:color w:val="2F5496" w:themeColor="accent1" w:themeShade="BF"/>
          <w:sz w:val="24"/>
          <w:szCs w:val="24"/>
          <w:u w:val="single"/>
        </w:rPr>
      </w:pPr>
      <w:r w:rsidRPr="00F409E5">
        <w:rPr>
          <w:rFonts w:ascii="Arial" w:hAnsi="Arial" w:cs="Arial"/>
          <w:b/>
          <w:bCs/>
          <w:color w:val="2F5496" w:themeColor="accent1" w:themeShade="BF"/>
          <w:sz w:val="24"/>
          <w:szCs w:val="24"/>
          <w:u w:val="single"/>
          <w:lang w:val="x-none"/>
        </w:rPr>
        <w:lastRenderedPageBreak/>
        <w:t>The Continuing Growth Of The Elderly Population Of The UK And Its Impacts On The Provision Of Health And Social Care Services</w:t>
      </w:r>
    </w:p>
    <w:p w14:paraId="543A24EA" w14:textId="77777777" w:rsidR="00F409E5" w:rsidRPr="00F409E5" w:rsidRDefault="00F409E5" w:rsidP="008005B2">
      <w:pPr>
        <w:rPr>
          <w:rFonts w:ascii="Arial" w:hAnsi="Arial" w:cs="Arial"/>
          <w:b/>
          <w:bCs/>
          <w:color w:val="2F5496" w:themeColor="accent1" w:themeShade="BF"/>
          <w:sz w:val="24"/>
          <w:szCs w:val="24"/>
          <w:u w:val="single"/>
        </w:rPr>
      </w:pPr>
    </w:p>
    <w:p w14:paraId="55A71792" w14:textId="77777777" w:rsidR="00CB4423" w:rsidRPr="00E27EED" w:rsidRDefault="0076538E" w:rsidP="00251C73">
      <w:pPr>
        <w:spacing w:line="360" w:lineRule="auto"/>
        <w:jc w:val="both"/>
        <w:rPr>
          <w:rFonts w:ascii="Arial" w:hAnsi="Arial" w:cs="Arial"/>
          <w:color w:val="000000" w:themeColor="text1"/>
          <w:sz w:val="24"/>
          <w:szCs w:val="24"/>
        </w:rPr>
      </w:pPr>
      <w:r w:rsidRPr="00E27EED">
        <w:rPr>
          <w:rFonts w:ascii="Arial" w:hAnsi="Arial" w:cs="Arial"/>
          <w:color w:val="000000" w:themeColor="text1"/>
          <w:sz w:val="24"/>
          <w:szCs w:val="24"/>
        </w:rPr>
        <w:t xml:space="preserve">The purpose of this essay is to consider the continuing growth of the elderly population and how it impacts on the provision of Health and Social Care services. </w:t>
      </w:r>
    </w:p>
    <w:p w14:paraId="064031D5" w14:textId="211BB904" w:rsidR="00A66501" w:rsidRPr="00E27EED" w:rsidRDefault="0076538E" w:rsidP="00251C73">
      <w:pPr>
        <w:spacing w:line="360" w:lineRule="auto"/>
        <w:jc w:val="both"/>
        <w:rPr>
          <w:rFonts w:ascii="Arial" w:eastAsia="Times New Roman" w:hAnsi="Arial" w:cs="Arial"/>
          <w:color w:val="000000" w:themeColor="text1"/>
          <w:sz w:val="24"/>
          <w:szCs w:val="24"/>
        </w:rPr>
      </w:pPr>
      <w:r w:rsidRPr="00E27EED">
        <w:rPr>
          <w:rFonts w:ascii="Arial" w:hAnsi="Arial" w:cs="Arial"/>
          <w:color w:val="000000" w:themeColor="text1"/>
          <w:sz w:val="24"/>
          <w:szCs w:val="24"/>
        </w:rPr>
        <w:t>It will discuss what i</w:t>
      </w:r>
      <w:r w:rsidR="003B5AED" w:rsidRPr="00E27EED">
        <w:rPr>
          <w:rFonts w:ascii="Arial" w:hAnsi="Arial" w:cs="Arial"/>
          <w:color w:val="000000" w:themeColor="text1"/>
          <w:sz w:val="24"/>
          <w:szCs w:val="24"/>
        </w:rPr>
        <w:t xml:space="preserve">t means </w:t>
      </w:r>
      <w:r w:rsidRPr="00E27EED">
        <w:rPr>
          <w:rFonts w:ascii="Arial" w:hAnsi="Arial" w:cs="Arial"/>
          <w:color w:val="000000" w:themeColor="text1"/>
          <w:sz w:val="24"/>
          <w:szCs w:val="24"/>
        </w:rPr>
        <w:t>to be an elderly person in the UK</w:t>
      </w:r>
      <w:r w:rsidR="00074A9C" w:rsidRPr="00E27EED">
        <w:rPr>
          <w:rFonts w:ascii="Arial" w:hAnsi="Arial" w:cs="Arial"/>
          <w:color w:val="000000" w:themeColor="text1"/>
          <w:sz w:val="24"/>
          <w:szCs w:val="24"/>
        </w:rPr>
        <w:t xml:space="preserve">, </w:t>
      </w:r>
      <w:r w:rsidRPr="00E27EED">
        <w:rPr>
          <w:rFonts w:ascii="Arial" w:hAnsi="Arial" w:cs="Arial"/>
          <w:color w:val="000000" w:themeColor="text1"/>
          <w:sz w:val="24"/>
          <w:szCs w:val="24"/>
        </w:rPr>
        <w:t>the issues associated it, with reference to current statistics on the ageing population</w:t>
      </w:r>
      <w:r w:rsidR="00074A9C" w:rsidRPr="00E27EED">
        <w:rPr>
          <w:rFonts w:ascii="Arial" w:hAnsi="Arial" w:cs="Arial"/>
          <w:color w:val="000000" w:themeColor="text1"/>
          <w:sz w:val="24"/>
          <w:szCs w:val="24"/>
        </w:rPr>
        <w:t xml:space="preserve">. </w:t>
      </w:r>
      <w:r w:rsidRPr="00E27EED">
        <w:rPr>
          <w:rFonts w:ascii="Arial" w:hAnsi="Arial" w:cs="Arial"/>
          <w:color w:val="000000" w:themeColor="text1"/>
          <w:sz w:val="24"/>
          <w:szCs w:val="24"/>
        </w:rPr>
        <w:t xml:space="preserve">It will explore reasons for the </w:t>
      </w:r>
      <w:r w:rsidR="00251C73" w:rsidRPr="00E27EED">
        <w:rPr>
          <w:rFonts w:ascii="Arial" w:hAnsi="Arial" w:cs="Arial"/>
          <w:color w:val="000000" w:themeColor="text1"/>
          <w:sz w:val="24"/>
          <w:szCs w:val="24"/>
        </w:rPr>
        <w:t xml:space="preserve">growth, </w:t>
      </w:r>
      <w:r w:rsidR="003B5AED" w:rsidRPr="00E27EED">
        <w:rPr>
          <w:rFonts w:ascii="Arial" w:hAnsi="Arial" w:cs="Arial"/>
          <w:color w:val="000000" w:themeColor="text1"/>
          <w:sz w:val="24"/>
          <w:szCs w:val="24"/>
        </w:rPr>
        <w:t xml:space="preserve">and </w:t>
      </w:r>
      <w:r w:rsidR="001401F3" w:rsidRPr="00E27EED">
        <w:rPr>
          <w:rFonts w:ascii="Arial" w:hAnsi="Arial" w:cs="Arial"/>
          <w:color w:val="000000" w:themeColor="text1"/>
          <w:sz w:val="24"/>
          <w:szCs w:val="24"/>
        </w:rPr>
        <w:t>it</w:t>
      </w:r>
      <w:r w:rsidRPr="00E27EED">
        <w:rPr>
          <w:rFonts w:ascii="Arial" w:hAnsi="Arial" w:cs="Arial"/>
          <w:color w:val="000000" w:themeColor="text1"/>
          <w:sz w:val="24"/>
          <w:szCs w:val="24"/>
        </w:rPr>
        <w:t xml:space="preserve"> will critically examine the </w:t>
      </w:r>
      <w:r w:rsidRPr="00E27EED">
        <w:rPr>
          <w:rFonts w:ascii="Arial" w:eastAsia="Times New Roman" w:hAnsi="Arial" w:cs="Arial"/>
          <w:color w:val="000000" w:themeColor="text1"/>
          <w:sz w:val="24"/>
          <w:szCs w:val="24"/>
        </w:rPr>
        <w:t>current Health and Social Care provision and government response</w:t>
      </w:r>
      <w:r w:rsidR="00074A9C" w:rsidRPr="00E27EED">
        <w:rPr>
          <w:rFonts w:ascii="Arial" w:eastAsia="Times New Roman" w:hAnsi="Arial" w:cs="Arial"/>
          <w:color w:val="000000" w:themeColor="text1"/>
          <w:sz w:val="24"/>
          <w:szCs w:val="24"/>
        </w:rPr>
        <w:t>s</w:t>
      </w:r>
      <w:r w:rsidRPr="00E27EED">
        <w:rPr>
          <w:rFonts w:ascii="Arial" w:eastAsia="Times New Roman" w:hAnsi="Arial" w:cs="Arial"/>
          <w:color w:val="000000" w:themeColor="text1"/>
          <w:sz w:val="24"/>
          <w:szCs w:val="24"/>
        </w:rPr>
        <w:t xml:space="preserve"> to this.</w:t>
      </w:r>
    </w:p>
    <w:p w14:paraId="67C45A2B" w14:textId="77777777" w:rsidR="00A66501" w:rsidRPr="00E27EED" w:rsidRDefault="007A0B00"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rPr>
        <w:t>The essay will then summarise with conclusions based on the findings and it will make recommendations for future policy and pr</w:t>
      </w:r>
      <w:r w:rsidR="008005B2" w:rsidRPr="00E27EED">
        <w:rPr>
          <w:rFonts w:ascii="Arial" w:eastAsia="Times New Roman" w:hAnsi="Arial" w:cs="Arial"/>
          <w:color w:val="000000" w:themeColor="text1"/>
          <w:sz w:val="24"/>
          <w:szCs w:val="24"/>
        </w:rPr>
        <w:t>actice.</w:t>
      </w:r>
    </w:p>
    <w:p w14:paraId="72C420C0" w14:textId="77777777" w:rsidR="008005B2" w:rsidRPr="00E27EED" w:rsidRDefault="008005B2" w:rsidP="00251C73">
      <w:pPr>
        <w:spacing w:line="360" w:lineRule="auto"/>
        <w:jc w:val="both"/>
        <w:rPr>
          <w:rFonts w:ascii="Arial" w:eastAsia="Times New Roman" w:hAnsi="Arial" w:cs="Arial"/>
          <w:color w:val="000000" w:themeColor="text1"/>
          <w:sz w:val="24"/>
          <w:szCs w:val="24"/>
        </w:rPr>
      </w:pPr>
    </w:p>
    <w:p w14:paraId="69294CA0" w14:textId="3F95938A" w:rsidR="008005B2" w:rsidRPr="00E27EED" w:rsidRDefault="00224AE8"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rPr>
        <w:t xml:space="preserve">Ageing is an inevitable </w:t>
      </w:r>
      <w:r w:rsidR="00A50370" w:rsidRPr="00E27EED">
        <w:rPr>
          <w:rFonts w:ascii="Arial" w:eastAsia="Times New Roman" w:hAnsi="Arial" w:cs="Arial"/>
          <w:color w:val="000000" w:themeColor="text1"/>
          <w:sz w:val="24"/>
          <w:szCs w:val="24"/>
        </w:rPr>
        <w:t xml:space="preserve">part of life that </w:t>
      </w:r>
      <w:r w:rsidR="00B3799E" w:rsidRPr="00E27EED">
        <w:rPr>
          <w:rFonts w:ascii="Arial" w:eastAsia="Times New Roman" w:hAnsi="Arial" w:cs="Arial"/>
          <w:color w:val="000000" w:themeColor="text1"/>
          <w:sz w:val="24"/>
          <w:szCs w:val="24"/>
        </w:rPr>
        <w:t>is</w:t>
      </w:r>
      <w:r w:rsidR="00A50370" w:rsidRPr="00E27EED">
        <w:rPr>
          <w:rFonts w:ascii="Arial" w:eastAsia="Times New Roman" w:hAnsi="Arial" w:cs="Arial"/>
          <w:color w:val="000000" w:themeColor="text1"/>
          <w:sz w:val="24"/>
          <w:szCs w:val="24"/>
          <w:lang w:val="x-none"/>
        </w:rPr>
        <w:t xml:space="preserve"> conventionally measured by chronological age</w:t>
      </w:r>
      <w:r w:rsidR="00E5710C" w:rsidRPr="00E27EED">
        <w:rPr>
          <w:rFonts w:ascii="Arial" w:eastAsia="Times New Roman" w:hAnsi="Arial" w:cs="Arial"/>
          <w:color w:val="000000" w:themeColor="text1"/>
          <w:sz w:val="24"/>
          <w:szCs w:val="24"/>
        </w:rPr>
        <w:t xml:space="preserve"> (Singh and </w:t>
      </w:r>
      <w:proofErr w:type="spellStart"/>
      <w:r w:rsidR="00E5710C" w:rsidRPr="00E27EED">
        <w:rPr>
          <w:rFonts w:ascii="Arial" w:eastAsia="Times New Roman" w:hAnsi="Arial" w:cs="Arial"/>
          <w:color w:val="000000" w:themeColor="text1"/>
          <w:sz w:val="24"/>
          <w:szCs w:val="24"/>
        </w:rPr>
        <w:t>Bajorek</w:t>
      </w:r>
      <w:proofErr w:type="spellEnd"/>
      <w:r w:rsidR="00E5710C" w:rsidRPr="00E27EED">
        <w:rPr>
          <w:rFonts w:ascii="Arial" w:eastAsia="Times New Roman" w:hAnsi="Arial" w:cs="Arial"/>
          <w:color w:val="000000" w:themeColor="text1"/>
          <w:sz w:val="24"/>
          <w:szCs w:val="24"/>
        </w:rPr>
        <w:t>, 2014).</w:t>
      </w:r>
      <w:r w:rsidR="009D21A2" w:rsidRPr="00E27EED">
        <w:rPr>
          <w:rFonts w:ascii="Arial" w:eastAsia="Times New Roman" w:hAnsi="Arial" w:cs="Arial"/>
          <w:color w:val="000000" w:themeColor="text1"/>
          <w:sz w:val="24"/>
          <w:szCs w:val="24"/>
        </w:rPr>
        <w:t xml:space="preserve"> </w:t>
      </w:r>
      <w:r w:rsidR="00B3799E" w:rsidRPr="00E27EED">
        <w:rPr>
          <w:rFonts w:ascii="Arial" w:eastAsia="Times New Roman" w:hAnsi="Arial" w:cs="Arial"/>
          <w:color w:val="000000" w:themeColor="text1"/>
          <w:sz w:val="24"/>
          <w:szCs w:val="24"/>
        </w:rPr>
        <w:t>However, this is not the only factor that impacts the ageing process</w:t>
      </w:r>
      <w:r w:rsidR="00134EB9" w:rsidRPr="00E27EED">
        <w:rPr>
          <w:rFonts w:ascii="Arial" w:eastAsia="Times New Roman" w:hAnsi="Arial" w:cs="Arial"/>
          <w:color w:val="000000" w:themeColor="text1"/>
          <w:sz w:val="24"/>
          <w:szCs w:val="24"/>
        </w:rPr>
        <w:t xml:space="preserve">. </w:t>
      </w:r>
      <w:r w:rsidR="000011D5" w:rsidRPr="00E27EED">
        <w:rPr>
          <w:rFonts w:ascii="Arial" w:eastAsia="Times New Roman" w:hAnsi="Arial" w:cs="Arial"/>
          <w:color w:val="000000" w:themeColor="text1"/>
          <w:sz w:val="24"/>
          <w:szCs w:val="24"/>
        </w:rPr>
        <w:t xml:space="preserve">According to the National Institute </w:t>
      </w:r>
      <w:r w:rsidR="004C0074" w:rsidRPr="00E27EED">
        <w:rPr>
          <w:rFonts w:ascii="Arial" w:eastAsia="Times New Roman" w:hAnsi="Arial" w:cs="Arial"/>
          <w:color w:val="000000" w:themeColor="text1"/>
          <w:sz w:val="24"/>
          <w:szCs w:val="24"/>
        </w:rPr>
        <w:t>on</w:t>
      </w:r>
      <w:r w:rsidR="000011D5" w:rsidRPr="00E27EED">
        <w:rPr>
          <w:rFonts w:ascii="Arial" w:eastAsia="Times New Roman" w:hAnsi="Arial" w:cs="Arial"/>
          <w:color w:val="000000" w:themeColor="text1"/>
          <w:sz w:val="24"/>
          <w:szCs w:val="24"/>
        </w:rPr>
        <w:t xml:space="preserve"> </w:t>
      </w:r>
      <w:r w:rsidR="004C0074" w:rsidRPr="00E27EED">
        <w:rPr>
          <w:rFonts w:ascii="Arial" w:eastAsia="Times New Roman" w:hAnsi="Arial" w:cs="Arial"/>
          <w:color w:val="000000" w:themeColor="text1"/>
          <w:sz w:val="24"/>
          <w:szCs w:val="24"/>
        </w:rPr>
        <w:t>Ageing</w:t>
      </w:r>
      <w:r w:rsidR="005E4E44" w:rsidRPr="00E27EED">
        <w:rPr>
          <w:rFonts w:ascii="Arial" w:eastAsia="Times New Roman" w:hAnsi="Arial" w:cs="Arial"/>
          <w:color w:val="000000" w:themeColor="text1"/>
          <w:sz w:val="24"/>
          <w:szCs w:val="24"/>
        </w:rPr>
        <w:t xml:space="preserve"> (2020)</w:t>
      </w:r>
      <w:r w:rsidR="004C0074" w:rsidRPr="00E27EED">
        <w:rPr>
          <w:rFonts w:ascii="Arial" w:eastAsia="Times New Roman" w:hAnsi="Arial" w:cs="Arial"/>
          <w:color w:val="000000" w:themeColor="text1"/>
          <w:sz w:val="24"/>
          <w:szCs w:val="24"/>
        </w:rPr>
        <w:t xml:space="preserve">, </w:t>
      </w:r>
      <w:r w:rsidR="000930DE" w:rsidRPr="00E27EED">
        <w:rPr>
          <w:rFonts w:ascii="Arial" w:eastAsia="Times New Roman" w:hAnsi="Arial" w:cs="Arial"/>
          <w:color w:val="000000" w:themeColor="text1"/>
          <w:sz w:val="24"/>
          <w:szCs w:val="24"/>
        </w:rPr>
        <w:t>t</w:t>
      </w:r>
      <w:r w:rsidR="00B3584C" w:rsidRPr="00E27EED">
        <w:rPr>
          <w:rFonts w:ascii="Arial" w:eastAsia="Times New Roman" w:hAnsi="Arial" w:cs="Arial"/>
          <w:color w:val="000000" w:themeColor="text1"/>
          <w:sz w:val="24"/>
          <w:szCs w:val="24"/>
          <w:lang w:val="x-none"/>
        </w:rPr>
        <w:t xml:space="preserve">he dynamics of the </w:t>
      </w:r>
      <w:r w:rsidR="005D4F69" w:rsidRPr="00E27EED">
        <w:rPr>
          <w:rFonts w:ascii="Arial" w:eastAsia="Times New Roman" w:hAnsi="Arial" w:cs="Arial"/>
          <w:color w:val="000000" w:themeColor="text1"/>
          <w:sz w:val="24"/>
          <w:szCs w:val="24"/>
          <w:lang w:val="x-none"/>
        </w:rPr>
        <w:t>ageing</w:t>
      </w:r>
      <w:r w:rsidR="00B3584C" w:rsidRPr="00E27EED">
        <w:rPr>
          <w:rFonts w:ascii="Arial" w:eastAsia="Times New Roman" w:hAnsi="Arial" w:cs="Arial"/>
          <w:color w:val="000000" w:themeColor="text1"/>
          <w:sz w:val="24"/>
          <w:szCs w:val="24"/>
          <w:lang w:val="x-none"/>
        </w:rPr>
        <w:t xml:space="preserve"> process are </w:t>
      </w:r>
      <w:r w:rsidR="00F646D6" w:rsidRPr="00E27EED">
        <w:rPr>
          <w:rFonts w:ascii="Arial" w:eastAsia="Times New Roman" w:hAnsi="Arial" w:cs="Arial"/>
          <w:color w:val="000000" w:themeColor="text1"/>
          <w:sz w:val="24"/>
          <w:szCs w:val="24"/>
        </w:rPr>
        <w:t xml:space="preserve">also </w:t>
      </w:r>
      <w:r w:rsidR="00B3584C" w:rsidRPr="00E27EED">
        <w:rPr>
          <w:rFonts w:ascii="Arial" w:eastAsia="Times New Roman" w:hAnsi="Arial" w:cs="Arial"/>
          <w:color w:val="000000" w:themeColor="text1"/>
          <w:sz w:val="24"/>
          <w:szCs w:val="24"/>
          <w:lang w:val="x-none"/>
        </w:rPr>
        <w:t>influenced by biological, psychological, physiological,</w:t>
      </w:r>
      <w:r w:rsidR="00F646D6" w:rsidRPr="00E27EED">
        <w:rPr>
          <w:rFonts w:ascii="Arial" w:eastAsia="Times New Roman" w:hAnsi="Arial" w:cs="Arial"/>
          <w:color w:val="000000" w:themeColor="text1"/>
          <w:sz w:val="24"/>
          <w:szCs w:val="24"/>
        </w:rPr>
        <w:t xml:space="preserve"> </w:t>
      </w:r>
      <w:proofErr w:type="gramStart"/>
      <w:r w:rsidR="00F646D6" w:rsidRPr="00E27EED">
        <w:rPr>
          <w:rFonts w:ascii="Arial" w:eastAsia="Times New Roman" w:hAnsi="Arial" w:cs="Arial"/>
          <w:color w:val="000000" w:themeColor="text1"/>
          <w:sz w:val="24"/>
          <w:szCs w:val="24"/>
        </w:rPr>
        <w:t>environmental</w:t>
      </w:r>
      <w:proofErr w:type="gramEnd"/>
      <w:r w:rsidR="00F646D6" w:rsidRPr="00E27EED">
        <w:rPr>
          <w:rFonts w:ascii="Arial" w:eastAsia="Times New Roman" w:hAnsi="Arial" w:cs="Arial"/>
          <w:color w:val="000000" w:themeColor="text1"/>
          <w:sz w:val="24"/>
          <w:szCs w:val="24"/>
        </w:rPr>
        <w:t xml:space="preserve"> and social</w:t>
      </w:r>
      <w:r w:rsidR="00755FCB" w:rsidRPr="00E27EED">
        <w:rPr>
          <w:rFonts w:ascii="Arial" w:eastAsia="Times New Roman" w:hAnsi="Arial" w:cs="Arial"/>
          <w:color w:val="000000" w:themeColor="text1"/>
          <w:sz w:val="24"/>
          <w:szCs w:val="24"/>
        </w:rPr>
        <w:t xml:space="preserve"> factors. </w:t>
      </w:r>
      <w:r w:rsidR="00134EB9" w:rsidRPr="00E27EED">
        <w:rPr>
          <w:rFonts w:ascii="Arial" w:eastAsia="Times New Roman" w:hAnsi="Arial" w:cs="Arial"/>
          <w:color w:val="000000" w:themeColor="text1"/>
          <w:sz w:val="24"/>
          <w:szCs w:val="24"/>
        </w:rPr>
        <w:t xml:space="preserve">Therefore, ageing is not a generic or uniform </w:t>
      </w:r>
      <w:r w:rsidR="00486701" w:rsidRPr="00E27EED">
        <w:rPr>
          <w:rFonts w:ascii="Arial" w:eastAsia="Times New Roman" w:hAnsi="Arial" w:cs="Arial"/>
          <w:color w:val="000000" w:themeColor="text1"/>
          <w:sz w:val="24"/>
          <w:szCs w:val="24"/>
        </w:rPr>
        <w:t>process across the population</w:t>
      </w:r>
      <w:r w:rsidR="00F11563" w:rsidRPr="00E27EED">
        <w:rPr>
          <w:rFonts w:ascii="Arial" w:eastAsia="Times New Roman" w:hAnsi="Arial" w:cs="Arial"/>
          <w:color w:val="000000" w:themeColor="text1"/>
          <w:sz w:val="24"/>
          <w:szCs w:val="24"/>
        </w:rPr>
        <w:t xml:space="preserve"> due to differences in general health, </w:t>
      </w:r>
      <w:proofErr w:type="gramStart"/>
      <w:r w:rsidR="00F11563" w:rsidRPr="00E27EED">
        <w:rPr>
          <w:rFonts w:ascii="Arial" w:eastAsia="Times New Roman" w:hAnsi="Arial" w:cs="Arial"/>
          <w:color w:val="000000" w:themeColor="text1"/>
          <w:sz w:val="24"/>
          <w:szCs w:val="24"/>
        </w:rPr>
        <w:t>genetics</w:t>
      </w:r>
      <w:proofErr w:type="gramEnd"/>
      <w:r w:rsidR="00F11563" w:rsidRPr="00E27EED">
        <w:rPr>
          <w:rFonts w:ascii="Arial" w:eastAsia="Times New Roman" w:hAnsi="Arial" w:cs="Arial"/>
          <w:color w:val="000000" w:themeColor="text1"/>
          <w:sz w:val="24"/>
          <w:szCs w:val="24"/>
        </w:rPr>
        <w:t xml:space="preserve"> and lifestyle</w:t>
      </w:r>
      <w:r w:rsidR="00DC5BF8" w:rsidRPr="00E27EED">
        <w:rPr>
          <w:rFonts w:ascii="Arial" w:eastAsia="Times New Roman" w:hAnsi="Arial" w:cs="Arial"/>
          <w:color w:val="000000" w:themeColor="text1"/>
          <w:sz w:val="24"/>
          <w:szCs w:val="24"/>
        </w:rPr>
        <w:t xml:space="preserve"> (Levine, 2013).</w:t>
      </w:r>
      <w:r w:rsidR="00F11563" w:rsidRPr="00E27EED">
        <w:rPr>
          <w:rFonts w:ascii="Arial" w:eastAsia="Times New Roman" w:hAnsi="Arial" w:cs="Arial"/>
          <w:color w:val="000000" w:themeColor="text1"/>
          <w:sz w:val="24"/>
          <w:szCs w:val="24"/>
          <w:lang w:val="x-none"/>
        </w:rPr>
        <w:t xml:space="preserve">          </w:t>
      </w:r>
    </w:p>
    <w:p w14:paraId="706D7F19" w14:textId="77777777" w:rsidR="001401F3" w:rsidRPr="00E27EED" w:rsidRDefault="001401F3" w:rsidP="00251C73">
      <w:pPr>
        <w:spacing w:line="360" w:lineRule="auto"/>
        <w:jc w:val="both"/>
        <w:rPr>
          <w:rFonts w:ascii="Arial" w:eastAsia="Times New Roman" w:hAnsi="Arial" w:cs="Arial"/>
          <w:color w:val="000000" w:themeColor="text1"/>
          <w:sz w:val="24"/>
          <w:szCs w:val="24"/>
        </w:rPr>
      </w:pPr>
    </w:p>
    <w:p w14:paraId="33B1CE48" w14:textId="74597B0B" w:rsidR="004C3F15" w:rsidRPr="00E27EED" w:rsidRDefault="0007467F" w:rsidP="00251C73">
      <w:pPr>
        <w:spacing w:line="360" w:lineRule="auto"/>
        <w:jc w:val="both"/>
        <w:rPr>
          <w:rFonts w:ascii="Arial" w:hAnsi="Arial" w:cs="Arial"/>
          <w:color w:val="000000" w:themeColor="text1"/>
          <w:sz w:val="24"/>
          <w:szCs w:val="24"/>
        </w:rPr>
      </w:pPr>
      <w:r w:rsidRPr="00E27EED">
        <w:rPr>
          <w:rFonts w:ascii="Arial" w:eastAsia="Times New Roman" w:hAnsi="Arial" w:cs="Arial"/>
          <w:color w:val="000000" w:themeColor="text1"/>
          <w:sz w:val="24"/>
          <w:szCs w:val="24"/>
        </w:rPr>
        <w:t xml:space="preserve">Globally there is no </w:t>
      </w:r>
      <w:r w:rsidR="002D1DFE" w:rsidRPr="00E27EED">
        <w:rPr>
          <w:rFonts w:ascii="Arial" w:eastAsia="Times New Roman" w:hAnsi="Arial" w:cs="Arial"/>
          <w:color w:val="000000" w:themeColor="text1"/>
          <w:sz w:val="24"/>
          <w:szCs w:val="24"/>
        </w:rPr>
        <w:t xml:space="preserve">ubiquitous </w:t>
      </w:r>
      <w:r w:rsidRPr="00E27EED">
        <w:rPr>
          <w:rFonts w:ascii="Arial" w:eastAsia="Times New Roman" w:hAnsi="Arial" w:cs="Arial"/>
          <w:color w:val="000000" w:themeColor="text1"/>
          <w:sz w:val="24"/>
          <w:szCs w:val="24"/>
        </w:rPr>
        <w:t>definition for old age</w:t>
      </w:r>
      <w:r w:rsidR="001F1EB2" w:rsidRPr="00E27EED">
        <w:rPr>
          <w:rFonts w:ascii="Arial" w:eastAsia="Times New Roman" w:hAnsi="Arial" w:cs="Arial"/>
          <w:color w:val="000000" w:themeColor="text1"/>
          <w:sz w:val="24"/>
          <w:szCs w:val="24"/>
        </w:rPr>
        <w:t xml:space="preserve"> (</w:t>
      </w:r>
      <w:proofErr w:type="spellStart"/>
      <w:r w:rsidR="001F1EB2" w:rsidRPr="00E27EED">
        <w:rPr>
          <w:rFonts w:ascii="Arial" w:eastAsia="Times New Roman" w:hAnsi="Arial" w:cs="Arial"/>
          <w:color w:val="000000" w:themeColor="text1"/>
          <w:sz w:val="24"/>
          <w:szCs w:val="24"/>
          <w:shd w:val="clear" w:color="auto" w:fill="FFFFFF"/>
        </w:rPr>
        <w:t>Daignault</w:t>
      </w:r>
      <w:proofErr w:type="spellEnd"/>
      <w:r w:rsidR="001F1EB2" w:rsidRPr="00E27EED">
        <w:rPr>
          <w:rFonts w:ascii="Arial" w:eastAsia="Times New Roman" w:hAnsi="Arial" w:cs="Arial"/>
          <w:color w:val="000000" w:themeColor="text1"/>
          <w:sz w:val="24"/>
          <w:szCs w:val="24"/>
          <w:shd w:val="clear" w:color="auto" w:fill="FFFFFF"/>
        </w:rPr>
        <w:t>, Wassef and Nguyen, 2021).</w:t>
      </w:r>
      <w:r w:rsidR="00520598" w:rsidRPr="00E27EED">
        <w:rPr>
          <w:rFonts w:ascii="Arial" w:hAnsi="Arial" w:cs="Arial"/>
          <w:color w:val="000000" w:themeColor="text1"/>
          <w:sz w:val="24"/>
          <w:szCs w:val="24"/>
        </w:rPr>
        <w:t xml:space="preserve"> </w:t>
      </w:r>
      <w:r w:rsidR="005827E4" w:rsidRPr="00E27EED">
        <w:rPr>
          <w:rFonts w:ascii="Arial" w:eastAsia="Times New Roman" w:hAnsi="Arial" w:cs="Arial"/>
          <w:color w:val="000000" w:themeColor="text1"/>
          <w:sz w:val="24"/>
          <w:szCs w:val="24"/>
        </w:rPr>
        <w:t xml:space="preserve">This </w:t>
      </w:r>
      <w:r w:rsidR="003169B1" w:rsidRPr="00E27EED">
        <w:rPr>
          <w:rFonts w:ascii="Arial" w:eastAsia="Times New Roman" w:hAnsi="Arial" w:cs="Arial"/>
          <w:color w:val="000000" w:themeColor="text1"/>
          <w:sz w:val="24"/>
          <w:szCs w:val="24"/>
        </w:rPr>
        <w:t xml:space="preserve">is </w:t>
      </w:r>
      <w:r w:rsidR="00EA5395" w:rsidRPr="00E27EED">
        <w:rPr>
          <w:rFonts w:ascii="Arial" w:eastAsia="Times New Roman" w:hAnsi="Arial" w:cs="Arial"/>
          <w:color w:val="000000" w:themeColor="text1"/>
          <w:sz w:val="24"/>
          <w:szCs w:val="24"/>
        </w:rPr>
        <w:t xml:space="preserve">due to </w:t>
      </w:r>
      <w:r w:rsidR="00251C73" w:rsidRPr="00E27EED">
        <w:rPr>
          <w:rFonts w:ascii="Arial" w:eastAsia="Times New Roman" w:hAnsi="Arial" w:cs="Arial"/>
          <w:color w:val="000000" w:themeColor="text1"/>
          <w:sz w:val="24"/>
          <w:szCs w:val="24"/>
        </w:rPr>
        <w:t>several</w:t>
      </w:r>
      <w:r w:rsidR="00EA5395" w:rsidRPr="00E27EED">
        <w:rPr>
          <w:rFonts w:ascii="Arial" w:eastAsia="Times New Roman" w:hAnsi="Arial" w:cs="Arial"/>
          <w:color w:val="000000" w:themeColor="text1"/>
          <w:sz w:val="24"/>
          <w:szCs w:val="24"/>
        </w:rPr>
        <w:t xml:space="preserve"> factors </w:t>
      </w:r>
      <w:r w:rsidR="005827E4" w:rsidRPr="00E27EED">
        <w:rPr>
          <w:rFonts w:ascii="Arial" w:eastAsia="Times New Roman" w:hAnsi="Arial" w:cs="Arial"/>
          <w:color w:val="000000" w:themeColor="text1"/>
          <w:sz w:val="24"/>
          <w:szCs w:val="24"/>
        </w:rPr>
        <w:t>within societies</w:t>
      </w:r>
      <w:r w:rsidR="003169B1" w:rsidRPr="00E27EED">
        <w:rPr>
          <w:rFonts w:ascii="Arial" w:eastAsia="Times New Roman" w:hAnsi="Arial" w:cs="Arial"/>
          <w:color w:val="000000" w:themeColor="text1"/>
          <w:sz w:val="24"/>
          <w:szCs w:val="24"/>
        </w:rPr>
        <w:t>,</w:t>
      </w:r>
      <w:r w:rsidR="005827E4" w:rsidRPr="00E27EED">
        <w:rPr>
          <w:rFonts w:ascii="Arial" w:eastAsia="Times New Roman" w:hAnsi="Arial" w:cs="Arial"/>
          <w:color w:val="000000" w:themeColor="text1"/>
          <w:sz w:val="24"/>
          <w:szCs w:val="24"/>
        </w:rPr>
        <w:t xml:space="preserve"> </w:t>
      </w:r>
      <w:r w:rsidR="00EA5395" w:rsidRPr="00E27EED">
        <w:rPr>
          <w:rFonts w:ascii="Arial" w:eastAsia="Times New Roman" w:hAnsi="Arial" w:cs="Arial"/>
          <w:color w:val="000000" w:themeColor="text1"/>
          <w:sz w:val="24"/>
          <w:szCs w:val="24"/>
        </w:rPr>
        <w:t>that are socially constructed</w:t>
      </w:r>
      <w:r w:rsidR="005827E4" w:rsidRPr="00E27EED">
        <w:rPr>
          <w:rFonts w:ascii="Arial" w:eastAsia="Times New Roman" w:hAnsi="Arial" w:cs="Arial"/>
          <w:color w:val="000000" w:themeColor="text1"/>
          <w:sz w:val="24"/>
          <w:szCs w:val="24"/>
        </w:rPr>
        <w:t xml:space="preserve"> and unique to their context</w:t>
      </w:r>
      <w:r w:rsidR="00AC7770" w:rsidRPr="00E27EED">
        <w:rPr>
          <w:rFonts w:ascii="Arial" w:eastAsia="Times New Roman" w:hAnsi="Arial" w:cs="Arial"/>
          <w:color w:val="000000" w:themeColor="text1"/>
          <w:sz w:val="24"/>
          <w:szCs w:val="24"/>
        </w:rPr>
        <w:t xml:space="preserve"> (Gleason, 2017)</w:t>
      </w:r>
      <w:r w:rsidR="005827E4" w:rsidRPr="00E27EED">
        <w:rPr>
          <w:rFonts w:ascii="Arial" w:eastAsia="Times New Roman" w:hAnsi="Arial" w:cs="Arial"/>
          <w:color w:val="000000" w:themeColor="text1"/>
          <w:sz w:val="24"/>
          <w:szCs w:val="24"/>
        </w:rPr>
        <w:t xml:space="preserve">. </w:t>
      </w:r>
      <w:r w:rsidR="003169B1" w:rsidRPr="00E27EED">
        <w:rPr>
          <w:rFonts w:ascii="Arial" w:eastAsia="Times New Roman" w:hAnsi="Arial" w:cs="Arial"/>
          <w:color w:val="000000" w:themeColor="text1"/>
          <w:sz w:val="24"/>
          <w:szCs w:val="24"/>
        </w:rPr>
        <w:t xml:space="preserve">This can </w:t>
      </w:r>
      <w:r w:rsidR="00EA5395" w:rsidRPr="00E27EED">
        <w:rPr>
          <w:rFonts w:ascii="Arial" w:eastAsia="Times New Roman" w:hAnsi="Arial" w:cs="Arial"/>
          <w:color w:val="000000" w:themeColor="text1"/>
          <w:sz w:val="24"/>
          <w:szCs w:val="24"/>
        </w:rPr>
        <w:t>includ</w:t>
      </w:r>
      <w:r w:rsidR="003169B1" w:rsidRPr="00E27EED">
        <w:rPr>
          <w:rFonts w:ascii="Arial" w:eastAsia="Times New Roman" w:hAnsi="Arial" w:cs="Arial"/>
          <w:color w:val="000000" w:themeColor="text1"/>
          <w:sz w:val="24"/>
          <w:szCs w:val="24"/>
        </w:rPr>
        <w:t xml:space="preserve">e </w:t>
      </w:r>
      <w:r w:rsidR="00E52DE0" w:rsidRPr="00E27EED">
        <w:rPr>
          <w:rFonts w:ascii="Arial" w:eastAsia="Times New Roman" w:hAnsi="Arial" w:cs="Arial"/>
          <w:color w:val="000000" w:themeColor="text1"/>
          <w:sz w:val="24"/>
          <w:szCs w:val="24"/>
        </w:rPr>
        <w:t>influences such as</w:t>
      </w:r>
      <w:r w:rsidR="00EA5395" w:rsidRPr="00E27EED">
        <w:rPr>
          <w:rFonts w:ascii="Arial" w:eastAsia="Times New Roman" w:hAnsi="Arial" w:cs="Arial"/>
          <w:color w:val="000000" w:themeColor="text1"/>
          <w:sz w:val="24"/>
          <w:szCs w:val="24"/>
        </w:rPr>
        <w:t>, culture, perceptions,</w:t>
      </w:r>
      <w:r w:rsidR="00826A73" w:rsidRPr="00E27EED">
        <w:rPr>
          <w:rFonts w:ascii="Arial" w:eastAsia="Times New Roman" w:hAnsi="Arial" w:cs="Arial"/>
          <w:color w:val="000000" w:themeColor="text1"/>
          <w:sz w:val="24"/>
          <w:szCs w:val="24"/>
        </w:rPr>
        <w:t xml:space="preserve"> </w:t>
      </w:r>
      <w:r w:rsidR="009C2E7B" w:rsidRPr="00E27EED">
        <w:rPr>
          <w:rFonts w:ascii="Arial" w:eastAsia="Times New Roman" w:hAnsi="Arial" w:cs="Arial"/>
          <w:color w:val="000000" w:themeColor="text1"/>
          <w:sz w:val="24"/>
          <w:szCs w:val="24"/>
        </w:rPr>
        <w:t xml:space="preserve">gender, </w:t>
      </w:r>
      <w:r w:rsidR="00826A73" w:rsidRPr="00E27EED">
        <w:rPr>
          <w:rFonts w:ascii="Arial" w:eastAsia="Times New Roman" w:hAnsi="Arial" w:cs="Arial"/>
          <w:color w:val="000000" w:themeColor="text1"/>
          <w:sz w:val="24"/>
          <w:szCs w:val="24"/>
        </w:rPr>
        <w:t>reti</w:t>
      </w:r>
      <w:r w:rsidR="00645C13" w:rsidRPr="00E27EED">
        <w:rPr>
          <w:rFonts w:ascii="Arial" w:eastAsia="Times New Roman" w:hAnsi="Arial" w:cs="Arial"/>
          <w:color w:val="000000" w:themeColor="text1"/>
          <w:sz w:val="24"/>
          <w:szCs w:val="24"/>
        </w:rPr>
        <w:t>rement</w:t>
      </w:r>
      <w:r w:rsidR="00B52644" w:rsidRPr="00E27EED">
        <w:rPr>
          <w:rFonts w:ascii="Arial" w:eastAsia="Times New Roman" w:hAnsi="Arial" w:cs="Arial"/>
          <w:color w:val="000000" w:themeColor="text1"/>
          <w:sz w:val="24"/>
          <w:szCs w:val="24"/>
        </w:rPr>
        <w:t xml:space="preserve"> and </w:t>
      </w:r>
      <w:r w:rsidR="00826A73" w:rsidRPr="00E27EED">
        <w:rPr>
          <w:rFonts w:ascii="Arial" w:eastAsia="Times New Roman" w:hAnsi="Arial" w:cs="Arial"/>
          <w:color w:val="000000" w:themeColor="text1"/>
          <w:sz w:val="24"/>
          <w:szCs w:val="24"/>
        </w:rPr>
        <w:t>p</w:t>
      </w:r>
      <w:r w:rsidR="00645C13" w:rsidRPr="00E27EED">
        <w:rPr>
          <w:rFonts w:ascii="Arial" w:eastAsia="Times New Roman" w:hAnsi="Arial" w:cs="Arial"/>
          <w:color w:val="000000" w:themeColor="text1"/>
          <w:sz w:val="24"/>
          <w:szCs w:val="24"/>
        </w:rPr>
        <w:t>ension provision</w:t>
      </w:r>
      <w:r w:rsidR="00594319" w:rsidRPr="00E27EED">
        <w:rPr>
          <w:rFonts w:ascii="Arial" w:eastAsia="Times New Roman" w:hAnsi="Arial" w:cs="Arial"/>
          <w:color w:val="000000" w:themeColor="text1"/>
          <w:sz w:val="24"/>
          <w:szCs w:val="24"/>
        </w:rPr>
        <w:t xml:space="preserve"> and </w:t>
      </w:r>
      <w:r w:rsidR="001721E3" w:rsidRPr="00E27EED">
        <w:rPr>
          <w:rFonts w:ascii="Arial" w:eastAsia="Times New Roman" w:hAnsi="Arial" w:cs="Arial"/>
          <w:color w:val="000000" w:themeColor="text1"/>
          <w:sz w:val="24"/>
          <w:szCs w:val="24"/>
        </w:rPr>
        <w:t xml:space="preserve">social </w:t>
      </w:r>
      <w:r w:rsidR="00385884" w:rsidRPr="00E27EED">
        <w:rPr>
          <w:rFonts w:ascii="Arial" w:eastAsia="Times New Roman" w:hAnsi="Arial" w:cs="Arial"/>
          <w:color w:val="000000" w:themeColor="text1"/>
          <w:sz w:val="24"/>
          <w:szCs w:val="24"/>
        </w:rPr>
        <w:t>policy</w:t>
      </w:r>
      <w:r w:rsidR="00DA587D" w:rsidRPr="00E27EED">
        <w:rPr>
          <w:rFonts w:ascii="Arial" w:eastAsia="Times New Roman" w:hAnsi="Arial" w:cs="Arial"/>
          <w:color w:val="000000" w:themeColor="text1"/>
          <w:sz w:val="24"/>
          <w:szCs w:val="24"/>
          <w:shd w:val="clear" w:color="auto" w:fill="FFFFFF"/>
        </w:rPr>
        <w:t xml:space="preserve"> (Mendoza-</w:t>
      </w:r>
      <w:proofErr w:type="spellStart"/>
      <w:r w:rsidR="00DA587D" w:rsidRPr="00E27EED">
        <w:rPr>
          <w:rFonts w:ascii="Arial" w:eastAsia="Times New Roman" w:hAnsi="Arial" w:cs="Arial"/>
          <w:color w:val="000000" w:themeColor="text1"/>
          <w:sz w:val="24"/>
          <w:szCs w:val="24"/>
          <w:shd w:val="clear" w:color="auto" w:fill="FFFFFF"/>
        </w:rPr>
        <w:t>Núñez</w:t>
      </w:r>
      <w:proofErr w:type="spellEnd"/>
      <w:r w:rsidR="00DA587D" w:rsidRPr="00E27EED">
        <w:rPr>
          <w:rFonts w:ascii="Arial" w:eastAsia="Times New Roman" w:hAnsi="Arial" w:cs="Arial"/>
          <w:color w:val="000000" w:themeColor="text1"/>
          <w:sz w:val="24"/>
          <w:szCs w:val="24"/>
          <w:shd w:val="clear" w:color="auto" w:fill="FFFFFF"/>
        </w:rPr>
        <w:t xml:space="preserve"> </w:t>
      </w:r>
      <w:r w:rsidR="00DA587D" w:rsidRPr="00E27EED">
        <w:rPr>
          <w:rFonts w:ascii="Arial" w:eastAsia="Times New Roman" w:hAnsi="Arial" w:cs="Arial"/>
          <w:i/>
          <w:iCs/>
          <w:color w:val="000000" w:themeColor="text1"/>
          <w:sz w:val="24"/>
          <w:szCs w:val="24"/>
          <w:shd w:val="clear" w:color="auto" w:fill="FFFFFF"/>
        </w:rPr>
        <w:t xml:space="preserve">et al, </w:t>
      </w:r>
      <w:r w:rsidR="00DA587D" w:rsidRPr="00E27EED">
        <w:rPr>
          <w:rFonts w:ascii="Arial" w:eastAsia="Times New Roman" w:hAnsi="Arial" w:cs="Arial"/>
          <w:color w:val="000000" w:themeColor="text1"/>
          <w:sz w:val="24"/>
          <w:szCs w:val="24"/>
          <w:shd w:val="clear" w:color="auto" w:fill="FFFFFF"/>
        </w:rPr>
        <w:t>2018)</w:t>
      </w:r>
      <w:r w:rsidR="00594319" w:rsidRPr="00E27EED">
        <w:rPr>
          <w:rFonts w:ascii="Arial" w:eastAsia="Times New Roman" w:hAnsi="Arial" w:cs="Arial"/>
          <w:color w:val="000000" w:themeColor="text1"/>
          <w:sz w:val="24"/>
          <w:szCs w:val="24"/>
        </w:rPr>
        <w:t xml:space="preserve">. </w:t>
      </w:r>
      <w:r w:rsidR="0083420A" w:rsidRPr="00E27EED">
        <w:rPr>
          <w:rFonts w:ascii="Arial" w:eastAsia="Times New Roman" w:hAnsi="Arial" w:cs="Arial"/>
          <w:color w:val="000000" w:themeColor="text1"/>
          <w:sz w:val="24"/>
          <w:szCs w:val="24"/>
        </w:rPr>
        <w:t>With</w:t>
      </w:r>
      <w:r w:rsidR="009D7719" w:rsidRPr="00E27EED">
        <w:rPr>
          <w:rFonts w:ascii="Arial" w:eastAsia="Times New Roman" w:hAnsi="Arial" w:cs="Arial"/>
          <w:color w:val="000000" w:themeColor="text1"/>
          <w:sz w:val="24"/>
          <w:szCs w:val="24"/>
        </w:rPr>
        <w:t xml:space="preserve">in </w:t>
      </w:r>
      <w:r w:rsidR="0083420A" w:rsidRPr="00E27EED">
        <w:rPr>
          <w:rFonts w:ascii="Arial" w:eastAsia="Times New Roman" w:hAnsi="Arial" w:cs="Arial"/>
          <w:color w:val="000000" w:themeColor="text1"/>
          <w:sz w:val="24"/>
          <w:szCs w:val="24"/>
        </w:rPr>
        <w:t>the UK and many western</w:t>
      </w:r>
      <w:r w:rsidR="002C3FBD" w:rsidRPr="00E27EED">
        <w:rPr>
          <w:rFonts w:ascii="Arial" w:eastAsia="Times New Roman" w:hAnsi="Arial" w:cs="Arial"/>
          <w:color w:val="000000" w:themeColor="text1"/>
          <w:sz w:val="24"/>
          <w:szCs w:val="24"/>
        </w:rPr>
        <w:t xml:space="preserve">, developed countries, </w:t>
      </w:r>
      <w:r w:rsidR="008D4422" w:rsidRPr="00E27EED">
        <w:rPr>
          <w:rFonts w:ascii="Arial" w:eastAsia="Times New Roman" w:hAnsi="Arial" w:cs="Arial"/>
          <w:color w:val="000000" w:themeColor="text1"/>
          <w:sz w:val="24"/>
          <w:szCs w:val="24"/>
        </w:rPr>
        <w:t xml:space="preserve">chronological age is utilised to </w:t>
      </w:r>
      <w:r w:rsidR="001171A5" w:rsidRPr="00E27EED">
        <w:rPr>
          <w:rFonts w:ascii="Arial" w:eastAsia="Times New Roman" w:hAnsi="Arial" w:cs="Arial"/>
          <w:color w:val="000000" w:themeColor="text1"/>
          <w:sz w:val="24"/>
          <w:szCs w:val="24"/>
        </w:rPr>
        <w:t xml:space="preserve">identify </w:t>
      </w:r>
      <w:r w:rsidR="00B354A9" w:rsidRPr="00E27EED">
        <w:rPr>
          <w:rFonts w:ascii="Arial" w:eastAsia="Times New Roman" w:hAnsi="Arial" w:cs="Arial"/>
          <w:color w:val="000000" w:themeColor="text1"/>
          <w:sz w:val="24"/>
          <w:szCs w:val="24"/>
        </w:rPr>
        <w:t xml:space="preserve">or qualify </w:t>
      </w:r>
      <w:r w:rsidR="001171A5" w:rsidRPr="00E27EED">
        <w:rPr>
          <w:rFonts w:ascii="Arial" w:eastAsia="Times New Roman" w:hAnsi="Arial" w:cs="Arial"/>
          <w:color w:val="000000" w:themeColor="text1"/>
          <w:sz w:val="24"/>
          <w:szCs w:val="24"/>
        </w:rPr>
        <w:t>an ageing person</w:t>
      </w:r>
      <w:r w:rsidR="007E1475" w:rsidRPr="00E27EED">
        <w:rPr>
          <w:rFonts w:ascii="Arial" w:eastAsia="Times New Roman" w:hAnsi="Arial" w:cs="Arial"/>
          <w:color w:val="000000" w:themeColor="text1"/>
          <w:sz w:val="24"/>
          <w:szCs w:val="24"/>
        </w:rPr>
        <w:t xml:space="preserve"> and it is associated to when pensions and certain social benefits become </w:t>
      </w:r>
      <w:r w:rsidR="00891FE9" w:rsidRPr="00E27EED">
        <w:rPr>
          <w:rFonts w:ascii="Arial" w:eastAsia="Times New Roman" w:hAnsi="Arial" w:cs="Arial"/>
          <w:color w:val="000000" w:themeColor="text1"/>
          <w:sz w:val="24"/>
          <w:szCs w:val="24"/>
        </w:rPr>
        <w:t>eligible</w:t>
      </w:r>
      <w:r w:rsidR="007E1475" w:rsidRPr="00E27EED">
        <w:rPr>
          <w:rFonts w:ascii="Arial" w:eastAsia="Times New Roman" w:hAnsi="Arial" w:cs="Arial"/>
          <w:color w:val="000000" w:themeColor="text1"/>
          <w:sz w:val="24"/>
          <w:szCs w:val="24"/>
        </w:rPr>
        <w:t xml:space="preserve">. </w:t>
      </w:r>
      <w:r w:rsidR="00F52F91" w:rsidRPr="00E27EED">
        <w:rPr>
          <w:rFonts w:ascii="Arial" w:eastAsia="Times New Roman" w:hAnsi="Arial" w:cs="Arial"/>
          <w:color w:val="000000" w:themeColor="text1"/>
          <w:sz w:val="24"/>
          <w:szCs w:val="24"/>
        </w:rPr>
        <w:t>This age is calculat</w:t>
      </w:r>
      <w:r w:rsidR="00FA6846" w:rsidRPr="00E27EED">
        <w:rPr>
          <w:rFonts w:ascii="Arial" w:eastAsia="Times New Roman" w:hAnsi="Arial" w:cs="Arial"/>
          <w:color w:val="000000" w:themeColor="text1"/>
          <w:sz w:val="24"/>
          <w:szCs w:val="24"/>
        </w:rPr>
        <w:t xml:space="preserve">ed </w:t>
      </w:r>
      <w:r w:rsidR="00F52F91" w:rsidRPr="00E27EED">
        <w:rPr>
          <w:rFonts w:ascii="Arial" w:eastAsia="Times New Roman" w:hAnsi="Arial" w:cs="Arial"/>
          <w:color w:val="000000" w:themeColor="text1"/>
          <w:sz w:val="24"/>
          <w:szCs w:val="24"/>
        </w:rPr>
        <w:t xml:space="preserve">based on mortality assumptions </w:t>
      </w:r>
      <w:r w:rsidR="0023311A" w:rsidRPr="00E27EED">
        <w:rPr>
          <w:rFonts w:ascii="Arial" w:eastAsia="Times New Roman" w:hAnsi="Arial" w:cs="Arial"/>
          <w:color w:val="000000" w:themeColor="text1"/>
          <w:sz w:val="24"/>
          <w:szCs w:val="24"/>
        </w:rPr>
        <w:t>(Gov.</w:t>
      </w:r>
      <w:r w:rsidR="00955302" w:rsidRPr="00E27EED">
        <w:rPr>
          <w:rFonts w:ascii="Arial" w:eastAsia="Times New Roman" w:hAnsi="Arial" w:cs="Arial"/>
          <w:color w:val="000000" w:themeColor="text1"/>
          <w:sz w:val="24"/>
          <w:szCs w:val="24"/>
        </w:rPr>
        <w:t>UK, 2008).</w:t>
      </w:r>
      <w:r w:rsidR="005808A5" w:rsidRPr="00E27EED">
        <w:rPr>
          <w:rFonts w:ascii="Arial" w:eastAsia="Times New Roman" w:hAnsi="Arial" w:cs="Arial"/>
          <w:color w:val="000000" w:themeColor="text1"/>
          <w:sz w:val="24"/>
          <w:szCs w:val="24"/>
        </w:rPr>
        <w:t xml:space="preserve"> </w:t>
      </w:r>
    </w:p>
    <w:p w14:paraId="47435EB9" w14:textId="77777777" w:rsidR="00C76CC5" w:rsidRPr="00E27EED" w:rsidRDefault="00C76CC5" w:rsidP="00251C73">
      <w:pPr>
        <w:spacing w:line="360" w:lineRule="auto"/>
        <w:jc w:val="both"/>
        <w:rPr>
          <w:rFonts w:ascii="Arial" w:eastAsia="Times New Roman" w:hAnsi="Arial" w:cs="Arial"/>
          <w:color w:val="000000" w:themeColor="text1"/>
          <w:sz w:val="24"/>
          <w:szCs w:val="24"/>
        </w:rPr>
      </w:pPr>
    </w:p>
    <w:p w14:paraId="7E95AC61" w14:textId="27D254E7" w:rsidR="00A76134" w:rsidRPr="00E27EED" w:rsidRDefault="004C3F15"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rPr>
        <w:t>Across most of Europe, the US, Canada and Australia, old age in considered to be 65.</w:t>
      </w:r>
      <w:r w:rsidR="00F71EA4" w:rsidRPr="00E27EED">
        <w:rPr>
          <w:rFonts w:ascii="Arial" w:eastAsia="Times New Roman" w:hAnsi="Arial" w:cs="Arial"/>
          <w:color w:val="000000" w:themeColor="text1"/>
          <w:sz w:val="24"/>
          <w:szCs w:val="24"/>
        </w:rPr>
        <w:t xml:space="preserve"> The World Economic Forum</w:t>
      </w:r>
      <w:r w:rsidR="00192C0F" w:rsidRPr="00E27EED">
        <w:rPr>
          <w:rFonts w:ascii="Arial" w:eastAsia="Times New Roman" w:hAnsi="Arial" w:cs="Arial"/>
          <w:color w:val="000000" w:themeColor="text1"/>
          <w:sz w:val="24"/>
          <w:szCs w:val="24"/>
        </w:rPr>
        <w:t xml:space="preserve"> (2015)</w:t>
      </w:r>
      <w:r w:rsidR="00F71EA4" w:rsidRPr="00E27EED">
        <w:rPr>
          <w:rFonts w:ascii="Arial" w:eastAsia="Times New Roman" w:hAnsi="Arial" w:cs="Arial"/>
          <w:color w:val="000000" w:themeColor="text1"/>
          <w:sz w:val="24"/>
          <w:szCs w:val="24"/>
        </w:rPr>
        <w:t xml:space="preserve"> also states that old age begins at 65 </w:t>
      </w:r>
      <w:r w:rsidR="006B5085" w:rsidRPr="00E27EED">
        <w:rPr>
          <w:rFonts w:ascii="Arial" w:eastAsia="Times New Roman" w:hAnsi="Arial" w:cs="Arial"/>
          <w:color w:val="000000" w:themeColor="text1"/>
          <w:sz w:val="24"/>
          <w:szCs w:val="24"/>
        </w:rPr>
        <w:t xml:space="preserve">based on the ‘prospective age’ which is the number of years </w:t>
      </w:r>
      <w:r w:rsidR="000B5BE9" w:rsidRPr="00E27EED">
        <w:rPr>
          <w:rFonts w:ascii="Arial" w:eastAsia="Times New Roman" w:hAnsi="Arial" w:cs="Arial"/>
          <w:color w:val="000000" w:themeColor="text1"/>
          <w:sz w:val="24"/>
          <w:szCs w:val="24"/>
        </w:rPr>
        <w:t xml:space="preserve">people are expected to live in the future. </w:t>
      </w:r>
      <w:r w:rsidR="00A76134" w:rsidRPr="00E27EED">
        <w:rPr>
          <w:rFonts w:ascii="Arial" w:eastAsia="Times New Roman" w:hAnsi="Arial" w:cs="Arial"/>
          <w:color w:val="000000" w:themeColor="text1"/>
          <w:sz w:val="24"/>
          <w:szCs w:val="24"/>
        </w:rPr>
        <w:t>The United Nations (2019) however, states that a person is considered old after 60</w:t>
      </w:r>
      <w:r w:rsidR="00C76CC5" w:rsidRPr="00E27EED">
        <w:rPr>
          <w:rFonts w:ascii="Arial" w:eastAsia="Times New Roman" w:hAnsi="Arial" w:cs="Arial"/>
          <w:color w:val="000000" w:themeColor="text1"/>
          <w:sz w:val="24"/>
          <w:szCs w:val="24"/>
        </w:rPr>
        <w:t>. The World Health Organisation (2021) also d</w:t>
      </w:r>
      <w:proofErr w:type="spellStart"/>
      <w:r w:rsidR="00C76CC5" w:rsidRPr="00E27EED">
        <w:rPr>
          <w:rFonts w:ascii="Arial" w:eastAsia="Times New Roman" w:hAnsi="Arial" w:cs="Arial"/>
          <w:color w:val="000000" w:themeColor="text1"/>
          <w:sz w:val="24"/>
          <w:szCs w:val="24"/>
          <w:lang w:val="x-none"/>
        </w:rPr>
        <w:t>efines</w:t>
      </w:r>
      <w:proofErr w:type="spellEnd"/>
      <w:r w:rsidR="00C76CC5" w:rsidRPr="00E27EED">
        <w:rPr>
          <w:rFonts w:ascii="Arial" w:eastAsia="Times New Roman" w:hAnsi="Arial" w:cs="Arial"/>
          <w:color w:val="000000" w:themeColor="text1"/>
          <w:sz w:val="24"/>
          <w:szCs w:val="24"/>
          <w:lang w:val="x-none"/>
        </w:rPr>
        <w:t xml:space="preserve"> old age as beginning when a person reaches 60 years and above.</w:t>
      </w:r>
      <w:r w:rsidR="00C76CC5" w:rsidRPr="00E27EED">
        <w:rPr>
          <w:rFonts w:ascii="Arial" w:eastAsia="Times New Roman" w:hAnsi="Arial" w:cs="Arial"/>
          <w:color w:val="000000" w:themeColor="text1"/>
          <w:sz w:val="24"/>
          <w:szCs w:val="24"/>
        </w:rPr>
        <w:t xml:space="preserve"> </w:t>
      </w:r>
      <w:r w:rsidR="00C76CC5" w:rsidRPr="00E27EED">
        <w:rPr>
          <w:rFonts w:ascii="Arial" w:eastAsia="Times New Roman" w:hAnsi="Arial" w:cs="Arial"/>
          <w:color w:val="000000" w:themeColor="text1"/>
          <w:sz w:val="24"/>
          <w:szCs w:val="24"/>
          <w:lang w:val="x-none"/>
        </w:rPr>
        <w:t xml:space="preserve">Although </w:t>
      </w:r>
      <w:r w:rsidR="00C76CC5" w:rsidRPr="00E27EED">
        <w:rPr>
          <w:rFonts w:ascii="Arial" w:eastAsia="Times New Roman" w:hAnsi="Arial" w:cs="Arial"/>
          <w:color w:val="000000" w:themeColor="text1"/>
          <w:sz w:val="24"/>
          <w:szCs w:val="24"/>
        </w:rPr>
        <w:t xml:space="preserve">it is 65 in the </w:t>
      </w:r>
      <w:r w:rsidR="00C76CC5" w:rsidRPr="00E27EED">
        <w:rPr>
          <w:rFonts w:ascii="Arial" w:eastAsia="Times New Roman" w:hAnsi="Arial" w:cs="Arial"/>
          <w:color w:val="000000" w:themeColor="text1"/>
          <w:sz w:val="24"/>
          <w:szCs w:val="24"/>
          <w:lang w:val="x-none"/>
        </w:rPr>
        <w:t xml:space="preserve">UK, concessions for older </w:t>
      </w:r>
      <w:r w:rsidR="00C76CC5" w:rsidRPr="00E27EED">
        <w:rPr>
          <w:rFonts w:ascii="Arial" w:eastAsia="Times New Roman" w:hAnsi="Arial" w:cs="Arial"/>
          <w:color w:val="000000" w:themeColor="text1"/>
          <w:sz w:val="24"/>
          <w:szCs w:val="24"/>
          <w:lang w:val="x-none"/>
        </w:rPr>
        <w:lastRenderedPageBreak/>
        <w:t>people usually do begin around the age of 60. For example at</w:t>
      </w:r>
      <w:r w:rsidR="00C76CC5" w:rsidRPr="00E27EED">
        <w:rPr>
          <w:rFonts w:ascii="Arial" w:eastAsia="Times New Roman" w:hAnsi="Arial" w:cs="Arial"/>
          <w:color w:val="000000" w:themeColor="text1"/>
          <w:sz w:val="24"/>
          <w:szCs w:val="24"/>
        </w:rPr>
        <w:t xml:space="preserve"> age</w:t>
      </w:r>
      <w:r w:rsidR="00C76CC5" w:rsidRPr="00E27EED">
        <w:rPr>
          <w:rFonts w:ascii="Arial" w:eastAsia="Times New Roman" w:hAnsi="Arial" w:cs="Arial"/>
          <w:color w:val="000000" w:themeColor="text1"/>
          <w:sz w:val="24"/>
          <w:szCs w:val="24"/>
          <w:lang w:val="x-none"/>
        </w:rPr>
        <w:t xml:space="preserve"> 60</w:t>
      </w:r>
      <w:r w:rsidR="00074A9C" w:rsidRPr="00E27EED">
        <w:rPr>
          <w:rFonts w:ascii="Arial" w:eastAsia="Times New Roman" w:hAnsi="Arial" w:cs="Arial"/>
          <w:color w:val="000000" w:themeColor="text1"/>
          <w:sz w:val="24"/>
          <w:szCs w:val="24"/>
        </w:rPr>
        <w:t>,</w:t>
      </w:r>
      <w:r w:rsidR="00C76CC5" w:rsidRPr="00E27EED">
        <w:rPr>
          <w:rFonts w:ascii="Arial" w:eastAsia="Times New Roman" w:hAnsi="Arial" w:cs="Arial"/>
          <w:color w:val="000000" w:themeColor="text1"/>
          <w:sz w:val="24"/>
          <w:szCs w:val="24"/>
        </w:rPr>
        <w:t xml:space="preserve"> </w:t>
      </w:r>
      <w:r w:rsidR="00C76CC5" w:rsidRPr="00E27EED">
        <w:rPr>
          <w:rFonts w:ascii="Arial" w:eastAsia="Times New Roman" w:hAnsi="Arial" w:cs="Arial"/>
          <w:color w:val="000000" w:themeColor="text1"/>
          <w:sz w:val="24"/>
          <w:szCs w:val="24"/>
          <w:lang w:val="x-none"/>
        </w:rPr>
        <w:t xml:space="preserve">NHS prescriptions and </w:t>
      </w:r>
      <w:r w:rsidR="00C76CC5" w:rsidRPr="00E27EED">
        <w:rPr>
          <w:rFonts w:ascii="Arial" w:eastAsia="Times New Roman" w:hAnsi="Arial" w:cs="Arial"/>
          <w:color w:val="000000" w:themeColor="text1"/>
          <w:sz w:val="24"/>
          <w:szCs w:val="24"/>
        </w:rPr>
        <w:t>eye</w:t>
      </w:r>
      <w:r w:rsidR="00C76CC5" w:rsidRPr="00E27EED">
        <w:rPr>
          <w:rFonts w:ascii="Arial" w:eastAsia="Times New Roman" w:hAnsi="Arial" w:cs="Arial"/>
          <w:color w:val="000000" w:themeColor="text1"/>
          <w:sz w:val="24"/>
          <w:szCs w:val="24"/>
          <w:lang w:val="x-none"/>
        </w:rPr>
        <w:t xml:space="preserve"> test</w:t>
      </w:r>
      <w:r w:rsidR="00C76CC5" w:rsidRPr="00E27EED">
        <w:rPr>
          <w:rFonts w:ascii="Arial" w:eastAsia="Times New Roman" w:hAnsi="Arial" w:cs="Arial"/>
          <w:color w:val="000000" w:themeColor="text1"/>
          <w:sz w:val="24"/>
          <w:szCs w:val="24"/>
        </w:rPr>
        <w:t xml:space="preserve">s </w:t>
      </w:r>
      <w:r w:rsidR="00C76CC5" w:rsidRPr="00E27EED">
        <w:rPr>
          <w:rFonts w:ascii="Arial" w:eastAsia="Times New Roman" w:hAnsi="Arial" w:cs="Arial"/>
          <w:color w:val="000000" w:themeColor="text1"/>
          <w:sz w:val="24"/>
          <w:szCs w:val="24"/>
          <w:lang w:val="x-none"/>
        </w:rPr>
        <w:t>become free</w:t>
      </w:r>
      <w:r w:rsidR="00C76CC5" w:rsidRPr="00E27EED">
        <w:rPr>
          <w:rFonts w:ascii="Arial" w:eastAsia="Times New Roman" w:hAnsi="Arial" w:cs="Arial"/>
          <w:color w:val="000000" w:themeColor="text1"/>
          <w:sz w:val="24"/>
          <w:szCs w:val="24"/>
        </w:rPr>
        <w:t xml:space="preserve"> (NHS, 2020), p</w:t>
      </w:r>
      <w:proofErr w:type="spellStart"/>
      <w:r w:rsidR="00C76CC5" w:rsidRPr="00E27EED">
        <w:rPr>
          <w:rFonts w:ascii="Arial" w:eastAsia="Times New Roman" w:hAnsi="Arial" w:cs="Arial"/>
          <w:color w:val="000000" w:themeColor="text1"/>
          <w:sz w:val="24"/>
          <w:szCs w:val="24"/>
          <w:lang w:val="x-none"/>
        </w:rPr>
        <w:t>ublic</w:t>
      </w:r>
      <w:proofErr w:type="spellEnd"/>
      <w:r w:rsidR="00C76CC5" w:rsidRPr="00E27EED">
        <w:rPr>
          <w:rFonts w:ascii="Arial" w:eastAsia="Times New Roman" w:hAnsi="Arial" w:cs="Arial"/>
          <w:color w:val="000000" w:themeColor="text1"/>
          <w:sz w:val="24"/>
          <w:szCs w:val="24"/>
          <w:lang w:val="x-none"/>
        </w:rPr>
        <w:t xml:space="preserve"> transport is discounted and a person may even be eligible for discounted car insurance.</w:t>
      </w:r>
      <w:r w:rsidR="00C76CC5" w:rsidRPr="00E27EED">
        <w:rPr>
          <w:rFonts w:ascii="Arial" w:eastAsia="Times New Roman" w:hAnsi="Arial" w:cs="Arial"/>
          <w:color w:val="000000" w:themeColor="text1"/>
          <w:sz w:val="24"/>
          <w:szCs w:val="24"/>
        </w:rPr>
        <w:t xml:space="preserve"> </w:t>
      </w:r>
    </w:p>
    <w:p w14:paraId="4F0308E3" w14:textId="77777777" w:rsidR="00074A9C" w:rsidRPr="00E27EED" w:rsidRDefault="00074A9C" w:rsidP="00251C73">
      <w:pPr>
        <w:spacing w:line="360" w:lineRule="auto"/>
        <w:jc w:val="both"/>
        <w:rPr>
          <w:rFonts w:ascii="Arial" w:eastAsia="Times New Roman" w:hAnsi="Arial" w:cs="Arial"/>
          <w:color w:val="000000" w:themeColor="text1"/>
          <w:sz w:val="24"/>
          <w:szCs w:val="24"/>
        </w:rPr>
      </w:pPr>
    </w:p>
    <w:p w14:paraId="4278CBD9" w14:textId="33FC5510" w:rsidR="00EA5395" w:rsidRPr="00E27EED" w:rsidRDefault="004C3F15"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rPr>
        <w:t>In the UK, as</w:t>
      </w:r>
      <w:r w:rsidR="001B5E4A" w:rsidRPr="00E27EED">
        <w:rPr>
          <w:rFonts w:ascii="Arial" w:eastAsia="Times New Roman" w:hAnsi="Arial" w:cs="Arial"/>
          <w:color w:val="000000" w:themeColor="text1"/>
          <w:sz w:val="24"/>
          <w:szCs w:val="24"/>
        </w:rPr>
        <w:t xml:space="preserve"> the official retirement age at which a man could draw his pension was 65, this is generally taken as a marker for old age. </w:t>
      </w:r>
      <w:r w:rsidR="00216429" w:rsidRPr="00E27EED">
        <w:rPr>
          <w:rFonts w:ascii="Arial" w:eastAsia="Times New Roman" w:hAnsi="Arial" w:cs="Arial"/>
          <w:color w:val="000000" w:themeColor="text1"/>
          <w:sz w:val="24"/>
          <w:szCs w:val="24"/>
        </w:rPr>
        <w:t>However</w:t>
      </w:r>
      <w:r w:rsidR="00251C73" w:rsidRPr="00E27EED">
        <w:rPr>
          <w:rFonts w:ascii="Arial" w:eastAsia="Times New Roman" w:hAnsi="Arial" w:cs="Arial"/>
          <w:color w:val="000000" w:themeColor="text1"/>
          <w:sz w:val="24"/>
          <w:szCs w:val="24"/>
        </w:rPr>
        <w:t>,</w:t>
      </w:r>
      <w:r w:rsidR="00216429" w:rsidRPr="00E27EED">
        <w:rPr>
          <w:rFonts w:ascii="Arial" w:eastAsia="Times New Roman" w:hAnsi="Arial" w:cs="Arial"/>
          <w:color w:val="000000" w:themeColor="text1"/>
          <w:sz w:val="24"/>
          <w:szCs w:val="24"/>
        </w:rPr>
        <w:t xml:space="preserve"> this age is set to shift with the increase in life expectancy (ONS</w:t>
      </w:r>
      <w:r w:rsidR="005D6131" w:rsidRPr="00E27EED">
        <w:rPr>
          <w:rFonts w:ascii="Arial" w:eastAsia="Times New Roman" w:hAnsi="Arial" w:cs="Arial"/>
          <w:color w:val="000000" w:themeColor="text1"/>
          <w:sz w:val="24"/>
          <w:szCs w:val="24"/>
        </w:rPr>
        <w:t>, 2019).</w:t>
      </w:r>
    </w:p>
    <w:p w14:paraId="725814F6" w14:textId="77777777" w:rsidR="00251C73" w:rsidRPr="00E27EED" w:rsidRDefault="00251C73" w:rsidP="00251C73">
      <w:pPr>
        <w:spacing w:line="360" w:lineRule="auto"/>
        <w:jc w:val="both"/>
        <w:rPr>
          <w:rFonts w:ascii="Arial" w:eastAsia="Times New Roman" w:hAnsi="Arial" w:cs="Arial"/>
          <w:color w:val="000000" w:themeColor="text1"/>
          <w:sz w:val="24"/>
          <w:szCs w:val="24"/>
        </w:rPr>
      </w:pPr>
    </w:p>
    <w:p w14:paraId="2F312670" w14:textId="52FD89FD" w:rsidR="00BB7533" w:rsidRPr="00E27EED" w:rsidRDefault="004D16F0" w:rsidP="00251C73">
      <w:pPr>
        <w:spacing w:line="360" w:lineRule="auto"/>
        <w:jc w:val="both"/>
        <w:rPr>
          <w:rFonts w:ascii="Arial" w:hAnsi="Arial" w:cs="Arial"/>
          <w:color w:val="000000" w:themeColor="text1"/>
          <w:sz w:val="24"/>
          <w:szCs w:val="24"/>
        </w:rPr>
      </w:pPr>
      <w:r w:rsidRPr="00E27EED">
        <w:rPr>
          <w:rFonts w:ascii="Arial" w:eastAsia="Times New Roman" w:hAnsi="Arial" w:cs="Arial"/>
          <w:color w:val="000000" w:themeColor="text1"/>
          <w:sz w:val="24"/>
          <w:szCs w:val="24"/>
          <w:lang w:val="x-none"/>
        </w:rPr>
        <w:t xml:space="preserve">It is important to note that chronological age alone </w:t>
      </w:r>
      <w:r w:rsidR="00D45F3F" w:rsidRPr="00E27EED">
        <w:rPr>
          <w:rFonts w:ascii="Arial" w:eastAsia="Times New Roman" w:hAnsi="Arial" w:cs="Arial"/>
          <w:color w:val="000000" w:themeColor="text1"/>
          <w:sz w:val="24"/>
          <w:szCs w:val="24"/>
        </w:rPr>
        <w:t xml:space="preserve">is not a sound benchmark for </w:t>
      </w:r>
      <w:r w:rsidRPr="00E27EED">
        <w:rPr>
          <w:rFonts w:ascii="Arial" w:eastAsia="Times New Roman" w:hAnsi="Arial" w:cs="Arial"/>
          <w:color w:val="000000" w:themeColor="text1"/>
          <w:sz w:val="24"/>
          <w:szCs w:val="24"/>
          <w:lang w:val="x-none"/>
        </w:rPr>
        <w:t xml:space="preserve">the physiological and </w:t>
      </w:r>
      <w:r w:rsidRPr="00E27EED">
        <w:rPr>
          <w:rFonts w:ascii="Arial" w:eastAsia="Times New Roman" w:hAnsi="Arial" w:cs="Arial"/>
          <w:color w:val="000000" w:themeColor="text1"/>
          <w:sz w:val="24"/>
          <w:szCs w:val="24"/>
        </w:rPr>
        <w:t xml:space="preserve">biological </w:t>
      </w:r>
      <w:r w:rsidRPr="00E27EED">
        <w:rPr>
          <w:rFonts w:ascii="Arial" w:eastAsia="Times New Roman" w:hAnsi="Arial" w:cs="Arial"/>
          <w:color w:val="000000" w:themeColor="text1"/>
          <w:sz w:val="24"/>
          <w:szCs w:val="24"/>
          <w:lang w:val="x-none"/>
        </w:rPr>
        <w:t>status of an older person</w:t>
      </w:r>
      <w:r w:rsidR="00E14ECE" w:rsidRPr="00E27EED">
        <w:rPr>
          <w:rFonts w:ascii="Arial" w:eastAsia="Times New Roman" w:hAnsi="Arial" w:cs="Arial"/>
          <w:color w:val="000000" w:themeColor="text1"/>
          <w:sz w:val="24"/>
          <w:szCs w:val="24"/>
        </w:rPr>
        <w:t xml:space="preserve"> (</w:t>
      </w:r>
      <w:r w:rsidR="00E14ECE" w:rsidRPr="00E27EED">
        <w:rPr>
          <w:rFonts w:ascii="Arial" w:eastAsia="Times New Roman" w:hAnsi="Arial" w:cs="Arial"/>
          <w:color w:val="000000" w:themeColor="text1"/>
          <w:sz w:val="24"/>
          <w:szCs w:val="24"/>
          <w:shd w:val="clear" w:color="auto" w:fill="FFFFFF"/>
        </w:rPr>
        <w:t>Soto-Perez-de-</w:t>
      </w:r>
      <w:proofErr w:type="spellStart"/>
      <w:r w:rsidR="00E14ECE" w:rsidRPr="00E27EED">
        <w:rPr>
          <w:rFonts w:ascii="Arial" w:eastAsia="Times New Roman" w:hAnsi="Arial" w:cs="Arial"/>
          <w:color w:val="000000" w:themeColor="text1"/>
          <w:sz w:val="24"/>
          <w:szCs w:val="24"/>
          <w:shd w:val="clear" w:color="auto" w:fill="FFFFFF"/>
        </w:rPr>
        <w:t>Celi</w:t>
      </w:r>
      <w:r w:rsidR="00715247" w:rsidRPr="00E27EED">
        <w:rPr>
          <w:rFonts w:ascii="Arial" w:eastAsia="Times New Roman" w:hAnsi="Arial" w:cs="Arial"/>
          <w:color w:val="000000" w:themeColor="text1"/>
          <w:sz w:val="24"/>
          <w:szCs w:val="24"/>
          <w:shd w:val="clear" w:color="auto" w:fill="FFFFFF"/>
        </w:rPr>
        <w:t>s</w:t>
      </w:r>
      <w:proofErr w:type="spellEnd"/>
      <w:r w:rsidR="00715247" w:rsidRPr="00E27EED">
        <w:rPr>
          <w:rFonts w:ascii="Arial" w:eastAsia="Times New Roman" w:hAnsi="Arial" w:cs="Arial"/>
          <w:color w:val="000000" w:themeColor="text1"/>
          <w:sz w:val="24"/>
          <w:szCs w:val="24"/>
          <w:shd w:val="clear" w:color="auto" w:fill="FFFFFF"/>
        </w:rPr>
        <w:t xml:space="preserve"> </w:t>
      </w:r>
      <w:r w:rsidR="00715247" w:rsidRPr="00E27EED">
        <w:rPr>
          <w:rFonts w:ascii="Arial" w:eastAsia="Times New Roman" w:hAnsi="Arial" w:cs="Arial"/>
          <w:i/>
          <w:iCs/>
          <w:color w:val="000000" w:themeColor="text1"/>
          <w:sz w:val="24"/>
          <w:szCs w:val="24"/>
          <w:shd w:val="clear" w:color="auto" w:fill="FFFFFF"/>
        </w:rPr>
        <w:t>et al,</w:t>
      </w:r>
      <w:r w:rsidR="00E14ECE" w:rsidRPr="00E27EED">
        <w:rPr>
          <w:rFonts w:ascii="Arial" w:eastAsia="Times New Roman" w:hAnsi="Arial" w:cs="Arial"/>
          <w:color w:val="000000" w:themeColor="text1"/>
          <w:sz w:val="24"/>
          <w:szCs w:val="24"/>
          <w:shd w:val="clear" w:color="auto" w:fill="FFFFFF"/>
        </w:rPr>
        <w:t xml:space="preserve"> 2018). As such</w:t>
      </w:r>
      <w:r w:rsidR="00715247" w:rsidRPr="00E27EED">
        <w:rPr>
          <w:rFonts w:ascii="Arial" w:eastAsia="Times New Roman" w:hAnsi="Arial" w:cs="Arial"/>
          <w:color w:val="000000" w:themeColor="text1"/>
          <w:sz w:val="24"/>
          <w:szCs w:val="24"/>
        </w:rPr>
        <w:t xml:space="preserve"> the</w:t>
      </w:r>
      <w:r w:rsidR="001A6633" w:rsidRPr="00E27EED">
        <w:rPr>
          <w:rFonts w:ascii="Arial" w:eastAsia="Times New Roman" w:hAnsi="Arial" w:cs="Arial"/>
          <w:color w:val="000000" w:themeColor="text1"/>
          <w:sz w:val="24"/>
          <w:szCs w:val="24"/>
        </w:rPr>
        <w:t xml:space="preserve"> </w:t>
      </w:r>
      <w:r w:rsidR="00404B49" w:rsidRPr="00E27EED">
        <w:rPr>
          <w:rFonts w:ascii="Arial" w:eastAsia="Times New Roman" w:hAnsi="Arial" w:cs="Arial"/>
          <w:color w:val="000000" w:themeColor="text1"/>
          <w:sz w:val="24"/>
          <w:szCs w:val="24"/>
        </w:rPr>
        <w:t xml:space="preserve">NHS </w:t>
      </w:r>
      <w:r w:rsidR="001A6633" w:rsidRPr="00E27EED">
        <w:rPr>
          <w:rFonts w:ascii="Arial" w:eastAsia="Times New Roman" w:hAnsi="Arial" w:cs="Arial"/>
          <w:color w:val="000000" w:themeColor="text1"/>
          <w:sz w:val="24"/>
          <w:szCs w:val="24"/>
        </w:rPr>
        <w:t>(20</w:t>
      </w:r>
      <w:r w:rsidR="00ED585A" w:rsidRPr="00E27EED">
        <w:rPr>
          <w:rFonts w:ascii="Arial" w:eastAsia="Times New Roman" w:hAnsi="Arial" w:cs="Arial"/>
          <w:color w:val="000000" w:themeColor="text1"/>
          <w:sz w:val="24"/>
          <w:szCs w:val="24"/>
        </w:rPr>
        <w:t>21)</w:t>
      </w:r>
      <w:r w:rsidR="00DC0ADB" w:rsidRPr="00E27EED">
        <w:rPr>
          <w:rFonts w:ascii="Arial" w:eastAsia="Times New Roman" w:hAnsi="Arial" w:cs="Arial"/>
          <w:color w:val="000000" w:themeColor="text1"/>
          <w:sz w:val="24"/>
          <w:szCs w:val="24"/>
        </w:rPr>
        <w:t xml:space="preserve"> </w:t>
      </w:r>
      <w:r w:rsidR="00E14ECE" w:rsidRPr="00E27EED">
        <w:rPr>
          <w:rFonts w:ascii="Arial" w:eastAsia="Times New Roman" w:hAnsi="Arial" w:cs="Arial"/>
          <w:color w:val="000000" w:themeColor="text1"/>
          <w:sz w:val="24"/>
          <w:szCs w:val="24"/>
        </w:rPr>
        <w:t xml:space="preserve">states that although </w:t>
      </w:r>
      <w:r w:rsidR="00744D5A" w:rsidRPr="00E27EED">
        <w:rPr>
          <w:rFonts w:ascii="Arial" w:eastAsia="Times New Roman" w:hAnsi="Arial" w:cs="Arial"/>
          <w:color w:val="000000" w:themeColor="text1"/>
          <w:sz w:val="24"/>
          <w:szCs w:val="24"/>
        </w:rPr>
        <w:t>generally</w:t>
      </w:r>
      <w:r w:rsidR="00E14ECE" w:rsidRPr="00E27EED">
        <w:rPr>
          <w:rFonts w:ascii="Arial" w:eastAsia="Times New Roman" w:hAnsi="Arial" w:cs="Arial"/>
          <w:color w:val="000000" w:themeColor="text1"/>
          <w:sz w:val="24"/>
          <w:szCs w:val="24"/>
        </w:rPr>
        <w:t>,</w:t>
      </w:r>
      <w:r w:rsidR="00744D5A" w:rsidRPr="00E27EED">
        <w:rPr>
          <w:rFonts w:ascii="Arial" w:eastAsia="Times New Roman" w:hAnsi="Arial" w:cs="Arial"/>
          <w:color w:val="000000" w:themeColor="text1"/>
          <w:sz w:val="24"/>
          <w:szCs w:val="24"/>
        </w:rPr>
        <w:t xml:space="preserve"> </w:t>
      </w:r>
      <w:r w:rsidRPr="00E27EED">
        <w:rPr>
          <w:rFonts w:ascii="Arial" w:eastAsia="Times New Roman" w:hAnsi="Arial" w:cs="Arial"/>
          <w:color w:val="000000" w:themeColor="text1"/>
          <w:sz w:val="24"/>
          <w:szCs w:val="24"/>
        </w:rPr>
        <w:t xml:space="preserve">the age </w:t>
      </w:r>
      <w:r w:rsidR="00744D5A" w:rsidRPr="00E27EED">
        <w:rPr>
          <w:rFonts w:ascii="Arial" w:eastAsia="Times New Roman" w:hAnsi="Arial" w:cs="Arial"/>
          <w:color w:val="000000" w:themeColor="text1"/>
          <w:sz w:val="24"/>
          <w:szCs w:val="24"/>
        </w:rPr>
        <w:t xml:space="preserve">65 can be considered as </w:t>
      </w:r>
      <w:r w:rsidR="00DC0ADB" w:rsidRPr="00E27EED">
        <w:rPr>
          <w:rFonts w:ascii="Arial" w:eastAsia="Times New Roman" w:hAnsi="Arial" w:cs="Arial"/>
          <w:color w:val="000000" w:themeColor="text1"/>
          <w:sz w:val="24"/>
          <w:szCs w:val="24"/>
        </w:rPr>
        <w:t>an older perso</w:t>
      </w:r>
      <w:r w:rsidR="00647DF5" w:rsidRPr="00E27EED">
        <w:rPr>
          <w:rFonts w:ascii="Arial" w:eastAsia="Times New Roman" w:hAnsi="Arial" w:cs="Arial"/>
          <w:color w:val="000000" w:themeColor="text1"/>
          <w:sz w:val="24"/>
          <w:szCs w:val="24"/>
        </w:rPr>
        <w:t xml:space="preserve">n, it cannot be applied as a strict definition. </w:t>
      </w:r>
      <w:r w:rsidR="00651EDC" w:rsidRPr="00E27EED">
        <w:rPr>
          <w:rFonts w:ascii="Arial" w:eastAsia="Times New Roman" w:hAnsi="Arial" w:cs="Arial"/>
          <w:color w:val="000000" w:themeColor="text1"/>
          <w:sz w:val="24"/>
          <w:szCs w:val="24"/>
        </w:rPr>
        <w:t xml:space="preserve">A person of 75 may in fact be </w:t>
      </w:r>
      <w:r w:rsidR="00551671" w:rsidRPr="00E27EED">
        <w:rPr>
          <w:rFonts w:ascii="Arial" w:eastAsia="Times New Roman" w:hAnsi="Arial" w:cs="Arial"/>
          <w:color w:val="000000" w:themeColor="text1"/>
          <w:sz w:val="24"/>
          <w:szCs w:val="24"/>
        </w:rPr>
        <w:t xml:space="preserve">healthier </w:t>
      </w:r>
      <w:r w:rsidR="00251C73" w:rsidRPr="00E27EED">
        <w:rPr>
          <w:rFonts w:ascii="Arial" w:eastAsia="Times New Roman" w:hAnsi="Arial" w:cs="Arial"/>
          <w:color w:val="000000" w:themeColor="text1"/>
          <w:sz w:val="24"/>
          <w:szCs w:val="24"/>
        </w:rPr>
        <w:t>than</w:t>
      </w:r>
      <w:r w:rsidR="00551671" w:rsidRPr="00E27EED">
        <w:rPr>
          <w:rFonts w:ascii="Arial" w:eastAsia="Times New Roman" w:hAnsi="Arial" w:cs="Arial"/>
          <w:color w:val="000000" w:themeColor="text1"/>
          <w:sz w:val="24"/>
          <w:szCs w:val="24"/>
        </w:rPr>
        <w:t xml:space="preserve"> someone of 60 </w:t>
      </w:r>
      <w:r w:rsidR="005C4A51" w:rsidRPr="00E27EED">
        <w:rPr>
          <w:rFonts w:ascii="Arial" w:eastAsia="Times New Roman" w:hAnsi="Arial" w:cs="Arial"/>
          <w:color w:val="000000" w:themeColor="text1"/>
          <w:sz w:val="24"/>
          <w:szCs w:val="24"/>
        </w:rPr>
        <w:t>o</w:t>
      </w:r>
      <w:r w:rsidR="006058C2" w:rsidRPr="00E27EED">
        <w:rPr>
          <w:rFonts w:ascii="Arial" w:eastAsia="Times New Roman" w:hAnsi="Arial" w:cs="Arial"/>
          <w:color w:val="000000" w:themeColor="text1"/>
          <w:sz w:val="24"/>
          <w:szCs w:val="24"/>
        </w:rPr>
        <w:t>r</w:t>
      </w:r>
      <w:r w:rsidR="00551671" w:rsidRPr="00E27EED">
        <w:rPr>
          <w:rFonts w:ascii="Arial" w:eastAsia="Times New Roman" w:hAnsi="Arial" w:cs="Arial"/>
          <w:color w:val="000000" w:themeColor="text1"/>
          <w:sz w:val="24"/>
          <w:szCs w:val="24"/>
        </w:rPr>
        <w:t xml:space="preserve"> 65. </w:t>
      </w:r>
      <w:r w:rsidR="005C4A51" w:rsidRPr="00E27EED">
        <w:rPr>
          <w:rFonts w:ascii="Arial" w:eastAsia="Times New Roman" w:hAnsi="Arial" w:cs="Arial"/>
          <w:color w:val="000000" w:themeColor="text1"/>
          <w:sz w:val="24"/>
          <w:szCs w:val="24"/>
        </w:rPr>
        <w:t xml:space="preserve">Therefore, in terms of care and support ‘frailty’ is a more significant factor regarding the measure of </w:t>
      </w:r>
      <w:proofErr w:type="gramStart"/>
      <w:r w:rsidR="005C4A51" w:rsidRPr="00E27EED">
        <w:rPr>
          <w:rFonts w:ascii="Arial" w:eastAsia="Times New Roman" w:hAnsi="Arial" w:cs="Arial"/>
          <w:color w:val="000000" w:themeColor="text1"/>
          <w:sz w:val="24"/>
          <w:szCs w:val="24"/>
        </w:rPr>
        <w:t>old-age</w:t>
      </w:r>
      <w:proofErr w:type="gramEnd"/>
      <w:r w:rsidR="005C4A51" w:rsidRPr="00E27EED">
        <w:rPr>
          <w:rFonts w:ascii="Arial" w:eastAsia="Times New Roman" w:hAnsi="Arial" w:cs="Arial"/>
          <w:color w:val="000000" w:themeColor="text1"/>
          <w:sz w:val="24"/>
          <w:szCs w:val="24"/>
        </w:rPr>
        <w:t>.</w:t>
      </w:r>
      <w:r w:rsidR="00AB51E7" w:rsidRPr="00E27EED">
        <w:rPr>
          <w:rFonts w:ascii="Arial" w:eastAsia="Times New Roman" w:hAnsi="Arial" w:cs="Arial"/>
          <w:color w:val="000000" w:themeColor="text1"/>
          <w:sz w:val="24"/>
          <w:szCs w:val="24"/>
        </w:rPr>
        <w:t xml:space="preserve"> According to Lyndon (201</w:t>
      </w:r>
      <w:r w:rsidR="0033308E" w:rsidRPr="00E27EED">
        <w:rPr>
          <w:rFonts w:ascii="Arial" w:eastAsia="Times New Roman" w:hAnsi="Arial" w:cs="Arial"/>
          <w:color w:val="000000" w:themeColor="text1"/>
          <w:sz w:val="24"/>
          <w:szCs w:val="24"/>
        </w:rPr>
        <w:t>5</w:t>
      </w:r>
      <w:r w:rsidR="00AB51E7" w:rsidRPr="00E27EED">
        <w:rPr>
          <w:rFonts w:ascii="Arial" w:eastAsia="Times New Roman" w:hAnsi="Arial" w:cs="Arial"/>
          <w:color w:val="000000" w:themeColor="text1"/>
          <w:sz w:val="24"/>
          <w:szCs w:val="24"/>
        </w:rPr>
        <w:t xml:space="preserve">), frailty </w:t>
      </w:r>
      <w:r w:rsidR="00184892" w:rsidRPr="00E27EED">
        <w:rPr>
          <w:rFonts w:ascii="Arial" w:eastAsia="Times New Roman" w:hAnsi="Arial" w:cs="Arial"/>
          <w:color w:val="000000" w:themeColor="text1"/>
          <w:sz w:val="24"/>
          <w:szCs w:val="24"/>
        </w:rPr>
        <w:t xml:space="preserve">is a syndrome (not an illness) </w:t>
      </w:r>
      <w:r w:rsidR="007C6151" w:rsidRPr="00E27EED">
        <w:rPr>
          <w:rFonts w:ascii="Arial" w:eastAsia="Times New Roman" w:hAnsi="Arial" w:cs="Arial"/>
          <w:color w:val="000000" w:themeColor="text1"/>
          <w:sz w:val="24"/>
          <w:szCs w:val="24"/>
        </w:rPr>
        <w:t xml:space="preserve">that combines the natural process of ageing with </w:t>
      </w:r>
      <w:r w:rsidR="00251C73" w:rsidRPr="00E27EED">
        <w:rPr>
          <w:rFonts w:ascii="Arial" w:eastAsia="Times New Roman" w:hAnsi="Arial" w:cs="Arial"/>
          <w:color w:val="000000" w:themeColor="text1"/>
          <w:sz w:val="24"/>
          <w:szCs w:val="24"/>
        </w:rPr>
        <w:t>several</w:t>
      </w:r>
      <w:r w:rsidR="007C6151" w:rsidRPr="00E27EED">
        <w:rPr>
          <w:rFonts w:ascii="Arial" w:eastAsia="Times New Roman" w:hAnsi="Arial" w:cs="Arial"/>
          <w:color w:val="000000" w:themeColor="text1"/>
          <w:sz w:val="24"/>
          <w:szCs w:val="24"/>
        </w:rPr>
        <w:t xml:space="preserve"> other factors including, loss of fitness</w:t>
      </w:r>
      <w:r w:rsidR="00F86131" w:rsidRPr="00E27EED">
        <w:rPr>
          <w:rFonts w:ascii="Arial" w:eastAsia="Times New Roman" w:hAnsi="Arial" w:cs="Arial"/>
          <w:color w:val="000000" w:themeColor="text1"/>
          <w:sz w:val="24"/>
          <w:szCs w:val="24"/>
        </w:rPr>
        <w:t xml:space="preserve"> and</w:t>
      </w:r>
      <w:r w:rsidR="007C6151" w:rsidRPr="00E27EED">
        <w:rPr>
          <w:rFonts w:ascii="Arial" w:eastAsia="Times New Roman" w:hAnsi="Arial" w:cs="Arial"/>
          <w:color w:val="000000" w:themeColor="text1"/>
          <w:sz w:val="24"/>
          <w:szCs w:val="24"/>
        </w:rPr>
        <w:t xml:space="preserve"> loss of energy</w:t>
      </w:r>
      <w:r w:rsidR="00F86131" w:rsidRPr="00E27EED">
        <w:rPr>
          <w:rFonts w:ascii="Arial" w:eastAsia="Times New Roman" w:hAnsi="Arial" w:cs="Arial"/>
          <w:color w:val="000000" w:themeColor="text1"/>
          <w:sz w:val="24"/>
          <w:szCs w:val="24"/>
        </w:rPr>
        <w:t xml:space="preserve">. </w:t>
      </w:r>
      <w:r w:rsidR="00B34B8A" w:rsidRPr="00E27EED">
        <w:rPr>
          <w:rFonts w:ascii="Arial" w:eastAsia="Times New Roman" w:hAnsi="Arial" w:cs="Arial"/>
          <w:color w:val="000000" w:themeColor="text1"/>
          <w:sz w:val="24"/>
          <w:szCs w:val="24"/>
        </w:rPr>
        <w:t xml:space="preserve">It can lead to </w:t>
      </w:r>
      <w:r w:rsidR="00BE41A6" w:rsidRPr="00E27EED">
        <w:rPr>
          <w:rFonts w:ascii="Arial" w:eastAsia="Times New Roman" w:hAnsi="Arial" w:cs="Arial"/>
          <w:color w:val="000000" w:themeColor="text1"/>
          <w:sz w:val="24"/>
          <w:szCs w:val="24"/>
        </w:rPr>
        <w:t>increase</w:t>
      </w:r>
      <w:r w:rsidR="005A6EE7" w:rsidRPr="00E27EED">
        <w:rPr>
          <w:rFonts w:ascii="Arial" w:eastAsia="Times New Roman" w:hAnsi="Arial" w:cs="Arial"/>
          <w:color w:val="000000" w:themeColor="text1"/>
          <w:sz w:val="24"/>
          <w:szCs w:val="24"/>
        </w:rPr>
        <w:t>d</w:t>
      </w:r>
      <w:r w:rsidR="00BE41A6" w:rsidRPr="00E27EED">
        <w:rPr>
          <w:rFonts w:ascii="Arial" w:eastAsia="Times New Roman" w:hAnsi="Arial" w:cs="Arial"/>
          <w:color w:val="000000" w:themeColor="text1"/>
          <w:sz w:val="24"/>
          <w:szCs w:val="24"/>
        </w:rPr>
        <w:t xml:space="preserve"> vulnerability and adverse health outcomes </w:t>
      </w:r>
      <w:r w:rsidR="001346BB" w:rsidRPr="00E27EED">
        <w:rPr>
          <w:rFonts w:ascii="Arial" w:eastAsia="Times New Roman" w:hAnsi="Arial" w:cs="Arial"/>
          <w:color w:val="000000" w:themeColor="text1"/>
          <w:sz w:val="24"/>
          <w:szCs w:val="24"/>
        </w:rPr>
        <w:t>(Mo</w:t>
      </w:r>
      <w:r w:rsidR="009D13BA" w:rsidRPr="00E27EED">
        <w:rPr>
          <w:rFonts w:ascii="Arial" w:eastAsia="Times New Roman" w:hAnsi="Arial" w:cs="Arial"/>
          <w:color w:val="000000" w:themeColor="text1"/>
          <w:sz w:val="24"/>
          <w:szCs w:val="24"/>
        </w:rPr>
        <w:t xml:space="preserve">tta, </w:t>
      </w:r>
      <w:proofErr w:type="spellStart"/>
      <w:r w:rsidR="009D13BA" w:rsidRPr="00E27EED">
        <w:rPr>
          <w:rFonts w:ascii="Arial" w:eastAsia="Times New Roman" w:hAnsi="Arial" w:cs="Arial"/>
          <w:color w:val="000000" w:themeColor="text1"/>
          <w:sz w:val="24"/>
          <w:szCs w:val="24"/>
        </w:rPr>
        <w:t>Sica</w:t>
      </w:r>
      <w:proofErr w:type="spellEnd"/>
      <w:r w:rsidR="009D13BA" w:rsidRPr="00E27EED">
        <w:rPr>
          <w:rFonts w:ascii="Arial" w:eastAsia="Times New Roman" w:hAnsi="Arial" w:cs="Arial"/>
          <w:color w:val="000000" w:themeColor="text1"/>
          <w:sz w:val="24"/>
          <w:szCs w:val="24"/>
        </w:rPr>
        <w:t xml:space="preserve"> and </w:t>
      </w:r>
      <w:proofErr w:type="spellStart"/>
      <w:r w:rsidR="009D13BA" w:rsidRPr="00E27EED">
        <w:rPr>
          <w:rFonts w:ascii="Arial" w:eastAsia="Times New Roman" w:hAnsi="Arial" w:cs="Arial"/>
          <w:color w:val="000000" w:themeColor="text1"/>
          <w:sz w:val="24"/>
          <w:szCs w:val="24"/>
        </w:rPr>
        <w:t>Selm</w:t>
      </w:r>
      <w:r w:rsidR="002E46FB" w:rsidRPr="00E27EED">
        <w:rPr>
          <w:rFonts w:ascii="Arial" w:eastAsia="Times New Roman" w:hAnsi="Arial" w:cs="Arial"/>
          <w:color w:val="000000" w:themeColor="text1"/>
          <w:sz w:val="24"/>
          <w:szCs w:val="24"/>
        </w:rPr>
        <w:t>i</w:t>
      </w:r>
      <w:proofErr w:type="spellEnd"/>
      <w:r w:rsidR="009D13BA" w:rsidRPr="00E27EED">
        <w:rPr>
          <w:rFonts w:ascii="Arial" w:eastAsia="Times New Roman" w:hAnsi="Arial" w:cs="Arial"/>
          <w:color w:val="000000" w:themeColor="text1"/>
          <w:sz w:val="24"/>
          <w:szCs w:val="24"/>
        </w:rPr>
        <w:t>, 2020)</w:t>
      </w:r>
      <w:r w:rsidR="006105E0" w:rsidRPr="00E27EED">
        <w:rPr>
          <w:rFonts w:ascii="Arial" w:eastAsia="Times New Roman" w:hAnsi="Arial" w:cs="Arial"/>
          <w:color w:val="000000" w:themeColor="text1"/>
          <w:sz w:val="24"/>
          <w:szCs w:val="24"/>
        </w:rPr>
        <w:t xml:space="preserve"> due to the changes</w:t>
      </w:r>
      <w:r w:rsidR="00D01FDA" w:rsidRPr="00E27EED">
        <w:rPr>
          <w:rFonts w:ascii="Arial" w:eastAsia="Times New Roman" w:hAnsi="Arial" w:cs="Arial"/>
          <w:color w:val="000000" w:themeColor="text1"/>
          <w:sz w:val="24"/>
          <w:szCs w:val="24"/>
        </w:rPr>
        <w:t xml:space="preserve"> and declines</w:t>
      </w:r>
      <w:r w:rsidR="006105E0" w:rsidRPr="00E27EED">
        <w:rPr>
          <w:rFonts w:ascii="Arial" w:eastAsia="Times New Roman" w:hAnsi="Arial" w:cs="Arial"/>
          <w:color w:val="000000" w:themeColor="text1"/>
          <w:sz w:val="24"/>
          <w:szCs w:val="24"/>
        </w:rPr>
        <w:t xml:space="preserve"> in the immune</w:t>
      </w:r>
      <w:r w:rsidR="00D01FDA" w:rsidRPr="00E27EED">
        <w:rPr>
          <w:rFonts w:ascii="Arial" w:eastAsia="Times New Roman" w:hAnsi="Arial" w:cs="Arial"/>
          <w:color w:val="000000" w:themeColor="text1"/>
          <w:sz w:val="24"/>
          <w:szCs w:val="24"/>
        </w:rPr>
        <w:t xml:space="preserve">, </w:t>
      </w:r>
      <w:r w:rsidR="00251C73" w:rsidRPr="00E27EED">
        <w:rPr>
          <w:rFonts w:ascii="Arial" w:eastAsia="Times New Roman" w:hAnsi="Arial" w:cs="Arial"/>
          <w:color w:val="000000" w:themeColor="text1"/>
          <w:sz w:val="24"/>
          <w:szCs w:val="24"/>
        </w:rPr>
        <w:t>musculoskeletal,</w:t>
      </w:r>
      <w:r w:rsidR="00D01FDA" w:rsidRPr="00E27EED">
        <w:rPr>
          <w:rFonts w:ascii="Arial" w:eastAsia="Times New Roman" w:hAnsi="Arial" w:cs="Arial"/>
          <w:color w:val="000000" w:themeColor="text1"/>
          <w:sz w:val="24"/>
          <w:szCs w:val="24"/>
        </w:rPr>
        <w:t xml:space="preserve"> and endocrine systems</w:t>
      </w:r>
      <w:r w:rsidR="00242141" w:rsidRPr="00E27EED">
        <w:rPr>
          <w:rFonts w:ascii="Arial" w:eastAsia="Times New Roman" w:hAnsi="Arial" w:cs="Arial"/>
          <w:color w:val="000000" w:themeColor="text1"/>
          <w:sz w:val="24"/>
          <w:szCs w:val="24"/>
        </w:rPr>
        <w:t xml:space="preserve"> (</w:t>
      </w:r>
      <w:proofErr w:type="spellStart"/>
      <w:r w:rsidR="00242141" w:rsidRPr="00E27EED">
        <w:rPr>
          <w:rFonts w:ascii="Arial" w:eastAsia="Times New Roman" w:hAnsi="Arial" w:cs="Arial"/>
          <w:color w:val="000000" w:themeColor="text1"/>
          <w:sz w:val="24"/>
          <w:szCs w:val="24"/>
        </w:rPr>
        <w:t>Pilotto</w:t>
      </w:r>
      <w:proofErr w:type="spellEnd"/>
      <w:r w:rsidR="00242141" w:rsidRPr="00E27EED">
        <w:rPr>
          <w:rFonts w:ascii="Arial" w:eastAsia="Times New Roman" w:hAnsi="Arial" w:cs="Arial"/>
          <w:color w:val="000000" w:themeColor="text1"/>
          <w:sz w:val="24"/>
          <w:szCs w:val="24"/>
        </w:rPr>
        <w:t xml:space="preserve"> </w:t>
      </w:r>
      <w:r w:rsidR="00242141" w:rsidRPr="00E27EED">
        <w:rPr>
          <w:rFonts w:ascii="Arial" w:eastAsia="Times New Roman" w:hAnsi="Arial" w:cs="Arial"/>
          <w:i/>
          <w:iCs/>
          <w:color w:val="000000" w:themeColor="text1"/>
          <w:sz w:val="24"/>
          <w:szCs w:val="24"/>
        </w:rPr>
        <w:t xml:space="preserve">et al, </w:t>
      </w:r>
      <w:r w:rsidR="00242141" w:rsidRPr="00E27EED">
        <w:rPr>
          <w:rFonts w:ascii="Arial" w:eastAsia="Times New Roman" w:hAnsi="Arial" w:cs="Arial"/>
          <w:color w:val="000000" w:themeColor="text1"/>
          <w:sz w:val="24"/>
          <w:szCs w:val="24"/>
        </w:rPr>
        <w:t>2020).</w:t>
      </w:r>
      <w:r w:rsidR="00E73F23" w:rsidRPr="00E27EED">
        <w:rPr>
          <w:rFonts w:ascii="Arial" w:eastAsia="Times New Roman" w:hAnsi="Arial" w:cs="Arial"/>
          <w:color w:val="000000" w:themeColor="text1"/>
          <w:sz w:val="24"/>
          <w:szCs w:val="24"/>
        </w:rPr>
        <w:t xml:space="preserve"> According to the Royal College of Nursing (2021), a person living with frailty can have diminished ability to recover from even minor illness or injury, resulting in a marked impact on the quality and length of their lives. </w:t>
      </w:r>
      <w:r w:rsidR="00087D06" w:rsidRPr="00E27EED">
        <w:rPr>
          <w:rFonts w:ascii="Arial" w:eastAsia="Times New Roman" w:hAnsi="Arial" w:cs="Arial"/>
          <w:color w:val="000000" w:themeColor="text1"/>
          <w:sz w:val="24"/>
          <w:szCs w:val="24"/>
        </w:rPr>
        <w:t>Within the UK, the NHS recognises the impact of biological factors as well as chronological factors regarding old age.</w:t>
      </w:r>
      <w:r w:rsidR="00BB7533" w:rsidRPr="00E27EED">
        <w:rPr>
          <w:rFonts w:ascii="Arial" w:eastAsia="Times New Roman" w:hAnsi="Arial" w:cs="Arial"/>
          <w:color w:val="000000" w:themeColor="text1"/>
          <w:sz w:val="24"/>
          <w:szCs w:val="24"/>
        </w:rPr>
        <w:t xml:space="preserve"> </w:t>
      </w:r>
      <w:r w:rsidR="00BB7533" w:rsidRPr="00E27EED">
        <w:rPr>
          <w:rFonts w:ascii="Arial" w:hAnsi="Arial" w:cs="Arial"/>
          <w:color w:val="000000" w:themeColor="text1"/>
          <w:sz w:val="24"/>
          <w:szCs w:val="24"/>
        </w:rPr>
        <w:t xml:space="preserve">It is also important to appreciate that there are different perspectives on ageing within the multicultural nature of British society. </w:t>
      </w:r>
      <w:r w:rsidR="00BB7533" w:rsidRPr="00E27EED">
        <w:rPr>
          <w:rFonts w:ascii="Arial" w:hAnsi="Arial" w:cs="Arial"/>
          <w:color w:val="000000" w:themeColor="text1"/>
          <w:sz w:val="24"/>
          <w:szCs w:val="24"/>
          <w:lang w:val="x-none"/>
        </w:rPr>
        <w:t xml:space="preserve">The diversity of different communities mean that peoples perception on ageing is influenced </w:t>
      </w:r>
      <w:r w:rsidR="00BB7533" w:rsidRPr="00E27EED">
        <w:rPr>
          <w:rFonts w:ascii="Arial" w:hAnsi="Arial" w:cs="Arial"/>
          <w:color w:val="000000" w:themeColor="text1"/>
          <w:sz w:val="24"/>
          <w:szCs w:val="24"/>
        </w:rPr>
        <w:t>not just by age</w:t>
      </w:r>
      <w:r w:rsidR="00CE08F0" w:rsidRPr="00E27EED">
        <w:rPr>
          <w:rFonts w:ascii="Arial" w:hAnsi="Arial" w:cs="Arial"/>
          <w:color w:val="000000" w:themeColor="text1"/>
          <w:sz w:val="24"/>
          <w:szCs w:val="24"/>
        </w:rPr>
        <w:t>,</w:t>
      </w:r>
      <w:r w:rsidR="00BB7533" w:rsidRPr="00E27EED">
        <w:rPr>
          <w:rFonts w:ascii="Arial" w:hAnsi="Arial" w:cs="Arial"/>
          <w:color w:val="000000" w:themeColor="text1"/>
          <w:sz w:val="24"/>
          <w:szCs w:val="24"/>
        </w:rPr>
        <w:t xml:space="preserve"> </w:t>
      </w:r>
      <w:r w:rsidR="00BB7533" w:rsidRPr="00E27EED">
        <w:rPr>
          <w:rFonts w:ascii="Arial" w:hAnsi="Arial" w:cs="Arial"/>
          <w:color w:val="000000" w:themeColor="text1"/>
          <w:sz w:val="24"/>
          <w:szCs w:val="24"/>
          <w:lang w:val="x-none"/>
        </w:rPr>
        <w:t>b</w:t>
      </w:r>
      <w:r w:rsidR="00CE08F0" w:rsidRPr="00E27EED">
        <w:rPr>
          <w:rFonts w:ascii="Arial" w:hAnsi="Arial" w:cs="Arial"/>
          <w:color w:val="000000" w:themeColor="text1"/>
          <w:sz w:val="24"/>
          <w:szCs w:val="24"/>
        </w:rPr>
        <w:t>ut by</w:t>
      </w:r>
      <w:r w:rsidR="00BB7533" w:rsidRPr="00E27EED">
        <w:rPr>
          <w:rFonts w:ascii="Arial" w:hAnsi="Arial" w:cs="Arial"/>
          <w:color w:val="000000" w:themeColor="text1"/>
          <w:sz w:val="24"/>
          <w:szCs w:val="24"/>
          <w:lang w:val="x-none"/>
        </w:rPr>
        <w:t xml:space="preserve"> culture and identity</w:t>
      </w:r>
      <w:r w:rsidR="00CE08F0" w:rsidRPr="00E27EED">
        <w:rPr>
          <w:rFonts w:ascii="Arial" w:hAnsi="Arial" w:cs="Arial"/>
          <w:color w:val="000000" w:themeColor="text1"/>
          <w:sz w:val="24"/>
          <w:szCs w:val="24"/>
        </w:rPr>
        <w:t>,</w:t>
      </w:r>
      <w:r w:rsidR="00BB7533" w:rsidRPr="00E27EED">
        <w:rPr>
          <w:rFonts w:ascii="Arial" w:hAnsi="Arial" w:cs="Arial"/>
          <w:color w:val="000000" w:themeColor="text1"/>
          <w:sz w:val="24"/>
          <w:szCs w:val="24"/>
          <w:lang w:val="x-none"/>
        </w:rPr>
        <w:t xml:space="preserve"> and is therefore not necessarily</w:t>
      </w:r>
      <w:r w:rsidR="00BB7533" w:rsidRPr="00E27EED">
        <w:rPr>
          <w:rFonts w:ascii="Arial" w:hAnsi="Arial" w:cs="Arial"/>
          <w:color w:val="000000" w:themeColor="text1"/>
          <w:sz w:val="24"/>
          <w:szCs w:val="24"/>
        </w:rPr>
        <w:t xml:space="preserve"> ‘</w:t>
      </w:r>
      <w:r w:rsidR="00BB7533" w:rsidRPr="00E27EED">
        <w:rPr>
          <w:rFonts w:ascii="Arial" w:hAnsi="Arial" w:cs="Arial"/>
          <w:color w:val="000000" w:themeColor="text1"/>
          <w:sz w:val="24"/>
          <w:szCs w:val="24"/>
          <w:lang w:val="x-none"/>
        </w:rPr>
        <w:t>ethnically neutral</w:t>
      </w:r>
      <w:r w:rsidR="00BB7533" w:rsidRPr="00E27EED">
        <w:rPr>
          <w:rFonts w:ascii="Arial" w:hAnsi="Arial" w:cs="Arial"/>
          <w:color w:val="000000" w:themeColor="text1"/>
          <w:sz w:val="24"/>
          <w:szCs w:val="24"/>
        </w:rPr>
        <w:t>’ (Draper and Fenton, 2014).</w:t>
      </w:r>
    </w:p>
    <w:p w14:paraId="0B9C7207" w14:textId="77777777" w:rsidR="005C4A51" w:rsidRPr="00E27EED" w:rsidRDefault="005C4A51" w:rsidP="00251C73">
      <w:pPr>
        <w:spacing w:line="360" w:lineRule="auto"/>
        <w:jc w:val="both"/>
        <w:rPr>
          <w:rFonts w:ascii="Arial" w:eastAsia="Times New Roman" w:hAnsi="Arial" w:cs="Arial"/>
          <w:color w:val="000000" w:themeColor="text1"/>
          <w:sz w:val="24"/>
          <w:szCs w:val="24"/>
        </w:rPr>
      </w:pPr>
    </w:p>
    <w:p w14:paraId="0BCF3A22" w14:textId="7EAB132B" w:rsidR="00A221A0" w:rsidRPr="00E27EED" w:rsidRDefault="00CE08F0"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rPr>
        <w:t>International</w:t>
      </w:r>
      <w:r w:rsidR="00135141" w:rsidRPr="00E27EED">
        <w:rPr>
          <w:rFonts w:ascii="Arial" w:eastAsia="Times New Roman" w:hAnsi="Arial" w:cs="Arial"/>
          <w:color w:val="000000" w:themeColor="text1"/>
          <w:sz w:val="24"/>
          <w:szCs w:val="24"/>
        </w:rPr>
        <w:t xml:space="preserve">ly, cultures and customs influence the way in which old age is </w:t>
      </w:r>
      <w:r w:rsidR="00B717B4" w:rsidRPr="00E27EED">
        <w:rPr>
          <w:rFonts w:ascii="Arial" w:eastAsia="Times New Roman" w:hAnsi="Arial" w:cs="Arial"/>
          <w:color w:val="000000" w:themeColor="text1"/>
          <w:sz w:val="24"/>
          <w:szCs w:val="24"/>
        </w:rPr>
        <w:t>perceived</w:t>
      </w:r>
      <w:r w:rsidR="006930F6" w:rsidRPr="00E27EED">
        <w:rPr>
          <w:rFonts w:ascii="Arial" w:eastAsia="Times New Roman" w:hAnsi="Arial" w:cs="Arial"/>
          <w:color w:val="000000" w:themeColor="text1"/>
          <w:sz w:val="24"/>
          <w:szCs w:val="24"/>
        </w:rPr>
        <w:t xml:space="preserve"> (Fung, 2013)</w:t>
      </w:r>
      <w:r w:rsidR="00B717B4" w:rsidRPr="00E27EED">
        <w:rPr>
          <w:rFonts w:ascii="Arial" w:eastAsia="Times New Roman" w:hAnsi="Arial" w:cs="Arial"/>
          <w:color w:val="000000" w:themeColor="text1"/>
          <w:sz w:val="24"/>
          <w:szCs w:val="24"/>
        </w:rPr>
        <w:t xml:space="preserve">. For </w:t>
      </w:r>
      <w:r w:rsidR="00251C73" w:rsidRPr="00E27EED">
        <w:rPr>
          <w:rFonts w:ascii="Arial" w:eastAsia="Times New Roman" w:hAnsi="Arial" w:cs="Arial"/>
          <w:color w:val="000000" w:themeColor="text1"/>
          <w:sz w:val="24"/>
          <w:szCs w:val="24"/>
        </w:rPr>
        <w:t>example,</w:t>
      </w:r>
      <w:r w:rsidR="00B717B4" w:rsidRPr="00E27EED">
        <w:rPr>
          <w:rFonts w:ascii="Arial" w:eastAsia="Times New Roman" w:hAnsi="Arial" w:cs="Arial"/>
          <w:color w:val="000000" w:themeColor="text1"/>
          <w:sz w:val="24"/>
          <w:szCs w:val="24"/>
        </w:rPr>
        <w:t xml:space="preserve"> </w:t>
      </w:r>
      <w:r w:rsidR="00A221A0" w:rsidRPr="00E27EED">
        <w:rPr>
          <w:rFonts w:ascii="Arial" w:eastAsia="Times New Roman" w:hAnsi="Arial" w:cs="Arial"/>
          <w:color w:val="000000" w:themeColor="text1"/>
          <w:sz w:val="24"/>
          <w:szCs w:val="24"/>
        </w:rPr>
        <w:t>some far eastern countries such as Japan</w:t>
      </w:r>
      <w:r w:rsidR="009304E5" w:rsidRPr="00E27EED">
        <w:rPr>
          <w:rFonts w:ascii="Arial" w:eastAsia="Times New Roman" w:hAnsi="Arial" w:cs="Arial"/>
          <w:color w:val="000000" w:themeColor="text1"/>
          <w:sz w:val="24"/>
          <w:szCs w:val="24"/>
        </w:rPr>
        <w:t xml:space="preserve"> and China</w:t>
      </w:r>
      <w:r w:rsidR="00A221A0" w:rsidRPr="00E27EED">
        <w:rPr>
          <w:rFonts w:ascii="Arial" w:eastAsia="Times New Roman" w:hAnsi="Arial" w:cs="Arial"/>
          <w:color w:val="000000" w:themeColor="text1"/>
          <w:sz w:val="24"/>
          <w:szCs w:val="24"/>
        </w:rPr>
        <w:t>, adhere to the Confucian tradition of ‘filial piety’ where dutifulness and respect towards parents and elders is strongly prioritised</w:t>
      </w:r>
      <w:r w:rsidR="003571C3" w:rsidRPr="00E27EED">
        <w:rPr>
          <w:rFonts w:ascii="Arial" w:eastAsia="Times New Roman" w:hAnsi="Arial" w:cs="Arial"/>
          <w:color w:val="000000" w:themeColor="text1"/>
          <w:sz w:val="24"/>
          <w:szCs w:val="24"/>
        </w:rPr>
        <w:t xml:space="preserve"> (Martinez-Carter, 2015).</w:t>
      </w:r>
      <w:r w:rsidR="00206CC9" w:rsidRPr="00E27EED">
        <w:rPr>
          <w:rFonts w:ascii="Arial" w:eastAsia="Times New Roman" w:hAnsi="Arial" w:cs="Arial"/>
          <w:color w:val="000000" w:themeColor="text1"/>
          <w:sz w:val="24"/>
          <w:szCs w:val="24"/>
        </w:rPr>
        <w:t xml:space="preserve"> </w:t>
      </w:r>
    </w:p>
    <w:p w14:paraId="27F5D7AF" w14:textId="77777777" w:rsidR="00A221A0" w:rsidRPr="00E27EED" w:rsidRDefault="00A221A0" w:rsidP="00251C73">
      <w:pPr>
        <w:spacing w:line="360" w:lineRule="auto"/>
        <w:jc w:val="both"/>
        <w:rPr>
          <w:rFonts w:ascii="Arial" w:eastAsia="Times New Roman" w:hAnsi="Arial" w:cs="Arial"/>
          <w:color w:val="000000" w:themeColor="text1"/>
          <w:sz w:val="24"/>
          <w:szCs w:val="24"/>
          <w:lang w:val="x-none"/>
        </w:rPr>
      </w:pPr>
    </w:p>
    <w:p w14:paraId="1D602A4B" w14:textId="020F929F" w:rsidR="00A221A0" w:rsidRPr="00E27EED" w:rsidRDefault="00A221A0"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rPr>
        <w:lastRenderedPageBreak/>
        <w:t xml:space="preserve">Contrastingly, in the UK and the US, culture tends to be youth centric, where individualism and independence is strongly promoted. A </w:t>
      </w:r>
      <w:r w:rsidR="00251C73" w:rsidRPr="00E27EED">
        <w:rPr>
          <w:rFonts w:ascii="Arial" w:eastAsia="Times New Roman" w:hAnsi="Arial" w:cs="Arial"/>
          <w:color w:val="000000" w:themeColor="text1"/>
          <w:sz w:val="24"/>
          <w:szCs w:val="24"/>
        </w:rPr>
        <w:t>person’s</w:t>
      </w:r>
      <w:r w:rsidRPr="00E27EED">
        <w:rPr>
          <w:rFonts w:ascii="Arial" w:eastAsia="Times New Roman" w:hAnsi="Arial" w:cs="Arial"/>
          <w:color w:val="000000" w:themeColor="text1"/>
          <w:sz w:val="24"/>
          <w:szCs w:val="24"/>
        </w:rPr>
        <w:t xml:space="preserve"> ability to add value to society is closely linked to their ability to work, which is something that obviously decreases as we age. </w:t>
      </w:r>
      <w:r w:rsidR="00251C73" w:rsidRPr="00E27EED">
        <w:rPr>
          <w:rFonts w:ascii="Arial" w:eastAsia="Times New Roman" w:hAnsi="Arial" w:cs="Arial"/>
          <w:color w:val="000000" w:themeColor="text1"/>
          <w:sz w:val="24"/>
          <w:szCs w:val="24"/>
        </w:rPr>
        <w:t>Therefore,</w:t>
      </w:r>
      <w:r w:rsidRPr="00E27EED">
        <w:rPr>
          <w:rFonts w:ascii="Arial" w:eastAsia="Times New Roman" w:hAnsi="Arial" w:cs="Arial"/>
          <w:color w:val="000000" w:themeColor="text1"/>
          <w:sz w:val="24"/>
          <w:szCs w:val="24"/>
        </w:rPr>
        <w:t xml:space="preserve"> the older you are, the less useful you are to society</w:t>
      </w:r>
      <w:r w:rsidR="00993525" w:rsidRPr="00E27EED">
        <w:rPr>
          <w:rFonts w:ascii="Arial" w:eastAsia="Times New Roman" w:hAnsi="Arial" w:cs="Arial"/>
          <w:color w:val="000000" w:themeColor="text1"/>
          <w:sz w:val="24"/>
          <w:szCs w:val="24"/>
          <w:shd w:val="clear" w:color="auto" w:fill="FFFFFF"/>
        </w:rPr>
        <w:t xml:space="preserve"> </w:t>
      </w:r>
      <w:proofErr w:type="spellStart"/>
      <w:r w:rsidR="00993525" w:rsidRPr="00E27EED">
        <w:rPr>
          <w:rFonts w:ascii="Arial" w:eastAsia="Times New Roman" w:hAnsi="Arial" w:cs="Arial"/>
          <w:color w:val="000000" w:themeColor="text1"/>
          <w:sz w:val="24"/>
          <w:szCs w:val="24"/>
          <w:shd w:val="clear" w:color="auto" w:fill="FFFFFF"/>
        </w:rPr>
        <w:t>Löckenhoff</w:t>
      </w:r>
      <w:proofErr w:type="spellEnd"/>
      <w:r w:rsidR="00993525" w:rsidRPr="00E27EED">
        <w:rPr>
          <w:rFonts w:ascii="Arial" w:eastAsia="Times New Roman" w:hAnsi="Arial" w:cs="Arial"/>
          <w:color w:val="000000" w:themeColor="text1"/>
          <w:sz w:val="24"/>
          <w:szCs w:val="24"/>
          <w:shd w:val="clear" w:color="auto" w:fill="FFFFFF"/>
        </w:rPr>
        <w:t xml:space="preserve"> </w:t>
      </w:r>
      <w:r w:rsidR="00993525" w:rsidRPr="00E27EED">
        <w:rPr>
          <w:rFonts w:ascii="Arial" w:eastAsia="Times New Roman" w:hAnsi="Arial" w:cs="Arial"/>
          <w:i/>
          <w:iCs/>
          <w:color w:val="000000" w:themeColor="text1"/>
          <w:sz w:val="24"/>
          <w:szCs w:val="24"/>
          <w:shd w:val="clear" w:color="auto" w:fill="FFFFFF"/>
        </w:rPr>
        <w:t xml:space="preserve">et al. </w:t>
      </w:r>
      <w:r w:rsidR="00993525" w:rsidRPr="00E27EED">
        <w:rPr>
          <w:rFonts w:ascii="Arial" w:eastAsia="Times New Roman" w:hAnsi="Arial" w:cs="Arial"/>
          <w:color w:val="000000" w:themeColor="text1"/>
          <w:sz w:val="24"/>
          <w:szCs w:val="24"/>
          <w:shd w:val="clear" w:color="auto" w:fill="FFFFFF"/>
        </w:rPr>
        <w:t>(2009)</w:t>
      </w:r>
      <w:r w:rsidRPr="00E27EED">
        <w:rPr>
          <w:rFonts w:ascii="Arial" w:eastAsia="Times New Roman" w:hAnsi="Arial" w:cs="Arial"/>
          <w:color w:val="000000" w:themeColor="text1"/>
          <w:sz w:val="24"/>
          <w:szCs w:val="24"/>
        </w:rPr>
        <w:t xml:space="preserve">. </w:t>
      </w:r>
      <w:r w:rsidRPr="00E27EED">
        <w:rPr>
          <w:rFonts w:ascii="Arial" w:eastAsia="Times New Roman" w:hAnsi="Arial" w:cs="Arial"/>
          <w:color w:val="000000" w:themeColor="text1"/>
          <w:sz w:val="24"/>
          <w:szCs w:val="24"/>
          <w:lang w:val="x-none"/>
        </w:rPr>
        <w:t xml:space="preserve"> </w:t>
      </w:r>
    </w:p>
    <w:p w14:paraId="0D43514C" w14:textId="77777777" w:rsidR="00B01F01" w:rsidRPr="00E27EED" w:rsidRDefault="00B01F01" w:rsidP="00251C73">
      <w:pPr>
        <w:spacing w:line="360" w:lineRule="auto"/>
        <w:jc w:val="both"/>
        <w:rPr>
          <w:rFonts w:ascii="Arial" w:eastAsia="Times New Roman" w:hAnsi="Arial" w:cs="Arial"/>
          <w:color w:val="000000" w:themeColor="text1"/>
          <w:sz w:val="24"/>
          <w:szCs w:val="24"/>
          <w:lang w:val="x-none"/>
        </w:rPr>
      </w:pPr>
    </w:p>
    <w:p w14:paraId="6A92801D" w14:textId="0A067C90" w:rsidR="00310A47" w:rsidRPr="00E27EED" w:rsidRDefault="00683312"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rPr>
        <w:t xml:space="preserve">According to Robertson (2014), an older person will experience </w:t>
      </w:r>
      <w:r w:rsidR="00251C73" w:rsidRPr="00E27EED">
        <w:rPr>
          <w:rFonts w:ascii="Arial" w:eastAsia="Times New Roman" w:hAnsi="Arial" w:cs="Arial"/>
          <w:color w:val="000000" w:themeColor="text1"/>
          <w:sz w:val="24"/>
          <w:szCs w:val="24"/>
        </w:rPr>
        <w:t>several</w:t>
      </w:r>
      <w:r w:rsidRPr="00E27EED">
        <w:rPr>
          <w:rFonts w:ascii="Arial" w:eastAsia="Times New Roman" w:hAnsi="Arial" w:cs="Arial"/>
          <w:color w:val="000000" w:themeColor="text1"/>
          <w:sz w:val="24"/>
          <w:szCs w:val="24"/>
        </w:rPr>
        <w:t xml:space="preserve"> transitions as they </w:t>
      </w:r>
      <w:r w:rsidR="00251C73" w:rsidRPr="00E27EED">
        <w:rPr>
          <w:rFonts w:ascii="Arial" w:eastAsia="Times New Roman" w:hAnsi="Arial" w:cs="Arial"/>
          <w:color w:val="000000" w:themeColor="text1"/>
          <w:sz w:val="24"/>
          <w:szCs w:val="24"/>
        </w:rPr>
        <w:t>enter</w:t>
      </w:r>
      <w:r w:rsidRPr="00E27EED">
        <w:rPr>
          <w:rFonts w:ascii="Arial" w:eastAsia="Times New Roman" w:hAnsi="Arial" w:cs="Arial"/>
          <w:color w:val="000000" w:themeColor="text1"/>
          <w:sz w:val="24"/>
          <w:szCs w:val="24"/>
        </w:rPr>
        <w:t xml:space="preserve"> later life including retirement, moving home (perhaps residential care), loss of a spouse, acquiring a long-term health condition or even becoming a carer themselves.</w:t>
      </w:r>
      <w:r w:rsidRPr="00E27EED">
        <w:rPr>
          <w:rFonts w:ascii="Arial" w:eastAsia="Times New Roman" w:hAnsi="Arial" w:cs="Arial"/>
          <w:color w:val="000000" w:themeColor="text1"/>
          <w:sz w:val="24"/>
          <w:szCs w:val="24"/>
          <w:lang w:val="x-none"/>
        </w:rPr>
        <w:t xml:space="preserve"> </w:t>
      </w:r>
      <w:r w:rsidR="00D458C3" w:rsidRPr="00E27EED">
        <w:rPr>
          <w:rFonts w:ascii="Arial" w:eastAsia="Times New Roman" w:hAnsi="Arial" w:cs="Arial"/>
          <w:color w:val="000000" w:themeColor="text1"/>
          <w:sz w:val="24"/>
          <w:szCs w:val="24"/>
        </w:rPr>
        <w:t xml:space="preserve">Other transitions can include becoming a grandparent and changes in appearance.  </w:t>
      </w:r>
    </w:p>
    <w:p w14:paraId="1149B885" w14:textId="77777777" w:rsidR="00AA5281" w:rsidRPr="00E27EED" w:rsidRDefault="00AA5281" w:rsidP="00251C73">
      <w:pPr>
        <w:spacing w:line="360" w:lineRule="auto"/>
        <w:jc w:val="both"/>
        <w:rPr>
          <w:rFonts w:ascii="Arial" w:eastAsia="Times New Roman" w:hAnsi="Arial" w:cs="Arial"/>
          <w:color w:val="000000" w:themeColor="text1"/>
          <w:sz w:val="24"/>
          <w:szCs w:val="24"/>
        </w:rPr>
      </w:pPr>
    </w:p>
    <w:p w14:paraId="543893F1" w14:textId="77777777" w:rsidR="00AA5281" w:rsidRPr="00E27EED" w:rsidRDefault="00AA5281" w:rsidP="00251C73">
      <w:pPr>
        <w:spacing w:line="360" w:lineRule="auto"/>
        <w:jc w:val="both"/>
        <w:rPr>
          <w:rFonts w:ascii="Arial" w:eastAsia="Times New Roman" w:hAnsi="Arial" w:cs="Arial"/>
          <w:color w:val="000000" w:themeColor="text1"/>
          <w:sz w:val="24"/>
          <w:szCs w:val="24"/>
          <w:lang w:val="x-none"/>
        </w:rPr>
      </w:pPr>
      <w:r w:rsidRPr="00E27EED">
        <w:rPr>
          <w:rFonts w:ascii="Arial" w:eastAsia="Times New Roman" w:hAnsi="Arial" w:cs="Arial"/>
          <w:color w:val="000000" w:themeColor="text1"/>
          <w:sz w:val="24"/>
          <w:szCs w:val="24"/>
          <w:lang w:val="x-none"/>
        </w:rPr>
        <w:t xml:space="preserve">Within the UK, older people face a number of issues as a result of these </w:t>
      </w:r>
      <w:r w:rsidR="00A2297D" w:rsidRPr="00E27EED">
        <w:rPr>
          <w:rFonts w:ascii="Arial" w:eastAsia="Times New Roman" w:hAnsi="Arial" w:cs="Arial"/>
          <w:color w:val="000000" w:themeColor="text1"/>
          <w:sz w:val="24"/>
          <w:szCs w:val="24"/>
        </w:rPr>
        <w:t>life events</w:t>
      </w:r>
      <w:r w:rsidRPr="00E27EED">
        <w:rPr>
          <w:rFonts w:ascii="Arial" w:eastAsia="Times New Roman" w:hAnsi="Arial" w:cs="Arial"/>
          <w:color w:val="000000" w:themeColor="text1"/>
          <w:sz w:val="24"/>
          <w:szCs w:val="24"/>
          <w:lang w:val="x-none"/>
        </w:rPr>
        <w:t>.</w:t>
      </w:r>
    </w:p>
    <w:p w14:paraId="19906549" w14:textId="77777777" w:rsidR="00310A47" w:rsidRPr="00E27EED" w:rsidRDefault="00504079"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rPr>
        <w:t>As well as changes in mobility, physical changes can include cognitive decline</w:t>
      </w:r>
      <w:r w:rsidR="00AA5281" w:rsidRPr="00E27EED">
        <w:rPr>
          <w:rFonts w:ascii="Arial" w:eastAsia="Times New Roman" w:hAnsi="Arial" w:cs="Arial"/>
          <w:color w:val="000000" w:themeColor="text1"/>
          <w:sz w:val="24"/>
          <w:szCs w:val="24"/>
        </w:rPr>
        <w:t xml:space="preserve"> and</w:t>
      </w:r>
      <w:r w:rsidRPr="00E27EED">
        <w:rPr>
          <w:rFonts w:ascii="Arial" w:eastAsia="Times New Roman" w:hAnsi="Arial" w:cs="Arial"/>
          <w:color w:val="000000" w:themeColor="text1"/>
          <w:sz w:val="24"/>
          <w:szCs w:val="24"/>
        </w:rPr>
        <w:t xml:space="preserve"> deterioration of vision, hearing a motor function. Biological diseases can affect the elderly including dementia, Alzheimer’s </w:t>
      </w:r>
      <w:proofErr w:type="gramStart"/>
      <w:r w:rsidRPr="00E27EED">
        <w:rPr>
          <w:rFonts w:ascii="Arial" w:eastAsia="Times New Roman" w:hAnsi="Arial" w:cs="Arial"/>
          <w:color w:val="000000" w:themeColor="text1"/>
          <w:sz w:val="24"/>
          <w:szCs w:val="24"/>
        </w:rPr>
        <w:t>disease</w:t>
      </w:r>
      <w:proofErr w:type="gramEnd"/>
      <w:r w:rsidRPr="00E27EED">
        <w:rPr>
          <w:rFonts w:ascii="Arial" w:eastAsia="Times New Roman" w:hAnsi="Arial" w:cs="Arial"/>
          <w:color w:val="000000" w:themeColor="text1"/>
          <w:sz w:val="24"/>
          <w:szCs w:val="24"/>
        </w:rPr>
        <w:t xml:space="preserve"> and </w:t>
      </w:r>
      <w:r w:rsidR="00320360" w:rsidRPr="00E27EED">
        <w:rPr>
          <w:rFonts w:ascii="Arial" w:eastAsia="Times New Roman" w:hAnsi="Arial" w:cs="Arial"/>
          <w:color w:val="000000" w:themeColor="text1"/>
          <w:sz w:val="24"/>
          <w:szCs w:val="24"/>
        </w:rPr>
        <w:t>Parkinson’s disease, leaving the</w:t>
      </w:r>
      <w:r w:rsidR="00B32FA7" w:rsidRPr="00E27EED">
        <w:rPr>
          <w:rFonts w:ascii="Arial" w:eastAsia="Times New Roman" w:hAnsi="Arial" w:cs="Arial"/>
          <w:color w:val="000000" w:themeColor="text1"/>
          <w:sz w:val="24"/>
          <w:szCs w:val="24"/>
        </w:rPr>
        <w:t xml:space="preserve">m </w:t>
      </w:r>
      <w:r w:rsidR="00320360" w:rsidRPr="00E27EED">
        <w:rPr>
          <w:rFonts w:ascii="Arial" w:eastAsia="Times New Roman" w:hAnsi="Arial" w:cs="Arial"/>
          <w:color w:val="000000" w:themeColor="text1"/>
          <w:sz w:val="24"/>
          <w:szCs w:val="24"/>
        </w:rPr>
        <w:t xml:space="preserve">vulnerable and dependent on others. </w:t>
      </w:r>
    </w:p>
    <w:p w14:paraId="538A681A" w14:textId="77777777" w:rsidR="00AA5281" w:rsidRPr="00E27EED" w:rsidRDefault="00AA5281" w:rsidP="00251C73">
      <w:pPr>
        <w:spacing w:line="360" w:lineRule="auto"/>
        <w:jc w:val="both"/>
        <w:rPr>
          <w:rFonts w:ascii="Arial" w:eastAsia="Times New Roman" w:hAnsi="Arial" w:cs="Arial"/>
          <w:color w:val="000000" w:themeColor="text1"/>
          <w:sz w:val="24"/>
          <w:szCs w:val="24"/>
        </w:rPr>
      </w:pPr>
    </w:p>
    <w:p w14:paraId="4B960635" w14:textId="5B9F8E2B" w:rsidR="007B5A95" w:rsidRPr="00E27EED" w:rsidRDefault="00C95D11" w:rsidP="00251C73">
      <w:pPr>
        <w:spacing w:line="360" w:lineRule="auto"/>
        <w:jc w:val="both"/>
        <w:divId w:val="362294466"/>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lang w:val="x-none"/>
        </w:rPr>
        <w:t>Difficulty pursuing everyday task</w:t>
      </w:r>
      <w:r w:rsidRPr="00E27EED">
        <w:rPr>
          <w:rFonts w:ascii="Arial" w:eastAsia="Times New Roman" w:hAnsi="Arial" w:cs="Arial"/>
          <w:color w:val="000000" w:themeColor="text1"/>
          <w:sz w:val="24"/>
          <w:szCs w:val="24"/>
        </w:rPr>
        <w:t>s</w:t>
      </w:r>
      <w:r w:rsidRPr="00E27EED">
        <w:rPr>
          <w:rFonts w:ascii="Arial" w:eastAsia="Times New Roman" w:hAnsi="Arial" w:cs="Arial"/>
          <w:color w:val="000000" w:themeColor="text1"/>
          <w:sz w:val="24"/>
          <w:szCs w:val="24"/>
          <w:lang w:val="x-none"/>
        </w:rPr>
        <w:t xml:space="preserve"> gradually </w:t>
      </w:r>
      <w:r w:rsidRPr="00E27EED">
        <w:rPr>
          <w:rFonts w:ascii="Arial" w:eastAsia="Times New Roman" w:hAnsi="Arial" w:cs="Arial"/>
          <w:color w:val="000000" w:themeColor="text1"/>
          <w:sz w:val="24"/>
          <w:szCs w:val="24"/>
        </w:rPr>
        <w:t xml:space="preserve">can </w:t>
      </w:r>
      <w:r w:rsidRPr="00E27EED">
        <w:rPr>
          <w:rFonts w:ascii="Arial" w:eastAsia="Times New Roman" w:hAnsi="Arial" w:cs="Arial"/>
          <w:color w:val="000000" w:themeColor="text1"/>
          <w:sz w:val="24"/>
          <w:szCs w:val="24"/>
          <w:lang w:val="x-none"/>
        </w:rPr>
        <w:t xml:space="preserve">cause an older person to withdraw from </w:t>
      </w:r>
      <w:r w:rsidR="00930FD1" w:rsidRPr="00E27EED">
        <w:rPr>
          <w:rFonts w:ascii="Arial" w:eastAsia="Times New Roman" w:hAnsi="Arial" w:cs="Arial"/>
          <w:color w:val="000000" w:themeColor="text1"/>
          <w:sz w:val="24"/>
          <w:szCs w:val="24"/>
        </w:rPr>
        <w:t xml:space="preserve">their </w:t>
      </w:r>
      <w:r w:rsidRPr="00E27EED">
        <w:rPr>
          <w:rFonts w:ascii="Arial" w:eastAsia="Times New Roman" w:hAnsi="Arial" w:cs="Arial"/>
          <w:color w:val="000000" w:themeColor="text1"/>
          <w:sz w:val="24"/>
          <w:szCs w:val="24"/>
          <w:lang w:val="x-none"/>
        </w:rPr>
        <w:t>social life, hobbies and interest</w:t>
      </w:r>
      <w:r w:rsidR="00957E1A" w:rsidRPr="00E27EED">
        <w:rPr>
          <w:rFonts w:ascii="Arial" w:eastAsia="Times New Roman" w:hAnsi="Arial" w:cs="Arial"/>
          <w:color w:val="000000" w:themeColor="text1"/>
          <w:sz w:val="24"/>
          <w:szCs w:val="24"/>
        </w:rPr>
        <w:t xml:space="preserve">s. The </w:t>
      </w:r>
      <w:r w:rsidR="003C5FF2" w:rsidRPr="00E27EED">
        <w:rPr>
          <w:rFonts w:ascii="Arial" w:eastAsia="Times New Roman" w:hAnsi="Arial" w:cs="Arial"/>
          <w:color w:val="000000" w:themeColor="text1"/>
          <w:sz w:val="24"/>
          <w:szCs w:val="24"/>
        </w:rPr>
        <w:t xml:space="preserve">Disengagement Theory </w:t>
      </w:r>
      <w:r w:rsidR="004C5548" w:rsidRPr="00E27EED">
        <w:rPr>
          <w:rFonts w:ascii="Arial" w:eastAsia="Times New Roman" w:hAnsi="Arial" w:cs="Arial"/>
          <w:color w:val="000000" w:themeColor="text1"/>
          <w:sz w:val="24"/>
          <w:szCs w:val="24"/>
          <w:shd w:val="clear" w:color="auto" w:fill="FFFFFF"/>
        </w:rPr>
        <w:t xml:space="preserve">proposes </w:t>
      </w:r>
      <w:r w:rsidR="00E72DD7" w:rsidRPr="00E27EED">
        <w:rPr>
          <w:rFonts w:ascii="Arial" w:eastAsia="Times New Roman" w:hAnsi="Arial" w:cs="Arial"/>
          <w:color w:val="000000" w:themeColor="text1"/>
          <w:sz w:val="24"/>
          <w:szCs w:val="24"/>
          <w:shd w:val="clear" w:color="auto" w:fill="FFFFFF"/>
        </w:rPr>
        <w:t xml:space="preserve">that it is </w:t>
      </w:r>
      <w:r w:rsidR="004C5548" w:rsidRPr="00E27EED">
        <w:rPr>
          <w:rFonts w:ascii="Arial" w:eastAsia="Times New Roman" w:hAnsi="Arial" w:cs="Arial"/>
          <w:color w:val="000000" w:themeColor="text1"/>
          <w:sz w:val="24"/>
          <w:szCs w:val="24"/>
          <w:shd w:val="clear" w:color="auto" w:fill="FFFFFF"/>
        </w:rPr>
        <w:t xml:space="preserve">normal, </w:t>
      </w:r>
      <w:proofErr w:type="gramStart"/>
      <w:r w:rsidR="00E72DD7" w:rsidRPr="00E27EED">
        <w:rPr>
          <w:rFonts w:ascii="Arial" w:eastAsia="Times New Roman" w:hAnsi="Arial" w:cs="Arial"/>
          <w:color w:val="000000" w:themeColor="text1"/>
          <w:sz w:val="24"/>
          <w:szCs w:val="24"/>
          <w:shd w:val="clear" w:color="auto" w:fill="FFFFFF"/>
        </w:rPr>
        <w:t>natural</w:t>
      </w:r>
      <w:proofErr w:type="gramEnd"/>
      <w:r w:rsidR="00E72DD7" w:rsidRPr="00E27EED">
        <w:rPr>
          <w:rFonts w:ascii="Arial" w:eastAsia="Times New Roman" w:hAnsi="Arial" w:cs="Arial"/>
          <w:color w:val="000000" w:themeColor="text1"/>
          <w:sz w:val="24"/>
          <w:szCs w:val="24"/>
          <w:shd w:val="clear" w:color="auto" w:fill="FFFFFF"/>
        </w:rPr>
        <w:t xml:space="preserve"> and acceptable for older adults to withdraw from </w:t>
      </w:r>
      <w:r w:rsidR="00B51066" w:rsidRPr="00E27EED">
        <w:rPr>
          <w:rFonts w:ascii="Arial" w:eastAsia="Times New Roman" w:hAnsi="Arial" w:cs="Arial"/>
          <w:color w:val="000000" w:themeColor="text1"/>
          <w:sz w:val="24"/>
          <w:szCs w:val="24"/>
        </w:rPr>
        <w:t>so</w:t>
      </w:r>
      <w:r w:rsidR="00E72DD7" w:rsidRPr="00E27EED">
        <w:rPr>
          <w:rFonts w:ascii="Arial" w:eastAsia="Times New Roman" w:hAnsi="Arial" w:cs="Arial"/>
          <w:color w:val="000000" w:themeColor="text1"/>
          <w:sz w:val="24"/>
          <w:szCs w:val="24"/>
        </w:rPr>
        <w:t>ciety</w:t>
      </w:r>
      <w:r w:rsidR="009301B2" w:rsidRPr="00E27EED">
        <w:rPr>
          <w:rFonts w:ascii="Arial" w:eastAsia="Times New Roman" w:hAnsi="Arial" w:cs="Arial"/>
          <w:color w:val="000000" w:themeColor="text1"/>
          <w:sz w:val="24"/>
          <w:szCs w:val="24"/>
        </w:rPr>
        <w:t xml:space="preserve"> (Social Science</w:t>
      </w:r>
      <w:r w:rsidR="00F26CA9" w:rsidRPr="00E27EED">
        <w:rPr>
          <w:rFonts w:ascii="Arial" w:eastAsia="Times New Roman" w:hAnsi="Arial" w:cs="Arial"/>
          <w:color w:val="000000" w:themeColor="text1"/>
          <w:sz w:val="24"/>
          <w:szCs w:val="24"/>
        </w:rPr>
        <w:t>, 2021)</w:t>
      </w:r>
      <w:r w:rsidR="00F21CED" w:rsidRPr="00E27EED">
        <w:rPr>
          <w:rFonts w:ascii="Arial" w:eastAsia="Times New Roman" w:hAnsi="Arial" w:cs="Arial"/>
          <w:color w:val="000000" w:themeColor="text1"/>
          <w:sz w:val="24"/>
          <w:szCs w:val="24"/>
        </w:rPr>
        <w:t xml:space="preserve">, however </w:t>
      </w:r>
      <w:r w:rsidR="005318B5" w:rsidRPr="00E27EED">
        <w:rPr>
          <w:rFonts w:ascii="Arial" w:eastAsia="Times New Roman" w:hAnsi="Arial" w:cs="Arial"/>
          <w:color w:val="000000" w:themeColor="text1"/>
          <w:sz w:val="24"/>
          <w:szCs w:val="24"/>
        </w:rPr>
        <w:t xml:space="preserve">this </w:t>
      </w:r>
      <w:r w:rsidR="00C61896" w:rsidRPr="00E27EED">
        <w:rPr>
          <w:rFonts w:ascii="Arial" w:eastAsia="Times New Roman" w:hAnsi="Arial" w:cs="Arial"/>
          <w:color w:val="000000" w:themeColor="text1"/>
          <w:sz w:val="24"/>
          <w:szCs w:val="24"/>
          <w:shd w:val="clear" w:color="auto" w:fill="FFFFFF"/>
        </w:rPr>
        <w:t>has largely been dismissed by social scientists and gerontologists.</w:t>
      </w:r>
      <w:r w:rsidR="00981206" w:rsidRPr="00E27EED">
        <w:rPr>
          <w:rFonts w:ascii="Arial" w:eastAsia="Times New Roman" w:hAnsi="Arial" w:cs="Arial"/>
          <w:color w:val="000000" w:themeColor="text1"/>
          <w:sz w:val="24"/>
          <w:szCs w:val="24"/>
        </w:rPr>
        <w:t xml:space="preserve"> It has been argued that this withdrawal </w:t>
      </w:r>
      <w:r w:rsidR="00EB5514" w:rsidRPr="00E27EED">
        <w:rPr>
          <w:rFonts w:ascii="Arial" w:eastAsia="Times New Roman" w:hAnsi="Arial" w:cs="Arial"/>
          <w:color w:val="000000" w:themeColor="text1"/>
          <w:sz w:val="24"/>
          <w:szCs w:val="24"/>
        </w:rPr>
        <w:t xml:space="preserve">in fact </w:t>
      </w:r>
      <w:r w:rsidR="00B51066" w:rsidRPr="00E27EED">
        <w:rPr>
          <w:rFonts w:ascii="Arial" w:eastAsia="Times New Roman" w:hAnsi="Arial" w:cs="Arial"/>
          <w:color w:val="000000" w:themeColor="text1"/>
          <w:sz w:val="24"/>
          <w:szCs w:val="24"/>
        </w:rPr>
        <w:t xml:space="preserve">contributes </w:t>
      </w:r>
      <w:r w:rsidRPr="00E27EED">
        <w:rPr>
          <w:rFonts w:ascii="Arial" w:eastAsia="Times New Roman" w:hAnsi="Arial" w:cs="Arial"/>
          <w:color w:val="000000" w:themeColor="text1"/>
          <w:sz w:val="24"/>
          <w:szCs w:val="24"/>
          <w:lang w:val="x-none"/>
        </w:rPr>
        <w:t>to the development of social isolation, depression</w:t>
      </w:r>
      <w:r w:rsidRPr="00E27EED">
        <w:rPr>
          <w:rFonts w:ascii="Arial" w:eastAsia="Times New Roman" w:hAnsi="Arial" w:cs="Arial"/>
          <w:color w:val="000000" w:themeColor="text1"/>
          <w:sz w:val="24"/>
          <w:szCs w:val="24"/>
        </w:rPr>
        <w:t xml:space="preserve"> </w:t>
      </w:r>
      <w:r w:rsidR="00930FD1" w:rsidRPr="00E27EED">
        <w:rPr>
          <w:rFonts w:ascii="Arial" w:eastAsia="Times New Roman" w:hAnsi="Arial" w:cs="Arial"/>
          <w:color w:val="000000" w:themeColor="text1"/>
          <w:sz w:val="24"/>
          <w:szCs w:val="24"/>
        </w:rPr>
        <w:t>a</w:t>
      </w:r>
      <w:proofErr w:type="spellStart"/>
      <w:r w:rsidRPr="00E27EED">
        <w:rPr>
          <w:rFonts w:ascii="Arial" w:eastAsia="Times New Roman" w:hAnsi="Arial" w:cs="Arial"/>
          <w:color w:val="000000" w:themeColor="text1"/>
          <w:sz w:val="24"/>
          <w:szCs w:val="24"/>
          <w:lang w:val="x-none"/>
        </w:rPr>
        <w:t>nd</w:t>
      </w:r>
      <w:proofErr w:type="spellEnd"/>
      <w:r w:rsidRPr="00E27EED">
        <w:rPr>
          <w:rFonts w:ascii="Arial" w:eastAsia="Times New Roman" w:hAnsi="Arial" w:cs="Arial"/>
          <w:color w:val="000000" w:themeColor="text1"/>
          <w:sz w:val="24"/>
          <w:szCs w:val="24"/>
          <w:lang w:val="x-none"/>
        </w:rPr>
        <w:t xml:space="preserve"> consequently </w:t>
      </w:r>
      <w:r w:rsidR="00436C2F" w:rsidRPr="00E27EED">
        <w:rPr>
          <w:rFonts w:ascii="Arial" w:eastAsia="Times New Roman" w:hAnsi="Arial" w:cs="Arial"/>
          <w:color w:val="000000" w:themeColor="text1"/>
          <w:sz w:val="24"/>
          <w:szCs w:val="24"/>
        </w:rPr>
        <w:t xml:space="preserve">increased </w:t>
      </w:r>
      <w:r w:rsidRPr="00E27EED">
        <w:rPr>
          <w:rFonts w:ascii="Arial" w:eastAsia="Times New Roman" w:hAnsi="Arial" w:cs="Arial"/>
          <w:color w:val="000000" w:themeColor="text1"/>
          <w:sz w:val="24"/>
          <w:szCs w:val="24"/>
          <w:lang w:val="x-none"/>
        </w:rPr>
        <w:t>cognitive decline</w:t>
      </w:r>
      <w:r w:rsidRPr="00E27EED">
        <w:rPr>
          <w:rFonts w:ascii="Arial" w:eastAsia="Times New Roman" w:hAnsi="Arial" w:cs="Arial"/>
          <w:color w:val="000000" w:themeColor="text1"/>
          <w:sz w:val="24"/>
          <w:szCs w:val="24"/>
        </w:rPr>
        <w:t xml:space="preserve"> (Rutherford, 2018).</w:t>
      </w:r>
      <w:r w:rsidR="006515DE" w:rsidRPr="00E27EED">
        <w:rPr>
          <w:rFonts w:ascii="Arial" w:eastAsia="Times New Roman" w:hAnsi="Arial" w:cs="Arial"/>
          <w:color w:val="000000" w:themeColor="text1"/>
          <w:sz w:val="24"/>
          <w:szCs w:val="24"/>
        </w:rPr>
        <w:t xml:space="preserve"> </w:t>
      </w:r>
      <w:r w:rsidR="00877813" w:rsidRPr="00E27EED">
        <w:rPr>
          <w:rFonts w:ascii="Arial" w:eastAsia="Times New Roman" w:hAnsi="Arial" w:cs="Arial"/>
          <w:color w:val="000000" w:themeColor="text1"/>
          <w:sz w:val="24"/>
          <w:szCs w:val="24"/>
        </w:rPr>
        <w:t xml:space="preserve">Retirement can </w:t>
      </w:r>
      <w:r w:rsidR="00251C73" w:rsidRPr="00E27EED">
        <w:rPr>
          <w:rFonts w:ascii="Arial" w:eastAsia="Times New Roman" w:hAnsi="Arial" w:cs="Arial"/>
          <w:color w:val="000000" w:themeColor="text1"/>
          <w:sz w:val="24"/>
          <w:szCs w:val="24"/>
        </w:rPr>
        <w:t>affect</w:t>
      </w:r>
      <w:r w:rsidR="00877813" w:rsidRPr="00E27EED">
        <w:rPr>
          <w:rFonts w:ascii="Arial" w:eastAsia="Times New Roman" w:hAnsi="Arial" w:cs="Arial"/>
          <w:color w:val="000000" w:themeColor="text1"/>
          <w:sz w:val="24"/>
          <w:szCs w:val="24"/>
        </w:rPr>
        <w:t xml:space="preserve"> a </w:t>
      </w:r>
      <w:r w:rsidR="00251C73" w:rsidRPr="00E27EED">
        <w:rPr>
          <w:rFonts w:ascii="Arial" w:eastAsia="Times New Roman" w:hAnsi="Arial" w:cs="Arial"/>
          <w:color w:val="000000" w:themeColor="text1"/>
          <w:sz w:val="24"/>
          <w:szCs w:val="24"/>
        </w:rPr>
        <w:t>person’s</w:t>
      </w:r>
      <w:r w:rsidR="00877813" w:rsidRPr="00E27EED">
        <w:rPr>
          <w:rFonts w:ascii="Arial" w:eastAsia="Times New Roman" w:hAnsi="Arial" w:cs="Arial"/>
          <w:color w:val="000000" w:themeColor="text1"/>
          <w:sz w:val="24"/>
          <w:szCs w:val="24"/>
        </w:rPr>
        <w:t xml:space="preserve"> social role, straining physical and mental </w:t>
      </w:r>
      <w:r w:rsidR="000C0A2B" w:rsidRPr="00E27EED">
        <w:rPr>
          <w:rFonts w:ascii="Arial" w:eastAsia="Times New Roman" w:hAnsi="Arial" w:cs="Arial"/>
          <w:color w:val="000000" w:themeColor="text1"/>
          <w:sz w:val="24"/>
          <w:szCs w:val="24"/>
        </w:rPr>
        <w:t>health and</w:t>
      </w:r>
      <w:r w:rsidR="00251C73" w:rsidRPr="00E27EED">
        <w:rPr>
          <w:rFonts w:ascii="Arial" w:eastAsia="Times New Roman" w:hAnsi="Arial" w:cs="Arial"/>
          <w:color w:val="000000" w:themeColor="text1"/>
          <w:sz w:val="24"/>
          <w:szCs w:val="24"/>
        </w:rPr>
        <w:t xml:space="preserve"> </w:t>
      </w:r>
      <w:r w:rsidR="0038128C" w:rsidRPr="00E27EED">
        <w:rPr>
          <w:rFonts w:ascii="Arial" w:eastAsia="Times New Roman" w:hAnsi="Arial" w:cs="Arial"/>
          <w:color w:val="000000" w:themeColor="text1"/>
          <w:sz w:val="24"/>
          <w:szCs w:val="24"/>
        </w:rPr>
        <w:t>it can lead to financial insecurity due to reduced income (Berkman and Kaplan</w:t>
      </w:r>
      <w:r w:rsidR="00530027" w:rsidRPr="00E27EED">
        <w:rPr>
          <w:rFonts w:ascii="Arial" w:eastAsia="Times New Roman" w:hAnsi="Arial" w:cs="Arial"/>
          <w:color w:val="000000" w:themeColor="text1"/>
          <w:sz w:val="24"/>
          <w:szCs w:val="24"/>
        </w:rPr>
        <w:t>, 2021).</w:t>
      </w:r>
      <w:r w:rsidR="006F0EF7" w:rsidRPr="00E27EED">
        <w:rPr>
          <w:rFonts w:ascii="Arial" w:eastAsia="Times New Roman" w:hAnsi="Arial" w:cs="Arial"/>
          <w:color w:val="000000" w:themeColor="text1"/>
          <w:sz w:val="24"/>
          <w:szCs w:val="24"/>
        </w:rPr>
        <w:t xml:space="preserve"> </w:t>
      </w:r>
    </w:p>
    <w:p w14:paraId="55790049" w14:textId="77777777" w:rsidR="00511910" w:rsidRPr="00E27EED" w:rsidRDefault="00511910" w:rsidP="00251C73">
      <w:pPr>
        <w:spacing w:line="360" w:lineRule="auto"/>
        <w:jc w:val="both"/>
        <w:rPr>
          <w:rFonts w:ascii="Arial" w:eastAsia="Times New Roman" w:hAnsi="Arial" w:cs="Arial"/>
          <w:color w:val="000000" w:themeColor="text1"/>
          <w:sz w:val="24"/>
          <w:szCs w:val="24"/>
          <w:shd w:val="clear" w:color="auto" w:fill="FFFFFF"/>
        </w:rPr>
      </w:pPr>
    </w:p>
    <w:p w14:paraId="1E0CD2FA" w14:textId="1A2A13D9" w:rsidR="00511910" w:rsidRPr="00E27EED" w:rsidRDefault="00511910" w:rsidP="00251C73">
      <w:pPr>
        <w:spacing w:line="360" w:lineRule="auto"/>
        <w:jc w:val="both"/>
        <w:rPr>
          <w:rFonts w:ascii="Arial" w:eastAsia="Times New Roman" w:hAnsi="Arial" w:cs="Arial"/>
          <w:color w:val="000000" w:themeColor="text1"/>
          <w:kern w:val="24"/>
          <w:sz w:val="24"/>
          <w:szCs w:val="24"/>
        </w:rPr>
      </w:pPr>
      <w:r w:rsidRPr="00E27EED">
        <w:rPr>
          <w:rFonts w:ascii="Arial" w:eastAsia="Times New Roman" w:hAnsi="Arial" w:cs="Arial"/>
          <w:color w:val="000000" w:themeColor="text1"/>
          <w:sz w:val="24"/>
          <w:szCs w:val="24"/>
          <w:shd w:val="clear" w:color="auto" w:fill="FFFFFF"/>
        </w:rPr>
        <w:t xml:space="preserve">Within the UK, older people can also face issues due to </w:t>
      </w:r>
      <w:r w:rsidR="00251C73" w:rsidRPr="00E27EED">
        <w:rPr>
          <w:rFonts w:ascii="Arial" w:eastAsia="Times New Roman" w:hAnsi="Arial" w:cs="Arial"/>
          <w:color w:val="000000" w:themeColor="text1"/>
          <w:sz w:val="24"/>
          <w:szCs w:val="24"/>
          <w:shd w:val="clear" w:color="auto" w:fill="FFFFFF"/>
        </w:rPr>
        <w:t>people’s</w:t>
      </w:r>
      <w:r w:rsidRPr="00E27EED">
        <w:rPr>
          <w:rFonts w:ascii="Arial" w:eastAsia="Times New Roman" w:hAnsi="Arial" w:cs="Arial"/>
          <w:color w:val="000000" w:themeColor="text1"/>
          <w:sz w:val="24"/>
          <w:szCs w:val="24"/>
          <w:shd w:val="clear" w:color="auto" w:fill="FFFFFF"/>
        </w:rPr>
        <w:t xml:space="preserve"> perceptions</w:t>
      </w:r>
      <w:r w:rsidR="00637D1C" w:rsidRPr="00E27EED">
        <w:rPr>
          <w:rFonts w:ascii="Arial" w:eastAsia="Times New Roman" w:hAnsi="Arial" w:cs="Arial"/>
          <w:color w:val="000000" w:themeColor="text1"/>
          <w:sz w:val="24"/>
          <w:szCs w:val="24"/>
          <w:shd w:val="clear" w:color="auto" w:fill="FFFFFF"/>
        </w:rPr>
        <w:t xml:space="preserve"> of them</w:t>
      </w:r>
      <w:r w:rsidR="007B271B" w:rsidRPr="00E27EED">
        <w:rPr>
          <w:rFonts w:ascii="Arial" w:eastAsia="Times New Roman" w:hAnsi="Arial" w:cs="Arial"/>
          <w:color w:val="000000" w:themeColor="text1"/>
          <w:sz w:val="24"/>
          <w:szCs w:val="24"/>
          <w:shd w:val="clear" w:color="auto" w:fill="FFFFFF"/>
        </w:rPr>
        <w:t xml:space="preserve">. </w:t>
      </w:r>
      <w:r w:rsidR="00A4322C" w:rsidRPr="00E27EED">
        <w:rPr>
          <w:rFonts w:ascii="Arial" w:eastAsia="Times New Roman" w:hAnsi="Arial" w:cs="Arial"/>
          <w:color w:val="000000" w:themeColor="text1"/>
          <w:sz w:val="24"/>
          <w:szCs w:val="24"/>
          <w:shd w:val="clear" w:color="auto" w:fill="FFFFFF"/>
        </w:rPr>
        <w:t>A</w:t>
      </w:r>
      <w:r w:rsidRPr="00E27EED">
        <w:rPr>
          <w:rFonts w:ascii="Arial" w:eastAsia="Times New Roman" w:hAnsi="Arial" w:cs="Arial"/>
          <w:color w:val="000000" w:themeColor="text1"/>
          <w:sz w:val="24"/>
          <w:szCs w:val="24"/>
          <w:shd w:val="clear" w:color="auto" w:fill="FFFFFF"/>
        </w:rPr>
        <w:t>geism</w:t>
      </w:r>
      <w:r w:rsidR="00A4322C" w:rsidRPr="00E27EED">
        <w:rPr>
          <w:rFonts w:ascii="Arial" w:eastAsia="Times New Roman" w:hAnsi="Arial" w:cs="Arial"/>
          <w:color w:val="000000" w:themeColor="text1"/>
          <w:sz w:val="24"/>
          <w:szCs w:val="24"/>
          <w:shd w:val="clear" w:color="auto" w:fill="FFFFFF"/>
        </w:rPr>
        <w:t xml:space="preserve">, </w:t>
      </w:r>
      <w:r w:rsidR="00251C73" w:rsidRPr="00E27EED">
        <w:rPr>
          <w:rFonts w:ascii="Arial" w:eastAsia="Times New Roman" w:hAnsi="Arial" w:cs="Arial"/>
          <w:color w:val="000000" w:themeColor="text1"/>
          <w:sz w:val="24"/>
          <w:szCs w:val="24"/>
          <w:shd w:val="clear" w:color="auto" w:fill="FFFFFF"/>
          <w:lang w:val="x-none"/>
        </w:rPr>
        <w:t>which</w:t>
      </w:r>
      <w:r w:rsidR="00A4322C" w:rsidRPr="00E27EED">
        <w:rPr>
          <w:rFonts w:ascii="Arial" w:eastAsia="Times New Roman" w:hAnsi="Arial" w:cs="Arial"/>
          <w:color w:val="000000" w:themeColor="text1"/>
          <w:sz w:val="24"/>
          <w:szCs w:val="24"/>
          <w:shd w:val="clear" w:color="auto" w:fill="FFFFFF"/>
          <w:lang w:val="x-none"/>
        </w:rPr>
        <w:t xml:space="preserve"> is the stereotyping or discrimination of individuals or group based on their age</w:t>
      </w:r>
      <w:r w:rsidR="000070A6" w:rsidRPr="00E27EED">
        <w:rPr>
          <w:rFonts w:ascii="Arial" w:eastAsia="Times New Roman" w:hAnsi="Arial" w:cs="Arial"/>
          <w:color w:val="000000" w:themeColor="text1"/>
          <w:sz w:val="24"/>
          <w:szCs w:val="24"/>
          <w:shd w:val="clear" w:color="auto" w:fill="FFFFFF"/>
        </w:rPr>
        <w:t xml:space="preserve"> (</w:t>
      </w:r>
      <w:r w:rsidR="00150BA6" w:rsidRPr="00E27EED">
        <w:rPr>
          <w:rFonts w:ascii="Arial" w:eastAsia="Times New Roman" w:hAnsi="Arial" w:cs="Arial"/>
          <w:color w:val="000000" w:themeColor="text1"/>
          <w:sz w:val="24"/>
          <w:szCs w:val="24"/>
          <w:shd w:val="clear" w:color="auto" w:fill="FFFFFF"/>
        </w:rPr>
        <w:t>Ayalon, 2020</w:t>
      </w:r>
      <w:r w:rsidR="000070A6" w:rsidRPr="00E27EED">
        <w:rPr>
          <w:rFonts w:ascii="Arial" w:eastAsia="Times New Roman" w:hAnsi="Arial" w:cs="Arial"/>
          <w:color w:val="000000" w:themeColor="text1"/>
          <w:sz w:val="24"/>
          <w:szCs w:val="24"/>
          <w:shd w:val="clear" w:color="auto" w:fill="FFFFFF"/>
        </w:rPr>
        <w:t>)</w:t>
      </w:r>
      <w:r w:rsidR="00A4322C" w:rsidRPr="00E27EED">
        <w:rPr>
          <w:rFonts w:ascii="Arial" w:eastAsia="Times New Roman" w:hAnsi="Arial" w:cs="Arial"/>
          <w:color w:val="000000" w:themeColor="text1"/>
          <w:sz w:val="24"/>
          <w:szCs w:val="24"/>
          <w:shd w:val="clear" w:color="auto" w:fill="FFFFFF"/>
        </w:rPr>
        <w:t xml:space="preserve">, </w:t>
      </w:r>
      <w:r w:rsidRPr="00E27EED">
        <w:rPr>
          <w:rFonts w:ascii="Arial" w:eastAsia="Times New Roman" w:hAnsi="Arial" w:cs="Arial"/>
          <w:color w:val="000000" w:themeColor="text1"/>
          <w:sz w:val="24"/>
          <w:szCs w:val="24"/>
          <w:shd w:val="clear" w:color="auto" w:fill="FFFFFF"/>
          <w:lang w:val="x-none"/>
        </w:rPr>
        <w:t>can cause a lack of self-esteem</w:t>
      </w:r>
      <w:r w:rsidRPr="00E27EED">
        <w:rPr>
          <w:rFonts w:ascii="Arial" w:eastAsia="Times New Roman" w:hAnsi="Arial" w:cs="Arial"/>
          <w:color w:val="000000" w:themeColor="text1"/>
          <w:sz w:val="24"/>
          <w:szCs w:val="24"/>
          <w:shd w:val="clear" w:color="auto" w:fill="FFFFFF"/>
        </w:rPr>
        <w:t xml:space="preserve"> and identity, marginalising older people even more from society. </w:t>
      </w:r>
      <w:r w:rsidR="00A80D24" w:rsidRPr="00E27EED">
        <w:rPr>
          <w:rFonts w:ascii="Arial" w:eastAsia="Times New Roman" w:hAnsi="Arial" w:cs="Arial"/>
          <w:color w:val="000000" w:themeColor="text1"/>
          <w:sz w:val="24"/>
          <w:szCs w:val="24"/>
          <w:shd w:val="clear" w:color="auto" w:fill="FFFFFF"/>
        </w:rPr>
        <w:t>A recent</w:t>
      </w:r>
      <w:r w:rsidR="0010596C" w:rsidRPr="00E27EED">
        <w:rPr>
          <w:rFonts w:ascii="Arial" w:eastAsia="Times New Roman" w:hAnsi="Arial" w:cs="Arial"/>
          <w:color w:val="000000" w:themeColor="text1"/>
          <w:sz w:val="24"/>
          <w:szCs w:val="24"/>
          <w:shd w:val="clear" w:color="auto" w:fill="FFFFFF"/>
        </w:rPr>
        <w:t xml:space="preserve"> UK</w:t>
      </w:r>
      <w:r w:rsidR="00A80D24" w:rsidRPr="00E27EED">
        <w:rPr>
          <w:rFonts w:ascii="Arial" w:eastAsia="Times New Roman" w:hAnsi="Arial" w:cs="Arial"/>
          <w:color w:val="000000" w:themeColor="text1"/>
          <w:sz w:val="24"/>
          <w:szCs w:val="24"/>
          <w:shd w:val="clear" w:color="auto" w:fill="FFFFFF"/>
        </w:rPr>
        <w:t xml:space="preserve"> report</w:t>
      </w:r>
      <w:r w:rsidR="0010596C" w:rsidRPr="00E27EED">
        <w:rPr>
          <w:rFonts w:ascii="Arial" w:eastAsia="Times New Roman" w:hAnsi="Arial" w:cs="Arial"/>
          <w:color w:val="000000" w:themeColor="text1"/>
          <w:sz w:val="24"/>
          <w:szCs w:val="24"/>
          <w:shd w:val="clear" w:color="auto" w:fill="FFFFFF"/>
        </w:rPr>
        <w:t xml:space="preserve"> by</w:t>
      </w:r>
      <w:r w:rsidR="00A80D24" w:rsidRPr="00E27EED">
        <w:rPr>
          <w:rFonts w:ascii="Arial" w:eastAsia="Times New Roman" w:hAnsi="Arial" w:cs="Arial"/>
          <w:color w:val="000000" w:themeColor="text1"/>
          <w:sz w:val="24"/>
          <w:szCs w:val="24"/>
          <w:shd w:val="clear" w:color="auto" w:fill="FFFFFF"/>
        </w:rPr>
        <w:t xml:space="preserve"> the Centre for ageing Better (</w:t>
      </w:r>
      <w:r w:rsidR="00251C73" w:rsidRPr="00E27EED">
        <w:rPr>
          <w:rFonts w:ascii="Arial" w:eastAsia="Times New Roman" w:hAnsi="Arial" w:cs="Arial"/>
          <w:color w:val="000000" w:themeColor="text1"/>
          <w:sz w:val="24"/>
          <w:szCs w:val="24"/>
          <w:shd w:val="clear" w:color="auto" w:fill="FFFFFF"/>
        </w:rPr>
        <w:t>2020) Found</w:t>
      </w:r>
      <w:r w:rsidR="00C85828" w:rsidRPr="00E27EED">
        <w:rPr>
          <w:rFonts w:ascii="Arial" w:eastAsia="Times New Roman" w:hAnsi="Arial" w:cs="Arial"/>
          <w:color w:val="000000" w:themeColor="text1"/>
          <w:sz w:val="24"/>
          <w:szCs w:val="24"/>
          <w:shd w:val="clear" w:color="auto" w:fill="FFFFFF"/>
        </w:rPr>
        <w:t xml:space="preserve"> that language used across society regarding </w:t>
      </w:r>
      <w:r w:rsidR="00D006B5" w:rsidRPr="00E27EED">
        <w:rPr>
          <w:rFonts w:ascii="Arial" w:eastAsia="Times New Roman" w:hAnsi="Arial" w:cs="Arial"/>
          <w:color w:val="000000" w:themeColor="text1"/>
          <w:sz w:val="24"/>
          <w:szCs w:val="24"/>
          <w:shd w:val="clear" w:color="auto" w:fill="FFFFFF"/>
        </w:rPr>
        <w:t>ageing</w:t>
      </w:r>
      <w:r w:rsidR="00C85828" w:rsidRPr="00E27EED">
        <w:rPr>
          <w:rFonts w:ascii="Arial" w:eastAsia="Times New Roman" w:hAnsi="Arial" w:cs="Arial"/>
          <w:color w:val="000000" w:themeColor="text1"/>
          <w:sz w:val="24"/>
          <w:szCs w:val="24"/>
          <w:shd w:val="clear" w:color="auto" w:fill="FFFFFF"/>
        </w:rPr>
        <w:t xml:space="preserve"> an older people revealed pernicious negative attitudes that were exacerbated during the </w:t>
      </w:r>
      <w:r w:rsidR="00C85828" w:rsidRPr="00E27EED">
        <w:rPr>
          <w:rFonts w:ascii="Arial" w:eastAsia="Times New Roman" w:hAnsi="Arial" w:cs="Arial"/>
          <w:color w:val="000000" w:themeColor="text1"/>
          <w:sz w:val="24"/>
          <w:szCs w:val="24"/>
          <w:shd w:val="clear" w:color="auto" w:fill="FFFFFF"/>
        </w:rPr>
        <w:lastRenderedPageBreak/>
        <w:t xml:space="preserve">COVID-19 pandemic. </w:t>
      </w:r>
      <w:r w:rsidR="00853845" w:rsidRPr="00E27EED">
        <w:rPr>
          <w:rFonts w:ascii="Arial" w:eastAsia="Times New Roman" w:hAnsi="Arial" w:cs="Arial"/>
          <w:color w:val="000000" w:themeColor="text1"/>
          <w:sz w:val="24"/>
          <w:szCs w:val="24"/>
          <w:shd w:val="clear" w:color="auto" w:fill="FFFFFF"/>
        </w:rPr>
        <w:t xml:space="preserve">Age -based stereotypes such as older people being resistant to change, lacking physical capacity, not </w:t>
      </w:r>
      <w:r w:rsidR="00251C73" w:rsidRPr="00E27EED">
        <w:rPr>
          <w:rFonts w:ascii="Arial" w:eastAsia="Times New Roman" w:hAnsi="Arial" w:cs="Arial"/>
          <w:color w:val="000000" w:themeColor="text1"/>
          <w:sz w:val="24"/>
          <w:szCs w:val="24"/>
          <w:shd w:val="clear" w:color="auto" w:fill="FFFFFF"/>
        </w:rPr>
        <w:t>understanding,</w:t>
      </w:r>
      <w:r w:rsidR="00853845" w:rsidRPr="00E27EED">
        <w:rPr>
          <w:rFonts w:ascii="Arial" w:eastAsia="Times New Roman" w:hAnsi="Arial" w:cs="Arial"/>
          <w:color w:val="000000" w:themeColor="text1"/>
          <w:sz w:val="24"/>
          <w:szCs w:val="24"/>
          <w:shd w:val="clear" w:color="auto" w:fill="FFFFFF"/>
        </w:rPr>
        <w:t xml:space="preserve"> or being interested in technology, impact the way in which the older community is viewed and treated. </w:t>
      </w:r>
      <w:proofErr w:type="gramStart"/>
      <w:r w:rsidR="00251C73" w:rsidRPr="00E27EED">
        <w:rPr>
          <w:rFonts w:ascii="Arial" w:eastAsia="Times New Roman" w:hAnsi="Arial" w:cs="Arial"/>
          <w:color w:val="000000" w:themeColor="text1"/>
          <w:sz w:val="24"/>
          <w:szCs w:val="24"/>
          <w:shd w:val="clear" w:color="auto" w:fill="FFFFFF"/>
        </w:rPr>
        <w:t>To,</w:t>
      </w:r>
      <w:proofErr w:type="gramEnd"/>
      <w:r w:rsidR="00251C73" w:rsidRPr="00E27EED">
        <w:rPr>
          <w:rFonts w:ascii="Arial" w:eastAsia="Times New Roman" w:hAnsi="Arial" w:cs="Arial"/>
          <w:color w:val="000000" w:themeColor="text1"/>
          <w:sz w:val="24"/>
          <w:szCs w:val="24"/>
          <w:shd w:val="clear" w:color="auto" w:fill="FFFFFF"/>
        </w:rPr>
        <w:t xml:space="preserve"> combat</w:t>
      </w:r>
      <w:r w:rsidR="0085061F" w:rsidRPr="00E27EED">
        <w:rPr>
          <w:rFonts w:ascii="Arial" w:eastAsia="Times New Roman" w:hAnsi="Arial" w:cs="Arial"/>
          <w:color w:val="000000" w:themeColor="text1"/>
          <w:sz w:val="24"/>
          <w:szCs w:val="24"/>
          <w:shd w:val="clear" w:color="auto" w:fill="FFFFFF"/>
        </w:rPr>
        <w:t xml:space="preserve"> this The</w:t>
      </w:r>
      <w:r w:rsidR="00C23D38" w:rsidRPr="00E27EED">
        <w:rPr>
          <w:rFonts w:ascii="Arial" w:eastAsia="Times New Roman" w:hAnsi="Arial" w:cs="Arial"/>
          <w:color w:val="000000" w:themeColor="text1"/>
          <w:sz w:val="24"/>
          <w:szCs w:val="24"/>
          <w:shd w:val="clear" w:color="auto" w:fill="FFFFFF"/>
        </w:rPr>
        <w:t xml:space="preserve"> Equality Act</w:t>
      </w:r>
      <w:r w:rsidR="0085061F" w:rsidRPr="00E27EED">
        <w:rPr>
          <w:rFonts w:ascii="Arial" w:eastAsia="Times New Roman" w:hAnsi="Arial" w:cs="Arial"/>
          <w:color w:val="000000" w:themeColor="text1"/>
          <w:sz w:val="24"/>
          <w:szCs w:val="24"/>
          <w:shd w:val="clear" w:color="auto" w:fill="FFFFFF"/>
        </w:rPr>
        <w:t xml:space="preserve"> 2010, provides legal framework</w:t>
      </w:r>
      <w:r w:rsidR="0085061F" w:rsidRPr="00E27EED">
        <w:rPr>
          <w:rFonts w:ascii="Arial" w:eastAsia="Times New Roman" w:hAnsi="Arial" w:cs="Arial"/>
          <w:color w:val="000000" w:themeColor="text1"/>
          <w:kern w:val="24"/>
          <w:sz w:val="24"/>
          <w:szCs w:val="24"/>
        </w:rPr>
        <w:t xml:space="preserve"> to protect the rights of individuals and advance equality regardless age, disability, gender, race, religion etc (EHCRC, 2019)</w:t>
      </w:r>
    </w:p>
    <w:p w14:paraId="6D068E38" w14:textId="77777777" w:rsidR="0085061F" w:rsidRPr="00E27EED" w:rsidRDefault="0085061F" w:rsidP="00251C73">
      <w:pPr>
        <w:spacing w:line="360" w:lineRule="auto"/>
        <w:jc w:val="both"/>
        <w:rPr>
          <w:rFonts w:ascii="Arial" w:eastAsia="Times New Roman" w:hAnsi="Arial" w:cs="Arial"/>
          <w:color w:val="C00000"/>
          <w:sz w:val="24"/>
          <w:szCs w:val="24"/>
        </w:rPr>
      </w:pPr>
    </w:p>
    <w:p w14:paraId="2F8AEC89" w14:textId="714F7FFE" w:rsidR="00A5555D" w:rsidRPr="00E27EED" w:rsidRDefault="00144933" w:rsidP="00251C73">
      <w:pPr>
        <w:spacing w:line="360" w:lineRule="auto"/>
        <w:jc w:val="both"/>
        <w:divId w:val="348724275"/>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rPr>
        <w:t>A</w:t>
      </w:r>
      <w:r w:rsidR="00F8767D" w:rsidRPr="00E27EED">
        <w:rPr>
          <w:rFonts w:ascii="Arial" w:eastAsia="Times New Roman" w:hAnsi="Arial" w:cs="Arial"/>
          <w:color w:val="000000" w:themeColor="text1"/>
          <w:sz w:val="24"/>
          <w:szCs w:val="24"/>
        </w:rPr>
        <w:t>n</w:t>
      </w:r>
      <w:r w:rsidRPr="00E27EED">
        <w:rPr>
          <w:rFonts w:ascii="Arial" w:eastAsia="Times New Roman" w:hAnsi="Arial" w:cs="Arial"/>
          <w:color w:val="000000" w:themeColor="text1"/>
          <w:sz w:val="24"/>
          <w:szCs w:val="24"/>
        </w:rPr>
        <w:t>other</w:t>
      </w:r>
      <w:r w:rsidR="00F8767D" w:rsidRPr="00E27EED">
        <w:rPr>
          <w:rFonts w:ascii="Arial" w:eastAsia="Times New Roman" w:hAnsi="Arial" w:cs="Arial"/>
          <w:color w:val="000000" w:themeColor="text1"/>
          <w:sz w:val="24"/>
          <w:szCs w:val="24"/>
        </w:rPr>
        <w:t xml:space="preserve"> </w:t>
      </w:r>
      <w:r w:rsidRPr="00E27EED">
        <w:rPr>
          <w:rFonts w:ascii="Arial" w:eastAsia="Times New Roman" w:hAnsi="Arial" w:cs="Arial"/>
          <w:color w:val="000000" w:themeColor="text1"/>
          <w:sz w:val="24"/>
          <w:szCs w:val="24"/>
        </w:rPr>
        <w:t>serious issue face</w:t>
      </w:r>
      <w:r w:rsidR="00F8767D" w:rsidRPr="00E27EED">
        <w:rPr>
          <w:rFonts w:ascii="Arial" w:eastAsia="Times New Roman" w:hAnsi="Arial" w:cs="Arial"/>
          <w:color w:val="000000" w:themeColor="text1"/>
          <w:sz w:val="24"/>
          <w:szCs w:val="24"/>
        </w:rPr>
        <w:t>d</w:t>
      </w:r>
      <w:r w:rsidRPr="00E27EED">
        <w:rPr>
          <w:rFonts w:ascii="Arial" w:eastAsia="Times New Roman" w:hAnsi="Arial" w:cs="Arial"/>
          <w:color w:val="000000" w:themeColor="text1"/>
          <w:sz w:val="24"/>
          <w:szCs w:val="24"/>
        </w:rPr>
        <w:t xml:space="preserve"> by older people in the UK </w:t>
      </w:r>
      <w:r w:rsidR="00A770CC" w:rsidRPr="00E27EED">
        <w:rPr>
          <w:rFonts w:ascii="Arial" w:eastAsia="Times New Roman" w:hAnsi="Arial" w:cs="Arial"/>
          <w:color w:val="000000" w:themeColor="text1"/>
          <w:sz w:val="24"/>
          <w:szCs w:val="24"/>
        </w:rPr>
        <w:t xml:space="preserve">and globally is that of elder abuse. </w:t>
      </w:r>
      <w:r w:rsidR="00A5555D" w:rsidRPr="00E27EED">
        <w:rPr>
          <w:rFonts w:ascii="Arial" w:eastAsia="Times New Roman" w:hAnsi="Arial" w:cs="Arial"/>
          <w:color w:val="3C4245"/>
          <w:sz w:val="24"/>
          <w:szCs w:val="24"/>
        </w:rPr>
        <w:t>Elder abuse is ‘a single or repeated act, or lack of appropriate action, occurring within any relationship where there is an expectation of trust, which causes harm or distress to an older pe</w:t>
      </w:r>
      <w:r w:rsidR="00A5555D" w:rsidRPr="00E27EED">
        <w:rPr>
          <w:rFonts w:ascii="Arial" w:eastAsia="Times New Roman" w:hAnsi="Arial" w:cs="Arial"/>
          <w:color w:val="000000" w:themeColor="text1"/>
          <w:sz w:val="24"/>
          <w:szCs w:val="24"/>
        </w:rPr>
        <w:t>rson</w:t>
      </w:r>
      <w:r w:rsidR="00A77F3A" w:rsidRPr="00E27EED">
        <w:rPr>
          <w:rFonts w:ascii="Arial" w:eastAsia="Times New Roman" w:hAnsi="Arial" w:cs="Arial"/>
          <w:color w:val="000000" w:themeColor="text1"/>
          <w:sz w:val="24"/>
          <w:szCs w:val="24"/>
        </w:rPr>
        <w:t>’ (Hourglass, 2021).</w:t>
      </w:r>
      <w:r w:rsidR="00F8767D" w:rsidRPr="00E27EED">
        <w:rPr>
          <w:rFonts w:ascii="Arial" w:eastAsia="Times New Roman" w:hAnsi="Arial" w:cs="Arial"/>
          <w:color w:val="000000" w:themeColor="text1"/>
          <w:sz w:val="24"/>
          <w:szCs w:val="24"/>
        </w:rPr>
        <w:t xml:space="preserve"> </w:t>
      </w:r>
      <w:r w:rsidR="004056F0" w:rsidRPr="00E27EED">
        <w:rPr>
          <w:rFonts w:ascii="Arial" w:eastAsia="Times New Roman" w:hAnsi="Arial" w:cs="Arial"/>
          <w:color w:val="000000" w:themeColor="text1"/>
          <w:sz w:val="24"/>
          <w:szCs w:val="24"/>
          <w:lang w:val="x-none"/>
        </w:rPr>
        <w:t xml:space="preserve">These acts </w:t>
      </w:r>
      <w:r w:rsidR="008B3863" w:rsidRPr="00E27EED">
        <w:rPr>
          <w:rFonts w:ascii="Arial" w:eastAsia="Times New Roman" w:hAnsi="Arial" w:cs="Arial"/>
          <w:color w:val="000000" w:themeColor="text1"/>
          <w:sz w:val="24"/>
          <w:szCs w:val="24"/>
        </w:rPr>
        <w:t>coul</w:t>
      </w:r>
      <w:r w:rsidR="00CE4022" w:rsidRPr="00E27EED">
        <w:rPr>
          <w:rFonts w:ascii="Arial" w:eastAsia="Times New Roman" w:hAnsi="Arial" w:cs="Arial"/>
          <w:color w:val="000000" w:themeColor="text1"/>
          <w:sz w:val="24"/>
          <w:szCs w:val="24"/>
        </w:rPr>
        <w:t>d</w:t>
      </w:r>
      <w:r w:rsidR="004056F0" w:rsidRPr="00E27EED">
        <w:rPr>
          <w:rFonts w:ascii="Arial" w:eastAsia="Times New Roman" w:hAnsi="Arial" w:cs="Arial"/>
          <w:color w:val="000000" w:themeColor="text1"/>
          <w:sz w:val="24"/>
          <w:szCs w:val="24"/>
          <w:lang w:val="x-none"/>
        </w:rPr>
        <w:t xml:space="preserve"> be intentional</w:t>
      </w:r>
      <w:r w:rsidR="004056F0" w:rsidRPr="00E27EED">
        <w:rPr>
          <w:rFonts w:ascii="Arial" w:eastAsia="Times New Roman" w:hAnsi="Arial" w:cs="Arial"/>
          <w:color w:val="000000" w:themeColor="text1"/>
          <w:sz w:val="24"/>
          <w:szCs w:val="24"/>
        </w:rPr>
        <w:t xml:space="preserve"> </w:t>
      </w:r>
      <w:r w:rsidR="00D71498" w:rsidRPr="00E27EED">
        <w:rPr>
          <w:rFonts w:ascii="Arial" w:eastAsia="Times New Roman" w:hAnsi="Arial" w:cs="Arial"/>
          <w:color w:val="000000" w:themeColor="text1"/>
          <w:sz w:val="24"/>
          <w:szCs w:val="24"/>
        </w:rPr>
        <w:t>or</w:t>
      </w:r>
      <w:r w:rsidR="004056F0" w:rsidRPr="00E27EED">
        <w:rPr>
          <w:rFonts w:ascii="Arial" w:eastAsia="Times New Roman" w:hAnsi="Arial" w:cs="Arial"/>
          <w:color w:val="000000" w:themeColor="text1"/>
          <w:sz w:val="24"/>
          <w:szCs w:val="24"/>
          <w:lang w:val="x-none"/>
        </w:rPr>
        <w:t xml:space="preserve"> as a result of a failure to act that causes or creates risk of harm to an older person (</w:t>
      </w:r>
      <w:r w:rsidR="00404B49" w:rsidRPr="00E27EED">
        <w:rPr>
          <w:rFonts w:ascii="Arial" w:eastAsia="Times New Roman" w:hAnsi="Arial" w:cs="Arial"/>
          <w:color w:val="000000" w:themeColor="text1"/>
          <w:sz w:val="24"/>
          <w:szCs w:val="24"/>
        </w:rPr>
        <w:t>CDC</w:t>
      </w:r>
      <w:r w:rsidR="004056F0" w:rsidRPr="00E27EED">
        <w:rPr>
          <w:rFonts w:ascii="Arial" w:eastAsia="Times New Roman" w:hAnsi="Arial" w:cs="Arial"/>
          <w:color w:val="000000" w:themeColor="text1"/>
          <w:sz w:val="24"/>
          <w:szCs w:val="24"/>
          <w:lang w:val="x-none"/>
        </w:rPr>
        <w:t xml:space="preserve">, 2021). </w:t>
      </w:r>
      <w:r w:rsidR="00422304" w:rsidRPr="00E27EED">
        <w:rPr>
          <w:rFonts w:ascii="Arial" w:eastAsia="Times New Roman" w:hAnsi="Arial" w:cs="Arial"/>
          <w:color w:val="000000" w:themeColor="text1"/>
          <w:sz w:val="24"/>
          <w:szCs w:val="24"/>
        </w:rPr>
        <w:t xml:space="preserve">Age UK (2021) has highlighted </w:t>
      </w:r>
      <w:r w:rsidR="000E4C15" w:rsidRPr="00E27EED">
        <w:rPr>
          <w:rFonts w:ascii="Arial" w:eastAsia="Times New Roman" w:hAnsi="Arial" w:cs="Arial"/>
          <w:color w:val="000000" w:themeColor="text1"/>
          <w:sz w:val="24"/>
          <w:szCs w:val="24"/>
        </w:rPr>
        <w:t xml:space="preserve">several types of abuse that an older person might be subjected to including, </w:t>
      </w:r>
      <w:r w:rsidR="00EB6F11" w:rsidRPr="00E27EED">
        <w:rPr>
          <w:rFonts w:ascii="Arial" w:eastAsia="Times New Roman" w:hAnsi="Arial" w:cs="Arial"/>
          <w:color w:val="000000" w:themeColor="text1"/>
          <w:sz w:val="24"/>
          <w:szCs w:val="24"/>
        </w:rPr>
        <w:t>p</w:t>
      </w:r>
      <w:proofErr w:type="spellStart"/>
      <w:r w:rsidR="00EB6F11" w:rsidRPr="00E27EED">
        <w:rPr>
          <w:rFonts w:ascii="Arial" w:eastAsia="Times New Roman" w:hAnsi="Arial" w:cs="Arial"/>
          <w:color w:val="000000" w:themeColor="text1"/>
          <w:sz w:val="24"/>
          <w:szCs w:val="24"/>
          <w:lang w:val="x-none"/>
        </w:rPr>
        <w:t>hysical</w:t>
      </w:r>
      <w:proofErr w:type="spellEnd"/>
      <w:r w:rsidR="00EB6F11" w:rsidRPr="00E27EED">
        <w:rPr>
          <w:rFonts w:ascii="Arial" w:eastAsia="Times New Roman" w:hAnsi="Arial" w:cs="Arial"/>
          <w:color w:val="000000" w:themeColor="text1"/>
          <w:sz w:val="24"/>
          <w:szCs w:val="24"/>
        </w:rPr>
        <w:t xml:space="preserve"> abuse</w:t>
      </w:r>
      <w:r w:rsidR="00EB6F11" w:rsidRPr="00E27EED">
        <w:rPr>
          <w:rFonts w:ascii="Arial" w:eastAsia="Times New Roman" w:hAnsi="Arial" w:cs="Arial"/>
          <w:color w:val="000000" w:themeColor="text1"/>
          <w:sz w:val="24"/>
          <w:szCs w:val="24"/>
          <w:lang w:val="x-none"/>
        </w:rPr>
        <w:t>, psychological</w:t>
      </w:r>
      <w:r w:rsidR="00EB6F11" w:rsidRPr="00E27EED">
        <w:rPr>
          <w:rFonts w:ascii="Arial" w:eastAsia="Times New Roman" w:hAnsi="Arial" w:cs="Arial"/>
          <w:color w:val="000000" w:themeColor="text1"/>
          <w:sz w:val="24"/>
          <w:szCs w:val="24"/>
        </w:rPr>
        <w:t xml:space="preserve"> abuse</w:t>
      </w:r>
      <w:r w:rsidR="00EB6F11" w:rsidRPr="00E27EED">
        <w:rPr>
          <w:rFonts w:ascii="Arial" w:eastAsia="Times New Roman" w:hAnsi="Arial" w:cs="Arial"/>
          <w:color w:val="000000" w:themeColor="text1"/>
          <w:sz w:val="24"/>
          <w:szCs w:val="24"/>
          <w:lang w:val="x-none"/>
        </w:rPr>
        <w:t>, sexual</w:t>
      </w:r>
      <w:r w:rsidR="00EB6F11" w:rsidRPr="00E27EED">
        <w:rPr>
          <w:rFonts w:ascii="Arial" w:eastAsia="Times New Roman" w:hAnsi="Arial" w:cs="Arial"/>
          <w:color w:val="000000" w:themeColor="text1"/>
          <w:sz w:val="24"/>
          <w:szCs w:val="24"/>
        </w:rPr>
        <w:t xml:space="preserve"> abuse</w:t>
      </w:r>
      <w:r w:rsidR="00EB6F11" w:rsidRPr="00E27EED">
        <w:rPr>
          <w:rFonts w:ascii="Arial" w:eastAsia="Times New Roman" w:hAnsi="Arial" w:cs="Arial"/>
          <w:color w:val="000000" w:themeColor="text1"/>
          <w:sz w:val="24"/>
          <w:szCs w:val="24"/>
          <w:lang w:val="x-none"/>
        </w:rPr>
        <w:t>, financial</w:t>
      </w:r>
      <w:r w:rsidR="00EB6F11" w:rsidRPr="00E27EED">
        <w:rPr>
          <w:rFonts w:ascii="Arial" w:eastAsia="Times New Roman" w:hAnsi="Arial" w:cs="Arial"/>
          <w:color w:val="000000" w:themeColor="text1"/>
          <w:sz w:val="24"/>
          <w:szCs w:val="24"/>
        </w:rPr>
        <w:t xml:space="preserve"> </w:t>
      </w:r>
      <w:r w:rsidR="00251C73" w:rsidRPr="00E27EED">
        <w:rPr>
          <w:rFonts w:ascii="Arial" w:eastAsia="Times New Roman" w:hAnsi="Arial" w:cs="Arial"/>
          <w:color w:val="000000" w:themeColor="text1"/>
          <w:sz w:val="24"/>
          <w:szCs w:val="24"/>
        </w:rPr>
        <w:t>abuse,</w:t>
      </w:r>
      <w:r w:rsidR="00EB6F11" w:rsidRPr="00E27EED">
        <w:rPr>
          <w:rFonts w:ascii="Arial" w:eastAsia="Times New Roman" w:hAnsi="Arial" w:cs="Arial"/>
          <w:color w:val="000000" w:themeColor="text1"/>
          <w:sz w:val="24"/>
          <w:szCs w:val="24"/>
        </w:rPr>
        <w:t xml:space="preserve"> and neglect. </w:t>
      </w:r>
    </w:p>
    <w:p w14:paraId="11EE398C" w14:textId="77777777" w:rsidR="00251C73" w:rsidRPr="00E27EED" w:rsidRDefault="00251C73" w:rsidP="00251C73">
      <w:pPr>
        <w:spacing w:line="360" w:lineRule="auto"/>
        <w:jc w:val="both"/>
        <w:divId w:val="348724275"/>
        <w:rPr>
          <w:rFonts w:ascii="Arial" w:eastAsia="Times New Roman" w:hAnsi="Arial" w:cs="Arial"/>
          <w:color w:val="000000" w:themeColor="text1"/>
          <w:sz w:val="24"/>
          <w:szCs w:val="24"/>
        </w:rPr>
      </w:pPr>
    </w:p>
    <w:p w14:paraId="7FA116B6" w14:textId="77777777" w:rsidR="006E28A2" w:rsidRPr="00E27EED" w:rsidRDefault="009A53D3"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lang w:val="x-none"/>
        </w:rPr>
        <w:t xml:space="preserve">Within the UK currently there is no specific legislation that has been enacted to identify elder abuse as a crime and as such it is regarded as a hidden crime. However there are a number of laws which are applicable to preventing elder abuse such as </w:t>
      </w:r>
      <w:r w:rsidR="000C52DF" w:rsidRPr="00E27EED">
        <w:rPr>
          <w:rFonts w:ascii="Arial" w:eastAsia="Times New Roman" w:hAnsi="Arial" w:cs="Arial"/>
          <w:color w:val="000000" w:themeColor="text1"/>
          <w:sz w:val="24"/>
          <w:szCs w:val="24"/>
        </w:rPr>
        <w:t>The</w:t>
      </w:r>
      <w:r w:rsidRPr="00E27EED">
        <w:rPr>
          <w:rFonts w:ascii="Arial" w:eastAsia="Times New Roman" w:hAnsi="Arial" w:cs="Arial"/>
          <w:color w:val="000000" w:themeColor="text1"/>
          <w:sz w:val="24"/>
          <w:szCs w:val="24"/>
          <w:lang w:val="x-none"/>
        </w:rPr>
        <w:t xml:space="preserve"> </w:t>
      </w:r>
      <w:r w:rsidR="000C52DF" w:rsidRPr="00E27EED">
        <w:rPr>
          <w:rFonts w:ascii="Arial" w:eastAsia="Times New Roman" w:hAnsi="Arial" w:cs="Arial"/>
          <w:color w:val="000000" w:themeColor="text1"/>
          <w:sz w:val="24"/>
          <w:szCs w:val="24"/>
        </w:rPr>
        <w:t>H</w:t>
      </w:r>
      <w:proofErr w:type="spellStart"/>
      <w:r w:rsidRPr="00E27EED">
        <w:rPr>
          <w:rFonts w:ascii="Arial" w:eastAsia="Times New Roman" w:hAnsi="Arial" w:cs="Arial"/>
          <w:color w:val="000000" w:themeColor="text1"/>
          <w:sz w:val="24"/>
          <w:szCs w:val="24"/>
          <w:lang w:val="x-none"/>
        </w:rPr>
        <w:t>uman</w:t>
      </w:r>
      <w:proofErr w:type="spellEnd"/>
      <w:r w:rsidRPr="00E27EED">
        <w:rPr>
          <w:rFonts w:ascii="Arial" w:eastAsia="Times New Roman" w:hAnsi="Arial" w:cs="Arial"/>
          <w:color w:val="000000" w:themeColor="text1"/>
          <w:sz w:val="24"/>
          <w:szCs w:val="24"/>
          <w:lang w:val="x-none"/>
        </w:rPr>
        <w:t xml:space="preserve"> </w:t>
      </w:r>
      <w:r w:rsidR="000C52DF" w:rsidRPr="00E27EED">
        <w:rPr>
          <w:rFonts w:ascii="Arial" w:eastAsia="Times New Roman" w:hAnsi="Arial" w:cs="Arial"/>
          <w:color w:val="000000" w:themeColor="text1"/>
          <w:sz w:val="24"/>
          <w:szCs w:val="24"/>
        </w:rPr>
        <w:t>R</w:t>
      </w:r>
      <w:proofErr w:type="spellStart"/>
      <w:r w:rsidRPr="00E27EED">
        <w:rPr>
          <w:rFonts w:ascii="Arial" w:eastAsia="Times New Roman" w:hAnsi="Arial" w:cs="Arial"/>
          <w:color w:val="000000" w:themeColor="text1"/>
          <w:sz w:val="24"/>
          <w:szCs w:val="24"/>
          <w:lang w:val="x-none"/>
        </w:rPr>
        <w:t>ights</w:t>
      </w:r>
      <w:proofErr w:type="spellEnd"/>
      <w:r w:rsidRPr="00E27EED">
        <w:rPr>
          <w:rFonts w:ascii="Arial" w:eastAsia="Times New Roman" w:hAnsi="Arial" w:cs="Arial"/>
          <w:color w:val="000000" w:themeColor="text1"/>
          <w:sz w:val="24"/>
          <w:szCs w:val="24"/>
          <w:lang w:val="x-none"/>
        </w:rPr>
        <w:t xml:space="preserve"> </w:t>
      </w:r>
      <w:r w:rsidR="000C52DF" w:rsidRPr="00E27EED">
        <w:rPr>
          <w:rFonts w:ascii="Arial" w:eastAsia="Times New Roman" w:hAnsi="Arial" w:cs="Arial"/>
          <w:color w:val="000000" w:themeColor="text1"/>
          <w:sz w:val="24"/>
          <w:szCs w:val="24"/>
        </w:rPr>
        <w:t>A</w:t>
      </w:r>
      <w:proofErr w:type="spellStart"/>
      <w:r w:rsidRPr="00E27EED">
        <w:rPr>
          <w:rFonts w:ascii="Arial" w:eastAsia="Times New Roman" w:hAnsi="Arial" w:cs="Arial"/>
          <w:color w:val="000000" w:themeColor="text1"/>
          <w:sz w:val="24"/>
          <w:szCs w:val="24"/>
          <w:lang w:val="x-none"/>
        </w:rPr>
        <w:t>ct</w:t>
      </w:r>
      <w:proofErr w:type="spellEnd"/>
      <w:r w:rsidRPr="00E27EED">
        <w:rPr>
          <w:rFonts w:ascii="Arial" w:eastAsia="Times New Roman" w:hAnsi="Arial" w:cs="Arial"/>
          <w:color w:val="000000" w:themeColor="text1"/>
          <w:sz w:val="24"/>
          <w:szCs w:val="24"/>
          <w:lang w:val="x-none"/>
        </w:rPr>
        <w:t xml:space="preserve"> 1998</w:t>
      </w:r>
      <w:r w:rsidR="000C52DF" w:rsidRPr="00E27EED">
        <w:rPr>
          <w:rFonts w:ascii="Arial" w:eastAsia="Times New Roman" w:hAnsi="Arial" w:cs="Arial"/>
          <w:color w:val="000000" w:themeColor="text1"/>
          <w:sz w:val="24"/>
          <w:szCs w:val="24"/>
        </w:rPr>
        <w:t xml:space="preserve">, </w:t>
      </w:r>
      <w:r w:rsidRPr="00E27EED">
        <w:rPr>
          <w:rFonts w:ascii="Arial" w:eastAsia="Times New Roman" w:hAnsi="Arial" w:cs="Arial"/>
          <w:color w:val="000000" w:themeColor="text1"/>
          <w:sz w:val="24"/>
          <w:szCs w:val="24"/>
          <w:lang w:val="x-none"/>
        </w:rPr>
        <w:t xml:space="preserve"> which sets out fundamental freedoms and rights that all people </w:t>
      </w:r>
      <w:r w:rsidRPr="00E27EED">
        <w:rPr>
          <w:rFonts w:ascii="Arial" w:eastAsia="Times New Roman" w:hAnsi="Arial" w:cs="Arial"/>
          <w:color w:val="000000" w:themeColor="text1"/>
          <w:sz w:val="24"/>
          <w:szCs w:val="24"/>
        </w:rPr>
        <w:t>within</w:t>
      </w:r>
      <w:r w:rsidRPr="00E27EED">
        <w:rPr>
          <w:rFonts w:ascii="Arial" w:eastAsia="Times New Roman" w:hAnsi="Arial" w:cs="Arial"/>
          <w:color w:val="000000" w:themeColor="text1"/>
          <w:sz w:val="24"/>
          <w:szCs w:val="24"/>
          <w:lang w:val="x-none"/>
        </w:rPr>
        <w:t xml:space="preserve"> the UK are entitled to</w:t>
      </w:r>
      <w:r w:rsidR="00FC442E" w:rsidRPr="00E27EED">
        <w:rPr>
          <w:rFonts w:ascii="Arial" w:eastAsia="Times New Roman" w:hAnsi="Arial" w:cs="Arial"/>
          <w:color w:val="000000" w:themeColor="text1"/>
          <w:sz w:val="24"/>
          <w:szCs w:val="24"/>
        </w:rPr>
        <w:t xml:space="preserve"> </w:t>
      </w:r>
      <w:r w:rsidR="00E37FCF" w:rsidRPr="00E27EED">
        <w:rPr>
          <w:rFonts w:ascii="Arial" w:eastAsia="Times New Roman" w:hAnsi="Arial" w:cs="Arial"/>
          <w:color w:val="000000" w:themeColor="text1"/>
          <w:sz w:val="24"/>
          <w:szCs w:val="24"/>
        </w:rPr>
        <w:t>(</w:t>
      </w:r>
      <w:r w:rsidR="00E37FCF" w:rsidRPr="00E27EED">
        <w:rPr>
          <w:rFonts w:ascii="Arial" w:eastAsia="Times New Roman" w:hAnsi="Arial" w:cs="Arial"/>
          <w:color w:val="000000" w:themeColor="text1"/>
          <w:kern w:val="24"/>
          <w:sz w:val="24"/>
          <w:szCs w:val="24"/>
        </w:rPr>
        <w:t>EHCRC, 2019)</w:t>
      </w:r>
      <w:r w:rsidRPr="00E27EED">
        <w:rPr>
          <w:rFonts w:ascii="Arial" w:eastAsia="Times New Roman" w:hAnsi="Arial" w:cs="Arial"/>
          <w:color w:val="000000" w:themeColor="text1"/>
          <w:sz w:val="24"/>
          <w:szCs w:val="24"/>
        </w:rPr>
        <w:t xml:space="preserve">. </w:t>
      </w:r>
      <w:r w:rsidR="00A708F8" w:rsidRPr="00E27EED">
        <w:rPr>
          <w:rFonts w:ascii="Arial" w:eastAsia="Times New Roman" w:hAnsi="Arial" w:cs="Arial"/>
          <w:color w:val="000000" w:themeColor="text1"/>
          <w:sz w:val="24"/>
          <w:szCs w:val="24"/>
          <w:lang w:val="x-none"/>
        </w:rPr>
        <w:t xml:space="preserve">As cognitive decline is a common issue faced by </w:t>
      </w:r>
      <w:r w:rsidR="00A708F8" w:rsidRPr="00E27EED">
        <w:rPr>
          <w:rFonts w:ascii="Arial" w:eastAsia="Times New Roman" w:hAnsi="Arial" w:cs="Arial"/>
          <w:color w:val="000000" w:themeColor="text1"/>
          <w:sz w:val="24"/>
          <w:szCs w:val="24"/>
        </w:rPr>
        <w:t>older</w:t>
      </w:r>
      <w:r w:rsidR="00A708F8" w:rsidRPr="00E27EED">
        <w:rPr>
          <w:rFonts w:ascii="Arial" w:eastAsia="Times New Roman" w:hAnsi="Arial" w:cs="Arial"/>
          <w:color w:val="000000" w:themeColor="text1"/>
          <w:sz w:val="24"/>
          <w:szCs w:val="24"/>
          <w:lang w:val="x-none"/>
        </w:rPr>
        <w:t xml:space="preserve"> </w:t>
      </w:r>
      <w:r w:rsidR="00A708F8" w:rsidRPr="00E27EED">
        <w:rPr>
          <w:rFonts w:ascii="Arial" w:eastAsia="Times New Roman" w:hAnsi="Arial" w:cs="Arial"/>
          <w:color w:val="000000" w:themeColor="text1"/>
          <w:sz w:val="24"/>
          <w:szCs w:val="24"/>
        </w:rPr>
        <w:t xml:space="preserve">adults, </w:t>
      </w:r>
      <w:r w:rsidR="00A708F8" w:rsidRPr="00E27EED">
        <w:rPr>
          <w:rFonts w:ascii="Arial" w:eastAsia="Times New Roman" w:hAnsi="Arial" w:cs="Arial"/>
          <w:color w:val="000000" w:themeColor="text1"/>
          <w:sz w:val="24"/>
          <w:szCs w:val="24"/>
          <w:lang w:val="x-none"/>
        </w:rPr>
        <w:t xml:space="preserve">The </w:t>
      </w:r>
      <w:r w:rsidR="000C52DF" w:rsidRPr="00E27EED">
        <w:rPr>
          <w:rFonts w:ascii="Arial" w:eastAsia="Times New Roman" w:hAnsi="Arial" w:cs="Arial"/>
          <w:color w:val="000000" w:themeColor="text1"/>
          <w:sz w:val="24"/>
          <w:szCs w:val="24"/>
        </w:rPr>
        <w:t>M</w:t>
      </w:r>
      <w:proofErr w:type="spellStart"/>
      <w:r w:rsidR="00A708F8" w:rsidRPr="00E27EED">
        <w:rPr>
          <w:rFonts w:ascii="Arial" w:eastAsia="Times New Roman" w:hAnsi="Arial" w:cs="Arial"/>
          <w:color w:val="000000" w:themeColor="text1"/>
          <w:sz w:val="24"/>
          <w:szCs w:val="24"/>
          <w:lang w:val="x-none"/>
        </w:rPr>
        <w:t>ental</w:t>
      </w:r>
      <w:proofErr w:type="spellEnd"/>
      <w:r w:rsidR="00A708F8" w:rsidRPr="00E27EED">
        <w:rPr>
          <w:rFonts w:ascii="Arial" w:eastAsia="Times New Roman" w:hAnsi="Arial" w:cs="Arial"/>
          <w:color w:val="000000" w:themeColor="text1"/>
          <w:sz w:val="24"/>
          <w:szCs w:val="24"/>
          <w:lang w:val="x-none"/>
        </w:rPr>
        <w:t xml:space="preserve"> </w:t>
      </w:r>
      <w:r w:rsidR="000C52DF" w:rsidRPr="00E27EED">
        <w:rPr>
          <w:rFonts w:ascii="Arial" w:eastAsia="Times New Roman" w:hAnsi="Arial" w:cs="Arial"/>
          <w:color w:val="000000" w:themeColor="text1"/>
          <w:sz w:val="24"/>
          <w:szCs w:val="24"/>
        </w:rPr>
        <w:t>C</w:t>
      </w:r>
      <w:proofErr w:type="spellStart"/>
      <w:r w:rsidR="00A708F8" w:rsidRPr="00E27EED">
        <w:rPr>
          <w:rFonts w:ascii="Arial" w:eastAsia="Times New Roman" w:hAnsi="Arial" w:cs="Arial"/>
          <w:color w:val="000000" w:themeColor="text1"/>
          <w:sz w:val="24"/>
          <w:szCs w:val="24"/>
          <w:lang w:val="x-none"/>
        </w:rPr>
        <w:t>apacity</w:t>
      </w:r>
      <w:proofErr w:type="spellEnd"/>
      <w:r w:rsidR="00A708F8" w:rsidRPr="00E27EED">
        <w:rPr>
          <w:rFonts w:ascii="Arial" w:eastAsia="Times New Roman" w:hAnsi="Arial" w:cs="Arial"/>
          <w:color w:val="000000" w:themeColor="text1"/>
          <w:sz w:val="24"/>
          <w:szCs w:val="24"/>
          <w:lang w:val="x-none"/>
        </w:rPr>
        <w:t xml:space="preserve"> </w:t>
      </w:r>
      <w:r w:rsidR="000C52DF" w:rsidRPr="00E27EED">
        <w:rPr>
          <w:rFonts w:ascii="Arial" w:eastAsia="Times New Roman" w:hAnsi="Arial" w:cs="Arial"/>
          <w:color w:val="000000" w:themeColor="text1"/>
          <w:sz w:val="24"/>
          <w:szCs w:val="24"/>
        </w:rPr>
        <w:t>A</w:t>
      </w:r>
      <w:proofErr w:type="spellStart"/>
      <w:r w:rsidR="00A708F8" w:rsidRPr="00E27EED">
        <w:rPr>
          <w:rFonts w:ascii="Arial" w:eastAsia="Times New Roman" w:hAnsi="Arial" w:cs="Arial"/>
          <w:color w:val="000000" w:themeColor="text1"/>
          <w:sz w:val="24"/>
          <w:szCs w:val="24"/>
          <w:lang w:val="x-none"/>
        </w:rPr>
        <w:t>ct</w:t>
      </w:r>
      <w:proofErr w:type="spellEnd"/>
      <w:r w:rsidR="00A708F8" w:rsidRPr="00E27EED">
        <w:rPr>
          <w:rFonts w:ascii="Arial" w:eastAsia="Times New Roman" w:hAnsi="Arial" w:cs="Arial"/>
          <w:color w:val="000000" w:themeColor="text1"/>
          <w:sz w:val="24"/>
          <w:szCs w:val="24"/>
          <w:lang w:val="x-none"/>
        </w:rPr>
        <w:t xml:space="preserve"> 2005 sets out a framework to empower and protect those who lack the capacity to make specific decisions for themselves</w:t>
      </w:r>
      <w:r w:rsidR="00E37FCF" w:rsidRPr="00E27EED">
        <w:rPr>
          <w:rFonts w:ascii="Arial" w:eastAsia="Times New Roman" w:hAnsi="Arial" w:cs="Arial"/>
          <w:color w:val="000000" w:themeColor="text1"/>
          <w:sz w:val="24"/>
          <w:szCs w:val="24"/>
        </w:rPr>
        <w:t xml:space="preserve"> (</w:t>
      </w:r>
      <w:r w:rsidR="00E37FCF" w:rsidRPr="00E27EED">
        <w:rPr>
          <w:rFonts w:ascii="Arial" w:eastAsia="Times New Roman" w:hAnsi="Arial" w:cs="Arial"/>
          <w:color w:val="000000" w:themeColor="text1"/>
          <w:kern w:val="24"/>
          <w:sz w:val="24"/>
          <w:szCs w:val="24"/>
        </w:rPr>
        <w:t>EHCRC, 2019).</w:t>
      </w:r>
    </w:p>
    <w:p w14:paraId="61F1473D" w14:textId="77777777" w:rsidR="00A708F8" w:rsidRPr="00E27EED" w:rsidRDefault="00A708F8" w:rsidP="00251C73">
      <w:pPr>
        <w:spacing w:line="360" w:lineRule="auto"/>
        <w:jc w:val="both"/>
        <w:rPr>
          <w:rFonts w:ascii="Arial" w:eastAsia="Times New Roman" w:hAnsi="Arial" w:cs="Arial"/>
          <w:color w:val="000000" w:themeColor="text1"/>
          <w:sz w:val="24"/>
          <w:szCs w:val="24"/>
        </w:rPr>
      </w:pPr>
    </w:p>
    <w:p w14:paraId="0046EA92" w14:textId="77777777" w:rsidR="00092F69" w:rsidRPr="00E27EED" w:rsidRDefault="00092F69" w:rsidP="00251C73">
      <w:pPr>
        <w:spacing w:line="360" w:lineRule="auto"/>
        <w:jc w:val="both"/>
        <w:rPr>
          <w:rFonts w:ascii="Arial" w:hAnsi="Arial" w:cs="Arial"/>
          <w:color w:val="000000" w:themeColor="text1"/>
          <w:sz w:val="24"/>
          <w:szCs w:val="24"/>
        </w:rPr>
      </w:pPr>
      <w:r w:rsidRPr="00E27EED">
        <w:rPr>
          <w:rFonts w:ascii="Arial" w:eastAsia="Times New Roman" w:hAnsi="Arial" w:cs="Arial"/>
          <w:color w:val="000000" w:themeColor="text1"/>
          <w:sz w:val="24"/>
          <w:szCs w:val="24"/>
          <w:shd w:val="clear" w:color="auto" w:fill="FFFFFF"/>
        </w:rPr>
        <w:t xml:space="preserve">Isolation and loneliness can have devastating consequences on </w:t>
      </w:r>
      <w:r w:rsidR="0085730D" w:rsidRPr="00E27EED">
        <w:rPr>
          <w:rFonts w:ascii="Arial" w:eastAsia="Times New Roman" w:hAnsi="Arial" w:cs="Arial"/>
          <w:color w:val="000000" w:themeColor="text1"/>
          <w:sz w:val="24"/>
          <w:szCs w:val="24"/>
          <w:shd w:val="clear" w:color="auto" w:fill="FFFFFF"/>
        </w:rPr>
        <w:t xml:space="preserve">the </w:t>
      </w:r>
      <w:r w:rsidRPr="00E27EED">
        <w:rPr>
          <w:rFonts w:ascii="Arial" w:eastAsia="Times New Roman" w:hAnsi="Arial" w:cs="Arial"/>
          <w:color w:val="000000" w:themeColor="text1"/>
          <w:sz w:val="24"/>
          <w:szCs w:val="24"/>
          <w:shd w:val="clear" w:color="auto" w:fill="FFFFFF"/>
        </w:rPr>
        <w:t xml:space="preserve">physical and mental health </w:t>
      </w:r>
      <w:r w:rsidR="0085730D" w:rsidRPr="00E27EED">
        <w:rPr>
          <w:rFonts w:ascii="Arial" w:eastAsia="Times New Roman" w:hAnsi="Arial" w:cs="Arial"/>
          <w:color w:val="000000" w:themeColor="text1"/>
          <w:sz w:val="24"/>
          <w:szCs w:val="24"/>
          <w:shd w:val="clear" w:color="auto" w:fill="FFFFFF"/>
        </w:rPr>
        <w:t xml:space="preserve">of the elderly </w:t>
      </w:r>
      <w:r w:rsidRPr="00E27EED">
        <w:rPr>
          <w:rFonts w:ascii="Arial" w:eastAsia="Times New Roman" w:hAnsi="Arial" w:cs="Arial"/>
          <w:color w:val="000000" w:themeColor="text1"/>
          <w:sz w:val="24"/>
          <w:szCs w:val="24"/>
          <w:shd w:val="clear" w:color="auto" w:fill="FFFFFF"/>
        </w:rPr>
        <w:t xml:space="preserve">with some research even suggesting </w:t>
      </w:r>
      <w:r w:rsidR="003264B3" w:rsidRPr="00E27EED">
        <w:rPr>
          <w:rFonts w:ascii="Arial" w:eastAsia="Times New Roman" w:hAnsi="Arial" w:cs="Arial"/>
          <w:color w:val="000000" w:themeColor="text1"/>
          <w:sz w:val="24"/>
          <w:szCs w:val="24"/>
          <w:shd w:val="clear" w:color="auto" w:fill="FFFFFF"/>
        </w:rPr>
        <w:t>it</w:t>
      </w:r>
      <w:r w:rsidRPr="00E27EED">
        <w:rPr>
          <w:rFonts w:ascii="Arial" w:eastAsia="Times New Roman" w:hAnsi="Arial" w:cs="Arial"/>
          <w:color w:val="000000" w:themeColor="text1"/>
          <w:sz w:val="24"/>
          <w:szCs w:val="24"/>
          <w:shd w:val="clear" w:color="auto" w:fill="FFFFFF"/>
          <w:lang w:val="x-none"/>
        </w:rPr>
        <w:t xml:space="preserve"> can be a precursor for functional decline and even death</w:t>
      </w:r>
      <w:r w:rsidRPr="00E27EED">
        <w:rPr>
          <w:rFonts w:ascii="Arial" w:eastAsia="Times New Roman" w:hAnsi="Arial" w:cs="Arial"/>
          <w:color w:val="000000" w:themeColor="text1"/>
          <w:sz w:val="24"/>
          <w:szCs w:val="24"/>
          <w:shd w:val="clear" w:color="auto" w:fill="FFFFFF"/>
        </w:rPr>
        <w:t xml:space="preserve"> (</w:t>
      </w:r>
      <w:proofErr w:type="spellStart"/>
      <w:r w:rsidRPr="00E27EED">
        <w:rPr>
          <w:rFonts w:ascii="Arial" w:eastAsia="Times New Roman" w:hAnsi="Arial" w:cs="Arial"/>
          <w:color w:val="000000" w:themeColor="text1"/>
          <w:sz w:val="24"/>
          <w:szCs w:val="24"/>
          <w:shd w:val="clear" w:color="auto" w:fill="FFFFFF"/>
        </w:rPr>
        <w:t>Perissinotto</w:t>
      </w:r>
      <w:proofErr w:type="spellEnd"/>
      <w:r w:rsidRPr="00E27EED">
        <w:rPr>
          <w:rFonts w:ascii="Arial" w:eastAsia="Times New Roman" w:hAnsi="Arial" w:cs="Arial"/>
          <w:color w:val="000000" w:themeColor="text1"/>
          <w:sz w:val="24"/>
          <w:szCs w:val="24"/>
          <w:shd w:val="clear" w:color="auto" w:fill="FFFFFF"/>
        </w:rPr>
        <w:t xml:space="preserve">, </w:t>
      </w:r>
      <w:proofErr w:type="spellStart"/>
      <w:r w:rsidRPr="00E27EED">
        <w:rPr>
          <w:rFonts w:ascii="Arial" w:eastAsia="Times New Roman" w:hAnsi="Arial" w:cs="Arial"/>
          <w:color w:val="000000" w:themeColor="text1"/>
          <w:sz w:val="24"/>
          <w:szCs w:val="24"/>
          <w:shd w:val="clear" w:color="auto" w:fill="FFFFFF"/>
        </w:rPr>
        <w:t>Cenzer</w:t>
      </w:r>
      <w:proofErr w:type="spellEnd"/>
      <w:r w:rsidRPr="00E27EED">
        <w:rPr>
          <w:rFonts w:ascii="Arial" w:eastAsia="Times New Roman" w:hAnsi="Arial" w:cs="Arial"/>
          <w:color w:val="000000" w:themeColor="text1"/>
          <w:sz w:val="24"/>
          <w:szCs w:val="24"/>
          <w:shd w:val="clear" w:color="auto" w:fill="FFFFFF"/>
        </w:rPr>
        <w:t xml:space="preserve"> and </w:t>
      </w:r>
      <w:proofErr w:type="spellStart"/>
      <w:r w:rsidRPr="00E27EED">
        <w:rPr>
          <w:rFonts w:ascii="Arial" w:eastAsia="Times New Roman" w:hAnsi="Arial" w:cs="Arial"/>
          <w:color w:val="000000" w:themeColor="text1"/>
          <w:sz w:val="24"/>
          <w:szCs w:val="24"/>
          <w:shd w:val="clear" w:color="auto" w:fill="FFFFFF"/>
        </w:rPr>
        <w:t>Covinsky</w:t>
      </w:r>
      <w:proofErr w:type="spellEnd"/>
      <w:r w:rsidRPr="00E27EED">
        <w:rPr>
          <w:rFonts w:ascii="Arial" w:eastAsia="Times New Roman" w:hAnsi="Arial" w:cs="Arial"/>
          <w:color w:val="000000" w:themeColor="text1"/>
          <w:sz w:val="24"/>
          <w:szCs w:val="24"/>
          <w:shd w:val="clear" w:color="auto" w:fill="FFFFFF"/>
        </w:rPr>
        <w:t>, 2012).</w:t>
      </w:r>
    </w:p>
    <w:p w14:paraId="3BA19CBC" w14:textId="77777777" w:rsidR="00CF5BF7" w:rsidRPr="00E27EED" w:rsidRDefault="00231E40"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lang w:val="x-none"/>
        </w:rPr>
        <w:t>Age UK</w:t>
      </w:r>
      <w:r w:rsidR="000021D0" w:rsidRPr="00E27EED">
        <w:rPr>
          <w:rFonts w:ascii="Arial" w:eastAsia="Times New Roman" w:hAnsi="Arial" w:cs="Arial"/>
          <w:color w:val="000000" w:themeColor="text1"/>
          <w:sz w:val="24"/>
          <w:szCs w:val="24"/>
        </w:rPr>
        <w:t xml:space="preserve"> (</w:t>
      </w:r>
      <w:r w:rsidR="00E606DC" w:rsidRPr="00E27EED">
        <w:rPr>
          <w:rFonts w:ascii="Arial" w:eastAsia="Times New Roman" w:hAnsi="Arial" w:cs="Arial"/>
          <w:color w:val="000000" w:themeColor="text1"/>
          <w:sz w:val="24"/>
          <w:szCs w:val="24"/>
        </w:rPr>
        <w:t>2019)</w:t>
      </w:r>
      <w:r w:rsidRPr="00E27EED">
        <w:rPr>
          <w:rFonts w:ascii="Arial" w:eastAsia="Times New Roman" w:hAnsi="Arial" w:cs="Arial"/>
          <w:color w:val="000000" w:themeColor="text1"/>
          <w:sz w:val="24"/>
          <w:szCs w:val="24"/>
          <w:lang w:val="x-none"/>
        </w:rPr>
        <w:t xml:space="preserve"> reports that over 2 million people over the age of 75 are currently living alone in the UK, with some not speaking to a single person for over a month. This isolation can occur as a result of a number of factors including retirement, becoming physically weaker, no longer being part of the family, bereavement of a spouse or due to disability and illness</w:t>
      </w:r>
      <w:r w:rsidR="00FC2CEC" w:rsidRPr="00E27EED">
        <w:rPr>
          <w:rFonts w:ascii="Arial" w:eastAsia="Times New Roman" w:hAnsi="Arial" w:cs="Arial"/>
          <w:color w:val="000000" w:themeColor="text1"/>
          <w:sz w:val="24"/>
          <w:szCs w:val="24"/>
        </w:rPr>
        <w:t>.</w:t>
      </w:r>
    </w:p>
    <w:p w14:paraId="4206ACE5" w14:textId="77777777" w:rsidR="00CF5BF7" w:rsidRPr="00E27EED" w:rsidRDefault="00E1347B" w:rsidP="00251C73">
      <w:pPr>
        <w:spacing w:line="360" w:lineRule="auto"/>
        <w:jc w:val="both"/>
        <w:rPr>
          <w:rFonts w:ascii="Arial" w:eastAsia="Times New Roman" w:hAnsi="Arial" w:cs="Arial"/>
          <w:color w:val="000000" w:themeColor="text1"/>
          <w:sz w:val="24"/>
          <w:szCs w:val="24"/>
          <w:shd w:val="clear" w:color="auto" w:fill="FFFFFF"/>
        </w:rPr>
      </w:pPr>
      <w:r w:rsidRPr="00E27EED">
        <w:rPr>
          <w:rFonts w:ascii="Arial" w:eastAsia="Times New Roman" w:hAnsi="Arial" w:cs="Arial"/>
          <w:color w:val="000000" w:themeColor="text1"/>
          <w:sz w:val="24"/>
          <w:szCs w:val="24"/>
          <w:shd w:val="clear" w:color="auto" w:fill="FFFFFF"/>
          <w:lang w:val="x-none"/>
        </w:rPr>
        <w:lastRenderedPageBreak/>
        <w:t>Whilst isolation</w:t>
      </w:r>
      <w:r w:rsidR="00640EA1" w:rsidRPr="00E27EED">
        <w:rPr>
          <w:rFonts w:ascii="Arial" w:eastAsia="Times New Roman" w:hAnsi="Arial" w:cs="Arial"/>
          <w:color w:val="000000" w:themeColor="text1"/>
          <w:sz w:val="24"/>
          <w:szCs w:val="24"/>
          <w:shd w:val="clear" w:color="auto" w:fill="FFFFFF"/>
          <w:lang w:val="x-none"/>
        </w:rPr>
        <w:t xml:space="preserve"> was an already increasingly worrying public health issue, the COVID-19 pandemic compounded the negative impact that it had on health and well-being</w:t>
      </w:r>
      <w:r w:rsidR="00640EA1" w:rsidRPr="00E27EED">
        <w:rPr>
          <w:rFonts w:ascii="Arial" w:eastAsia="Times New Roman" w:hAnsi="Arial" w:cs="Arial"/>
          <w:color w:val="000000" w:themeColor="text1"/>
          <w:sz w:val="24"/>
          <w:szCs w:val="24"/>
          <w:shd w:val="clear" w:color="auto" w:fill="FFFFFF"/>
        </w:rPr>
        <w:t xml:space="preserve"> (</w:t>
      </w:r>
      <w:r w:rsidR="00AA681B" w:rsidRPr="00E27EED">
        <w:rPr>
          <w:rFonts w:ascii="Arial" w:eastAsia="Times New Roman" w:hAnsi="Arial" w:cs="Arial"/>
          <w:color w:val="000000" w:themeColor="text1"/>
          <w:sz w:val="24"/>
          <w:szCs w:val="24"/>
          <w:shd w:val="clear" w:color="auto" w:fill="FFFFFF"/>
        </w:rPr>
        <w:t>Holt-</w:t>
      </w:r>
      <w:proofErr w:type="spellStart"/>
      <w:r w:rsidR="00AA681B" w:rsidRPr="00E27EED">
        <w:rPr>
          <w:rFonts w:ascii="Arial" w:eastAsia="Times New Roman" w:hAnsi="Arial" w:cs="Arial"/>
          <w:color w:val="000000" w:themeColor="text1"/>
          <w:sz w:val="24"/>
          <w:szCs w:val="24"/>
          <w:shd w:val="clear" w:color="auto" w:fill="FFFFFF"/>
        </w:rPr>
        <w:t>Lunstad</w:t>
      </w:r>
      <w:proofErr w:type="spellEnd"/>
      <w:r w:rsidR="00AA681B" w:rsidRPr="00E27EED">
        <w:rPr>
          <w:rFonts w:ascii="Arial" w:eastAsia="Times New Roman" w:hAnsi="Arial" w:cs="Arial"/>
          <w:color w:val="000000" w:themeColor="text1"/>
          <w:sz w:val="24"/>
          <w:szCs w:val="24"/>
          <w:shd w:val="clear" w:color="auto" w:fill="FFFFFF"/>
        </w:rPr>
        <w:t xml:space="preserve">, </w:t>
      </w:r>
      <w:r w:rsidRPr="00E27EED">
        <w:rPr>
          <w:rFonts w:ascii="Arial" w:eastAsia="Times New Roman" w:hAnsi="Arial" w:cs="Arial"/>
          <w:color w:val="000000" w:themeColor="text1"/>
          <w:sz w:val="24"/>
          <w:szCs w:val="24"/>
          <w:shd w:val="clear" w:color="auto" w:fill="FFFFFF"/>
        </w:rPr>
        <w:t>2021).</w:t>
      </w:r>
    </w:p>
    <w:p w14:paraId="152391D4" w14:textId="77777777" w:rsidR="003C2516" w:rsidRPr="00E27EED" w:rsidRDefault="003C2516" w:rsidP="00251C73">
      <w:pPr>
        <w:spacing w:line="360" w:lineRule="auto"/>
        <w:jc w:val="both"/>
        <w:rPr>
          <w:rFonts w:ascii="Arial" w:eastAsia="Times New Roman" w:hAnsi="Arial" w:cs="Arial"/>
          <w:color w:val="000000" w:themeColor="text1"/>
          <w:sz w:val="24"/>
          <w:szCs w:val="24"/>
          <w:shd w:val="clear" w:color="auto" w:fill="FFFFFF"/>
        </w:rPr>
      </w:pPr>
    </w:p>
    <w:p w14:paraId="109E342E" w14:textId="77777777" w:rsidR="005D4B96" w:rsidRPr="00E27EED" w:rsidRDefault="00641248" w:rsidP="00251C73">
      <w:pPr>
        <w:spacing w:line="360" w:lineRule="auto"/>
        <w:jc w:val="both"/>
        <w:rPr>
          <w:rFonts w:ascii="Arial" w:eastAsia="Times New Roman" w:hAnsi="Arial" w:cs="Arial"/>
          <w:color w:val="000000" w:themeColor="text1"/>
          <w:sz w:val="24"/>
          <w:szCs w:val="24"/>
          <w:shd w:val="clear" w:color="auto" w:fill="FFFFFF"/>
        </w:rPr>
      </w:pPr>
      <w:r w:rsidRPr="00E27EED">
        <w:rPr>
          <w:rFonts w:ascii="Arial" w:eastAsia="Times New Roman" w:hAnsi="Arial" w:cs="Arial"/>
          <w:color w:val="000000" w:themeColor="text1"/>
          <w:sz w:val="24"/>
          <w:szCs w:val="24"/>
          <w:shd w:val="clear" w:color="auto" w:fill="FFFFFF"/>
        </w:rPr>
        <w:t xml:space="preserve">The challenges faced by older peoples are only set to increase due to the ageing population. </w:t>
      </w:r>
      <w:r w:rsidR="00EE318A" w:rsidRPr="00E27EED">
        <w:rPr>
          <w:rFonts w:ascii="Arial" w:eastAsia="Times New Roman" w:hAnsi="Arial" w:cs="Arial"/>
          <w:color w:val="000000" w:themeColor="text1"/>
          <w:sz w:val="24"/>
          <w:szCs w:val="24"/>
          <w:shd w:val="clear" w:color="auto" w:fill="FFFFFF"/>
        </w:rPr>
        <w:t xml:space="preserve">The </w:t>
      </w:r>
      <w:r w:rsidR="00133153" w:rsidRPr="00E27EED">
        <w:rPr>
          <w:rFonts w:ascii="Arial" w:eastAsia="Times New Roman" w:hAnsi="Arial" w:cs="Arial"/>
          <w:color w:val="000000" w:themeColor="text1"/>
          <w:sz w:val="24"/>
          <w:szCs w:val="24"/>
          <w:shd w:val="clear" w:color="auto" w:fill="FFFFFF"/>
        </w:rPr>
        <w:t xml:space="preserve">World Health Organisation </w:t>
      </w:r>
      <w:r w:rsidR="00EE318A" w:rsidRPr="00E27EED">
        <w:rPr>
          <w:rFonts w:ascii="Arial" w:eastAsia="Times New Roman" w:hAnsi="Arial" w:cs="Arial"/>
          <w:color w:val="000000" w:themeColor="text1"/>
          <w:sz w:val="24"/>
          <w:szCs w:val="24"/>
          <w:shd w:val="clear" w:color="auto" w:fill="FFFFFF"/>
        </w:rPr>
        <w:t xml:space="preserve">(2021) reports that the population of those over 60, globally, will increase from 12% to 22% between 2015 and 2050. It also adds that people aged 60 or over will outnumber </w:t>
      </w:r>
      <w:r w:rsidR="00BD19AA" w:rsidRPr="00E27EED">
        <w:rPr>
          <w:rFonts w:ascii="Arial" w:eastAsia="Times New Roman" w:hAnsi="Arial" w:cs="Arial"/>
          <w:color w:val="000000" w:themeColor="text1"/>
          <w:sz w:val="24"/>
          <w:szCs w:val="24"/>
          <w:shd w:val="clear" w:color="auto" w:fill="FFFFFF"/>
        </w:rPr>
        <w:t xml:space="preserve">children </w:t>
      </w:r>
      <w:r w:rsidR="00EE318A" w:rsidRPr="00E27EED">
        <w:rPr>
          <w:rFonts w:ascii="Arial" w:eastAsia="Times New Roman" w:hAnsi="Arial" w:cs="Arial"/>
          <w:color w:val="000000" w:themeColor="text1"/>
          <w:sz w:val="24"/>
          <w:szCs w:val="24"/>
          <w:shd w:val="clear" w:color="auto" w:fill="FFFFFF"/>
        </w:rPr>
        <w:t>younge</w:t>
      </w:r>
      <w:r w:rsidR="00BD19AA" w:rsidRPr="00E27EED">
        <w:rPr>
          <w:rFonts w:ascii="Arial" w:eastAsia="Times New Roman" w:hAnsi="Arial" w:cs="Arial"/>
          <w:color w:val="000000" w:themeColor="text1"/>
          <w:sz w:val="24"/>
          <w:szCs w:val="24"/>
          <w:shd w:val="clear" w:color="auto" w:fill="FFFFFF"/>
        </w:rPr>
        <w:t xml:space="preserve">r then 5 </w:t>
      </w:r>
      <w:r w:rsidR="00133153" w:rsidRPr="00E27EED">
        <w:rPr>
          <w:rFonts w:ascii="Arial" w:eastAsia="Times New Roman" w:hAnsi="Arial" w:cs="Arial"/>
          <w:color w:val="000000" w:themeColor="text1"/>
          <w:sz w:val="24"/>
          <w:szCs w:val="24"/>
          <w:shd w:val="clear" w:color="auto" w:fill="FFFFFF"/>
        </w:rPr>
        <w:t>and that those over 60 years will increase from 1</w:t>
      </w:r>
      <w:r w:rsidR="00F219A2" w:rsidRPr="00E27EED">
        <w:rPr>
          <w:rFonts w:ascii="Arial" w:eastAsia="Times New Roman" w:hAnsi="Arial" w:cs="Arial"/>
          <w:color w:val="000000" w:themeColor="text1"/>
          <w:sz w:val="24"/>
          <w:szCs w:val="24"/>
          <w:shd w:val="clear" w:color="auto" w:fill="FFFFFF"/>
        </w:rPr>
        <w:t>.</w:t>
      </w:r>
      <w:r w:rsidR="00133153" w:rsidRPr="00E27EED">
        <w:rPr>
          <w:rFonts w:ascii="Arial" w:eastAsia="Times New Roman" w:hAnsi="Arial" w:cs="Arial"/>
          <w:color w:val="000000" w:themeColor="text1"/>
          <w:sz w:val="24"/>
          <w:szCs w:val="24"/>
          <w:shd w:val="clear" w:color="auto" w:fill="FFFFFF"/>
        </w:rPr>
        <w:t>4 billion in 2020 to 2.1 billion in 2050.</w:t>
      </w:r>
      <w:r w:rsidR="007E441C" w:rsidRPr="00E27EED">
        <w:rPr>
          <w:rFonts w:ascii="Arial" w:eastAsia="Times New Roman" w:hAnsi="Arial" w:cs="Arial"/>
          <w:color w:val="000000" w:themeColor="text1"/>
          <w:sz w:val="24"/>
          <w:szCs w:val="24"/>
          <w:shd w:val="clear" w:color="auto" w:fill="FFFFFF"/>
        </w:rPr>
        <w:t xml:space="preserve"> </w:t>
      </w:r>
      <w:r w:rsidR="00EB6272" w:rsidRPr="00E27EED">
        <w:rPr>
          <w:rFonts w:ascii="Arial" w:eastAsia="Times New Roman" w:hAnsi="Arial" w:cs="Arial"/>
          <w:color w:val="000000" w:themeColor="text1"/>
          <w:sz w:val="24"/>
          <w:szCs w:val="24"/>
          <w:shd w:val="clear" w:color="auto" w:fill="FFFFFF"/>
        </w:rPr>
        <w:t xml:space="preserve">The United Nations (2019) reports that the number of people 65 years and over increased from 6% </w:t>
      </w:r>
      <w:r w:rsidR="00677C0C" w:rsidRPr="00E27EED">
        <w:rPr>
          <w:rFonts w:ascii="Arial" w:eastAsia="Times New Roman" w:hAnsi="Arial" w:cs="Arial"/>
          <w:color w:val="000000" w:themeColor="text1"/>
          <w:sz w:val="24"/>
          <w:szCs w:val="24"/>
          <w:shd w:val="clear" w:color="auto" w:fill="FFFFFF"/>
        </w:rPr>
        <w:t xml:space="preserve">in 1990 to 9% in 2019. </w:t>
      </w:r>
    </w:p>
    <w:p w14:paraId="20448B1A" w14:textId="77777777" w:rsidR="005D4B96" w:rsidRPr="00E27EED" w:rsidRDefault="005D4B96" w:rsidP="00251C73">
      <w:pPr>
        <w:spacing w:line="360" w:lineRule="auto"/>
        <w:jc w:val="both"/>
        <w:rPr>
          <w:rFonts w:ascii="Arial" w:eastAsia="Times New Roman" w:hAnsi="Arial" w:cs="Arial"/>
          <w:color w:val="000000" w:themeColor="text1"/>
          <w:sz w:val="24"/>
          <w:szCs w:val="24"/>
          <w:shd w:val="clear" w:color="auto" w:fill="FFFFFF"/>
        </w:rPr>
      </w:pPr>
    </w:p>
    <w:p w14:paraId="00991561" w14:textId="77777777" w:rsidR="00E1347B" w:rsidRPr="00E27EED" w:rsidRDefault="00772BB2" w:rsidP="00251C73">
      <w:pPr>
        <w:spacing w:line="360" w:lineRule="auto"/>
        <w:jc w:val="both"/>
        <w:rPr>
          <w:rFonts w:ascii="Arial" w:eastAsia="Times New Roman" w:hAnsi="Arial" w:cs="Arial"/>
          <w:color w:val="000000" w:themeColor="text1"/>
          <w:sz w:val="24"/>
          <w:szCs w:val="24"/>
          <w:shd w:val="clear" w:color="auto" w:fill="FFFFFF"/>
        </w:rPr>
      </w:pPr>
      <w:r w:rsidRPr="00E27EED">
        <w:rPr>
          <w:rFonts w:ascii="Arial" w:eastAsia="Times New Roman" w:hAnsi="Arial" w:cs="Arial"/>
          <w:color w:val="000000" w:themeColor="text1"/>
          <w:sz w:val="24"/>
          <w:szCs w:val="24"/>
          <w:shd w:val="clear" w:color="auto" w:fill="FFFFFF"/>
        </w:rPr>
        <w:t xml:space="preserve">The UK’s population is </w:t>
      </w:r>
      <w:r w:rsidR="000F6701" w:rsidRPr="00E27EED">
        <w:rPr>
          <w:rFonts w:ascii="Arial" w:eastAsia="Times New Roman" w:hAnsi="Arial" w:cs="Arial"/>
          <w:color w:val="000000" w:themeColor="text1"/>
          <w:sz w:val="24"/>
          <w:szCs w:val="24"/>
          <w:shd w:val="clear" w:color="auto" w:fill="FFFFFF"/>
        </w:rPr>
        <w:t xml:space="preserve">increasing </w:t>
      </w:r>
      <w:r w:rsidRPr="00E27EED">
        <w:rPr>
          <w:rFonts w:ascii="Arial" w:eastAsia="Times New Roman" w:hAnsi="Arial" w:cs="Arial"/>
          <w:color w:val="000000" w:themeColor="text1"/>
          <w:sz w:val="24"/>
          <w:szCs w:val="24"/>
          <w:shd w:val="clear" w:color="auto" w:fill="FFFFFF"/>
        </w:rPr>
        <w:t>also with 12.3</w:t>
      </w:r>
      <w:r w:rsidR="004E3931" w:rsidRPr="00E27EED">
        <w:rPr>
          <w:rFonts w:ascii="Arial" w:eastAsia="Times New Roman" w:hAnsi="Arial" w:cs="Arial"/>
          <w:color w:val="000000" w:themeColor="text1"/>
          <w:sz w:val="24"/>
          <w:szCs w:val="24"/>
          <w:shd w:val="clear" w:color="auto" w:fill="FFFFFF"/>
        </w:rPr>
        <w:t xml:space="preserve"> million people being over the age of 65 in 2019. The number of people in that age group increased by 23% between 2009 and 2019, which is particularly staggering considering the whole UK population only increased by 7% in that same time</w:t>
      </w:r>
      <w:r w:rsidR="002F611F" w:rsidRPr="00E27EED">
        <w:rPr>
          <w:rFonts w:ascii="Arial" w:eastAsia="Times New Roman" w:hAnsi="Arial" w:cs="Arial"/>
          <w:color w:val="000000" w:themeColor="text1"/>
          <w:sz w:val="24"/>
          <w:szCs w:val="24"/>
          <w:shd w:val="clear" w:color="auto" w:fill="FFFFFF"/>
        </w:rPr>
        <w:t xml:space="preserve"> (UK Parliament, 2021). </w:t>
      </w:r>
      <w:r w:rsidR="00E41A94" w:rsidRPr="00E27EED">
        <w:rPr>
          <w:rFonts w:ascii="Arial" w:eastAsia="Times New Roman" w:hAnsi="Arial" w:cs="Arial"/>
          <w:color w:val="000000" w:themeColor="text1"/>
          <w:sz w:val="24"/>
          <w:szCs w:val="24"/>
          <w:shd w:val="clear" w:color="auto" w:fill="FFFFFF"/>
        </w:rPr>
        <w:t xml:space="preserve">Added to this </w:t>
      </w:r>
      <w:r w:rsidR="006B661D" w:rsidRPr="00E27EED">
        <w:rPr>
          <w:rFonts w:ascii="Arial" w:hAnsi="Arial" w:cs="Arial"/>
          <w:color w:val="000000" w:themeColor="text1"/>
          <w:sz w:val="24"/>
          <w:szCs w:val="24"/>
          <w:lang w:val="x-none"/>
        </w:rPr>
        <w:t>the number of people living over 65 is projected to increase by 20% by 2025</w:t>
      </w:r>
      <w:r w:rsidR="006B661D" w:rsidRPr="00E27EED">
        <w:rPr>
          <w:rFonts w:ascii="Arial" w:hAnsi="Arial" w:cs="Arial"/>
          <w:color w:val="000000" w:themeColor="text1"/>
          <w:sz w:val="24"/>
          <w:szCs w:val="24"/>
        </w:rPr>
        <w:t xml:space="preserve"> (ONS, 2015).</w:t>
      </w:r>
    </w:p>
    <w:p w14:paraId="0BD5CECF" w14:textId="3D865665" w:rsidR="00B532C0" w:rsidRPr="00E27EED" w:rsidRDefault="00B532C0" w:rsidP="00251C73">
      <w:pPr>
        <w:spacing w:line="360" w:lineRule="auto"/>
        <w:jc w:val="both"/>
        <w:rPr>
          <w:rFonts w:ascii="Arial" w:eastAsia="Times New Roman" w:hAnsi="Arial" w:cs="Arial"/>
          <w:color w:val="364546"/>
          <w:sz w:val="24"/>
          <w:szCs w:val="24"/>
          <w:shd w:val="clear" w:color="auto" w:fill="FFFFFF"/>
        </w:rPr>
      </w:pPr>
      <w:r w:rsidRPr="00E27EED">
        <w:rPr>
          <w:rFonts w:ascii="Arial" w:eastAsia="Times New Roman" w:hAnsi="Arial" w:cs="Arial"/>
          <w:color w:val="364546"/>
          <w:sz w:val="24"/>
          <w:szCs w:val="24"/>
          <w:shd w:val="clear" w:color="auto" w:fill="FFFFFF"/>
        </w:rPr>
        <w:t xml:space="preserve">There are </w:t>
      </w:r>
      <w:proofErr w:type="gramStart"/>
      <w:r w:rsidRPr="00E27EED">
        <w:rPr>
          <w:rFonts w:ascii="Arial" w:eastAsia="Times New Roman" w:hAnsi="Arial" w:cs="Arial"/>
          <w:color w:val="364546"/>
          <w:sz w:val="24"/>
          <w:szCs w:val="24"/>
          <w:shd w:val="clear" w:color="auto" w:fill="FFFFFF"/>
        </w:rPr>
        <w:t xml:space="preserve">a </w:t>
      </w:r>
      <w:r w:rsidR="00251C73" w:rsidRPr="00E27EED">
        <w:rPr>
          <w:rFonts w:ascii="Arial" w:eastAsia="Times New Roman" w:hAnsi="Arial" w:cs="Arial"/>
          <w:color w:val="364546"/>
          <w:sz w:val="24"/>
          <w:szCs w:val="24"/>
          <w:shd w:val="clear" w:color="auto" w:fill="FFFFFF"/>
        </w:rPr>
        <w:t>number of</w:t>
      </w:r>
      <w:proofErr w:type="gramEnd"/>
      <w:r w:rsidRPr="00E27EED">
        <w:rPr>
          <w:rFonts w:ascii="Arial" w:eastAsia="Times New Roman" w:hAnsi="Arial" w:cs="Arial"/>
          <w:color w:val="364546"/>
          <w:sz w:val="24"/>
          <w:szCs w:val="24"/>
          <w:shd w:val="clear" w:color="auto" w:fill="FFFFFF"/>
        </w:rPr>
        <w:t xml:space="preserve"> reasons </w:t>
      </w:r>
      <w:r w:rsidR="00AD5611" w:rsidRPr="00E27EED">
        <w:rPr>
          <w:rFonts w:ascii="Arial" w:eastAsia="Times New Roman" w:hAnsi="Arial" w:cs="Arial"/>
          <w:color w:val="364546"/>
          <w:sz w:val="24"/>
          <w:szCs w:val="24"/>
          <w:shd w:val="clear" w:color="auto" w:fill="FFFFFF"/>
        </w:rPr>
        <w:t xml:space="preserve">that explain the ageing population </w:t>
      </w:r>
      <w:r w:rsidRPr="00E27EED">
        <w:rPr>
          <w:rFonts w:ascii="Arial" w:eastAsia="Times New Roman" w:hAnsi="Arial" w:cs="Arial"/>
          <w:color w:val="364546"/>
          <w:sz w:val="24"/>
          <w:szCs w:val="24"/>
          <w:shd w:val="clear" w:color="auto" w:fill="FFFFFF"/>
          <w:lang w:val="x-none"/>
        </w:rPr>
        <w:t>in comparison to that of the past</w:t>
      </w:r>
      <w:r w:rsidR="00761675" w:rsidRPr="00E27EED">
        <w:rPr>
          <w:rFonts w:ascii="Arial" w:eastAsia="Times New Roman" w:hAnsi="Arial" w:cs="Arial"/>
          <w:color w:val="364546"/>
          <w:sz w:val="24"/>
          <w:szCs w:val="24"/>
          <w:shd w:val="clear" w:color="auto" w:fill="FFFFFF"/>
        </w:rPr>
        <w:t xml:space="preserve">. </w:t>
      </w:r>
      <w:r w:rsidR="00AD5611" w:rsidRPr="00E27EED">
        <w:rPr>
          <w:rFonts w:ascii="Arial" w:eastAsia="Times New Roman" w:hAnsi="Arial" w:cs="Arial"/>
          <w:color w:val="364546"/>
          <w:sz w:val="24"/>
          <w:szCs w:val="24"/>
          <w:shd w:val="clear" w:color="auto" w:fill="FFFFFF"/>
        </w:rPr>
        <w:t xml:space="preserve">These include notable </w:t>
      </w:r>
      <w:r w:rsidR="00F77B2B" w:rsidRPr="00E27EED">
        <w:rPr>
          <w:rFonts w:ascii="Arial" w:eastAsia="Times New Roman" w:hAnsi="Arial" w:cs="Arial"/>
          <w:color w:val="364546"/>
          <w:sz w:val="24"/>
          <w:szCs w:val="24"/>
          <w:shd w:val="clear" w:color="auto" w:fill="FFFFFF"/>
        </w:rPr>
        <w:t>historic events such as</w:t>
      </w:r>
      <w:r w:rsidR="00323935" w:rsidRPr="00E27EED">
        <w:rPr>
          <w:rFonts w:ascii="Arial" w:eastAsia="Times New Roman" w:hAnsi="Arial" w:cs="Arial"/>
          <w:color w:val="364546"/>
          <w:sz w:val="24"/>
          <w:szCs w:val="24"/>
          <w:shd w:val="clear" w:color="auto" w:fill="FFFFFF"/>
        </w:rPr>
        <w:t xml:space="preserve">, universal health </w:t>
      </w:r>
      <w:r w:rsidR="00251C73" w:rsidRPr="00E27EED">
        <w:rPr>
          <w:rFonts w:ascii="Arial" w:eastAsia="Times New Roman" w:hAnsi="Arial" w:cs="Arial"/>
          <w:color w:val="364546"/>
          <w:sz w:val="24"/>
          <w:szCs w:val="24"/>
          <w:shd w:val="clear" w:color="auto" w:fill="FFFFFF"/>
        </w:rPr>
        <w:t>care, the</w:t>
      </w:r>
      <w:r w:rsidR="00F77B2B" w:rsidRPr="00E27EED">
        <w:rPr>
          <w:rFonts w:ascii="Arial" w:eastAsia="Times New Roman" w:hAnsi="Arial" w:cs="Arial"/>
          <w:color w:val="364546"/>
          <w:sz w:val="24"/>
          <w:szCs w:val="24"/>
          <w:shd w:val="clear" w:color="auto" w:fill="FFFFFF"/>
        </w:rPr>
        <w:t xml:space="preserve"> discovery of penicillin, </w:t>
      </w:r>
      <w:r w:rsidR="00AD5611" w:rsidRPr="00E27EED">
        <w:rPr>
          <w:rFonts w:ascii="Arial" w:eastAsia="Times New Roman" w:hAnsi="Arial" w:cs="Arial"/>
          <w:color w:val="364546"/>
          <w:sz w:val="24"/>
          <w:szCs w:val="24"/>
          <w:shd w:val="clear" w:color="auto" w:fill="FFFFFF"/>
        </w:rPr>
        <w:t>legal requirement to wear seatbelts</w:t>
      </w:r>
      <w:r w:rsidR="00152E42" w:rsidRPr="00E27EED">
        <w:rPr>
          <w:rFonts w:ascii="Arial" w:eastAsia="Times New Roman" w:hAnsi="Arial" w:cs="Arial"/>
          <w:color w:val="364546"/>
          <w:sz w:val="24"/>
          <w:szCs w:val="24"/>
          <w:shd w:val="clear" w:color="auto" w:fill="FFFFFF"/>
        </w:rPr>
        <w:t xml:space="preserve"> </w:t>
      </w:r>
      <w:r w:rsidR="00365E35" w:rsidRPr="00E27EED">
        <w:rPr>
          <w:rFonts w:ascii="Arial" w:eastAsia="Times New Roman" w:hAnsi="Arial" w:cs="Arial"/>
          <w:color w:val="364546"/>
          <w:sz w:val="24"/>
          <w:szCs w:val="24"/>
          <w:shd w:val="clear" w:color="auto" w:fill="FFFFFF"/>
        </w:rPr>
        <w:t>and better understanding of sanitation</w:t>
      </w:r>
      <w:r w:rsidR="00107D65" w:rsidRPr="00E27EED">
        <w:rPr>
          <w:rFonts w:ascii="Arial" w:eastAsia="Times New Roman" w:hAnsi="Arial" w:cs="Arial"/>
          <w:color w:val="364546"/>
          <w:sz w:val="24"/>
          <w:szCs w:val="24"/>
          <w:shd w:val="clear" w:color="auto" w:fill="FFFFFF"/>
        </w:rPr>
        <w:t xml:space="preserve"> etc.</w:t>
      </w:r>
      <w:r w:rsidR="00365E35" w:rsidRPr="00E27EED">
        <w:rPr>
          <w:rFonts w:ascii="Arial" w:eastAsia="Times New Roman" w:hAnsi="Arial" w:cs="Arial"/>
          <w:color w:val="364546"/>
          <w:sz w:val="24"/>
          <w:szCs w:val="24"/>
          <w:shd w:val="clear" w:color="auto" w:fill="FFFFFF"/>
        </w:rPr>
        <w:t xml:space="preserve"> </w:t>
      </w:r>
      <w:r w:rsidR="006B67CE" w:rsidRPr="00E27EED">
        <w:rPr>
          <w:rFonts w:ascii="Arial" w:eastAsia="Times New Roman" w:hAnsi="Arial" w:cs="Arial"/>
          <w:color w:val="364546"/>
          <w:sz w:val="24"/>
          <w:szCs w:val="24"/>
          <w:shd w:val="clear" w:color="auto" w:fill="FFFFFF"/>
        </w:rPr>
        <w:t xml:space="preserve">That said, </w:t>
      </w:r>
      <w:r w:rsidR="00251C73" w:rsidRPr="00E27EED">
        <w:rPr>
          <w:rFonts w:ascii="Arial" w:eastAsia="Times New Roman" w:hAnsi="Arial" w:cs="Arial"/>
          <w:color w:val="364546"/>
          <w:sz w:val="24"/>
          <w:szCs w:val="24"/>
          <w:shd w:val="clear" w:color="auto" w:fill="FFFFFF"/>
        </w:rPr>
        <w:t>the</w:t>
      </w:r>
      <w:r w:rsidR="00BA4C5E" w:rsidRPr="00E27EED">
        <w:rPr>
          <w:rFonts w:ascii="Arial" w:eastAsia="Times New Roman" w:hAnsi="Arial" w:cs="Arial"/>
          <w:color w:val="364546"/>
          <w:sz w:val="24"/>
          <w:szCs w:val="24"/>
          <w:shd w:val="clear" w:color="auto" w:fill="FFFFFF"/>
        </w:rPr>
        <w:t xml:space="preserve"> </w:t>
      </w:r>
      <w:r w:rsidR="00107D65" w:rsidRPr="00E27EED">
        <w:rPr>
          <w:rFonts w:ascii="Arial" w:eastAsia="Times New Roman" w:hAnsi="Arial" w:cs="Arial"/>
          <w:color w:val="364546"/>
          <w:sz w:val="24"/>
          <w:szCs w:val="24"/>
          <w:shd w:val="clear" w:color="auto" w:fill="FFFFFF"/>
        </w:rPr>
        <w:t>two main</w:t>
      </w:r>
      <w:r w:rsidR="00BA4C5E" w:rsidRPr="00E27EED">
        <w:rPr>
          <w:rFonts w:ascii="Arial" w:eastAsia="Times New Roman" w:hAnsi="Arial" w:cs="Arial"/>
          <w:color w:val="364546"/>
          <w:sz w:val="24"/>
          <w:szCs w:val="24"/>
          <w:shd w:val="clear" w:color="auto" w:fill="FFFFFF"/>
        </w:rPr>
        <w:t xml:space="preserve"> Driving factors </w:t>
      </w:r>
      <w:r w:rsidR="00107D65" w:rsidRPr="00E27EED">
        <w:rPr>
          <w:rFonts w:ascii="Arial" w:eastAsia="Times New Roman" w:hAnsi="Arial" w:cs="Arial"/>
          <w:color w:val="364546"/>
          <w:sz w:val="24"/>
          <w:szCs w:val="24"/>
          <w:shd w:val="clear" w:color="auto" w:fill="FFFFFF"/>
        </w:rPr>
        <w:t>are</w:t>
      </w:r>
      <w:r w:rsidR="00BA4C5E" w:rsidRPr="00E27EED">
        <w:rPr>
          <w:rFonts w:ascii="Arial" w:eastAsia="Times New Roman" w:hAnsi="Arial" w:cs="Arial"/>
          <w:color w:val="364546"/>
          <w:sz w:val="24"/>
          <w:szCs w:val="24"/>
          <w:shd w:val="clear" w:color="auto" w:fill="FFFFFF"/>
        </w:rPr>
        <w:t xml:space="preserve"> fertility rates and mortality rates. </w:t>
      </w:r>
      <w:r w:rsidR="00BA4C5E" w:rsidRPr="00E27EED">
        <w:rPr>
          <w:rFonts w:ascii="Arial" w:eastAsia="Times New Roman" w:hAnsi="Arial" w:cs="Arial"/>
          <w:color w:val="364546"/>
          <w:sz w:val="24"/>
          <w:szCs w:val="24"/>
          <w:shd w:val="clear" w:color="auto" w:fill="FFFFFF"/>
          <w:lang w:val="x-none"/>
        </w:rPr>
        <w:t xml:space="preserve">After </w:t>
      </w:r>
      <w:r w:rsidR="00107D65" w:rsidRPr="00E27EED">
        <w:rPr>
          <w:rFonts w:ascii="Arial" w:eastAsia="Times New Roman" w:hAnsi="Arial" w:cs="Arial"/>
          <w:color w:val="364546"/>
          <w:sz w:val="24"/>
          <w:szCs w:val="24"/>
          <w:shd w:val="clear" w:color="auto" w:fill="FFFFFF"/>
        </w:rPr>
        <w:t>the</w:t>
      </w:r>
      <w:r w:rsidR="00BA4C5E" w:rsidRPr="00E27EED">
        <w:rPr>
          <w:rFonts w:ascii="Arial" w:eastAsia="Times New Roman" w:hAnsi="Arial" w:cs="Arial"/>
          <w:color w:val="364546"/>
          <w:sz w:val="24"/>
          <w:szCs w:val="24"/>
          <w:shd w:val="clear" w:color="auto" w:fill="FFFFFF"/>
          <w:lang w:val="x-none"/>
        </w:rPr>
        <w:t xml:space="preserve"> </w:t>
      </w:r>
      <w:r w:rsidR="00BA4C5E" w:rsidRPr="00E27EED">
        <w:rPr>
          <w:rFonts w:ascii="Arial" w:eastAsia="Times New Roman" w:hAnsi="Arial" w:cs="Arial"/>
          <w:color w:val="364546"/>
          <w:sz w:val="24"/>
          <w:szCs w:val="24"/>
          <w:shd w:val="clear" w:color="auto" w:fill="FFFFFF"/>
        </w:rPr>
        <w:t xml:space="preserve">Second World War, </w:t>
      </w:r>
      <w:r w:rsidR="00EE46AD" w:rsidRPr="00E27EED">
        <w:rPr>
          <w:rFonts w:ascii="Arial" w:eastAsia="Times New Roman" w:hAnsi="Arial" w:cs="Arial"/>
          <w:color w:val="364546"/>
          <w:sz w:val="24"/>
          <w:szCs w:val="24"/>
          <w:shd w:val="clear" w:color="auto" w:fill="FFFFFF"/>
        </w:rPr>
        <w:t>the</w:t>
      </w:r>
      <w:r w:rsidR="00C74DC0" w:rsidRPr="00E27EED">
        <w:rPr>
          <w:rFonts w:ascii="Arial" w:eastAsia="Times New Roman" w:hAnsi="Arial" w:cs="Arial"/>
          <w:color w:val="364546"/>
          <w:sz w:val="24"/>
          <w:szCs w:val="24"/>
          <w:shd w:val="clear" w:color="auto" w:fill="FFFFFF"/>
          <w:lang w:val="x-none"/>
        </w:rPr>
        <w:t xml:space="preserve"> UK s</w:t>
      </w:r>
      <w:r w:rsidR="00EE46AD" w:rsidRPr="00E27EED">
        <w:rPr>
          <w:rFonts w:ascii="Arial" w:eastAsia="Times New Roman" w:hAnsi="Arial" w:cs="Arial"/>
          <w:color w:val="364546"/>
          <w:sz w:val="24"/>
          <w:szCs w:val="24"/>
          <w:shd w:val="clear" w:color="auto" w:fill="FFFFFF"/>
        </w:rPr>
        <w:t>aw</w:t>
      </w:r>
      <w:r w:rsidR="00C74DC0" w:rsidRPr="00E27EED">
        <w:rPr>
          <w:rFonts w:ascii="Arial" w:eastAsia="Times New Roman" w:hAnsi="Arial" w:cs="Arial"/>
          <w:color w:val="364546"/>
          <w:sz w:val="24"/>
          <w:szCs w:val="24"/>
          <w:shd w:val="clear" w:color="auto" w:fill="FFFFFF"/>
          <w:lang w:val="x-none"/>
        </w:rPr>
        <w:t xml:space="preserve"> relatively large number</w:t>
      </w:r>
      <w:r w:rsidR="00EE46AD" w:rsidRPr="00E27EED">
        <w:rPr>
          <w:rFonts w:ascii="Arial" w:eastAsia="Times New Roman" w:hAnsi="Arial" w:cs="Arial"/>
          <w:color w:val="364546"/>
          <w:sz w:val="24"/>
          <w:szCs w:val="24"/>
          <w:shd w:val="clear" w:color="auto" w:fill="FFFFFF"/>
        </w:rPr>
        <w:t>s</w:t>
      </w:r>
      <w:r w:rsidR="00C74DC0" w:rsidRPr="00E27EED">
        <w:rPr>
          <w:rFonts w:ascii="Arial" w:eastAsia="Times New Roman" w:hAnsi="Arial" w:cs="Arial"/>
          <w:color w:val="364546"/>
          <w:sz w:val="24"/>
          <w:szCs w:val="24"/>
          <w:shd w:val="clear" w:color="auto" w:fill="FFFFFF"/>
          <w:lang w:val="x-none"/>
        </w:rPr>
        <w:t xml:space="preserve"> of births with the surviving members of that group referred to as baby boomers. </w:t>
      </w:r>
      <w:r w:rsidR="00382EA8" w:rsidRPr="00E27EED">
        <w:rPr>
          <w:rFonts w:ascii="Arial" w:eastAsia="Times New Roman" w:hAnsi="Arial" w:cs="Arial"/>
          <w:color w:val="364546"/>
          <w:sz w:val="24"/>
          <w:szCs w:val="24"/>
          <w:shd w:val="clear" w:color="auto" w:fill="FFFFFF"/>
        </w:rPr>
        <w:t>They are now moving into retirement with increased life expectancy</w:t>
      </w:r>
      <w:r w:rsidR="00EE46AD" w:rsidRPr="00E27EED">
        <w:rPr>
          <w:rFonts w:ascii="Arial" w:eastAsia="Times New Roman" w:hAnsi="Arial" w:cs="Arial"/>
          <w:color w:val="364546"/>
          <w:sz w:val="24"/>
          <w:szCs w:val="24"/>
          <w:shd w:val="clear" w:color="auto" w:fill="FFFFFF"/>
        </w:rPr>
        <w:t xml:space="preserve">. However, </w:t>
      </w:r>
      <w:r w:rsidR="00382EA8" w:rsidRPr="00E27EED">
        <w:rPr>
          <w:rFonts w:ascii="Arial" w:eastAsia="Times New Roman" w:hAnsi="Arial" w:cs="Arial"/>
          <w:color w:val="364546"/>
          <w:sz w:val="24"/>
          <w:szCs w:val="24"/>
          <w:shd w:val="clear" w:color="auto" w:fill="FFFFFF"/>
        </w:rPr>
        <w:t xml:space="preserve">the UK has also </w:t>
      </w:r>
      <w:r w:rsidR="00FB0457" w:rsidRPr="00E27EED">
        <w:rPr>
          <w:rFonts w:ascii="Arial" w:eastAsia="Times New Roman" w:hAnsi="Arial" w:cs="Arial"/>
          <w:color w:val="364546"/>
          <w:sz w:val="24"/>
          <w:szCs w:val="24"/>
          <w:shd w:val="clear" w:color="auto" w:fill="FFFFFF"/>
        </w:rPr>
        <w:t>e</w:t>
      </w:r>
      <w:proofErr w:type="spellStart"/>
      <w:r w:rsidR="00382EA8" w:rsidRPr="00E27EED">
        <w:rPr>
          <w:rFonts w:ascii="Arial" w:eastAsia="Times New Roman" w:hAnsi="Arial" w:cs="Arial"/>
          <w:color w:val="364546"/>
          <w:sz w:val="24"/>
          <w:szCs w:val="24"/>
          <w:shd w:val="clear" w:color="auto" w:fill="FFFFFF"/>
          <w:lang w:val="x-none"/>
        </w:rPr>
        <w:t>xperienced</w:t>
      </w:r>
      <w:proofErr w:type="spellEnd"/>
      <w:r w:rsidR="00382EA8" w:rsidRPr="00E27EED">
        <w:rPr>
          <w:rFonts w:ascii="Arial" w:eastAsia="Times New Roman" w:hAnsi="Arial" w:cs="Arial"/>
          <w:color w:val="364546"/>
          <w:sz w:val="24"/>
          <w:szCs w:val="24"/>
          <w:shd w:val="clear" w:color="auto" w:fill="FFFFFF"/>
          <w:lang w:val="x-none"/>
        </w:rPr>
        <w:t xml:space="preserve"> almost 40 year</w:t>
      </w:r>
      <w:r w:rsidR="00382EA8" w:rsidRPr="00E27EED">
        <w:rPr>
          <w:rFonts w:ascii="Arial" w:eastAsia="Times New Roman" w:hAnsi="Arial" w:cs="Arial"/>
          <w:color w:val="364546"/>
          <w:sz w:val="24"/>
          <w:szCs w:val="24"/>
          <w:shd w:val="clear" w:color="auto" w:fill="FFFFFF"/>
        </w:rPr>
        <w:t xml:space="preserve">s </w:t>
      </w:r>
      <w:r w:rsidR="00EE46AD" w:rsidRPr="00E27EED">
        <w:rPr>
          <w:rFonts w:ascii="Arial" w:eastAsia="Times New Roman" w:hAnsi="Arial" w:cs="Arial"/>
          <w:color w:val="364546"/>
          <w:sz w:val="24"/>
          <w:szCs w:val="24"/>
          <w:shd w:val="clear" w:color="auto" w:fill="FFFFFF"/>
        </w:rPr>
        <w:t xml:space="preserve">low </w:t>
      </w:r>
      <w:r w:rsidR="00382EA8" w:rsidRPr="00E27EED">
        <w:rPr>
          <w:rFonts w:ascii="Arial" w:eastAsia="Times New Roman" w:hAnsi="Arial" w:cs="Arial"/>
          <w:color w:val="364546"/>
          <w:sz w:val="24"/>
          <w:szCs w:val="24"/>
          <w:shd w:val="clear" w:color="auto" w:fill="FFFFFF"/>
        </w:rPr>
        <w:t>fertility rates</w:t>
      </w:r>
      <w:r w:rsidR="00E2134D" w:rsidRPr="00E27EED">
        <w:rPr>
          <w:rFonts w:ascii="Arial" w:eastAsia="Times New Roman" w:hAnsi="Arial" w:cs="Arial"/>
          <w:color w:val="364546"/>
          <w:sz w:val="24"/>
          <w:szCs w:val="24"/>
          <w:shd w:val="clear" w:color="auto" w:fill="FFFFFF"/>
        </w:rPr>
        <w:t>, meaning less people have been born in comparison to those who are getting old, contributing to an ageing population</w:t>
      </w:r>
      <w:r w:rsidR="00251C73" w:rsidRPr="00E27EED">
        <w:rPr>
          <w:rFonts w:ascii="Arial" w:eastAsia="Times New Roman" w:hAnsi="Arial" w:cs="Arial"/>
          <w:color w:val="364546"/>
          <w:sz w:val="24"/>
          <w:szCs w:val="24"/>
          <w:shd w:val="clear" w:color="auto" w:fill="FFFFFF"/>
        </w:rPr>
        <w:t>.</w:t>
      </w:r>
    </w:p>
    <w:p w14:paraId="246B80E4" w14:textId="77777777" w:rsidR="006670A8" w:rsidRPr="00E27EED" w:rsidRDefault="006670A8" w:rsidP="00251C73">
      <w:pPr>
        <w:spacing w:line="360" w:lineRule="auto"/>
        <w:jc w:val="both"/>
        <w:rPr>
          <w:rFonts w:ascii="Arial" w:eastAsia="Times New Roman" w:hAnsi="Arial" w:cs="Arial"/>
          <w:color w:val="364546"/>
          <w:sz w:val="24"/>
          <w:szCs w:val="24"/>
          <w:shd w:val="clear" w:color="auto" w:fill="FFFFFF"/>
        </w:rPr>
      </w:pPr>
    </w:p>
    <w:p w14:paraId="4B3C77D1" w14:textId="727C845A" w:rsidR="00417CAA" w:rsidRPr="00E27EED" w:rsidRDefault="00365E35" w:rsidP="00251C73">
      <w:pPr>
        <w:spacing w:line="360" w:lineRule="auto"/>
        <w:jc w:val="both"/>
        <w:rPr>
          <w:rFonts w:ascii="Arial" w:eastAsia="Times New Roman" w:hAnsi="Arial" w:cs="Arial"/>
          <w:color w:val="000000" w:themeColor="text1"/>
          <w:sz w:val="24"/>
          <w:szCs w:val="24"/>
          <w:shd w:val="clear" w:color="auto" w:fill="FFFFFF"/>
        </w:rPr>
      </w:pPr>
      <w:r w:rsidRPr="00E27EED">
        <w:rPr>
          <w:rFonts w:ascii="Arial" w:eastAsia="Times New Roman" w:hAnsi="Arial" w:cs="Arial"/>
          <w:color w:val="364546"/>
          <w:sz w:val="24"/>
          <w:szCs w:val="24"/>
          <w:shd w:val="clear" w:color="auto" w:fill="FFFFFF"/>
        </w:rPr>
        <w:t>Also,</w:t>
      </w:r>
      <w:r w:rsidR="00A600F9" w:rsidRPr="00E27EED">
        <w:rPr>
          <w:rFonts w:ascii="Arial" w:eastAsia="Times New Roman" w:hAnsi="Arial" w:cs="Arial"/>
          <w:color w:val="364546"/>
          <w:sz w:val="24"/>
          <w:szCs w:val="24"/>
          <w:shd w:val="clear" w:color="auto" w:fill="FFFFFF"/>
        </w:rPr>
        <w:t xml:space="preserve"> </w:t>
      </w:r>
      <w:r w:rsidR="00FB0457" w:rsidRPr="00E27EED">
        <w:rPr>
          <w:rFonts w:ascii="Arial" w:eastAsia="Times New Roman" w:hAnsi="Arial" w:cs="Arial"/>
          <w:color w:val="364546"/>
          <w:sz w:val="24"/>
          <w:szCs w:val="24"/>
          <w:shd w:val="clear" w:color="auto" w:fill="FFFFFF"/>
        </w:rPr>
        <w:t xml:space="preserve">there </w:t>
      </w:r>
      <w:r w:rsidR="00A600F9" w:rsidRPr="00E27EED">
        <w:rPr>
          <w:rFonts w:ascii="Arial" w:eastAsia="Times New Roman" w:hAnsi="Arial" w:cs="Arial"/>
          <w:color w:val="364546"/>
          <w:sz w:val="24"/>
          <w:szCs w:val="24"/>
          <w:shd w:val="clear" w:color="auto" w:fill="FFFFFF"/>
        </w:rPr>
        <w:t xml:space="preserve">have </w:t>
      </w:r>
      <w:r w:rsidR="00E27EED" w:rsidRPr="00E27EED">
        <w:rPr>
          <w:rFonts w:ascii="Arial" w:eastAsia="Times New Roman" w:hAnsi="Arial" w:cs="Arial"/>
          <w:color w:val="364546"/>
          <w:sz w:val="24"/>
          <w:szCs w:val="24"/>
          <w:shd w:val="clear" w:color="auto" w:fill="FFFFFF"/>
        </w:rPr>
        <w:t>been medical</w:t>
      </w:r>
      <w:r w:rsidR="00A600F9" w:rsidRPr="00E27EED">
        <w:rPr>
          <w:rFonts w:ascii="Arial" w:eastAsia="Times New Roman" w:hAnsi="Arial" w:cs="Arial"/>
          <w:color w:val="364546"/>
          <w:sz w:val="24"/>
          <w:szCs w:val="24"/>
          <w:shd w:val="clear" w:color="auto" w:fill="FFFFFF"/>
        </w:rPr>
        <w:t xml:space="preserve"> advances over the last hundred years that </w:t>
      </w:r>
      <w:r w:rsidR="00017937" w:rsidRPr="00E27EED">
        <w:rPr>
          <w:rFonts w:ascii="Arial" w:eastAsia="Times New Roman" w:hAnsi="Arial" w:cs="Arial"/>
          <w:color w:val="364546"/>
          <w:sz w:val="24"/>
          <w:szCs w:val="24"/>
          <w:shd w:val="clear" w:color="auto" w:fill="FFFFFF"/>
        </w:rPr>
        <w:t>have</w:t>
      </w:r>
      <w:r w:rsidR="00A600F9" w:rsidRPr="00E27EED">
        <w:rPr>
          <w:rFonts w:ascii="Arial" w:eastAsia="Times New Roman" w:hAnsi="Arial" w:cs="Arial"/>
          <w:color w:val="364546"/>
          <w:sz w:val="24"/>
          <w:szCs w:val="24"/>
          <w:shd w:val="clear" w:color="auto" w:fill="FFFFFF"/>
        </w:rPr>
        <w:t xml:space="preserve"> had a significant impact on life improvement and expectancy. For example, the advancement of pharmaceutical treatments and research have helped to prevent hospitalisations</w:t>
      </w:r>
      <w:r w:rsidR="00793C54" w:rsidRPr="00E27EED">
        <w:rPr>
          <w:rFonts w:ascii="Arial" w:eastAsia="Times New Roman" w:hAnsi="Arial" w:cs="Arial"/>
          <w:color w:val="364546"/>
          <w:sz w:val="24"/>
          <w:szCs w:val="24"/>
          <w:shd w:val="clear" w:color="auto" w:fill="FFFFFF"/>
        </w:rPr>
        <w:t xml:space="preserve">, </w:t>
      </w:r>
      <w:r w:rsidR="00793C54" w:rsidRPr="00E27EED">
        <w:rPr>
          <w:rFonts w:ascii="Arial" w:eastAsia="Times New Roman" w:hAnsi="Arial" w:cs="Arial"/>
          <w:color w:val="000000" w:themeColor="text1"/>
          <w:sz w:val="24"/>
          <w:szCs w:val="24"/>
          <w:shd w:val="clear" w:color="auto" w:fill="FFFFFF"/>
        </w:rPr>
        <w:t xml:space="preserve">illnesses and </w:t>
      </w:r>
      <w:r w:rsidR="00A600F9" w:rsidRPr="00E27EED">
        <w:rPr>
          <w:rFonts w:ascii="Arial" w:eastAsia="Times New Roman" w:hAnsi="Arial" w:cs="Arial"/>
          <w:color w:val="000000" w:themeColor="text1"/>
          <w:sz w:val="24"/>
          <w:szCs w:val="24"/>
          <w:shd w:val="clear" w:color="auto" w:fill="FFFFFF"/>
        </w:rPr>
        <w:t>surgeries and thus have played ‘a significant role in life expectancy gains</w:t>
      </w:r>
      <w:r w:rsidR="00E80E32" w:rsidRPr="00E27EED">
        <w:rPr>
          <w:rFonts w:ascii="Arial" w:eastAsia="Times New Roman" w:hAnsi="Arial" w:cs="Arial"/>
          <w:color w:val="000000" w:themeColor="text1"/>
          <w:sz w:val="24"/>
          <w:szCs w:val="24"/>
          <w:shd w:val="clear" w:color="auto" w:fill="FFFFFF"/>
        </w:rPr>
        <w:t>’ (</w:t>
      </w:r>
      <w:r w:rsidR="0039153C" w:rsidRPr="00E27EED">
        <w:rPr>
          <w:rFonts w:ascii="Arial" w:eastAsia="Times New Roman" w:hAnsi="Arial" w:cs="Arial"/>
          <w:color w:val="000000" w:themeColor="text1"/>
          <w:sz w:val="24"/>
          <w:szCs w:val="24"/>
          <w:shd w:val="clear" w:color="auto" w:fill="FFFFFF"/>
        </w:rPr>
        <w:t xml:space="preserve">Baker and </w:t>
      </w:r>
      <w:proofErr w:type="spellStart"/>
      <w:r w:rsidR="00CF7D68" w:rsidRPr="00E27EED">
        <w:rPr>
          <w:rFonts w:ascii="Arial" w:eastAsia="Times New Roman" w:hAnsi="Arial" w:cs="Arial"/>
          <w:color w:val="000000" w:themeColor="text1"/>
          <w:sz w:val="24"/>
          <w:szCs w:val="24"/>
          <w:shd w:val="clear" w:color="auto" w:fill="FFFFFF"/>
        </w:rPr>
        <w:t>Fugh</w:t>
      </w:r>
      <w:proofErr w:type="spellEnd"/>
      <w:r w:rsidR="00CF7D68" w:rsidRPr="00E27EED">
        <w:rPr>
          <w:rFonts w:ascii="Arial" w:eastAsia="Times New Roman" w:hAnsi="Arial" w:cs="Arial"/>
          <w:color w:val="000000" w:themeColor="text1"/>
          <w:sz w:val="24"/>
          <w:szCs w:val="24"/>
          <w:shd w:val="clear" w:color="auto" w:fill="FFFFFF"/>
        </w:rPr>
        <w:t>-</w:t>
      </w:r>
      <w:r w:rsidR="0039153C" w:rsidRPr="00E27EED">
        <w:rPr>
          <w:rFonts w:ascii="Arial" w:eastAsia="Times New Roman" w:hAnsi="Arial" w:cs="Arial"/>
          <w:color w:val="000000" w:themeColor="text1"/>
          <w:sz w:val="24"/>
          <w:szCs w:val="24"/>
          <w:shd w:val="clear" w:color="auto" w:fill="FFFFFF"/>
        </w:rPr>
        <w:t>Berman, 2009).</w:t>
      </w:r>
      <w:r w:rsidR="0014002F" w:rsidRPr="00E27EED">
        <w:rPr>
          <w:rFonts w:ascii="Arial" w:eastAsia="Times New Roman" w:hAnsi="Arial" w:cs="Arial"/>
          <w:color w:val="000000" w:themeColor="text1"/>
          <w:sz w:val="24"/>
          <w:szCs w:val="24"/>
          <w:shd w:val="clear" w:color="auto" w:fill="FFFFFF"/>
        </w:rPr>
        <w:t xml:space="preserve"> </w:t>
      </w:r>
      <w:r w:rsidR="00B75ECB" w:rsidRPr="00E27EED">
        <w:rPr>
          <w:rFonts w:ascii="Arial" w:eastAsia="Times New Roman" w:hAnsi="Arial" w:cs="Arial"/>
          <w:color w:val="000000" w:themeColor="text1"/>
          <w:sz w:val="24"/>
          <w:szCs w:val="24"/>
          <w:shd w:val="clear" w:color="auto" w:fill="FFFFFF"/>
          <w:lang w:val="x-none"/>
        </w:rPr>
        <w:t xml:space="preserve">Research has shown that bio pharmaceutical innovation has contributed to a 35% increase in life expectancy from 1990 to 2015 </w:t>
      </w:r>
      <w:r w:rsidR="00B75ECB" w:rsidRPr="00E27EED">
        <w:rPr>
          <w:rFonts w:ascii="Arial" w:eastAsia="Times New Roman" w:hAnsi="Arial" w:cs="Arial"/>
          <w:color w:val="000000" w:themeColor="text1"/>
          <w:sz w:val="24"/>
          <w:szCs w:val="24"/>
          <w:shd w:val="clear" w:color="auto" w:fill="FFFFFF"/>
          <w:lang w:val="x-none"/>
        </w:rPr>
        <w:lastRenderedPageBreak/>
        <w:t>with the most notable improvements to the mortality rate of patients with HIV, breast cancer and heart disease</w:t>
      </w:r>
      <w:r w:rsidR="00720B63" w:rsidRPr="00E27EED">
        <w:rPr>
          <w:rFonts w:ascii="Arial" w:eastAsia="Times New Roman" w:hAnsi="Arial" w:cs="Arial"/>
          <w:color w:val="000000" w:themeColor="text1"/>
          <w:sz w:val="24"/>
          <w:szCs w:val="24"/>
          <w:shd w:val="clear" w:color="auto" w:fill="FFFFFF"/>
        </w:rPr>
        <w:t xml:space="preserve"> (Buxbaum, 2020).</w:t>
      </w:r>
      <w:r w:rsidR="00136850" w:rsidRPr="00E27EED">
        <w:rPr>
          <w:rFonts w:ascii="Arial" w:eastAsia="Times New Roman" w:hAnsi="Arial" w:cs="Arial"/>
          <w:color w:val="000000" w:themeColor="text1"/>
          <w:sz w:val="24"/>
          <w:szCs w:val="24"/>
          <w:shd w:val="clear" w:color="auto" w:fill="FFFFFF"/>
        </w:rPr>
        <w:t xml:space="preserve"> </w:t>
      </w:r>
      <w:r w:rsidR="00CD1E7D" w:rsidRPr="00E27EED">
        <w:rPr>
          <w:rFonts w:ascii="Arial" w:eastAsia="Times New Roman" w:hAnsi="Arial" w:cs="Arial"/>
          <w:color w:val="000000" w:themeColor="text1"/>
          <w:sz w:val="24"/>
          <w:szCs w:val="24"/>
          <w:shd w:val="clear" w:color="auto" w:fill="FFFFFF"/>
        </w:rPr>
        <w:t xml:space="preserve">It is important to note that the need to prescribe for the </w:t>
      </w:r>
      <w:r w:rsidR="00FB0457" w:rsidRPr="00E27EED">
        <w:rPr>
          <w:rFonts w:ascii="Arial" w:eastAsia="Times New Roman" w:hAnsi="Arial" w:cs="Arial"/>
          <w:color w:val="000000" w:themeColor="text1"/>
          <w:sz w:val="24"/>
          <w:szCs w:val="24"/>
          <w:shd w:val="clear" w:color="auto" w:fill="FFFFFF"/>
        </w:rPr>
        <w:t>ageing</w:t>
      </w:r>
      <w:r w:rsidR="00CD1E7D" w:rsidRPr="00E27EED">
        <w:rPr>
          <w:rFonts w:ascii="Arial" w:eastAsia="Times New Roman" w:hAnsi="Arial" w:cs="Arial"/>
          <w:color w:val="000000" w:themeColor="text1"/>
          <w:sz w:val="24"/>
          <w:szCs w:val="24"/>
          <w:shd w:val="clear" w:color="auto" w:fill="FFFFFF"/>
        </w:rPr>
        <w:t xml:space="preserve"> population, with its complex needs, comes with a growing risk of harm including medication errors and side-effects (WHO, 2016).</w:t>
      </w:r>
    </w:p>
    <w:p w14:paraId="08B405EE" w14:textId="77777777" w:rsidR="00417CAA" w:rsidRPr="00E27EED" w:rsidRDefault="00417CAA" w:rsidP="00251C73">
      <w:pPr>
        <w:spacing w:line="360" w:lineRule="auto"/>
        <w:jc w:val="both"/>
        <w:rPr>
          <w:rFonts w:ascii="Arial" w:eastAsia="Times New Roman" w:hAnsi="Arial" w:cs="Arial"/>
          <w:color w:val="000000" w:themeColor="text1"/>
          <w:sz w:val="24"/>
          <w:szCs w:val="24"/>
          <w:shd w:val="clear" w:color="auto" w:fill="FFFFFF"/>
        </w:rPr>
      </w:pPr>
    </w:p>
    <w:p w14:paraId="7D542019" w14:textId="77777777" w:rsidR="006670A8" w:rsidRPr="00E27EED" w:rsidRDefault="00417CAA" w:rsidP="00251C73">
      <w:pPr>
        <w:spacing w:line="360" w:lineRule="auto"/>
        <w:jc w:val="both"/>
        <w:rPr>
          <w:rFonts w:ascii="Arial" w:eastAsia="Times New Roman" w:hAnsi="Arial" w:cs="Arial"/>
          <w:color w:val="000000" w:themeColor="text1"/>
          <w:sz w:val="24"/>
          <w:szCs w:val="24"/>
          <w:shd w:val="clear" w:color="auto" w:fill="FFFFFF"/>
        </w:rPr>
      </w:pPr>
      <w:r w:rsidRPr="00E27EED">
        <w:rPr>
          <w:rFonts w:ascii="Arial" w:eastAsia="Times New Roman" w:hAnsi="Arial" w:cs="Arial"/>
          <w:color w:val="000000" w:themeColor="text1"/>
          <w:sz w:val="24"/>
          <w:szCs w:val="24"/>
          <w:shd w:val="clear" w:color="auto" w:fill="FFFFFF"/>
        </w:rPr>
        <w:t>I</w:t>
      </w:r>
      <w:r w:rsidR="00697A91" w:rsidRPr="00E27EED">
        <w:rPr>
          <w:rFonts w:ascii="Arial" w:eastAsia="Times New Roman" w:hAnsi="Arial" w:cs="Arial"/>
          <w:color w:val="000000" w:themeColor="text1"/>
          <w:sz w:val="24"/>
          <w:szCs w:val="24"/>
          <w:shd w:val="clear" w:color="auto" w:fill="FFFFFF"/>
        </w:rPr>
        <w:t xml:space="preserve">nnovative medical </w:t>
      </w:r>
      <w:r w:rsidR="0067273C" w:rsidRPr="00E27EED">
        <w:rPr>
          <w:rFonts w:ascii="Arial" w:eastAsia="Times New Roman" w:hAnsi="Arial" w:cs="Arial"/>
          <w:color w:val="000000" w:themeColor="text1"/>
          <w:sz w:val="24"/>
          <w:szCs w:val="24"/>
          <w:shd w:val="clear" w:color="auto" w:fill="FFFFFF"/>
        </w:rPr>
        <w:t>diagnostic tools</w:t>
      </w:r>
      <w:r w:rsidR="008F49BF" w:rsidRPr="00E27EED">
        <w:rPr>
          <w:rFonts w:ascii="Arial" w:eastAsia="Times New Roman" w:hAnsi="Arial" w:cs="Arial"/>
          <w:color w:val="000000" w:themeColor="text1"/>
          <w:sz w:val="24"/>
          <w:szCs w:val="24"/>
          <w:shd w:val="clear" w:color="auto" w:fill="FFFFFF"/>
        </w:rPr>
        <w:t xml:space="preserve"> </w:t>
      </w:r>
      <w:r w:rsidR="0067273C" w:rsidRPr="00E27EED">
        <w:rPr>
          <w:rFonts w:ascii="Arial" w:eastAsia="Times New Roman" w:hAnsi="Arial" w:cs="Arial"/>
          <w:color w:val="000000" w:themeColor="text1"/>
          <w:sz w:val="24"/>
          <w:szCs w:val="24"/>
          <w:shd w:val="clear" w:color="auto" w:fill="FFFFFF"/>
        </w:rPr>
        <w:t xml:space="preserve">and devices such as pacemakers, </w:t>
      </w:r>
      <w:r w:rsidR="008C14F5" w:rsidRPr="00E27EED">
        <w:rPr>
          <w:rFonts w:ascii="Arial" w:eastAsia="Times New Roman" w:hAnsi="Arial" w:cs="Arial"/>
          <w:color w:val="000000" w:themeColor="text1"/>
          <w:sz w:val="24"/>
          <w:szCs w:val="24"/>
          <w:shd w:val="clear" w:color="auto" w:fill="FFFFFF"/>
        </w:rPr>
        <w:t>the bifurcated need</w:t>
      </w:r>
      <w:r w:rsidR="008E0B70" w:rsidRPr="00E27EED">
        <w:rPr>
          <w:rFonts w:ascii="Arial" w:eastAsia="Times New Roman" w:hAnsi="Arial" w:cs="Arial"/>
          <w:color w:val="000000" w:themeColor="text1"/>
          <w:sz w:val="24"/>
          <w:szCs w:val="24"/>
          <w:shd w:val="clear" w:color="auto" w:fill="FFFFFF"/>
        </w:rPr>
        <w:t>le</w:t>
      </w:r>
      <w:r w:rsidR="00AD7B6F" w:rsidRPr="00E27EED">
        <w:rPr>
          <w:rFonts w:ascii="Arial" w:eastAsia="Times New Roman" w:hAnsi="Arial" w:cs="Arial"/>
          <w:color w:val="000000" w:themeColor="text1"/>
          <w:sz w:val="24"/>
          <w:szCs w:val="24"/>
          <w:shd w:val="clear" w:color="auto" w:fill="FFFFFF"/>
        </w:rPr>
        <w:t>, radiology equipment</w:t>
      </w:r>
      <w:r w:rsidR="00B26543" w:rsidRPr="00E27EED">
        <w:rPr>
          <w:rFonts w:ascii="Arial" w:eastAsia="Times New Roman" w:hAnsi="Arial" w:cs="Arial"/>
          <w:color w:val="000000" w:themeColor="text1"/>
          <w:sz w:val="24"/>
          <w:szCs w:val="24"/>
          <w:shd w:val="clear" w:color="auto" w:fill="FFFFFF"/>
        </w:rPr>
        <w:t xml:space="preserve"> and </w:t>
      </w:r>
      <w:r w:rsidR="00D10C28" w:rsidRPr="00E27EED">
        <w:rPr>
          <w:rFonts w:ascii="Arial" w:eastAsia="Times New Roman" w:hAnsi="Arial" w:cs="Arial"/>
          <w:color w:val="000000" w:themeColor="text1"/>
          <w:sz w:val="24"/>
          <w:szCs w:val="24"/>
          <w:shd w:val="clear" w:color="auto" w:fill="FFFFFF"/>
        </w:rPr>
        <w:t>MRI scanner</w:t>
      </w:r>
      <w:r w:rsidR="00B26543" w:rsidRPr="00E27EED">
        <w:rPr>
          <w:rFonts w:ascii="Arial" w:eastAsia="Times New Roman" w:hAnsi="Arial" w:cs="Arial"/>
          <w:color w:val="000000" w:themeColor="text1"/>
          <w:sz w:val="24"/>
          <w:szCs w:val="24"/>
          <w:shd w:val="clear" w:color="auto" w:fill="FFFFFF"/>
        </w:rPr>
        <w:t>s have made massive contribution to</w:t>
      </w:r>
      <w:r w:rsidR="00AB6EF4" w:rsidRPr="00E27EED">
        <w:rPr>
          <w:rFonts w:ascii="Arial" w:eastAsia="Times New Roman" w:hAnsi="Arial" w:cs="Arial"/>
          <w:color w:val="000000" w:themeColor="text1"/>
          <w:sz w:val="24"/>
          <w:szCs w:val="24"/>
          <w:shd w:val="clear" w:color="auto" w:fill="FFFFFF"/>
        </w:rPr>
        <w:t xml:space="preserve"> increased life spans.  </w:t>
      </w:r>
    </w:p>
    <w:p w14:paraId="017A597B" w14:textId="77777777" w:rsidR="00E27EED" w:rsidRPr="00E27EED" w:rsidRDefault="00E27EED" w:rsidP="00251C73">
      <w:pPr>
        <w:spacing w:line="360" w:lineRule="auto"/>
        <w:jc w:val="both"/>
        <w:rPr>
          <w:rFonts w:ascii="Arial" w:eastAsia="Times New Roman" w:hAnsi="Arial" w:cs="Arial"/>
          <w:color w:val="000000" w:themeColor="text1"/>
          <w:sz w:val="24"/>
          <w:szCs w:val="24"/>
          <w:shd w:val="clear" w:color="auto" w:fill="FFFFFF"/>
        </w:rPr>
      </w:pPr>
    </w:p>
    <w:p w14:paraId="1F605878" w14:textId="2BF9C87B" w:rsidR="00C35F7D" w:rsidRPr="00E27EED" w:rsidRDefault="004171C3" w:rsidP="00251C73">
      <w:pPr>
        <w:spacing w:line="360" w:lineRule="auto"/>
        <w:jc w:val="both"/>
        <w:rPr>
          <w:rFonts w:ascii="Arial" w:eastAsia="Times New Roman" w:hAnsi="Arial" w:cs="Arial"/>
          <w:color w:val="000000" w:themeColor="text1"/>
          <w:sz w:val="24"/>
          <w:szCs w:val="24"/>
          <w:shd w:val="clear" w:color="auto" w:fill="FFFFFF"/>
        </w:rPr>
      </w:pPr>
      <w:r w:rsidRPr="00E27EED">
        <w:rPr>
          <w:rFonts w:ascii="Arial" w:eastAsia="Times New Roman" w:hAnsi="Arial" w:cs="Arial"/>
          <w:color w:val="000000" w:themeColor="text1"/>
          <w:sz w:val="24"/>
          <w:szCs w:val="24"/>
          <w:shd w:val="clear" w:color="auto" w:fill="FFFFFF"/>
        </w:rPr>
        <w:t>Public health</w:t>
      </w:r>
      <w:r w:rsidR="008C3078" w:rsidRPr="00E27EED">
        <w:rPr>
          <w:rFonts w:ascii="Arial" w:eastAsia="Times New Roman" w:hAnsi="Arial" w:cs="Arial"/>
          <w:color w:val="000000" w:themeColor="text1"/>
          <w:sz w:val="24"/>
          <w:szCs w:val="24"/>
          <w:shd w:val="clear" w:color="auto" w:fill="FFFFFF"/>
        </w:rPr>
        <w:t xml:space="preserve"> </w:t>
      </w:r>
      <w:r w:rsidRPr="00E27EED">
        <w:rPr>
          <w:rFonts w:ascii="Arial" w:eastAsia="Times New Roman" w:hAnsi="Arial" w:cs="Arial"/>
          <w:color w:val="000000" w:themeColor="text1"/>
          <w:sz w:val="24"/>
          <w:szCs w:val="24"/>
          <w:shd w:val="clear" w:color="auto" w:fill="FFFFFF"/>
        </w:rPr>
        <w:t>measures and interventions such as childhood immunisations and smoking cessation</w:t>
      </w:r>
      <w:r w:rsidR="008F12E2" w:rsidRPr="00E27EED">
        <w:rPr>
          <w:rFonts w:ascii="Arial" w:eastAsia="Times New Roman" w:hAnsi="Arial" w:cs="Arial"/>
          <w:color w:val="000000" w:themeColor="text1"/>
          <w:sz w:val="24"/>
          <w:szCs w:val="24"/>
          <w:shd w:val="clear" w:color="auto" w:fill="FFFFFF"/>
        </w:rPr>
        <w:t xml:space="preserve"> </w:t>
      </w:r>
      <w:r w:rsidR="00052082" w:rsidRPr="00E27EED">
        <w:rPr>
          <w:rFonts w:ascii="Arial" w:eastAsia="Times New Roman" w:hAnsi="Arial" w:cs="Arial"/>
          <w:color w:val="000000" w:themeColor="text1"/>
          <w:sz w:val="24"/>
          <w:szCs w:val="24"/>
          <w:shd w:val="clear" w:color="auto" w:fill="FFFFFF"/>
        </w:rPr>
        <w:t>have</w:t>
      </w:r>
      <w:r w:rsidR="008F12E2" w:rsidRPr="00E27EED">
        <w:rPr>
          <w:rFonts w:ascii="Arial" w:eastAsia="Times New Roman" w:hAnsi="Arial" w:cs="Arial"/>
          <w:color w:val="000000" w:themeColor="text1"/>
          <w:sz w:val="24"/>
          <w:szCs w:val="24"/>
          <w:shd w:val="clear" w:color="auto" w:fill="FFFFFF"/>
        </w:rPr>
        <w:t xml:space="preserve"> been driving forces towards improving health</w:t>
      </w:r>
      <w:r w:rsidR="00791D3F" w:rsidRPr="00E27EED">
        <w:rPr>
          <w:rFonts w:ascii="Arial" w:eastAsia="Times New Roman" w:hAnsi="Arial" w:cs="Arial"/>
          <w:color w:val="000000" w:themeColor="text1"/>
          <w:sz w:val="24"/>
          <w:szCs w:val="24"/>
          <w:shd w:val="clear" w:color="auto" w:fill="FFFFFF"/>
        </w:rPr>
        <w:t xml:space="preserve"> as well as </w:t>
      </w:r>
      <w:r w:rsidR="000C2857" w:rsidRPr="00E27EED">
        <w:rPr>
          <w:rFonts w:ascii="Arial" w:eastAsia="Times New Roman" w:hAnsi="Arial" w:cs="Arial"/>
          <w:color w:val="000000" w:themeColor="text1"/>
          <w:sz w:val="24"/>
          <w:szCs w:val="24"/>
          <w:shd w:val="clear" w:color="auto" w:fill="FFFFFF"/>
        </w:rPr>
        <w:t>promotion of healthy eating</w:t>
      </w:r>
      <w:r w:rsidR="002436CE" w:rsidRPr="00E27EED">
        <w:rPr>
          <w:rFonts w:ascii="Arial" w:eastAsia="Times New Roman" w:hAnsi="Arial" w:cs="Arial"/>
          <w:color w:val="000000" w:themeColor="text1"/>
          <w:sz w:val="24"/>
          <w:szCs w:val="24"/>
          <w:shd w:val="clear" w:color="auto" w:fill="FFFFFF"/>
        </w:rPr>
        <w:t xml:space="preserve">, </w:t>
      </w:r>
      <w:r w:rsidR="000C2857" w:rsidRPr="00E27EED">
        <w:rPr>
          <w:rFonts w:ascii="Arial" w:eastAsia="Times New Roman" w:hAnsi="Arial" w:cs="Arial"/>
          <w:color w:val="000000" w:themeColor="text1"/>
          <w:sz w:val="24"/>
          <w:szCs w:val="24"/>
          <w:shd w:val="clear" w:color="auto" w:fill="FFFFFF"/>
        </w:rPr>
        <w:t xml:space="preserve">nutrition, </w:t>
      </w:r>
      <w:r w:rsidR="00E27EED" w:rsidRPr="00E27EED">
        <w:rPr>
          <w:rFonts w:ascii="Arial" w:eastAsia="Times New Roman" w:hAnsi="Arial" w:cs="Arial"/>
          <w:color w:val="000000" w:themeColor="text1"/>
          <w:sz w:val="24"/>
          <w:szCs w:val="24"/>
          <w:shd w:val="clear" w:color="auto" w:fill="FFFFFF"/>
        </w:rPr>
        <w:t>housing,</w:t>
      </w:r>
      <w:r w:rsidR="00AA273B" w:rsidRPr="00E27EED">
        <w:rPr>
          <w:rFonts w:ascii="Arial" w:eastAsia="Times New Roman" w:hAnsi="Arial" w:cs="Arial"/>
          <w:color w:val="000000" w:themeColor="text1"/>
          <w:sz w:val="24"/>
          <w:szCs w:val="24"/>
          <w:shd w:val="clear" w:color="auto" w:fill="FFFFFF"/>
        </w:rPr>
        <w:t xml:space="preserve"> </w:t>
      </w:r>
      <w:r w:rsidR="000C2857" w:rsidRPr="00E27EED">
        <w:rPr>
          <w:rFonts w:ascii="Arial" w:eastAsia="Times New Roman" w:hAnsi="Arial" w:cs="Arial"/>
          <w:color w:val="000000" w:themeColor="text1"/>
          <w:sz w:val="24"/>
          <w:szCs w:val="24"/>
          <w:shd w:val="clear" w:color="auto" w:fill="FFFFFF"/>
        </w:rPr>
        <w:t>and infection/disease control</w:t>
      </w:r>
      <w:r w:rsidR="008B568D" w:rsidRPr="00E27EED">
        <w:rPr>
          <w:rFonts w:ascii="Arial" w:eastAsia="Times New Roman" w:hAnsi="Arial" w:cs="Arial"/>
          <w:color w:val="000000" w:themeColor="text1"/>
          <w:sz w:val="24"/>
          <w:szCs w:val="24"/>
          <w:shd w:val="clear" w:color="auto" w:fill="FFFFFF"/>
        </w:rPr>
        <w:t>.</w:t>
      </w:r>
      <w:r w:rsidR="009F6EA0" w:rsidRPr="00E27EED">
        <w:rPr>
          <w:rFonts w:ascii="Arial" w:eastAsia="Times New Roman" w:hAnsi="Arial" w:cs="Arial"/>
          <w:color w:val="000000" w:themeColor="text1"/>
          <w:sz w:val="24"/>
          <w:szCs w:val="24"/>
          <w:shd w:val="clear" w:color="auto" w:fill="FFFFFF"/>
        </w:rPr>
        <w:t xml:space="preserve"> (Raleigh, 2021). </w:t>
      </w:r>
    </w:p>
    <w:p w14:paraId="4E2EB0F6" w14:textId="77777777" w:rsidR="00AA273B" w:rsidRPr="00E27EED" w:rsidRDefault="00AA273B" w:rsidP="00251C73">
      <w:pPr>
        <w:spacing w:line="360" w:lineRule="auto"/>
        <w:jc w:val="both"/>
        <w:rPr>
          <w:rFonts w:ascii="Arial" w:eastAsia="Times New Roman" w:hAnsi="Arial" w:cs="Arial"/>
          <w:color w:val="000000" w:themeColor="text1"/>
          <w:sz w:val="24"/>
          <w:szCs w:val="24"/>
          <w:shd w:val="clear" w:color="auto" w:fill="FFFFFF"/>
        </w:rPr>
      </w:pPr>
    </w:p>
    <w:p w14:paraId="70479E23" w14:textId="77777777" w:rsidR="00CD5F36" w:rsidRPr="00E27EED" w:rsidRDefault="00883A2B"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rPr>
        <w:t>Although an increase in life expectancy is certainly good news, the growing elderly population has significant impact on health and social care within the UK</w:t>
      </w:r>
    </w:p>
    <w:p w14:paraId="068A9D94" w14:textId="77777777" w:rsidR="00883A2B" w:rsidRPr="00E27EED" w:rsidRDefault="00883A2B" w:rsidP="00251C73">
      <w:pPr>
        <w:spacing w:line="360" w:lineRule="auto"/>
        <w:jc w:val="both"/>
        <w:rPr>
          <w:rFonts w:ascii="Arial" w:eastAsia="Times New Roman" w:hAnsi="Arial" w:cs="Arial"/>
          <w:color w:val="000000" w:themeColor="text1"/>
          <w:sz w:val="24"/>
          <w:szCs w:val="24"/>
        </w:rPr>
      </w:pPr>
    </w:p>
    <w:p w14:paraId="0ECBE9CC" w14:textId="77777777" w:rsidR="004E6611" w:rsidRPr="00E27EED" w:rsidRDefault="00D476E1"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lang w:val="x-none"/>
        </w:rPr>
        <w:t>Health and social care is the generic term that refers to the services that are available from health and social care providers within the UK</w:t>
      </w:r>
      <w:r w:rsidR="004E6611" w:rsidRPr="00E27EED">
        <w:rPr>
          <w:rFonts w:ascii="Arial" w:eastAsia="Times New Roman" w:hAnsi="Arial" w:cs="Arial"/>
          <w:color w:val="000000" w:themeColor="text1"/>
          <w:sz w:val="24"/>
          <w:szCs w:val="24"/>
        </w:rPr>
        <w:t xml:space="preserve"> (</w:t>
      </w:r>
      <w:proofErr w:type="spellStart"/>
      <w:r w:rsidR="004E6611" w:rsidRPr="00E27EED">
        <w:rPr>
          <w:rFonts w:ascii="Arial" w:eastAsia="Times New Roman" w:hAnsi="Arial" w:cs="Arial"/>
          <w:color w:val="000000" w:themeColor="text1"/>
          <w:sz w:val="24"/>
          <w:szCs w:val="24"/>
        </w:rPr>
        <w:t>Andalo</w:t>
      </w:r>
      <w:proofErr w:type="spellEnd"/>
      <w:r w:rsidR="004E6611" w:rsidRPr="00E27EED">
        <w:rPr>
          <w:rFonts w:ascii="Arial" w:eastAsia="Times New Roman" w:hAnsi="Arial" w:cs="Arial"/>
          <w:color w:val="000000" w:themeColor="text1"/>
          <w:sz w:val="24"/>
          <w:szCs w:val="24"/>
        </w:rPr>
        <w:t>, 2019).</w:t>
      </w:r>
    </w:p>
    <w:p w14:paraId="3FD4DEF9" w14:textId="2278B4DB" w:rsidR="004E6611" w:rsidRPr="00E27EED" w:rsidRDefault="00D664E6"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lang w:val="x-none"/>
        </w:rPr>
        <w:t>Health</w:t>
      </w:r>
      <w:r w:rsidR="009A7DB6" w:rsidRPr="00E27EED">
        <w:rPr>
          <w:rFonts w:ascii="Arial" w:eastAsia="Times New Roman" w:hAnsi="Arial" w:cs="Arial"/>
          <w:color w:val="000000" w:themeColor="text1"/>
          <w:sz w:val="24"/>
          <w:szCs w:val="24"/>
        </w:rPr>
        <w:t xml:space="preserve"> care </w:t>
      </w:r>
      <w:r w:rsidRPr="00E27EED">
        <w:rPr>
          <w:rFonts w:ascii="Arial" w:eastAsia="Times New Roman" w:hAnsi="Arial" w:cs="Arial"/>
          <w:color w:val="000000" w:themeColor="text1"/>
          <w:sz w:val="24"/>
          <w:szCs w:val="24"/>
          <w:lang w:val="x-none"/>
        </w:rPr>
        <w:t>is concerned with the diagnosis, treatment, control or prevention of disease, injury or disability</w:t>
      </w:r>
      <w:r w:rsidR="009C5A71" w:rsidRPr="00E27EED">
        <w:rPr>
          <w:rFonts w:ascii="Arial" w:eastAsia="Times New Roman" w:hAnsi="Arial" w:cs="Arial"/>
          <w:color w:val="000000" w:themeColor="text1"/>
          <w:sz w:val="24"/>
          <w:szCs w:val="24"/>
        </w:rPr>
        <w:t>. It is related to</w:t>
      </w:r>
      <w:r w:rsidRPr="00E27EED">
        <w:rPr>
          <w:rFonts w:ascii="Arial" w:eastAsia="Times New Roman" w:hAnsi="Arial" w:cs="Arial"/>
          <w:color w:val="000000" w:themeColor="text1"/>
          <w:sz w:val="24"/>
          <w:szCs w:val="24"/>
          <w:lang w:val="x-none"/>
        </w:rPr>
        <w:t xml:space="preserve"> the care and after-care </w:t>
      </w:r>
      <w:r w:rsidR="00EB583A" w:rsidRPr="00E27EED">
        <w:rPr>
          <w:rFonts w:ascii="Arial" w:eastAsia="Times New Roman" w:hAnsi="Arial" w:cs="Arial"/>
          <w:color w:val="000000" w:themeColor="text1"/>
          <w:sz w:val="24"/>
          <w:szCs w:val="24"/>
        </w:rPr>
        <w:t xml:space="preserve">of </w:t>
      </w:r>
      <w:r w:rsidRPr="00E27EED">
        <w:rPr>
          <w:rFonts w:ascii="Arial" w:eastAsia="Times New Roman" w:hAnsi="Arial" w:cs="Arial"/>
          <w:color w:val="000000" w:themeColor="text1"/>
          <w:sz w:val="24"/>
          <w:szCs w:val="24"/>
          <w:lang w:val="x-none"/>
        </w:rPr>
        <w:t xml:space="preserve">a person with </w:t>
      </w:r>
      <w:r w:rsidR="00564477" w:rsidRPr="00E27EED">
        <w:rPr>
          <w:rFonts w:ascii="Arial" w:eastAsia="Times New Roman" w:hAnsi="Arial" w:cs="Arial"/>
          <w:color w:val="000000" w:themeColor="text1"/>
          <w:sz w:val="24"/>
          <w:szCs w:val="24"/>
        </w:rPr>
        <w:t>these</w:t>
      </w:r>
      <w:r w:rsidRPr="00E27EED">
        <w:rPr>
          <w:rFonts w:ascii="Arial" w:eastAsia="Times New Roman" w:hAnsi="Arial" w:cs="Arial"/>
          <w:color w:val="000000" w:themeColor="text1"/>
          <w:sz w:val="24"/>
          <w:szCs w:val="24"/>
          <w:lang w:val="x-none"/>
        </w:rPr>
        <w:t xml:space="preserve"> </w:t>
      </w:r>
      <w:r w:rsidR="00E27EED" w:rsidRPr="00E27EED">
        <w:rPr>
          <w:rFonts w:ascii="Arial" w:eastAsia="Times New Roman" w:hAnsi="Arial" w:cs="Arial"/>
          <w:color w:val="000000" w:themeColor="text1"/>
          <w:sz w:val="24"/>
          <w:szCs w:val="24"/>
          <w:lang w:val="x-none"/>
        </w:rPr>
        <w:t>need</w:t>
      </w:r>
      <w:r w:rsidR="00E27EED" w:rsidRPr="00E27EED">
        <w:rPr>
          <w:rFonts w:ascii="Arial" w:eastAsia="Times New Roman" w:hAnsi="Arial" w:cs="Arial"/>
          <w:color w:val="000000" w:themeColor="text1"/>
          <w:sz w:val="24"/>
          <w:szCs w:val="24"/>
        </w:rPr>
        <w:t>s,</w:t>
      </w:r>
      <w:r w:rsidR="00564477" w:rsidRPr="00E27EED">
        <w:rPr>
          <w:rFonts w:ascii="Arial" w:eastAsia="Times New Roman" w:hAnsi="Arial" w:cs="Arial"/>
          <w:color w:val="000000" w:themeColor="text1"/>
          <w:sz w:val="24"/>
          <w:szCs w:val="24"/>
        </w:rPr>
        <w:t xml:space="preserve"> and</w:t>
      </w:r>
      <w:r w:rsidRPr="00E27EED">
        <w:rPr>
          <w:rFonts w:ascii="Arial" w:eastAsia="Times New Roman" w:hAnsi="Arial" w:cs="Arial"/>
          <w:color w:val="000000" w:themeColor="text1"/>
          <w:sz w:val="24"/>
          <w:szCs w:val="24"/>
          <w:lang w:val="x-none"/>
        </w:rPr>
        <w:t xml:space="preserve"> i</w:t>
      </w:r>
      <w:r w:rsidR="00EB583A" w:rsidRPr="00E27EED">
        <w:rPr>
          <w:rFonts w:ascii="Arial" w:eastAsia="Times New Roman" w:hAnsi="Arial" w:cs="Arial"/>
          <w:color w:val="000000" w:themeColor="text1"/>
          <w:sz w:val="24"/>
          <w:szCs w:val="24"/>
        </w:rPr>
        <w:t>t is</w:t>
      </w:r>
      <w:r w:rsidRPr="00E27EED">
        <w:rPr>
          <w:rFonts w:ascii="Arial" w:eastAsia="Times New Roman" w:hAnsi="Arial" w:cs="Arial"/>
          <w:color w:val="000000" w:themeColor="text1"/>
          <w:sz w:val="24"/>
          <w:szCs w:val="24"/>
          <w:lang w:val="x-none"/>
        </w:rPr>
        <w:t xml:space="preserve"> free at the point of delivery</w:t>
      </w:r>
      <w:r w:rsidRPr="00E27EED">
        <w:rPr>
          <w:rFonts w:ascii="Arial" w:eastAsia="Times New Roman" w:hAnsi="Arial" w:cs="Arial"/>
          <w:color w:val="000000" w:themeColor="text1"/>
          <w:sz w:val="24"/>
          <w:szCs w:val="24"/>
        </w:rPr>
        <w:t xml:space="preserve">. </w:t>
      </w:r>
    </w:p>
    <w:p w14:paraId="647AC235" w14:textId="4E1845D2" w:rsidR="001E257F" w:rsidRPr="00E27EED" w:rsidRDefault="001E257F" w:rsidP="00251C73">
      <w:pPr>
        <w:spacing w:line="360" w:lineRule="auto"/>
        <w:jc w:val="both"/>
        <w:rPr>
          <w:rFonts w:ascii="Arial" w:hAnsi="Arial" w:cs="Arial"/>
          <w:color w:val="000000" w:themeColor="text1"/>
          <w:sz w:val="24"/>
          <w:szCs w:val="24"/>
        </w:rPr>
      </w:pPr>
      <w:r w:rsidRPr="00E27EED">
        <w:rPr>
          <w:rFonts w:ascii="Arial" w:hAnsi="Arial" w:cs="Arial"/>
          <w:color w:val="000000" w:themeColor="text1"/>
          <w:sz w:val="24"/>
          <w:szCs w:val="24"/>
        </w:rPr>
        <w:t xml:space="preserve">Social care concerns the delivery of social work, personal care, </w:t>
      </w:r>
      <w:r w:rsidR="00E27EED" w:rsidRPr="00E27EED">
        <w:rPr>
          <w:rFonts w:ascii="Arial" w:hAnsi="Arial" w:cs="Arial"/>
          <w:color w:val="000000" w:themeColor="text1"/>
          <w:sz w:val="24"/>
          <w:szCs w:val="24"/>
        </w:rPr>
        <w:t>protection,</w:t>
      </w:r>
      <w:r w:rsidRPr="00E27EED">
        <w:rPr>
          <w:rFonts w:ascii="Arial" w:hAnsi="Arial" w:cs="Arial"/>
          <w:color w:val="000000" w:themeColor="text1"/>
          <w:sz w:val="24"/>
          <w:szCs w:val="24"/>
        </w:rPr>
        <w:t xml:space="preserve"> and social support services</w:t>
      </w:r>
      <w:r w:rsidR="00404B49" w:rsidRPr="00E27EED">
        <w:rPr>
          <w:rFonts w:ascii="Arial" w:hAnsi="Arial" w:cs="Arial"/>
          <w:color w:val="000000" w:themeColor="text1"/>
          <w:sz w:val="24"/>
          <w:szCs w:val="24"/>
        </w:rPr>
        <w:t xml:space="preserve">, including </w:t>
      </w:r>
      <w:r w:rsidR="005606EC" w:rsidRPr="00E27EED">
        <w:rPr>
          <w:rFonts w:ascii="Arial" w:hAnsi="Arial" w:cs="Arial"/>
          <w:color w:val="000000" w:themeColor="text1"/>
          <w:sz w:val="24"/>
          <w:szCs w:val="24"/>
        </w:rPr>
        <w:t xml:space="preserve">residential/domiciliary </w:t>
      </w:r>
      <w:r w:rsidRPr="00E27EED">
        <w:rPr>
          <w:rFonts w:ascii="Arial" w:hAnsi="Arial" w:cs="Arial"/>
          <w:color w:val="000000" w:themeColor="text1"/>
          <w:sz w:val="24"/>
          <w:szCs w:val="24"/>
        </w:rPr>
        <w:t>care</w:t>
      </w:r>
      <w:r w:rsidR="00404B49" w:rsidRPr="00E27EED">
        <w:rPr>
          <w:rFonts w:ascii="Arial" w:hAnsi="Arial" w:cs="Arial"/>
          <w:color w:val="000000" w:themeColor="text1"/>
          <w:sz w:val="24"/>
          <w:szCs w:val="24"/>
        </w:rPr>
        <w:t xml:space="preserve">. </w:t>
      </w:r>
      <w:r w:rsidRPr="00E27EED">
        <w:rPr>
          <w:rFonts w:ascii="Arial" w:hAnsi="Arial" w:cs="Arial"/>
          <w:color w:val="000000" w:themeColor="text1"/>
          <w:sz w:val="24"/>
          <w:szCs w:val="24"/>
        </w:rPr>
        <w:t>It is delivered by a wide range of professionals and organisations</w:t>
      </w:r>
      <w:r w:rsidR="00564477" w:rsidRPr="00E27EED">
        <w:rPr>
          <w:rFonts w:ascii="Arial" w:hAnsi="Arial" w:cs="Arial"/>
          <w:color w:val="000000" w:themeColor="text1"/>
          <w:sz w:val="24"/>
          <w:szCs w:val="24"/>
        </w:rPr>
        <w:t xml:space="preserve"> and is means tested </w:t>
      </w:r>
      <w:r w:rsidRPr="00E27EED">
        <w:rPr>
          <w:rFonts w:ascii="Arial" w:hAnsi="Arial" w:cs="Arial"/>
          <w:color w:val="000000" w:themeColor="text1"/>
          <w:sz w:val="24"/>
          <w:szCs w:val="24"/>
        </w:rPr>
        <w:t>(NHS, 2020).</w:t>
      </w:r>
    </w:p>
    <w:p w14:paraId="54795D98" w14:textId="77777777" w:rsidR="001E257F" w:rsidRPr="00E27EED" w:rsidRDefault="009012CF" w:rsidP="00251C73">
      <w:pPr>
        <w:spacing w:line="360" w:lineRule="auto"/>
        <w:jc w:val="both"/>
        <w:rPr>
          <w:rFonts w:ascii="Arial" w:eastAsia="Times New Roman" w:hAnsi="Arial" w:cs="Arial"/>
          <w:color w:val="000000" w:themeColor="text1"/>
          <w:sz w:val="24"/>
          <w:szCs w:val="24"/>
        </w:rPr>
      </w:pPr>
      <w:r w:rsidRPr="00E27EED">
        <w:rPr>
          <w:rFonts w:ascii="Arial" w:hAnsi="Arial" w:cs="Arial"/>
          <w:color w:val="000000" w:themeColor="text1"/>
          <w:sz w:val="24"/>
          <w:szCs w:val="24"/>
          <w:lang w:val="x-none"/>
        </w:rPr>
        <w:t xml:space="preserve">One considerably problematic issue is the delay transfer of care of </w:t>
      </w:r>
      <w:r w:rsidRPr="00E27EED">
        <w:rPr>
          <w:rFonts w:ascii="Arial" w:hAnsi="Arial" w:cs="Arial"/>
          <w:color w:val="000000" w:themeColor="text1"/>
          <w:sz w:val="24"/>
          <w:szCs w:val="24"/>
        </w:rPr>
        <w:t xml:space="preserve">the </w:t>
      </w:r>
      <w:r w:rsidRPr="00E27EED">
        <w:rPr>
          <w:rFonts w:ascii="Arial" w:hAnsi="Arial" w:cs="Arial"/>
          <w:color w:val="000000" w:themeColor="text1"/>
          <w:sz w:val="24"/>
          <w:szCs w:val="24"/>
          <w:lang w:val="x-none"/>
        </w:rPr>
        <w:t>elderly</w:t>
      </w:r>
      <w:r w:rsidRPr="00E27EED">
        <w:rPr>
          <w:rFonts w:ascii="Arial" w:hAnsi="Arial" w:cs="Arial"/>
          <w:color w:val="000000" w:themeColor="text1"/>
          <w:sz w:val="24"/>
          <w:szCs w:val="24"/>
        </w:rPr>
        <w:t xml:space="preserve">. </w:t>
      </w:r>
      <w:r w:rsidRPr="00E27EED">
        <w:rPr>
          <w:rFonts w:ascii="Arial" w:hAnsi="Arial" w:cs="Arial"/>
          <w:color w:val="000000" w:themeColor="text1"/>
          <w:sz w:val="24"/>
          <w:szCs w:val="24"/>
          <w:lang w:val="x-none"/>
        </w:rPr>
        <w:t xml:space="preserve">This issue is referred to as </w:t>
      </w:r>
      <w:r w:rsidR="00103387" w:rsidRPr="00E27EED">
        <w:rPr>
          <w:rFonts w:ascii="Arial" w:hAnsi="Arial" w:cs="Arial"/>
          <w:color w:val="000000" w:themeColor="text1"/>
          <w:sz w:val="24"/>
          <w:szCs w:val="24"/>
        </w:rPr>
        <w:t>‘bed</w:t>
      </w:r>
      <w:r w:rsidRPr="00E27EED">
        <w:rPr>
          <w:rFonts w:ascii="Arial" w:hAnsi="Arial" w:cs="Arial"/>
          <w:color w:val="000000" w:themeColor="text1"/>
          <w:sz w:val="24"/>
          <w:szCs w:val="24"/>
          <w:lang w:val="x-none"/>
        </w:rPr>
        <w:t xml:space="preserve"> blocking</w:t>
      </w:r>
      <w:r w:rsidRPr="00E27EED">
        <w:rPr>
          <w:rFonts w:ascii="Arial" w:hAnsi="Arial" w:cs="Arial"/>
          <w:color w:val="000000" w:themeColor="text1"/>
          <w:sz w:val="24"/>
          <w:szCs w:val="24"/>
        </w:rPr>
        <w:t>.</w:t>
      </w:r>
      <w:r w:rsidR="00103387" w:rsidRPr="00E27EED">
        <w:rPr>
          <w:rFonts w:ascii="Arial" w:hAnsi="Arial" w:cs="Arial"/>
          <w:color w:val="000000" w:themeColor="text1"/>
          <w:sz w:val="24"/>
          <w:szCs w:val="24"/>
        </w:rPr>
        <w:t xml:space="preserve">’ </w:t>
      </w:r>
      <w:r w:rsidR="00E8635B" w:rsidRPr="00E27EED">
        <w:rPr>
          <w:rFonts w:ascii="Arial" w:hAnsi="Arial" w:cs="Arial"/>
          <w:color w:val="000000" w:themeColor="text1"/>
          <w:sz w:val="24"/>
          <w:szCs w:val="24"/>
        </w:rPr>
        <w:t>Bed</w:t>
      </w:r>
      <w:r w:rsidR="00E46BC6" w:rsidRPr="00E27EED">
        <w:rPr>
          <w:rFonts w:ascii="Arial" w:hAnsi="Arial" w:cs="Arial"/>
          <w:color w:val="000000" w:themeColor="text1"/>
          <w:sz w:val="24"/>
          <w:szCs w:val="24"/>
        </w:rPr>
        <w:t xml:space="preserve"> blocking is at its highest level since 2017 due to inadequacies</w:t>
      </w:r>
      <w:r w:rsidR="00103387" w:rsidRPr="00E27EED">
        <w:rPr>
          <w:rFonts w:ascii="Arial" w:hAnsi="Arial" w:cs="Arial"/>
          <w:color w:val="000000" w:themeColor="text1"/>
          <w:sz w:val="24"/>
          <w:szCs w:val="24"/>
        </w:rPr>
        <w:t xml:space="preserve"> and</w:t>
      </w:r>
      <w:r w:rsidR="00B416F3" w:rsidRPr="00E27EED">
        <w:rPr>
          <w:rFonts w:ascii="Arial" w:hAnsi="Arial" w:cs="Arial"/>
          <w:color w:val="000000" w:themeColor="text1"/>
          <w:sz w:val="24"/>
          <w:szCs w:val="24"/>
        </w:rPr>
        <w:t xml:space="preserve"> under investment in community care</w:t>
      </w:r>
      <w:r w:rsidR="00B40A0F" w:rsidRPr="00E27EED">
        <w:rPr>
          <w:rFonts w:ascii="Arial" w:hAnsi="Arial" w:cs="Arial"/>
          <w:color w:val="000000" w:themeColor="text1"/>
          <w:sz w:val="24"/>
          <w:szCs w:val="24"/>
        </w:rPr>
        <w:t xml:space="preserve"> meaning that medically fit </w:t>
      </w:r>
      <w:r w:rsidR="005C07DF" w:rsidRPr="00E27EED">
        <w:rPr>
          <w:rFonts w:ascii="Arial" w:hAnsi="Arial" w:cs="Arial"/>
          <w:color w:val="000000" w:themeColor="text1"/>
          <w:sz w:val="24"/>
          <w:szCs w:val="24"/>
        </w:rPr>
        <w:t xml:space="preserve">elderly </w:t>
      </w:r>
      <w:r w:rsidR="00B40A0F" w:rsidRPr="00E27EED">
        <w:rPr>
          <w:rFonts w:ascii="Arial" w:hAnsi="Arial" w:cs="Arial"/>
          <w:color w:val="000000" w:themeColor="text1"/>
          <w:sz w:val="24"/>
          <w:szCs w:val="24"/>
        </w:rPr>
        <w:t>patients</w:t>
      </w:r>
      <w:r w:rsidR="00954D55" w:rsidRPr="00E27EED">
        <w:rPr>
          <w:rFonts w:ascii="Arial" w:hAnsi="Arial" w:cs="Arial"/>
          <w:color w:val="000000" w:themeColor="text1"/>
          <w:sz w:val="24"/>
          <w:szCs w:val="24"/>
        </w:rPr>
        <w:t xml:space="preserve"> </w:t>
      </w:r>
      <w:r w:rsidR="00304062" w:rsidRPr="00E27EED">
        <w:rPr>
          <w:rFonts w:ascii="Arial" w:hAnsi="Arial" w:cs="Arial"/>
          <w:color w:val="000000" w:themeColor="text1"/>
          <w:sz w:val="24"/>
          <w:szCs w:val="24"/>
        </w:rPr>
        <w:t>are unable to leave hospital</w:t>
      </w:r>
      <w:r w:rsidR="009740B3" w:rsidRPr="00E27EED">
        <w:rPr>
          <w:rFonts w:ascii="Arial" w:hAnsi="Arial" w:cs="Arial"/>
          <w:color w:val="000000" w:themeColor="text1"/>
          <w:sz w:val="24"/>
          <w:szCs w:val="24"/>
        </w:rPr>
        <w:t xml:space="preserve"> because they have no places in residential care homes</w:t>
      </w:r>
      <w:r w:rsidR="002D06C8" w:rsidRPr="00E27EED">
        <w:rPr>
          <w:rFonts w:ascii="Arial" w:hAnsi="Arial" w:cs="Arial"/>
          <w:color w:val="000000" w:themeColor="text1"/>
          <w:sz w:val="24"/>
          <w:szCs w:val="24"/>
        </w:rPr>
        <w:t xml:space="preserve"> (</w:t>
      </w:r>
      <w:proofErr w:type="spellStart"/>
      <w:r w:rsidR="002D06C8" w:rsidRPr="00E27EED">
        <w:rPr>
          <w:rFonts w:ascii="Arial" w:hAnsi="Arial" w:cs="Arial"/>
          <w:color w:val="000000" w:themeColor="text1"/>
          <w:sz w:val="24"/>
          <w:szCs w:val="24"/>
        </w:rPr>
        <w:t>Jayanetti</w:t>
      </w:r>
      <w:proofErr w:type="spellEnd"/>
      <w:r w:rsidR="002D06C8" w:rsidRPr="00E27EED">
        <w:rPr>
          <w:rFonts w:ascii="Arial" w:hAnsi="Arial" w:cs="Arial"/>
          <w:color w:val="000000" w:themeColor="text1"/>
          <w:sz w:val="24"/>
          <w:szCs w:val="24"/>
        </w:rPr>
        <w:t>, 2020).</w:t>
      </w:r>
      <w:r w:rsidR="008367C8" w:rsidRPr="00E27EED">
        <w:rPr>
          <w:rFonts w:ascii="Arial" w:hAnsi="Arial" w:cs="Arial"/>
          <w:color w:val="000000" w:themeColor="text1"/>
          <w:sz w:val="24"/>
          <w:szCs w:val="24"/>
        </w:rPr>
        <w:t xml:space="preserve"> </w:t>
      </w:r>
      <w:r w:rsidR="008367C8" w:rsidRPr="00E27EED">
        <w:rPr>
          <w:rFonts w:ascii="Arial" w:hAnsi="Arial" w:cs="Arial"/>
          <w:color w:val="000000" w:themeColor="text1"/>
          <w:sz w:val="24"/>
          <w:szCs w:val="24"/>
          <w:lang w:val="x-none"/>
        </w:rPr>
        <w:t>The lack of organised care and support makes it unsafe for them to leave and</w:t>
      </w:r>
      <w:r w:rsidR="008367C8" w:rsidRPr="00E27EED">
        <w:rPr>
          <w:rFonts w:ascii="Arial" w:hAnsi="Arial" w:cs="Arial"/>
          <w:color w:val="000000" w:themeColor="text1"/>
          <w:sz w:val="24"/>
          <w:szCs w:val="24"/>
        </w:rPr>
        <w:t xml:space="preserve"> </w:t>
      </w:r>
      <w:r w:rsidR="00645948" w:rsidRPr="00E27EED">
        <w:rPr>
          <w:rFonts w:ascii="Arial" w:eastAsia="Times New Roman" w:hAnsi="Arial" w:cs="Arial"/>
          <w:color w:val="000000" w:themeColor="text1"/>
          <w:sz w:val="24"/>
          <w:szCs w:val="24"/>
        </w:rPr>
        <w:t>Age UK (20</w:t>
      </w:r>
      <w:r w:rsidR="00265D13" w:rsidRPr="00E27EED">
        <w:rPr>
          <w:rFonts w:ascii="Arial" w:eastAsia="Times New Roman" w:hAnsi="Arial" w:cs="Arial"/>
          <w:color w:val="000000" w:themeColor="text1"/>
          <w:sz w:val="24"/>
          <w:szCs w:val="24"/>
        </w:rPr>
        <w:t>19</w:t>
      </w:r>
      <w:r w:rsidR="00645948" w:rsidRPr="00E27EED">
        <w:rPr>
          <w:rFonts w:ascii="Arial" w:eastAsia="Times New Roman" w:hAnsi="Arial" w:cs="Arial"/>
          <w:color w:val="000000" w:themeColor="text1"/>
          <w:sz w:val="24"/>
          <w:szCs w:val="24"/>
        </w:rPr>
        <w:t xml:space="preserve">) </w:t>
      </w:r>
      <w:r w:rsidR="00336864" w:rsidRPr="00E27EED">
        <w:rPr>
          <w:rFonts w:ascii="Arial" w:eastAsia="Times New Roman" w:hAnsi="Arial" w:cs="Arial"/>
          <w:color w:val="000000" w:themeColor="text1"/>
          <w:sz w:val="24"/>
          <w:szCs w:val="24"/>
        </w:rPr>
        <w:t xml:space="preserve">reports that </w:t>
      </w:r>
      <w:r w:rsidR="00A816DF" w:rsidRPr="00E27EED">
        <w:rPr>
          <w:rFonts w:ascii="Arial" w:eastAsia="Times New Roman" w:hAnsi="Arial" w:cs="Arial"/>
          <w:color w:val="000000" w:themeColor="text1"/>
          <w:sz w:val="24"/>
          <w:szCs w:val="24"/>
        </w:rPr>
        <w:t>this has cost the NHS 587 million between 2017 and 2019 alone.</w:t>
      </w:r>
    </w:p>
    <w:p w14:paraId="4F08711A" w14:textId="77777777" w:rsidR="00D43719" w:rsidRPr="00E27EED" w:rsidRDefault="00D43719" w:rsidP="00251C73">
      <w:pPr>
        <w:spacing w:line="360" w:lineRule="auto"/>
        <w:jc w:val="both"/>
        <w:rPr>
          <w:rFonts w:ascii="Arial" w:hAnsi="Arial" w:cs="Arial"/>
          <w:color w:val="000000" w:themeColor="text1"/>
          <w:sz w:val="24"/>
          <w:szCs w:val="24"/>
        </w:rPr>
      </w:pPr>
      <w:r w:rsidRPr="00E27EED">
        <w:rPr>
          <w:rFonts w:ascii="Arial" w:eastAsia="Times New Roman" w:hAnsi="Arial" w:cs="Arial"/>
          <w:color w:val="000000" w:themeColor="text1"/>
          <w:sz w:val="24"/>
          <w:szCs w:val="24"/>
        </w:rPr>
        <w:t xml:space="preserve">Consequences for elderly patients who remain on wards </w:t>
      </w:r>
      <w:r w:rsidR="008B48CB" w:rsidRPr="00E27EED">
        <w:rPr>
          <w:rFonts w:ascii="Arial" w:eastAsia="Times New Roman" w:hAnsi="Arial" w:cs="Arial"/>
          <w:color w:val="000000" w:themeColor="text1"/>
          <w:sz w:val="24"/>
          <w:szCs w:val="24"/>
        </w:rPr>
        <w:t>(</w:t>
      </w:r>
      <w:r w:rsidR="00005DBC" w:rsidRPr="00E27EED">
        <w:rPr>
          <w:rFonts w:ascii="Arial" w:eastAsia="Times New Roman" w:hAnsi="Arial" w:cs="Arial"/>
          <w:color w:val="000000" w:themeColor="text1"/>
          <w:sz w:val="24"/>
          <w:szCs w:val="24"/>
          <w:lang w:val="x-none"/>
        </w:rPr>
        <w:t>Compounded by the COVID-19 pandemic)</w:t>
      </w:r>
      <w:r w:rsidR="00005DBC" w:rsidRPr="00E27EED">
        <w:rPr>
          <w:rFonts w:ascii="Arial" w:eastAsia="Times New Roman" w:hAnsi="Arial" w:cs="Arial"/>
          <w:color w:val="000000" w:themeColor="text1"/>
          <w:sz w:val="24"/>
          <w:szCs w:val="24"/>
        </w:rPr>
        <w:t xml:space="preserve"> </w:t>
      </w:r>
      <w:r w:rsidR="00071DF9" w:rsidRPr="00E27EED">
        <w:rPr>
          <w:rFonts w:ascii="Arial" w:eastAsia="Times New Roman" w:hAnsi="Arial" w:cs="Arial"/>
          <w:color w:val="000000" w:themeColor="text1"/>
          <w:sz w:val="24"/>
          <w:szCs w:val="24"/>
        </w:rPr>
        <w:t>includ</w:t>
      </w:r>
      <w:r w:rsidR="00005DBC" w:rsidRPr="00E27EED">
        <w:rPr>
          <w:rFonts w:ascii="Arial" w:eastAsia="Times New Roman" w:hAnsi="Arial" w:cs="Arial"/>
          <w:color w:val="000000" w:themeColor="text1"/>
          <w:sz w:val="24"/>
          <w:szCs w:val="24"/>
        </w:rPr>
        <w:t>e</w:t>
      </w:r>
      <w:r w:rsidRPr="00E27EED">
        <w:rPr>
          <w:rFonts w:ascii="Arial" w:eastAsia="Times New Roman" w:hAnsi="Arial" w:cs="Arial"/>
          <w:color w:val="000000" w:themeColor="text1"/>
          <w:sz w:val="24"/>
          <w:szCs w:val="24"/>
        </w:rPr>
        <w:t xml:space="preserve"> bed sores, </w:t>
      </w:r>
      <w:r w:rsidR="00D82A98" w:rsidRPr="00E27EED">
        <w:rPr>
          <w:rFonts w:ascii="Arial" w:eastAsia="Times New Roman" w:hAnsi="Arial" w:cs="Arial"/>
          <w:color w:val="000000" w:themeColor="text1"/>
          <w:sz w:val="24"/>
          <w:szCs w:val="24"/>
        </w:rPr>
        <w:t xml:space="preserve">increased chances of infection and loss of </w:t>
      </w:r>
      <w:r w:rsidR="00D82A98" w:rsidRPr="00E27EED">
        <w:rPr>
          <w:rFonts w:ascii="Arial" w:eastAsia="Times New Roman" w:hAnsi="Arial" w:cs="Arial"/>
          <w:color w:val="000000" w:themeColor="text1"/>
          <w:sz w:val="24"/>
          <w:szCs w:val="24"/>
        </w:rPr>
        <w:lastRenderedPageBreak/>
        <w:t>independence</w:t>
      </w:r>
      <w:r w:rsidR="00017F22" w:rsidRPr="00E27EED">
        <w:rPr>
          <w:rFonts w:ascii="Arial" w:eastAsia="Times New Roman" w:hAnsi="Arial" w:cs="Arial"/>
          <w:color w:val="000000" w:themeColor="text1"/>
          <w:sz w:val="24"/>
          <w:szCs w:val="24"/>
        </w:rPr>
        <w:t xml:space="preserve"> and people are left without re</w:t>
      </w:r>
      <w:r w:rsidR="00603A05" w:rsidRPr="00E27EED">
        <w:rPr>
          <w:rFonts w:ascii="Arial" w:eastAsia="Times New Roman" w:hAnsi="Arial" w:cs="Arial"/>
          <w:color w:val="000000" w:themeColor="text1"/>
          <w:sz w:val="24"/>
          <w:szCs w:val="24"/>
        </w:rPr>
        <w:t xml:space="preserve">ablement </w:t>
      </w:r>
      <w:r w:rsidR="008E6B26" w:rsidRPr="00E27EED">
        <w:rPr>
          <w:rFonts w:ascii="Arial" w:eastAsia="Times New Roman" w:hAnsi="Arial" w:cs="Arial"/>
          <w:color w:val="000000" w:themeColor="text1"/>
          <w:sz w:val="24"/>
          <w:szCs w:val="24"/>
        </w:rPr>
        <w:t>services</w:t>
      </w:r>
      <w:r w:rsidR="008B48CB" w:rsidRPr="00E27EED">
        <w:rPr>
          <w:rFonts w:ascii="Arial" w:eastAsia="Times New Roman" w:hAnsi="Arial" w:cs="Arial"/>
          <w:color w:val="000000" w:themeColor="text1"/>
          <w:sz w:val="24"/>
          <w:szCs w:val="24"/>
        </w:rPr>
        <w:t xml:space="preserve"> (</w:t>
      </w:r>
      <w:r w:rsidR="008B48CB" w:rsidRPr="00E27EED">
        <w:rPr>
          <w:rFonts w:ascii="Arial" w:hAnsi="Arial" w:cs="Arial"/>
          <w:color w:val="000000" w:themeColor="text1"/>
          <w:sz w:val="24"/>
          <w:szCs w:val="24"/>
        </w:rPr>
        <w:t xml:space="preserve">Clemson </w:t>
      </w:r>
      <w:r w:rsidR="008B48CB" w:rsidRPr="00E27EED">
        <w:rPr>
          <w:rFonts w:ascii="Arial" w:hAnsi="Arial" w:cs="Arial"/>
          <w:i/>
          <w:iCs/>
          <w:color w:val="000000" w:themeColor="text1"/>
          <w:sz w:val="24"/>
          <w:szCs w:val="24"/>
        </w:rPr>
        <w:t>et al</w:t>
      </w:r>
      <w:r w:rsidR="008B48CB" w:rsidRPr="00E27EED">
        <w:rPr>
          <w:rFonts w:ascii="Arial" w:hAnsi="Arial" w:cs="Arial"/>
          <w:color w:val="000000" w:themeColor="text1"/>
          <w:sz w:val="24"/>
          <w:szCs w:val="24"/>
        </w:rPr>
        <w:t>, 2020)</w:t>
      </w:r>
      <w:r w:rsidR="00D82A98" w:rsidRPr="00E27EED">
        <w:rPr>
          <w:rFonts w:ascii="Arial" w:eastAsia="Times New Roman" w:hAnsi="Arial" w:cs="Arial"/>
          <w:color w:val="000000" w:themeColor="text1"/>
          <w:sz w:val="24"/>
          <w:szCs w:val="24"/>
        </w:rPr>
        <w:t xml:space="preserve">. </w:t>
      </w:r>
      <w:r w:rsidR="00A97FAA" w:rsidRPr="00E27EED">
        <w:rPr>
          <w:rFonts w:ascii="Arial" w:eastAsia="Times New Roman" w:hAnsi="Arial" w:cs="Arial"/>
          <w:color w:val="000000" w:themeColor="text1"/>
          <w:sz w:val="24"/>
          <w:szCs w:val="24"/>
          <w:lang w:val="x-none"/>
        </w:rPr>
        <w:t>It also incurs longer wait times for other patients in emergency departments leading to poor health outcomes for them.</w:t>
      </w:r>
    </w:p>
    <w:p w14:paraId="11E7C6F8" w14:textId="77777777" w:rsidR="001E257F" w:rsidRPr="00E27EED" w:rsidRDefault="001E257F" w:rsidP="00251C73">
      <w:pPr>
        <w:spacing w:line="360" w:lineRule="auto"/>
        <w:jc w:val="both"/>
        <w:rPr>
          <w:rFonts w:ascii="Arial" w:eastAsia="Times New Roman" w:hAnsi="Arial" w:cs="Arial"/>
          <w:color w:val="000000" w:themeColor="text1"/>
          <w:sz w:val="24"/>
          <w:szCs w:val="24"/>
          <w:shd w:val="clear" w:color="auto" w:fill="FFFFFF"/>
        </w:rPr>
      </w:pPr>
    </w:p>
    <w:p w14:paraId="03C8C761" w14:textId="77777777" w:rsidR="009F5F56" w:rsidRPr="00E27EED" w:rsidRDefault="00785DF8" w:rsidP="00251C73">
      <w:pPr>
        <w:spacing w:line="360" w:lineRule="auto"/>
        <w:jc w:val="both"/>
        <w:rPr>
          <w:rFonts w:ascii="Arial" w:eastAsia="Times New Roman" w:hAnsi="Arial" w:cs="Arial"/>
          <w:color w:val="000000" w:themeColor="text1"/>
          <w:sz w:val="24"/>
          <w:szCs w:val="24"/>
          <w:shd w:val="clear" w:color="auto" w:fill="FFFFFF"/>
        </w:rPr>
      </w:pPr>
      <w:r w:rsidRPr="00E27EED">
        <w:rPr>
          <w:rFonts w:ascii="Arial" w:eastAsia="Times New Roman" w:hAnsi="Arial" w:cs="Arial"/>
          <w:color w:val="000000" w:themeColor="text1"/>
          <w:sz w:val="24"/>
          <w:szCs w:val="24"/>
          <w:shd w:val="clear" w:color="auto" w:fill="FFFFFF"/>
        </w:rPr>
        <w:t>The growing elderly population also means that GP appointments</w:t>
      </w:r>
      <w:r w:rsidR="00436B40" w:rsidRPr="00E27EED">
        <w:rPr>
          <w:rFonts w:ascii="Arial" w:eastAsia="Times New Roman" w:hAnsi="Arial" w:cs="Arial"/>
          <w:color w:val="000000" w:themeColor="text1"/>
          <w:sz w:val="24"/>
          <w:szCs w:val="24"/>
          <w:shd w:val="clear" w:color="auto" w:fill="FFFFFF"/>
        </w:rPr>
        <w:t xml:space="preserve"> are largely taken up </w:t>
      </w:r>
      <w:r w:rsidR="0023521E" w:rsidRPr="00E27EED">
        <w:rPr>
          <w:rFonts w:ascii="Arial" w:eastAsia="Times New Roman" w:hAnsi="Arial" w:cs="Arial"/>
          <w:color w:val="000000" w:themeColor="text1"/>
          <w:sz w:val="24"/>
          <w:szCs w:val="24"/>
          <w:shd w:val="clear" w:color="auto" w:fill="FFFFFF"/>
        </w:rPr>
        <w:t>due</w:t>
      </w:r>
      <w:r w:rsidR="00436B40" w:rsidRPr="00E27EED">
        <w:rPr>
          <w:rFonts w:ascii="Arial" w:eastAsia="Times New Roman" w:hAnsi="Arial" w:cs="Arial"/>
          <w:color w:val="000000" w:themeColor="text1"/>
          <w:sz w:val="24"/>
          <w:szCs w:val="24"/>
          <w:shd w:val="clear" w:color="auto" w:fill="FFFFFF"/>
        </w:rPr>
        <w:t xml:space="preserve"> their chronic </w:t>
      </w:r>
      <w:r w:rsidR="00C35FAE" w:rsidRPr="00E27EED">
        <w:rPr>
          <w:rFonts w:ascii="Arial" w:eastAsia="Times New Roman" w:hAnsi="Arial" w:cs="Arial"/>
          <w:color w:val="000000" w:themeColor="text1"/>
          <w:sz w:val="24"/>
          <w:szCs w:val="24"/>
          <w:shd w:val="clear" w:color="auto" w:fill="FFFFFF"/>
        </w:rPr>
        <w:t xml:space="preserve">and multiple </w:t>
      </w:r>
      <w:r w:rsidR="00436B40" w:rsidRPr="00E27EED">
        <w:rPr>
          <w:rFonts w:ascii="Arial" w:eastAsia="Times New Roman" w:hAnsi="Arial" w:cs="Arial"/>
          <w:color w:val="000000" w:themeColor="text1"/>
          <w:sz w:val="24"/>
          <w:szCs w:val="24"/>
          <w:shd w:val="clear" w:color="auto" w:fill="FFFFFF"/>
        </w:rPr>
        <w:t>health conditions</w:t>
      </w:r>
      <w:r w:rsidR="00C35FAE" w:rsidRPr="00E27EED">
        <w:rPr>
          <w:rFonts w:ascii="Arial" w:eastAsia="Times New Roman" w:hAnsi="Arial" w:cs="Arial"/>
          <w:color w:val="000000" w:themeColor="text1"/>
          <w:sz w:val="24"/>
          <w:szCs w:val="24"/>
          <w:shd w:val="clear" w:color="auto" w:fill="FFFFFF"/>
        </w:rPr>
        <w:t xml:space="preserve"> with </w:t>
      </w:r>
      <w:r w:rsidR="0023521E" w:rsidRPr="00E27EED">
        <w:rPr>
          <w:rFonts w:ascii="Arial" w:eastAsia="Times New Roman" w:hAnsi="Arial" w:cs="Arial"/>
          <w:color w:val="000000" w:themeColor="text1"/>
          <w:sz w:val="24"/>
          <w:szCs w:val="24"/>
          <w:shd w:val="clear" w:color="auto" w:fill="FFFFFF"/>
        </w:rPr>
        <w:t>some</w:t>
      </w:r>
      <w:r w:rsidR="00C35FAE" w:rsidRPr="00E27EED">
        <w:rPr>
          <w:rFonts w:ascii="Arial" w:eastAsia="Times New Roman" w:hAnsi="Arial" w:cs="Arial"/>
          <w:color w:val="000000" w:themeColor="text1"/>
          <w:sz w:val="24"/>
          <w:szCs w:val="24"/>
          <w:shd w:val="clear" w:color="auto" w:fill="FFFFFF"/>
        </w:rPr>
        <w:t xml:space="preserve"> making appointments due to loneliness (</w:t>
      </w:r>
      <w:r w:rsidR="00892D93" w:rsidRPr="00E27EED">
        <w:rPr>
          <w:rFonts w:ascii="Arial" w:eastAsia="Times New Roman" w:hAnsi="Arial" w:cs="Arial"/>
          <w:color w:val="000000" w:themeColor="text1"/>
          <w:sz w:val="24"/>
          <w:szCs w:val="24"/>
          <w:shd w:val="clear" w:color="auto" w:fill="FFFFFF"/>
        </w:rPr>
        <w:t xml:space="preserve">Gallagher, 2017). </w:t>
      </w:r>
    </w:p>
    <w:p w14:paraId="489578F4" w14:textId="77777777" w:rsidR="004E2C98" w:rsidRPr="00E27EED" w:rsidRDefault="004E2C98" w:rsidP="00251C73">
      <w:pPr>
        <w:spacing w:line="360" w:lineRule="auto"/>
        <w:jc w:val="both"/>
        <w:rPr>
          <w:rFonts w:ascii="Arial" w:eastAsia="Times New Roman" w:hAnsi="Arial" w:cs="Arial"/>
          <w:color w:val="000000" w:themeColor="text1"/>
          <w:sz w:val="24"/>
          <w:szCs w:val="24"/>
          <w:shd w:val="clear" w:color="auto" w:fill="FFFFFF"/>
        </w:rPr>
      </w:pPr>
    </w:p>
    <w:p w14:paraId="294E02A2" w14:textId="77777777" w:rsidR="00C07DB6" w:rsidRPr="00E27EED" w:rsidRDefault="00FB0457" w:rsidP="00251C73">
      <w:pPr>
        <w:spacing w:line="360" w:lineRule="auto"/>
        <w:jc w:val="both"/>
        <w:rPr>
          <w:rFonts w:ascii="Arial" w:eastAsia="Times New Roman" w:hAnsi="Arial" w:cs="Arial"/>
          <w:color w:val="000000" w:themeColor="text1"/>
          <w:sz w:val="24"/>
          <w:szCs w:val="24"/>
          <w:shd w:val="clear" w:color="auto" w:fill="FFFFFF"/>
        </w:rPr>
      </w:pPr>
      <w:r w:rsidRPr="00E27EED">
        <w:rPr>
          <w:rFonts w:ascii="Arial" w:eastAsia="Times New Roman" w:hAnsi="Arial" w:cs="Arial"/>
          <w:color w:val="000000" w:themeColor="text1"/>
          <w:sz w:val="24"/>
          <w:szCs w:val="24"/>
          <w:shd w:val="clear" w:color="auto" w:fill="FFFFFF"/>
        </w:rPr>
        <w:t>Whilst</w:t>
      </w:r>
      <w:r w:rsidR="00C07DB6" w:rsidRPr="00E27EED">
        <w:rPr>
          <w:rFonts w:ascii="Arial" w:eastAsia="Times New Roman" w:hAnsi="Arial" w:cs="Arial"/>
          <w:color w:val="000000" w:themeColor="text1"/>
          <w:sz w:val="24"/>
          <w:szCs w:val="24"/>
          <w:shd w:val="clear" w:color="auto" w:fill="FFFFFF"/>
          <w:lang w:val="x-none"/>
        </w:rPr>
        <w:t xml:space="preserve"> life expectancy has been improved by the availability of medication, </w:t>
      </w:r>
      <w:r w:rsidR="00C07DB6" w:rsidRPr="00E27EED">
        <w:rPr>
          <w:rFonts w:ascii="Arial" w:eastAsia="Times New Roman" w:hAnsi="Arial" w:cs="Arial"/>
          <w:color w:val="000000" w:themeColor="text1"/>
          <w:sz w:val="24"/>
          <w:szCs w:val="24"/>
          <w:shd w:val="clear" w:color="auto" w:fill="FFFFFF"/>
        </w:rPr>
        <w:t>the free</w:t>
      </w:r>
      <w:r w:rsidR="00C07DB6" w:rsidRPr="00E27EED">
        <w:rPr>
          <w:rFonts w:ascii="Arial" w:eastAsia="Times New Roman" w:hAnsi="Arial" w:cs="Arial"/>
          <w:color w:val="000000" w:themeColor="text1"/>
          <w:sz w:val="24"/>
          <w:szCs w:val="24"/>
          <w:shd w:val="clear" w:color="auto" w:fill="FFFFFF"/>
          <w:lang w:val="x-none"/>
        </w:rPr>
        <w:t xml:space="preserve"> prescriptions for qualifying elderly people are costing the NHS significantly, particularly because of the multiple medications the elderly population need daily.</w:t>
      </w:r>
      <w:r w:rsidR="00C07DB6" w:rsidRPr="00E27EED">
        <w:rPr>
          <w:rFonts w:ascii="Arial" w:eastAsia="Times New Roman" w:hAnsi="Arial" w:cs="Arial"/>
          <w:color w:val="000000" w:themeColor="text1"/>
          <w:sz w:val="24"/>
          <w:szCs w:val="24"/>
          <w:shd w:val="clear" w:color="auto" w:fill="FFFFFF"/>
        </w:rPr>
        <w:t xml:space="preserve"> </w:t>
      </w:r>
      <w:r w:rsidR="00CC3F86" w:rsidRPr="00E27EED">
        <w:rPr>
          <w:rFonts w:ascii="Arial" w:eastAsia="Times New Roman" w:hAnsi="Arial" w:cs="Arial"/>
          <w:color w:val="000000" w:themeColor="text1"/>
          <w:sz w:val="24"/>
          <w:szCs w:val="24"/>
          <w:shd w:val="clear" w:color="auto" w:fill="FFFFFF"/>
        </w:rPr>
        <w:t xml:space="preserve">Added to this some medications </w:t>
      </w:r>
      <w:r w:rsidR="00E77E4A" w:rsidRPr="00E27EED">
        <w:rPr>
          <w:rFonts w:ascii="Arial" w:eastAsia="Times New Roman" w:hAnsi="Arial" w:cs="Arial"/>
          <w:color w:val="000000" w:themeColor="text1"/>
          <w:sz w:val="24"/>
          <w:szCs w:val="24"/>
          <w:shd w:val="clear" w:color="auto" w:fill="FFFFFF"/>
        </w:rPr>
        <w:t>cause</w:t>
      </w:r>
      <w:r w:rsidR="00CC3F86" w:rsidRPr="00E27EED">
        <w:rPr>
          <w:rFonts w:ascii="Arial" w:eastAsia="Times New Roman" w:hAnsi="Arial" w:cs="Arial"/>
          <w:color w:val="000000" w:themeColor="text1"/>
          <w:sz w:val="24"/>
          <w:szCs w:val="24"/>
          <w:shd w:val="clear" w:color="auto" w:fill="FFFFFF"/>
        </w:rPr>
        <w:t xml:space="preserve"> side-effects that need consequent medical treatment.</w:t>
      </w:r>
      <w:r w:rsidR="00D60303" w:rsidRPr="00E27EED">
        <w:rPr>
          <w:rFonts w:ascii="Arial" w:eastAsia="Times New Roman" w:hAnsi="Arial" w:cs="Arial"/>
          <w:color w:val="000000" w:themeColor="text1"/>
          <w:sz w:val="24"/>
          <w:szCs w:val="24"/>
          <w:shd w:val="clear" w:color="auto" w:fill="FFFFFF"/>
        </w:rPr>
        <w:t xml:space="preserve"> It has been argued that the age requirement for free prescriptions should be raised to retirement age to compensate for this</w:t>
      </w:r>
      <w:r w:rsidR="00AC6AC9" w:rsidRPr="00E27EED">
        <w:rPr>
          <w:rFonts w:ascii="Arial" w:eastAsia="Times New Roman" w:hAnsi="Arial" w:cs="Arial"/>
          <w:color w:val="000000" w:themeColor="text1"/>
          <w:sz w:val="24"/>
          <w:szCs w:val="24"/>
          <w:shd w:val="clear" w:color="auto" w:fill="FFFFFF"/>
        </w:rPr>
        <w:t xml:space="preserve"> (Gov.UK, 2021)</w:t>
      </w:r>
    </w:p>
    <w:p w14:paraId="30C7BA19" w14:textId="77777777" w:rsidR="00D071E6" w:rsidRPr="00E27EED" w:rsidRDefault="00D071E6" w:rsidP="00251C73">
      <w:pPr>
        <w:spacing w:line="360" w:lineRule="auto"/>
        <w:jc w:val="both"/>
        <w:rPr>
          <w:rFonts w:ascii="Arial" w:eastAsia="Times New Roman" w:hAnsi="Arial" w:cs="Arial"/>
          <w:color w:val="C00000"/>
          <w:sz w:val="24"/>
          <w:szCs w:val="24"/>
          <w:shd w:val="clear" w:color="auto" w:fill="FFFFFF"/>
        </w:rPr>
      </w:pPr>
    </w:p>
    <w:p w14:paraId="793B223A" w14:textId="482DF9F1" w:rsidR="00AB5896" w:rsidRPr="00E27EED" w:rsidRDefault="00E63983" w:rsidP="00251C73">
      <w:pPr>
        <w:spacing w:line="360" w:lineRule="auto"/>
        <w:jc w:val="both"/>
        <w:rPr>
          <w:rFonts w:ascii="Arial" w:eastAsia="Times New Roman" w:hAnsi="Arial" w:cs="Arial"/>
          <w:color w:val="000000" w:themeColor="text1"/>
          <w:sz w:val="24"/>
          <w:szCs w:val="24"/>
          <w:shd w:val="clear" w:color="auto" w:fill="FFFFFF"/>
        </w:rPr>
      </w:pPr>
      <w:r w:rsidRPr="00E27EED">
        <w:rPr>
          <w:rFonts w:ascii="Arial" w:eastAsia="Times New Roman" w:hAnsi="Arial" w:cs="Arial"/>
          <w:color w:val="000000" w:themeColor="text1"/>
          <w:sz w:val="24"/>
          <w:szCs w:val="24"/>
          <w:shd w:val="clear" w:color="auto" w:fill="FFFFFF"/>
          <w:lang w:val="x-none"/>
        </w:rPr>
        <w:t>Growing elderly population also has an impact on the social care sector</w:t>
      </w:r>
      <w:r w:rsidR="00366AF8" w:rsidRPr="00E27EED">
        <w:rPr>
          <w:rFonts w:ascii="Arial" w:eastAsia="Times New Roman" w:hAnsi="Arial" w:cs="Arial"/>
          <w:color w:val="000000" w:themeColor="text1"/>
          <w:sz w:val="24"/>
          <w:szCs w:val="24"/>
          <w:shd w:val="clear" w:color="auto" w:fill="FFFFFF"/>
        </w:rPr>
        <w:t xml:space="preserve">, </w:t>
      </w:r>
      <w:r w:rsidR="00E27EED" w:rsidRPr="00E27EED">
        <w:rPr>
          <w:rFonts w:ascii="Arial" w:eastAsia="Times New Roman" w:hAnsi="Arial" w:cs="Arial"/>
          <w:color w:val="000000" w:themeColor="text1"/>
          <w:sz w:val="24"/>
          <w:szCs w:val="24"/>
          <w:shd w:val="clear" w:color="auto" w:fill="FFFFFF"/>
        </w:rPr>
        <w:t>w</w:t>
      </w:r>
      <w:proofErr w:type="spellStart"/>
      <w:r w:rsidR="00366AF8" w:rsidRPr="00E27EED">
        <w:rPr>
          <w:rFonts w:ascii="Arial" w:eastAsia="Times New Roman" w:hAnsi="Arial" w:cs="Arial"/>
          <w:color w:val="000000" w:themeColor="text1"/>
          <w:sz w:val="24"/>
          <w:szCs w:val="24"/>
          <w:shd w:val="clear" w:color="auto" w:fill="FFFFFF"/>
          <w:lang w:val="x-none"/>
        </w:rPr>
        <w:t>hich</w:t>
      </w:r>
      <w:proofErr w:type="spellEnd"/>
      <w:r w:rsidR="00366AF8" w:rsidRPr="00E27EED">
        <w:rPr>
          <w:rFonts w:ascii="Arial" w:eastAsia="Times New Roman" w:hAnsi="Arial" w:cs="Arial"/>
          <w:color w:val="000000" w:themeColor="text1"/>
          <w:sz w:val="24"/>
          <w:szCs w:val="24"/>
          <w:shd w:val="clear" w:color="auto" w:fill="FFFFFF"/>
          <w:lang w:val="x-none"/>
        </w:rPr>
        <w:t xml:space="preserve"> was considerably strained during the COVID-19 pandemic.</w:t>
      </w:r>
      <w:r w:rsidR="00C01EFF" w:rsidRPr="00E27EED">
        <w:rPr>
          <w:rFonts w:ascii="Arial" w:eastAsia="Times New Roman" w:hAnsi="Arial" w:cs="Arial"/>
          <w:color w:val="000000" w:themeColor="text1"/>
          <w:sz w:val="24"/>
          <w:szCs w:val="24"/>
          <w:shd w:val="clear" w:color="auto" w:fill="FFFFFF"/>
        </w:rPr>
        <w:t xml:space="preserve"> </w:t>
      </w:r>
      <w:r w:rsidR="008624C5" w:rsidRPr="00E27EED">
        <w:rPr>
          <w:rFonts w:ascii="Arial" w:eastAsia="Times New Roman" w:hAnsi="Arial" w:cs="Arial"/>
          <w:color w:val="000000" w:themeColor="text1"/>
          <w:sz w:val="24"/>
          <w:szCs w:val="24"/>
          <w:shd w:val="clear" w:color="auto" w:fill="FFFFFF"/>
          <w:lang w:val="x-none"/>
        </w:rPr>
        <w:t>Pressure of inadequate funding, staff shortages</w:t>
      </w:r>
      <w:r w:rsidR="00015C73" w:rsidRPr="00E27EED">
        <w:rPr>
          <w:rFonts w:ascii="Arial" w:eastAsia="Times New Roman" w:hAnsi="Arial" w:cs="Arial"/>
          <w:color w:val="000000" w:themeColor="text1"/>
          <w:sz w:val="24"/>
          <w:szCs w:val="24"/>
          <w:shd w:val="clear" w:color="auto" w:fill="FFFFFF"/>
        </w:rPr>
        <w:t xml:space="preserve"> and</w:t>
      </w:r>
      <w:r w:rsidR="008624C5" w:rsidRPr="00E27EED">
        <w:rPr>
          <w:rFonts w:ascii="Arial" w:eastAsia="Times New Roman" w:hAnsi="Arial" w:cs="Arial"/>
          <w:color w:val="000000" w:themeColor="text1"/>
          <w:sz w:val="24"/>
          <w:szCs w:val="24"/>
          <w:shd w:val="clear" w:color="auto" w:fill="FFFFFF"/>
          <w:lang w:val="x-none"/>
        </w:rPr>
        <w:t xml:space="preserve"> lack of </w:t>
      </w:r>
      <w:r w:rsidR="00015C73" w:rsidRPr="00E27EED">
        <w:rPr>
          <w:rFonts w:ascii="Arial" w:eastAsia="Times New Roman" w:hAnsi="Arial" w:cs="Arial"/>
          <w:color w:val="000000" w:themeColor="text1"/>
          <w:sz w:val="24"/>
          <w:szCs w:val="24"/>
          <w:shd w:val="clear" w:color="auto" w:fill="FFFFFF"/>
        </w:rPr>
        <w:t xml:space="preserve">resource such as </w:t>
      </w:r>
      <w:r w:rsidR="008624C5" w:rsidRPr="00E27EED">
        <w:rPr>
          <w:rFonts w:ascii="Arial" w:eastAsia="Times New Roman" w:hAnsi="Arial" w:cs="Arial"/>
          <w:color w:val="000000" w:themeColor="text1"/>
          <w:sz w:val="24"/>
          <w:szCs w:val="24"/>
          <w:shd w:val="clear" w:color="auto" w:fill="FFFFFF"/>
          <w:lang w:val="x-none"/>
        </w:rPr>
        <w:t xml:space="preserve">PPE had a serious </w:t>
      </w:r>
      <w:r w:rsidR="008624C5" w:rsidRPr="00E27EED">
        <w:rPr>
          <w:rFonts w:ascii="Arial" w:eastAsia="Times New Roman" w:hAnsi="Arial" w:cs="Arial"/>
          <w:color w:val="000000" w:themeColor="text1"/>
          <w:sz w:val="24"/>
          <w:szCs w:val="24"/>
          <w:shd w:val="clear" w:color="auto" w:fill="FFFFFF"/>
        </w:rPr>
        <w:t>implications</w:t>
      </w:r>
      <w:r w:rsidR="008624C5" w:rsidRPr="00E27EED">
        <w:rPr>
          <w:rFonts w:ascii="Arial" w:eastAsia="Times New Roman" w:hAnsi="Arial" w:cs="Arial"/>
          <w:color w:val="000000" w:themeColor="text1"/>
          <w:sz w:val="24"/>
          <w:szCs w:val="24"/>
          <w:shd w:val="clear" w:color="auto" w:fill="FFFFFF"/>
          <w:lang w:val="x-none"/>
        </w:rPr>
        <w:t xml:space="preserve"> on care quality</w:t>
      </w:r>
      <w:r w:rsidR="009A0DAA" w:rsidRPr="00E27EED">
        <w:rPr>
          <w:rFonts w:ascii="Arial" w:eastAsia="Times New Roman" w:hAnsi="Arial" w:cs="Arial"/>
          <w:color w:val="000000" w:themeColor="text1"/>
          <w:sz w:val="24"/>
          <w:szCs w:val="24"/>
          <w:shd w:val="clear" w:color="auto" w:fill="FFFFFF"/>
        </w:rPr>
        <w:t xml:space="preserve">. </w:t>
      </w:r>
      <w:r w:rsidR="00643234" w:rsidRPr="00E27EED">
        <w:rPr>
          <w:rFonts w:ascii="Arial" w:eastAsia="Times New Roman" w:hAnsi="Arial" w:cs="Arial"/>
          <w:color w:val="000000" w:themeColor="text1"/>
          <w:sz w:val="24"/>
          <w:szCs w:val="24"/>
          <w:shd w:val="clear" w:color="auto" w:fill="FFFFFF"/>
          <w:lang w:val="x-none"/>
        </w:rPr>
        <w:t>Care staff were not only impacted by losing patients and colleagues, staff absence meant that they were overworked</w:t>
      </w:r>
      <w:r w:rsidR="00483B05" w:rsidRPr="00E27EED">
        <w:rPr>
          <w:rFonts w:ascii="Arial" w:eastAsia="Times New Roman" w:hAnsi="Arial" w:cs="Arial"/>
          <w:color w:val="000000" w:themeColor="text1"/>
          <w:sz w:val="24"/>
          <w:szCs w:val="24"/>
          <w:shd w:val="clear" w:color="auto" w:fill="FFFFFF"/>
        </w:rPr>
        <w:t>,</w:t>
      </w:r>
      <w:r w:rsidR="00BF75D6" w:rsidRPr="00E27EED">
        <w:rPr>
          <w:rFonts w:ascii="Arial" w:eastAsia="Times New Roman" w:hAnsi="Arial" w:cs="Arial"/>
          <w:color w:val="000000" w:themeColor="text1"/>
          <w:sz w:val="24"/>
          <w:szCs w:val="24"/>
          <w:shd w:val="clear" w:color="auto" w:fill="FFFFFF"/>
        </w:rPr>
        <w:t xml:space="preserve"> </w:t>
      </w:r>
      <w:r w:rsidR="00643234" w:rsidRPr="00E27EED">
        <w:rPr>
          <w:rFonts w:ascii="Arial" w:eastAsia="Times New Roman" w:hAnsi="Arial" w:cs="Arial"/>
          <w:color w:val="000000" w:themeColor="text1"/>
          <w:sz w:val="24"/>
          <w:szCs w:val="24"/>
          <w:shd w:val="clear" w:color="auto" w:fill="FFFFFF"/>
          <w:lang w:val="x-none"/>
        </w:rPr>
        <w:t xml:space="preserve">also due to the rush to free </w:t>
      </w:r>
      <w:r w:rsidR="00382AD0" w:rsidRPr="00E27EED">
        <w:rPr>
          <w:rFonts w:ascii="Arial" w:eastAsia="Times New Roman" w:hAnsi="Arial" w:cs="Arial"/>
          <w:color w:val="000000" w:themeColor="text1"/>
          <w:sz w:val="24"/>
          <w:szCs w:val="24"/>
          <w:shd w:val="clear" w:color="auto" w:fill="FFFFFF"/>
        </w:rPr>
        <w:t>up</w:t>
      </w:r>
      <w:r w:rsidR="00643234" w:rsidRPr="00E27EED">
        <w:rPr>
          <w:rFonts w:ascii="Arial" w:eastAsia="Times New Roman" w:hAnsi="Arial" w:cs="Arial"/>
          <w:color w:val="000000" w:themeColor="text1"/>
          <w:sz w:val="24"/>
          <w:szCs w:val="24"/>
          <w:shd w:val="clear" w:color="auto" w:fill="FFFFFF"/>
          <w:lang w:val="x-none"/>
        </w:rPr>
        <w:t xml:space="preserve"> NHS bed spaces</w:t>
      </w:r>
      <w:r w:rsidR="008E6FD6" w:rsidRPr="00E27EED">
        <w:rPr>
          <w:rFonts w:ascii="Arial" w:eastAsia="Times New Roman" w:hAnsi="Arial" w:cs="Arial"/>
          <w:color w:val="000000" w:themeColor="text1"/>
          <w:sz w:val="24"/>
          <w:szCs w:val="24"/>
          <w:shd w:val="clear" w:color="auto" w:fill="FFFFFF"/>
        </w:rPr>
        <w:t>.</w:t>
      </w:r>
    </w:p>
    <w:p w14:paraId="6C9D0068" w14:textId="77777777" w:rsidR="008E6FD6" w:rsidRPr="00E27EED" w:rsidRDefault="008E6FD6" w:rsidP="00251C73">
      <w:pPr>
        <w:spacing w:line="360" w:lineRule="auto"/>
        <w:jc w:val="both"/>
        <w:rPr>
          <w:rFonts w:ascii="Arial" w:eastAsia="Times New Roman" w:hAnsi="Arial" w:cs="Arial"/>
          <w:color w:val="C00000"/>
          <w:sz w:val="24"/>
          <w:szCs w:val="24"/>
          <w:shd w:val="clear" w:color="auto" w:fill="FFFFFF"/>
        </w:rPr>
      </w:pPr>
    </w:p>
    <w:p w14:paraId="5E258101" w14:textId="23475BFF" w:rsidR="00A63EA1" w:rsidRPr="00E27EED" w:rsidRDefault="00E240D3" w:rsidP="00251C73">
      <w:pPr>
        <w:spacing w:line="360" w:lineRule="auto"/>
        <w:jc w:val="both"/>
        <w:rPr>
          <w:rFonts w:ascii="Arial" w:eastAsia="Times New Roman" w:hAnsi="Arial" w:cs="Arial"/>
          <w:color w:val="000000" w:themeColor="text1"/>
          <w:sz w:val="24"/>
          <w:szCs w:val="24"/>
          <w:shd w:val="clear" w:color="auto" w:fill="FFFFFF"/>
        </w:rPr>
      </w:pPr>
      <w:r w:rsidRPr="00E27EED">
        <w:rPr>
          <w:rFonts w:ascii="Arial" w:eastAsia="Times New Roman" w:hAnsi="Arial" w:cs="Arial"/>
          <w:color w:val="000000" w:themeColor="text1"/>
          <w:sz w:val="24"/>
          <w:szCs w:val="24"/>
          <w:shd w:val="clear" w:color="auto" w:fill="FFFFFF"/>
        </w:rPr>
        <w:t xml:space="preserve">Although the </w:t>
      </w:r>
      <w:r w:rsidR="00736CFA" w:rsidRPr="00E27EED">
        <w:rPr>
          <w:rFonts w:ascii="Arial" w:eastAsia="Times New Roman" w:hAnsi="Arial" w:cs="Arial"/>
          <w:color w:val="000000" w:themeColor="text1"/>
          <w:sz w:val="24"/>
          <w:szCs w:val="24"/>
          <w:shd w:val="clear" w:color="auto" w:fill="FFFFFF"/>
        </w:rPr>
        <w:t>Safeguarding Vulnerable Groups Act 20</w:t>
      </w:r>
      <w:r w:rsidR="000C3C79" w:rsidRPr="00E27EED">
        <w:rPr>
          <w:rFonts w:ascii="Arial" w:eastAsia="Times New Roman" w:hAnsi="Arial" w:cs="Arial"/>
          <w:color w:val="000000" w:themeColor="text1"/>
          <w:sz w:val="24"/>
          <w:szCs w:val="24"/>
          <w:shd w:val="clear" w:color="auto" w:fill="FFFFFF"/>
        </w:rPr>
        <w:t xml:space="preserve">06 requires care workers to pass a DBS check before working in a care home it does not account for lack of training, breaking under pressure and feeling undervalued due to being underpaid. </w:t>
      </w:r>
      <w:r w:rsidR="003C73EB" w:rsidRPr="00E27EED">
        <w:rPr>
          <w:rFonts w:ascii="Arial" w:eastAsia="Times New Roman" w:hAnsi="Arial" w:cs="Arial"/>
          <w:color w:val="000000" w:themeColor="text1"/>
          <w:sz w:val="24"/>
          <w:szCs w:val="24"/>
          <w:shd w:val="clear" w:color="auto" w:fill="FFFFFF"/>
        </w:rPr>
        <w:t xml:space="preserve">A combination of these things can lead care workers to care for their service users in both residential and domiciliary care settings in adequately. In some </w:t>
      </w:r>
      <w:r w:rsidR="00E27EED" w:rsidRPr="00E27EED">
        <w:rPr>
          <w:rFonts w:ascii="Arial" w:eastAsia="Times New Roman" w:hAnsi="Arial" w:cs="Arial"/>
          <w:color w:val="000000" w:themeColor="text1"/>
          <w:sz w:val="24"/>
          <w:szCs w:val="24"/>
          <w:shd w:val="clear" w:color="auto" w:fill="FFFFFF"/>
        </w:rPr>
        <w:t>instances,</w:t>
      </w:r>
      <w:r w:rsidR="003C73EB" w:rsidRPr="00E27EED">
        <w:rPr>
          <w:rFonts w:ascii="Arial" w:eastAsia="Times New Roman" w:hAnsi="Arial" w:cs="Arial"/>
          <w:color w:val="000000" w:themeColor="text1"/>
          <w:sz w:val="24"/>
          <w:szCs w:val="24"/>
          <w:shd w:val="clear" w:color="auto" w:fill="FFFFFF"/>
        </w:rPr>
        <w:t xml:space="preserve"> it can lead to abuse which ultimately impacts the older person causing more serious health complications, </w:t>
      </w:r>
      <w:proofErr w:type="gramStart"/>
      <w:r w:rsidR="003C73EB" w:rsidRPr="00E27EED">
        <w:rPr>
          <w:rFonts w:ascii="Arial" w:eastAsia="Times New Roman" w:hAnsi="Arial" w:cs="Arial"/>
          <w:color w:val="000000" w:themeColor="text1"/>
          <w:sz w:val="24"/>
          <w:szCs w:val="24"/>
          <w:shd w:val="clear" w:color="auto" w:fill="FFFFFF"/>
        </w:rPr>
        <w:t>vulnerability</w:t>
      </w:r>
      <w:proofErr w:type="gramEnd"/>
      <w:r w:rsidR="003C73EB" w:rsidRPr="00E27EED">
        <w:rPr>
          <w:rFonts w:ascii="Arial" w:eastAsia="Times New Roman" w:hAnsi="Arial" w:cs="Arial"/>
          <w:color w:val="000000" w:themeColor="text1"/>
          <w:sz w:val="24"/>
          <w:szCs w:val="24"/>
          <w:shd w:val="clear" w:color="auto" w:fill="FFFFFF"/>
        </w:rPr>
        <w:t xml:space="preserve"> and isolation.</w:t>
      </w:r>
      <w:r w:rsidR="003C73EB" w:rsidRPr="00E27EED">
        <w:rPr>
          <w:rFonts w:ascii="Arial" w:eastAsia="Times New Roman" w:hAnsi="Arial" w:cs="Arial"/>
          <w:color w:val="000000" w:themeColor="text1"/>
          <w:sz w:val="24"/>
          <w:szCs w:val="24"/>
          <w:shd w:val="clear" w:color="auto" w:fill="FFFFFF"/>
          <w:lang w:val="x-none"/>
        </w:rPr>
        <w:t xml:space="preserve"> </w:t>
      </w:r>
      <w:r w:rsidR="00511AE5" w:rsidRPr="00E27EED">
        <w:rPr>
          <w:rFonts w:ascii="Arial" w:eastAsia="Times New Roman" w:hAnsi="Arial" w:cs="Arial"/>
          <w:color w:val="000000" w:themeColor="text1"/>
          <w:sz w:val="24"/>
          <w:szCs w:val="24"/>
          <w:shd w:val="clear" w:color="auto" w:fill="FFFFFF"/>
          <w:lang w:val="x-none"/>
        </w:rPr>
        <w:t>This exposure to abuse is also affected by quality of care particularly in domiciliary settings where 15 minute</w:t>
      </w:r>
      <w:r w:rsidR="00254467" w:rsidRPr="00E27EED">
        <w:rPr>
          <w:rFonts w:ascii="Arial" w:eastAsia="Times New Roman" w:hAnsi="Arial" w:cs="Arial"/>
          <w:color w:val="000000" w:themeColor="text1"/>
          <w:sz w:val="24"/>
          <w:szCs w:val="24"/>
          <w:shd w:val="clear" w:color="auto" w:fill="FFFFFF"/>
        </w:rPr>
        <w:t xml:space="preserve"> care visits take place.</w:t>
      </w:r>
    </w:p>
    <w:p w14:paraId="5FD2DA81" w14:textId="77777777" w:rsidR="00071887" w:rsidRPr="00E27EED" w:rsidRDefault="00071887" w:rsidP="00251C73">
      <w:pPr>
        <w:spacing w:line="360" w:lineRule="auto"/>
        <w:jc w:val="both"/>
        <w:rPr>
          <w:rFonts w:ascii="Arial" w:eastAsia="Times New Roman" w:hAnsi="Arial" w:cs="Arial"/>
          <w:color w:val="000000" w:themeColor="text1"/>
          <w:sz w:val="24"/>
          <w:szCs w:val="24"/>
        </w:rPr>
      </w:pPr>
    </w:p>
    <w:p w14:paraId="37156A38" w14:textId="77777777" w:rsidR="00CF4CFA" w:rsidRPr="00E27EED" w:rsidRDefault="00E429F9"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lang w:val="x-none"/>
        </w:rPr>
        <w:t xml:space="preserve">Having a relatively older population places strain on public finances because those in retirement </w:t>
      </w:r>
      <w:r w:rsidRPr="00E27EED">
        <w:rPr>
          <w:rFonts w:ascii="Arial" w:eastAsia="Times New Roman" w:hAnsi="Arial" w:cs="Arial"/>
          <w:color w:val="000000" w:themeColor="text1"/>
          <w:sz w:val="24"/>
          <w:szCs w:val="24"/>
        </w:rPr>
        <w:t xml:space="preserve">are </w:t>
      </w:r>
      <w:r w:rsidRPr="00E27EED">
        <w:rPr>
          <w:rFonts w:ascii="Arial" w:eastAsia="Times New Roman" w:hAnsi="Arial" w:cs="Arial"/>
          <w:color w:val="000000" w:themeColor="text1"/>
          <w:sz w:val="24"/>
          <w:szCs w:val="24"/>
          <w:lang w:val="x-none"/>
        </w:rPr>
        <w:t xml:space="preserve">likely to pay less tax than they did when they were working. Also they </w:t>
      </w:r>
      <w:r w:rsidRPr="00E27EED">
        <w:rPr>
          <w:rFonts w:ascii="Arial" w:eastAsia="Times New Roman" w:hAnsi="Arial" w:cs="Arial"/>
          <w:color w:val="000000" w:themeColor="text1"/>
          <w:sz w:val="24"/>
          <w:szCs w:val="24"/>
          <w:lang w:val="x-none"/>
        </w:rPr>
        <w:lastRenderedPageBreak/>
        <w:t>tend to receive more benefits such a state pensions as well as utilising more public services such as health and social care. The ageing population is placing increasing pressure on these budgets</w:t>
      </w:r>
      <w:r w:rsidRPr="00E27EED">
        <w:rPr>
          <w:rFonts w:ascii="Arial" w:eastAsia="Times New Roman" w:hAnsi="Arial" w:cs="Arial"/>
          <w:color w:val="000000" w:themeColor="text1"/>
          <w:sz w:val="24"/>
          <w:szCs w:val="24"/>
        </w:rPr>
        <w:t xml:space="preserve">, so </w:t>
      </w:r>
      <w:r w:rsidR="00CF4CFA" w:rsidRPr="00E27EED">
        <w:rPr>
          <w:rFonts w:ascii="Arial" w:eastAsia="Times New Roman" w:hAnsi="Arial" w:cs="Arial"/>
          <w:color w:val="000000" w:themeColor="text1"/>
          <w:sz w:val="24"/>
          <w:szCs w:val="24"/>
        </w:rPr>
        <w:t>t</w:t>
      </w:r>
      <w:r w:rsidRPr="00E27EED">
        <w:rPr>
          <w:rFonts w:ascii="Arial" w:eastAsia="Times New Roman" w:hAnsi="Arial" w:cs="Arial"/>
          <w:color w:val="000000" w:themeColor="text1"/>
          <w:sz w:val="24"/>
          <w:szCs w:val="24"/>
          <w:lang w:val="x-none"/>
        </w:rPr>
        <w:t xml:space="preserve">he government </w:t>
      </w:r>
      <w:r w:rsidRPr="00E27EED">
        <w:rPr>
          <w:rFonts w:ascii="Arial" w:eastAsia="Times New Roman" w:hAnsi="Arial" w:cs="Arial"/>
          <w:color w:val="000000" w:themeColor="text1"/>
          <w:sz w:val="24"/>
          <w:szCs w:val="24"/>
        </w:rPr>
        <w:t xml:space="preserve">needs to </w:t>
      </w:r>
      <w:r w:rsidRPr="00E27EED">
        <w:rPr>
          <w:rFonts w:ascii="Arial" w:eastAsia="Times New Roman" w:hAnsi="Arial" w:cs="Arial"/>
          <w:color w:val="000000" w:themeColor="text1"/>
          <w:sz w:val="24"/>
          <w:szCs w:val="24"/>
          <w:lang w:val="x-none"/>
        </w:rPr>
        <w:t>adapt to this pressure.</w:t>
      </w:r>
      <w:r w:rsidRPr="00E27EED">
        <w:rPr>
          <w:rFonts w:ascii="Arial" w:eastAsia="Times New Roman" w:hAnsi="Arial" w:cs="Arial"/>
          <w:color w:val="000000" w:themeColor="text1"/>
          <w:sz w:val="24"/>
          <w:szCs w:val="24"/>
        </w:rPr>
        <w:t xml:space="preserve"> </w:t>
      </w:r>
      <w:proofErr w:type="gramStart"/>
      <w:r w:rsidRPr="00E27EED">
        <w:rPr>
          <w:rFonts w:ascii="Arial" w:eastAsia="Times New Roman" w:hAnsi="Arial" w:cs="Arial"/>
          <w:color w:val="000000" w:themeColor="text1"/>
          <w:sz w:val="24"/>
          <w:szCs w:val="24"/>
        </w:rPr>
        <w:t>However</w:t>
      </w:r>
      <w:proofErr w:type="gramEnd"/>
      <w:r w:rsidRPr="00E27EED">
        <w:rPr>
          <w:rFonts w:ascii="Arial" w:eastAsia="Times New Roman" w:hAnsi="Arial" w:cs="Arial"/>
          <w:color w:val="000000" w:themeColor="text1"/>
          <w:sz w:val="24"/>
          <w:szCs w:val="24"/>
          <w:lang w:val="x-none"/>
        </w:rPr>
        <w:t xml:space="preserve"> </w:t>
      </w:r>
      <w:r w:rsidR="00CF4CFA" w:rsidRPr="00E27EED">
        <w:rPr>
          <w:rFonts w:ascii="Arial" w:eastAsia="Times New Roman" w:hAnsi="Arial" w:cs="Arial"/>
          <w:color w:val="000000" w:themeColor="text1"/>
          <w:sz w:val="24"/>
          <w:szCs w:val="24"/>
        </w:rPr>
        <w:t xml:space="preserve">if </w:t>
      </w:r>
      <w:r w:rsidRPr="00E27EED">
        <w:rPr>
          <w:rFonts w:ascii="Arial" w:eastAsia="Times New Roman" w:hAnsi="Arial" w:cs="Arial"/>
          <w:color w:val="000000" w:themeColor="text1"/>
          <w:sz w:val="24"/>
          <w:szCs w:val="24"/>
          <w:lang w:val="x-none"/>
        </w:rPr>
        <w:t>they choose to spend more money it will mean either hav</w:t>
      </w:r>
      <w:r w:rsidRPr="00E27EED">
        <w:rPr>
          <w:rFonts w:ascii="Arial" w:eastAsia="Times New Roman" w:hAnsi="Arial" w:cs="Arial"/>
          <w:color w:val="000000" w:themeColor="text1"/>
          <w:sz w:val="24"/>
          <w:szCs w:val="24"/>
        </w:rPr>
        <w:t xml:space="preserve">ing </w:t>
      </w:r>
      <w:r w:rsidRPr="00E27EED">
        <w:rPr>
          <w:rFonts w:ascii="Arial" w:eastAsia="Times New Roman" w:hAnsi="Arial" w:cs="Arial"/>
          <w:color w:val="000000" w:themeColor="text1"/>
          <w:sz w:val="24"/>
          <w:szCs w:val="24"/>
          <w:lang w:val="x-none"/>
        </w:rPr>
        <w:t xml:space="preserve">to make more cutbacks </w:t>
      </w:r>
      <w:r w:rsidRPr="00E27EED">
        <w:rPr>
          <w:rFonts w:ascii="Arial" w:eastAsia="Times New Roman" w:hAnsi="Arial" w:cs="Arial"/>
          <w:color w:val="000000" w:themeColor="text1"/>
          <w:sz w:val="24"/>
          <w:szCs w:val="24"/>
        </w:rPr>
        <w:t xml:space="preserve">or an </w:t>
      </w:r>
      <w:r w:rsidRPr="00E27EED">
        <w:rPr>
          <w:rFonts w:ascii="Arial" w:eastAsia="Times New Roman" w:hAnsi="Arial" w:cs="Arial"/>
          <w:color w:val="000000" w:themeColor="text1"/>
          <w:sz w:val="24"/>
          <w:szCs w:val="24"/>
          <w:lang w:val="x-none"/>
        </w:rPr>
        <w:t>increase taxes</w:t>
      </w:r>
      <w:r w:rsidRPr="00E27EED">
        <w:rPr>
          <w:rFonts w:ascii="Arial" w:eastAsia="Times New Roman" w:hAnsi="Arial" w:cs="Arial"/>
          <w:color w:val="000000" w:themeColor="text1"/>
          <w:sz w:val="24"/>
          <w:szCs w:val="24"/>
        </w:rPr>
        <w:t xml:space="preserve">. One way in which the government has responded to </w:t>
      </w:r>
      <w:r w:rsidR="00525A6B" w:rsidRPr="00E27EED">
        <w:rPr>
          <w:rFonts w:ascii="Arial" w:eastAsia="Times New Roman" w:hAnsi="Arial" w:cs="Arial"/>
          <w:color w:val="000000" w:themeColor="text1"/>
          <w:sz w:val="24"/>
          <w:szCs w:val="24"/>
        </w:rPr>
        <w:t>the funding gap in health and social care</w:t>
      </w:r>
      <w:r w:rsidRPr="00E27EED">
        <w:rPr>
          <w:rFonts w:ascii="Arial" w:eastAsia="Times New Roman" w:hAnsi="Arial" w:cs="Arial"/>
          <w:color w:val="000000" w:themeColor="text1"/>
          <w:sz w:val="24"/>
          <w:szCs w:val="24"/>
        </w:rPr>
        <w:t xml:space="preserve"> is through the </w:t>
      </w:r>
      <w:r w:rsidR="00CF4CFA" w:rsidRPr="00E27EED">
        <w:rPr>
          <w:rFonts w:ascii="Arial" w:eastAsia="Times New Roman" w:hAnsi="Arial" w:cs="Arial"/>
          <w:color w:val="000000" w:themeColor="text1"/>
          <w:sz w:val="24"/>
          <w:szCs w:val="24"/>
        </w:rPr>
        <w:t xml:space="preserve">Health and </w:t>
      </w:r>
      <w:r w:rsidRPr="00E27EED">
        <w:rPr>
          <w:rFonts w:ascii="Arial" w:eastAsia="Times New Roman" w:hAnsi="Arial" w:cs="Arial"/>
          <w:color w:val="000000" w:themeColor="text1"/>
          <w:sz w:val="24"/>
          <w:szCs w:val="24"/>
        </w:rPr>
        <w:t>Social Care Levy</w:t>
      </w:r>
      <w:r w:rsidR="00525A6B" w:rsidRPr="00E27EED">
        <w:rPr>
          <w:rFonts w:ascii="Arial" w:eastAsia="Times New Roman" w:hAnsi="Arial" w:cs="Arial"/>
          <w:color w:val="000000" w:themeColor="text1"/>
          <w:sz w:val="24"/>
          <w:szCs w:val="24"/>
        </w:rPr>
        <w:t>.</w:t>
      </w:r>
      <w:r w:rsidR="00CF4CFA" w:rsidRPr="00E27EED">
        <w:rPr>
          <w:rFonts w:ascii="Arial" w:eastAsia="Times New Roman" w:hAnsi="Arial" w:cs="Arial"/>
          <w:color w:val="000000" w:themeColor="text1"/>
          <w:sz w:val="24"/>
          <w:szCs w:val="24"/>
        </w:rPr>
        <w:t xml:space="preserve"> The government announced that national insurance contributions and dividend tax would increase by 1.25% in the intention of raising £36 billion over the next three years.</w:t>
      </w:r>
    </w:p>
    <w:p w14:paraId="4B98BAA3" w14:textId="77777777" w:rsidR="00CF4CFA" w:rsidRPr="00E27EED" w:rsidRDefault="00CF4CFA" w:rsidP="00251C73">
      <w:pPr>
        <w:spacing w:line="360" w:lineRule="auto"/>
        <w:jc w:val="both"/>
        <w:rPr>
          <w:rFonts w:ascii="Arial" w:eastAsia="Times New Roman" w:hAnsi="Arial" w:cs="Arial"/>
          <w:color w:val="000000" w:themeColor="text1"/>
          <w:sz w:val="24"/>
          <w:szCs w:val="24"/>
        </w:rPr>
      </w:pPr>
    </w:p>
    <w:p w14:paraId="3D3CE651" w14:textId="77777777" w:rsidR="00E429F9" w:rsidRPr="00E27EED" w:rsidRDefault="00CF4CFA"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rPr>
        <w:t xml:space="preserve">The hope is that it will help the NHS recover from the backlog of appointments, </w:t>
      </w:r>
      <w:proofErr w:type="gramStart"/>
      <w:r w:rsidRPr="00E27EED">
        <w:rPr>
          <w:rFonts w:ascii="Arial" w:eastAsia="Times New Roman" w:hAnsi="Arial" w:cs="Arial"/>
          <w:color w:val="000000" w:themeColor="text1"/>
          <w:sz w:val="24"/>
          <w:szCs w:val="24"/>
        </w:rPr>
        <w:t>treatments</w:t>
      </w:r>
      <w:proofErr w:type="gramEnd"/>
      <w:r w:rsidRPr="00E27EED">
        <w:rPr>
          <w:rFonts w:ascii="Arial" w:eastAsia="Times New Roman" w:hAnsi="Arial" w:cs="Arial"/>
          <w:color w:val="000000" w:themeColor="text1"/>
          <w:sz w:val="24"/>
          <w:szCs w:val="24"/>
        </w:rPr>
        <w:t xml:space="preserve"> and surgeries. </w:t>
      </w:r>
      <w:r w:rsidRPr="00E27EED">
        <w:rPr>
          <w:rFonts w:ascii="Arial" w:eastAsia="Times New Roman" w:hAnsi="Arial" w:cs="Arial"/>
          <w:color w:val="000000" w:themeColor="text1"/>
          <w:sz w:val="24"/>
          <w:szCs w:val="24"/>
          <w:lang w:val="x-none"/>
        </w:rPr>
        <w:t>It also proposes a lifetime limit of £86,000 on how much individuals have to pay towards their social care costs.</w:t>
      </w:r>
      <w:r w:rsidRPr="00E27EED">
        <w:rPr>
          <w:rFonts w:ascii="Arial" w:eastAsia="Times New Roman" w:hAnsi="Arial" w:cs="Arial"/>
          <w:color w:val="000000" w:themeColor="text1"/>
          <w:sz w:val="24"/>
          <w:szCs w:val="24"/>
        </w:rPr>
        <w:t xml:space="preserve"> So, from April 2022, employers, </w:t>
      </w:r>
      <w:proofErr w:type="gramStart"/>
      <w:r w:rsidRPr="00E27EED">
        <w:rPr>
          <w:rFonts w:ascii="Arial" w:eastAsia="Times New Roman" w:hAnsi="Arial" w:cs="Arial"/>
          <w:color w:val="000000" w:themeColor="text1"/>
          <w:sz w:val="24"/>
          <w:szCs w:val="24"/>
        </w:rPr>
        <w:t>employees</w:t>
      </w:r>
      <w:proofErr w:type="gramEnd"/>
      <w:r w:rsidRPr="00E27EED">
        <w:rPr>
          <w:rFonts w:ascii="Arial" w:eastAsia="Times New Roman" w:hAnsi="Arial" w:cs="Arial"/>
          <w:color w:val="000000" w:themeColor="text1"/>
          <w:sz w:val="24"/>
          <w:szCs w:val="24"/>
        </w:rPr>
        <w:t xml:space="preserve"> and the self-employed will be impacted. Whilst it is right that the government is attempting to grapple with social care and health issue, it could be argued that targeting low paid employees and struggling employers who have already been affected by the COVID-19 pandemic is not the right approach. Also, </w:t>
      </w:r>
      <w:r w:rsidR="00404B49" w:rsidRPr="00E27EED">
        <w:rPr>
          <w:rFonts w:ascii="Arial" w:eastAsia="Times New Roman" w:hAnsi="Arial" w:cs="Arial"/>
          <w:color w:val="000000" w:themeColor="text1"/>
          <w:sz w:val="24"/>
          <w:szCs w:val="24"/>
        </w:rPr>
        <w:t>the</w:t>
      </w:r>
      <w:r w:rsidRPr="00E27EED">
        <w:rPr>
          <w:rFonts w:ascii="Arial" w:eastAsia="Times New Roman" w:hAnsi="Arial" w:cs="Arial"/>
          <w:color w:val="000000" w:themeColor="text1"/>
          <w:sz w:val="24"/>
          <w:szCs w:val="24"/>
        </w:rPr>
        <w:t xml:space="preserve"> proposed cap is not necessarily fair </w:t>
      </w:r>
      <w:r w:rsidR="00404B49" w:rsidRPr="00E27EED">
        <w:rPr>
          <w:rFonts w:ascii="Arial" w:eastAsia="Times New Roman" w:hAnsi="Arial" w:cs="Arial"/>
          <w:color w:val="000000" w:themeColor="text1"/>
          <w:sz w:val="24"/>
          <w:szCs w:val="24"/>
        </w:rPr>
        <w:t>with</w:t>
      </w:r>
      <w:r w:rsidRPr="00E27EED">
        <w:rPr>
          <w:rFonts w:ascii="Arial" w:eastAsia="Times New Roman" w:hAnsi="Arial" w:cs="Arial"/>
          <w:color w:val="000000" w:themeColor="text1"/>
          <w:sz w:val="24"/>
          <w:szCs w:val="24"/>
          <w:lang w:val="x-none"/>
        </w:rPr>
        <w:t xml:space="preserve"> the Kings fund </w:t>
      </w:r>
      <w:r w:rsidR="00404B49" w:rsidRPr="00E27EED">
        <w:rPr>
          <w:rFonts w:ascii="Arial" w:eastAsia="Times New Roman" w:hAnsi="Arial" w:cs="Arial"/>
          <w:color w:val="000000" w:themeColor="text1"/>
          <w:sz w:val="24"/>
          <w:szCs w:val="24"/>
        </w:rPr>
        <w:t xml:space="preserve">(2021) </w:t>
      </w:r>
      <w:r w:rsidRPr="00E27EED">
        <w:rPr>
          <w:rFonts w:ascii="Arial" w:eastAsia="Times New Roman" w:hAnsi="Arial" w:cs="Arial"/>
          <w:color w:val="000000" w:themeColor="text1"/>
          <w:sz w:val="24"/>
          <w:szCs w:val="24"/>
          <w:lang w:val="x-none"/>
        </w:rPr>
        <w:t xml:space="preserve">reporting that </w:t>
      </w:r>
      <w:r w:rsidRPr="00E27EED">
        <w:rPr>
          <w:rFonts w:ascii="Arial" w:eastAsia="Times New Roman" w:hAnsi="Arial" w:cs="Arial"/>
          <w:color w:val="000000" w:themeColor="text1"/>
          <w:sz w:val="24"/>
          <w:szCs w:val="24"/>
        </w:rPr>
        <w:t xml:space="preserve">it does not protect those with low assets from debilitating costs. Essentially a person who owns a home for £1 million has 90% of their assets protected as opposed to somebody who owns a house worth £70,000. </w:t>
      </w:r>
      <w:r w:rsidR="0071153B" w:rsidRPr="00E27EED">
        <w:rPr>
          <w:rFonts w:ascii="Arial" w:eastAsia="Times New Roman" w:hAnsi="Arial" w:cs="Arial"/>
          <w:color w:val="000000" w:themeColor="text1"/>
          <w:sz w:val="24"/>
          <w:szCs w:val="24"/>
        </w:rPr>
        <w:t>It is also important to note that it does not officially become</w:t>
      </w:r>
      <w:r w:rsidR="00832BBB" w:rsidRPr="00E27EED">
        <w:rPr>
          <w:rFonts w:ascii="Arial" w:eastAsia="Times New Roman" w:hAnsi="Arial" w:cs="Arial"/>
          <w:color w:val="000000" w:themeColor="text1"/>
          <w:sz w:val="24"/>
          <w:szCs w:val="24"/>
        </w:rPr>
        <w:t xml:space="preserve"> the Health and Social Care Levy until 2023 and</w:t>
      </w:r>
      <w:r w:rsidR="00832BBB" w:rsidRPr="00E27EED">
        <w:rPr>
          <w:rFonts w:ascii="Arial" w:eastAsia="Times New Roman" w:hAnsi="Arial" w:cs="Arial"/>
          <w:color w:val="000000" w:themeColor="text1"/>
          <w:sz w:val="24"/>
          <w:szCs w:val="24"/>
          <w:lang w:val="x-none"/>
        </w:rPr>
        <w:t xml:space="preserve"> is not a ringfenced until then</w:t>
      </w:r>
      <w:r w:rsidR="00832BBB" w:rsidRPr="00E27EED">
        <w:rPr>
          <w:rFonts w:ascii="Arial" w:eastAsia="Times New Roman" w:hAnsi="Arial" w:cs="Arial"/>
          <w:color w:val="000000" w:themeColor="text1"/>
          <w:sz w:val="24"/>
          <w:szCs w:val="24"/>
        </w:rPr>
        <w:t>.</w:t>
      </w:r>
    </w:p>
    <w:p w14:paraId="645C88DD" w14:textId="77777777" w:rsidR="00CF4CFA" w:rsidRPr="00E27EED" w:rsidRDefault="00CF4CFA" w:rsidP="00251C73">
      <w:pPr>
        <w:spacing w:line="360" w:lineRule="auto"/>
        <w:jc w:val="both"/>
        <w:rPr>
          <w:rFonts w:ascii="Arial" w:eastAsia="Times New Roman" w:hAnsi="Arial" w:cs="Arial"/>
          <w:color w:val="000000" w:themeColor="text1"/>
          <w:sz w:val="24"/>
          <w:szCs w:val="24"/>
          <w:lang w:val="x-none"/>
        </w:rPr>
      </w:pPr>
    </w:p>
    <w:p w14:paraId="4CFB8583" w14:textId="365D6812" w:rsidR="00CF4CFA" w:rsidRPr="00E27EED" w:rsidRDefault="006447E4"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lang w:val="x-none"/>
        </w:rPr>
        <w:t>Current gap between needs and availability particularly within social care needs addressing.</w:t>
      </w:r>
      <w:r w:rsidRPr="00E27EED">
        <w:rPr>
          <w:rFonts w:ascii="Arial" w:eastAsia="Times New Roman" w:hAnsi="Arial" w:cs="Arial"/>
          <w:color w:val="000000" w:themeColor="text1"/>
          <w:sz w:val="24"/>
          <w:szCs w:val="24"/>
        </w:rPr>
        <w:t xml:space="preserve"> </w:t>
      </w:r>
      <w:r w:rsidRPr="00E27EED">
        <w:rPr>
          <w:rFonts w:ascii="Arial" w:eastAsia="Times New Roman" w:hAnsi="Arial" w:cs="Arial"/>
          <w:color w:val="000000" w:themeColor="text1"/>
          <w:sz w:val="24"/>
          <w:szCs w:val="24"/>
          <w:lang w:val="x-none"/>
        </w:rPr>
        <w:t>The government needs to consider how to make social care more accessible like the NHS. Currently it is means tested</w:t>
      </w:r>
      <w:r w:rsidR="0010260A" w:rsidRPr="00E27EED">
        <w:rPr>
          <w:rFonts w:ascii="Arial" w:eastAsia="Times New Roman" w:hAnsi="Arial" w:cs="Arial"/>
          <w:color w:val="000000" w:themeColor="text1"/>
          <w:sz w:val="24"/>
          <w:szCs w:val="24"/>
        </w:rPr>
        <w:t xml:space="preserve"> </w:t>
      </w:r>
      <w:r w:rsidR="00404B49" w:rsidRPr="00E27EED">
        <w:rPr>
          <w:rFonts w:ascii="Arial" w:eastAsia="Times New Roman" w:hAnsi="Arial" w:cs="Arial"/>
          <w:color w:val="000000" w:themeColor="text1"/>
          <w:sz w:val="24"/>
          <w:szCs w:val="24"/>
        </w:rPr>
        <w:t xml:space="preserve">but although it is </w:t>
      </w:r>
      <w:r w:rsidR="00D220A4" w:rsidRPr="00E27EED">
        <w:rPr>
          <w:rFonts w:ascii="Arial" w:eastAsia="Times New Roman" w:hAnsi="Arial" w:cs="Arial"/>
          <w:color w:val="000000" w:themeColor="text1"/>
          <w:sz w:val="24"/>
          <w:szCs w:val="24"/>
          <w:lang w:val="x-none"/>
        </w:rPr>
        <w:t xml:space="preserve">appreciated that it would be straining </w:t>
      </w:r>
      <w:r w:rsidR="0010260A" w:rsidRPr="00E27EED">
        <w:rPr>
          <w:rFonts w:ascii="Arial" w:eastAsia="Times New Roman" w:hAnsi="Arial" w:cs="Arial"/>
          <w:color w:val="000000" w:themeColor="text1"/>
          <w:sz w:val="24"/>
          <w:szCs w:val="24"/>
        </w:rPr>
        <w:t xml:space="preserve">financially </w:t>
      </w:r>
      <w:r w:rsidR="00D220A4" w:rsidRPr="00E27EED">
        <w:rPr>
          <w:rFonts w:ascii="Arial" w:eastAsia="Times New Roman" w:hAnsi="Arial" w:cs="Arial"/>
          <w:color w:val="000000" w:themeColor="text1"/>
          <w:sz w:val="24"/>
          <w:szCs w:val="24"/>
          <w:lang w:val="x-none"/>
        </w:rPr>
        <w:t xml:space="preserve">for </w:t>
      </w:r>
      <w:r w:rsidR="00D91074" w:rsidRPr="00E27EED">
        <w:rPr>
          <w:rFonts w:ascii="Arial" w:eastAsia="Times New Roman" w:hAnsi="Arial" w:cs="Arial"/>
          <w:color w:val="000000" w:themeColor="text1"/>
          <w:sz w:val="24"/>
          <w:szCs w:val="24"/>
        </w:rPr>
        <w:t xml:space="preserve">social care </w:t>
      </w:r>
      <w:r w:rsidR="00D91074" w:rsidRPr="00E27EED">
        <w:rPr>
          <w:rFonts w:ascii="Arial" w:eastAsia="Times New Roman" w:hAnsi="Arial" w:cs="Arial"/>
          <w:color w:val="000000" w:themeColor="text1"/>
          <w:sz w:val="24"/>
          <w:szCs w:val="24"/>
          <w:lang w:val="x-none"/>
        </w:rPr>
        <w:t>to be free for all</w:t>
      </w:r>
      <w:r w:rsidR="00D91074" w:rsidRPr="00E27EED">
        <w:rPr>
          <w:rFonts w:ascii="Arial" w:eastAsia="Times New Roman" w:hAnsi="Arial" w:cs="Arial"/>
          <w:color w:val="000000" w:themeColor="text1"/>
          <w:sz w:val="24"/>
          <w:szCs w:val="24"/>
        </w:rPr>
        <w:t xml:space="preserve">, </w:t>
      </w:r>
      <w:proofErr w:type="spellStart"/>
      <w:r w:rsidR="00D91074" w:rsidRPr="00E27EED">
        <w:rPr>
          <w:rFonts w:ascii="Arial" w:eastAsia="Times New Roman" w:hAnsi="Arial" w:cs="Arial"/>
          <w:color w:val="000000" w:themeColor="text1"/>
          <w:sz w:val="24"/>
          <w:szCs w:val="24"/>
        </w:rPr>
        <w:t>reco</w:t>
      </w:r>
      <w:r w:rsidR="00D91074" w:rsidRPr="00E27EED">
        <w:rPr>
          <w:rFonts w:ascii="Arial" w:eastAsia="Times New Roman" w:hAnsi="Arial" w:cs="Arial"/>
          <w:color w:val="000000" w:themeColor="text1"/>
          <w:sz w:val="24"/>
          <w:szCs w:val="24"/>
          <w:lang w:val="x-none"/>
        </w:rPr>
        <w:t>nsidering</w:t>
      </w:r>
      <w:proofErr w:type="spellEnd"/>
      <w:r w:rsidR="00D91074" w:rsidRPr="00E27EED">
        <w:rPr>
          <w:rFonts w:ascii="Arial" w:eastAsia="Times New Roman" w:hAnsi="Arial" w:cs="Arial"/>
          <w:color w:val="000000" w:themeColor="text1"/>
          <w:sz w:val="24"/>
          <w:szCs w:val="24"/>
          <w:lang w:val="x-none"/>
        </w:rPr>
        <w:t xml:space="preserve"> the point at which people have to p</w:t>
      </w:r>
      <w:r w:rsidR="00D91074" w:rsidRPr="00E27EED">
        <w:rPr>
          <w:rFonts w:ascii="Arial" w:eastAsia="Times New Roman" w:hAnsi="Arial" w:cs="Arial"/>
          <w:color w:val="000000" w:themeColor="text1"/>
          <w:sz w:val="24"/>
          <w:szCs w:val="24"/>
        </w:rPr>
        <w:t xml:space="preserve">ay or making </w:t>
      </w:r>
      <w:r w:rsidR="00D220A4" w:rsidRPr="00E27EED">
        <w:rPr>
          <w:rFonts w:ascii="Arial" w:eastAsia="Times New Roman" w:hAnsi="Arial" w:cs="Arial"/>
          <w:color w:val="000000" w:themeColor="text1"/>
          <w:sz w:val="24"/>
          <w:szCs w:val="24"/>
          <w:lang w:val="x-none"/>
        </w:rPr>
        <w:t xml:space="preserve">some aspects of social care </w:t>
      </w:r>
      <w:r w:rsidR="00D91074" w:rsidRPr="00E27EED">
        <w:rPr>
          <w:rFonts w:ascii="Arial" w:eastAsia="Times New Roman" w:hAnsi="Arial" w:cs="Arial"/>
          <w:color w:val="000000" w:themeColor="text1"/>
          <w:sz w:val="24"/>
          <w:szCs w:val="24"/>
        </w:rPr>
        <w:t xml:space="preserve">free could </w:t>
      </w:r>
      <w:r w:rsidR="00404B49" w:rsidRPr="00E27EED">
        <w:rPr>
          <w:rFonts w:ascii="Arial" w:eastAsia="Times New Roman" w:hAnsi="Arial" w:cs="Arial"/>
          <w:color w:val="000000" w:themeColor="text1"/>
          <w:sz w:val="24"/>
          <w:szCs w:val="24"/>
        </w:rPr>
        <w:t>close the</w:t>
      </w:r>
      <w:r w:rsidR="00D220A4" w:rsidRPr="00E27EED">
        <w:rPr>
          <w:rFonts w:ascii="Arial" w:eastAsia="Times New Roman" w:hAnsi="Arial" w:cs="Arial"/>
          <w:color w:val="000000" w:themeColor="text1"/>
          <w:sz w:val="24"/>
          <w:szCs w:val="24"/>
          <w:lang w:val="x-none"/>
        </w:rPr>
        <w:t xml:space="preserve"> gaps in unmet needs</w:t>
      </w:r>
      <w:r w:rsidR="0010260A" w:rsidRPr="00E27EED">
        <w:rPr>
          <w:rFonts w:ascii="Arial" w:eastAsia="Times New Roman" w:hAnsi="Arial" w:cs="Arial"/>
          <w:color w:val="000000" w:themeColor="text1"/>
          <w:sz w:val="24"/>
          <w:szCs w:val="24"/>
        </w:rPr>
        <w:t xml:space="preserve">. </w:t>
      </w:r>
      <w:r w:rsidR="000E57F8" w:rsidRPr="00E27EED">
        <w:rPr>
          <w:rFonts w:ascii="Arial" w:eastAsia="Times New Roman" w:hAnsi="Arial" w:cs="Arial"/>
          <w:color w:val="000000" w:themeColor="text1"/>
          <w:sz w:val="24"/>
          <w:szCs w:val="24"/>
        </w:rPr>
        <w:t>This would be in line with guidance in The</w:t>
      </w:r>
      <w:r w:rsidR="00B450E4" w:rsidRPr="00E27EED">
        <w:rPr>
          <w:rFonts w:ascii="Arial" w:eastAsia="Times New Roman" w:hAnsi="Arial" w:cs="Arial"/>
          <w:color w:val="000000" w:themeColor="text1"/>
          <w:sz w:val="24"/>
          <w:szCs w:val="24"/>
        </w:rPr>
        <w:t xml:space="preserve"> </w:t>
      </w:r>
      <w:r w:rsidR="000E57F8" w:rsidRPr="00E27EED">
        <w:rPr>
          <w:rFonts w:ascii="Arial" w:eastAsia="Times New Roman" w:hAnsi="Arial" w:cs="Arial"/>
          <w:color w:val="000000" w:themeColor="text1"/>
          <w:sz w:val="24"/>
          <w:szCs w:val="24"/>
        </w:rPr>
        <w:t>C</w:t>
      </w:r>
      <w:r w:rsidR="00B450E4" w:rsidRPr="00E27EED">
        <w:rPr>
          <w:rFonts w:ascii="Arial" w:eastAsia="Times New Roman" w:hAnsi="Arial" w:cs="Arial"/>
          <w:color w:val="000000" w:themeColor="text1"/>
          <w:sz w:val="24"/>
          <w:szCs w:val="24"/>
        </w:rPr>
        <w:t xml:space="preserve">are </w:t>
      </w:r>
      <w:r w:rsidR="000E57F8" w:rsidRPr="00E27EED">
        <w:rPr>
          <w:rFonts w:ascii="Arial" w:eastAsia="Times New Roman" w:hAnsi="Arial" w:cs="Arial"/>
          <w:color w:val="000000" w:themeColor="text1"/>
          <w:sz w:val="24"/>
          <w:szCs w:val="24"/>
        </w:rPr>
        <w:t>A</w:t>
      </w:r>
      <w:r w:rsidR="00B450E4" w:rsidRPr="00E27EED">
        <w:rPr>
          <w:rFonts w:ascii="Arial" w:eastAsia="Times New Roman" w:hAnsi="Arial" w:cs="Arial"/>
          <w:color w:val="000000" w:themeColor="text1"/>
          <w:sz w:val="24"/>
          <w:szCs w:val="24"/>
        </w:rPr>
        <w:t>ct 2014</w:t>
      </w:r>
      <w:r w:rsidR="00855420" w:rsidRPr="00E27EED">
        <w:rPr>
          <w:rFonts w:ascii="Arial" w:eastAsia="Times New Roman" w:hAnsi="Arial" w:cs="Arial"/>
          <w:color w:val="000000" w:themeColor="text1"/>
          <w:sz w:val="24"/>
          <w:szCs w:val="24"/>
        </w:rPr>
        <w:t xml:space="preserve"> </w:t>
      </w:r>
      <w:r w:rsidR="009E6471" w:rsidRPr="00E27EED">
        <w:rPr>
          <w:rFonts w:ascii="Arial" w:eastAsia="Times New Roman" w:hAnsi="Arial" w:cs="Arial"/>
          <w:color w:val="000000" w:themeColor="text1"/>
          <w:sz w:val="24"/>
          <w:szCs w:val="24"/>
        </w:rPr>
        <w:t xml:space="preserve">which </w:t>
      </w:r>
      <w:r w:rsidR="00B450E4" w:rsidRPr="00E27EED">
        <w:rPr>
          <w:rFonts w:ascii="Arial" w:eastAsia="Times New Roman" w:hAnsi="Arial" w:cs="Arial"/>
          <w:color w:val="000000" w:themeColor="text1"/>
          <w:sz w:val="24"/>
          <w:szCs w:val="24"/>
        </w:rPr>
        <w:t xml:space="preserve">identifies very specific duties that local authorities need to adhere </w:t>
      </w:r>
      <w:r w:rsidR="00D01A73" w:rsidRPr="00E27EED">
        <w:rPr>
          <w:rFonts w:ascii="Arial" w:eastAsia="Times New Roman" w:hAnsi="Arial" w:cs="Arial"/>
          <w:color w:val="000000" w:themeColor="text1"/>
          <w:sz w:val="24"/>
          <w:szCs w:val="24"/>
        </w:rPr>
        <w:t>to</w:t>
      </w:r>
      <w:r w:rsidR="00B450E4" w:rsidRPr="00E27EED">
        <w:rPr>
          <w:rFonts w:ascii="Arial" w:eastAsia="Times New Roman" w:hAnsi="Arial" w:cs="Arial"/>
          <w:color w:val="000000" w:themeColor="text1"/>
          <w:sz w:val="24"/>
          <w:szCs w:val="24"/>
        </w:rPr>
        <w:t xml:space="preserve"> </w:t>
      </w:r>
      <w:r w:rsidR="00701778" w:rsidRPr="00E27EED">
        <w:rPr>
          <w:rFonts w:ascii="Arial" w:eastAsia="Times New Roman" w:hAnsi="Arial" w:cs="Arial"/>
          <w:color w:val="000000" w:themeColor="text1"/>
          <w:sz w:val="24"/>
          <w:szCs w:val="24"/>
        </w:rPr>
        <w:t>promote health and well-being</w:t>
      </w:r>
      <w:r w:rsidR="00C359DF" w:rsidRPr="00E27EED">
        <w:rPr>
          <w:rFonts w:ascii="Arial" w:eastAsia="Times New Roman" w:hAnsi="Arial" w:cs="Arial"/>
          <w:color w:val="000000" w:themeColor="text1"/>
          <w:sz w:val="24"/>
          <w:szCs w:val="24"/>
        </w:rPr>
        <w:t xml:space="preserve"> (Gov.UK, 2016)</w:t>
      </w:r>
      <w:r w:rsidR="0067200D" w:rsidRPr="00E27EED">
        <w:rPr>
          <w:rFonts w:ascii="Arial" w:eastAsia="Times New Roman" w:hAnsi="Arial" w:cs="Arial"/>
          <w:color w:val="000000" w:themeColor="text1"/>
          <w:sz w:val="24"/>
          <w:szCs w:val="24"/>
        </w:rPr>
        <w:t xml:space="preserve">. </w:t>
      </w:r>
    </w:p>
    <w:p w14:paraId="683DDCC3" w14:textId="77777777" w:rsidR="0096436A" w:rsidRPr="00E27EED" w:rsidRDefault="0096436A" w:rsidP="00251C73">
      <w:pPr>
        <w:spacing w:line="360" w:lineRule="auto"/>
        <w:jc w:val="both"/>
        <w:rPr>
          <w:rFonts w:ascii="Arial" w:eastAsia="Times New Roman" w:hAnsi="Arial" w:cs="Arial"/>
          <w:color w:val="000000" w:themeColor="text1"/>
          <w:sz w:val="24"/>
          <w:szCs w:val="24"/>
        </w:rPr>
      </w:pPr>
    </w:p>
    <w:p w14:paraId="284B0D71" w14:textId="77777777" w:rsidR="002C3244" w:rsidRPr="00E27EED" w:rsidRDefault="00DF62E0"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lang w:val="x-none"/>
        </w:rPr>
        <w:t>This essay has considered what it means to be elderly in the UK and how that is impacted by an ageing</w:t>
      </w:r>
      <w:r w:rsidR="00EC751A" w:rsidRPr="00E27EED">
        <w:rPr>
          <w:rFonts w:ascii="Arial" w:eastAsia="Times New Roman" w:hAnsi="Arial" w:cs="Arial"/>
          <w:color w:val="000000" w:themeColor="text1"/>
          <w:sz w:val="24"/>
          <w:szCs w:val="24"/>
        </w:rPr>
        <w:t xml:space="preserve"> </w:t>
      </w:r>
      <w:r w:rsidRPr="00E27EED">
        <w:rPr>
          <w:rFonts w:ascii="Arial" w:eastAsia="Times New Roman" w:hAnsi="Arial" w:cs="Arial"/>
          <w:color w:val="000000" w:themeColor="text1"/>
          <w:sz w:val="24"/>
          <w:szCs w:val="24"/>
          <w:lang w:val="x-none"/>
        </w:rPr>
        <w:t xml:space="preserve"> population in terms of health and social care provision</w:t>
      </w:r>
      <w:r w:rsidRPr="00E27EED">
        <w:rPr>
          <w:rFonts w:ascii="Arial" w:eastAsia="Times New Roman" w:hAnsi="Arial" w:cs="Arial"/>
          <w:color w:val="000000" w:themeColor="text1"/>
          <w:sz w:val="24"/>
          <w:szCs w:val="24"/>
        </w:rPr>
        <w:t>.</w:t>
      </w:r>
    </w:p>
    <w:p w14:paraId="624F7167" w14:textId="77777777" w:rsidR="002C3244" w:rsidRPr="00E27EED" w:rsidRDefault="00406797"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rPr>
        <w:lastRenderedPageBreak/>
        <w:t xml:space="preserve">It has discussed what is influencing the </w:t>
      </w:r>
      <w:r w:rsidRPr="00E27EED">
        <w:rPr>
          <w:rFonts w:ascii="Arial" w:eastAsia="Times New Roman" w:hAnsi="Arial" w:cs="Arial"/>
          <w:color w:val="000000" w:themeColor="text1"/>
          <w:sz w:val="24"/>
          <w:szCs w:val="24"/>
          <w:lang w:val="x-none"/>
        </w:rPr>
        <w:t>Increase in life expectancy</w:t>
      </w:r>
      <w:r w:rsidR="003B4BA5" w:rsidRPr="00E27EED">
        <w:rPr>
          <w:rFonts w:ascii="Arial" w:eastAsia="Times New Roman" w:hAnsi="Arial" w:cs="Arial"/>
          <w:color w:val="000000" w:themeColor="text1"/>
          <w:sz w:val="24"/>
          <w:szCs w:val="24"/>
        </w:rPr>
        <w:t xml:space="preserve"> and </w:t>
      </w:r>
      <w:r w:rsidR="006029E3" w:rsidRPr="00E27EED">
        <w:rPr>
          <w:rFonts w:ascii="Arial" w:eastAsia="Times New Roman" w:hAnsi="Arial" w:cs="Arial"/>
          <w:color w:val="000000" w:themeColor="text1"/>
          <w:sz w:val="24"/>
          <w:szCs w:val="24"/>
        </w:rPr>
        <w:t>the</w:t>
      </w:r>
      <w:r w:rsidR="00AD17B9" w:rsidRPr="00E27EED">
        <w:rPr>
          <w:rFonts w:ascii="Arial" w:eastAsia="Times New Roman" w:hAnsi="Arial" w:cs="Arial"/>
          <w:color w:val="000000" w:themeColor="text1"/>
          <w:sz w:val="24"/>
          <w:szCs w:val="24"/>
          <w:lang w:val="x-none"/>
        </w:rPr>
        <w:t xml:space="preserve"> challenges faced by governments to deal with this demographic shift</w:t>
      </w:r>
      <w:r w:rsidR="00874FF2" w:rsidRPr="00E27EED">
        <w:rPr>
          <w:rFonts w:ascii="Arial" w:eastAsia="Times New Roman" w:hAnsi="Arial" w:cs="Arial"/>
          <w:color w:val="000000" w:themeColor="text1"/>
          <w:sz w:val="24"/>
          <w:szCs w:val="24"/>
        </w:rPr>
        <w:t xml:space="preserve">. </w:t>
      </w:r>
      <w:r w:rsidR="00D649CC" w:rsidRPr="00E27EED">
        <w:rPr>
          <w:rFonts w:ascii="Arial" w:eastAsia="Times New Roman" w:hAnsi="Arial" w:cs="Arial"/>
          <w:color w:val="000000" w:themeColor="text1"/>
          <w:sz w:val="24"/>
          <w:szCs w:val="24"/>
          <w:lang w:val="x-none"/>
        </w:rPr>
        <w:t>This will require radical and different approaches across society</w:t>
      </w:r>
      <w:r w:rsidR="00971115" w:rsidRPr="00E27EED">
        <w:rPr>
          <w:rFonts w:ascii="Arial" w:eastAsia="Times New Roman" w:hAnsi="Arial" w:cs="Arial"/>
          <w:color w:val="000000" w:themeColor="text1"/>
          <w:sz w:val="24"/>
          <w:szCs w:val="24"/>
        </w:rPr>
        <w:t xml:space="preserve"> and policy.</w:t>
      </w:r>
    </w:p>
    <w:p w14:paraId="1CBE75F4" w14:textId="77777777" w:rsidR="001926F4" w:rsidRPr="00E27EED" w:rsidRDefault="001926F4" w:rsidP="00251C73">
      <w:pPr>
        <w:spacing w:line="360" w:lineRule="auto"/>
        <w:jc w:val="both"/>
        <w:rPr>
          <w:rFonts w:ascii="Arial" w:eastAsia="Times New Roman" w:hAnsi="Arial" w:cs="Arial"/>
          <w:color w:val="000000" w:themeColor="text1"/>
          <w:sz w:val="24"/>
          <w:szCs w:val="24"/>
        </w:rPr>
      </w:pPr>
    </w:p>
    <w:p w14:paraId="51BFDCF1" w14:textId="77777777" w:rsidR="00B61834" w:rsidRPr="00E27EED" w:rsidRDefault="00444EF6"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lang w:val="x-none"/>
        </w:rPr>
        <w:t xml:space="preserve">The most obvious recommendation for future policy and practice is an increase in </w:t>
      </w:r>
      <w:r w:rsidRPr="00E27EED">
        <w:rPr>
          <w:rFonts w:ascii="Arial" w:eastAsia="Times New Roman" w:hAnsi="Arial" w:cs="Arial"/>
          <w:color w:val="000000" w:themeColor="text1"/>
          <w:sz w:val="24"/>
          <w:szCs w:val="24"/>
        </w:rPr>
        <w:t>funding to</w:t>
      </w:r>
      <w:r w:rsidRPr="00E27EED">
        <w:rPr>
          <w:rFonts w:ascii="Arial" w:eastAsia="Times New Roman" w:hAnsi="Arial" w:cs="Arial"/>
          <w:color w:val="000000" w:themeColor="text1"/>
          <w:sz w:val="24"/>
          <w:szCs w:val="24"/>
          <w:lang w:val="x-none"/>
        </w:rPr>
        <w:t xml:space="preserve"> help cope with the ageing population.</w:t>
      </w:r>
      <w:r w:rsidRPr="00E27EED">
        <w:rPr>
          <w:rFonts w:ascii="Arial" w:eastAsia="Times New Roman" w:hAnsi="Arial" w:cs="Arial"/>
          <w:color w:val="000000" w:themeColor="text1"/>
          <w:sz w:val="24"/>
          <w:szCs w:val="24"/>
        </w:rPr>
        <w:t xml:space="preserve"> However, </w:t>
      </w:r>
      <w:r w:rsidR="00B66AE9" w:rsidRPr="00E27EED">
        <w:rPr>
          <w:rFonts w:ascii="Arial" w:eastAsia="Times New Roman" w:hAnsi="Arial" w:cs="Arial"/>
          <w:color w:val="000000" w:themeColor="text1"/>
          <w:sz w:val="24"/>
          <w:szCs w:val="24"/>
        </w:rPr>
        <w:t>c</w:t>
      </w:r>
      <w:proofErr w:type="spellStart"/>
      <w:r w:rsidRPr="00E27EED">
        <w:rPr>
          <w:rFonts w:ascii="Arial" w:eastAsia="Times New Roman" w:hAnsi="Arial" w:cs="Arial"/>
          <w:color w:val="000000" w:themeColor="text1"/>
          <w:sz w:val="24"/>
          <w:szCs w:val="24"/>
          <w:lang w:val="x-none"/>
        </w:rPr>
        <w:t>onsidering</w:t>
      </w:r>
      <w:proofErr w:type="spellEnd"/>
      <w:r w:rsidRPr="00E27EED">
        <w:rPr>
          <w:rFonts w:ascii="Arial" w:eastAsia="Times New Roman" w:hAnsi="Arial" w:cs="Arial"/>
          <w:color w:val="000000" w:themeColor="text1"/>
          <w:sz w:val="24"/>
          <w:szCs w:val="24"/>
          <w:lang w:val="x-none"/>
        </w:rPr>
        <w:t xml:space="preserve"> illness </w:t>
      </w:r>
      <w:r w:rsidR="009025B9" w:rsidRPr="00E27EED">
        <w:rPr>
          <w:rFonts w:ascii="Arial" w:eastAsia="Times New Roman" w:hAnsi="Arial" w:cs="Arial"/>
          <w:color w:val="000000" w:themeColor="text1"/>
          <w:sz w:val="24"/>
          <w:szCs w:val="24"/>
        </w:rPr>
        <w:t>and isolation</w:t>
      </w:r>
      <w:r w:rsidRPr="00E27EED">
        <w:rPr>
          <w:rFonts w:ascii="Arial" w:eastAsia="Times New Roman" w:hAnsi="Arial" w:cs="Arial"/>
          <w:color w:val="000000" w:themeColor="text1"/>
          <w:sz w:val="24"/>
          <w:szCs w:val="24"/>
          <w:lang w:val="x-none"/>
        </w:rPr>
        <w:t xml:space="preserve"> that comes with getting</w:t>
      </w:r>
      <w:r w:rsidR="00B66AE9" w:rsidRPr="00E27EED">
        <w:rPr>
          <w:rFonts w:ascii="Arial" w:eastAsia="Times New Roman" w:hAnsi="Arial" w:cs="Arial"/>
          <w:color w:val="000000" w:themeColor="text1"/>
          <w:sz w:val="24"/>
          <w:szCs w:val="24"/>
        </w:rPr>
        <w:t xml:space="preserve"> old,</w:t>
      </w:r>
      <w:r w:rsidRPr="00E27EED">
        <w:rPr>
          <w:rFonts w:ascii="Arial" w:eastAsia="Times New Roman" w:hAnsi="Arial" w:cs="Arial"/>
          <w:color w:val="000000" w:themeColor="text1"/>
          <w:sz w:val="24"/>
          <w:szCs w:val="24"/>
          <w:lang w:val="x-none"/>
        </w:rPr>
        <w:t xml:space="preserve"> promotion and policy regarding healthy lifestyle for elderly people would help to reduce the strain on the health and social care services.</w:t>
      </w:r>
      <w:r w:rsidR="009025B9" w:rsidRPr="00E27EED">
        <w:rPr>
          <w:rFonts w:ascii="Arial" w:eastAsia="Times New Roman" w:hAnsi="Arial" w:cs="Arial"/>
          <w:color w:val="000000" w:themeColor="text1"/>
          <w:sz w:val="24"/>
          <w:szCs w:val="24"/>
        </w:rPr>
        <w:t xml:space="preserve"> </w:t>
      </w:r>
      <w:r w:rsidR="009025B9" w:rsidRPr="00E27EED">
        <w:rPr>
          <w:rFonts w:ascii="Arial" w:eastAsia="Times New Roman" w:hAnsi="Arial" w:cs="Arial"/>
          <w:color w:val="000000" w:themeColor="text1"/>
          <w:sz w:val="24"/>
          <w:szCs w:val="24"/>
          <w:lang w:val="x-none"/>
        </w:rPr>
        <w:t>This is recommended by the activity theory, which proposes that older people are happier and healthier when they stay active and maintain social interactions, particularly when these activities are meaningful and replace roles that were lost after retirement</w:t>
      </w:r>
      <w:r w:rsidR="009025B9" w:rsidRPr="00E27EED">
        <w:rPr>
          <w:rFonts w:ascii="Arial" w:eastAsia="Times New Roman" w:hAnsi="Arial" w:cs="Arial"/>
          <w:color w:val="000000" w:themeColor="text1"/>
          <w:sz w:val="24"/>
          <w:szCs w:val="24"/>
        </w:rPr>
        <w:t>. The healthier people are, the less they rely</w:t>
      </w:r>
      <w:r w:rsidR="009025B9" w:rsidRPr="00E27EED">
        <w:rPr>
          <w:rFonts w:ascii="Arial" w:eastAsia="Times New Roman" w:hAnsi="Arial" w:cs="Arial"/>
          <w:color w:val="000000" w:themeColor="text1"/>
          <w:sz w:val="24"/>
          <w:szCs w:val="24"/>
          <w:lang w:val="x-none"/>
        </w:rPr>
        <w:t xml:space="preserve"> on services thus decreasing public spending</w:t>
      </w:r>
      <w:r w:rsidR="009025B9" w:rsidRPr="00E27EED">
        <w:rPr>
          <w:rFonts w:ascii="Arial" w:eastAsia="Times New Roman" w:hAnsi="Arial" w:cs="Arial"/>
          <w:color w:val="000000" w:themeColor="text1"/>
          <w:sz w:val="24"/>
          <w:szCs w:val="24"/>
        </w:rPr>
        <w:t xml:space="preserve">. </w:t>
      </w:r>
      <w:r w:rsidR="009025B9" w:rsidRPr="00E27EED">
        <w:rPr>
          <w:rFonts w:ascii="Arial" w:eastAsia="Times New Roman" w:hAnsi="Arial" w:cs="Arial"/>
          <w:color w:val="000000" w:themeColor="text1"/>
          <w:sz w:val="24"/>
          <w:szCs w:val="24"/>
          <w:lang w:val="x-none"/>
        </w:rPr>
        <w:t xml:space="preserve">Another way of decreasing spending for use elsewhere is by </w:t>
      </w:r>
      <w:r w:rsidR="009025B9" w:rsidRPr="00E27EED">
        <w:rPr>
          <w:rFonts w:ascii="Arial" w:eastAsia="Times New Roman" w:hAnsi="Arial" w:cs="Arial"/>
          <w:color w:val="000000" w:themeColor="text1"/>
          <w:sz w:val="24"/>
          <w:szCs w:val="24"/>
        </w:rPr>
        <w:t xml:space="preserve">automising </w:t>
      </w:r>
      <w:r w:rsidR="009025B9" w:rsidRPr="00E27EED">
        <w:rPr>
          <w:rFonts w:ascii="Arial" w:eastAsia="Times New Roman" w:hAnsi="Arial" w:cs="Arial"/>
          <w:color w:val="000000" w:themeColor="text1"/>
          <w:sz w:val="24"/>
          <w:szCs w:val="24"/>
          <w:lang w:val="x-none"/>
        </w:rPr>
        <w:t>Health and social care services through the use of artificial intelligence and technology</w:t>
      </w:r>
      <w:r w:rsidR="009025B9" w:rsidRPr="00E27EED">
        <w:rPr>
          <w:rFonts w:ascii="Arial" w:eastAsia="Times New Roman" w:hAnsi="Arial" w:cs="Arial"/>
          <w:color w:val="000000" w:themeColor="text1"/>
          <w:sz w:val="24"/>
          <w:szCs w:val="24"/>
        </w:rPr>
        <w:t>.</w:t>
      </w:r>
      <w:r w:rsidR="00B61834" w:rsidRPr="00E27EED">
        <w:rPr>
          <w:rFonts w:ascii="Arial" w:eastAsia="Times New Roman" w:hAnsi="Arial" w:cs="Arial"/>
          <w:color w:val="000000" w:themeColor="text1"/>
          <w:sz w:val="24"/>
          <w:szCs w:val="24"/>
        </w:rPr>
        <w:t xml:space="preserve"> </w:t>
      </w:r>
      <w:r w:rsidR="00B61834" w:rsidRPr="00E27EED">
        <w:rPr>
          <w:rFonts w:ascii="Arial" w:eastAsia="Times New Roman" w:hAnsi="Arial" w:cs="Arial"/>
          <w:color w:val="000000" w:themeColor="text1"/>
          <w:sz w:val="24"/>
          <w:szCs w:val="24"/>
          <w:lang w:val="x-none"/>
        </w:rPr>
        <w:t>Particularly in social care settings the use of wearable devices to monitor diseases such as diabetes, and blood pressure can help in the early detection and management of conditions and prevent emergencies</w:t>
      </w:r>
      <w:r w:rsidR="00B61834" w:rsidRPr="00E27EED">
        <w:rPr>
          <w:rFonts w:ascii="Arial" w:eastAsia="Times New Roman" w:hAnsi="Arial" w:cs="Arial"/>
          <w:color w:val="000000" w:themeColor="text1"/>
          <w:sz w:val="24"/>
          <w:szCs w:val="24"/>
        </w:rPr>
        <w:t xml:space="preserve"> (</w:t>
      </w:r>
      <w:proofErr w:type="spellStart"/>
      <w:r w:rsidR="00B61834" w:rsidRPr="00E27EED">
        <w:rPr>
          <w:rFonts w:ascii="Arial" w:eastAsia="Times New Roman" w:hAnsi="Arial" w:cs="Arial"/>
          <w:color w:val="000000" w:themeColor="text1"/>
          <w:sz w:val="24"/>
          <w:szCs w:val="24"/>
        </w:rPr>
        <w:t>Kekade</w:t>
      </w:r>
      <w:proofErr w:type="spellEnd"/>
      <w:r w:rsidR="00B61834" w:rsidRPr="00E27EED">
        <w:rPr>
          <w:rFonts w:ascii="Arial" w:eastAsia="Times New Roman" w:hAnsi="Arial" w:cs="Arial"/>
          <w:color w:val="000000" w:themeColor="text1"/>
          <w:sz w:val="24"/>
          <w:szCs w:val="24"/>
        </w:rPr>
        <w:t>, 2018).</w:t>
      </w:r>
      <w:r w:rsidR="00B66AE9" w:rsidRPr="00E27EED">
        <w:rPr>
          <w:rFonts w:ascii="Arial" w:eastAsia="Times New Roman" w:hAnsi="Arial" w:cs="Arial"/>
          <w:color w:val="000000" w:themeColor="text1"/>
          <w:sz w:val="24"/>
          <w:szCs w:val="24"/>
        </w:rPr>
        <w:t xml:space="preserve"> </w:t>
      </w:r>
      <w:r w:rsidR="00B66AE9" w:rsidRPr="00E27EED">
        <w:rPr>
          <w:rFonts w:ascii="Arial" w:eastAsia="Times New Roman" w:hAnsi="Arial" w:cs="Arial"/>
          <w:color w:val="000000" w:themeColor="text1"/>
          <w:sz w:val="24"/>
          <w:szCs w:val="24"/>
          <w:lang w:val="x-none"/>
        </w:rPr>
        <w:t>There is a plethora of other technological advances including medication reminders, data storage</w:t>
      </w:r>
      <w:r w:rsidR="00B66AE9" w:rsidRPr="00E27EED">
        <w:rPr>
          <w:rFonts w:ascii="Arial" w:eastAsia="Times New Roman" w:hAnsi="Arial" w:cs="Arial"/>
          <w:color w:val="000000" w:themeColor="text1"/>
          <w:sz w:val="24"/>
          <w:szCs w:val="24"/>
        </w:rPr>
        <w:t xml:space="preserve"> and smart technology</w:t>
      </w:r>
      <w:r w:rsidR="003B6DF4" w:rsidRPr="00E27EED">
        <w:rPr>
          <w:rFonts w:ascii="Arial" w:eastAsia="Times New Roman" w:hAnsi="Arial" w:cs="Arial"/>
          <w:color w:val="000000" w:themeColor="text1"/>
          <w:sz w:val="24"/>
          <w:szCs w:val="24"/>
        </w:rPr>
        <w:t xml:space="preserve"> and remote monitoring which can all improve patient outcomes (</w:t>
      </w:r>
      <w:proofErr w:type="spellStart"/>
      <w:r w:rsidR="007206F6" w:rsidRPr="00E27EED">
        <w:rPr>
          <w:rFonts w:ascii="Arial" w:eastAsia="Times New Roman" w:hAnsi="Arial" w:cs="Arial"/>
          <w:color w:val="000000" w:themeColor="text1"/>
          <w:sz w:val="24"/>
          <w:szCs w:val="24"/>
        </w:rPr>
        <w:t>Gruessner</w:t>
      </w:r>
      <w:proofErr w:type="spellEnd"/>
      <w:r w:rsidR="007206F6" w:rsidRPr="00E27EED">
        <w:rPr>
          <w:rFonts w:ascii="Arial" w:eastAsia="Times New Roman" w:hAnsi="Arial" w:cs="Arial"/>
          <w:color w:val="000000" w:themeColor="text1"/>
          <w:sz w:val="24"/>
          <w:szCs w:val="24"/>
        </w:rPr>
        <w:t>, 2015). F</w:t>
      </w:r>
      <w:r w:rsidR="00B66AE9" w:rsidRPr="00E27EED">
        <w:rPr>
          <w:rFonts w:ascii="Arial" w:eastAsia="Times New Roman" w:hAnsi="Arial" w:cs="Arial"/>
          <w:color w:val="000000" w:themeColor="text1"/>
          <w:sz w:val="24"/>
          <w:szCs w:val="24"/>
        </w:rPr>
        <w:t>ocus should be on improving technology to share patient data to enhance a multidisciplinary approach.</w:t>
      </w:r>
    </w:p>
    <w:p w14:paraId="488BF872" w14:textId="77777777" w:rsidR="006A442F" w:rsidRPr="00E27EED" w:rsidRDefault="006A442F" w:rsidP="00251C73">
      <w:pPr>
        <w:spacing w:line="360" w:lineRule="auto"/>
        <w:jc w:val="both"/>
        <w:rPr>
          <w:rFonts w:ascii="Arial" w:eastAsia="Times New Roman" w:hAnsi="Arial" w:cs="Arial"/>
          <w:color w:val="000000" w:themeColor="text1"/>
          <w:sz w:val="24"/>
          <w:szCs w:val="24"/>
        </w:rPr>
      </w:pPr>
    </w:p>
    <w:p w14:paraId="3CC700A9" w14:textId="77777777" w:rsidR="006A442F" w:rsidRPr="00E27EED" w:rsidRDefault="006A442F" w:rsidP="00251C73">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lang w:val="x-none"/>
        </w:rPr>
        <w:t>Although person centred care and practice is written into legislation</w:t>
      </w:r>
      <w:r w:rsidRPr="00E27EED">
        <w:rPr>
          <w:rFonts w:ascii="Arial" w:eastAsia="Times New Roman" w:hAnsi="Arial" w:cs="Arial"/>
          <w:color w:val="000000" w:themeColor="text1"/>
          <w:sz w:val="24"/>
          <w:szCs w:val="24"/>
        </w:rPr>
        <w:t xml:space="preserve">, accepted and understood, </w:t>
      </w:r>
      <w:r w:rsidRPr="00E27EED">
        <w:rPr>
          <w:rFonts w:ascii="Arial" w:eastAsia="Times New Roman" w:hAnsi="Arial" w:cs="Arial"/>
          <w:color w:val="000000" w:themeColor="text1"/>
          <w:sz w:val="24"/>
          <w:szCs w:val="24"/>
          <w:lang w:val="x-none"/>
        </w:rPr>
        <w:t>research suggest</w:t>
      </w:r>
      <w:r w:rsidRPr="00E27EED">
        <w:rPr>
          <w:rFonts w:ascii="Arial" w:eastAsia="Times New Roman" w:hAnsi="Arial" w:cs="Arial"/>
          <w:color w:val="000000" w:themeColor="text1"/>
          <w:sz w:val="24"/>
          <w:szCs w:val="24"/>
        </w:rPr>
        <w:t xml:space="preserve">s but there is a gap in the implementation (Cooper </w:t>
      </w:r>
      <w:r w:rsidRPr="00E27EED">
        <w:rPr>
          <w:rFonts w:ascii="Arial" w:eastAsia="Times New Roman" w:hAnsi="Arial" w:cs="Arial"/>
          <w:i/>
          <w:iCs/>
          <w:color w:val="000000" w:themeColor="text1"/>
          <w:sz w:val="24"/>
          <w:szCs w:val="24"/>
        </w:rPr>
        <w:t xml:space="preserve">et al, </w:t>
      </w:r>
      <w:r w:rsidRPr="00E27EED">
        <w:rPr>
          <w:rFonts w:ascii="Arial" w:eastAsia="Times New Roman" w:hAnsi="Arial" w:cs="Arial"/>
          <w:color w:val="000000" w:themeColor="text1"/>
          <w:sz w:val="24"/>
          <w:szCs w:val="24"/>
        </w:rPr>
        <w:t xml:space="preserve">2018). </w:t>
      </w:r>
      <w:r w:rsidRPr="00E27EED">
        <w:rPr>
          <w:rFonts w:ascii="Arial" w:eastAsia="Times New Roman" w:hAnsi="Arial" w:cs="Arial"/>
          <w:color w:val="000000" w:themeColor="text1"/>
          <w:sz w:val="24"/>
          <w:szCs w:val="24"/>
          <w:lang w:val="x-none"/>
        </w:rPr>
        <w:t xml:space="preserve">Therefore more promotion of this is necessary to help decrease chances of abuse and </w:t>
      </w:r>
      <w:r w:rsidRPr="00E27EED">
        <w:rPr>
          <w:rFonts w:ascii="Arial" w:eastAsia="Times New Roman" w:hAnsi="Arial" w:cs="Arial"/>
          <w:color w:val="000000" w:themeColor="text1"/>
          <w:sz w:val="24"/>
          <w:szCs w:val="24"/>
        </w:rPr>
        <w:t>neglect</w:t>
      </w:r>
      <w:r w:rsidRPr="00E27EED">
        <w:rPr>
          <w:rFonts w:ascii="Arial" w:eastAsia="Times New Roman" w:hAnsi="Arial" w:cs="Arial"/>
          <w:color w:val="000000" w:themeColor="text1"/>
          <w:sz w:val="24"/>
          <w:szCs w:val="24"/>
          <w:lang w:val="x-none"/>
        </w:rPr>
        <w:t xml:space="preserve"> because when care is personalised needs are met</w:t>
      </w:r>
      <w:r w:rsidRPr="00E27EED">
        <w:rPr>
          <w:rFonts w:ascii="Arial" w:eastAsia="Times New Roman" w:hAnsi="Arial" w:cs="Arial"/>
          <w:color w:val="000000" w:themeColor="text1"/>
          <w:sz w:val="24"/>
          <w:szCs w:val="24"/>
        </w:rPr>
        <w:t xml:space="preserve">. </w:t>
      </w:r>
      <w:r w:rsidRPr="00E27EED">
        <w:rPr>
          <w:rFonts w:ascii="Arial" w:eastAsia="Times New Roman" w:hAnsi="Arial" w:cs="Arial"/>
          <w:color w:val="000000" w:themeColor="text1"/>
          <w:sz w:val="24"/>
          <w:szCs w:val="24"/>
          <w:lang w:val="x-none"/>
        </w:rPr>
        <w:t xml:space="preserve">Advocacy should also be promoted because according to </w:t>
      </w:r>
      <w:proofErr w:type="spellStart"/>
      <w:r w:rsidRPr="00E27EED">
        <w:rPr>
          <w:rFonts w:ascii="Arial" w:eastAsia="Times New Roman" w:hAnsi="Arial" w:cs="Arial"/>
          <w:color w:val="000000" w:themeColor="text1"/>
          <w:sz w:val="24"/>
          <w:szCs w:val="24"/>
          <w:lang w:val="x-none"/>
        </w:rPr>
        <w:t>Penhale</w:t>
      </w:r>
      <w:proofErr w:type="spellEnd"/>
      <w:r w:rsidRPr="00E27EED">
        <w:rPr>
          <w:rFonts w:ascii="Arial" w:eastAsia="Times New Roman" w:hAnsi="Arial" w:cs="Arial"/>
          <w:color w:val="000000" w:themeColor="text1"/>
          <w:sz w:val="24"/>
          <w:szCs w:val="24"/>
        </w:rPr>
        <w:t xml:space="preserve"> (</w:t>
      </w:r>
      <w:r w:rsidRPr="00E27EED">
        <w:rPr>
          <w:rFonts w:ascii="Arial" w:eastAsia="Times New Roman" w:hAnsi="Arial" w:cs="Arial"/>
          <w:color w:val="000000" w:themeColor="text1"/>
          <w:sz w:val="24"/>
          <w:szCs w:val="24"/>
          <w:lang w:val="x-none"/>
        </w:rPr>
        <w:t>2020</w:t>
      </w:r>
      <w:r w:rsidRPr="00E27EED">
        <w:rPr>
          <w:rFonts w:ascii="Arial" w:eastAsia="Times New Roman" w:hAnsi="Arial" w:cs="Arial"/>
          <w:color w:val="000000" w:themeColor="text1"/>
          <w:sz w:val="24"/>
          <w:szCs w:val="24"/>
        </w:rPr>
        <w:t>)</w:t>
      </w:r>
      <w:r w:rsidRPr="00E27EED">
        <w:rPr>
          <w:rFonts w:ascii="Arial" w:eastAsia="Times New Roman" w:hAnsi="Arial" w:cs="Arial"/>
          <w:color w:val="000000" w:themeColor="text1"/>
          <w:sz w:val="24"/>
          <w:szCs w:val="24"/>
          <w:lang w:val="x-none"/>
        </w:rPr>
        <w:t xml:space="preserve"> advocacy promotes empowerment</w:t>
      </w:r>
      <w:r w:rsidRPr="00E27EED">
        <w:rPr>
          <w:rFonts w:ascii="Arial" w:eastAsia="Times New Roman" w:hAnsi="Arial" w:cs="Arial"/>
          <w:color w:val="000000" w:themeColor="text1"/>
          <w:sz w:val="24"/>
          <w:szCs w:val="24"/>
        </w:rPr>
        <w:t xml:space="preserve"> and</w:t>
      </w:r>
      <w:r w:rsidRPr="00E27EED">
        <w:rPr>
          <w:rFonts w:ascii="Arial" w:eastAsia="Times New Roman" w:hAnsi="Arial" w:cs="Arial"/>
          <w:color w:val="000000" w:themeColor="text1"/>
          <w:sz w:val="24"/>
          <w:szCs w:val="24"/>
          <w:lang w:val="x-none"/>
        </w:rPr>
        <w:t xml:space="preserve"> mental well-being of elderly people</w:t>
      </w:r>
      <w:r w:rsidRPr="00E27EED">
        <w:rPr>
          <w:rFonts w:ascii="Arial" w:eastAsia="Times New Roman" w:hAnsi="Arial" w:cs="Arial"/>
          <w:color w:val="000000" w:themeColor="text1"/>
          <w:sz w:val="24"/>
          <w:szCs w:val="24"/>
        </w:rPr>
        <w:t>.</w:t>
      </w:r>
    </w:p>
    <w:p w14:paraId="397125AB" w14:textId="77777777" w:rsidR="00B66AE9" w:rsidRPr="00E27EED" w:rsidRDefault="00B66AE9" w:rsidP="00251C73">
      <w:pPr>
        <w:spacing w:line="360" w:lineRule="auto"/>
        <w:jc w:val="both"/>
        <w:rPr>
          <w:rFonts w:ascii="Arial" w:eastAsia="Times New Roman" w:hAnsi="Arial" w:cs="Arial"/>
          <w:color w:val="000000" w:themeColor="text1"/>
          <w:sz w:val="24"/>
          <w:szCs w:val="24"/>
        </w:rPr>
      </w:pPr>
    </w:p>
    <w:p w14:paraId="31E59A08" w14:textId="77777777" w:rsidR="00E27EED" w:rsidRPr="00E27EED" w:rsidRDefault="00B66AE9" w:rsidP="00E27EED">
      <w:pPr>
        <w:spacing w:line="360" w:lineRule="auto"/>
        <w:jc w:val="both"/>
        <w:rPr>
          <w:rFonts w:ascii="Arial" w:eastAsia="Times New Roman" w:hAnsi="Arial" w:cs="Arial"/>
          <w:color w:val="000000" w:themeColor="text1"/>
          <w:sz w:val="24"/>
          <w:szCs w:val="24"/>
        </w:rPr>
      </w:pPr>
      <w:r w:rsidRPr="00E27EED">
        <w:rPr>
          <w:rFonts w:ascii="Arial" w:eastAsia="Times New Roman" w:hAnsi="Arial" w:cs="Arial"/>
          <w:color w:val="000000" w:themeColor="text1"/>
          <w:sz w:val="24"/>
          <w:szCs w:val="24"/>
        </w:rPr>
        <w:t xml:space="preserve">A significant strain is that of shortages and lack of staff to support the ageing population in care homes which has become more problematic since the introduction of new rules regarding vaccination status. Initiatives for recruitment drive, better pay, training and </w:t>
      </w:r>
      <w:r w:rsidRPr="00E27EED">
        <w:rPr>
          <w:rFonts w:ascii="Arial" w:eastAsia="Times New Roman" w:hAnsi="Arial" w:cs="Arial"/>
          <w:color w:val="000000" w:themeColor="text1"/>
          <w:sz w:val="24"/>
          <w:szCs w:val="24"/>
          <w:lang w:val="x-none"/>
        </w:rPr>
        <w:t>making staff feel valued will increase retention and interest in such roles.</w:t>
      </w:r>
    </w:p>
    <w:p w14:paraId="12CA8001" w14:textId="1E07F242" w:rsidR="00404B49" w:rsidRPr="00E27EED" w:rsidRDefault="00404B49" w:rsidP="00E27EED">
      <w:pPr>
        <w:spacing w:line="360" w:lineRule="auto"/>
        <w:jc w:val="both"/>
        <w:rPr>
          <w:rFonts w:ascii="Arial" w:eastAsia="Times New Roman" w:hAnsi="Arial" w:cs="Arial"/>
          <w:color w:val="000000" w:themeColor="text1"/>
          <w:sz w:val="24"/>
          <w:szCs w:val="24"/>
        </w:rPr>
      </w:pPr>
      <w:r w:rsidRPr="00404B49">
        <w:rPr>
          <w:rFonts w:ascii="Arial" w:hAnsi="Arial" w:cs="Arial"/>
          <w:b/>
          <w:bCs/>
          <w:color w:val="2F5496" w:themeColor="accent1" w:themeShade="BF"/>
          <w:sz w:val="28"/>
          <w:szCs w:val="28"/>
          <w:u w:val="single"/>
        </w:rPr>
        <w:lastRenderedPageBreak/>
        <w:t>References</w:t>
      </w:r>
    </w:p>
    <w:p w14:paraId="7D9D6380" w14:textId="77777777" w:rsidR="00404B49" w:rsidRPr="00404B49" w:rsidRDefault="00404B49" w:rsidP="00341E10">
      <w:pPr>
        <w:rPr>
          <w:rFonts w:ascii="Arial" w:hAnsi="Arial" w:cs="Arial"/>
          <w:color w:val="000000" w:themeColor="text1"/>
          <w:sz w:val="24"/>
          <w:szCs w:val="24"/>
        </w:rPr>
      </w:pPr>
    </w:p>
    <w:p w14:paraId="19FF2E19" w14:textId="77777777" w:rsidR="00404B49" w:rsidRPr="00404B49" w:rsidRDefault="00404B49" w:rsidP="00251C73">
      <w:pPr>
        <w:rPr>
          <w:rFonts w:ascii="Arial" w:eastAsia="Times New Roman" w:hAnsi="Arial" w:cs="Arial"/>
          <w:color w:val="000000" w:themeColor="text1"/>
          <w:kern w:val="24"/>
          <w:sz w:val="24"/>
          <w:szCs w:val="24"/>
        </w:rPr>
      </w:pPr>
      <w:r w:rsidRPr="00404B49">
        <w:rPr>
          <w:rFonts w:ascii="Arial" w:eastAsia="Times New Roman" w:hAnsi="Arial" w:cs="Arial"/>
          <w:color w:val="000000" w:themeColor="text1"/>
          <w:kern w:val="24"/>
          <w:sz w:val="24"/>
          <w:szCs w:val="24"/>
        </w:rPr>
        <w:t xml:space="preserve">AgeUK, (2021) </w:t>
      </w:r>
      <w:r w:rsidRPr="00404B49">
        <w:rPr>
          <w:rFonts w:ascii="Arial" w:eastAsia="Times New Roman" w:hAnsi="Arial" w:cs="Arial"/>
          <w:i/>
          <w:iCs/>
          <w:color w:val="000000" w:themeColor="text1"/>
          <w:kern w:val="24"/>
          <w:sz w:val="24"/>
          <w:szCs w:val="24"/>
        </w:rPr>
        <w:t xml:space="preserve">Protection </w:t>
      </w:r>
      <w:proofErr w:type="gramStart"/>
      <w:r w:rsidRPr="00404B49">
        <w:rPr>
          <w:rFonts w:ascii="Arial" w:eastAsia="Times New Roman" w:hAnsi="Arial" w:cs="Arial"/>
          <w:i/>
          <w:iCs/>
          <w:color w:val="000000" w:themeColor="text1"/>
          <w:kern w:val="24"/>
          <w:sz w:val="24"/>
          <w:szCs w:val="24"/>
        </w:rPr>
        <w:t>From</w:t>
      </w:r>
      <w:proofErr w:type="gramEnd"/>
      <w:r w:rsidRPr="00404B49">
        <w:rPr>
          <w:rFonts w:ascii="Arial" w:eastAsia="Times New Roman" w:hAnsi="Arial" w:cs="Arial"/>
          <w:i/>
          <w:iCs/>
          <w:color w:val="000000" w:themeColor="text1"/>
          <w:kern w:val="24"/>
          <w:sz w:val="24"/>
          <w:szCs w:val="24"/>
        </w:rPr>
        <w:t xml:space="preserve"> Abuse. </w:t>
      </w:r>
      <w:r w:rsidRPr="00404B49">
        <w:rPr>
          <w:rFonts w:ascii="Arial" w:eastAsia="Times New Roman" w:hAnsi="Arial" w:cs="Arial"/>
          <w:color w:val="000000" w:themeColor="text1"/>
          <w:kern w:val="24"/>
          <w:sz w:val="24"/>
          <w:szCs w:val="24"/>
        </w:rPr>
        <w:t xml:space="preserve">Available at: </w:t>
      </w:r>
      <w:hyperlink r:id="rId8" w:history="1">
        <w:r w:rsidRPr="00404B49">
          <w:rPr>
            <w:rFonts w:ascii="Arial" w:eastAsia="Times New Roman" w:hAnsi="Arial" w:cs="Arial"/>
            <w:color w:val="000000" w:themeColor="text1"/>
            <w:kern w:val="24"/>
            <w:sz w:val="24"/>
            <w:szCs w:val="24"/>
          </w:rPr>
          <w:t>https://</w:t>
        </w:r>
      </w:hyperlink>
      <w:hyperlink r:id="rId9" w:history="1">
        <w:r w:rsidRPr="00404B49">
          <w:rPr>
            <w:rFonts w:ascii="Arial" w:eastAsia="Times New Roman" w:hAnsi="Arial" w:cs="Arial"/>
            <w:color w:val="000000" w:themeColor="text1"/>
            <w:kern w:val="24"/>
            <w:sz w:val="24"/>
            <w:szCs w:val="24"/>
          </w:rPr>
          <w:t>www.ageuk.org.uk</w:t>
        </w:r>
      </w:hyperlink>
      <w:hyperlink r:id="rId10" w:history="1">
        <w:r w:rsidRPr="00404B49">
          <w:rPr>
            <w:rFonts w:ascii="Arial" w:eastAsia="Times New Roman" w:hAnsi="Arial" w:cs="Arial"/>
            <w:color w:val="000000" w:themeColor="text1"/>
            <w:kern w:val="24"/>
            <w:sz w:val="24"/>
            <w:szCs w:val="24"/>
          </w:rPr>
          <w:t>/information-advice/health-wellbeing/relationships-family/protection-from-abuse/</w:t>
        </w:r>
      </w:hyperlink>
      <w:r w:rsidRPr="00404B49">
        <w:rPr>
          <w:rFonts w:ascii="Arial" w:eastAsia="Times New Roman" w:hAnsi="Arial" w:cs="Arial"/>
          <w:color w:val="000000" w:themeColor="text1"/>
          <w:kern w:val="24"/>
          <w:sz w:val="24"/>
          <w:szCs w:val="24"/>
        </w:rPr>
        <w:br/>
        <w:t>(Accessed: 30 November 2021)</w:t>
      </w:r>
    </w:p>
    <w:p w14:paraId="6D982DA7" w14:textId="77777777" w:rsidR="00404B49" w:rsidRPr="00404B49" w:rsidRDefault="00404B49" w:rsidP="00251C73">
      <w:pPr>
        <w:rPr>
          <w:rFonts w:ascii="Arial" w:eastAsia="Times New Roman" w:hAnsi="Arial" w:cs="Arial"/>
          <w:color w:val="000000" w:themeColor="text1"/>
          <w:kern w:val="24"/>
          <w:sz w:val="24"/>
          <w:szCs w:val="24"/>
        </w:rPr>
      </w:pPr>
    </w:p>
    <w:p w14:paraId="021C3ED5" w14:textId="77777777" w:rsidR="00404B49" w:rsidRPr="00404B49" w:rsidRDefault="00404B49" w:rsidP="00251C73">
      <w:pPr>
        <w:rPr>
          <w:rFonts w:ascii="Arial" w:eastAsia="Times New Roman" w:hAnsi="Arial" w:cs="Arial"/>
          <w:color w:val="000000" w:themeColor="text1"/>
          <w:kern w:val="24"/>
          <w:sz w:val="24"/>
          <w:szCs w:val="24"/>
        </w:rPr>
      </w:pPr>
      <w:r w:rsidRPr="00404B49">
        <w:rPr>
          <w:rFonts w:ascii="Arial" w:eastAsia="Times New Roman" w:hAnsi="Arial" w:cs="Arial"/>
          <w:color w:val="000000" w:themeColor="text1"/>
          <w:kern w:val="24"/>
          <w:sz w:val="24"/>
          <w:szCs w:val="24"/>
        </w:rPr>
        <w:t xml:space="preserve">Age UK (2019) </w:t>
      </w:r>
      <w:r w:rsidRPr="00404B49">
        <w:rPr>
          <w:rFonts w:ascii="Arial" w:eastAsia="Times New Roman" w:hAnsi="Arial" w:cs="Arial"/>
          <w:i/>
          <w:iCs/>
          <w:color w:val="000000" w:themeColor="text1"/>
          <w:kern w:val="24"/>
          <w:sz w:val="24"/>
          <w:szCs w:val="24"/>
        </w:rPr>
        <w:t xml:space="preserve">lack of social care has led to 2. 5 million lost bed days in the NHS between the last election and this one. </w:t>
      </w:r>
      <w:r w:rsidRPr="00404B49">
        <w:rPr>
          <w:rFonts w:ascii="Arial" w:eastAsia="Times New Roman" w:hAnsi="Arial" w:cs="Arial"/>
          <w:color w:val="000000" w:themeColor="text1"/>
          <w:kern w:val="24"/>
          <w:sz w:val="24"/>
          <w:szCs w:val="24"/>
        </w:rPr>
        <w:t xml:space="preserve">Available at: </w:t>
      </w:r>
      <w:hyperlink r:id="rId11" w:history="1">
        <w:r w:rsidRPr="00404B49">
          <w:rPr>
            <w:rStyle w:val="Hyperlink"/>
            <w:rFonts w:ascii="Arial" w:eastAsia="Times New Roman" w:hAnsi="Arial" w:cs="Arial"/>
            <w:color w:val="000000" w:themeColor="text1"/>
            <w:kern w:val="24"/>
            <w:sz w:val="24"/>
            <w:szCs w:val="24"/>
            <w:u w:val="none"/>
          </w:rPr>
          <w:t>https://www.ageuk.org.uk/latest-press/articles/2019/december/lack-of-social-care-has-led-to-2.5-million-lost-bed-days-in-the-nhs-between-the-last-election-and-this-one/</w:t>
        </w:r>
      </w:hyperlink>
    </w:p>
    <w:p w14:paraId="10A318DF" w14:textId="77777777" w:rsidR="00404B49" w:rsidRPr="00404B49" w:rsidRDefault="00404B49" w:rsidP="00251C73">
      <w:pPr>
        <w:rPr>
          <w:rFonts w:ascii="Arial" w:eastAsia="Times New Roman" w:hAnsi="Arial" w:cs="Arial"/>
          <w:color w:val="000000" w:themeColor="text1"/>
          <w:kern w:val="24"/>
          <w:sz w:val="24"/>
          <w:szCs w:val="24"/>
        </w:rPr>
      </w:pPr>
      <w:r w:rsidRPr="00404B49">
        <w:rPr>
          <w:rFonts w:ascii="Arial" w:eastAsia="Times New Roman" w:hAnsi="Arial" w:cs="Arial"/>
          <w:color w:val="000000" w:themeColor="text1"/>
          <w:kern w:val="24"/>
          <w:sz w:val="24"/>
          <w:szCs w:val="24"/>
        </w:rPr>
        <w:t>(Accessed: 2 December 2021).</w:t>
      </w:r>
    </w:p>
    <w:p w14:paraId="5BFDCBEC" w14:textId="77777777" w:rsidR="00404B49" w:rsidRPr="00404B49" w:rsidRDefault="00404B49" w:rsidP="00251C73">
      <w:pPr>
        <w:rPr>
          <w:rFonts w:ascii="Arial" w:eastAsia="Times New Roman" w:hAnsi="Arial" w:cs="Arial"/>
          <w:color w:val="000000" w:themeColor="text1"/>
          <w:kern w:val="24"/>
          <w:sz w:val="24"/>
          <w:szCs w:val="24"/>
        </w:rPr>
      </w:pPr>
    </w:p>
    <w:p w14:paraId="32851452" w14:textId="77777777" w:rsidR="00404B49" w:rsidRPr="00404B49" w:rsidRDefault="00404B49" w:rsidP="00251C73">
      <w:pPr>
        <w:rPr>
          <w:rFonts w:ascii="Arial" w:eastAsia="Times New Roman" w:hAnsi="Arial" w:cs="Arial"/>
          <w:color w:val="000000" w:themeColor="text1"/>
          <w:kern w:val="24"/>
          <w:sz w:val="24"/>
          <w:szCs w:val="24"/>
        </w:rPr>
      </w:pPr>
      <w:r w:rsidRPr="00404B49">
        <w:rPr>
          <w:rFonts w:ascii="Arial" w:eastAsia="Times New Roman" w:hAnsi="Arial" w:cs="Arial"/>
          <w:color w:val="000000" w:themeColor="text1"/>
          <w:kern w:val="24"/>
          <w:sz w:val="24"/>
          <w:szCs w:val="24"/>
        </w:rPr>
        <w:t xml:space="preserve">Age UK (2019) </w:t>
      </w:r>
      <w:r w:rsidRPr="00404B49">
        <w:rPr>
          <w:rFonts w:ascii="Arial" w:eastAsia="Times New Roman" w:hAnsi="Arial" w:cs="Arial"/>
          <w:i/>
          <w:iCs/>
          <w:color w:val="000000" w:themeColor="text1"/>
          <w:kern w:val="24"/>
          <w:sz w:val="24"/>
          <w:szCs w:val="24"/>
          <w:lang w:val="x-none"/>
        </w:rPr>
        <w:t xml:space="preserve">Later Life </w:t>
      </w:r>
      <w:proofErr w:type="gramStart"/>
      <w:r w:rsidRPr="00404B49">
        <w:rPr>
          <w:rFonts w:ascii="Arial" w:eastAsia="Times New Roman" w:hAnsi="Arial" w:cs="Arial"/>
          <w:i/>
          <w:iCs/>
          <w:color w:val="000000" w:themeColor="text1"/>
          <w:kern w:val="24"/>
          <w:sz w:val="24"/>
          <w:szCs w:val="24"/>
          <w:lang w:val="x-none"/>
        </w:rPr>
        <w:t>In</w:t>
      </w:r>
      <w:proofErr w:type="gramEnd"/>
      <w:r w:rsidRPr="00404B49">
        <w:rPr>
          <w:rFonts w:ascii="Arial" w:eastAsia="Times New Roman" w:hAnsi="Arial" w:cs="Arial"/>
          <w:i/>
          <w:iCs/>
          <w:color w:val="000000" w:themeColor="text1"/>
          <w:kern w:val="24"/>
          <w:sz w:val="24"/>
          <w:szCs w:val="24"/>
          <w:lang w:val="x-none"/>
        </w:rPr>
        <w:t xml:space="preserve"> The United Kingdom 2019</w:t>
      </w:r>
      <w:r w:rsidRPr="00404B49">
        <w:rPr>
          <w:rFonts w:ascii="Arial" w:eastAsia="Times New Roman" w:hAnsi="Arial" w:cs="Arial"/>
          <w:i/>
          <w:iCs/>
          <w:color w:val="000000" w:themeColor="text1"/>
          <w:kern w:val="24"/>
          <w:sz w:val="24"/>
          <w:szCs w:val="24"/>
        </w:rPr>
        <w:t xml:space="preserve"> </w:t>
      </w:r>
      <w:r w:rsidRPr="00404B49">
        <w:rPr>
          <w:rFonts w:ascii="Arial" w:eastAsia="Times New Roman" w:hAnsi="Arial" w:cs="Arial"/>
          <w:color w:val="000000" w:themeColor="text1"/>
          <w:kern w:val="24"/>
          <w:sz w:val="24"/>
          <w:szCs w:val="24"/>
        </w:rPr>
        <w:t xml:space="preserve">Available at: </w:t>
      </w:r>
    </w:p>
    <w:p w14:paraId="366963BC" w14:textId="77777777" w:rsidR="00404B49" w:rsidRPr="00404B49" w:rsidRDefault="00404B49" w:rsidP="00251C73">
      <w:pPr>
        <w:rPr>
          <w:rFonts w:ascii="Arial" w:eastAsia="Times New Roman" w:hAnsi="Arial" w:cs="Arial"/>
          <w:color w:val="000000" w:themeColor="text1"/>
          <w:kern w:val="24"/>
          <w:sz w:val="24"/>
          <w:szCs w:val="24"/>
        </w:rPr>
      </w:pPr>
      <w:r w:rsidRPr="00404B49">
        <w:rPr>
          <w:rFonts w:ascii="Arial" w:eastAsia="Times New Roman" w:hAnsi="Arial" w:cs="Arial"/>
          <w:color w:val="000000" w:themeColor="text1"/>
          <w:kern w:val="24"/>
          <w:sz w:val="24"/>
          <w:szCs w:val="24"/>
        </w:rPr>
        <w:t>https://www.ageuk.org.uk/globalassets/age-uk/documents/reports-and-publications/later_life_uk_factsheet.pdf</w:t>
      </w:r>
    </w:p>
    <w:p w14:paraId="0423E3E4" w14:textId="77777777" w:rsidR="00404B49" w:rsidRPr="00404B49" w:rsidRDefault="00404B49" w:rsidP="00251C73">
      <w:pPr>
        <w:rPr>
          <w:rFonts w:ascii="Arial" w:eastAsia="Times New Roman" w:hAnsi="Arial" w:cs="Arial"/>
          <w:color w:val="000000" w:themeColor="text1"/>
          <w:kern w:val="24"/>
          <w:sz w:val="24"/>
          <w:szCs w:val="24"/>
        </w:rPr>
      </w:pPr>
      <w:r w:rsidRPr="00404B49">
        <w:rPr>
          <w:rFonts w:ascii="Arial" w:eastAsia="Times New Roman" w:hAnsi="Arial" w:cs="Arial"/>
          <w:color w:val="000000" w:themeColor="text1"/>
          <w:kern w:val="24"/>
          <w:sz w:val="24"/>
          <w:szCs w:val="24"/>
        </w:rPr>
        <w:t>(Accessed: 2 December 2021).</w:t>
      </w:r>
    </w:p>
    <w:p w14:paraId="6FEA44F8" w14:textId="77777777" w:rsidR="00404B49" w:rsidRPr="00404B49" w:rsidRDefault="00404B49" w:rsidP="00251C73">
      <w:pPr>
        <w:rPr>
          <w:rFonts w:ascii="Arial" w:eastAsia="Times New Roman" w:hAnsi="Arial" w:cs="Arial"/>
          <w:color w:val="000000" w:themeColor="text1"/>
          <w:kern w:val="24"/>
          <w:sz w:val="24"/>
          <w:szCs w:val="24"/>
        </w:rPr>
      </w:pPr>
    </w:p>
    <w:p w14:paraId="0964BF34" w14:textId="77777777" w:rsidR="00404B49" w:rsidRPr="00404B49" w:rsidRDefault="00404B49" w:rsidP="00251C73">
      <w:pPr>
        <w:rPr>
          <w:rFonts w:ascii="Arial" w:eastAsia="Times New Roman" w:hAnsi="Arial" w:cs="Arial"/>
          <w:color w:val="000000" w:themeColor="text1"/>
          <w:kern w:val="24"/>
          <w:sz w:val="24"/>
          <w:szCs w:val="24"/>
        </w:rPr>
      </w:pPr>
      <w:proofErr w:type="spellStart"/>
      <w:r w:rsidRPr="00404B49">
        <w:rPr>
          <w:rFonts w:ascii="Arial" w:eastAsia="Times New Roman" w:hAnsi="Arial" w:cs="Arial"/>
          <w:color w:val="000000" w:themeColor="text1"/>
          <w:kern w:val="24"/>
          <w:sz w:val="24"/>
          <w:szCs w:val="24"/>
        </w:rPr>
        <w:t>Andalo</w:t>
      </w:r>
      <w:proofErr w:type="spellEnd"/>
      <w:r w:rsidRPr="00404B49">
        <w:rPr>
          <w:rFonts w:ascii="Arial" w:eastAsia="Times New Roman" w:hAnsi="Arial" w:cs="Arial"/>
          <w:color w:val="000000" w:themeColor="text1"/>
          <w:kern w:val="24"/>
          <w:sz w:val="24"/>
          <w:szCs w:val="24"/>
        </w:rPr>
        <w:t xml:space="preserve">, D. (2019) </w:t>
      </w:r>
      <w:r w:rsidRPr="00404B49">
        <w:rPr>
          <w:rFonts w:ascii="Arial" w:eastAsia="Times New Roman" w:hAnsi="Arial" w:cs="Arial"/>
          <w:i/>
          <w:iCs/>
          <w:color w:val="000000" w:themeColor="text1"/>
          <w:kern w:val="24"/>
          <w:sz w:val="24"/>
          <w:szCs w:val="24"/>
        </w:rPr>
        <w:t xml:space="preserve">Apprenticeships Offering </w:t>
      </w:r>
      <w:proofErr w:type="gramStart"/>
      <w:r w:rsidRPr="00404B49">
        <w:rPr>
          <w:rFonts w:ascii="Arial" w:eastAsia="Times New Roman" w:hAnsi="Arial" w:cs="Arial"/>
          <w:i/>
          <w:iCs/>
          <w:color w:val="000000" w:themeColor="text1"/>
          <w:kern w:val="24"/>
          <w:sz w:val="24"/>
          <w:szCs w:val="24"/>
        </w:rPr>
        <w:t>A</w:t>
      </w:r>
      <w:proofErr w:type="gramEnd"/>
      <w:r w:rsidRPr="00404B49">
        <w:rPr>
          <w:rFonts w:ascii="Arial" w:eastAsia="Times New Roman" w:hAnsi="Arial" w:cs="Arial"/>
          <w:i/>
          <w:iCs/>
          <w:color w:val="000000" w:themeColor="text1"/>
          <w:kern w:val="24"/>
          <w:sz w:val="24"/>
          <w:szCs w:val="24"/>
        </w:rPr>
        <w:t xml:space="preserve"> New Route To Health And Social Care</w:t>
      </w:r>
      <w:r w:rsidRPr="00404B49">
        <w:rPr>
          <w:rFonts w:ascii="Arial" w:eastAsia="Times New Roman" w:hAnsi="Arial" w:cs="Arial"/>
          <w:i/>
          <w:iCs/>
          <w:color w:val="000000" w:themeColor="text1"/>
          <w:kern w:val="24"/>
          <w:sz w:val="24"/>
          <w:szCs w:val="24"/>
          <w:lang w:val="x-none"/>
        </w:rPr>
        <w:t xml:space="preserve"> </w:t>
      </w:r>
      <w:r w:rsidRPr="00404B49">
        <w:rPr>
          <w:rFonts w:ascii="Arial" w:eastAsia="Times New Roman" w:hAnsi="Arial" w:cs="Arial"/>
          <w:color w:val="000000" w:themeColor="text1"/>
          <w:kern w:val="24"/>
          <w:sz w:val="24"/>
          <w:szCs w:val="24"/>
        </w:rPr>
        <w:t>Available at: https://www.theguardian.com/careers/2019/mar/05/the-nhs-apprenticeships-offering-a-new-route-to-health-and-social-care</w:t>
      </w:r>
    </w:p>
    <w:p w14:paraId="7907F0F3"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sz w:val="24"/>
          <w:szCs w:val="24"/>
          <w:shd w:val="clear" w:color="auto" w:fill="FFFFFF"/>
        </w:rPr>
        <w:t>(Accessed: 2 December 2021)</w:t>
      </w:r>
    </w:p>
    <w:p w14:paraId="40B389EC" w14:textId="77777777" w:rsidR="00404B49" w:rsidRPr="00404B49" w:rsidRDefault="00404B49" w:rsidP="00251C73">
      <w:pPr>
        <w:rPr>
          <w:rFonts w:ascii="Arial" w:eastAsia="Times New Roman" w:hAnsi="Arial" w:cs="Arial"/>
          <w:color w:val="000000" w:themeColor="text1"/>
          <w:sz w:val="24"/>
          <w:szCs w:val="24"/>
          <w:shd w:val="clear" w:color="auto" w:fill="FFFFFF"/>
        </w:rPr>
      </w:pPr>
    </w:p>
    <w:p w14:paraId="42BEEF16"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shd w:val="clear" w:color="auto" w:fill="FFFFFF"/>
        </w:rPr>
        <w:t xml:space="preserve">Ayalon, L. (2020) ‘There is nothing new under the sun: Ageism and intergenerational tension in the age of the COVID-19 outbreak’ </w:t>
      </w:r>
      <w:r w:rsidRPr="00404B49">
        <w:rPr>
          <w:rFonts w:ascii="Arial" w:eastAsia="Times New Roman" w:hAnsi="Arial" w:cs="Arial"/>
          <w:i/>
          <w:iCs/>
          <w:color w:val="000000" w:themeColor="text1"/>
          <w:sz w:val="24"/>
          <w:szCs w:val="24"/>
        </w:rPr>
        <w:t>International Psychogeriatrics</w:t>
      </w:r>
      <w:r w:rsidRPr="00404B49">
        <w:rPr>
          <w:rFonts w:ascii="Arial" w:eastAsia="Times New Roman" w:hAnsi="Arial" w:cs="Arial"/>
          <w:color w:val="000000" w:themeColor="text1"/>
          <w:sz w:val="24"/>
          <w:szCs w:val="24"/>
          <w:shd w:val="clear" w:color="auto" w:fill="FFFFFF"/>
        </w:rPr>
        <w:t>, </w:t>
      </w:r>
      <w:r w:rsidRPr="00404B49">
        <w:rPr>
          <w:rFonts w:ascii="Arial" w:eastAsia="Times New Roman" w:hAnsi="Arial" w:cs="Arial"/>
          <w:i/>
          <w:iCs/>
          <w:color w:val="000000" w:themeColor="text1"/>
          <w:sz w:val="24"/>
          <w:szCs w:val="24"/>
        </w:rPr>
        <w:t>32</w:t>
      </w:r>
      <w:r w:rsidRPr="00404B49">
        <w:rPr>
          <w:rFonts w:ascii="Arial" w:eastAsia="Times New Roman" w:hAnsi="Arial" w:cs="Arial"/>
          <w:color w:val="000000" w:themeColor="text1"/>
          <w:sz w:val="24"/>
          <w:szCs w:val="24"/>
          <w:shd w:val="clear" w:color="auto" w:fill="FFFFFF"/>
        </w:rPr>
        <w:t>(10), pp.1221-1224.</w:t>
      </w:r>
    </w:p>
    <w:p w14:paraId="31E6FC5B"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sz w:val="24"/>
          <w:szCs w:val="24"/>
          <w:shd w:val="clear" w:color="auto" w:fill="FFFFFF"/>
        </w:rPr>
        <w:t>https://doi.org/10.1080/15325024.2020.1757993</w:t>
      </w:r>
    </w:p>
    <w:p w14:paraId="056BEEFA" w14:textId="77777777" w:rsidR="00404B49" w:rsidRPr="00404B49" w:rsidRDefault="00404B49" w:rsidP="00251C73">
      <w:pPr>
        <w:rPr>
          <w:rFonts w:ascii="Arial" w:eastAsia="Times New Roman" w:hAnsi="Arial" w:cs="Arial"/>
          <w:color w:val="000000" w:themeColor="text1"/>
          <w:sz w:val="24"/>
          <w:szCs w:val="24"/>
          <w:shd w:val="clear" w:color="auto" w:fill="FFFFFF"/>
        </w:rPr>
      </w:pPr>
    </w:p>
    <w:p w14:paraId="18BB9DFA"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shd w:val="clear" w:color="auto" w:fill="FFFFFF"/>
        </w:rPr>
        <w:t xml:space="preserve">Baker, D. and </w:t>
      </w:r>
      <w:proofErr w:type="spellStart"/>
      <w:r w:rsidRPr="00404B49">
        <w:rPr>
          <w:rFonts w:ascii="Arial" w:eastAsia="Times New Roman" w:hAnsi="Arial" w:cs="Arial"/>
          <w:color w:val="000000" w:themeColor="text1"/>
          <w:sz w:val="24"/>
          <w:szCs w:val="24"/>
          <w:shd w:val="clear" w:color="auto" w:fill="FFFFFF"/>
        </w:rPr>
        <w:t>Fugh</w:t>
      </w:r>
      <w:proofErr w:type="spellEnd"/>
      <w:r w:rsidRPr="00404B49">
        <w:rPr>
          <w:rFonts w:ascii="Arial" w:eastAsia="Times New Roman" w:hAnsi="Arial" w:cs="Arial"/>
          <w:color w:val="000000" w:themeColor="text1"/>
          <w:sz w:val="24"/>
          <w:szCs w:val="24"/>
          <w:shd w:val="clear" w:color="auto" w:fill="FFFFFF"/>
        </w:rPr>
        <w:t>-Berman, A. (2009) ‘Do new drugs increase life expectancy? A critique of a Manhattan Institute paper,’ </w:t>
      </w:r>
      <w:r w:rsidRPr="00404B49">
        <w:rPr>
          <w:rFonts w:ascii="Arial" w:eastAsia="Times New Roman" w:hAnsi="Arial" w:cs="Arial"/>
          <w:i/>
          <w:iCs/>
          <w:color w:val="000000" w:themeColor="text1"/>
          <w:sz w:val="24"/>
          <w:szCs w:val="24"/>
        </w:rPr>
        <w:t>Journal of general internal medicine</w:t>
      </w:r>
      <w:r w:rsidRPr="00404B49">
        <w:rPr>
          <w:rFonts w:ascii="Arial" w:eastAsia="Times New Roman" w:hAnsi="Arial" w:cs="Arial"/>
          <w:color w:val="000000" w:themeColor="text1"/>
          <w:sz w:val="24"/>
          <w:szCs w:val="24"/>
          <w:shd w:val="clear" w:color="auto" w:fill="FFFFFF"/>
        </w:rPr>
        <w:t>, </w:t>
      </w:r>
      <w:r w:rsidRPr="00404B49">
        <w:rPr>
          <w:rFonts w:ascii="Arial" w:eastAsia="Times New Roman" w:hAnsi="Arial" w:cs="Arial"/>
          <w:i/>
          <w:iCs/>
          <w:color w:val="000000" w:themeColor="text1"/>
          <w:sz w:val="24"/>
          <w:szCs w:val="24"/>
        </w:rPr>
        <w:t>24</w:t>
      </w:r>
      <w:r w:rsidRPr="00404B49">
        <w:rPr>
          <w:rFonts w:ascii="Arial" w:eastAsia="Times New Roman" w:hAnsi="Arial" w:cs="Arial"/>
          <w:color w:val="000000" w:themeColor="text1"/>
          <w:sz w:val="24"/>
          <w:szCs w:val="24"/>
          <w:shd w:val="clear" w:color="auto" w:fill="FFFFFF"/>
        </w:rPr>
        <w:t>(5), pp.678-682.</w:t>
      </w:r>
    </w:p>
    <w:p w14:paraId="70A8394A" w14:textId="77777777" w:rsidR="00404B49" w:rsidRPr="00404B49" w:rsidRDefault="00404B49" w:rsidP="00251C73">
      <w:pPr>
        <w:rPr>
          <w:rFonts w:ascii="Arial" w:hAnsi="Arial" w:cs="Arial"/>
          <w:color w:val="000000" w:themeColor="text1"/>
          <w:sz w:val="24"/>
          <w:szCs w:val="24"/>
        </w:rPr>
      </w:pPr>
      <w:r w:rsidRPr="00404B49">
        <w:rPr>
          <w:rFonts w:ascii="Arial" w:eastAsia="Times New Roman" w:hAnsi="Arial" w:cs="Arial"/>
          <w:color w:val="000000" w:themeColor="text1"/>
          <w:kern w:val="24"/>
          <w:sz w:val="24"/>
          <w:szCs w:val="24"/>
        </w:rPr>
        <w:t>https://dx.doi.org/10.1007%2Fs11606-009-0954-4</w:t>
      </w:r>
      <w:r w:rsidRPr="00404B49">
        <w:rPr>
          <w:rFonts w:ascii="Arial" w:eastAsia="Times New Roman" w:hAnsi="Arial" w:cs="Arial"/>
          <w:color w:val="000000" w:themeColor="text1"/>
          <w:kern w:val="24"/>
          <w:sz w:val="24"/>
          <w:szCs w:val="24"/>
        </w:rPr>
        <w:br/>
        <w:t> </w:t>
      </w:r>
    </w:p>
    <w:p w14:paraId="00AAB1F0"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shd w:val="clear" w:color="auto" w:fill="FFFFFF"/>
        </w:rPr>
        <w:t xml:space="preserve">Buxbaum, </w:t>
      </w:r>
      <w:r w:rsidRPr="00404B49">
        <w:rPr>
          <w:rFonts w:ascii="Arial" w:eastAsia="Times New Roman" w:hAnsi="Arial" w:cs="Arial"/>
          <w:i/>
          <w:iCs/>
          <w:color w:val="000000" w:themeColor="text1"/>
          <w:sz w:val="24"/>
          <w:szCs w:val="24"/>
          <w:shd w:val="clear" w:color="auto" w:fill="FFFFFF"/>
        </w:rPr>
        <w:t xml:space="preserve">et al. </w:t>
      </w:r>
      <w:r w:rsidRPr="00404B49">
        <w:rPr>
          <w:rFonts w:ascii="Arial" w:eastAsia="Times New Roman" w:hAnsi="Arial" w:cs="Arial"/>
          <w:color w:val="000000" w:themeColor="text1"/>
          <w:sz w:val="24"/>
          <w:szCs w:val="24"/>
          <w:shd w:val="clear" w:color="auto" w:fill="FFFFFF"/>
        </w:rPr>
        <w:t xml:space="preserve">(2020) </w:t>
      </w:r>
      <w:r w:rsidRPr="00404B49">
        <w:rPr>
          <w:rFonts w:ascii="Arial" w:eastAsia="Times New Roman" w:hAnsi="Arial" w:cs="Arial"/>
          <w:i/>
          <w:iCs/>
          <w:color w:val="000000" w:themeColor="text1"/>
          <w:sz w:val="24"/>
          <w:szCs w:val="24"/>
          <w:shd w:val="clear" w:color="auto" w:fill="FFFFFF"/>
        </w:rPr>
        <w:t>‘</w:t>
      </w:r>
      <w:r w:rsidRPr="00404B49">
        <w:rPr>
          <w:rFonts w:ascii="Arial" w:eastAsia="Times New Roman" w:hAnsi="Arial" w:cs="Arial"/>
          <w:color w:val="000000" w:themeColor="text1"/>
          <w:sz w:val="24"/>
          <w:szCs w:val="24"/>
          <w:shd w:val="clear" w:color="auto" w:fill="FFFFFF"/>
        </w:rPr>
        <w:t xml:space="preserve">Contributions </w:t>
      </w:r>
      <w:proofErr w:type="gramStart"/>
      <w:r w:rsidRPr="00404B49">
        <w:rPr>
          <w:rFonts w:ascii="Arial" w:eastAsia="Times New Roman" w:hAnsi="Arial" w:cs="Arial"/>
          <w:color w:val="000000" w:themeColor="text1"/>
          <w:sz w:val="24"/>
          <w:szCs w:val="24"/>
          <w:shd w:val="clear" w:color="auto" w:fill="FFFFFF"/>
        </w:rPr>
        <w:t>Of</w:t>
      </w:r>
      <w:proofErr w:type="gramEnd"/>
      <w:r w:rsidRPr="00404B49">
        <w:rPr>
          <w:rFonts w:ascii="Arial" w:eastAsia="Times New Roman" w:hAnsi="Arial" w:cs="Arial"/>
          <w:color w:val="000000" w:themeColor="text1"/>
          <w:sz w:val="24"/>
          <w:szCs w:val="24"/>
          <w:shd w:val="clear" w:color="auto" w:fill="FFFFFF"/>
        </w:rPr>
        <w:t xml:space="preserve"> Public Health, Pharmaceuticals, And Other Medical Care To US Life Expectancy Changes, 1990-2015: Study examines the conditions most responsible for changing US life expectancy and how public health, pharmaceuticals, other medical care, and other factors may have contributed to the changes,’ </w:t>
      </w:r>
      <w:r w:rsidRPr="00404B49">
        <w:rPr>
          <w:rFonts w:ascii="Arial" w:eastAsia="Times New Roman" w:hAnsi="Arial" w:cs="Arial"/>
          <w:i/>
          <w:iCs/>
          <w:color w:val="000000" w:themeColor="text1"/>
          <w:sz w:val="24"/>
          <w:szCs w:val="24"/>
        </w:rPr>
        <w:t>Health Affairs</w:t>
      </w:r>
      <w:r w:rsidRPr="00404B49">
        <w:rPr>
          <w:rFonts w:ascii="Arial" w:eastAsia="Times New Roman" w:hAnsi="Arial" w:cs="Arial"/>
          <w:color w:val="000000" w:themeColor="text1"/>
          <w:sz w:val="24"/>
          <w:szCs w:val="24"/>
          <w:shd w:val="clear" w:color="auto" w:fill="FFFFFF"/>
        </w:rPr>
        <w:t>, </w:t>
      </w:r>
      <w:r w:rsidRPr="00404B49">
        <w:rPr>
          <w:rFonts w:ascii="Arial" w:eastAsia="Times New Roman" w:hAnsi="Arial" w:cs="Arial"/>
          <w:i/>
          <w:iCs/>
          <w:color w:val="000000" w:themeColor="text1"/>
          <w:sz w:val="24"/>
          <w:szCs w:val="24"/>
        </w:rPr>
        <w:t>39</w:t>
      </w:r>
      <w:r w:rsidRPr="00404B49">
        <w:rPr>
          <w:rFonts w:ascii="Arial" w:eastAsia="Times New Roman" w:hAnsi="Arial" w:cs="Arial"/>
          <w:color w:val="000000" w:themeColor="text1"/>
          <w:sz w:val="24"/>
          <w:szCs w:val="24"/>
          <w:shd w:val="clear" w:color="auto" w:fill="FFFFFF"/>
        </w:rPr>
        <w:t>(9), pp.1546-1556.</w:t>
      </w:r>
    </w:p>
    <w:p w14:paraId="2F7906F3" w14:textId="77777777" w:rsidR="00404B49" w:rsidRPr="00404B49" w:rsidRDefault="00404B49" w:rsidP="00251C73">
      <w:pPr>
        <w:rPr>
          <w:rFonts w:ascii="Arial" w:hAnsi="Arial" w:cs="Arial"/>
          <w:color w:val="000000" w:themeColor="text1"/>
          <w:sz w:val="24"/>
          <w:szCs w:val="24"/>
        </w:rPr>
      </w:pPr>
      <w:r w:rsidRPr="00404B49">
        <w:rPr>
          <w:rFonts w:ascii="Arial" w:hAnsi="Arial" w:cs="Arial"/>
          <w:color w:val="000000" w:themeColor="text1"/>
          <w:sz w:val="24"/>
          <w:szCs w:val="24"/>
        </w:rPr>
        <w:t>https://doi.org/10.1377/hlthaff.2020.00284</w:t>
      </w:r>
    </w:p>
    <w:p w14:paraId="510C6C0C" w14:textId="77777777" w:rsidR="00404B49" w:rsidRPr="00404B49" w:rsidRDefault="00404B49" w:rsidP="00251C73">
      <w:pPr>
        <w:rPr>
          <w:rFonts w:ascii="Arial" w:hAnsi="Arial" w:cs="Arial"/>
          <w:color w:val="000000" w:themeColor="text1"/>
          <w:sz w:val="24"/>
          <w:szCs w:val="24"/>
        </w:rPr>
      </w:pPr>
    </w:p>
    <w:p w14:paraId="6499F08C" w14:textId="77777777" w:rsidR="00404B49" w:rsidRPr="00404B49" w:rsidRDefault="00404B49" w:rsidP="00251C73">
      <w:pPr>
        <w:rPr>
          <w:rFonts w:ascii="Arial" w:hAnsi="Arial" w:cs="Arial"/>
          <w:color w:val="000000" w:themeColor="text1"/>
          <w:sz w:val="24"/>
          <w:szCs w:val="24"/>
        </w:rPr>
      </w:pPr>
      <w:r w:rsidRPr="00404B49">
        <w:rPr>
          <w:rFonts w:ascii="Arial" w:hAnsi="Arial" w:cs="Arial"/>
          <w:color w:val="000000" w:themeColor="text1"/>
          <w:sz w:val="24"/>
          <w:szCs w:val="24"/>
        </w:rPr>
        <w:t xml:space="preserve">Berkman, J. and Kaplan, B. (2021) </w:t>
      </w:r>
      <w:r w:rsidRPr="00404B49">
        <w:rPr>
          <w:rFonts w:ascii="Arial" w:hAnsi="Arial" w:cs="Arial"/>
          <w:i/>
          <w:iCs/>
          <w:color w:val="000000" w:themeColor="text1"/>
          <w:sz w:val="24"/>
          <w:szCs w:val="24"/>
        </w:rPr>
        <w:t xml:space="preserve">Effects </w:t>
      </w:r>
      <w:proofErr w:type="gramStart"/>
      <w:r w:rsidRPr="00404B49">
        <w:rPr>
          <w:rFonts w:ascii="Arial" w:hAnsi="Arial" w:cs="Arial"/>
          <w:i/>
          <w:iCs/>
          <w:color w:val="000000" w:themeColor="text1"/>
          <w:sz w:val="24"/>
          <w:szCs w:val="24"/>
        </w:rPr>
        <w:t>Of</w:t>
      </w:r>
      <w:proofErr w:type="gramEnd"/>
      <w:r w:rsidRPr="00404B49">
        <w:rPr>
          <w:rFonts w:ascii="Arial" w:hAnsi="Arial" w:cs="Arial"/>
          <w:i/>
          <w:iCs/>
          <w:color w:val="000000" w:themeColor="text1"/>
          <w:sz w:val="24"/>
          <w:szCs w:val="24"/>
        </w:rPr>
        <w:t xml:space="preserve"> Life Transitions On Older Adults. </w:t>
      </w:r>
      <w:r w:rsidRPr="00404B49">
        <w:rPr>
          <w:rFonts w:ascii="Arial" w:hAnsi="Arial" w:cs="Arial"/>
          <w:color w:val="000000" w:themeColor="text1"/>
          <w:sz w:val="24"/>
          <w:szCs w:val="24"/>
        </w:rPr>
        <w:t xml:space="preserve">Available at: </w:t>
      </w:r>
      <w:hyperlink r:id="rId12" w:history="1">
        <w:r w:rsidRPr="00404B49">
          <w:rPr>
            <w:rStyle w:val="Hyperlink"/>
            <w:rFonts w:ascii="Arial" w:hAnsi="Arial" w:cs="Arial"/>
            <w:color w:val="000000" w:themeColor="text1"/>
            <w:sz w:val="24"/>
            <w:szCs w:val="24"/>
            <w:u w:val="none"/>
          </w:rPr>
          <w:t>https://www.msdmanuals.com/en-gb/professional/geriatrics/social-issues-in-older-adults/effects-of-life-transitions-on-older-adults</w:t>
        </w:r>
      </w:hyperlink>
    </w:p>
    <w:p w14:paraId="00AE077A"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sz w:val="24"/>
          <w:szCs w:val="24"/>
          <w:shd w:val="clear" w:color="auto" w:fill="FFFFFF"/>
        </w:rPr>
        <w:t>(Accessed: 29 November 2021)</w:t>
      </w:r>
    </w:p>
    <w:p w14:paraId="2F6173EA" w14:textId="77777777" w:rsidR="00404B49" w:rsidRPr="00404B49" w:rsidRDefault="00404B49" w:rsidP="00251C73">
      <w:pPr>
        <w:rPr>
          <w:rFonts w:ascii="Arial" w:eastAsia="Times New Roman" w:hAnsi="Arial" w:cs="Arial"/>
          <w:color w:val="000000" w:themeColor="text1"/>
          <w:sz w:val="24"/>
          <w:szCs w:val="24"/>
          <w:shd w:val="clear" w:color="auto" w:fill="FFFFFF"/>
        </w:rPr>
      </w:pPr>
    </w:p>
    <w:p w14:paraId="48A8B25F"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sz w:val="24"/>
          <w:szCs w:val="24"/>
          <w:shd w:val="clear" w:color="auto" w:fill="FFFFFF"/>
        </w:rPr>
        <w:t xml:space="preserve">Centre for Ageing Better (2020) </w:t>
      </w:r>
      <w:proofErr w:type="gramStart"/>
      <w:r w:rsidRPr="00404B49">
        <w:rPr>
          <w:rFonts w:ascii="Arial" w:eastAsia="Times New Roman" w:hAnsi="Arial" w:cs="Arial"/>
          <w:i/>
          <w:iCs/>
          <w:color w:val="000000" w:themeColor="text1"/>
          <w:sz w:val="24"/>
          <w:szCs w:val="24"/>
          <w:shd w:val="clear" w:color="auto" w:fill="FFFFFF"/>
        </w:rPr>
        <w:t>UK,s</w:t>
      </w:r>
      <w:proofErr w:type="gramEnd"/>
      <w:r w:rsidRPr="00404B49">
        <w:rPr>
          <w:rFonts w:ascii="Arial" w:eastAsia="Times New Roman" w:hAnsi="Arial" w:cs="Arial"/>
          <w:i/>
          <w:iCs/>
          <w:color w:val="000000" w:themeColor="text1"/>
          <w:sz w:val="24"/>
          <w:szCs w:val="24"/>
          <w:shd w:val="clear" w:color="auto" w:fill="FFFFFF"/>
        </w:rPr>
        <w:t xml:space="preserve"> damaging view on ageing revealed in new report analysing </w:t>
      </w:r>
      <w:proofErr w:type="spellStart"/>
      <w:r w:rsidRPr="00404B49">
        <w:rPr>
          <w:rFonts w:ascii="Arial" w:eastAsia="Times New Roman" w:hAnsi="Arial" w:cs="Arial"/>
          <w:i/>
          <w:iCs/>
          <w:color w:val="000000" w:themeColor="text1"/>
          <w:sz w:val="24"/>
          <w:szCs w:val="24"/>
          <w:shd w:val="clear" w:color="auto" w:fill="FFFFFF"/>
        </w:rPr>
        <w:t>langauge</w:t>
      </w:r>
      <w:proofErr w:type="spellEnd"/>
      <w:r w:rsidRPr="00404B49">
        <w:rPr>
          <w:rFonts w:ascii="Arial" w:eastAsia="Times New Roman" w:hAnsi="Arial" w:cs="Arial"/>
          <w:i/>
          <w:iCs/>
          <w:color w:val="000000" w:themeColor="text1"/>
          <w:sz w:val="24"/>
          <w:szCs w:val="24"/>
          <w:shd w:val="clear" w:color="auto" w:fill="FFFFFF"/>
        </w:rPr>
        <w:t xml:space="preserve"> used across society, </w:t>
      </w:r>
      <w:r w:rsidRPr="00404B49">
        <w:rPr>
          <w:rFonts w:ascii="Arial" w:eastAsia="Times New Roman" w:hAnsi="Arial" w:cs="Arial"/>
          <w:color w:val="000000" w:themeColor="text1"/>
          <w:sz w:val="24"/>
          <w:szCs w:val="24"/>
          <w:shd w:val="clear" w:color="auto" w:fill="FFFFFF"/>
        </w:rPr>
        <w:t>Available at:</w:t>
      </w:r>
    </w:p>
    <w:p w14:paraId="0ACFCE1B" w14:textId="77777777" w:rsidR="00404B49" w:rsidRPr="00404B49" w:rsidRDefault="00B27180" w:rsidP="00251C73">
      <w:pPr>
        <w:rPr>
          <w:rFonts w:ascii="Arial" w:eastAsia="Times New Roman" w:hAnsi="Arial" w:cs="Arial"/>
          <w:color w:val="000000" w:themeColor="text1"/>
          <w:sz w:val="24"/>
          <w:szCs w:val="24"/>
          <w:shd w:val="clear" w:color="auto" w:fill="FFFFFF"/>
        </w:rPr>
      </w:pPr>
      <w:hyperlink r:id="rId13" w:history="1">
        <w:r w:rsidR="00404B49" w:rsidRPr="00404B49">
          <w:rPr>
            <w:rStyle w:val="Hyperlink"/>
            <w:rFonts w:ascii="Arial" w:eastAsia="Times New Roman" w:hAnsi="Arial" w:cs="Arial"/>
            <w:color w:val="000000" w:themeColor="text1"/>
            <w:sz w:val="24"/>
            <w:szCs w:val="24"/>
            <w:u w:val="none"/>
            <w:shd w:val="clear" w:color="auto" w:fill="FFFFFF"/>
          </w:rPr>
          <w:t>https://ageing-better.org.uk/news/uks-damaging-views-ageing-revealed-new-report-analysing-language-used-across-society</w:t>
        </w:r>
      </w:hyperlink>
    </w:p>
    <w:p w14:paraId="612286AC"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kern w:val="24"/>
          <w:sz w:val="24"/>
          <w:szCs w:val="24"/>
        </w:rPr>
        <w:lastRenderedPageBreak/>
        <w:t>(Accessed: 1 December 2021).</w:t>
      </w:r>
    </w:p>
    <w:p w14:paraId="04955C6A" w14:textId="77777777" w:rsidR="00404B49" w:rsidRPr="00404B49" w:rsidRDefault="00404B49" w:rsidP="00251C73">
      <w:pPr>
        <w:rPr>
          <w:rFonts w:ascii="Arial" w:eastAsia="Times New Roman" w:hAnsi="Arial" w:cs="Arial"/>
          <w:color w:val="000000" w:themeColor="text1"/>
          <w:sz w:val="24"/>
          <w:szCs w:val="24"/>
          <w:shd w:val="clear" w:color="auto" w:fill="FFFFFF"/>
        </w:rPr>
      </w:pPr>
    </w:p>
    <w:p w14:paraId="7106FF82" w14:textId="77777777" w:rsidR="00404B49" w:rsidRPr="00404B49" w:rsidRDefault="00404B49" w:rsidP="00251C73">
      <w:pPr>
        <w:rPr>
          <w:rFonts w:ascii="Arial" w:eastAsia="Times New Roman" w:hAnsi="Arial" w:cs="Arial"/>
          <w:color w:val="000000" w:themeColor="text1"/>
          <w:kern w:val="24"/>
          <w:sz w:val="24"/>
          <w:szCs w:val="24"/>
        </w:rPr>
      </w:pPr>
      <w:r w:rsidRPr="00404B49">
        <w:rPr>
          <w:rFonts w:ascii="Arial" w:eastAsia="Times New Roman" w:hAnsi="Arial" w:cs="Arial"/>
          <w:color w:val="000000" w:themeColor="text1"/>
          <w:kern w:val="24"/>
          <w:sz w:val="24"/>
          <w:szCs w:val="24"/>
        </w:rPr>
        <w:t xml:space="preserve">Centre for Disease Control and Prevention (2021) </w:t>
      </w:r>
      <w:r w:rsidRPr="00404B49">
        <w:rPr>
          <w:rFonts w:ascii="Arial" w:eastAsia="Times New Roman" w:hAnsi="Arial" w:cs="Arial"/>
          <w:i/>
          <w:iCs/>
          <w:color w:val="000000" w:themeColor="text1"/>
          <w:kern w:val="24"/>
          <w:sz w:val="24"/>
          <w:szCs w:val="24"/>
        </w:rPr>
        <w:t xml:space="preserve">Violence Prevention: what is elder abuse? </w:t>
      </w:r>
      <w:r w:rsidRPr="00404B49">
        <w:rPr>
          <w:rFonts w:ascii="Arial" w:eastAsia="Times New Roman" w:hAnsi="Arial" w:cs="Arial"/>
          <w:color w:val="000000" w:themeColor="text1"/>
          <w:kern w:val="24"/>
          <w:sz w:val="24"/>
          <w:szCs w:val="24"/>
        </w:rPr>
        <w:t xml:space="preserve">Available at: </w:t>
      </w:r>
      <w:hyperlink r:id="rId14" w:history="1">
        <w:r w:rsidRPr="00404B49">
          <w:rPr>
            <w:rFonts w:ascii="Arial" w:eastAsia="Times New Roman" w:hAnsi="Arial" w:cs="Arial"/>
            <w:color w:val="000000" w:themeColor="text1"/>
            <w:kern w:val="24"/>
            <w:sz w:val="24"/>
            <w:szCs w:val="24"/>
          </w:rPr>
          <w:t>https://www.cdc.gov/</w:t>
        </w:r>
      </w:hyperlink>
      <w:hyperlink r:id="rId15" w:history="1">
        <w:r w:rsidRPr="00404B49">
          <w:rPr>
            <w:rFonts w:ascii="Arial" w:eastAsia="Times New Roman" w:hAnsi="Arial" w:cs="Arial"/>
            <w:color w:val="000000" w:themeColor="text1"/>
            <w:kern w:val="24"/>
            <w:sz w:val="24"/>
            <w:szCs w:val="24"/>
          </w:rPr>
          <w:t>violenceprevention</w:t>
        </w:r>
      </w:hyperlink>
      <w:hyperlink r:id="rId16" w:history="1">
        <w:r w:rsidRPr="00404B49">
          <w:rPr>
            <w:rFonts w:ascii="Arial" w:eastAsia="Times New Roman" w:hAnsi="Arial" w:cs="Arial"/>
            <w:color w:val="000000" w:themeColor="text1"/>
            <w:kern w:val="24"/>
            <w:sz w:val="24"/>
            <w:szCs w:val="24"/>
          </w:rPr>
          <w:t>/</w:t>
        </w:r>
      </w:hyperlink>
      <w:hyperlink r:id="rId17" w:history="1">
        <w:r w:rsidRPr="00404B49">
          <w:rPr>
            <w:rFonts w:ascii="Arial" w:eastAsia="Times New Roman" w:hAnsi="Arial" w:cs="Arial"/>
            <w:color w:val="000000" w:themeColor="text1"/>
            <w:kern w:val="24"/>
            <w:sz w:val="24"/>
            <w:szCs w:val="24"/>
          </w:rPr>
          <w:t>elderabuse</w:t>
        </w:r>
      </w:hyperlink>
      <w:hyperlink r:id="rId18" w:history="1">
        <w:r w:rsidRPr="00404B49">
          <w:rPr>
            <w:rFonts w:ascii="Arial" w:eastAsia="Times New Roman" w:hAnsi="Arial" w:cs="Arial"/>
            <w:color w:val="000000" w:themeColor="text1"/>
            <w:kern w:val="24"/>
            <w:sz w:val="24"/>
            <w:szCs w:val="24"/>
          </w:rPr>
          <w:t>/</w:t>
        </w:r>
      </w:hyperlink>
      <w:hyperlink r:id="rId19" w:history="1">
        <w:r w:rsidRPr="00404B49">
          <w:rPr>
            <w:rFonts w:ascii="Arial" w:eastAsia="Times New Roman" w:hAnsi="Arial" w:cs="Arial"/>
            <w:color w:val="000000" w:themeColor="text1"/>
            <w:kern w:val="24"/>
            <w:sz w:val="24"/>
            <w:szCs w:val="24"/>
          </w:rPr>
          <w:t>fastfact.html</w:t>
        </w:r>
      </w:hyperlink>
      <w:r w:rsidRPr="00404B49">
        <w:rPr>
          <w:rFonts w:ascii="Arial" w:eastAsia="Times New Roman" w:hAnsi="Arial" w:cs="Arial"/>
          <w:color w:val="000000" w:themeColor="text1"/>
          <w:kern w:val="24"/>
          <w:sz w:val="24"/>
          <w:szCs w:val="24"/>
        </w:rPr>
        <w:br/>
        <w:t>(Accessed: 30 November 2021)</w:t>
      </w:r>
    </w:p>
    <w:p w14:paraId="3485167D" w14:textId="77777777" w:rsidR="00404B49" w:rsidRPr="00404B49" w:rsidRDefault="00404B49" w:rsidP="00251C73">
      <w:pPr>
        <w:rPr>
          <w:rFonts w:ascii="Arial" w:eastAsia="Times New Roman" w:hAnsi="Arial" w:cs="Arial"/>
          <w:color w:val="000000" w:themeColor="text1"/>
          <w:kern w:val="24"/>
          <w:sz w:val="24"/>
          <w:szCs w:val="24"/>
        </w:rPr>
      </w:pPr>
    </w:p>
    <w:p w14:paraId="70BC816A"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shd w:val="clear" w:color="auto" w:fill="FFFFFF"/>
        </w:rPr>
        <w:t xml:space="preserve">Clemson, L. (2020) ‘Implementing a Reablement </w:t>
      </w:r>
      <w:proofErr w:type="spellStart"/>
      <w:proofErr w:type="gramStart"/>
      <w:r w:rsidRPr="00404B49">
        <w:rPr>
          <w:rFonts w:ascii="Arial" w:eastAsia="Times New Roman" w:hAnsi="Arial" w:cs="Arial"/>
          <w:color w:val="000000" w:themeColor="text1"/>
          <w:sz w:val="24"/>
          <w:szCs w:val="24"/>
          <w:shd w:val="clear" w:color="auto" w:fill="FFFFFF"/>
        </w:rPr>
        <w:t>Intervention,Care</w:t>
      </w:r>
      <w:proofErr w:type="spellEnd"/>
      <w:proofErr w:type="gramEnd"/>
      <w:r w:rsidRPr="00404B49">
        <w:rPr>
          <w:rFonts w:ascii="Arial" w:eastAsia="Times New Roman" w:hAnsi="Arial" w:cs="Arial"/>
          <w:color w:val="000000" w:themeColor="text1"/>
          <w:sz w:val="24"/>
          <w:szCs w:val="24"/>
          <w:shd w:val="clear" w:color="auto" w:fill="FFFFFF"/>
        </w:rPr>
        <w:t xml:space="preserve"> of People With Dementia in Their Environments (COPE): A Hybrid Implementation-Effectiveness Study.’</w:t>
      </w:r>
      <w:r w:rsidRPr="00404B49">
        <w:rPr>
          <w:rFonts w:ascii="Arial" w:eastAsia="Times New Roman" w:hAnsi="Arial" w:cs="Arial"/>
          <w:i/>
          <w:iCs/>
          <w:color w:val="000000" w:themeColor="text1"/>
          <w:sz w:val="24"/>
          <w:szCs w:val="24"/>
        </w:rPr>
        <w:t>The Gerontologist</w:t>
      </w:r>
      <w:r w:rsidRPr="00404B49">
        <w:rPr>
          <w:rFonts w:ascii="Arial" w:eastAsia="Times New Roman" w:hAnsi="Arial" w:cs="Arial"/>
          <w:color w:val="000000" w:themeColor="text1"/>
          <w:sz w:val="24"/>
          <w:szCs w:val="24"/>
          <w:shd w:val="clear" w:color="auto" w:fill="FFFFFF"/>
        </w:rPr>
        <w:t>.</w:t>
      </w:r>
    </w:p>
    <w:p w14:paraId="0ABDAEB4" w14:textId="77777777" w:rsidR="00404B49" w:rsidRPr="00404B49" w:rsidRDefault="00B27180" w:rsidP="00251C73">
      <w:pPr>
        <w:rPr>
          <w:rFonts w:ascii="Arial" w:hAnsi="Arial" w:cs="Arial"/>
          <w:color w:val="000000" w:themeColor="text1"/>
          <w:sz w:val="24"/>
          <w:szCs w:val="24"/>
        </w:rPr>
      </w:pPr>
      <w:hyperlink r:id="rId20" w:history="1">
        <w:r w:rsidR="00404B49" w:rsidRPr="00404B49">
          <w:rPr>
            <w:rFonts w:ascii="Arial" w:hAnsi="Arial" w:cs="Arial"/>
            <w:color w:val="000000" w:themeColor="text1"/>
            <w:sz w:val="24"/>
            <w:szCs w:val="24"/>
          </w:rPr>
          <w:t>https://doi.org/10.1093/geront/gnaa105</w:t>
        </w:r>
      </w:hyperlink>
    </w:p>
    <w:p w14:paraId="29E3F826" w14:textId="77777777" w:rsidR="00404B49" w:rsidRPr="00404B49" w:rsidRDefault="00404B49" w:rsidP="00251C73">
      <w:pPr>
        <w:rPr>
          <w:rFonts w:ascii="Arial" w:hAnsi="Arial" w:cs="Arial"/>
          <w:color w:val="000000" w:themeColor="text1"/>
          <w:sz w:val="24"/>
          <w:szCs w:val="24"/>
        </w:rPr>
      </w:pPr>
    </w:p>
    <w:p w14:paraId="29B38B98" w14:textId="77777777" w:rsidR="00404B49" w:rsidRPr="00404B49" w:rsidRDefault="00404B49" w:rsidP="00251C73">
      <w:pPr>
        <w:rPr>
          <w:rFonts w:ascii="Arial" w:eastAsia="Times New Roman" w:hAnsi="Arial" w:cs="Arial"/>
          <w:color w:val="000000" w:themeColor="text1"/>
          <w:kern w:val="24"/>
          <w:sz w:val="24"/>
          <w:szCs w:val="24"/>
        </w:rPr>
      </w:pPr>
      <w:r w:rsidRPr="00404B49">
        <w:rPr>
          <w:rFonts w:ascii="Arial" w:eastAsia="Times New Roman" w:hAnsi="Arial" w:cs="Arial"/>
          <w:color w:val="000000" w:themeColor="text1"/>
          <w:kern w:val="24"/>
          <w:sz w:val="24"/>
          <w:szCs w:val="24"/>
        </w:rPr>
        <w:t xml:space="preserve">Cooper </w:t>
      </w:r>
      <w:r w:rsidRPr="00404B49">
        <w:rPr>
          <w:rFonts w:ascii="Arial" w:eastAsia="Times New Roman" w:hAnsi="Arial" w:cs="Arial"/>
          <w:i/>
          <w:iCs/>
          <w:color w:val="000000" w:themeColor="text1"/>
          <w:kern w:val="24"/>
          <w:sz w:val="24"/>
          <w:szCs w:val="24"/>
        </w:rPr>
        <w:t xml:space="preserve">et al. </w:t>
      </w:r>
      <w:r w:rsidRPr="00404B49">
        <w:rPr>
          <w:rFonts w:ascii="Arial" w:eastAsia="Times New Roman" w:hAnsi="Arial" w:cs="Arial"/>
          <w:color w:val="000000" w:themeColor="text1"/>
          <w:kern w:val="24"/>
          <w:sz w:val="24"/>
          <w:szCs w:val="24"/>
        </w:rPr>
        <w:t>(2018) ‘Do care homes deliver person-centred care? A cross-sectional survey of staff-reported abusive and positive behaviours towards residents from the MARQUE (Managing Agitation and Raising Quality of Life) English national care home survey.’ </w:t>
      </w:r>
      <w:r w:rsidRPr="00404B49">
        <w:rPr>
          <w:rFonts w:ascii="Arial" w:eastAsia="Times New Roman" w:hAnsi="Arial" w:cs="Arial"/>
          <w:i/>
          <w:iCs/>
          <w:color w:val="000000" w:themeColor="text1"/>
          <w:kern w:val="24"/>
          <w:sz w:val="24"/>
          <w:szCs w:val="24"/>
        </w:rPr>
        <w:t>PLoS One</w:t>
      </w:r>
      <w:r w:rsidRPr="00404B49">
        <w:rPr>
          <w:rFonts w:ascii="Arial" w:eastAsia="Times New Roman" w:hAnsi="Arial" w:cs="Arial"/>
          <w:color w:val="000000" w:themeColor="text1"/>
          <w:kern w:val="24"/>
          <w:sz w:val="24"/>
          <w:szCs w:val="24"/>
        </w:rPr>
        <w:t>, </w:t>
      </w:r>
      <w:r w:rsidRPr="00404B49">
        <w:rPr>
          <w:rFonts w:ascii="Arial" w:eastAsia="Times New Roman" w:hAnsi="Arial" w:cs="Arial"/>
          <w:i/>
          <w:iCs/>
          <w:color w:val="000000" w:themeColor="text1"/>
          <w:kern w:val="24"/>
          <w:sz w:val="24"/>
          <w:szCs w:val="24"/>
        </w:rPr>
        <w:t>13</w:t>
      </w:r>
      <w:r w:rsidRPr="00404B49">
        <w:rPr>
          <w:rFonts w:ascii="Arial" w:eastAsia="Times New Roman" w:hAnsi="Arial" w:cs="Arial"/>
          <w:color w:val="000000" w:themeColor="text1"/>
          <w:kern w:val="24"/>
          <w:sz w:val="24"/>
          <w:szCs w:val="24"/>
        </w:rPr>
        <w:t xml:space="preserve">(3), </w:t>
      </w:r>
      <w:proofErr w:type="gramStart"/>
      <w:r w:rsidRPr="00404B49">
        <w:rPr>
          <w:rFonts w:ascii="Arial" w:eastAsia="Times New Roman" w:hAnsi="Arial" w:cs="Arial"/>
          <w:color w:val="000000" w:themeColor="text1"/>
          <w:kern w:val="24"/>
          <w:sz w:val="24"/>
          <w:szCs w:val="24"/>
        </w:rPr>
        <w:t>p.e</w:t>
      </w:r>
      <w:proofErr w:type="gramEnd"/>
      <w:r w:rsidRPr="00404B49">
        <w:rPr>
          <w:rFonts w:ascii="Arial" w:eastAsia="Times New Roman" w:hAnsi="Arial" w:cs="Arial"/>
          <w:color w:val="000000" w:themeColor="text1"/>
          <w:kern w:val="24"/>
          <w:sz w:val="24"/>
          <w:szCs w:val="24"/>
        </w:rPr>
        <w:t>0193399.</w:t>
      </w:r>
      <w:r w:rsidRPr="00404B49">
        <w:rPr>
          <w:rFonts w:ascii="Arial" w:eastAsia="Times New Roman" w:hAnsi="Arial" w:cs="Arial"/>
          <w:color w:val="000000" w:themeColor="text1"/>
          <w:kern w:val="24"/>
          <w:sz w:val="24"/>
          <w:szCs w:val="24"/>
        </w:rPr>
        <w:br/>
        <w:t>doi.org/10.1371/journal.pone.0193399</w:t>
      </w:r>
    </w:p>
    <w:p w14:paraId="67FF0C20" w14:textId="77777777" w:rsidR="00404B49" w:rsidRPr="00404B49" w:rsidRDefault="00404B49" w:rsidP="00251C73">
      <w:pPr>
        <w:rPr>
          <w:rFonts w:ascii="Arial" w:hAnsi="Arial" w:cs="Arial"/>
          <w:color w:val="000000" w:themeColor="text1"/>
          <w:sz w:val="24"/>
          <w:szCs w:val="24"/>
        </w:rPr>
      </w:pPr>
    </w:p>
    <w:p w14:paraId="3E811386" w14:textId="77777777" w:rsidR="00404B49" w:rsidRPr="00404B49" w:rsidRDefault="00404B49" w:rsidP="00251C73">
      <w:pPr>
        <w:rPr>
          <w:rFonts w:ascii="Arial" w:eastAsia="Times New Roman" w:hAnsi="Arial" w:cs="Arial"/>
          <w:color w:val="000000" w:themeColor="text1"/>
          <w:sz w:val="24"/>
          <w:szCs w:val="24"/>
        </w:rPr>
      </w:pPr>
      <w:proofErr w:type="spellStart"/>
      <w:r w:rsidRPr="00404B49">
        <w:rPr>
          <w:rFonts w:ascii="Arial" w:eastAsia="Times New Roman" w:hAnsi="Arial" w:cs="Arial"/>
          <w:color w:val="000000" w:themeColor="text1"/>
          <w:sz w:val="24"/>
          <w:szCs w:val="24"/>
          <w:shd w:val="clear" w:color="auto" w:fill="FFFFFF"/>
        </w:rPr>
        <w:t>Daignault</w:t>
      </w:r>
      <w:proofErr w:type="spellEnd"/>
      <w:r w:rsidRPr="00404B49">
        <w:rPr>
          <w:rFonts w:ascii="Arial" w:eastAsia="Times New Roman" w:hAnsi="Arial" w:cs="Arial"/>
          <w:color w:val="000000" w:themeColor="text1"/>
          <w:sz w:val="24"/>
          <w:szCs w:val="24"/>
          <w:shd w:val="clear" w:color="auto" w:fill="FFFFFF"/>
        </w:rPr>
        <w:t>, M., Wassef, A. and Nguyen, Q.D. (2021) ‘How old is old? Identifying a chronological age and factors related with the perception of old age,’ </w:t>
      </w:r>
      <w:r w:rsidRPr="00404B49">
        <w:rPr>
          <w:rFonts w:ascii="Arial" w:eastAsia="Times New Roman" w:hAnsi="Arial" w:cs="Arial"/>
          <w:i/>
          <w:iCs/>
          <w:color w:val="000000" w:themeColor="text1"/>
          <w:sz w:val="24"/>
          <w:szCs w:val="24"/>
        </w:rPr>
        <w:t>Journal of the American Geriatrics Society</w:t>
      </w:r>
      <w:r w:rsidRPr="00404B49">
        <w:rPr>
          <w:rFonts w:ascii="Arial" w:eastAsia="Times New Roman" w:hAnsi="Arial" w:cs="Arial"/>
          <w:color w:val="000000" w:themeColor="text1"/>
          <w:sz w:val="24"/>
          <w:szCs w:val="24"/>
          <w:shd w:val="clear" w:color="auto" w:fill="FFFFFF"/>
        </w:rPr>
        <w:t>.</w:t>
      </w:r>
    </w:p>
    <w:p w14:paraId="78D6C4BB" w14:textId="77777777" w:rsidR="00404B49" w:rsidRPr="00404B49" w:rsidRDefault="00404B49" w:rsidP="00251C73">
      <w:pPr>
        <w:rPr>
          <w:rFonts w:ascii="Arial" w:hAnsi="Arial" w:cs="Arial"/>
          <w:color w:val="000000" w:themeColor="text1"/>
          <w:sz w:val="24"/>
          <w:szCs w:val="24"/>
        </w:rPr>
      </w:pPr>
      <w:r w:rsidRPr="00404B49">
        <w:rPr>
          <w:rFonts w:ascii="Arial" w:hAnsi="Arial" w:cs="Arial"/>
          <w:color w:val="000000" w:themeColor="text1"/>
          <w:sz w:val="24"/>
          <w:szCs w:val="24"/>
        </w:rPr>
        <w:t>https://doi.org/10.1111/jgs.17379</w:t>
      </w:r>
    </w:p>
    <w:p w14:paraId="62463DF5" w14:textId="77777777" w:rsidR="00404B49" w:rsidRPr="00404B49" w:rsidRDefault="00404B49" w:rsidP="00251C73">
      <w:pPr>
        <w:rPr>
          <w:rFonts w:ascii="Arial" w:hAnsi="Arial" w:cs="Arial"/>
          <w:color w:val="000000" w:themeColor="text1"/>
          <w:sz w:val="24"/>
          <w:szCs w:val="24"/>
        </w:rPr>
      </w:pPr>
    </w:p>
    <w:p w14:paraId="3BC3BBF1"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shd w:val="clear" w:color="auto" w:fill="FFFFFF"/>
        </w:rPr>
        <w:t xml:space="preserve">Draper, H.and Fenton, S.J. (2014) ‘Cultural differences in ageing in the UK–a significant knowledge gap,’ </w:t>
      </w:r>
      <w:r w:rsidRPr="00404B49">
        <w:rPr>
          <w:rFonts w:ascii="Arial" w:eastAsia="Times New Roman" w:hAnsi="Arial" w:cs="Arial"/>
          <w:i/>
          <w:iCs/>
          <w:color w:val="000000" w:themeColor="text1"/>
          <w:sz w:val="24"/>
          <w:szCs w:val="24"/>
          <w:shd w:val="clear" w:color="auto" w:fill="FFFFFF"/>
        </w:rPr>
        <w:t xml:space="preserve">Birmingham Policy Commission. </w:t>
      </w:r>
      <w:r w:rsidRPr="00404B49">
        <w:rPr>
          <w:rFonts w:ascii="Arial" w:eastAsia="Times New Roman" w:hAnsi="Arial" w:cs="Arial"/>
          <w:color w:val="000000" w:themeColor="text1"/>
          <w:sz w:val="24"/>
          <w:szCs w:val="24"/>
          <w:shd w:val="clear" w:color="auto" w:fill="FFFFFF"/>
        </w:rPr>
        <w:t>Available at: https://www.birmingham.ac.uk/Documents/research/policycommission/healthy-ageing/2-Cultural-differences-in-ageing-in-the-UK-a-significant-knowledge-gap.pdf</w:t>
      </w:r>
    </w:p>
    <w:p w14:paraId="5F0DE185"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sz w:val="24"/>
          <w:szCs w:val="24"/>
          <w:shd w:val="clear" w:color="auto" w:fill="FFFFFF"/>
        </w:rPr>
        <w:t>(Accessed: 28 November 2021)</w:t>
      </w:r>
    </w:p>
    <w:p w14:paraId="32918468" w14:textId="77777777" w:rsidR="00404B49" w:rsidRPr="00404B49" w:rsidRDefault="00404B49" w:rsidP="00251C73">
      <w:pPr>
        <w:rPr>
          <w:rFonts w:ascii="Arial" w:eastAsia="Times New Roman" w:hAnsi="Arial" w:cs="Arial"/>
          <w:color w:val="000000" w:themeColor="text1"/>
          <w:sz w:val="24"/>
          <w:szCs w:val="24"/>
          <w:shd w:val="clear" w:color="auto" w:fill="FFFFFF"/>
        </w:rPr>
      </w:pPr>
    </w:p>
    <w:p w14:paraId="13916280"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kern w:val="24"/>
          <w:sz w:val="24"/>
          <w:szCs w:val="24"/>
        </w:rPr>
        <w:t>EHCRC, (2019) </w:t>
      </w:r>
      <w:r w:rsidRPr="00404B49">
        <w:rPr>
          <w:rFonts w:ascii="Arial" w:eastAsia="Times New Roman" w:hAnsi="Arial" w:cs="Arial"/>
          <w:i/>
          <w:iCs/>
          <w:color w:val="000000" w:themeColor="text1"/>
          <w:kern w:val="24"/>
          <w:sz w:val="24"/>
          <w:szCs w:val="24"/>
        </w:rPr>
        <w:t>What is the Equality Act? </w:t>
      </w:r>
      <w:r w:rsidRPr="00404B49">
        <w:rPr>
          <w:rFonts w:ascii="Arial" w:eastAsia="Times New Roman" w:hAnsi="Arial" w:cs="Arial"/>
          <w:color w:val="000000" w:themeColor="text1"/>
          <w:kern w:val="24"/>
          <w:sz w:val="24"/>
          <w:szCs w:val="24"/>
        </w:rPr>
        <w:t>Available at: </w:t>
      </w:r>
      <w:hyperlink r:id="rId21" w:history="1">
        <w:r w:rsidRPr="00404B49">
          <w:rPr>
            <w:rFonts w:ascii="Arial" w:eastAsia="Times New Roman" w:hAnsi="Arial" w:cs="Arial"/>
            <w:color w:val="000000" w:themeColor="text1"/>
            <w:kern w:val="24"/>
            <w:sz w:val="24"/>
            <w:szCs w:val="24"/>
          </w:rPr>
          <w:t>https://www.equalityhumanrights.com/en/equality-act-2010/what-equality-act</w:t>
        </w:r>
      </w:hyperlink>
      <w:r w:rsidRPr="00404B49">
        <w:rPr>
          <w:rFonts w:ascii="Arial" w:eastAsia="Times New Roman" w:hAnsi="Arial" w:cs="Arial"/>
          <w:color w:val="000000" w:themeColor="text1"/>
          <w:kern w:val="24"/>
          <w:sz w:val="24"/>
          <w:szCs w:val="24"/>
        </w:rPr>
        <w:t> (Accessed: 28 November 2021).</w:t>
      </w:r>
    </w:p>
    <w:p w14:paraId="4B7C7E60" w14:textId="77777777" w:rsidR="00404B49" w:rsidRPr="00404B49" w:rsidRDefault="00404B49" w:rsidP="00251C73">
      <w:pPr>
        <w:rPr>
          <w:rFonts w:ascii="Arial" w:eastAsia="Times New Roman" w:hAnsi="Arial" w:cs="Arial"/>
          <w:color w:val="000000" w:themeColor="text1"/>
          <w:sz w:val="24"/>
          <w:szCs w:val="24"/>
          <w:shd w:val="clear" w:color="auto" w:fill="FFFFFF"/>
        </w:rPr>
      </w:pPr>
    </w:p>
    <w:p w14:paraId="0208F35C" w14:textId="77777777" w:rsidR="00404B49" w:rsidRPr="00404B49" w:rsidRDefault="00404B49" w:rsidP="00251C73">
      <w:pPr>
        <w:rPr>
          <w:rFonts w:ascii="Arial" w:eastAsia="Times New Roman" w:hAnsi="Arial" w:cs="Arial"/>
          <w:color w:val="000000" w:themeColor="text1"/>
          <w:kern w:val="24"/>
          <w:sz w:val="24"/>
          <w:szCs w:val="24"/>
        </w:rPr>
      </w:pPr>
      <w:r w:rsidRPr="00404B49">
        <w:rPr>
          <w:rFonts w:ascii="Arial" w:eastAsia="Times New Roman" w:hAnsi="Arial" w:cs="Arial"/>
          <w:color w:val="000000" w:themeColor="text1"/>
          <w:kern w:val="24"/>
          <w:sz w:val="24"/>
          <w:szCs w:val="24"/>
        </w:rPr>
        <w:t>EHCRC, (2019) </w:t>
      </w:r>
      <w:r w:rsidRPr="00404B49">
        <w:rPr>
          <w:rFonts w:ascii="Arial" w:eastAsia="Times New Roman" w:hAnsi="Arial" w:cs="Arial"/>
          <w:i/>
          <w:iCs/>
          <w:color w:val="000000" w:themeColor="text1"/>
          <w:kern w:val="24"/>
          <w:sz w:val="24"/>
          <w:szCs w:val="24"/>
        </w:rPr>
        <w:t xml:space="preserve">The Human Rights Act </w:t>
      </w:r>
      <w:r w:rsidRPr="00404B49">
        <w:rPr>
          <w:rFonts w:ascii="Arial" w:eastAsia="Times New Roman" w:hAnsi="Arial" w:cs="Arial"/>
          <w:color w:val="000000" w:themeColor="text1"/>
          <w:kern w:val="24"/>
          <w:sz w:val="24"/>
          <w:szCs w:val="24"/>
        </w:rPr>
        <w:t>Available at:</w:t>
      </w:r>
      <w:r w:rsidRPr="00404B49">
        <w:rPr>
          <w:rFonts w:ascii="Arial" w:eastAsia="Times New Roman" w:hAnsi="Arial" w:cs="Arial"/>
          <w:color w:val="000000" w:themeColor="text1"/>
          <w:kern w:val="24"/>
          <w:sz w:val="24"/>
          <w:szCs w:val="24"/>
        </w:rPr>
        <w:br/>
      </w:r>
      <w:r w:rsidRPr="00404B49">
        <w:rPr>
          <w:rFonts w:ascii="Arial" w:eastAsia="Times New Roman" w:hAnsi="Arial" w:cs="Arial"/>
          <w:color w:val="000000" w:themeColor="text1"/>
          <w:kern w:val="24"/>
          <w:sz w:val="24"/>
          <w:szCs w:val="24"/>
          <w:lang w:val="en-US"/>
        </w:rPr>
        <w:t>https://www.equalityhumanrights.com/en/human-rights/human-rights-act</w:t>
      </w:r>
      <w:r w:rsidRPr="00404B49">
        <w:rPr>
          <w:rFonts w:ascii="Arial" w:eastAsia="Times New Roman" w:hAnsi="Arial" w:cs="Arial"/>
          <w:color w:val="000000" w:themeColor="text1"/>
          <w:kern w:val="24"/>
          <w:sz w:val="24"/>
          <w:szCs w:val="24"/>
        </w:rPr>
        <w:br/>
        <w:t>(Accessed: 11th November 2021).</w:t>
      </w:r>
    </w:p>
    <w:p w14:paraId="2C6CB2AA" w14:textId="77777777" w:rsidR="00404B49" w:rsidRPr="00404B49" w:rsidRDefault="00404B49" w:rsidP="00251C73">
      <w:pPr>
        <w:rPr>
          <w:rFonts w:ascii="Arial" w:eastAsia="Times New Roman" w:hAnsi="Arial" w:cs="Arial"/>
          <w:color w:val="000000" w:themeColor="text1"/>
          <w:sz w:val="24"/>
          <w:szCs w:val="24"/>
          <w:shd w:val="clear" w:color="auto" w:fill="FFFFFF"/>
        </w:rPr>
      </w:pPr>
    </w:p>
    <w:p w14:paraId="610EFDF9"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sz w:val="24"/>
          <w:szCs w:val="24"/>
          <w:shd w:val="clear" w:color="auto" w:fill="FFFFFF"/>
        </w:rPr>
        <w:t xml:space="preserve">Fung, H.H. (2013). ‘Aging in culture.’ </w:t>
      </w:r>
      <w:r w:rsidRPr="00404B49">
        <w:rPr>
          <w:rFonts w:ascii="Arial" w:eastAsia="Times New Roman" w:hAnsi="Arial" w:cs="Arial"/>
          <w:i/>
          <w:iCs/>
          <w:color w:val="000000" w:themeColor="text1"/>
          <w:sz w:val="24"/>
          <w:szCs w:val="24"/>
        </w:rPr>
        <w:t>The Gerontologist</w:t>
      </w:r>
      <w:r w:rsidRPr="00404B49">
        <w:rPr>
          <w:rFonts w:ascii="Arial" w:eastAsia="Times New Roman" w:hAnsi="Arial" w:cs="Arial"/>
          <w:color w:val="000000" w:themeColor="text1"/>
          <w:sz w:val="24"/>
          <w:szCs w:val="24"/>
          <w:shd w:val="clear" w:color="auto" w:fill="FFFFFF"/>
        </w:rPr>
        <w:t>, </w:t>
      </w:r>
      <w:r w:rsidRPr="00404B49">
        <w:rPr>
          <w:rFonts w:ascii="Arial" w:eastAsia="Times New Roman" w:hAnsi="Arial" w:cs="Arial"/>
          <w:i/>
          <w:iCs/>
          <w:color w:val="000000" w:themeColor="text1"/>
          <w:sz w:val="24"/>
          <w:szCs w:val="24"/>
        </w:rPr>
        <w:t>53</w:t>
      </w:r>
      <w:r w:rsidRPr="00404B49">
        <w:rPr>
          <w:rFonts w:ascii="Arial" w:eastAsia="Times New Roman" w:hAnsi="Arial" w:cs="Arial"/>
          <w:color w:val="000000" w:themeColor="text1"/>
          <w:sz w:val="24"/>
          <w:szCs w:val="24"/>
          <w:shd w:val="clear" w:color="auto" w:fill="FFFFFF"/>
        </w:rPr>
        <w:t>(3), pp.369-377.</w:t>
      </w:r>
    </w:p>
    <w:p w14:paraId="17321E9D"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rPr>
        <w:t>https://doi.org/10.1093/geront/gnt024</w:t>
      </w:r>
    </w:p>
    <w:p w14:paraId="78CD28C0" w14:textId="77777777" w:rsidR="00404B49" w:rsidRPr="00404B49" w:rsidRDefault="00404B49" w:rsidP="00251C73">
      <w:pPr>
        <w:rPr>
          <w:rFonts w:ascii="Arial" w:hAnsi="Arial" w:cs="Arial"/>
          <w:color w:val="000000" w:themeColor="text1"/>
          <w:sz w:val="24"/>
          <w:szCs w:val="24"/>
        </w:rPr>
      </w:pPr>
    </w:p>
    <w:p w14:paraId="71A14508" w14:textId="77777777" w:rsidR="00404B49" w:rsidRPr="00404B49" w:rsidRDefault="00404B49" w:rsidP="00251C73">
      <w:pPr>
        <w:rPr>
          <w:rFonts w:ascii="Arial" w:hAnsi="Arial" w:cs="Arial"/>
          <w:color w:val="000000" w:themeColor="text1"/>
          <w:sz w:val="24"/>
          <w:szCs w:val="24"/>
        </w:rPr>
      </w:pPr>
      <w:r w:rsidRPr="00404B49">
        <w:rPr>
          <w:rFonts w:ascii="Arial" w:hAnsi="Arial" w:cs="Arial"/>
          <w:color w:val="000000" w:themeColor="text1"/>
          <w:sz w:val="24"/>
          <w:szCs w:val="24"/>
        </w:rPr>
        <w:t xml:space="preserve">Gallagher, P. (2017) </w:t>
      </w:r>
      <w:r w:rsidRPr="00404B49">
        <w:rPr>
          <w:rFonts w:ascii="Arial" w:hAnsi="Arial" w:cs="Arial"/>
          <w:i/>
          <w:iCs/>
          <w:color w:val="000000" w:themeColor="text1"/>
          <w:sz w:val="24"/>
          <w:szCs w:val="24"/>
        </w:rPr>
        <w:t xml:space="preserve">elderly people booking GP appointments to avoid loneliness. </w:t>
      </w:r>
      <w:r w:rsidRPr="00404B49">
        <w:rPr>
          <w:rFonts w:ascii="Arial" w:hAnsi="Arial" w:cs="Arial"/>
          <w:color w:val="000000" w:themeColor="text1"/>
          <w:sz w:val="24"/>
          <w:szCs w:val="24"/>
        </w:rPr>
        <w:t xml:space="preserve">Available at: </w:t>
      </w:r>
      <w:hyperlink r:id="rId22" w:history="1">
        <w:r w:rsidRPr="00404B49">
          <w:rPr>
            <w:rStyle w:val="Hyperlink"/>
            <w:rFonts w:ascii="Arial" w:hAnsi="Arial" w:cs="Arial"/>
            <w:color w:val="000000" w:themeColor="text1"/>
            <w:sz w:val="24"/>
            <w:szCs w:val="24"/>
            <w:u w:val="none"/>
          </w:rPr>
          <w:t>https://inews.co.uk/news/health/royal-college-gps-chair-speech-loneliness-social-isolation-96702</w:t>
        </w:r>
      </w:hyperlink>
    </w:p>
    <w:p w14:paraId="52E24AB4"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shd w:val="clear" w:color="auto" w:fill="FFFFFF"/>
        </w:rPr>
        <w:t>(Accessed: 2 December 2021)</w:t>
      </w:r>
    </w:p>
    <w:p w14:paraId="4E58AC8A" w14:textId="77777777" w:rsidR="00404B49" w:rsidRPr="00404B49" w:rsidRDefault="00404B49" w:rsidP="00251C73">
      <w:pPr>
        <w:rPr>
          <w:rFonts w:ascii="Arial" w:hAnsi="Arial" w:cs="Arial"/>
          <w:color w:val="000000" w:themeColor="text1"/>
          <w:sz w:val="24"/>
          <w:szCs w:val="24"/>
        </w:rPr>
      </w:pPr>
    </w:p>
    <w:p w14:paraId="3ADFF91C"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shd w:val="clear" w:color="auto" w:fill="FFFFFF"/>
        </w:rPr>
        <w:t xml:space="preserve">Gleason, S. (2017) ‘The social construction of old age in the modern west: A literature review,’ </w:t>
      </w:r>
      <w:r w:rsidRPr="00404B49">
        <w:rPr>
          <w:rFonts w:ascii="Arial" w:eastAsia="Times New Roman" w:hAnsi="Arial" w:cs="Arial"/>
          <w:i/>
          <w:iCs/>
          <w:color w:val="000000" w:themeColor="text1"/>
          <w:sz w:val="24"/>
          <w:szCs w:val="24"/>
        </w:rPr>
        <w:t>Undergraduate Journal of Humanistic Studies</w:t>
      </w:r>
      <w:r w:rsidRPr="00404B49">
        <w:rPr>
          <w:rFonts w:ascii="Arial" w:eastAsia="Times New Roman" w:hAnsi="Arial" w:cs="Arial"/>
          <w:color w:val="000000" w:themeColor="text1"/>
          <w:sz w:val="24"/>
          <w:szCs w:val="24"/>
          <w:shd w:val="clear" w:color="auto" w:fill="FFFFFF"/>
        </w:rPr>
        <w:t>, </w:t>
      </w:r>
      <w:r w:rsidRPr="00404B49">
        <w:rPr>
          <w:rFonts w:ascii="Arial" w:eastAsia="Times New Roman" w:hAnsi="Arial" w:cs="Arial"/>
          <w:i/>
          <w:iCs/>
          <w:color w:val="000000" w:themeColor="text1"/>
          <w:sz w:val="24"/>
          <w:szCs w:val="24"/>
        </w:rPr>
        <w:t>4</w:t>
      </w:r>
      <w:r w:rsidRPr="00404B49">
        <w:rPr>
          <w:rFonts w:ascii="Arial" w:eastAsia="Times New Roman" w:hAnsi="Arial" w:cs="Arial"/>
          <w:color w:val="000000" w:themeColor="text1"/>
          <w:sz w:val="24"/>
          <w:szCs w:val="24"/>
          <w:shd w:val="clear" w:color="auto" w:fill="FFFFFF"/>
        </w:rPr>
        <w:t>, pp.1-8. Available at: https://d31kydh6n6r5j5.cloudfront.net/uploads/sites/111/2019/07/ujhs_aging.pdf</w:t>
      </w:r>
    </w:p>
    <w:p w14:paraId="3D646BE2"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sz w:val="24"/>
          <w:szCs w:val="24"/>
          <w:shd w:val="clear" w:color="auto" w:fill="FFFFFF"/>
        </w:rPr>
        <w:t>(Accessed: 28 November 2021)</w:t>
      </w:r>
    </w:p>
    <w:p w14:paraId="508B863B" w14:textId="77777777" w:rsidR="00404B49" w:rsidRPr="00404B49" w:rsidRDefault="00404B49" w:rsidP="00251C73">
      <w:pPr>
        <w:rPr>
          <w:rFonts w:ascii="Arial" w:eastAsia="Times New Roman" w:hAnsi="Arial" w:cs="Arial"/>
          <w:color w:val="000000" w:themeColor="text1"/>
          <w:sz w:val="24"/>
          <w:szCs w:val="24"/>
          <w:shd w:val="clear" w:color="auto" w:fill="FFFFFF"/>
        </w:rPr>
      </w:pPr>
    </w:p>
    <w:p w14:paraId="13A96A11" w14:textId="77777777" w:rsidR="00404B49" w:rsidRPr="00404B49" w:rsidRDefault="00404B49" w:rsidP="00251C73">
      <w:pPr>
        <w:rPr>
          <w:rFonts w:ascii="Arial" w:hAnsi="Arial" w:cs="Arial"/>
          <w:color w:val="000000" w:themeColor="text1"/>
          <w:sz w:val="24"/>
          <w:szCs w:val="24"/>
        </w:rPr>
      </w:pPr>
      <w:r w:rsidRPr="00404B49">
        <w:rPr>
          <w:rFonts w:ascii="Arial" w:eastAsia="Times New Roman" w:hAnsi="Arial" w:cs="Arial"/>
          <w:color w:val="000000" w:themeColor="text1"/>
          <w:sz w:val="24"/>
          <w:szCs w:val="24"/>
        </w:rPr>
        <w:lastRenderedPageBreak/>
        <w:t xml:space="preserve">Gov.UK (2008) </w:t>
      </w:r>
      <w:r w:rsidRPr="00404B49">
        <w:rPr>
          <w:rFonts w:ascii="Arial" w:eastAsia="Times New Roman" w:hAnsi="Arial" w:cs="Arial"/>
          <w:i/>
          <w:iCs/>
          <w:color w:val="000000" w:themeColor="text1"/>
          <w:sz w:val="24"/>
          <w:szCs w:val="24"/>
        </w:rPr>
        <w:t>Mortality Assumptions. Available at:</w:t>
      </w:r>
      <w:r w:rsidRPr="00404B49">
        <w:rPr>
          <w:rFonts w:ascii="Arial" w:hAnsi="Arial" w:cs="Arial"/>
          <w:color w:val="000000" w:themeColor="text1"/>
          <w:sz w:val="24"/>
          <w:szCs w:val="24"/>
        </w:rPr>
        <w:t xml:space="preserve"> </w:t>
      </w:r>
      <w:hyperlink r:id="rId23" w:history="1">
        <w:r w:rsidRPr="00404B49">
          <w:rPr>
            <w:rStyle w:val="Hyperlink"/>
            <w:rFonts w:ascii="Arial" w:hAnsi="Arial" w:cs="Arial"/>
            <w:color w:val="000000" w:themeColor="text1"/>
            <w:sz w:val="24"/>
            <w:szCs w:val="24"/>
            <w:u w:val="none"/>
          </w:rPr>
          <w:t>https://www.thepensionsregulator.gov.uk/en/document-library/regulatory-guidance/mortality-assumptions</w:t>
        </w:r>
      </w:hyperlink>
    </w:p>
    <w:p w14:paraId="6556BF7A" w14:textId="77777777" w:rsidR="00404B49" w:rsidRPr="00404B49" w:rsidRDefault="00404B49" w:rsidP="00251C73">
      <w:pPr>
        <w:rPr>
          <w:rFonts w:ascii="Arial" w:eastAsia="Times New Roman" w:hAnsi="Arial" w:cs="Arial"/>
          <w:color w:val="000000" w:themeColor="text1"/>
          <w:kern w:val="24"/>
          <w:sz w:val="24"/>
          <w:szCs w:val="24"/>
        </w:rPr>
      </w:pPr>
      <w:r w:rsidRPr="00404B49">
        <w:rPr>
          <w:rFonts w:ascii="Arial" w:eastAsia="Times New Roman" w:hAnsi="Arial" w:cs="Arial"/>
          <w:color w:val="000000" w:themeColor="text1"/>
          <w:kern w:val="24"/>
          <w:sz w:val="24"/>
          <w:szCs w:val="24"/>
        </w:rPr>
        <w:t>Accessed: 28 November 2021)</w:t>
      </w:r>
    </w:p>
    <w:p w14:paraId="4BFC9917" w14:textId="77777777" w:rsidR="00404B49" w:rsidRPr="00404B49" w:rsidRDefault="00404B49" w:rsidP="00251C73">
      <w:pPr>
        <w:rPr>
          <w:rFonts w:ascii="Arial" w:eastAsia="Times New Roman" w:hAnsi="Arial" w:cs="Arial"/>
          <w:color w:val="000000" w:themeColor="text1"/>
          <w:kern w:val="24"/>
          <w:sz w:val="24"/>
          <w:szCs w:val="24"/>
        </w:rPr>
      </w:pPr>
    </w:p>
    <w:p w14:paraId="3489E52B" w14:textId="77777777" w:rsidR="00404B49" w:rsidRPr="00404B49" w:rsidRDefault="00404B49" w:rsidP="00251C73">
      <w:pPr>
        <w:rPr>
          <w:rFonts w:ascii="Arial" w:eastAsia="Times New Roman" w:hAnsi="Arial" w:cs="Arial"/>
          <w:color w:val="000000" w:themeColor="text1"/>
          <w:kern w:val="24"/>
          <w:sz w:val="24"/>
          <w:szCs w:val="24"/>
        </w:rPr>
      </w:pPr>
      <w:r w:rsidRPr="00404B49">
        <w:rPr>
          <w:rFonts w:ascii="Arial" w:eastAsia="Times New Roman" w:hAnsi="Arial" w:cs="Arial"/>
          <w:color w:val="000000" w:themeColor="text1"/>
          <w:sz w:val="24"/>
          <w:szCs w:val="24"/>
        </w:rPr>
        <w:t xml:space="preserve">Gov.UK (2021) </w:t>
      </w:r>
      <w:r w:rsidRPr="00404B49">
        <w:rPr>
          <w:rFonts w:ascii="Arial" w:eastAsia="Times New Roman" w:hAnsi="Arial" w:cs="Arial"/>
          <w:i/>
          <w:iCs/>
          <w:color w:val="000000" w:themeColor="text1"/>
          <w:sz w:val="24"/>
          <w:szCs w:val="24"/>
          <w:lang w:val="x-none"/>
        </w:rPr>
        <w:t>Aligning the upper age for NHS prescription charge exemptions with the state pension age</w:t>
      </w:r>
      <w:r w:rsidRPr="00404B49">
        <w:rPr>
          <w:rFonts w:ascii="Arial" w:eastAsia="Times New Roman" w:hAnsi="Arial" w:cs="Arial"/>
          <w:i/>
          <w:iCs/>
          <w:color w:val="000000" w:themeColor="text1"/>
          <w:sz w:val="24"/>
          <w:szCs w:val="24"/>
        </w:rPr>
        <w:t xml:space="preserve"> </w:t>
      </w:r>
      <w:r w:rsidRPr="00404B49">
        <w:rPr>
          <w:rFonts w:ascii="Arial" w:eastAsia="Times New Roman" w:hAnsi="Arial" w:cs="Arial"/>
          <w:color w:val="000000" w:themeColor="text1"/>
          <w:sz w:val="24"/>
          <w:szCs w:val="24"/>
        </w:rPr>
        <w:t>Available at:</w:t>
      </w:r>
    </w:p>
    <w:p w14:paraId="292965FC" w14:textId="77777777" w:rsidR="00404B49" w:rsidRPr="00404B49" w:rsidRDefault="00404B49" w:rsidP="00251C73">
      <w:pPr>
        <w:rPr>
          <w:rFonts w:ascii="Arial" w:eastAsia="Times New Roman" w:hAnsi="Arial" w:cs="Arial"/>
          <w:color w:val="000000" w:themeColor="text1"/>
          <w:kern w:val="24"/>
          <w:sz w:val="24"/>
          <w:szCs w:val="24"/>
        </w:rPr>
      </w:pPr>
      <w:r w:rsidRPr="00404B49">
        <w:rPr>
          <w:rFonts w:ascii="Arial" w:eastAsia="Times New Roman" w:hAnsi="Arial" w:cs="Arial"/>
          <w:color w:val="000000" w:themeColor="text1"/>
          <w:kern w:val="24"/>
          <w:sz w:val="24"/>
          <w:szCs w:val="24"/>
        </w:rPr>
        <w:t>https://www.gov.uk/gover</w:t>
      </w:r>
      <w:r w:rsidRPr="00404B49">
        <w:rPr>
          <w:rFonts w:ascii="Arial" w:eastAsia="Times New Roman" w:hAnsi="Arial" w:cs="Arial"/>
          <w:i/>
          <w:iCs/>
          <w:color w:val="000000" w:themeColor="text1"/>
          <w:kern w:val="24"/>
          <w:sz w:val="24"/>
          <w:szCs w:val="24"/>
        </w:rPr>
        <w:t>nm</w:t>
      </w:r>
      <w:r w:rsidRPr="00404B49">
        <w:rPr>
          <w:rFonts w:ascii="Arial" w:eastAsia="Times New Roman" w:hAnsi="Arial" w:cs="Arial"/>
          <w:color w:val="000000" w:themeColor="text1"/>
          <w:kern w:val="24"/>
          <w:sz w:val="24"/>
          <w:szCs w:val="24"/>
        </w:rPr>
        <w:t>ent/consultations/aligning-the-upper-age-for-nhs-prescription-charge-exemptions-with-the-state-pension-age/aligning-the-upper-age-for-nhs-prescription-charge-exemptions-with-the-state-pension-age</w:t>
      </w:r>
    </w:p>
    <w:p w14:paraId="343A3356" w14:textId="77777777" w:rsidR="00404B49" w:rsidRPr="00404B49" w:rsidRDefault="00404B49" w:rsidP="00251C73">
      <w:pPr>
        <w:rPr>
          <w:rFonts w:ascii="Arial" w:eastAsia="Times New Roman" w:hAnsi="Arial" w:cs="Arial"/>
          <w:color w:val="000000" w:themeColor="text1"/>
          <w:kern w:val="24"/>
          <w:sz w:val="24"/>
          <w:szCs w:val="24"/>
        </w:rPr>
      </w:pPr>
      <w:r w:rsidRPr="00404B49">
        <w:rPr>
          <w:rFonts w:ascii="Arial" w:eastAsia="Times New Roman" w:hAnsi="Arial" w:cs="Arial"/>
          <w:color w:val="000000" w:themeColor="text1"/>
          <w:kern w:val="24"/>
          <w:sz w:val="24"/>
          <w:szCs w:val="24"/>
        </w:rPr>
        <w:t>(Accessed: 1 December 2021).</w:t>
      </w:r>
    </w:p>
    <w:p w14:paraId="37D04C53" w14:textId="77777777" w:rsidR="00404B49" w:rsidRPr="00404B49" w:rsidRDefault="00404B49" w:rsidP="00251C73">
      <w:pPr>
        <w:spacing w:before="200"/>
        <w:rPr>
          <w:rFonts w:ascii="Arial" w:hAnsi="Arial" w:cs="Arial"/>
          <w:color w:val="000000" w:themeColor="text1"/>
          <w:sz w:val="24"/>
          <w:szCs w:val="24"/>
        </w:rPr>
      </w:pPr>
      <w:r w:rsidRPr="00404B49">
        <w:rPr>
          <w:rFonts w:ascii="Arial" w:eastAsia="Times New Roman" w:hAnsi="Arial" w:cs="Arial"/>
          <w:color w:val="000000" w:themeColor="text1"/>
          <w:kern w:val="24"/>
          <w:sz w:val="24"/>
          <w:szCs w:val="24"/>
        </w:rPr>
        <w:t xml:space="preserve">GOV.UK, (2016) </w:t>
      </w:r>
      <w:r w:rsidRPr="00404B49">
        <w:rPr>
          <w:rFonts w:ascii="Arial" w:eastAsia="Times New Roman" w:hAnsi="Arial" w:cs="Arial"/>
          <w:i/>
          <w:iCs/>
          <w:color w:val="000000" w:themeColor="text1"/>
          <w:kern w:val="24"/>
          <w:sz w:val="24"/>
          <w:szCs w:val="24"/>
        </w:rPr>
        <w:t xml:space="preserve">Care Act Factsheets </w:t>
      </w:r>
      <w:r w:rsidRPr="00404B49">
        <w:rPr>
          <w:rFonts w:ascii="Arial" w:eastAsia="Times New Roman" w:hAnsi="Arial" w:cs="Arial"/>
          <w:color w:val="000000" w:themeColor="text1"/>
          <w:kern w:val="24"/>
          <w:sz w:val="24"/>
          <w:szCs w:val="24"/>
        </w:rPr>
        <w:t xml:space="preserve">Available at: </w:t>
      </w:r>
    </w:p>
    <w:p w14:paraId="4D0CDD13" w14:textId="77777777" w:rsidR="00404B49" w:rsidRPr="00404B49" w:rsidRDefault="00B27180" w:rsidP="00251C73">
      <w:pPr>
        <w:rPr>
          <w:rFonts w:ascii="Arial" w:eastAsia="Times New Roman" w:hAnsi="Arial" w:cs="Arial"/>
          <w:color w:val="000000" w:themeColor="text1"/>
          <w:kern w:val="24"/>
          <w:sz w:val="24"/>
          <w:szCs w:val="24"/>
        </w:rPr>
      </w:pPr>
      <w:hyperlink r:id="rId24" w:history="1">
        <w:r w:rsidR="00404B49" w:rsidRPr="00404B49">
          <w:rPr>
            <w:rFonts w:ascii="Arial" w:eastAsia="Times New Roman" w:hAnsi="Arial" w:cs="Arial"/>
            <w:color w:val="000000" w:themeColor="text1"/>
            <w:kern w:val="24"/>
            <w:sz w:val="24"/>
            <w:szCs w:val="24"/>
          </w:rPr>
          <w:t>https://www.gov.uk/government/publications/care-act-2014-part-1-factsheets/care-act-factsheets</w:t>
        </w:r>
      </w:hyperlink>
      <w:r w:rsidR="00404B49" w:rsidRPr="00404B49">
        <w:rPr>
          <w:rFonts w:ascii="Arial" w:eastAsia="Times New Roman" w:hAnsi="Arial" w:cs="Arial"/>
          <w:color w:val="000000" w:themeColor="text1"/>
          <w:kern w:val="24"/>
          <w:sz w:val="24"/>
          <w:szCs w:val="24"/>
        </w:rPr>
        <w:br/>
        <w:t>(Accessed: 29 November 2021).</w:t>
      </w:r>
    </w:p>
    <w:p w14:paraId="018A0257" w14:textId="77777777" w:rsidR="00404B49" w:rsidRPr="00404B49" w:rsidRDefault="00404B49" w:rsidP="00251C73">
      <w:pPr>
        <w:rPr>
          <w:rFonts w:ascii="Arial" w:eastAsia="Times New Roman" w:hAnsi="Arial" w:cs="Arial"/>
          <w:color w:val="000000" w:themeColor="text1"/>
          <w:sz w:val="24"/>
          <w:szCs w:val="24"/>
          <w:shd w:val="clear" w:color="auto" w:fill="FFFFFF"/>
        </w:rPr>
      </w:pPr>
    </w:p>
    <w:p w14:paraId="26886E51" w14:textId="77777777" w:rsidR="00404B49" w:rsidRPr="00404B49" w:rsidRDefault="00404B49" w:rsidP="00251C73">
      <w:pPr>
        <w:rPr>
          <w:rFonts w:ascii="Arial" w:eastAsia="Times New Roman" w:hAnsi="Arial" w:cs="Arial"/>
          <w:color w:val="000000" w:themeColor="text1"/>
          <w:sz w:val="24"/>
          <w:szCs w:val="24"/>
          <w:shd w:val="clear" w:color="auto" w:fill="FFFFFF"/>
        </w:rPr>
      </w:pPr>
      <w:proofErr w:type="spellStart"/>
      <w:r w:rsidRPr="00404B49">
        <w:rPr>
          <w:rFonts w:ascii="Arial" w:eastAsia="Times New Roman" w:hAnsi="Arial" w:cs="Arial"/>
          <w:color w:val="000000" w:themeColor="text1"/>
          <w:sz w:val="24"/>
          <w:szCs w:val="24"/>
          <w:shd w:val="clear" w:color="auto" w:fill="FFFFFF"/>
        </w:rPr>
        <w:t>Gruessner</w:t>
      </w:r>
      <w:proofErr w:type="spellEnd"/>
      <w:r w:rsidRPr="00404B49">
        <w:rPr>
          <w:rFonts w:ascii="Arial" w:eastAsia="Times New Roman" w:hAnsi="Arial" w:cs="Arial"/>
          <w:color w:val="000000" w:themeColor="text1"/>
          <w:sz w:val="24"/>
          <w:szCs w:val="24"/>
          <w:shd w:val="clear" w:color="auto" w:fill="FFFFFF"/>
        </w:rPr>
        <w:t xml:space="preserve">, V. (2015) </w:t>
      </w:r>
      <w:r w:rsidRPr="00404B49">
        <w:rPr>
          <w:rFonts w:ascii="Arial" w:eastAsia="Times New Roman" w:hAnsi="Arial" w:cs="Arial"/>
          <w:color w:val="000000" w:themeColor="text1"/>
          <w:sz w:val="24"/>
          <w:szCs w:val="24"/>
          <w:shd w:val="clear" w:color="auto" w:fill="FFFFFF"/>
          <w:lang w:val="x-none"/>
        </w:rPr>
        <w:t>Key healthcare trends to strengthen remote patient monitoring</w:t>
      </w:r>
      <w:r w:rsidRPr="00404B49">
        <w:rPr>
          <w:rFonts w:ascii="Arial" w:eastAsia="Times New Roman" w:hAnsi="Arial" w:cs="Arial"/>
          <w:color w:val="000000" w:themeColor="text1"/>
          <w:sz w:val="24"/>
          <w:szCs w:val="24"/>
          <w:shd w:val="clear" w:color="auto" w:fill="FFFFFF"/>
        </w:rPr>
        <w:t xml:space="preserve"> Available at: https://mhealthintelligence.com/news/key-healthcare-trends-strengthen-remote-patient-monitoring</w:t>
      </w:r>
    </w:p>
    <w:p w14:paraId="5AFCE16F" w14:textId="77777777" w:rsidR="00404B49" w:rsidRPr="00404B49" w:rsidRDefault="00404B49" w:rsidP="00251C73">
      <w:pPr>
        <w:rPr>
          <w:rFonts w:ascii="Arial" w:eastAsia="Times New Roman" w:hAnsi="Arial" w:cs="Arial"/>
          <w:color w:val="000000" w:themeColor="text1"/>
          <w:kern w:val="24"/>
          <w:sz w:val="24"/>
          <w:szCs w:val="24"/>
        </w:rPr>
      </w:pPr>
      <w:r w:rsidRPr="00404B49">
        <w:rPr>
          <w:rFonts w:ascii="Arial" w:eastAsia="Times New Roman" w:hAnsi="Arial" w:cs="Arial"/>
          <w:color w:val="000000" w:themeColor="text1"/>
          <w:kern w:val="24"/>
          <w:sz w:val="24"/>
          <w:szCs w:val="24"/>
        </w:rPr>
        <w:t>(Accessed: 29 November 2021).</w:t>
      </w:r>
    </w:p>
    <w:p w14:paraId="326133A8" w14:textId="77777777" w:rsidR="00404B49" w:rsidRPr="00404B49" w:rsidRDefault="00404B49" w:rsidP="00251C73">
      <w:pPr>
        <w:rPr>
          <w:rFonts w:ascii="Arial" w:eastAsia="Times New Roman" w:hAnsi="Arial" w:cs="Arial"/>
          <w:color w:val="000000" w:themeColor="text1"/>
          <w:sz w:val="24"/>
          <w:szCs w:val="24"/>
          <w:shd w:val="clear" w:color="auto" w:fill="FFFFFF"/>
        </w:rPr>
      </w:pPr>
    </w:p>
    <w:p w14:paraId="56078B66"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shd w:val="clear" w:color="auto" w:fill="FFFFFF"/>
        </w:rPr>
        <w:t>Holt-</w:t>
      </w:r>
      <w:proofErr w:type="spellStart"/>
      <w:r w:rsidRPr="00404B49">
        <w:rPr>
          <w:rFonts w:ascii="Arial" w:eastAsia="Times New Roman" w:hAnsi="Arial" w:cs="Arial"/>
          <w:color w:val="000000" w:themeColor="text1"/>
          <w:sz w:val="24"/>
          <w:szCs w:val="24"/>
          <w:shd w:val="clear" w:color="auto" w:fill="FFFFFF"/>
        </w:rPr>
        <w:t>Lunstad</w:t>
      </w:r>
      <w:proofErr w:type="spellEnd"/>
      <w:r w:rsidRPr="00404B49">
        <w:rPr>
          <w:rFonts w:ascii="Arial" w:eastAsia="Times New Roman" w:hAnsi="Arial" w:cs="Arial"/>
          <w:color w:val="000000" w:themeColor="text1"/>
          <w:sz w:val="24"/>
          <w:szCs w:val="24"/>
          <w:shd w:val="clear" w:color="auto" w:fill="FFFFFF"/>
        </w:rPr>
        <w:t>, J. (2021) ‘Loneliness and Social Isolation as Risk Factors: The Power of Social Connection in Prevention,’ </w:t>
      </w:r>
      <w:r w:rsidRPr="00404B49">
        <w:rPr>
          <w:rFonts w:ascii="Arial" w:eastAsia="Times New Roman" w:hAnsi="Arial" w:cs="Arial"/>
          <w:i/>
          <w:iCs/>
          <w:color w:val="000000" w:themeColor="text1"/>
          <w:sz w:val="24"/>
          <w:szCs w:val="24"/>
        </w:rPr>
        <w:t>American Journal of Lifestyle Medicine</w:t>
      </w:r>
      <w:r w:rsidRPr="00404B49">
        <w:rPr>
          <w:rFonts w:ascii="Arial" w:eastAsia="Times New Roman" w:hAnsi="Arial" w:cs="Arial"/>
          <w:color w:val="000000" w:themeColor="text1"/>
          <w:sz w:val="24"/>
          <w:szCs w:val="24"/>
          <w:shd w:val="clear" w:color="auto" w:fill="FFFFFF"/>
        </w:rPr>
        <w:t>, p.15598276211009454.</w:t>
      </w:r>
    </w:p>
    <w:p w14:paraId="7A7B99F3"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sz w:val="24"/>
          <w:szCs w:val="24"/>
          <w:shd w:val="clear" w:color="auto" w:fill="FFFFFF"/>
        </w:rPr>
        <w:t>https://doi.org/10.1177%2F15598276211009454</w:t>
      </w:r>
    </w:p>
    <w:p w14:paraId="72CDED92" w14:textId="77777777" w:rsidR="00404B49" w:rsidRPr="00404B49" w:rsidRDefault="00404B49" w:rsidP="00251C73">
      <w:pPr>
        <w:spacing w:before="200"/>
        <w:rPr>
          <w:rFonts w:ascii="Arial" w:hAnsi="Arial" w:cs="Arial"/>
          <w:color w:val="000000" w:themeColor="text1"/>
          <w:sz w:val="24"/>
          <w:szCs w:val="24"/>
        </w:rPr>
      </w:pPr>
      <w:r w:rsidRPr="00404B49">
        <w:rPr>
          <w:rFonts w:ascii="Arial" w:eastAsia="Times New Roman" w:hAnsi="Arial" w:cs="Arial"/>
          <w:color w:val="000000" w:themeColor="text1"/>
          <w:kern w:val="24"/>
          <w:sz w:val="24"/>
          <w:szCs w:val="24"/>
        </w:rPr>
        <w:t xml:space="preserve">Hourglass (2021) </w:t>
      </w:r>
      <w:r w:rsidRPr="00404B49">
        <w:rPr>
          <w:rFonts w:ascii="Arial" w:eastAsia="Times New Roman" w:hAnsi="Arial" w:cs="Arial"/>
          <w:i/>
          <w:iCs/>
          <w:color w:val="000000" w:themeColor="text1"/>
          <w:kern w:val="24"/>
          <w:sz w:val="24"/>
          <w:szCs w:val="24"/>
        </w:rPr>
        <w:t xml:space="preserve">Types of Abuse </w:t>
      </w:r>
      <w:r w:rsidRPr="00404B49">
        <w:rPr>
          <w:rFonts w:ascii="Arial" w:eastAsia="Times New Roman" w:hAnsi="Arial" w:cs="Arial"/>
          <w:color w:val="000000" w:themeColor="text1"/>
          <w:kern w:val="24"/>
          <w:sz w:val="24"/>
          <w:szCs w:val="24"/>
        </w:rPr>
        <w:t>Available at: https://wearehourglass.org/england/types-abuse</w:t>
      </w:r>
    </w:p>
    <w:p w14:paraId="611FE243" w14:textId="77777777" w:rsidR="00404B49" w:rsidRPr="00404B49" w:rsidRDefault="00404B49" w:rsidP="00251C73">
      <w:pPr>
        <w:spacing w:before="200"/>
        <w:rPr>
          <w:rFonts w:ascii="Arial" w:hAnsi="Arial" w:cs="Arial"/>
          <w:color w:val="000000" w:themeColor="text1"/>
          <w:sz w:val="24"/>
          <w:szCs w:val="24"/>
        </w:rPr>
      </w:pPr>
      <w:r w:rsidRPr="00404B49">
        <w:rPr>
          <w:rFonts w:ascii="Arial" w:eastAsia="Times New Roman" w:hAnsi="Arial" w:cs="Arial"/>
          <w:color w:val="000000" w:themeColor="text1"/>
          <w:kern w:val="24"/>
          <w:sz w:val="24"/>
          <w:szCs w:val="24"/>
        </w:rPr>
        <w:t>(Accessed: 30 November 2021).</w:t>
      </w:r>
    </w:p>
    <w:p w14:paraId="1F3817A8" w14:textId="77777777" w:rsidR="00404B49" w:rsidRPr="00404B49" w:rsidRDefault="00404B49" w:rsidP="00251C73">
      <w:pPr>
        <w:rPr>
          <w:rFonts w:ascii="Arial" w:hAnsi="Arial" w:cs="Arial"/>
          <w:color w:val="000000" w:themeColor="text1"/>
          <w:sz w:val="24"/>
          <w:szCs w:val="24"/>
        </w:rPr>
      </w:pPr>
    </w:p>
    <w:p w14:paraId="45F05069" w14:textId="77777777" w:rsidR="00404B49" w:rsidRPr="00404B49" w:rsidRDefault="00404B49" w:rsidP="00251C73">
      <w:pPr>
        <w:rPr>
          <w:rFonts w:ascii="Arial" w:hAnsi="Arial" w:cs="Arial"/>
          <w:color w:val="000000" w:themeColor="text1"/>
          <w:sz w:val="24"/>
          <w:szCs w:val="24"/>
        </w:rPr>
      </w:pPr>
      <w:proofErr w:type="spellStart"/>
      <w:r w:rsidRPr="00404B49">
        <w:rPr>
          <w:rFonts w:ascii="Arial" w:hAnsi="Arial" w:cs="Arial"/>
          <w:color w:val="000000" w:themeColor="text1"/>
          <w:sz w:val="24"/>
          <w:szCs w:val="24"/>
        </w:rPr>
        <w:t>Jayanetti</w:t>
      </w:r>
      <w:proofErr w:type="spellEnd"/>
      <w:r w:rsidRPr="00404B49">
        <w:rPr>
          <w:rFonts w:ascii="Arial" w:hAnsi="Arial" w:cs="Arial"/>
          <w:color w:val="000000" w:themeColor="text1"/>
          <w:sz w:val="24"/>
          <w:szCs w:val="24"/>
        </w:rPr>
        <w:t xml:space="preserve">, C. (2020) </w:t>
      </w:r>
      <w:r w:rsidRPr="00404B49">
        <w:rPr>
          <w:rFonts w:ascii="Arial" w:hAnsi="Arial" w:cs="Arial"/>
          <w:i/>
          <w:iCs/>
          <w:color w:val="000000" w:themeColor="text1"/>
          <w:sz w:val="24"/>
          <w:szCs w:val="24"/>
        </w:rPr>
        <w:t xml:space="preserve">hospital bed blocking numbers hits highest levels since 2017. </w:t>
      </w:r>
      <w:proofErr w:type="gramStart"/>
      <w:r w:rsidRPr="00404B49">
        <w:rPr>
          <w:rFonts w:ascii="Arial" w:hAnsi="Arial" w:cs="Arial"/>
          <w:color w:val="000000" w:themeColor="text1"/>
          <w:sz w:val="24"/>
          <w:szCs w:val="24"/>
        </w:rPr>
        <w:t xml:space="preserve">Available </w:t>
      </w:r>
      <w:r w:rsidRPr="00404B49">
        <w:rPr>
          <w:rFonts w:ascii="Arial" w:hAnsi="Arial" w:cs="Arial"/>
          <w:i/>
          <w:iCs/>
          <w:color w:val="000000" w:themeColor="text1"/>
          <w:sz w:val="24"/>
          <w:szCs w:val="24"/>
        </w:rPr>
        <w:t xml:space="preserve"> at</w:t>
      </w:r>
      <w:proofErr w:type="gramEnd"/>
      <w:r w:rsidRPr="00404B49">
        <w:rPr>
          <w:rFonts w:ascii="Arial" w:hAnsi="Arial" w:cs="Arial"/>
          <w:i/>
          <w:iCs/>
          <w:color w:val="000000" w:themeColor="text1"/>
          <w:sz w:val="24"/>
          <w:szCs w:val="24"/>
        </w:rPr>
        <w:t xml:space="preserve">: </w:t>
      </w:r>
      <w:r w:rsidRPr="00404B49">
        <w:rPr>
          <w:rFonts w:ascii="Arial" w:hAnsi="Arial" w:cs="Arial"/>
          <w:color w:val="000000" w:themeColor="text1"/>
          <w:sz w:val="24"/>
          <w:szCs w:val="24"/>
        </w:rPr>
        <w:t>https://www.theguardian.com/society/2020/feb/23/bed-blocking-highest-since-2017-hospitals-nhs</w:t>
      </w:r>
    </w:p>
    <w:p w14:paraId="2F49B7D1"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shd w:val="clear" w:color="auto" w:fill="FFFFFF"/>
        </w:rPr>
        <w:t>(Accessed: 29 November 2021)</w:t>
      </w:r>
    </w:p>
    <w:p w14:paraId="3A1DA771" w14:textId="77777777" w:rsidR="00404B49" w:rsidRPr="00404B49" w:rsidRDefault="00404B49" w:rsidP="00251C73">
      <w:pPr>
        <w:rPr>
          <w:rFonts w:ascii="Arial" w:hAnsi="Arial" w:cs="Arial"/>
          <w:color w:val="000000" w:themeColor="text1"/>
          <w:sz w:val="24"/>
          <w:szCs w:val="24"/>
        </w:rPr>
      </w:pPr>
    </w:p>
    <w:p w14:paraId="1EAD5DB7" w14:textId="77777777" w:rsidR="00404B49" w:rsidRPr="00404B49" w:rsidRDefault="00404B49" w:rsidP="00251C73">
      <w:pPr>
        <w:rPr>
          <w:rFonts w:ascii="Arial" w:eastAsia="Times New Roman" w:hAnsi="Arial" w:cs="Arial"/>
          <w:color w:val="000000" w:themeColor="text1"/>
          <w:sz w:val="24"/>
          <w:szCs w:val="24"/>
        </w:rPr>
      </w:pPr>
      <w:proofErr w:type="spellStart"/>
      <w:r w:rsidRPr="00404B49">
        <w:rPr>
          <w:rFonts w:ascii="Arial" w:eastAsia="Times New Roman" w:hAnsi="Arial" w:cs="Arial"/>
          <w:color w:val="000000" w:themeColor="text1"/>
          <w:sz w:val="24"/>
          <w:szCs w:val="24"/>
          <w:shd w:val="clear" w:color="auto" w:fill="FFFFFF"/>
        </w:rPr>
        <w:t>Kekade</w:t>
      </w:r>
      <w:proofErr w:type="spellEnd"/>
      <w:r w:rsidRPr="00404B49">
        <w:rPr>
          <w:rFonts w:ascii="Arial" w:eastAsia="Times New Roman" w:hAnsi="Arial" w:cs="Arial"/>
          <w:color w:val="000000" w:themeColor="text1"/>
          <w:sz w:val="24"/>
          <w:szCs w:val="24"/>
          <w:shd w:val="clear" w:color="auto" w:fill="FFFFFF"/>
        </w:rPr>
        <w:t xml:space="preserve">, S. </w:t>
      </w:r>
      <w:proofErr w:type="gramStart"/>
      <w:r w:rsidRPr="00404B49">
        <w:rPr>
          <w:rFonts w:ascii="Arial" w:eastAsia="Times New Roman" w:hAnsi="Arial" w:cs="Arial"/>
          <w:color w:val="000000" w:themeColor="text1"/>
          <w:sz w:val="24"/>
          <w:szCs w:val="24"/>
          <w:shd w:val="clear" w:color="auto" w:fill="FFFFFF"/>
        </w:rPr>
        <w:t>( 2018</w:t>
      </w:r>
      <w:proofErr w:type="gramEnd"/>
      <w:r w:rsidRPr="00404B49">
        <w:rPr>
          <w:rFonts w:ascii="Arial" w:eastAsia="Times New Roman" w:hAnsi="Arial" w:cs="Arial"/>
          <w:color w:val="000000" w:themeColor="text1"/>
          <w:sz w:val="24"/>
          <w:szCs w:val="24"/>
          <w:shd w:val="clear" w:color="auto" w:fill="FFFFFF"/>
        </w:rPr>
        <w:t xml:space="preserve">) ‘The usefulness and actual use of wearable devices among the elderly population,’ </w:t>
      </w:r>
      <w:r w:rsidRPr="00404B49">
        <w:rPr>
          <w:rFonts w:ascii="Arial" w:eastAsia="Times New Roman" w:hAnsi="Arial" w:cs="Arial"/>
          <w:i/>
          <w:iCs/>
          <w:color w:val="000000" w:themeColor="text1"/>
          <w:sz w:val="24"/>
          <w:szCs w:val="24"/>
        </w:rPr>
        <w:t>Computer methods and programs in biomedicine</w:t>
      </w:r>
      <w:r w:rsidRPr="00404B49">
        <w:rPr>
          <w:rFonts w:ascii="Arial" w:eastAsia="Times New Roman" w:hAnsi="Arial" w:cs="Arial"/>
          <w:color w:val="000000" w:themeColor="text1"/>
          <w:sz w:val="24"/>
          <w:szCs w:val="24"/>
          <w:shd w:val="clear" w:color="auto" w:fill="FFFFFF"/>
        </w:rPr>
        <w:t>, </w:t>
      </w:r>
      <w:r w:rsidRPr="00404B49">
        <w:rPr>
          <w:rFonts w:ascii="Arial" w:eastAsia="Times New Roman" w:hAnsi="Arial" w:cs="Arial"/>
          <w:i/>
          <w:iCs/>
          <w:color w:val="000000" w:themeColor="text1"/>
          <w:sz w:val="24"/>
          <w:szCs w:val="24"/>
        </w:rPr>
        <w:t>153</w:t>
      </w:r>
      <w:r w:rsidRPr="00404B49">
        <w:rPr>
          <w:rFonts w:ascii="Arial" w:eastAsia="Times New Roman" w:hAnsi="Arial" w:cs="Arial"/>
          <w:color w:val="000000" w:themeColor="text1"/>
          <w:sz w:val="24"/>
          <w:szCs w:val="24"/>
          <w:shd w:val="clear" w:color="auto" w:fill="FFFFFF"/>
        </w:rPr>
        <w:t>, pp.137-159.</w:t>
      </w:r>
    </w:p>
    <w:p w14:paraId="7BF0E9C7" w14:textId="77777777" w:rsidR="00404B49" w:rsidRPr="00404B49" w:rsidRDefault="00B27180" w:rsidP="00251C73">
      <w:pPr>
        <w:jc w:val="both"/>
        <w:rPr>
          <w:rFonts w:ascii="Arial" w:hAnsi="Arial" w:cs="Arial"/>
          <w:color w:val="000000" w:themeColor="text1"/>
          <w:sz w:val="24"/>
          <w:szCs w:val="24"/>
        </w:rPr>
      </w:pPr>
      <w:hyperlink r:id="rId25" w:history="1">
        <w:r w:rsidR="00404B49" w:rsidRPr="00404B49">
          <w:rPr>
            <w:rStyle w:val="Hyperlink"/>
            <w:rFonts w:ascii="Arial" w:hAnsi="Arial" w:cs="Arial"/>
            <w:color w:val="000000" w:themeColor="text1"/>
            <w:sz w:val="24"/>
            <w:szCs w:val="24"/>
            <w:u w:val="none"/>
          </w:rPr>
          <w:t>https://doi.org/10.1016/j.cmpb.2017.10.008</w:t>
        </w:r>
      </w:hyperlink>
    </w:p>
    <w:p w14:paraId="64456F40" w14:textId="77777777" w:rsidR="00404B49" w:rsidRPr="00404B49" w:rsidRDefault="00404B49" w:rsidP="00251C73">
      <w:pPr>
        <w:rPr>
          <w:rFonts w:ascii="Arial" w:hAnsi="Arial" w:cs="Arial"/>
          <w:color w:val="000000" w:themeColor="text1"/>
          <w:sz w:val="24"/>
          <w:szCs w:val="24"/>
        </w:rPr>
      </w:pPr>
    </w:p>
    <w:p w14:paraId="56C9E31C"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shd w:val="clear" w:color="auto" w:fill="FFFFFF"/>
        </w:rPr>
        <w:t>Levine, M.E. (2013) ‘</w:t>
      </w:r>
      <w:proofErr w:type="spellStart"/>
      <w:r w:rsidRPr="00404B49">
        <w:rPr>
          <w:rFonts w:ascii="Arial" w:eastAsia="Times New Roman" w:hAnsi="Arial" w:cs="Arial"/>
          <w:color w:val="000000" w:themeColor="text1"/>
          <w:sz w:val="24"/>
          <w:szCs w:val="24"/>
          <w:shd w:val="clear" w:color="auto" w:fill="FFFFFF"/>
        </w:rPr>
        <w:t>Modeling</w:t>
      </w:r>
      <w:proofErr w:type="spellEnd"/>
      <w:r w:rsidRPr="00404B49">
        <w:rPr>
          <w:rFonts w:ascii="Arial" w:eastAsia="Times New Roman" w:hAnsi="Arial" w:cs="Arial"/>
          <w:color w:val="000000" w:themeColor="text1"/>
          <w:sz w:val="24"/>
          <w:szCs w:val="24"/>
          <w:shd w:val="clear" w:color="auto" w:fill="FFFFFF"/>
        </w:rPr>
        <w:t xml:space="preserve"> the rate of senescence: can estimated biological age predict mortality more accurately than chronological age?’ </w:t>
      </w:r>
      <w:r w:rsidRPr="00404B49">
        <w:rPr>
          <w:rFonts w:ascii="Arial" w:eastAsia="Times New Roman" w:hAnsi="Arial" w:cs="Arial"/>
          <w:i/>
          <w:iCs/>
          <w:color w:val="000000" w:themeColor="text1"/>
          <w:sz w:val="24"/>
          <w:szCs w:val="24"/>
        </w:rPr>
        <w:t>Journals of Gerontology Series A: Biomedical Sciences and Medical Sciences</w:t>
      </w:r>
      <w:r w:rsidRPr="00404B49">
        <w:rPr>
          <w:rFonts w:ascii="Arial" w:eastAsia="Times New Roman" w:hAnsi="Arial" w:cs="Arial"/>
          <w:color w:val="000000" w:themeColor="text1"/>
          <w:sz w:val="24"/>
          <w:szCs w:val="24"/>
          <w:shd w:val="clear" w:color="auto" w:fill="FFFFFF"/>
        </w:rPr>
        <w:t>, </w:t>
      </w:r>
      <w:r w:rsidRPr="00404B49">
        <w:rPr>
          <w:rFonts w:ascii="Arial" w:eastAsia="Times New Roman" w:hAnsi="Arial" w:cs="Arial"/>
          <w:i/>
          <w:iCs/>
          <w:color w:val="000000" w:themeColor="text1"/>
          <w:sz w:val="24"/>
          <w:szCs w:val="24"/>
        </w:rPr>
        <w:t>68</w:t>
      </w:r>
      <w:r w:rsidRPr="00404B49">
        <w:rPr>
          <w:rFonts w:ascii="Arial" w:eastAsia="Times New Roman" w:hAnsi="Arial" w:cs="Arial"/>
          <w:color w:val="000000" w:themeColor="text1"/>
          <w:sz w:val="24"/>
          <w:szCs w:val="24"/>
          <w:shd w:val="clear" w:color="auto" w:fill="FFFFFF"/>
        </w:rPr>
        <w:t>(6), pp.667-674.</w:t>
      </w:r>
    </w:p>
    <w:p w14:paraId="1A1A827D" w14:textId="77777777" w:rsidR="00404B49" w:rsidRPr="00404B49" w:rsidRDefault="00B27180" w:rsidP="00251C73">
      <w:pPr>
        <w:rPr>
          <w:rFonts w:ascii="Arial" w:hAnsi="Arial" w:cs="Arial"/>
          <w:color w:val="000000" w:themeColor="text1"/>
          <w:sz w:val="24"/>
          <w:szCs w:val="24"/>
        </w:rPr>
      </w:pPr>
      <w:hyperlink r:id="rId26" w:history="1">
        <w:r w:rsidR="00404B49" w:rsidRPr="00404B49">
          <w:rPr>
            <w:rStyle w:val="Hyperlink"/>
            <w:rFonts w:ascii="Arial" w:hAnsi="Arial" w:cs="Arial"/>
            <w:color w:val="000000" w:themeColor="text1"/>
            <w:sz w:val="24"/>
            <w:szCs w:val="24"/>
            <w:u w:val="none"/>
          </w:rPr>
          <w:t>https://doi.org/10.1093/gerona/gls233At</w:t>
        </w:r>
      </w:hyperlink>
      <w:r w:rsidR="00404B49" w:rsidRPr="00404B49">
        <w:rPr>
          <w:rFonts w:ascii="Arial" w:hAnsi="Arial" w:cs="Arial"/>
          <w:color w:val="000000" w:themeColor="text1"/>
          <w:sz w:val="24"/>
          <w:szCs w:val="24"/>
        </w:rPr>
        <w:t xml:space="preserve"> </w:t>
      </w:r>
    </w:p>
    <w:p w14:paraId="060CBCAC" w14:textId="77777777" w:rsidR="00404B49" w:rsidRPr="00404B49" w:rsidRDefault="00404B49" w:rsidP="00251C73">
      <w:pPr>
        <w:rPr>
          <w:rFonts w:ascii="Arial" w:hAnsi="Arial" w:cs="Arial"/>
          <w:color w:val="000000" w:themeColor="text1"/>
          <w:sz w:val="24"/>
          <w:szCs w:val="24"/>
        </w:rPr>
      </w:pPr>
    </w:p>
    <w:p w14:paraId="31AEBBFF" w14:textId="77777777" w:rsidR="00404B49" w:rsidRPr="00404B49" w:rsidRDefault="00404B49" w:rsidP="00251C73">
      <w:pPr>
        <w:rPr>
          <w:rFonts w:ascii="Arial" w:eastAsia="Times New Roman" w:hAnsi="Arial" w:cs="Arial"/>
          <w:color w:val="000000" w:themeColor="text1"/>
          <w:sz w:val="24"/>
          <w:szCs w:val="24"/>
          <w:shd w:val="clear" w:color="auto" w:fill="FFFFFF"/>
        </w:rPr>
      </w:pPr>
      <w:proofErr w:type="spellStart"/>
      <w:r w:rsidRPr="00404B49">
        <w:rPr>
          <w:rFonts w:ascii="Arial" w:eastAsia="Times New Roman" w:hAnsi="Arial" w:cs="Arial"/>
          <w:color w:val="000000" w:themeColor="text1"/>
          <w:sz w:val="24"/>
          <w:szCs w:val="24"/>
          <w:shd w:val="clear" w:color="auto" w:fill="FFFFFF"/>
        </w:rPr>
        <w:t>Löckenhoff</w:t>
      </w:r>
      <w:proofErr w:type="spellEnd"/>
      <w:r w:rsidRPr="00404B49">
        <w:rPr>
          <w:rFonts w:ascii="Arial" w:eastAsia="Times New Roman" w:hAnsi="Arial" w:cs="Arial"/>
          <w:color w:val="000000" w:themeColor="text1"/>
          <w:sz w:val="24"/>
          <w:szCs w:val="24"/>
          <w:shd w:val="clear" w:color="auto" w:fill="FFFFFF"/>
        </w:rPr>
        <w:t xml:space="preserve"> </w:t>
      </w:r>
      <w:r w:rsidRPr="00404B49">
        <w:rPr>
          <w:rFonts w:ascii="Arial" w:eastAsia="Times New Roman" w:hAnsi="Arial" w:cs="Arial"/>
          <w:i/>
          <w:iCs/>
          <w:color w:val="000000" w:themeColor="text1"/>
          <w:sz w:val="24"/>
          <w:szCs w:val="24"/>
          <w:shd w:val="clear" w:color="auto" w:fill="FFFFFF"/>
        </w:rPr>
        <w:t xml:space="preserve">et al. </w:t>
      </w:r>
      <w:r w:rsidRPr="00404B49">
        <w:rPr>
          <w:rFonts w:ascii="Arial" w:eastAsia="Times New Roman" w:hAnsi="Arial" w:cs="Arial"/>
          <w:color w:val="000000" w:themeColor="text1"/>
          <w:sz w:val="24"/>
          <w:szCs w:val="24"/>
          <w:shd w:val="clear" w:color="auto" w:fill="FFFFFF"/>
        </w:rPr>
        <w:t xml:space="preserve">(2009) ‘Perceptions of aging across 26 cultures and their culture-level associates,’ </w:t>
      </w:r>
      <w:r w:rsidRPr="00404B49">
        <w:rPr>
          <w:rFonts w:ascii="Arial" w:eastAsia="Times New Roman" w:hAnsi="Arial" w:cs="Arial"/>
          <w:i/>
          <w:iCs/>
          <w:color w:val="000000" w:themeColor="text1"/>
          <w:sz w:val="24"/>
          <w:szCs w:val="24"/>
        </w:rPr>
        <w:t>Psychology and aging</w:t>
      </w:r>
      <w:r w:rsidRPr="00404B49">
        <w:rPr>
          <w:rFonts w:ascii="Arial" w:eastAsia="Times New Roman" w:hAnsi="Arial" w:cs="Arial"/>
          <w:color w:val="000000" w:themeColor="text1"/>
          <w:sz w:val="24"/>
          <w:szCs w:val="24"/>
          <w:shd w:val="clear" w:color="auto" w:fill="FFFFFF"/>
        </w:rPr>
        <w:t>, </w:t>
      </w:r>
      <w:r w:rsidRPr="00404B49">
        <w:rPr>
          <w:rFonts w:ascii="Arial" w:eastAsia="Times New Roman" w:hAnsi="Arial" w:cs="Arial"/>
          <w:i/>
          <w:iCs/>
          <w:color w:val="000000" w:themeColor="text1"/>
          <w:sz w:val="24"/>
          <w:szCs w:val="24"/>
        </w:rPr>
        <w:t>24</w:t>
      </w:r>
      <w:r w:rsidRPr="00404B49">
        <w:rPr>
          <w:rFonts w:ascii="Arial" w:eastAsia="Times New Roman" w:hAnsi="Arial" w:cs="Arial"/>
          <w:color w:val="000000" w:themeColor="text1"/>
          <w:sz w:val="24"/>
          <w:szCs w:val="24"/>
          <w:shd w:val="clear" w:color="auto" w:fill="FFFFFF"/>
        </w:rPr>
        <w:t>(4), p.941.</w:t>
      </w:r>
    </w:p>
    <w:p w14:paraId="176EF13E" w14:textId="77777777" w:rsidR="00404B49" w:rsidRPr="00404B49" w:rsidRDefault="00404B49" w:rsidP="00251C73">
      <w:pPr>
        <w:rPr>
          <w:rFonts w:ascii="Arial" w:hAnsi="Arial" w:cs="Arial"/>
          <w:color w:val="000000" w:themeColor="text1"/>
          <w:sz w:val="24"/>
          <w:szCs w:val="24"/>
        </w:rPr>
      </w:pPr>
      <w:r w:rsidRPr="00404B49">
        <w:rPr>
          <w:rFonts w:ascii="Arial" w:hAnsi="Arial" w:cs="Arial"/>
          <w:color w:val="000000" w:themeColor="text1"/>
          <w:sz w:val="24"/>
          <w:szCs w:val="24"/>
        </w:rPr>
        <w:t>https://psycnet.apa.org/doi/10.1037/a0016901</w:t>
      </w:r>
    </w:p>
    <w:p w14:paraId="16299591" w14:textId="77777777" w:rsidR="00404B49" w:rsidRPr="00404B49" w:rsidRDefault="00404B49" w:rsidP="00251C73">
      <w:pPr>
        <w:rPr>
          <w:rFonts w:ascii="Arial" w:hAnsi="Arial" w:cs="Arial"/>
          <w:color w:val="000000" w:themeColor="text1"/>
          <w:sz w:val="24"/>
          <w:szCs w:val="24"/>
        </w:rPr>
      </w:pPr>
    </w:p>
    <w:p w14:paraId="545B9E70"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sz w:val="24"/>
          <w:szCs w:val="24"/>
          <w:shd w:val="clear" w:color="auto" w:fill="FFFFFF"/>
        </w:rPr>
        <w:lastRenderedPageBreak/>
        <w:t xml:space="preserve">Lyndon, </w:t>
      </w:r>
      <w:proofErr w:type="gramStart"/>
      <w:r w:rsidRPr="00404B49">
        <w:rPr>
          <w:rFonts w:ascii="Arial" w:eastAsia="Times New Roman" w:hAnsi="Arial" w:cs="Arial"/>
          <w:color w:val="000000" w:themeColor="text1"/>
          <w:sz w:val="24"/>
          <w:szCs w:val="24"/>
          <w:shd w:val="clear" w:color="auto" w:fill="FFFFFF"/>
        </w:rPr>
        <w:t>H.(</w:t>
      </w:r>
      <w:proofErr w:type="gramEnd"/>
      <w:r w:rsidRPr="00404B49">
        <w:rPr>
          <w:rFonts w:ascii="Arial" w:eastAsia="Times New Roman" w:hAnsi="Arial" w:cs="Arial"/>
          <w:color w:val="000000" w:themeColor="text1"/>
          <w:sz w:val="24"/>
          <w:szCs w:val="24"/>
          <w:shd w:val="clear" w:color="auto" w:fill="FFFFFF"/>
        </w:rPr>
        <w:t xml:space="preserve">2015). ‘Reframing frailty as a long-term condition,’ </w:t>
      </w:r>
      <w:r w:rsidRPr="00404B49">
        <w:rPr>
          <w:rFonts w:ascii="Arial" w:eastAsia="Times New Roman" w:hAnsi="Arial" w:cs="Arial"/>
          <w:i/>
          <w:iCs/>
          <w:color w:val="000000" w:themeColor="text1"/>
          <w:sz w:val="24"/>
          <w:szCs w:val="24"/>
        </w:rPr>
        <w:t>Nursing older people</w:t>
      </w:r>
      <w:r w:rsidRPr="00404B49">
        <w:rPr>
          <w:rFonts w:ascii="Arial" w:eastAsia="Times New Roman" w:hAnsi="Arial" w:cs="Arial"/>
          <w:color w:val="000000" w:themeColor="text1"/>
          <w:sz w:val="24"/>
          <w:szCs w:val="24"/>
          <w:shd w:val="clear" w:color="auto" w:fill="FFFFFF"/>
        </w:rPr>
        <w:t>, </w:t>
      </w:r>
      <w:r w:rsidRPr="00404B49">
        <w:rPr>
          <w:rFonts w:ascii="Arial" w:eastAsia="Times New Roman" w:hAnsi="Arial" w:cs="Arial"/>
          <w:i/>
          <w:iCs/>
          <w:color w:val="000000" w:themeColor="text1"/>
          <w:sz w:val="24"/>
          <w:szCs w:val="24"/>
        </w:rPr>
        <w:t>27</w:t>
      </w:r>
      <w:r w:rsidRPr="00404B49">
        <w:rPr>
          <w:rFonts w:ascii="Arial" w:eastAsia="Times New Roman" w:hAnsi="Arial" w:cs="Arial"/>
          <w:color w:val="000000" w:themeColor="text1"/>
          <w:sz w:val="24"/>
          <w:szCs w:val="24"/>
          <w:shd w:val="clear" w:color="auto" w:fill="FFFFFF"/>
        </w:rPr>
        <w:t>(8).</w:t>
      </w:r>
    </w:p>
    <w:p w14:paraId="59DA0275" w14:textId="77777777" w:rsidR="00404B49" w:rsidRPr="00404B49" w:rsidRDefault="00404B49" w:rsidP="00251C73">
      <w:pPr>
        <w:rPr>
          <w:rFonts w:ascii="Arial" w:hAnsi="Arial" w:cs="Arial"/>
          <w:color w:val="000000" w:themeColor="text1"/>
          <w:sz w:val="24"/>
          <w:szCs w:val="24"/>
        </w:rPr>
      </w:pPr>
      <w:r w:rsidRPr="00404B49">
        <w:rPr>
          <w:rFonts w:ascii="Arial" w:hAnsi="Arial" w:cs="Arial"/>
          <w:color w:val="000000" w:themeColor="text1"/>
          <w:sz w:val="24"/>
          <w:szCs w:val="24"/>
        </w:rPr>
        <w:t>https://doi.org/10.7748/nop.27.8.32.e732</w:t>
      </w:r>
    </w:p>
    <w:p w14:paraId="1B9D1F31" w14:textId="77777777" w:rsidR="00404B49" w:rsidRPr="00404B49" w:rsidRDefault="00404B49" w:rsidP="00251C73">
      <w:pPr>
        <w:rPr>
          <w:rFonts w:ascii="Arial" w:hAnsi="Arial" w:cs="Arial"/>
          <w:color w:val="000000" w:themeColor="text1"/>
          <w:sz w:val="24"/>
          <w:szCs w:val="24"/>
        </w:rPr>
      </w:pPr>
    </w:p>
    <w:p w14:paraId="75C268B9"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rPr>
        <w:t xml:space="preserve">Martinez-Carter, K. (2015). </w:t>
      </w:r>
      <w:r w:rsidRPr="00404B49">
        <w:rPr>
          <w:rFonts w:ascii="Arial" w:eastAsia="Times New Roman" w:hAnsi="Arial" w:cs="Arial"/>
          <w:i/>
          <w:iCs/>
          <w:color w:val="000000" w:themeColor="text1"/>
          <w:sz w:val="24"/>
          <w:szCs w:val="24"/>
        </w:rPr>
        <w:t xml:space="preserve">How The Elderly Are Treated Around </w:t>
      </w:r>
      <w:proofErr w:type="gramStart"/>
      <w:r w:rsidRPr="00404B49">
        <w:rPr>
          <w:rFonts w:ascii="Arial" w:eastAsia="Times New Roman" w:hAnsi="Arial" w:cs="Arial"/>
          <w:i/>
          <w:iCs/>
          <w:color w:val="000000" w:themeColor="text1"/>
          <w:sz w:val="24"/>
          <w:szCs w:val="24"/>
        </w:rPr>
        <w:t>The</w:t>
      </w:r>
      <w:proofErr w:type="gramEnd"/>
      <w:r w:rsidRPr="00404B49">
        <w:rPr>
          <w:rFonts w:ascii="Arial" w:eastAsia="Times New Roman" w:hAnsi="Arial" w:cs="Arial"/>
          <w:i/>
          <w:iCs/>
          <w:color w:val="000000" w:themeColor="text1"/>
          <w:sz w:val="24"/>
          <w:szCs w:val="24"/>
        </w:rPr>
        <w:t xml:space="preserve"> World. </w:t>
      </w:r>
      <w:r w:rsidRPr="00404B49">
        <w:rPr>
          <w:rFonts w:ascii="Arial" w:eastAsia="Times New Roman" w:hAnsi="Arial" w:cs="Arial"/>
          <w:color w:val="000000" w:themeColor="text1"/>
          <w:sz w:val="24"/>
          <w:szCs w:val="24"/>
        </w:rPr>
        <w:t xml:space="preserve">Available at: </w:t>
      </w:r>
      <w:hyperlink r:id="rId27" w:history="1">
        <w:r w:rsidRPr="00404B49">
          <w:rPr>
            <w:rStyle w:val="Hyperlink"/>
            <w:rFonts w:ascii="Arial" w:eastAsia="Times New Roman" w:hAnsi="Arial" w:cs="Arial"/>
            <w:color w:val="000000" w:themeColor="text1"/>
            <w:sz w:val="24"/>
            <w:szCs w:val="24"/>
            <w:u w:val="none"/>
          </w:rPr>
          <w:t>https://theweek.com/articles/462230/how-elderly-are-treated-around-world</w:t>
        </w:r>
      </w:hyperlink>
      <w:r w:rsidRPr="00404B49">
        <w:rPr>
          <w:rFonts w:ascii="Arial" w:eastAsia="Times New Roman" w:hAnsi="Arial" w:cs="Arial"/>
          <w:color w:val="000000" w:themeColor="text1"/>
          <w:sz w:val="24"/>
          <w:szCs w:val="24"/>
        </w:rPr>
        <w:t xml:space="preserve"> </w:t>
      </w:r>
      <w:r w:rsidRPr="00404B49">
        <w:rPr>
          <w:rFonts w:ascii="Arial" w:eastAsia="Times New Roman" w:hAnsi="Arial" w:cs="Arial"/>
          <w:color w:val="000000" w:themeColor="text1"/>
          <w:sz w:val="24"/>
          <w:szCs w:val="24"/>
          <w:shd w:val="clear" w:color="auto" w:fill="FFFFFF"/>
        </w:rPr>
        <w:t>(Accessed: 29 November 2021)</w:t>
      </w:r>
    </w:p>
    <w:p w14:paraId="3E387DD0" w14:textId="77777777" w:rsidR="00404B49" w:rsidRPr="00404B49" w:rsidRDefault="00404B49" w:rsidP="00251C73">
      <w:pPr>
        <w:rPr>
          <w:rFonts w:ascii="Arial" w:hAnsi="Arial" w:cs="Arial"/>
          <w:color w:val="000000" w:themeColor="text1"/>
          <w:sz w:val="24"/>
          <w:szCs w:val="24"/>
        </w:rPr>
      </w:pPr>
    </w:p>
    <w:p w14:paraId="183F711A"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shd w:val="clear" w:color="auto" w:fill="FFFFFF"/>
        </w:rPr>
        <w:t>Mendoza-</w:t>
      </w:r>
      <w:proofErr w:type="spellStart"/>
      <w:r w:rsidRPr="00404B49">
        <w:rPr>
          <w:rFonts w:ascii="Arial" w:eastAsia="Times New Roman" w:hAnsi="Arial" w:cs="Arial"/>
          <w:color w:val="000000" w:themeColor="text1"/>
          <w:sz w:val="24"/>
          <w:szCs w:val="24"/>
          <w:shd w:val="clear" w:color="auto" w:fill="FFFFFF"/>
        </w:rPr>
        <w:t>Núñez</w:t>
      </w:r>
      <w:proofErr w:type="spellEnd"/>
      <w:r w:rsidRPr="00404B49">
        <w:rPr>
          <w:rFonts w:ascii="Arial" w:eastAsia="Times New Roman" w:hAnsi="Arial" w:cs="Arial"/>
          <w:color w:val="000000" w:themeColor="text1"/>
          <w:sz w:val="24"/>
          <w:szCs w:val="24"/>
          <w:shd w:val="clear" w:color="auto" w:fill="FFFFFF"/>
        </w:rPr>
        <w:t xml:space="preserve"> </w:t>
      </w:r>
      <w:r w:rsidRPr="00404B49">
        <w:rPr>
          <w:rFonts w:ascii="Arial" w:eastAsia="Times New Roman" w:hAnsi="Arial" w:cs="Arial"/>
          <w:i/>
          <w:iCs/>
          <w:color w:val="000000" w:themeColor="text1"/>
          <w:sz w:val="24"/>
          <w:szCs w:val="24"/>
          <w:shd w:val="clear" w:color="auto" w:fill="FFFFFF"/>
        </w:rPr>
        <w:t xml:space="preserve">et al. </w:t>
      </w:r>
      <w:r w:rsidRPr="00404B49">
        <w:rPr>
          <w:rFonts w:ascii="Arial" w:eastAsia="Times New Roman" w:hAnsi="Arial" w:cs="Arial"/>
          <w:color w:val="000000" w:themeColor="text1"/>
          <w:sz w:val="24"/>
          <w:szCs w:val="24"/>
          <w:shd w:val="clear" w:color="auto" w:fill="FFFFFF"/>
        </w:rPr>
        <w:t xml:space="preserve">(2018) ‘Influence of the self-perception of old age on the effect of a healthy aging </w:t>
      </w:r>
      <w:proofErr w:type="spellStart"/>
      <w:r w:rsidRPr="00404B49">
        <w:rPr>
          <w:rFonts w:ascii="Arial" w:eastAsia="Times New Roman" w:hAnsi="Arial" w:cs="Arial"/>
          <w:color w:val="000000" w:themeColor="text1"/>
          <w:sz w:val="24"/>
          <w:szCs w:val="24"/>
          <w:shd w:val="clear" w:color="auto" w:fill="FFFFFF"/>
        </w:rPr>
        <w:t>program,’</w:t>
      </w:r>
      <w:r w:rsidRPr="00404B49">
        <w:rPr>
          <w:rFonts w:ascii="Arial" w:eastAsia="Times New Roman" w:hAnsi="Arial" w:cs="Arial"/>
          <w:i/>
          <w:iCs/>
          <w:color w:val="000000" w:themeColor="text1"/>
          <w:sz w:val="24"/>
          <w:szCs w:val="24"/>
        </w:rPr>
        <w:t>Journal</w:t>
      </w:r>
      <w:proofErr w:type="spellEnd"/>
      <w:r w:rsidRPr="00404B49">
        <w:rPr>
          <w:rFonts w:ascii="Arial" w:eastAsia="Times New Roman" w:hAnsi="Arial" w:cs="Arial"/>
          <w:i/>
          <w:iCs/>
          <w:color w:val="000000" w:themeColor="text1"/>
          <w:sz w:val="24"/>
          <w:szCs w:val="24"/>
        </w:rPr>
        <w:t xml:space="preserve"> of clinical medicine</w:t>
      </w:r>
      <w:r w:rsidRPr="00404B49">
        <w:rPr>
          <w:rFonts w:ascii="Arial" w:eastAsia="Times New Roman" w:hAnsi="Arial" w:cs="Arial"/>
          <w:color w:val="000000" w:themeColor="text1"/>
          <w:sz w:val="24"/>
          <w:szCs w:val="24"/>
          <w:shd w:val="clear" w:color="auto" w:fill="FFFFFF"/>
        </w:rPr>
        <w:t>, </w:t>
      </w:r>
      <w:r w:rsidRPr="00404B49">
        <w:rPr>
          <w:rFonts w:ascii="Arial" w:eastAsia="Times New Roman" w:hAnsi="Arial" w:cs="Arial"/>
          <w:i/>
          <w:iCs/>
          <w:color w:val="000000" w:themeColor="text1"/>
          <w:sz w:val="24"/>
          <w:szCs w:val="24"/>
        </w:rPr>
        <w:t>7</w:t>
      </w:r>
      <w:r w:rsidRPr="00404B49">
        <w:rPr>
          <w:rFonts w:ascii="Arial" w:eastAsia="Times New Roman" w:hAnsi="Arial" w:cs="Arial"/>
          <w:color w:val="000000" w:themeColor="text1"/>
          <w:sz w:val="24"/>
          <w:szCs w:val="24"/>
          <w:shd w:val="clear" w:color="auto" w:fill="FFFFFF"/>
        </w:rPr>
        <w:t>(5), p.106.</w:t>
      </w:r>
    </w:p>
    <w:p w14:paraId="54E2B26F" w14:textId="77777777" w:rsidR="00404B49" w:rsidRPr="00404B49" w:rsidRDefault="00B27180" w:rsidP="00251C73">
      <w:pPr>
        <w:rPr>
          <w:rStyle w:val="Hyperlink"/>
          <w:rFonts w:ascii="Arial" w:hAnsi="Arial" w:cs="Arial"/>
          <w:color w:val="000000" w:themeColor="text1"/>
          <w:sz w:val="24"/>
          <w:szCs w:val="24"/>
          <w:u w:val="none"/>
        </w:rPr>
      </w:pPr>
      <w:hyperlink r:id="rId28" w:history="1">
        <w:r w:rsidR="00404B49" w:rsidRPr="00404B49">
          <w:rPr>
            <w:rStyle w:val="Hyperlink"/>
            <w:rFonts w:ascii="Arial" w:hAnsi="Arial" w:cs="Arial"/>
            <w:color w:val="000000" w:themeColor="text1"/>
            <w:sz w:val="24"/>
            <w:szCs w:val="24"/>
            <w:u w:val="none"/>
          </w:rPr>
          <w:t>https://dx.doi.org/10.3390%2Fjcm7050106</w:t>
        </w:r>
      </w:hyperlink>
    </w:p>
    <w:p w14:paraId="17E42AD0" w14:textId="77777777" w:rsidR="00404B49" w:rsidRPr="00404B49" w:rsidRDefault="00404B49" w:rsidP="00251C73">
      <w:pPr>
        <w:rPr>
          <w:rStyle w:val="Hyperlink"/>
          <w:rFonts w:ascii="Arial" w:hAnsi="Arial" w:cs="Arial"/>
          <w:color w:val="000000" w:themeColor="text1"/>
          <w:sz w:val="24"/>
          <w:szCs w:val="24"/>
          <w:u w:val="none"/>
        </w:rPr>
      </w:pPr>
    </w:p>
    <w:p w14:paraId="274B22EA" w14:textId="77777777" w:rsidR="00404B49" w:rsidRPr="00404B49" w:rsidRDefault="00404B49" w:rsidP="00251C73">
      <w:pPr>
        <w:rPr>
          <w:rStyle w:val="Hyperlink"/>
          <w:rFonts w:ascii="Arial" w:eastAsia="Times New Roman" w:hAnsi="Arial" w:cs="Arial"/>
          <w:color w:val="000000" w:themeColor="text1"/>
          <w:sz w:val="24"/>
          <w:szCs w:val="24"/>
          <w:u w:val="none"/>
        </w:rPr>
      </w:pPr>
      <w:r w:rsidRPr="00404B49">
        <w:rPr>
          <w:rFonts w:ascii="Arial" w:eastAsia="Times New Roman" w:hAnsi="Arial" w:cs="Arial"/>
          <w:color w:val="000000" w:themeColor="text1"/>
          <w:sz w:val="24"/>
          <w:szCs w:val="24"/>
          <w:shd w:val="clear" w:color="auto" w:fill="FFFFFF"/>
        </w:rPr>
        <w:t xml:space="preserve">Motta, F., </w:t>
      </w:r>
      <w:proofErr w:type="spellStart"/>
      <w:r w:rsidRPr="00404B49">
        <w:rPr>
          <w:rFonts w:ascii="Arial" w:eastAsia="Times New Roman" w:hAnsi="Arial" w:cs="Arial"/>
          <w:color w:val="000000" w:themeColor="text1"/>
          <w:sz w:val="24"/>
          <w:szCs w:val="24"/>
          <w:shd w:val="clear" w:color="auto" w:fill="FFFFFF"/>
        </w:rPr>
        <w:t>Sica</w:t>
      </w:r>
      <w:proofErr w:type="spellEnd"/>
      <w:r w:rsidRPr="00404B49">
        <w:rPr>
          <w:rFonts w:ascii="Arial" w:eastAsia="Times New Roman" w:hAnsi="Arial" w:cs="Arial"/>
          <w:color w:val="000000" w:themeColor="text1"/>
          <w:sz w:val="24"/>
          <w:szCs w:val="24"/>
          <w:shd w:val="clear" w:color="auto" w:fill="FFFFFF"/>
        </w:rPr>
        <w:t xml:space="preserve">, A. and </w:t>
      </w:r>
      <w:proofErr w:type="spellStart"/>
      <w:r w:rsidRPr="00404B49">
        <w:rPr>
          <w:rFonts w:ascii="Arial" w:eastAsia="Times New Roman" w:hAnsi="Arial" w:cs="Arial"/>
          <w:color w:val="000000" w:themeColor="text1"/>
          <w:sz w:val="24"/>
          <w:szCs w:val="24"/>
          <w:shd w:val="clear" w:color="auto" w:fill="FFFFFF"/>
        </w:rPr>
        <w:t>Selmi</w:t>
      </w:r>
      <w:proofErr w:type="spellEnd"/>
      <w:r w:rsidRPr="00404B49">
        <w:rPr>
          <w:rFonts w:ascii="Arial" w:eastAsia="Times New Roman" w:hAnsi="Arial" w:cs="Arial"/>
          <w:color w:val="000000" w:themeColor="text1"/>
          <w:sz w:val="24"/>
          <w:szCs w:val="24"/>
          <w:shd w:val="clear" w:color="auto" w:fill="FFFFFF"/>
        </w:rPr>
        <w:t>, C. (2020). ‘Frailty in rheumatic diseases.’ </w:t>
      </w:r>
      <w:r w:rsidRPr="00404B49">
        <w:rPr>
          <w:rFonts w:ascii="Arial" w:eastAsia="Times New Roman" w:hAnsi="Arial" w:cs="Arial"/>
          <w:i/>
          <w:iCs/>
          <w:color w:val="000000" w:themeColor="text1"/>
          <w:sz w:val="24"/>
          <w:szCs w:val="24"/>
        </w:rPr>
        <w:t>Frontiers in Immunology</w:t>
      </w:r>
      <w:r w:rsidRPr="00404B49">
        <w:rPr>
          <w:rFonts w:ascii="Arial" w:eastAsia="Times New Roman" w:hAnsi="Arial" w:cs="Arial"/>
          <w:color w:val="000000" w:themeColor="text1"/>
          <w:sz w:val="24"/>
          <w:szCs w:val="24"/>
          <w:shd w:val="clear" w:color="auto" w:fill="FFFFFF"/>
        </w:rPr>
        <w:t>, </w:t>
      </w:r>
      <w:r w:rsidRPr="00404B49">
        <w:rPr>
          <w:rFonts w:ascii="Arial" w:eastAsia="Times New Roman" w:hAnsi="Arial" w:cs="Arial"/>
          <w:i/>
          <w:iCs/>
          <w:color w:val="000000" w:themeColor="text1"/>
          <w:sz w:val="24"/>
          <w:szCs w:val="24"/>
        </w:rPr>
        <w:t>11</w:t>
      </w:r>
      <w:r w:rsidRPr="00404B49">
        <w:rPr>
          <w:rFonts w:ascii="Arial" w:eastAsia="Times New Roman" w:hAnsi="Arial" w:cs="Arial"/>
          <w:color w:val="000000" w:themeColor="text1"/>
          <w:sz w:val="24"/>
          <w:szCs w:val="24"/>
          <w:shd w:val="clear" w:color="auto" w:fill="FFFFFF"/>
        </w:rPr>
        <w:t>, p.2783.</w:t>
      </w:r>
    </w:p>
    <w:p w14:paraId="08872B13" w14:textId="77777777" w:rsidR="00404B49" w:rsidRPr="00404B49" w:rsidRDefault="00404B49" w:rsidP="00251C73">
      <w:pPr>
        <w:rPr>
          <w:rStyle w:val="Hyperlink"/>
          <w:rFonts w:ascii="Arial" w:hAnsi="Arial" w:cs="Arial"/>
          <w:color w:val="000000" w:themeColor="text1"/>
          <w:sz w:val="24"/>
          <w:szCs w:val="24"/>
          <w:u w:val="none"/>
        </w:rPr>
      </w:pPr>
      <w:r w:rsidRPr="00404B49">
        <w:rPr>
          <w:rStyle w:val="Hyperlink"/>
          <w:rFonts w:ascii="Arial" w:hAnsi="Arial" w:cs="Arial"/>
          <w:color w:val="000000" w:themeColor="text1"/>
          <w:sz w:val="24"/>
          <w:szCs w:val="24"/>
          <w:u w:val="none"/>
        </w:rPr>
        <w:t>https://doi.org/10.3389/fimmu.2020.576134</w:t>
      </w:r>
    </w:p>
    <w:p w14:paraId="448C36FE" w14:textId="77777777" w:rsidR="00404B49" w:rsidRPr="00404B49" w:rsidRDefault="00404B49" w:rsidP="00251C73">
      <w:pPr>
        <w:rPr>
          <w:rStyle w:val="Hyperlink"/>
          <w:rFonts w:ascii="Arial" w:hAnsi="Arial" w:cs="Arial"/>
          <w:color w:val="000000" w:themeColor="text1"/>
          <w:sz w:val="24"/>
          <w:szCs w:val="24"/>
          <w:u w:val="none"/>
        </w:rPr>
      </w:pPr>
    </w:p>
    <w:p w14:paraId="522685DD" w14:textId="77777777" w:rsidR="00404B49" w:rsidRPr="00404B49" w:rsidRDefault="00404B49" w:rsidP="00251C73">
      <w:pPr>
        <w:rPr>
          <w:rFonts w:ascii="Arial" w:hAnsi="Arial" w:cs="Arial"/>
          <w:color w:val="000000" w:themeColor="text1"/>
          <w:sz w:val="24"/>
          <w:szCs w:val="24"/>
        </w:rPr>
      </w:pPr>
      <w:r w:rsidRPr="00404B49">
        <w:rPr>
          <w:rFonts w:ascii="Arial" w:hAnsi="Arial" w:cs="Arial"/>
          <w:color w:val="000000" w:themeColor="text1"/>
          <w:sz w:val="24"/>
          <w:szCs w:val="24"/>
        </w:rPr>
        <w:t>National Health Service (2020) ‘working in social care’ Available at:</w:t>
      </w:r>
    </w:p>
    <w:p w14:paraId="2AEA5617" w14:textId="77777777" w:rsidR="00404B49" w:rsidRPr="00404B49" w:rsidRDefault="00B27180" w:rsidP="00251C73">
      <w:pPr>
        <w:rPr>
          <w:rFonts w:ascii="Arial" w:hAnsi="Arial" w:cs="Arial"/>
          <w:color w:val="000000" w:themeColor="text1"/>
          <w:sz w:val="24"/>
          <w:szCs w:val="24"/>
        </w:rPr>
      </w:pPr>
      <w:hyperlink r:id="rId29" w:history="1">
        <w:r w:rsidR="00404B49" w:rsidRPr="00404B49">
          <w:rPr>
            <w:rFonts w:ascii="Arial" w:hAnsi="Arial" w:cs="Arial"/>
            <w:color w:val="000000" w:themeColor="text1"/>
            <w:sz w:val="24"/>
            <w:szCs w:val="24"/>
          </w:rPr>
          <w:t>https://www.healthcareers.nhs.uk/working-health/working-social-care</w:t>
        </w:r>
      </w:hyperlink>
    </w:p>
    <w:p w14:paraId="7AF56BEC" w14:textId="77777777" w:rsidR="00404B49" w:rsidRPr="00404B49" w:rsidRDefault="00404B49" w:rsidP="00251C73">
      <w:pPr>
        <w:rPr>
          <w:rStyle w:val="Hyperlink"/>
          <w:rFonts w:ascii="Arial" w:hAnsi="Arial" w:cs="Arial"/>
          <w:color w:val="000000" w:themeColor="text1"/>
          <w:sz w:val="24"/>
          <w:szCs w:val="24"/>
          <w:u w:val="none"/>
        </w:rPr>
      </w:pPr>
      <w:r w:rsidRPr="00404B49">
        <w:rPr>
          <w:rFonts w:ascii="Arial" w:hAnsi="Arial" w:cs="Arial"/>
          <w:color w:val="000000" w:themeColor="text1"/>
          <w:sz w:val="24"/>
          <w:szCs w:val="24"/>
        </w:rPr>
        <w:t>(Accessed: 23 November 2020)</w:t>
      </w:r>
    </w:p>
    <w:p w14:paraId="343A2616" w14:textId="77777777" w:rsidR="00404B49" w:rsidRPr="00404B49" w:rsidRDefault="00404B49" w:rsidP="00251C73">
      <w:pPr>
        <w:rPr>
          <w:rStyle w:val="Hyperlink"/>
          <w:rFonts w:ascii="Arial" w:hAnsi="Arial" w:cs="Arial"/>
          <w:color w:val="000000" w:themeColor="text1"/>
          <w:sz w:val="24"/>
          <w:szCs w:val="24"/>
          <w:u w:val="none"/>
        </w:rPr>
      </w:pPr>
    </w:p>
    <w:p w14:paraId="35D3DC74" w14:textId="77777777" w:rsidR="00404B49" w:rsidRPr="00404B49" w:rsidRDefault="00404B49" w:rsidP="00251C73">
      <w:pPr>
        <w:rPr>
          <w:rFonts w:ascii="Arial" w:eastAsia="Times New Roman" w:hAnsi="Arial" w:cs="Arial"/>
          <w:color w:val="000000" w:themeColor="text1"/>
          <w:sz w:val="24"/>
          <w:szCs w:val="24"/>
        </w:rPr>
      </w:pPr>
      <w:r w:rsidRPr="00404B49">
        <w:rPr>
          <w:rStyle w:val="Hyperlink"/>
          <w:rFonts w:ascii="Arial" w:hAnsi="Arial" w:cs="Arial"/>
          <w:color w:val="000000" w:themeColor="text1"/>
          <w:sz w:val="24"/>
          <w:szCs w:val="24"/>
          <w:u w:val="none"/>
        </w:rPr>
        <w:t xml:space="preserve">National Health Service (2021) Improving Care for Older People. Available at: </w:t>
      </w:r>
      <w:hyperlink r:id="rId30" w:history="1">
        <w:r w:rsidRPr="00404B49">
          <w:rPr>
            <w:rStyle w:val="Hyperlink"/>
            <w:rFonts w:ascii="Arial" w:hAnsi="Arial" w:cs="Arial"/>
            <w:color w:val="000000" w:themeColor="text1"/>
            <w:sz w:val="24"/>
            <w:szCs w:val="24"/>
            <w:u w:val="none"/>
          </w:rPr>
          <w:t>https://www.england.nhs.uk/ourwork/clinical-policy/older-people/improving-care-for-older-people/</w:t>
        </w:r>
      </w:hyperlink>
      <w:r w:rsidRPr="00404B49">
        <w:rPr>
          <w:rStyle w:val="Hyperlink"/>
          <w:rFonts w:ascii="Arial" w:hAnsi="Arial" w:cs="Arial"/>
          <w:color w:val="000000" w:themeColor="text1"/>
          <w:sz w:val="24"/>
          <w:szCs w:val="24"/>
          <w:u w:val="none"/>
        </w:rPr>
        <w:t xml:space="preserve"> </w:t>
      </w:r>
      <w:r w:rsidRPr="00404B49">
        <w:rPr>
          <w:rFonts w:ascii="Arial" w:eastAsia="Times New Roman" w:hAnsi="Arial" w:cs="Arial"/>
          <w:color w:val="000000" w:themeColor="text1"/>
          <w:sz w:val="24"/>
          <w:szCs w:val="24"/>
          <w:shd w:val="clear" w:color="auto" w:fill="FFFFFF"/>
        </w:rPr>
        <w:t>(Accessed: 28 November 2021)</w:t>
      </w:r>
    </w:p>
    <w:p w14:paraId="1BBD2C67" w14:textId="77777777" w:rsidR="00404B49" w:rsidRPr="00404B49" w:rsidRDefault="00404B49" w:rsidP="00251C73">
      <w:pPr>
        <w:rPr>
          <w:rFonts w:ascii="Arial" w:hAnsi="Arial" w:cs="Arial"/>
          <w:color w:val="000000" w:themeColor="text1"/>
          <w:sz w:val="24"/>
          <w:szCs w:val="24"/>
        </w:rPr>
      </w:pPr>
    </w:p>
    <w:p w14:paraId="435D323A" w14:textId="77777777" w:rsidR="00404B49" w:rsidRPr="00404B49" w:rsidRDefault="00404B49" w:rsidP="00251C73">
      <w:pPr>
        <w:rPr>
          <w:rFonts w:ascii="Arial" w:hAnsi="Arial" w:cs="Arial"/>
          <w:color w:val="000000" w:themeColor="text1"/>
          <w:sz w:val="24"/>
          <w:szCs w:val="24"/>
        </w:rPr>
      </w:pPr>
      <w:r w:rsidRPr="00404B49">
        <w:rPr>
          <w:rFonts w:ascii="Arial" w:hAnsi="Arial" w:cs="Arial"/>
          <w:color w:val="000000" w:themeColor="text1"/>
          <w:sz w:val="24"/>
          <w:szCs w:val="24"/>
        </w:rPr>
        <w:t xml:space="preserve">National Health Service (2020) </w:t>
      </w:r>
      <w:r w:rsidRPr="00404B49">
        <w:rPr>
          <w:rFonts w:ascii="Arial" w:hAnsi="Arial" w:cs="Arial"/>
          <w:i/>
          <w:iCs/>
          <w:color w:val="000000" w:themeColor="text1"/>
          <w:sz w:val="24"/>
          <w:szCs w:val="24"/>
        </w:rPr>
        <w:t xml:space="preserve">Who can get free prescriptions. </w:t>
      </w:r>
      <w:r w:rsidRPr="00404B49">
        <w:rPr>
          <w:rFonts w:ascii="Arial" w:hAnsi="Arial" w:cs="Arial"/>
          <w:color w:val="000000" w:themeColor="text1"/>
          <w:sz w:val="24"/>
          <w:szCs w:val="24"/>
        </w:rPr>
        <w:t xml:space="preserve">Available at: </w:t>
      </w:r>
      <w:hyperlink r:id="rId31" w:history="1">
        <w:r w:rsidRPr="00404B49">
          <w:rPr>
            <w:rStyle w:val="Hyperlink"/>
            <w:rFonts w:ascii="Arial" w:hAnsi="Arial" w:cs="Arial"/>
            <w:color w:val="000000" w:themeColor="text1"/>
            <w:sz w:val="24"/>
            <w:szCs w:val="24"/>
            <w:u w:val="none"/>
          </w:rPr>
          <w:t>https://www.nhs.uk/nhs-services/prescriptions-and-pharmacies/who-can-get-free-prescriptions/</w:t>
        </w:r>
      </w:hyperlink>
    </w:p>
    <w:p w14:paraId="695CA77F"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shd w:val="clear" w:color="auto" w:fill="FFFFFF"/>
        </w:rPr>
        <w:t>(Accessed: 28 November 2021)</w:t>
      </w:r>
    </w:p>
    <w:p w14:paraId="22929778" w14:textId="77777777" w:rsidR="00404B49" w:rsidRPr="00404B49" w:rsidRDefault="00404B49" w:rsidP="00251C73">
      <w:pPr>
        <w:rPr>
          <w:rFonts w:ascii="Arial" w:hAnsi="Arial" w:cs="Arial"/>
          <w:color w:val="000000" w:themeColor="text1"/>
          <w:sz w:val="24"/>
          <w:szCs w:val="24"/>
        </w:rPr>
      </w:pPr>
    </w:p>
    <w:p w14:paraId="6CC99262" w14:textId="77777777" w:rsidR="00404B49" w:rsidRPr="00404B49" w:rsidRDefault="00404B49" w:rsidP="00251C73">
      <w:pPr>
        <w:rPr>
          <w:rFonts w:ascii="Arial" w:hAnsi="Arial" w:cs="Arial"/>
          <w:color w:val="000000" w:themeColor="text1"/>
          <w:sz w:val="24"/>
          <w:szCs w:val="24"/>
        </w:rPr>
      </w:pPr>
      <w:r w:rsidRPr="00404B49">
        <w:rPr>
          <w:rFonts w:ascii="Arial" w:eastAsia="Times New Roman" w:hAnsi="Arial" w:cs="Arial"/>
          <w:color w:val="000000" w:themeColor="text1"/>
          <w:sz w:val="24"/>
          <w:szCs w:val="24"/>
        </w:rPr>
        <w:t>National Institute on Ageing</w:t>
      </w:r>
      <w:r w:rsidRPr="00404B49">
        <w:rPr>
          <w:rFonts w:ascii="Arial" w:eastAsia="Times New Roman" w:hAnsi="Arial" w:cs="Arial"/>
          <w:color w:val="000000" w:themeColor="text1"/>
          <w:sz w:val="24"/>
          <w:szCs w:val="24"/>
          <w:shd w:val="clear" w:color="auto" w:fill="FFFFFF"/>
        </w:rPr>
        <w:t xml:space="preserve"> (2020) </w:t>
      </w:r>
      <w:r w:rsidRPr="00404B49">
        <w:rPr>
          <w:rFonts w:ascii="Arial" w:eastAsia="Times New Roman" w:hAnsi="Arial" w:cs="Arial"/>
          <w:i/>
          <w:iCs/>
          <w:color w:val="000000" w:themeColor="text1"/>
          <w:sz w:val="24"/>
          <w:szCs w:val="24"/>
          <w:shd w:val="clear" w:color="auto" w:fill="FFFFFF"/>
        </w:rPr>
        <w:t xml:space="preserve">Understanding the Dynamics of the Ageing Process. </w:t>
      </w:r>
      <w:r w:rsidRPr="00404B49">
        <w:rPr>
          <w:rFonts w:ascii="Arial" w:eastAsia="Times New Roman" w:hAnsi="Arial" w:cs="Arial"/>
          <w:color w:val="000000" w:themeColor="text1"/>
          <w:sz w:val="24"/>
          <w:szCs w:val="24"/>
          <w:shd w:val="clear" w:color="auto" w:fill="FFFFFF"/>
        </w:rPr>
        <w:t>Available at: https://www.nia.nih.gov/about/aging-strategic-directions-research/understanding-dynamics-aging</w:t>
      </w:r>
    </w:p>
    <w:p w14:paraId="0C01B7DC"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sz w:val="24"/>
          <w:szCs w:val="24"/>
          <w:shd w:val="clear" w:color="auto" w:fill="FFFFFF"/>
        </w:rPr>
        <w:t>(Accessed: 28 November 2021)</w:t>
      </w:r>
    </w:p>
    <w:p w14:paraId="38F728F2" w14:textId="77777777" w:rsidR="00404B49" w:rsidRPr="00404B49" w:rsidRDefault="00404B49" w:rsidP="00251C73">
      <w:pPr>
        <w:rPr>
          <w:rFonts w:ascii="Arial" w:hAnsi="Arial" w:cs="Arial"/>
          <w:color w:val="000000" w:themeColor="text1"/>
          <w:sz w:val="24"/>
          <w:szCs w:val="24"/>
        </w:rPr>
      </w:pPr>
    </w:p>
    <w:p w14:paraId="7CEAA453" w14:textId="77777777" w:rsidR="00404B49" w:rsidRPr="00404B49" w:rsidRDefault="00404B49" w:rsidP="00251C73">
      <w:pPr>
        <w:rPr>
          <w:rFonts w:ascii="Arial" w:hAnsi="Arial" w:cs="Arial"/>
          <w:color w:val="000000" w:themeColor="text1"/>
          <w:kern w:val="24"/>
          <w:sz w:val="24"/>
          <w:szCs w:val="24"/>
        </w:rPr>
      </w:pPr>
      <w:r w:rsidRPr="00404B49">
        <w:rPr>
          <w:rFonts w:ascii="Arial" w:hAnsi="Arial" w:cs="Arial"/>
          <w:color w:val="000000" w:themeColor="text1"/>
          <w:kern w:val="24"/>
          <w:sz w:val="24"/>
          <w:szCs w:val="24"/>
        </w:rPr>
        <w:t xml:space="preserve">Office for National Statistic (2015) </w:t>
      </w:r>
      <w:r w:rsidRPr="00404B49">
        <w:rPr>
          <w:rFonts w:ascii="Arial" w:hAnsi="Arial" w:cs="Arial"/>
          <w:i/>
          <w:iCs/>
          <w:color w:val="000000" w:themeColor="text1"/>
          <w:kern w:val="24"/>
          <w:sz w:val="24"/>
          <w:szCs w:val="24"/>
        </w:rPr>
        <w:t xml:space="preserve">How The Population of England is Projected to Age </w:t>
      </w:r>
      <w:r w:rsidRPr="00404B49">
        <w:rPr>
          <w:rFonts w:ascii="Arial" w:hAnsi="Arial" w:cs="Arial"/>
          <w:color w:val="000000" w:themeColor="text1"/>
          <w:kern w:val="24"/>
          <w:sz w:val="24"/>
          <w:szCs w:val="24"/>
        </w:rPr>
        <w:t xml:space="preserve">Available at: </w:t>
      </w:r>
      <w:hyperlink r:id="rId32" w:history="1">
        <w:r w:rsidRPr="00404B49">
          <w:rPr>
            <w:rStyle w:val="Hyperlink"/>
            <w:rFonts w:ascii="Arial" w:hAnsi="Arial" w:cs="Arial"/>
            <w:color w:val="000000" w:themeColor="text1"/>
            <w:kern w:val="24"/>
            <w:sz w:val="24"/>
            <w:szCs w:val="24"/>
            <w:u w:val="none"/>
          </w:rPr>
          <w:t>https://www.ons.gov.uk/peoplepopulationandcommunity/populationandmigration/populationprojections/compendium/subnationalpopulationprojectionssupplementaryanalysis/2014basedprojections/howthepopulationofenglandisprojectedtoage</w:t>
        </w:r>
      </w:hyperlink>
    </w:p>
    <w:p w14:paraId="50AF113E" w14:textId="77777777" w:rsidR="00404B49" w:rsidRPr="00404B49" w:rsidRDefault="00404B49" w:rsidP="00251C73">
      <w:pPr>
        <w:rPr>
          <w:rFonts w:ascii="Arial" w:hAnsi="Arial" w:cs="Arial"/>
          <w:color w:val="000000" w:themeColor="text1"/>
          <w:sz w:val="24"/>
          <w:szCs w:val="24"/>
        </w:rPr>
      </w:pPr>
      <w:r w:rsidRPr="00404B49">
        <w:rPr>
          <w:rFonts w:ascii="Arial" w:hAnsi="Arial" w:cs="Arial"/>
          <w:color w:val="000000" w:themeColor="text1"/>
          <w:sz w:val="24"/>
          <w:szCs w:val="24"/>
        </w:rPr>
        <w:t>(Accessed: 2 December 2021).</w:t>
      </w:r>
    </w:p>
    <w:p w14:paraId="6735528F" w14:textId="77777777" w:rsidR="00404B49" w:rsidRPr="00404B49" w:rsidRDefault="00404B49" w:rsidP="00251C73">
      <w:pPr>
        <w:rPr>
          <w:rFonts w:ascii="Arial" w:hAnsi="Arial" w:cs="Arial"/>
          <w:color w:val="000000" w:themeColor="text1"/>
          <w:sz w:val="24"/>
          <w:szCs w:val="24"/>
        </w:rPr>
      </w:pPr>
    </w:p>
    <w:p w14:paraId="03AD2C64" w14:textId="77777777" w:rsidR="00404B49" w:rsidRPr="00404B49" w:rsidRDefault="00404B49" w:rsidP="00251C73">
      <w:pPr>
        <w:rPr>
          <w:rFonts w:ascii="Arial" w:hAnsi="Arial" w:cs="Arial"/>
          <w:color w:val="000000" w:themeColor="text1"/>
          <w:sz w:val="24"/>
          <w:szCs w:val="24"/>
        </w:rPr>
      </w:pPr>
      <w:r w:rsidRPr="00404B49">
        <w:rPr>
          <w:rFonts w:ascii="Arial" w:hAnsi="Arial" w:cs="Arial"/>
          <w:color w:val="000000" w:themeColor="text1"/>
          <w:sz w:val="24"/>
          <w:szCs w:val="24"/>
        </w:rPr>
        <w:t xml:space="preserve">Office For National Statistics (2019) </w:t>
      </w:r>
      <w:r w:rsidRPr="00404B49">
        <w:rPr>
          <w:rFonts w:ascii="Arial" w:hAnsi="Arial" w:cs="Arial"/>
          <w:i/>
          <w:iCs/>
          <w:color w:val="000000" w:themeColor="text1"/>
          <w:sz w:val="24"/>
          <w:szCs w:val="24"/>
        </w:rPr>
        <w:t xml:space="preserve">living longer: is age 70 the new 65? </w:t>
      </w:r>
      <w:r w:rsidRPr="00404B49">
        <w:rPr>
          <w:rFonts w:ascii="Arial" w:hAnsi="Arial" w:cs="Arial"/>
          <w:color w:val="000000" w:themeColor="text1"/>
          <w:sz w:val="24"/>
          <w:szCs w:val="24"/>
        </w:rPr>
        <w:t xml:space="preserve">Available at: </w:t>
      </w:r>
    </w:p>
    <w:p w14:paraId="258CB625" w14:textId="77777777" w:rsidR="00404B49" w:rsidRPr="00404B49" w:rsidRDefault="00B27180" w:rsidP="00251C73">
      <w:pPr>
        <w:rPr>
          <w:rFonts w:ascii="Arial" w:hAnsi="Arial" w:cs="Arial"/>
          <w:color w:val="000000" w:themeColor="text1"/>
          <w:sz w:val="24"/>
          <w:szCs w:val="24"/>
        </w:rPr>
      </w:pPr>
      <w:hyperlink r:id="rId33" w:history="1">
        <w:r w:rsidR="00404B49" w:rsidRPr="00404B49">
          <w:rPr>
            <w:rStyle w:val="Hyperlink"/>
            <w:rFonts w:ascii="Arial" w:hAnsi="Arial" w:cs="Arial"/>
            <w:color w:val="000000" w:themeColor="text1"/>
            <w:sz w:val="24"/>
            <w:szCs w:val="24"/>
            <w:u w:val="none"/>
          </w:rPr>
          <w:t>https://www.ons.gov.uk/peoplepopulationandcommunity/birthsdeathsandmarriages/ageing/articles/livinglongerisage70thenewage65/2019-11-19</w:t>
        </w:r>
      </w:hyperlink>
    </w:p>
    <w:p w14:paraId="22347DAA"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sz w:val="24"/>
          <w:szCs w:val="24"/>
          <w:shd w:val="clear" w:color="auto" w:fill="FFFFFF"/>
        </w:rPr>
        <w:t>(Accessed: 28 November 2021)</w:t>
      </w:r>
    </w:p>
    <w:p w14:paraId="52C59C87" w14:textId="77777777" w:rsidR="00404B49" w:rsidRPr="00404B49" w:rsidRDefault="00404B49" w:rsidP="00251C73">
      <w:pPr>
        <w:rPr>
          <w:rFonts w:ascii="Arial" w:eastAsia="Times New Roman" w:hAnsi="Arial" w:cs="Arial"/>
          <w:color w:val="000000" w:themeColor="text1"/>
          <w:sz w:val="24"/>
          <w:szCs w:val="24"/>
          <w:shd w:val="clear" w:color="auto" w:fill="FFFFFF"/>
        </w:rPr>
      </w:pPr>
    </w:p>
    <w:p w14:paraId="0212C29C" w14:textId="77777777" w:rsidR="00404B49" w:rsidRPr="00404B49" w:rsidRDefault="00404B49" w:rsidP="00251C73">
      <w:pPr>
        <w:rPr>
          <w:rFonts w:ascii="Arial" w:hAnsi="Arial" w:cs="Arial"/>
          <w:color w:val="000000" w:themeColor="text1"/>
          <w:kern w:val="24"/>
          <w:sz w:val="24"/>
          <w:szCs w:val="24"/>
        </w:rPr>
      </w:pPr>
      <w:proofErr w:type="spellStart"/>
      <w:r w:rsidRPr="00404B49">
        <w:rPr>
          <w:rFonts w:ascii="Arial" w:hAnsi="Arial" w:cs="Arial"/>
          <w:color w:val="000000" w:themeColor="text1"/>
          <w:kern w:val="24"/>
          <w:sz w:val="24"/>
          <w:szCs w:val="24"/>
        </w:rPr>
        <w:t>Penhale</w:t>
      </w:r>
      <w:proofErr w:type="spellEnd"/>
      <w:r w:rsidRPr="00404B49">
        <w:rPr>
          <w:rFonts w:ascii="Arial" w:hAnsi="Arial" w:cs="Arial"/>
          <w:color w:val="000000" w:themeColor="text1"/>
          <w:kern w:val="24"/>
          <w:sz w:val="24"/>
          <w:szCs w:val="24"/>
        </w:rPr>
        <w:t xml:space="preserve">, B, (2020) ‘Elder Abuse and Adult Safeguarding in UK.’ </w:t>
      </w:r>
      <w:r w:rsidRPr="00404B49">
        <w:rPr>
          <w:rFonts w:ascii="Arial" w:hAnsi="Arial" w:cs="Arial"/>
          <w:i/>
          <w:iCs/>
          <w:color w:val="000000" w:themeColor="text1"/>
          <w:kern w:val="24"/>
          <w:sz w:val="24"/>
          <w:szCs w:val="24"/>
        </w:rPr>
        <w:t xml:space="preserve">International Handbook of Elder Abuse and </w:t>
      </w:r>
      <w:proofErr w:type="gramStart"/>
      <w:r w:rsidRPr="00404B49">
        <w:rPr>
          <w:rFonts w:ascii="Arial" w:hAnsi="Arial" w:cs="Arial"/>
          <w:i/>
          <w:iCs/>
          <w:color w:val="000000" w:themeColor="text1"/>
          <w:kern w:val="24"/>
          <w:sz w:val="24"/>
          <w:szCs w:val="24"/>
        </w:rPr>
        <w:t>Mistreatment</w:t>
      </w:r>
      <w:r w:rsidRPr="00404B49">
        <w:rPr>
          <w:rFonts w:ascii="Arial" w:hAnsi="Arial" w:cs="Arial"/>
          <w:color w:val="000000" w:themeColor="text1"/>
          <w:kern w:val="24"/>
          <w:sz w:val="24"/>
          <w:szCs w:val="24"/>
        </w:rPr>
        <w:t>(</w:t>
      </w:r>
      <w:proofErr w:type="gramEnd"/>
      <w:r w:rsidRPr="00404B49">
        <w:rPr>
          <w:rFonts w:ascii="Arial" w:hAnsi="Arial" w:cs="Arial"/>
          <w:color w:val="000000" w:themeColor="text1"/>
          <w:kern w:val="24"/>
          <w:sz w:val="24"/>
          <w:szCs w:val="24"/>
        </w:rPr>
        <w:t>pp. 311-331). Springer, Singapore.</w:t>
      </w:r>
    </w:p>
    <w:p w14:paraId="24C08CCD" w14:textId="77777777" w:rsidR="00404B49" w:rsidRPr="00404B49" w:rsidRDefault="00404B49" w:rsidP="00251C73">
      <w:pPr>
        <w:rPr>
          <w:rFonts w:ascii="Arial" w:hAnsi="Arial" w:cs="Arial"/>
          <w:color w:val="000000" w:themeColor="text1"/>
          <w:sz w:val="24"/>
          <w:szCs w:val="24"/>
        </w:rPr>
      </w:pPr>
      <w:r w:rsidRPr="00404B49">
        <w:rPr>
          <w:rFonts w:ascii="Arial" w:hAnsi="Arial" w:cs="Arial"/>
          <w:color w:val="000000" w:themeColor="text1"/>
          <w:sz w:val="24"/>
          <w:szCs w:val="24"/>
        </w:rPr>
        <w:t xml:space="preserve">Available at: </w:t>
      </w:r>
      <w:hyperlink r:id="rId34" w:history="1">
        <w:r w:rsidRPr="00404B49">
          <w:rPr>
            <w:rStyle w:val="Hyperlink"/>
            <w:rFonts w:ascii="Arial" w:hAnsi="Arial" w:cs="Arial"/>
            <w:color w:val="000000" w:themeColor="text1"/>
            <w:sz w:val="24"/>
            <w:szCs w:val="24"/>
            <w:u w:val="none"/>
          </w:rPr>
          <w:t>https://link.springer.com/chapter/10.1007/978-981-13-8610-7_18</w:t>
        </w:r>
      </w:hyperlink>
    </w:p>
    <w:p w14:paraId="09E65BCF" w14:textId="77777777" w:rsidR="00404B49" w:rsidRPr="00404B49" w:rsidRDefault="00404B49" w:rsidP="00251C73">
      <w:pPr>
        <w:rPr>
          <w:rFonts w:ascii="Arial" w:hAnsi="Arial" w:cs="Arial"/>
          <w:color w:val="000000" w:themeColor="text1"/>
          <w:kern w:val="24"/>
          <w:sz w:val="24"/>
          <w:szCs w:val="24"/>
        </w:rPr>
      </w:pPr>
      <w:r w:rsidRPr="00404B49">
        <w:rPr>
          <w:rFonts w:ascii="Arial" w:hAnsi="Arial" w:cs="Arial"/>
          <w:color w:val="000000" w:themeColor="text1"/>
          <w:kern w:val="24"/>
          <w:sz w:val="24"/>
          <w:szCs w:val="24"/>
        </w:rPr>
        <w:t>(Accessed: 2 December 2021).</w:t>
      </w:r>
    </w:p>
    <w:p w14:paraId="655CDBAE" w14:textId="77777777" w:rsidR="00404B49" w:rsidRPr="00404B49" w:rsidRDefault="00404B49" w:rsidP="00251C73">
      <w:pPr>
        <w:rPr>
          <w:rFonts w:ascii="Arial" w:eastAsia="Times New Roman" w:hAnsi="Arial" w:cs="Arial"/>
          <w:color w:val="000000" w:themeColor="text1"/>
          <w:sz w:val="24"/>
          <w:szCs w:val="24"/>
          <w:shd w:val="clear" w:color="auto" w:fill="FFFFFF"/>
        </w:rPr>
      </w:pPr>
    </w:p>
    <w:p w14:paraId="366486FE" w14:textId="77777777" w:rsidR="00404B49" w:rsidRPr="00404B49" w:rsidRDefault="00404B49" w:rsidP="00251C73">
      <w:pPr>
        <w:rPr>
          <w:rFonts w:ascii="Arial" w:eastAsia="Times New Roman" w:hAnsi="Arial" w:cs="Arial"/>
          <w:color w:val="000000" w:themeColor="text1"/>
          <w:sz w:val="24"/>
          <w:szCs w:val="24"/>
        </w:rPr>
      </w:pPr>
      <w:proofErr w:type="spellStart"/>
      <w:r w:rsidRPr="00404B49">
        <w:rPr>
          <w:rFonts w:ascii="Arial" w:eastAsia="Times New Roman" w:hAnsi="Arial" w:cs="Arial"/>
          <w:color w:val="000000" w:themeColor="text1"/>
          <w:sz w:val="24"/>
          <w:szCs w:val="24"/>
          <w:shd w:val="clear" w:color="auto" w:fill="FFFFFF"/>
        </w:rPr>
        <w:t>Perissinotto</w:t>
      </w:r>
      <w:proofErr w:type="spellEnd"/>
      <w:r w:rsidRPr="00404B49">
        <w:rPr>
          <w:rFonts w:ascii="Arial" w:eastAsia="Times New Roman" w:hAnsi="Arial" w:cs="Arial"/>
          <w:color w:val="000000" w:themeColor="text1"/>
          <w:sz w:val="24"/>
          <w:szCs w:val="24"/>
          <w:shd w:val="clear" w:color="auto" w:fill="FFFFFF"/>
        </w:rPr>
        <w:t xml:space="preserve">, C.M., </w:t>
      </w:r>
      <w:proofErr w:type="spellStart"/>
      <w:r w:rsidRPr="00404B49">
        <w:rPr>
          <w:rFonts w:ascii="Arial" w:eastAsia="Times New Roman" w:hAnsi="Arial" w:cs="Arial"/>
          <w:color w:val="000000" w:themeColor="text1"/>
          <w:sz w:val="24"/>
          <w:szCs w:val="24"/>
          <w:shd w:val="clear" w:color="auto" w:fill="FFFFFF"/>
        </w:rPr>
        <w:t>Cenzer</w:t>
      </w:r>
      <w:proofErr w:type="spellEnd"/>
      <w:r w:rsidRPr="00404B49">
        <w:rPr>
          <w:rFonts w:ascii="Arial" w:eastAsia="Times New Roman" w:hAnsi="Arial" w:cs="Arial"/>
          <w:color w:val="000000" w:themeColor="text1"/>
          <w:sz w:val="24"/>
          <w:szCs w:val="24"/>
          <w:shd w:val="clear" w:color="auto" w:fill="FFFFFF"/>
        </w:rPr>
        <w:t xml:space="preserve">, I.S. and </w:t>
      </w:r>
      <w:proofErr w:type="spellStart"/>
      <w:r w:rsidRPr="00404B49">
        <w:rPr>
          <w:rFonts w:ascii="Arial" w:eastAsia="Times New Roman" w:hAnsi="Arial" w:cs="Arial"/>
          <w:color w:val="000000" w:themeColor="text1"/>
          <w:sz w:val="24"/>
          <w:szCs w:val="24"/>
          <w:shd w:val="clear" w:color="auto" w:fill="FFFFFF"/>
        </w:rPr>
        <w:t>Covinsky</w:t>
      </w:r>
      <w:proofErr w:type="spellEnd"/>
      <w:r w:rsidRPr="00404B49">
        <w:rPr>
          <w:rFonts w:ascii="Arial" w:eastAsia="Times New Roman" w:hAnsi="Arial" w:cs="Arial"/>
          <w:color w:val="000000" w:themeColor="text1"/>
          <w:sz w:val="24"/>
          <w:szCs w:val="24"/>
          <w:shd w:val="clear" w:color="auto" w:fill="FFFFFF"/>
        </w:rPr>
        <w:t>, K.E. (2012) ‘Loneliness in older persons: a predictor of functional decline and death,’ </w:t>
      </w:r>
      <w:r w:rsidRPr="00404B49">
        <w:rPr>
          <w:rFonts w:ascii="Arial" w:eastAsia="Times New Roman" w:hAnsi="Arial" w:cs="Arial"/>
          <w:i/>
          <w:iCs/>
          <w:color w:val="000000" w:themeColor="text1"/>
          <w:sz w:val="24"/>
          <w:szCs w:val="24"/>
        </w:rPr>
        <w:t>Archives of internal medicine</w:t>
      </w:r>
      <w:r w:rsidRPr="00404B49">
        <w:rPr>
          <w:rFonts w:ascii="Arial" w:eastAsia="Times New Roman" w:hAnsi="Arial" w:cs="Arial"/>
          <w:color w:val="000000" w:themeColor="text1"/>
          <w:sz w:val="24"/>
          <w:szCs w:val="24"/>
          <w:shd w:val="clear" w:color="auto" w:fill="FFFFFF"/>
        </w:rPr>
        <w:t>, </w:t>
      </w:r>
      <w:r w:rsidRPr="00404B49">
        <w:rPr>
          <w:rFonts w:ascii="Arial" w:eastAsia="Times New Roman" w:hAnsi="Arial" w:cs="Arial"/>
          <w:i/>
          <w:iCs/>
          <w:color w:val="000000" w:themeColor="text1"/>
          <w:sz w:val="24"/>
          <w:szCs w:val="24"/>
        </w:rPr>
        <w:t>172</w:t>
      </w:r>
      <w:r w:rsidRPr="00404B49">
        <w:rPr>
          <w:rFonts w:ascii="Arial" w:eastAsia="Times New Roman" w:hAnsi="Arial" w:cs="Arial"/>
          <w:color w:val="000000" w:themeColor="text1"/>
          <w:sz w:val="24"/>
          <w:szCs w:val="24"/>
          <w:shd w:val="clear" w:color="auto" w:fill="FFFFFF"/>
        </w:rPr>
        <w:t>(14), pp.1078-1084.</w:t>
      </w:r>
    </w:p>
    <w:p w14:paraId="499B7D83"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rPr>
        <w:t>doi:10.1001/archinternmed.2012.1993</w:t>
      </w:r>
    </w:p>
    <w:p w14:paraId="6D2AF01E" w14:textId="77777777" w:rsidR="00404B49" w:rsidRPr="00404B49" w:rsidRDefault="00404B49" w:rsidP="00251C73">
      <w:pPr>
        <w:rPr>
          <w:rFonts w:ascii="Arial" w:eastAsia="Times New Roman" w:hAnsi="Arial" w:cs="Arial"/>
          <w:color w:val="000000" w:themeColor="text1"/>
          <w:sz w:val="24"/>
          <w:szCs w:val="24"/>
          <w:shd w:val="clear" w:color="auto" w:fill="FFFFFF"/>
        </w:rPr>
      </w:pPr>
    </w:p>
    <w:p w14:paraId="234A8D76" w14:textId="77777777" w:rsidR="00404B49" w:rsidRPr="00404B49" w:rsidRDefault="00404B49" w:rsidP="00251C73">
      <w:pPr>
        <w:rPr>
          <w:rFonts w:ascii="Arial" w:eastAsia="Times New Roman" w:hAnsi="Arial" w:cs="Arial"/>
          <w:color w:val="000000" w:themeColor="text1"/>
          <w:sz w:val="24"/>
          <w:szCs w:val="24"/>
        </w:rPr>
      </w:pPr>
      <w:proofErr w:type="spellStart"/>
      <w:r w:rsidRPr="00404B49">
        <w:rPr>
          <w:rFonts w:ascii="Arial" w:eastAsia="Times New Roman" w:hAnsi="Arial" w:cs="Arial"/>
          <w:color w:val="000000" w:themeColor="text1"/>
          <w:sz w:val="24"/>
          <w:szCs w:val="24"/>
        </w:rPr>
        <w:t>Pilotto</w:t>
      </w:r>
      <w:proofErr w:type="spellEnd"/>
      <w:r w:rsidRPr="00404B49">
        <w:rPr>
          <w:rFonts w:ascii="Arial" w:eastAsia="Times New Roman" w:hAnsi="Arial" w:cs="Arial"/>
          <w:color w:val="000000" w:themeColor="text1"/>
          <w:sz w:val="24"/>
          <w:szCs w:val="24"/>
        </w:rPr>
        <w:t xml:space="preserve"> </w:t>
      </w:r>
      <w:r w:rsidRPr="00404B49">
        <w:rPr>
          <w:rFonts w:ascii="Arial" w:eastAsia="Times New Roman" w:hAnsi="Arial" w:cs="Arial"/>
          <w:i/>
          <w:iCs/>
          <w:color w:val="000000" w:themeColor="text1"/>
          <w:sz w:val="24"/>
          <w:szCs w:val="24"/>
        </w:rPr>
        <w:t xml:space="preserve">et al. </w:t>
      </w:r>
      <w:r w:rsidRPr="00404B49">
        <w:rPr>
          <w:rFonts w:ascii="Arial" w:eastAsia="Times New Roman" w:hAnsi="Arial" w:cs="Arial"/>
          <w:color w:val="000000" w:themeColor="text1"/>
          <w:sz w:val="24"/>
          <w:szCs w:val="24"/>
        </w:rPr>
        <w:t>(2020) ‘Multidimensional approach to frailty in older people.’ </w:t>
      </w:r>
      <w:r w:rsidRPr="00404B49">
        <w:rPr>
          <w:rFonts w:ascii="Arial" w:eastAsia="Times New Roman" w:hAnsi="Arial" w:cs="Arial"/>
          <w:i/>
          <w:iCs/>
          <w:color w:val="000000" w:themeColor="text1"/>
          <w:sz w:val="24"/>
          <w:szCs w:val="24"/>
        </w:rPr>
        <w:t>Ageing research reviews</w:t>
      </w:r>
      <w:r w:rsidRPr="00404B49">
        <w:rPr>
          <w:rFonts w:ascii="Arial" w:eastAsia="Times New Roman" w:hAnsi="Arial" w:cs="Arial"/>
          <w:color w:val="000000" w:themeColor="text1"/>
          <w:sz w:val="24"/>
          <w:szCs w:val="24"/>
        </w:rPr>
        <w:t>, </w:t>
      </w:r>
      <w:r w:rsidRPr="00404B49">
        <w:rPr>
          <w:rFonts w:ascii="Arial" w:eastAsia="Times New Roman" w:hAnsi="Arial" w:cs="Arial"/>
          <w:i/>
          <w:iCs/>
          <w:color w:val="000000" w:themeColor="text1"/>
          <w:sz w:val="24"/>
          <w:szCs w:val="24"/>
        </w:rPr>
        <w:t>60</w:t>
      </w:r>
      <w:r w:rsidRPr="00404B49">
        <w:rPr>
          <w:rFonts w:ascii="Arial" w:eastAsia="Times New Roman" w:hAnsi="Arial" w:cs="Arial"/>
          <w:color w:val="000000" w:themeColor="text1"/>
          <w:sz w:val="24"/>
          <w:szCs w:val="24"/>
        </w:rPr>
        <w:t>, p.101047.</w:t>
      </w:r>
    </w:p>
    <w:p w14:paraId="7E21A455" w14:textId="77777777" w:rsidR="00404B49" w:rsidRPr="00404B49" w:rsidRDefault="00B27180" w:rsidP="00251C73">
      <w:pPr>
        <w:rPr>
          <w:rFonts w:ascii="Arial" w:eastAsia="Times New Roman" w:hAnsi="Arial" w:cs="Arial"/>
          <w:color w:val="000000" w:themeColor="text1"/>
          <w:sz w:val="24"/>
          <w:szCs w:val="24"/>
        </w:rPr>
      </w:pPr>
      <w:hyperlink r:id="rId35" w:history="1">
        <w:r w:rsidR="00404B49" w:rsidRPr="00404B49">
          <w:rPr>
            <w:rStyle w:val="Hyperlink"/>
            <w:rFonts w:ascii="Arial" w:eastAsia="Times New Roman" w:hAnsi="Arial" w:cs="Arial"/>
            <w:color w:val="000000" w:themeColor="text1"/>
            <w:sz w:val="24"/>
            <w:szCs w:val="24"/>
            <w:u w:val="none"/>
          </w:rPr>
          <w:t>https://doi.org/10.1016/j.arr.2020.101047</w:t>
        </w:r>
      </w:hyperlink>
    </w:p>
    <w:p w14:paraId="6BAA411F" w14:textId="77777777" w:rsidR="00404B49" w:rsidRPr="00404B49" w:rsidRDefault="00404B49" w:rsidP="00251C73">
      <w:pPr>
        <w:rPr>
          <w:rFonts w:ascii="Arial" w:eastAsia="Times New Roman" w:hAnsi="Arial" w:cs="Arial"/>
          <w:color w:val="000000" w:themeColor="text1"/>
          <w:sz w:val="24"/>
          <w:szCs w:val="24"/>
        </w:rPr>
      </w:pPr>
    </w:p>
    <w:p w14:paraId="7D911FFE"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rPr>
        <w:t xml:space="preserve">Raleigh, V. (2021) </w:t>
      </w:r>
      <w:r w:rsidRPr="00404B49">
        <w:rPr>
          <w:rFonts w:ascii="Arial" w:eastAsia="Times New Roman" w:hAnsi="Arial" w:cs="Arial"/>
          <w:i/>
          <w:iCs/>
          <w:color w:val="000000" w:themeColor="text1"/>
          <w:sz w:val="24"/>
          <w:szCs w:val="24"/>
        </w:rPr>
        <w:t xml:space="preserve">What Is Happening </w:t>
      </w:r>
      <w:proofErr w:type="gramStart"/>
      <w:r w:rsidRPr="00404B49">
        <w:rPr>
          <w:rFonts w:ascii="Arial" w:eastAsia="Times New Roman" w:hAnsi="Arial" w:cs="Arial"/>
          <w:i/>
          <w:iCs/>
          <w:color w:val="000000" w:themeColor="text1"/>
          <w:sz w:val="24"/>
          <w:szCs w:val="24"/>
        </w:rPr>
        <w:t>To</w:t>
      </w:r>
      <w:proofErr w:type="gramEnd"/>
      <w:r w:rsidRPr="00404B49">
        <w:rPr>
          <w:rFonts w:ascii="Arial" w:eastAsia="Times New Roman" w:hAnsi="Arial" w:cs="Arial"/>
          <w:i/>
          <w:iCs/>
          <w:color w:val="000000" w:themeColor="text1"/>
          <w:sz w:val="24"/>
          <w:szCs w:val="24"/>
        </w:rPr>
        <w:t xml:space="preserve"> Life Expectancy In England?</w:t>
      </w:r>
      <w:r w:rsidRPr="00404B49">
        <w:rPr>
          <w:rFonts w:ascii="Arial" w:eastAsia="Times New Roman" w:hAnsi="Arial" w:cs="Arial"/>
          <w:i/>
          <w:iCs/>
          <w:color w:val="000000" w:themeColor="text1"/>
          <w:sz w:val="24"/>
          <w:szCs w:val="24"/>
          <w:lang w:val="x-none"/>
        </w:rPr>
        <w:t xml:space="preserve"> </w:t>
      </w:r>
      <w:r w:rsidRPr="00404B49">
        <w:rPr>
          <w:rFonts w:ascii="Arial" w:eastAsia="Times New Roman" w:hAnsi="Arial" w:cs="Arial"/>
          <w:color w:val="000000" w:themeColor="text1"/>
          <w:sz w:val="24"/>
          <w:szCs w:val="24"/>
          <w:lang w:val="x-none"/>
        </w:rPr>
        <w:t xml:space="preserve"> </w:t>
      </w:r>
      <w:r w:rsidRPr="00404B49">
        <w:rPr>
          <w:rFonts w:ascii="Arial" w:eastAsia="Times New Roman" w:hAnsi="Arial" w:cs="Arial"/>
          <w:color w:val="000000" w:themeColor="text1"/>
          <w:sz w:val="24"/>
          <w:szCs w:val="24"/>
        </w:rPr>
        <w:t>Available at:</w:t>
      </w:r>
    </w:p>
    <w:p w14:paraId="43855C78"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rPr>
        <w:t>https://www.kingsfund.org.uk/publications/whats-happening-life-expectancy-england</w:t>
      </w:r>
    </w:p>
    <w:p w14:paraId="6E39318C"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sz w:val="24"/>
          <w:szCs w:val="24"/>
          <w:shd w:val="clear" w:color="auto" w:fill="FFFFFF"/>
        </w:rPr>
        <w:t>(Accessed: 2 December 2021)</w:t>
      </w:r>
    </w:p>
    <w:p w14:paraId="232EAC6A" w14:textId="77777777" w:rsidR="00404B49" w:rsidRPr="00404B49" w:rsidRDefault="00404B49" w:rsidP="00251C73">
      <w:pPr>
        <w:rPr>
          <w:rFonts w:ascii="Arial" w:eastAsia="Times New Roman" w:hAnsi="Arial" w:cs="Arial"/>
          <w:color w:val="000000" w:themeColor="text1"/>
          <w:sz w:val="24"/>
          <w:szCs w:val="24"/>
          <w:shd w:val="clear" w:color="auto" w:fill="FFFFFF"/>
        </w:rPr>
      </w:pPr>
    </w:p>
    <w:p w14:paraId="50992F5B"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rPr>
        <w:t>Robertson, G. (2014) </w:t>
      </w:r>
      <w:r w:rsidRPr="00404B49">
        <w:rPr>
          <w:rFonts w:ascii="Arial" w:eastAsia="Times New Roman" w:hAnsi="Arial" w:cs="Arial"/>
          <w:i/>
          <w:iCs/>
          <w:color w:val="000000" w:themeColor="text1"/>
          <w:sz w:val="24"/>
          <w:szCs w:val="24"/>
        </w:rPr>
        <w:t>Transitions in Later Life. </w:t>
      </w:r>
      <w:r w:rsidRPr="00404B49">
        <w:rPr>
          <w:rFonts w:ascii="Arial" w:eastAsia="Times New Roman" w:hAnsi="Arial" w:cs="Arial"/>
          <w:color w:val="000000" w:themeColor="text1"/>
          <w:sz w:val="24"/>
          <w:szCs w:val="24"/>
        </w:rPr>
        <w:t>Available at: </w:t>
      </w:r>
      <w:hyperlink r:id="rId36" w:history="1">
        <w:r w:rsidRPr="00404B49">
          <w:rPr>
            <w:rFonts w:ascii="Arial" w:eastAsia="Times New Roman" w:hAnsi="Arial" w:cs="Arial"/>
            <w:color w:val="000000" w:themeColor="text1"/>
            <w:sz w:val="24"/>
            <w:szCs w:val="24"/>
          </w:rPr>
          <w:t>https://transitionsinlaterlife.files.wordpress.com/2014/09/cgf-transitions-in-later-life-guy-robertson.pdf</w:t>
        </w:r>
      </w:hyperlink>
      <w:r w:rsidRPr="00404B49">
        <w:rPr>
          <w:rFonts w:ascii="Arial" w:eastAsia="Times New Roman" w:hAnsi="Arial" w:cs="Arial"/>
          <w:color w:val="000000" w:themeColor="text1"/>
          <w:sz w:val="24"/>
          <w:szCs w:val="24"/>
        </w:rPr>
        <w:t>(Accessed: 29 November 2021).</w:t>
      </w:r>
    </w:p>
    <w:p w14:paraId="1FBA8F86" w14:textId="77777777" w:rsidR="00404B49" w:rsidRPr="00404B49" w:rsidRDefault="00404B49" w:rsidP="00251C73">
      <w:pPr>
        <w:rPr>
          <w:rFonts w:ascii="Arial" w:eastAsia="Times New Roman" w:hAnsi="Arial" w:cs="Arial"/>
          <w:color w:val="000000" w:themeColor="text1"/>
          <w:sz w:val="24"/>
          <w:szCs w:val="24"/>
        </w:rPr>
      </w:pPr>
    </w:p>
    <w:p w14:paraId="5320DCDF" w14:textId="77777777" w:rsidR="00404B49" w:rsidRPr="00404B49" w:rsidRDefault="00404B49" w:rsidP="00251C73">
      <w:pPr>
        <w:rPr>
          <w:rFonts w:ascii="Arial" w:eastAsia="Times New Roman" w:hAnsi="Arial" w:cs="Arial"/>
          <w:i/>
          <w:iCs/>
          <w:color w:val="000000" w:themeColor="text1"/>
          <w:sz w:val="24"/>
          <w:szCs w:val="24"/>
        </w:rPr>
      </w:pPr>
      <w:r w:rsidRPr="00404B49">
        <w:rPr>
          <w:rFonts w:ascii="Arial" w:eastAsia="Times New Roman" w:hAnsi="Arial" w:cs="Arial"/>
          <w:color w:val="000000" w:themeColor="text1"/>
          <w:sz w:val="24"/>
          <w:szCs w:val="24"/>
        </w:rPr>
        <w:t xml:space="preserve">Royal college of Nursing (2021) </w:t>
      </w:r>
      <w:r w:rsidRPr="00404B49">
        <w:rPr>
          <w:rFonts w:ascii="Arial" w:eastAsia="Times New Roman" w:hAnsi="Arial" w:cs="Arial"/>
          <w:i/>
          <w:iCs/>
          <w:color w:val="000000" w:themeColor="text1"/>
          <w:sz w:val="24"/>
          <w:szCs w:val="24"/>
        </w:rPr>
        <w:t>Frailty in Older People.</w:t>
      </w:r>
      <w:r w:rsidRPr="00404B49">
        <w:rPr>
          <w:rFonts w:ascii="Arial" w:eastAsia="Times New Roman" w:hAnsi="Arial" w:cs="Arial"/>
          <w:color w:val="000000" w:themeColor="text1"/>
          <w:sz w:val="24"/>
          <w:szCs w:val="24"/>
        </w:rPr>
        <w:t xml:space="preserve">Available </w:t>
      </w:r>
      <w:r w:rsidRPr="00404B49">
        <w:rPr>
          <w:rFonts w:ascii="Arial" w:eastAsia="Times New Roman" w:hAnsi="Arial" w:cs="Arial"/>
          <w:i/>
          <w:iCs/>
          <w:color w:val="000000" w:themeColor="text1"/>
          <w:sz w:val="24"/>
          <w:szCs w:val="24"/>
        </w:rPr>
        <w:t>at:</w:t>
      </w:r>
    </w:p>
    <w:p w14:paraId="2EC64502"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rPr>
        <w:t>https://www.rcn.org.uk/clinical-topics/older-people/frailty</w:t>
      </w:r>
    </w:p>
    <w:p w14:paraId="07522A15"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sz w:val="24"/>
          <w:szCs w:val="24"/>
          <w:shd w:val="clear" w:color="auto" w:fill="FFFFFF"/>
        </w:rPr>
        <w:t>(Accessed: 28 November 2021)</w:t>
      </w:r>
    </w:p>
    <w:p w14:paraId="76251EA0" w14:textId="77777777" w:rsidR="00404B49" w:rsidRPr="00404B49" w:rsidRDefault="00404B49" w:rsidP="00251C73">
      <w:pPr>
        <w:rPr>
          <w:rFonts w:ascii="Arial" w:eastAsia="Times New Roman" w:hAnsi="Arial" w:cs="Arial"/>
          <w:color w:val="000000" w:themeColor="text1"/>
          <w:sz w:val="24"/>
          <w:szCs w:val="24"/>
          <w:shd w:val="clear" w:color="auto" w:fill="FFFFFF"/>
        </w:rPr>
      </w:pPr>
    </w:p>
    <w:p w14:paraId="0914C668"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rPr>
        <w:t xml:space="preserve">Rutherford, B. (2018) ‘Sensation and psychiatry: linking age-related hearing loss to late-life depression and cognitive decline.’ </w:t>
      </w:r>
      <w:r w:rsidRPr="00404B49">
        <w:rPr>
          <w:rFonts w:ascii="Arial" w:eastAsia="Times New Roman" w:hAnsi="Arial" w:cs="Arial"/>
          <w:i/>
          <w:iCs/>
          <w:color w:val="000000" w:themeColor="text1"/>
          <w:sz w:val="24"/>
          <w:szCs w:val="24"/>
        </w:rPr>
        <w:t>American Journal of Psychiatry</w:t>
      </w:r>
      <w:r w:rsidRPr="00404B49">
        <w:rPr>
          <w:rFonts w:ascii="Arial" w:eastAsia="Times New Roman" w:hAnsi="Arial" w:cs="Arial"/>
          <w:color w:val="000000" w:themeColor="text1"/>
          <w:sz w:val="24"/>
          <w:szCs w:val="24"/>
        </w:rPr>
        <w:t>, </w:t>
      </w:r>
      <w:r w:rsidRPr="00404B49">
        <w:rPr>
          <w:rFonts w:ascii="Arial" w:eastAsia="Times New Roman" w:hAnsi="Arial" w:cs="Arial"/>
          <w:i/>
          <w:iCs/>
          <w:color w:val="000000" w:themeColor="text1"/>
          <w:sz w:val="24"/>
          <w:szCs w:val="24"/>
        </w:rPr>
        <w:t>175</w:t>
      </w:r>
      <w:r w:rsidRPr="00404B49">
        <w:rPr>
          <w:rFonts w:ascii="Arial" w:eastAsia="Times New Roman" w:hAnsi="Arial" w:cs="Arial"/>
          <w:color w:val="000000" w:themeColor="text1"/>
          <w:sz w:val="24"/>
          <w:szCs w:val="24"/>
        </w:rPr>
        <w:t>(3), pp.215-224.</w:t>
      </w:r>
    </w:p>
    <w:p w14:paraId="7D0C3501"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rPr>
        <w:t>https://doi.org/10.1176/appi.ajp.2017.17040423</w:t>
      </w:r>
    </w:p>
    <w:p w14:paraId="585A7487" w14:textId="77777777" w:rsidR="00404B49" w:rsidRPr="00404B49" w:rsidRDefault="00404B49" w:rsidP="00251C73">
      <w:pPr>
        <w:rPr>
          <w:rFonts w:ascii="Arial" w:hAnsi="Arial" w:cs="Arial"/>
          <w:color w:val="000000" w:themeColor="text1"/>
          <w:sz w:val="24"/>
          <w:szCs w:val="24"/>
        </w:rPr>
      </w:pPr>
    </w:p>
    <w:p w14:paraId="213540FA"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sz w:val="24"/>
          <w:szCs w:val="24"/>
          <w:shd w:val="clear" w:color="auto" w:fill="FFFFFF"/>
        </w:rPr>
        <w:t xml:space="preserve">Singh, S. and </w:t>
      </w:r>
      <w:proofErr w:type="spellStart"/>
      <w:r w:rsidRPr="00404B49">
        <w:rPr>
          <w:rFonts w:ascii="Arial" w:eastAsia="Times New Roman" w:hAnsi="Arial" w:cs="Arial"/>
          <w:color w:val="000000" w:themeColor="text1"/>
          <w:sz w:val="24"/>
          <w:szCs w:val="24"/>
          <w:shd w:val="clear" w:color="auto" w:fill="FFFFFF"/>
        </w:rPr>
        <w:t>Bajorek</w:t>
      </w:r>
      <w:proofErr w:type="spellEnd"/>
      <w:r w:rsidRPr="00404B49">
        <w:rPr>
          <w:rFonts w:ascii="Arial" w:eastAsia="Times New Roman" w:hAnsi="Arial" w:cs="Arial"/>
          <w:color w:val="000000" w:themeColor="text1"/>
          <w:sz w:val="24"/>
          <w:szCs w:val="24"/>
          <w:shd w:val="clear" w:color="auto" w:fill="FFFFFF"/>
        </w:rPr>
        <w:t xml:space="preserve">, B. (2014) ‘Defining ‘elderly’ in clinical practice guidelines for pharmacotherapy,’ </w:t>
      </w:r>
      <w:r w:rsidRPr="00404B49">
        <w:rPr>
          <w:rFonts w:ascii="Arial" w:eastAsia="Times New Roman" w:hAnsi="Arial" w:cs="Arial"/>
          <w:i/>
          <w:iCs/>
          <w:color w:val="000000" w:themeColor="text1"/>
          <w:sz w:val="24"/>
          <w:szCs w:val="24"/>
        </w:rPr>
        <w:t>Pharmacy practice</w:t>
      </w:r>
      <w:r w:rsidRPr="00404B49">
        <w:rPr>
          <w:rFonts w:ascii="Arial" w:eastAsia="Times New Roman" w:hAnsi="Arial" w:cs="Arial"/>
          <w:color w:val="000000" w:themeColor="text1"/>
          <w:sz w:val="24"/>
          <w:szCs w:val="24"/>
          <w:shd w:val="clear" w:color="auto" w:fill="FFFFFF"/>
        </w:rPr>
        <w:t>, </w:t>
      </w:r>
      <w:r w:rsidRPr="00404B49">
        <w:rPr>
          <w:rFonts w:ascii="Arial" w:eastAsia="Times New Roman" w:hAnsi="Arial" w:cs="Arial"/>
          <w:i/>
          <w:iCs/>
          <w:color w:val="000000" w:themeColor="text1"/>
          <w:sz w:val="24"/>
          <w:szCs w:val="24"/>
        </w:rPr>
        <w:t>12</w:t>
      </w:r>
      <w:r w:rsidRPr="00404B49">
        <w:rPr>
          <w:rFonts w:ascii="Arial" w:eastAsia="Times New Roman" w:hAnsi="Arial" w:cs="Arial"/>
          <w:color w:val="000000" w:themeColor="text1"/>
          <w:sz w:val="24"/>
          <w:szCs w:val="24"/>
          <w:shd w:val="clear" w:color="auto" w:fill="FFFFFF"/>
        </w:rPr>
        <w:t xml:space="preserve">(4). Available at: </w:t>
      </w:r>
      <w:hyperlink r:id="rId37" w:history="1">
        <w:r w:rsidRPr="00404B49">
          <w:rPr>
            <w:rStyle w:val="Hyperlink"/>
            <w:rFonts w:ascii="Arial" w:eastAsia="Times New Roman" w:hAnsi="Arial" w:cs="Arial"/>
            <w:color w:val="000000" w:themeColor="text1"/>
            <w:sz w:val="24"/>
            <w:szCs w:val="24"/>
            <w:u w:val="none"/>
            <w:shd w:val="clear" w:color="auto" w:fill="FFFFFF"/>
          </w:rPr>
          <w:t>https://www.ncbi.nlm.nih.gov/pmc/articles/PMC4282767/</w:t>
        </w:r>
      </w:hyperlink>
    </w:p>
    <w:p w14:paraId="130A79CF"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sz w:val="24"/>
          <w:szCs w:val="24"/>
          <w:shd w:val="clear" w:color="auto" w:fill="FFFFFF"/>
        </w:rPr>
        <w:t>(Accessed: 28 November 2021)</w:t>
      </w:r>
    </w:p>
    <w:p w14:paraId="13EFBC84" w14:textId="77777777" w:rsidR="00404B49" w:rsidRPr="00404B49" w:rsidRDefault="00404B49" w:rsidP="00251C73">
      <w:pPr>
        <w:rPr>
          <w:rFonts w:ascii="Arial" w:eastAsia="Times New Roman" w:hAnsi="Arial" w:cs="Arial"/>
          <w:color w:val="000000" w:themeColor="text1"/>
          <w:sz w:val="24"/>
          <w:szCs w:val="24"/>
          <w:shd w:val="clear" w:color="auto" w:fill="FFFFFF"/>
        </w:rPr>
      </w:pPr>
    </w:p>
    <w:p w14:paraId="6F1FBDE9"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sz w:val="24"/>
          <w:szCs w:val="24"/>
          <w:shd w:val="clear" w:color="auto" w:fill="FFFFFF"/>
        </w:rPr>
        <w:t xml:space="preserve">Social Science (2021) </w:t>
      </w:r>
      <w:r w:rsidRPr="00404B49">
        <w:rPr>
          <w:rFonts w:ascii="Arial" w:eastAsia="Times New Roman" w:hAnsi="Arial" w:cs="Arial"/>
          <w:i/>
          <w:iCs/>
          <w:color w:val="000000" w:themeColor="text1"/>
          <w:sz w:val="24"/>
          <w:szCs w:val="24"/>
          <w:shd w:val="clear" w:color="auto" w:fill="FFFFFF"/>
        </w:rPr>
        <w:t xml:space="preserve">Disengagement Theory. </w:t>
      </w:r>
      <w:r w:rsidRPr="00404B49">
        <w:rPr>
          <w:rFonts w:ascii="Arial" w:eastAsia="Times New Roman" w:hAnsi="Arial" w:cs="Arial"/>
          <w:color w:val="000000" w:themeColor="text1"/>
          <w:sz w:val="24"/>
          <w:szCs w:val="24"/>
          <w:shd w:val="clear" w:color="auto" w:fill="FFFFFF"/>
        </w:rPr>
        <w:t xml:space="preserve">Available at: </w:t>
      </w:r>
      <w:hyperlink r:id="rId38" w:history="1">
        <w:r w:rsidRPr="00404B49">
          <w:rPr>
            <w:rStyle w:val="Hyperlink"/>
            <w:rFonts w:ascii="Arial" w:eastAsia="Times New Roman" w:hAnsi="Arial" w:cs="Arial"/>
            <w:color w:val="000000" w:themeColor="text1"/>
            <w:sz w:val="24"/>
            <w:szCs w:val="24"/>
            <w:u w:val="none"/>
            <w:shd w:val="clear" w:color="auto" w:fill="FFFFFF"/>
          </w:rPr>
          <w:t>https://socialsci.libretexts.org/Bookshelves/Sociology/Introduction_to_Sociology/Book%3A_Sociology_(Boundless)/18%3A_Aging/18.03%3A_The_Functionalist_Perspective_on_Aging/18.3A%3A_Disengagement_Theory</w:t>
        </w:r>
      </w:hyperlink>
    </w:p>
    <w:p w14:paraId="2FC5890F"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sz w:val="24"/>
          <w:szCs w:val="24"/>
          <w:shd w:val="clear" w:color="auto" w:fill="FFFFFF"/>
        </w:rPr>
        <w:t>(Accessed: 29 November 2021)</w:t>
      </w:r>
    </w:p>
    <w:p w14:paraId="4827D034" w14:textId="77777777" w:rsidR="00404B49" w:rsidRPr="00404B49" w:rsidRDefault="00404B49" w:rsidP="00251C73">
      <w:pPr>
        <w:rPr>
          <w:rFonts w:ascii="Arial" w:eastAsia="Times New Roman" w:hAnsi="Arial" w:cs="Arial"/>
          <w:color w:val="000000" w:themeColor="text1"/>
          <w:sz w:val="24"/>
          <w:szCs w:val="24"/>
        </w:rPr>
      </w:pPr>
    </w:p>
    <w:p w14:paraId="3A6B26DE"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sz w:val="24"/>
          <w:szCs w:val="24"/>
          <w:shd w:val="clear" w:color="auto" w:fill="FFFFFF"/>
        </w:rPr>
        <w:t>Soto-Perez-de-</w:t>
      </w:r>
      <w:proofErr w:type="spellStart"/>
      <w:r w:rsidRPr="00404B49">
        <w:rPr>
          <w:rFonts w:ascii="Arial" w:eastAsia="Times New Roman" w:hAnsi="Arial" w:cs="Arial"/>
          <w:color w:val="000000" w:themeColor="text1"/>
          <w:sz w:val="24"/>
          <w:szCs w:val="24"/>
          <w:shd w:val="clear" w:color="auto" w:fill="FFFFFF"/>
        </w:rPr>
        <w:t>Celis</w:t>
      </w:r>
      <w:proofErr w:type="spellEnd"/>
      <w:r w:rsidRPr="00404B49">
        <w:rPr>
          <w:rFonts w:ascii="Arial" w:eastAsia="Times New Roman" w:hAnsi="Arial" w:cs="Arial"/>
          <w:color w:val="000000" w:themeColor="text1"/>
          <w:sz w:val="24"/>
          <w:szCs w:val="24"/>
          <w:shd w:val="clear" w:color="auto" w:fill="FFFFFF"/>
        </w:rPr>
        <w:t xml:space="preserve"> </w:t>
      </w:r>
      <w:r w:rsidRPr="00404B49">
        <w:rPr>
          <w:rFonts w:ascii="Arial" w:eastAsia="Times New Roman" w:hAnsi="Arial" w:cs="Arial"/>
          <w:i/>
          <w:iCs/>
          <w:color w:val="000000" w:themeColor="text1"/>
          <w:sz w:val="24"/>
          <w:szCs w:val="24"/>
          <w:shd w:val="clear" w:color="auto" w:fill="FFFFFF"/>
        </w:rPr>
        <w:t xml:space="preserve">et al. </w:t>
      </w:r>
      <w:r w:rsidRPr="00404B49">
        <w:rPr>
          <w:rFonts w:ascii="Arial" w:eastAsia="Times New Roman" w:hAnsi="Arial" w:cs="Arial"/>
          <w:color w:val="000000" w:themeColor="text1"/>
          <w:sz w:val="24"/>
          <w:szCs w:val="24"/>
          <w:shd w:val="clear" w:color="auto" w:fill="FFFFFF"/>
        </w:rPr>
        <w:t>(2018) ‘Functional versus chronological age: geriatric assessments to guide decision making in older patients with cancer.’ </w:t>
      </w:r>
      <w:r w:rsidRPr="00404B49">
        <w:rPr>
          <w:rFonts w:ascii="Arial" w:eastAsia="Times New Roman" w:hAnsi="Arial" w:cs="Arial"/>
          <w:i/>
          <w:iCs/>
          <w:color w:val="000000" w:themeColor="text1"/>
          <w:sz w:val="24"/>
          <w:szCs w:val="24"/>
        </w:rPr>
        <w:t>The Lancet Oncology</w:t>
      </w:r>
      <w:r w:rsidRPr="00404B49">
        <w:rPr>
          <w:rFonts w:ascii="Arial" w:eastAsia="Times New Roman" w:hAnsi="Arial" w:cs="Arial"/>
          <w:color w:val="000000" w:themeColor="text1"/>
          <w:sz w:val="24"/>
          <w:szCs w:val="24"/>
          <w:shd w:val="clear" w:color="auto" w:fill="FFFFFF"/>
        </w:rPr>
        <w:t>, </w:t>
      </w:r>
      <w:r w:rsidRPr="00404B49">
        <w:rPr>
          <w:rFonts w:ascii="Arial" w:eastAsia="Times New Roman" w:hAnsi="Arial" w:cs="Arial"/>
          <w:i/>
          <w:iCs/>
          <w:color w:val="000000" w:themeColor="text1"/>
          <w:sz w:val="24"/>
          <w:szCs w:val="24"/>
        </w:rPr>
        <w:t>19</w:t>
      </w:r>
      <w:r w:rsidRPr="00404B49">
        <w:rPr>
          <w:rFonts w:ascii="Arial" w:eastAsia="Times New Roman" w:hAnsi="Arial" w:cs="Arial"/>
          <w:color w:val="000000" w:themeColor="text1"/>
          <w:sz w:val="24"/>
          <w:szCs w:val="24"/>
          <w:shd w:val="clear" w:color="auto" w:fill="FFFFFF"/>
        </w:rPr>
        <w:t xml:space="preserve">(6), </w:t>
      </w:r>
      <w:proofErr w:type="gramStart"/>
      <w:r w:rsidRPr="00404B49">
        <w:rPr>
          <w:rFonts w:ascii="Arial" w:eastAsia="Times New Roman" w:hAnsi="Arial" w:cs="Arial"/>
          <w:color w:val="000000" w:themeColor="text1"/>
          <w:sz w:val="24"/>
          <w:szCs w:val="24"/>
          <w:shd w:val="clear" w:color="auto" w:fill="FFFFFF"/>
        </w:rPr>
        <w:t>pp.e</w:t>
      </w:r>
      <w:proofErr w:type="gramEnd"/>
      <w:r w:rsidRPr="00404B49">
        <w:rPr>
          <w:rFonts w:ascii="Arial" w:eastAsia="Times New Roman" w:hAnsi="Arial" w:cs="Arial"/>
          <w:color w:val="000000" w:themeColor="text1"/>
          <w:sz w:val="24"/>
          <w:szCs w:val="24"/>
          <w:shd w:val="clear" w:color="auto" w:fill="FFFFFF"/>
        </w:rPr>
        <w:t>305-e316.</w:t>
      </w:r>
    </w:p>
    <w:p w14:paraId="3BBEF388" w14:textId="77777777" w:rsidR="00404B49" w:rsidRPr="00404B49" w:rsidRDefault="00B27180" w:rsidP="00251C73">
      <w:pPr>
        <w:rPr>
          <w:rStyle w:val="Hyperlink"/>
          <w:rFonts w:ascii="Arial" w:hAnsi="Arial" w:cs="Arial"/>
          <w:color w:val="000000" w:themeColor="text1"/>
          <w:sz w:val="24"/>
          <w:szCs w:val="24"/>
          <w:u w:val="none"/>
        </w:rPr>
      </w:pPr>
      <w:hyperlink r:id="rId39" w:history="1">
        <w:r w:rsidR="00404B49" w:rsidRPr="00404B49">
          <w:rPr>
            <w:rStyle w:val="Hyperlink"/>
            <w:rFonts w:ascii="Arial" w:hAnsi="Arial" w:cs="Arial"/>
            <w:color w:val="000000" w:themeColor="text1"/>
            <w:sz w:val="24"/>
            <w:szCs w:val="24"/>
            <w:u w:val="none"/>
          </w:rPr>
          <w:t>https://doi.org/10.1016/S1470-2045(18)30348-6</w:t>
        </w:r>
      </w:hyperlink>
    </w:p>
    <w:p w14:paraId="27917CED" w14:textId="77777777" w:rsidR="00404B49" w:rsidRPr="00404B49" w:rsidRDefault="00404B49" w:rsidP="00251C73">
      <w:pPr>
        <w:spacing w:before="200"/>
        <w:rPr>
          <w:rFonts w:ascii="Arial" w:hAnsi="Arial" w:cs="Arial"/>
          <w:color w:val="000000" w:themeColor="text1"/>
          <w:sz w:val="24"/>
          <w:szCs w:val="24"/>
        </w:rPr>
      </w:pPr>
      <w:r w:rsidRPr="00404B49">
        <w:rPr>
          <w:rFonts w:ascii="Arial" w:eastAsia="Times New Roman" w:hAnsi="Arial" w:cs="Arial"/>
          <w:color w:val="000000" w:themeColor="text1"/>
          <w:kern w:val="24"/>
          <w:sz w:val="24"/>
          <w:szCs w:val="24"/>
        </w:rPr>
        <w:t xml:space="preserve">United Nations (2019) </w:t>
      </w:r>
      <w:r w:rsidRPr="00404B49">
        <w:rPr>
          <w:rFonts w:ascii="Arial" w:eastAsia="Times New Roman" w:hAnsi="Arial" w:cs="Arial"/>
          <w:i/>
          <w:iCs/>
          <w:color w:val="000000" w:themeColor="text1"/>
          <w:kern w:val="24"/>
          <w:sz w:val="24"/>
          <w:szCs w:val="24"/>
        </w:rPr>
        <w:t>World Population Ageing 2019</w:t>
      </w:r>
      <w:r w:rsidRPr="00404B49">
        <w:rPr>
          <w:rFonts w:ascii="Arial" w:eastAsia="Times New Roman" w:hAnsi="Arial" w:cs="Arial"/>
          <w:color w:val="000000" w:themeColor="text1"/>
          <w:kern w:val="24"/>
          <w:sz w:val="24"/>
          <w:szCs w:val="24"/>
        </w:rPr>
        <w:t xml:space="preserve"> Available at: </w:t>
      </w:r>
      <w:hyperlink r:id="rId40" w:history="1">
        <w:r w:rsidRPr="00404B49">
          <w:rPr>
            <w:rFonts w:ascii="Arial" w:eastAsia="Times New Roman" w:hAnsi="Arial" w:cs="Arial"/>
            <w:color w:val="000000" w:themeColor="text1"/>
            <w:kern w:val="24"/>
            <w:sz w:val="24"/>
            <w:szCs w:val="24"/>
          </w:rPr>
          <w:t>https://www.un.org/en/development/</w:t>
        </w:r>
      </w:hyperlink>
      <w:hyperlink r:id="rId41" w:history="1">
        <w:r w:rsidRPr="00404B49">
          <w:rPr>
            <w:rFonts w:ascii="Arial" w:eastAsia="Times New Roman" w:hAnsi="Arial" w:cs="Arial"/>
            <w:color w:val="000000" w:themeColor="text1"/>
            <w:kern w:val="24"/>
            <w:sz w:val="24"/>
            <w:szCs w:val="24"/>
          </w:rPr>
          <w:t>desa</w:t>
        </w:r>
      </w:hyperlink>
      <w:hyperlink r:id="rId42" w:history="1">
        <w:r w:rsidRPr="00404B49">
          <w:rPr>
            <w:rFonts w:ascii="Arial" w:eastAsia="Times New Roman" w:hAnsi="Arial" w:cs="Arial"/>
            <w:color w:val="000000" w:themeColor="text1"/>
            <w:kern w:val="24"/>
            <w:sz w:val="24"/>
            <w:szCs w:val="24"/>
          </w:rPr>
          <w:t>/population/publications/pdf/ageing/WorldPopulationAgeing2019-Highlights.pdf</w:t>
        </w:r>
      </w:hyperlink>
    </w:p>
    <w:p w14:paraId="137265BE" w14:textId="77777777" w:rsidR="00404B49" w:rsidRPr="00404B49" w:rsidRDefault="00404B49" w:rsidP="00251C73">
      <w:pPr>
        <w:rPr>
          <w:rFonts w:ascii="Arial" w:eastAsia="Times New Roman" w:hAnsi="Arial" w:cs="Arial"/>
          <w:color w:val="000000" w:themeColor="text1"/>
          <w:kern w:val="24"/>
          <w:sz w:val="24"/>
          <w:szCs w:val="24"/>
        </w:rPr>
      </w:pPr>
      <w:r w:rsidRPr="00404B49">
        <w:rPr>
          <w:rFonts w:ascii="Arial" w:eastAsia="Times New Roman" w:hAnsi="Arial" w:cs="Arial"/>
          <w:color w:val="000000" w:themeColor="text1"/>
          <w:kern w:val="24"/>
          <w:sz w:val="24"/>
          <w:szCs w:val="24"/>
        </w:rPr>
        <w:t>(Accessed: 28 November 2021)</w:t>
      </w:r>
    </w:p>
    <w:p w14:paraId="26B5F51A" w14:textId="77777777" w:rsidR="00404B49" w:rsidRPr="00404B49" w:rsidRDefault="00404B49" w:rsidP="00251C73">
      <w:pPr>
        <w:rPr>
          <w:rFonts w:ascii="Arial" w:eastAsia="Times New Roman" w:hAnsi="Arial" w:cs="Arial"/>
          <w:color w:val="000000" w:themeColor="text1"/>
          <w:kern w:val="24"/>
          <w:sz w:val="24"/>
          <w:szCs w:val="24"/>
        </w:rPr>
      </w:pPr>
    </w:p>
    <w:p w14:paraId="2D88C070" w14:textId="77777777" w:rsidR="00404B49" w:rsidRPr="00404B49" w:rsidRDefault="00404B49" w:rsidP="00251C73">
      <w:pPr>
        <w:rPr>
          <w:rFonts w:ascii="Arial" w:hAnsi="Arial" w:cs="Arial"/>
          <w:i/>
          <w:iCs/>
          <w:color w:val="000000" w:themeColor="text1"/>
          <w:sz w:val="24"/>
          <w:szCs w:val="24"/>
        </w:rPr>
      </w:pPr>
      <w:r w:rsidRPr="00404B49">
        <w:rPr>
          <w:rFonts w:ascii="Arial" w:hAnsi="Arial" w:cs="Arial"/>
          <w:color w:val="000000" w:themeColor="text1"/>
          <w:sz w:val="24"/>
          <w:szCs w:val="24"/>
        </w:rPr>
        <w:t>UK Parliament (2021)</w:t>
      </w:r>
      <w:r w:rsidRPr="00404B49">
        <w:rPr>
          <w:rFonts w:ascii="Arial" w:hAnsi="Arial" w:cs="Arial"/>
          <w:i/>
          <w:iCs/>
          <w:color w:val="000000" w:themeColor="text1"/>
          <w:sz w:val="24"/>
          <w:szCs w:val="24"/>
        </w:rPr>
        <w:t xml:space="preserve"> Housing </w:t>
      </w:r>
      <w:proofErr w:type="gramStart"/>
      <w:r w:rsidRPr="00404B49">
        <w:rPr>
          <w:rFonts w:ascii="Arial" w:hAnsi="Arial" w:cs="Arial"/>
          <w:i/>
          <w:iCs/>
          <w:color w:val="000000" w:themeColor="text1"/>
          <w:sz w:val="24"/>
          <w:szCs w:val="24"/>
        </w:rPr>
        <w:t>An</w:t>
      </w:r>
      <w:proofErr w:type="gramEnd"/>
      <w:r w:rsidRPr="00404B49">
        <w:rPr>
          <w:rFonts w:ascii="Arial" w:hAnsi="Arial" w:cs="Arial"/>
          <w:i/>
          <w:iCs/>
          <w:color w:val="000000" w:themeColor="text1"/>
          <w:sz w:val="24"/>
          <w:szCs w:val="24"/>
        </w:rPr>
        <w:t xml:space="preserve"> Ageing Population: A Reading List. Available at:</w:t>
      </w:r>
    </w:p>
    <w:p w14:paraId="724B41EE" w14:textId="77777777" w:rsidR="00404B49" w:rsidRPr="00404B49" w:rsidRDefault="00B27180" w:rsidP="00251C73">
      <w:pPr>
        <w:rPr>
          <w:rFonts w:ascii="Arial" w:hAnsi="Arial" w:cs="Arial"/>
          <w:color w:val="000000" w:themeColor="text1"/>
          <w:sz w:val="24"/>
          <w:szCs w:val="24"/>
        </w:rPr>
      </w:pPr>
      <w:hyperlink r:id="rId43" w:history="1">
        <w:r w:rsidR="00404B49" w:rsidRPr="00404B49">
          <w:rPr>
            <w:rStyle w:val="Hyperlink"/>
            <w:rFonts w:ascii="Arial" w:hAnsi="Arial" w:cs="Arial"/>
            <w:color w:val="000000" w:themeColor="text1"/>
            <w:sz w:val="24"/>
            <w:szCs w:val="24"/>
            <w:u w:val="none"/>
          </w:rPr>
          <w:t>https://commonslibrary.parliament.uk/research-briefings/cbp-9239/</w:t>
        </w:r>
      </w:hyperlink>
    </w:p>
    <w:p w14:paraId="4C2D3EF9" w14:textId="77777777" w:rsidR="00404B49" w:rsidRPr="00404B49" w:rsidRDefault="00404B49" w:rsidP="00251C73">
      <w:pPr>
        <w:rPr>
          <w:rFonts w:ascii="Arial" w:eastAsia="Times New Roman" w:hAnsi="Arial" w:cs="Arial"/>
          <w:color w:val="000000" w:themeColor="text1"/>
          <w:kern w:val="24"/>
          <w:sz w:val="24"/>
          <w:szCs w:val="24"/>
        </w:rPr>
      </w:pPr>
      <w:r w:rsidRPr="00404B49">
        <w:rPr>
          <w:rFonts w:ascii="Arial" w:eastAsia="Times New Roman" w:hAnsi="Arial" w:cs="Arial"/>
          <w:color w:val="000000" w:themeColor="text1"/>
          <w:kern w:val="24"/>
          <w:sz w:val="24"/>
          <w:szCs w:val="24"/>
        </w:rPr>
        <w:lastRenderedPageBreak/>
        <w:t>(Accessed: 28 November 2021)</w:t>
      </w:r>
    </w:p>
    <w:p w14:paraId="7ED5A581" w14:textId="77777777" w:rsidR="00404B49" w:rsidRPr="00404B49" w:rsidRDefault="00404B49" w:rsidP="00251C73">
      <w:pPr>
        <w:rPr>
          <w:rFonts w:ascii="Arial" w:hAnsi="Arial" w:cs="Arial"/>
          <w:color w:val="000000" w:themeColor="text1"/>
          <w:sz w:val="24"/>
          <w:szCs w:val="24"/>
        </w:rPr>
      </w:pPr>
    </w:p>
    <w:p w14:paraId="653B37E7" w14:textId="77777777" w:rsidR="00404B49" w:rsidRPr="00404B49" w:rsidRDefault="00404B49" w:rsidP="00251C73">
      <w:pPr>
        <w:spacing w:before="200"/>
        <w:rPr>
          <w:rFonts w:ascii="Arial" w:hAnsi="Arial" w:cs="Arial"/>
          <w:color w:val="000000" w:themeColor="text1"/>
          <w:sz w:val="24"/>
          <w:szCs w:val="24"/>
        </w:rPr>
      </w:pPr>
      <w:r w:rsidRPr="00404B49">
        <w:rPr>
          <w:rFonts w:ascii="Arial" w:eastAsia="Times New Roman" w:hAnsi="Arial" w:cs="Arial"/>
          <w:color w:val="000000" w:themeColor="text1"/>
          <w:kern w:val="24"/>
          <w:sz w:val="24"/>
          <w:szCs w:val="24"/>
        </w:rPr>
        <w:t xml:space="preserve">World Heath Organisation, (2021) </w:t>
      </w:r>
      <w:r w:rsidRPr="00404B49">
        <w:rPr>
          <w:rFonts w:ascii="Arial" w:eastAsia="Times New Roman" w:hAnsi="Arial" w:cs="Arial"/>
          <w:i/>
          <w:iCs/>
          <w:color w:val="000000" w:themeColor="text1"/>
          <w:kern w:val="24"/>
          <w:sz w:val="24"/>
          <w:szCs w:val="24"/>
        </w:rPr>
        <w:t xml:space="preserve">Ageing and Health </w:t>
      </w:r>
      <w:r w:rsidRPr="00404B49">
        <w:rPr>
          <w:rFonts w:ascii="Arial" w:eastAsia="Times New Roman" w:hAnsi="Arial" w:cs="Arial"/>
          <w:color w:val="000000" w:themeColor="text1"/>
          <w:kern w:val="24"/>
          <w:sz w:val="24"/>
          <w:szCs w:val="24"/>
        </w:rPr>
        <w:t xml:space="preserve">Available at: </w:t>
      </w:r>
      <w:hyperlink r:id="rId44" w:history="1">
        <w:r w:rsidRPr="00404B49">
          <w:rPr>
            <w:rFonts w:ascii="Arial" w:eastAsia="Times New Roman" w:hAnsi="Arial" w:cs="Arial"/>
            <w:color w:val="000000" w:themeColor="text1"/>
            <w:kern w:val="24"/>
            <w:sz w:val="24"/>
            <w:szCs w:val="24"/>
          </w:rPr>
          <w:t>https://www.who.int/news-room/fact-sheets/detail/ageing-and-health</w:t>
        </w:r>
      </w:hyperlink>
    </w:p>
    <w:p w14:paraId="2BDC8471" w14:textId="77777777" w:rsidR="00404B49" w:rsidRPr="00404B49" w:rsidRDefault="00404B49" w:rsidP="00251C73">
      <w:pPr>
        <w:spacing w:before="200"/>
        <w:rPr>
          <w:rFonts w:ascii="Arial" w:hAnsi="Arial" w:cs="Arial"/>
          <w:color w:val="000000" w:themeColor="text1"/>
          <w:sz w:val="24"/>
          <w:szCs w:val="24"/>
        </w:rPr>
      </w:pPr>
      <w:r w:rsidRPr="00404B49">
        <w:rPr>
          <w:rFonts w:ascii="Arial" w:eastAsia="Times New Roman" w:hAnsi="Arial" w:cs="Arial"/>
          <w:color w:val="000000" w:themeColor="text1"/>
          <w:kern w:val="24"/>
          <w:sz w:val="24"/>
          <w:szCs w:val="24"/>
        </w:rPr>
        <w:t>(Accessed: 1 December 2021).</w:t>
      </w:r>
    </w:p>
    <w:p w14:paraId="45D1AFA1" w14:textId="77777777" w:rsidR="00404B49" w:rsidRPr="00404B49" w:rsidRDefault="00404B49" w:rsidP="00251C73">
      <w:pPr>
        <w:rPr>
          <w:rFonts w:ascii="Arial" w:eastAsia="Times New Roman" w:hAnsi="Arial" w:cs="Arial"/>
          <w:color w:val="000000" w:themeColor="text1"/>
          <w:kern w:val="24"/>
          <w:sz w:val="24"/>
          <w:szCs w:val="24"/>
        </w:rPr>
      </w:pPr>
      <w:r w:rsidRPr="00404B49">
        <w:rPr>
          <w:rFonts w:ascii="Arial" w:eastAsia="Times New Roman" w:hAnsi="Arial" w:cs="Arial"/>
          <w:color w:val="000000" w:themeColor="text1"/>
          <w:kern w:val="24"/>
          <w:sz w:val="24"/>
          <w:szCs w:val="24"/>
        </w:rPr>
        <w:t> </w:t>
      </w:r>
    </w:p>
    <w:p w14:paraId="184B7F65" w14:textId="77777777" w:rsidR="00404B49" w:rsidRPr="00404B49" w:rsidRDefault="00404B49" w:rsidP="00251C73">
      <w:pPr>
        <w:rPr>
          <w:rFonts w:ascii="Arial" w:eastAsia="Times New Roman" w:hAnsi="Arial" w:cs="Arial"/>
          <w:color w:val="000000" w:themeColor="text1"/>
          <w:sz w:val="24"/>
          <w:szCs w:val="24"/>
          <w:shd w:val="clear" w:color="auto" w:fill="FFFFFF"/>
        </w:rPr>
      </w:pPr>
      <w:r w:rsidRPr="00404B49">
        <w:rPr>
          <w:rFonts w:ascii="Arial" w:eastAsia="Times New Roman" w:hAnsi="Arial" w:cs="Arial"/>
          <w:color w:val="000000" w:themeColor="text1"/>
          <w:sz w:val="24"/>
          <w:szCs w:val="24"/>
          <w:shd w:val="clear" w:color="auto" w:fill="FFFFFF"/>
        </w:rPr>
        <w:t xml:space="preserve">World Health Organization (2016). </w:t>
      </w:r>
      <w:r w:rsidRPr="00404B49">
        <w:rPr>
          <w:rFonts w:ascii="Arial" w:eastAsia="Times New Roman" w:hAnsi="Arial" w:cs="Arial"/>
          <w:i/>
          <w:iCs/>
          <w:color w:val="000000" w:themeColor="text1"/>
          <w:sz w:val="24"/>
          <w:szCs w:val="24"/>
          <w:shd w:val="clear" w:color="auto" w:fill="FFFFFF"/>
        </w:rPr>
        <w:t xml:space="preserve">Medication errors. </w:t>
      </w:r>
      <w:r w:rsidRPr="00404B49">
        <w:rPr>
          <w:rFonts w:ascii="Arial" w:eastAsia="Times New Roman" w:hAnsi="Arial" w:cs="Arial"/>
          <w:color w:val="000000" w:themeColor="text1"/>
          <w:sz w:val="24"/>
          <w:szCs w:val="24"/>
          <w:shd w:val="clear" w:color="auto" w:fill="FFFFFF"/>
        </w:rPr>
        <w:t>Available at:</w:t>
      </w:r>
    </w:p>
    <w:p w14:paraId="2362F93F" w14:textId="77777777" w:rsidR="00404B49" w:rsidRPr="00404B49" w:rsidRDefault="00404B49" w:rsidP="00251C73">
      <w:pPr>
        <w:rPr>
          <w:rFonts w:ascii="Arial" w:eastAsia="Times New Roman" w:hAnsi="Arial" w:cs="Arial"/>
          <w:color w:val="000000" w:themeColor="text1"/>
          <w:sz w:val="24"/>
          <w:szCs w:val="24"/>
        </w:rPr>
      </w:pPr>
      <w:r w:rsidRPr="00404B49">
        <w:rPr>
          <w:rFonts w:ascii="Arial" w:hAnsi="Arial" w:cs="Arial"/>
          <w:color w:val="000000" w:themeColor="text1"/>
          <w:sz w:val="24"/>
          <w:szCs w:val="24"/>
        </w:rPr>
        <w:t>https://apps.who.int/iris/bitstream/handle/10665/252274/9789241511643-eng.pdf</w:t>
      </w:r>
    </w:p>
    <w:p w14:paraId="2700982A" w14:textId="77777777" w:rsidR="00404B49" w:rsidRPr="00404B49" w:rsidRDefault="00404B49" w:rsidP="00251C73">
      <w:pPr>
        <w:spacing w:before="200"/>
        <w:rPr>
          <w:rFonts w:ascii="Arial" w:hAnsi="Arial" w:cs="Arial"/>
          <w:color w:val="000000" w:themeColor="text1"/>
          <w:sz w:val="24"/>
          <w:szCs w:val="24"/>
        </w:rPr>
      </w:pPr>
      <w:r w:rsidRPr="00404B49">
        <w:rPr>
          <w:rFonts w:ascii="Arial" w:eastAsia="Times New Roman" w:hAnsi="Arial" w:cs="Arial"/>
          <w:color w:val="000000" w:themeColor="text1"/>
          <w:kern w:val="24"/>
          <w:sz w:val="24"/>
          <w:szCs w:val="24"/>
        </w:rPr>
        <w:t>(Accessed: 1 December 2021).</w:t>
      </w:r>
    </w:p>
    <w:p w14:paraId="5CDA5886" w14:textId="77777777" w:rsidR="00404B49" w:rsidRPr="00404B49" w:rsidRDefault="00404B49" w:rsidP="00251C73">
      <w:pPr>
        <w:spacing w:before="200"/>
        <w:rPr>
          <w:rFonts w:ascii="Arial" w:hAnsi="Arial" w:cs="Arial"/>
          <w:color w:val="000000" w:themeColor="text1"/>
          <w:sz w:val="24"/>
          <w:szCs w:val="24"/>
        </w:rPr>
      </w:pPr>
      <w:r w:rsidRPr="00404B49">
        <w:rPr>
          <w:rFonts w:ascii="Arial" w:eastAsia="Times New Roman" w:hAnsi="Arial" w:cs="Arial"/>
          <w:color w:val="000000" w:themeColor="text1"/>
          <w:kern w:val="24"/>
          <w:sz w:val="24"/>
          <w:szCs w:val="24"/>
        </w:rPr>
        <w:t xml:space="preserve">World Economic Forum, (2015) </w:t>
      </w:r>
      <w:r w:rsidRPr="00404B49">
        <w:rPr>
          <w:rFonts w:ascii="Arial" w:eastAsia="Times New Roman" w:hAnsi="Arial" w:cs="Arial"/>
          <w:i/>
          <w:iCs/>
          <w:color w:val="000000" w:themeColor="text1"/>
          <w:kern w:val="24"/>
          <w:sz w:val="24"/>
          <w:szCs w:val="24"/>
        </w:rPr>
        <w:t xml:space="preserve">What is old age? </w:t>
      </w:r>
      <w:r w:rsidRPr="00404B49">
        <w:rPr>
          <w:rFonts w:ascii="Arial" w:eastAsia="Times New Roman" w:hAnsi="Arial" w:cs="Arial"/>
          <w:color w:val="000000" w:themeColor="text1"/>
          <w:kern w:val="24"/>
          <w:sz w:val="24"/>
          <w:szCs w:val="24"/>
        </w:rPr>
        <w:t xml:space="preserve">Available at: </w:t>
      </w:r>
      <w:hyperlink r:id="rId45" w:history="1">
        <w:r w:rsidRPr="00404B49">
          <w:rPr>
            <w:rFonts w:ascii="Arial" w:eastAsia="Times New Roman" w:hAnsi="Arial" w:cs="Arial"/>
            <w:color w:val="000000" w:themeColor="text1"/>
            <w:kern w:val="24"/>
            <w:sz w:val="24"/>
            <w:szCs w:val="24"/>
          </w:rPr>
          <w:t>https://</w:t>
        </w:r>
      </w:hyperlink>
      <w:hyperlink r:id="rId46" w:history="1">
        <w:r w:rsidRPr="00404B49">
          <w:rPr>
            <w:rFonts w:ascii="Arial" w:eastAsia="Times New Roman" w:hAnsi="Arial" w:cs="Arial"/>
            <w:color w:val="000000" w:themeColor="text1"/>
            <w:kern w:val="24"/>
            <w:sz w:val="24"/>
            <w:szCs w:val="24"/>
          </w:rPr>
          <w:t>www.weforum.org</w:t>
        </w:r>
      </w:hyperlink>
      <w:hyperlink r:id="rId47" w:history="1">
        <w:r w:rsidRPr="00404B49">
          <w:rPr>
            <w:rFonts w:ascii="Arial" w:eastAsia="Times New Roman" w:hAnsi="Arial" w:cs="Arial"/>
            <w:color w:val="000000" w:themeColor="text1"/>
            <w:kern w:val="24"/>
            <w:sz w:val="24"/>
            <w:szCs w:val="24"/>
          </w:rPr>
          <w:t>/agenda/2015/04/what-is-old-age/</w:t>
        </w:r>
      </w:hyperlink>
    </w:p>
    <w:p w14:paraId="3F8301A5" w14:textId="77777777" w:rsidR="00404B49" w:rsidRPr="00404B49" w:rsidRDefault="00404B49" w:rsidP="00251C73">
      <w:pPr>
        <w:rPr>
          <w:rFonts w:ascii="Arial" w:eastAsia="Times New Roman" w:hAnsi="Arial" w:cs="Arial"/>
          <w:color w:val="000000" w:themeColor="text1"/>
          <w:sz w:val="24"/>
          <w:szCs w:val="24"/>
        </w:rPr>
      </w:pPr>
      <w:r w:rsidRPr="00404B49">
        <w:rPr>
          <w:rFonts w:ascii="Arial" w:eastAsia="Times New Roman" w:hAnsi="Arial" w:cs="Arial"/>
          <w:color w:val="000000" w:themeColor="text1"/>
          <w:kern w:val="24"/>
          <w:sz w:val="24"/>
          <w:szCs w:val="24"/>
        </w:rPr>
        <w:t>(Accessed: 28 November 2021).</w:t>
      </w:r>
    </w:p>
    <w:p w14:paraId="1FE2DF2D" w14:textId="77777777" w:rsidR="00404B49" w:rsidRPr="00404B49" w:rsidRDefault="00404B49" w:rsidP="00251C73">
      <w:pPr>
        <w:rPr>
          <w:rFonts w:ascii="Arial" w:eastAsia="Times New Roman" w:hAnsi="Arial" w:cs="Arial"/>
          <w:color w:val="000000" w:themeColor="text1"/>
          <w:sz w:val="24"/>
          <w:szCs w:val="24"/>
        </w:rPr>
      </w:pPr>
    </w:p>
    <w:p w14:paraId="5D9878B8" w14:textId="77777777" w:rsidR="006A442F" w:rsidRPr="00404B49" w:rsidRDefault="006A442F" w:rsidP="00251C73">
      <w:pPr>
        <w:rPr>
          <w:rFonts w:ascii="Arial" w:hAnsi="Arial" w:cs="Arial"/>
          <w:color w:val="000000" w:themeColor="text1"/>
          <w:kern w:val="24"/>
          <w:sz w:val="24"/>
          <w:szCs w:val="24"/>
        </w:rPr>
      </w:pPr>
    </w:p>
    <w:p w14:paraId="3D5C0D9A" w14:textId="77777777" w:rsidR="00B61834" w:rsidRPr="00404B49" w:rsidRDefault="00B61834" w:rsidP="00251C73">
      <w:pPr>
        <w:rPr>
          <w:rFonts w:ascii="Arial" w:eastAsia="Times New Roman" w:hAnsi="Arial" w:cs="Arial"/>
          <w:color w:val="000000" w:themeColor="text1"/>
          <w:sz w:val="24"/>
          <w:szCs w:val="24"/>
        </w:rPr>
      </w:pPr>
    </w:p>
    <w:p w14:paraId="0F828FDC" w14:textId="77777777" w:rsidR="002C3244" w:rsidRPr="00404B49" w:rsidRDefault="002C3244" w:rsidP="00251C73">
      <w:pPr>
        <w:rPr>
          <w:rFonts w:ascii="Arial" w:eastAsia="Times New Roman" w:hAnsi="Arial" w:cs="Arial"/>
          <w:color w:val="000000" w:themeColor="text1"/>
          <w:sz w:val="24"/>
          <w:szCs w:val="24"/>
        </w:rPr>
      </w:pPr>
    </w:p>
    <w:p w14:paraId="1ED5A644" w14:textId="77777777" w:rsidR="009025B9" w:rsidRPr="00404B49" w:rsidRDefault="009025B9" w:rsidP="00251C73">
      <w:pPr>
        <w:rPr>
          <w:rFonts w:ascii="Arial" w:eastAsia="Times New Roman" w:hAnsi="Arial" w:cs="Arial"/>
          <w:color w:val="000000" w:themeColor="text1"/>
          <w:sz w:val="24"/>
          <w:szCs w:val="24"/>
        </w:rPr>
      </w:pPr>
    </w:p>
    <w:p w14:paraId="05585327" w14:textId="77777777" w:rsidR="00F56ACF" w:rsidRPr="00404B49" w:rsidRDefault="00F56ACF" w:rsidP="00251C73">
      <w:pPr>
        <w:rPr>
          <w:rFonts w:ascii="Arial" w:hAnsi="Arial" w:cs="Arial"/>
          <w:color w:val="000000" w:themeColor="text1"/>
          <w:sz w:val="24"/>
          <w:szCs w:val="24"/>
        </w:rPr>
      </w:pPr>
    </w:p>
    <w:p w14:paraId="287AA77B" w14:textId="77777777" w:rsidR="00F56ACF" w:rsidRPr="00404B49" w:rsidRDefault="00F56ACF" w:rsidP="00251C73">
      <w:pPr>
        <w:rPr>
          <w:rFonts w:ascii="Arial" w:hAnsi="Arial" w:cs="Arial"/>
          <w:color w:val="000000" w:themeColor="text1"/>
          <w:sz w:val="24"/>
          <w:szCs w:val="24"/>
        </w:rPr>
      </w:pPr>
    </w:p>
    <w:p w14:paraId="0477E8E3" w14:textId="77777777" w:rsidR="00F56ACF" w:rsidRPr="00404B49" w:rsidRDefault="00F56ACF" w:rsidP="00251C73">
      <w:pPr>
        <w:rPr>
          <w:rFonts w:ascii="Arial" w:hAnsi="Arial" w:cs="Arial"/>
          <w:color w:val="000000" w:themeColor="text1"/>
          <w:sz w:val="24"/>
          <w:szCs w:val="24"/>
        </w:rPr>
      </w:pPr>
    </w:p>
    <w:p w14:paraId="072DFFB8" w14:textId="77777777" w:rsidR="006D55D0" w:rsidRPr="00404B49" w:rsidRDefault="006D55D0" w:rsidP="00251C73">
      <w:pPr>
        <w:rPr>
          <w:rFonts w:ascii="Arial" w:hAnsi="Arial" w:cs="Arial"/>
          <w:color w:val="000000" w:themeColor="text1"/>
          <w:sz w:val="24"/>
          <w:szCs w:val="24"/>
        </w:rPr>
      </w:pPr>
    </w:p>
    <w:sectPr w:rsidR="006D55D0" w:rsidRPr="00404B49" w:rsidSect="00E27EE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090CE" w14:textId="77777777" w:rsidR="00B27180" w:rsidRDefault="00B27180" w:rsidP="0085061F">
      <w:r>
        <w:separator/>
      </w:r>
    </w:p>
  </w:endnote>
  <w:endnote w:type="continuationSeparator" w:id="0">
    <w:p w14:paraId="571094EE" w14:textId="77777777" w:rsidR="00B27180" w:rsidRDefault="00B27180" w:rsidP="00850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6C693" w14:textId="77777777" w:rsidR="00B27180" w:rsidRDefault="00B27180" w:rsidP="0085061F">
      <w:r>
        <w:separator/>
      </w:r>
    </w:p>
  </w:footnote>
  <w:footnote w:type="continuationSeparator" w:id="0">
    <w:p w14:paraId="3C3310E5" w14:textId="77777777" w:rsidR="00B27180" w:rsidRDefault="00B27180" w:rsidP="00850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D205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B6B"/>
    <w:rsid w:val="000011D5"/>
    <w:rsid w:val="000021D0"/>
    <w:rsid w:val="00002982"/>
    <w:rsid w:val="00002A88"/>
    <w:rsid w:val="00005AA8"/>
    <w:rsid w:val="00005DBC"/>
    <w:rsid w:val="000070A6"/>
    <w:rsid w:val="00012ACF"/>
    <w:rsid w:val="00015C73"/>
    <w:rsid w:val="00017937"/>
    <w:rsid w:val="00017F22"/>
    <w:rsid w:val="000278D3"/>
    <w:rsid w:val="00031BED"/>
    <w:rsid w:val="00032E50"/>
    <w:rsid w:val="00036E9F"/>
    <w:rsid w:val="00043890"/>
    <w:rsid w:val="0004719A"/>
    <w:rsid w:val="00052082"/>
    <w:rsid w:val="00065625"/>
    <w:rsid w:val="00071887"/>
    <w:rsid w:val="00071DF9"/>
    <w:rsid w:val="00074507"/>
    <w:rsid w:val="0007467F"/>
    <w:rsid w:val="00074A9C"/>
    <w:rsid w:val="00080935"/>
    <w:rsid w:val="00082799"/>
    <w:rsid w:val="00084A65"/>
    <w:rsid w:val="00086728"/>
    <w:rsid w:val="00087D06"/>
    <w:rsid w:val="00090354"/>
    <w:rsid w:val="00092F69"/>
    <w:rsid w:val="000930DE"/>
    <w:rsid w:val="00095AD2"/>
    <w:rsid w:val="00096877"/>
    <w:rsid w:val="000A7BD6"/>
    <w:rsid w:val="000B360E"/>
    <w:rsid w:val="000B5BE9"/>
    <w:rsid w:val="000C0A2B"/>
    <w:rsid w:val="000C2857"/>
    <w:rsid w:val="000C38FA"/>
    <w:rsid w:val="000C3C79"/>
    <w:rsid w:val="000C4562"/>
    <w:rsid w:val="000C52DF"/>
    <w:rsid w:val="000D1662"/>
    <w:rsid w:val="000D6FDA"/>
    <w:rsid w:val="000D7332"/>
    <w:rsid w:val="000E0EC6"/>
    <w:rsid w:val="000E1C0C"/>
    <w:rsid w:val="000E4C15"/>
    <w:rsid w:val="000E57F8"/>
    <w:rsid w:val="000F0D1A"/>
    <w:rsid w:val="000F0F46"/>
    <w:rsid w:val="000F6069"/>
    <w:rsid w:val="000F6701"/>
    <w:rsid w:val="0010232A"/>
    <w:rsid w:val="0010260A"/>
    <w:rsid w:val="00103387"/>
    <w:rsid w:val="0010596C"/>
    <w:rsid w:val="00106F46"/>
    <w:rsid w:val="00107D65"/>
    <w:rsid w:val="001126F6"/>
    <w:rsid w:val="00113A75"/>
    <w:rsid w:val="001171A5"/>
    <w:rsid w:val="00130B4A"/>
    <w:rsid w:val="00133153"/>
    <w:rsid w:val="0013394F"/>
    <w:rsid w:val="001346BB"/>
    <w:rsid w:val="00134EB9"/>
    <w:rsid w:val="00135141"/>
    <w:rsid w:val="00136850"/>
    <w:rsid w:val="0014002F"/>
    <w:rsid w:val="001401F3"/>
    <w:rsid w:val="00144933"/>
    <w:rsid w:val="001508B1"/>
    <w:rsid w:val="00150B19"/>
    <w:rsid w:val="00150BA6"/>
    <w:rsid w:val="00152E42"/>
    <w:rsid w:val="00165464"/>
    <w:rsid w:val="001707B8"/>
    <w:rsid w:val="001721E3"/>
    <w:rsid w:val="00172985"/>
    <w:rsid w:val="001750AB"/>
    <w:rsid w:val="0018143A"/>
    <w:rsid w:val="00184892"/>
    <w:rsid w:val="001926F4"/>
    <w:rsid w:val="00192C0F"/>
    <w:rsid w:val="0019443D"/>
    <w:rsid w:val="001A214C"/>
    <w:rsid w:val="001A5FC9"/>
    <w:rsid w:val="001A6633"/>
    <w:rsid w:val="001B1E4D"/>
    <w:rsid w:val="001B5E4A"/>
    <w:rsid w:val="001D4314"/>
    <w:rsid w:val="001D4D60"/>
    <w:rsid w:val="001D6DB6"/>
    <w:rsid w:val="001E257F"/>
    <w:rsid w:val="001F1C22"/>
    <w:rsid w:val="001F1EB2"/>
    <w:rsid w:val="001F2E87"/>
    <w:rsid w:val="001F5FE6"/>
    <w:rsid w:val="0020156A"/>
    <w:rsid w:val="00203293"/>
    <w:rsid w:val="00206CC9"/>
    <w:rsid w:val="00216429"/>
    <w:rsid w:val="00216B50"/>
    <w:rsid w:val="002174A0"/>
    <w:rsid w:val="0022325D"/>
    <w:rsid w:val="00224532"/>
    <w:rsid w:val="0022492F"/>
    <w:rsid w:val="00224AE8"/>
    <w:rsid w:val="00231E40"/>
    <w:rsid w:val="0023311A"/>
    <w:rsid w:val="0023521E"/>
    <w:rsid w:val="00235CAD"/>
    <w:rsid w:val="002366FD"/>
    <w:rsid w:val="00242141"/>
    <w:rsid w:val="002431FE"/>
    <w:rsid w:val="002436CE"/>
    <w:rsid w:val="00251C73"/>
    <w:rsid w:val="002524EE"/>
    <w:rsid w:val="00254467"/>
    <w:rsid w:val="00265D13"/>
    <w:rsid w:val="00275788"/>
    <w:rsid w:val="00276E39"/>
    <w:rsid w:val="00280A53"/>
    <w:rsid w:val="002831D9"/>
    <w:rsid w:val="00286547"/>
    <w:rsid w:val="002917C1"/>
    <w:rsid w:val="002A7FB9"/>
    <w:rsid w:val="002C0288"/>
    <w:rsid w:val="002C2093"/>
    <w:rsid w:val="002C3244"/>
    <w:rsid w:val="002C3FBD"/>
    <w:rsid w:val="002D06C8"/>
    <w:rsid w:val="002D1B86"/>
    <w:rsid w:val="002D1DFE"/>
    <w:rsid w:val="002D6913"/>
    <w:rsid w:val="002E46FB"/>
    <w:rsid w:val="002E7084"/>
    <w:rsid w:val="002F1FCF"/>
    <w:rsid w:val="002F2759"/>
    <w:rsid w:val="002F4668"/>
    <w:rsid w:val="002F611F"/>
    <w:rsid w:val="00304062"/>
    <w:rsid w:val="0030522B"/>
    <w:rsid w:val="00305D1D"/>
    <w:rsid w:val="003102F6"/>
    <w:rsid w:val="00310A47"/>
    <w:rsid w:val="0031558F"/>
    <w:rsid w:val="003169B1"/>
    <w:rsid w:val="00317F47"/>
    <w:rsid w:val="00320360"/>
    <w:rsid w:val="00321232"/>
    <w:rsid w:val="00323734"/>
    <w:rsid w:val="00323935"/>
    <w:rsid w:val="003264B3"/>
    <w:rsid w:val="00332202"/>
    <w:rsid w:val="0033308E"/>
    <w:rsid w:val="00336864"/>
    <w:rsid w:val="003571C3"/>
    <w:rsid w:val="0036382A"/>
    <w:rsid w:val="00364C63"/>
    <w:rsid w:val="00365E35"/>
    <w:rsid w:val="00366AF8"/>
    <w:rsid w:val="0038128C"/>
    <w:rsid w:val="00382AD0"/>
    <w:rsid w:val="00382EA8"/>
    <w:rsid w:val="00385884"/>
    <w:rsid w:val="0039153C"/>
    <w:rsid w:val="00397D62"/>
    <w:rsid w:val="003A58C4"/>
    <w:rsid w:val="003A70A4"/>
    <w:rsid w:val="003B3E59"/>
    <w:rsid w:val="003B4BA5"/>
    <w:rsid w:val="003B5AED"/>
    <w:rsid w:val="003B6155"/>
    <w:rsid w:val="003B6DF4"/>
    <w:rsid w:val="003C2516"/>
    <w:rsid w:val="003C3592"/>
    <w:rsid w:val="003C5FF2"/>
    <w:rsid w:val="003C73EB"/>
    <w:rsid w:val="003D5933"/>
    <w:rsid w:val="003D5E53"/>
    <w:rsid w:val="003D6B31"/>
    <w:rsid w:val="003F14DB"/>
    <w:rsid w:val="003F7CAF"/>
    <w:rsid w:val="0040411B"/>
    <w:rsid w:val="00404B49"/>
    <w:rsid w:val="004056F0"/>
    <w:rsid w:val="00406797"/>
    <w:rsid w:val="004078AC"/>
    <w:rsid w:val="00414BDF"/>
    <w:rsid w:val="004171C3"/>
    <w:rsid w:val="00417CAA"/>
    <w:rsid w:val="00422304"/>
    <w:rsid w:val="0043186B"/>
    <w:rsid w:val="00432ECA"/>
    <w:rsid w:val="0043556A"/>
    <w:rsid w:val="00435C29"/>
    <w:rsid w:val="00436B40"/>
    <w:rsid w:val="00436C2F"/>
    <w:rsid w:val="00436E65"/>
    <w:rsid w:val="004370F9"/>
    <w:rsid w:val="00443871"/>
    <w:rsid w:val="00444EF6"/>
    <w:rsid w:val="00445D5E"/>
    <w:rsid w:val="0047691D"/>
    <w:rsid w:val="004820D8"/>
    <w:rsid w:val="00483B05"/>
    <w:rsid w:val="00484268"/>
    <w:rsid w:val="00486701"/>
    <w:rsid w:val="00491C12"/>
    <w:rsid w:val="004A245C"/>
    <w:rsid w:val="004C0074"/>
    <w:rsid w:val="004C3F15"/>
    <w:rsid w:val="004C5548"/>
    <w:rsid w:val="004D16F0"/>
    <w:rsid w:val="004E181C"/>
    <w:rsid w:val="004E2C98"/>
    <w:rsid w:val="004E3931"/>
    <w:rsid w:val="004E45C0"/>
    <w:rsid w:val="004E5ED3"/>
    <w:rsid w:val="004E6611"/>
    <w:rsid w:val="00500F35"/>
    <w:rsid w:val="00504079"/>
    <w:rsid w:val="00507DD8"/>
    <w:rsid w:val="00511910"/>
    <w:rsid w:val="00511AE5"/>
    <w:rsid w:val="00520598"/>
    <w:rsid w:val="00523DE6"/>
    <w:rsid w:val="00525A6B"/>
    <w:rsid w:val="00530027"/>
    <w:rsid w:val="005318B5"/>
    <w:rsid w:val="005327DB"/>
    <w:rsid w:val="0054030B"/>
    <w:rsid w:val="005431A1"/>
    <w:rsid w:val="00551671"/>
    <w:rsid w:val="00556730"/>
    <w:rsid w:val="005606EC"/>
    <w:rsid w:val="00564477"/>
    <w:rsid w:val="00565D3C"/>
    <w:rsid w:val="00567447"/>
    <w:rsid w:val="005808A5"/>
    <w:rsid w:val="005827E4"/>
    <w:rsid w:val="005923FF"/>
    <w:rsid w:val="00592A2C"/>
    <w:rsid w:val="00593095"/>
    <w:rsid w:val="00594319"/>
    <w:rsid w:val="00595566"/>
    <w:rsid w:val="005A027B"/>
    <w:rsid w:val="005A6EE7"/>
    <w:rsid w:val="005B2F20"/>
    <w:rsid w:val="005C07DF"/>
    <w:rsid w:val="005C1D79"/>
    <w:rsid w:val="005C432E"/>
    <w:rsid w:val="005C4A51"/>
    <w:rsid w:val="005C7FC5"/>
    <w:rsid w:val="005D400E"/>
    <w:rsid w:val="005D4B96"/>
    <w:rsid w:val="005D4F69"/>
    <w:rsid w:val="005D6131"/>
    <w:rsid w:val="005E0B53"/>
    <w:rsid w:val="005E42C5"/>
    <w:rsid w:val="005E4E44"/>
    <w:rsid w:val="005F06A6"/>
    <w:rsid w:val="005F26DD"/>
    <w:rsid w:val="005F49D3"/>
    <w:rsid w:val="005F7664"/>
    <w:rsid w:val="006029E3"/>
    <w:rsid w:val="00603A05"/>
    <w:rsid w:val="006058C2"/>
    <w:rsid w:val="00607155"/>
    <w:rsid w:val="006105E0"/>
    <w:rsid w:val="0061477A"/>
    <w:rsid w:val="00617447"/>
    <w:rsid w:val="0062041C"/>
    <w:rsid w:val="00623AB3"/>
    <w:rsid w:val="006251BE"/>
    <w:rsid w:val="00637D1C"/>
    <w:rsid w:val="00640C5B"/>
    <w:rsid w:val="00640EA1"/>
    <w:rsid w:val="00641248"/>
    <w:rsid w:val="00643234"/>
    <w:rsid w:val="006447E4"/>
    <w:rsid w:val="00644E99"/>
    <w:rsid w:val="00645948"/>
    <w:rsid w:val="00645C13"/>
    <w:rsid w:val="00647DF5"/>
    <w:rsid w:val="00650CAB"/>
    <w:rsid w:val="006515DE"/>
    <w:rsid w:val="00651EDC"/>
    <w:rsid w:val="00654172"/>
    <w:rsid w:val="0065665D"/>
    <w:rsid w:val="006670A8"/>
    <w:rsid w:val="0067200D"/>
    <w:rsid w:val="0067273C"/>
    <w:rsid w:val="00677C0C"/>
    <w:rsid w:val="00681030"/>
    <w:rsid w:val="00683312"/>
    <w:rsid w:val="00686287"/>
    <w:rsid w:val="006872B9"/>
    <w:rsid w:val="006930F6"/>
    <w:rsid w:val="006949BC"/>
    <w:rsid w:val="00697A91"/>
    <w:rsid w:val="006A2CBA"/>
    <w:rsid w:val="006A442F"/>
    <w:rsid w:val="006A4E3E"/>
    <w:rsid w:val="006A5F77"/>
    <w:rsid w:val="006B2965"/>
    <w:rsid w:val="006B5085"/>
    <w:rsid w:val="006B661D"/>
    <w:rsid w:val="006B67CE"/>
    <w:rsid w:val="006C04A9"/>
    <w:rsid w:val="006D0E51"/>
    <w:rsid w:val="006D55D0"/>
    <w:rsid w:val="006D686D"/>
    <w:rsid w:val="006E28A2"/>
    <w:rsid w:val="006E4427"/>
    <w:rsid w:val="006F0681"/>
    <w:rsid w:val="006F09E6"/>
    <w:rsid w:val="006F0EF7"/>
    <w:rsid w:val="006F43B7"/>
    <w:rsid w:val="006F5E4D"/>
    <w:rsid w:val="00701778"/>
    <w:rsid w:val="0071153B"/>
    <w:rsid w:val="00715247"/>
    <w:rsid w:val="007206F6"/>
    <w:rsid w:val="00720B63"/>
    <w:rsid w:val="00724141"/>
    <w:rsid w:val="007263F6"/>
    <w:rsid w:val="00736CFA"/>
    <w:rsid w:val="00744CEA"/>
    <w:rsid w:val="00744D5A"/>
    <w:rsid w:val="00755FCB"/>
    <w:rsid w:val="007601F3"/>
    <w:rsid w:val="00761675"/>
    <w:rsid w:val="0076538E"/>
    <w:rsid w:val="00772BB2"/>
    <w:rsid w:val="00780B39"/>
    <w:rsid w:val="00783E5A"/>
    <w:rsid w:val="00785BC6"/>
    <w:rsid w:val="00785DF8"/>
    <w:rsid w:val="00790864"/>
    <w:rsid w:val="00791D3F"/>
    <w:rsid w:val="00793C54"/>
    <w:rsid w:val="007A0B00"/>
    <w:rsid w:val="007A3DDC"/>
    <w:rsid w:val="007A4ED7"/>
    <w:rsid w:val="007A7D63"/>
    <w:rsid w:val="007B271B"/>
    <w:rsid w:val="007B5A95"/>
    <w:rsid w:val="007C3ABA"/>
    <w:rsid w:val="007C4A90"/>
    <w:rsid w:val="007C6151"/>
    <w:rsid w:val="007D0DBE"/>
    <w:rsid w:val="007E1475"/>
    <w:rsid w:val="007E29AA"/>
    <w:rsid w:val="007E38E2"/>
    <w:rsid w:val="007E3BCF"/>
    <w:rsid w:val="007E441C"/>
    <w:rsid w:val="007E508A"/>
    <w:rsid w:val="008005B2"/>
    <w:rsid w:val="008014DB"/>
    <w:rsid w:val="00805580"/>
    <w:rsid w:val="00816E6E"/>
    <w:rsid w:val="00826A73"/>
    <w:rsid w:val="00832BBB"/>
    <w:rsid w:val="0083420A"/>
    <w:rsid w:val="008367C8"/>
    <w:rsid w:val="0084097C"/>
    <w:rsid w:val="0085061F"/>
    <w:rsid w:val="00853590"/>
    <w:rsid w:val="00853845"/>
    <w:rsid w:val="00855202"/>
    <w:rsid w:val="00855420"/>
    <w:rsid w:val="0085599E"/>
    <w:rsid w:val="0085730D"/>
    <w:rsid w:val="008624C5"/>
    <w:rsid w:val="00862D55"/>
    <w:rsid w:val="00866B6D"/>
    <w:rsid w:val="00871DEE"/>
    <w:rsid w:val="00874FF2"/>
    <w:rsid w:val="00877813"/>
    <w:rsid w:val="00881DD0"/>
    <w:rsid w:val="00882B6B"/>
    <w:rsid w:val="00883A2B"/>
    <w:rsid w:val="0088527D"/>
    <w:rsid w:val="00891FE9"/>
    <w:rsid w:val="00892D93"/>
    <w:rsid w:val="008A2C8B"/>
    <w:rsid w:val="008A5B18"/>
    <w:rsid w:val="008A753F"/>
    <w:rsid w:val="008A7DBD"/>
    <w:rsid w:val="008B2D37"/>
    <w:rsid w:val="008B2F24"/>
    <w:rsid w:val="008B3863"/>
    <w:rsid w:val="008B48CB"/>
    <w:rsid w:val="008B568D"/>
    <w:rsid w:val="008C14F5"/>
    <w:rsid w:val="008C27CA"/>
    <w:rsid w:val="008C3078"/>
    <w:rsid w:val="008C79BB"/>
    <w:rsid w:val="008D4422"/>
    <w:rsid w:val="008D4CBA"/>
    <w:rsid w:val="008D743E"/>
    <w:rsid w:val="008E0B70"/>
    <w:rsid w:val="008E56B6"/>
    <w:rsid w:val="008E6B26"/>
    <w:rsid w:val="008E6FD6"/>
    <w:rsid w:val="008F12E2"/>
    <w:rsid w:val="008F45BA"/>
    <w:rsid w:val="008F49BF"/>
    <w:rsid w:val="009012CF"/>
    <w:rsid w:val="009025B9"/>
    <w:rsid w:val="00913A4E"/>
    <w:rsid w:val="00920972"/>
    <w:rsid w:val="00921CCD"/>
    <w:rsid w:val="0092536F"/>
    <w:rsid w:val="009301B2"/>
    <w:rsid w:val="009304E5"/>
    <w:rsid w:val="00930FD1"/>
    <w:rsid w:val="009446C4"/>
    <w:rsid w:val="009533DB"/>
    <w:rsid w:val="00953C0C"/>
    <w:rsid w:val="00954D55"/>
    <w:rsid w:val="00955302"/>
    <w:rsid w:val="00957E1A"/>
    <w:rsid w:val="00957E5B"/>
    <w:rsid w:val="0096436A"/>
    <w:rsid w:val="00965303"/>
    <w:rsid w:val="00971115"/>
    <w:rsid w:val="009740B3"/>
    <w:rsid w:val="00975C72"/>
    <w:rsid w:val="00977E76"/>
    <w:rsid w:val="00981206"/>
    <w:rsid w:val="00993525"/>
    <w:rsid w:val="00996006"/>
    <w:rsid w:val="009A0DAA"/>
    <w:rsid w:val="009A213F"/>
    <w:rsid w:val="009A3F91"/>
    <w:rsid w:val="009A4276"/>
    <w:rsid w:val="009A4FB0"/>
    <w:rsid w:val="009A53D3"/>
    <w:rsid w:val="009A7DB6"/>
    <w:rsid w:val="009B0021"/>
    <w:rsid w:val="009B4D28"/>
    <w:rsid w:val="009C2E7B"/>
    <w:rsid w:val="009C4AB0"/>
    <w:rsid w:val="009C4DEE"/>
    <w:rsid w:val="009C5A71"/>
    <w:rsid w:val="009D13BA"/>
    <w:rsid w:val="009D21A2"/>
    <w:rsid w:val="009D3A59"/>
    <w:rsid w:val="009D7719"/>
    <w:rsid w:val="009E0418"/>
    <w:rsid w:val="009E2B53"/>
    <w:rsid w:val="009E2F7C"/>
    <w:rsid w:val="009E361C"/>
    <w:rsid w:val="009E6471"/>
    <w:rsid w:val="009F2E9A"/>
    <w:rsid w:val="009F5F56"/>
    <w:rsid w:val="009F6EA0"/>
    <w:rsid w:val="00A009A9"/>
    <w:rsid w:val="00A0201B"/>
    <w:rsid w:val="00A106D8"/>
    <w:rsid w:val="00A13D58"/>
    <w:rsid w:val="00A1779F"/>
    <w:rsid w:val="00A21286"/>
    <w:rsid w:val="00A221A0"/>
    <w:rsid w:val="00A2297D"/>
    <w:rsid w:val="00A26A4F"/>
    <w:rsid w:val="00A349D1"/>
    <w:rsid w:val="00A4322C"/>
    <w:rsid w:val="00A50370"/>
    <w:rsid w:val="00A5555D"/>
    <w:rsid w:val="00A600F9"/>
    <w:rsid w:val="00A63EA1"/>
    <w:rsid w:val="00A66501"/>
    <w:rsid w:val="00A66A00"/>
    <w:rsid w:val="00A70586"/>
    <w:rsid w:val="00A708F8"/>
    <w:rsid w:val="00A76134"/>
    <w:rsid w:val="00A76B24"/>
    <w:rsid w:val="00A770CC"/>
    <w:rsid w:val="00A77F3A"/>
    <w:rsid w:val="00A80D24"/>
    <w:rsid w:val="00A816DF"/>
    <w:rsid w:val="00A83AE0"/>
    <w:rsid w:val="00A85EEB"/>
    <w:rsid w:val="00A97AF8"/>
    <w:rsid w:val="00A97FAA"/>
    <w:rsid w:val="00AA108A"/>
    <w:rsid w:val="00AA273B"/>
    <w:rsid w:val="00AA49A6"/>
    <w:rsid w:val="00AA5281"/>
    <w:rsid w:val="00AA5DCA"/>
    <w:rsid w:val="00AA681B"/>
    <w:rsid w:val="00AA6F7E"/>
    <w:rsid w:val="00AB27C7"/>
    <w:rsid w:val="00AB51E7"/>
    <w:rsid w:val="00AB5896"/>
    <w:rsid w:val="00AB6EF4"/>
    <w:rsid w:val="00AC04DD"/>
    <w:rsid w:val="00AC66D6"/>
    <w:rsid w:val="00AC6AC9"/>
    <w:rsid w:val="00AC6C89"/>
    <w:rsid w:val="00AC7770"/>
    <w:rsid w:val="00AD17B9"/>
    <w:rsid w:val="00AD5611"/>
    <w:rsid w:val="00AD5B9B"/>
    <w:rsid w:val="00AD7B6F"/>
    <w:rsid w:val="00AE20D1"/>
    <w:rsid w:val="00AE615C"/>
    <w:rsid w:val="00AF10E3"/>
    <w:rsid w:val="00AF453E"/>
    <w:rsid w:val="00AF5BBB"/>
    <w:rsid w:val="00B0055E"/>
    <w:rsid w:val="00B01F01"/>
    <w:rsid w:val="00B16ACA"/>
    <w:rsid w:val="00B203EF"/>
    <w:rsid w:val="00B2279B"/>
    <w:rsid w:val="00B242FE"/>
    <w:rsid w:val="00B26543"/>
    <w:rsid w:val="00B26CC8"/>
    <w:rsid w:val="00B27180"/>
    <w:rsid w:val="00B32FA7"/>
    <w:rsid w:val="00B3388C"/>
    <w:rsid w:val="00B34B8A"/>
    <w:rsid w:val="00B354A9"/>
    <w:rsid w:val="00B3584C"/>
    <w:rsid w:val="00B35AB1"/>
    <w:rsid w:val="00B3799E"/>
    <w:rsid w:val="00B40A0F"/>
    <w:rsid w:val="00B416F3"/>
    <w:rsid w:val="00B42F9F"/>
    <w:rsid w:val="00B450E4"/>
    <w:rsid w:val="00B47BAB"/>
    <w:rsid w:val="00B51066"/>
    <w:rsid w:val="00B52644"/>
    <w:rsid w:val="00B532C0"/>
    <w:rsid w:val="00B54D30"/>
    <w:rsid w:val="00B61834"/>
    <w:rsid w:val="00B66AE9"/>
    <w:rsid w:val="00B717B4"/>
    <w:rsid w:val="00B74869"/>
    <w:rsid w:val="00B75ECB"/>
    <w:rsid w:val="00B7634C"/>
    <w:rsid w:val="00B768C8"/>
    <w:rsid w:val="00B877F0"/>
    <w:rsid w:val="00B92AE3"/>
    <w:rsid w:val="00B93CBF"/>
    <w:rsid w:val="00BA4C5E"/>
    <w:rsid w:val="00BB62A0"/>
    <w:rsid w:val="00BB7533"/>
    <w:rsid w:val="00BB7C0D"/>
    <w:rsid w:val="00BC3B9F"/>
    <w:rsid w:val="00BD04B5"/>
    <w:rsid w:val="00BD19AA"/>
    <w:rsid w:val="00BD2D57"/>
    <w:rsid w:val="00BD52ED"/>
    <w:rsid w:val="00BE0254"/>
    <w:rsid w:val="00BE0709"/>
    <w:rsid w:val="00BE3E6B"/>
    <w:rsid w:val="00BE41A6"/>
    <w:rsid w:val="00BF579D"/>
    <w:rsid w:val="00BF75D6"/>
    <w:rsid w:val="00C01EFF"/>
    <w:rsid w:val="00C07DB6"/>
    <w:rsid w:val="00C12DAF"/>
    <w:rsid w:val="00C13757"/>
    <w:rsid w:val="00C22172"/>
    <w:rsid w:val="00C23D38"/>
    <w:rsid w:val="00C359DF"/>
    <w:rsid w:val="00C35F7D"/>
    <w:rsid w:val="00C35FAE"/>
    <w:rsid w:val="00C37242"/>
    <w:rsid w:val="00C42EC6"/>
    <w:rsid w:val="00C46D7D"/>
    <w:rsid w:val="00C61896"/>
    <w:rsid w:val="00C65306"/>
    <w:rsid w:val="00C66591"/>
    <w:rsid w:val="00C74DC0"/>
    <w:rsid w:val="00C76CC5"/>
    <w:rsid w:val="00C80359"/>
    <w:rsid w:val="00C85828"/>
    <w:rsid w:val="00C95D11"/>
    <w:rsid w:val="00C968AE"/>
    <w:rsid w:val="00CA3290"/>
    <w:rsid w:val="00CA5C55"/>
    <w:rsid w:val="00CB4423"/>
    <w:rsid w:val="00CC2F08"/>
    <w:rsid w:val="00CC3C95"/>
    <w:rsid w:val="00CC3F86"/>
    <w:rsid w:val="00CC6364"/>
    <w:rsid w:val="00CD1E7D"/>
    <w:rsid w:val="00CD5F36"/>
    <w:rsid w:val="00CD78BF"/>
    <w:rsid w:val="00CE08F0"/>
    <w:rsid w:val="00CE1CC5"/>
    <w:rsid w:val="00CE4022"/>
    <w:rsid w:val="00CE4D41"/>
    <w:rsid w:val="00CF0303"/>
    <w:rsid w:val="00CF4CFA"/>
    <w:rsid w:val="00CF5BF7"/>
    <w:rsid w:val="00CF7D68"/>
    <w:rsid w:val="00D006B5"/>
    <w:rsid w:val="00D01A73"/>
    <w:rsid w:val="00D01FDA"/>
    <w:rsid w:val="00D0569A"/>
    <w:rsid w:val="00D071E6"/>
    <w:rsid w:val="00D10C28"/>
    <w:rsid w:val="00D1293E"/>
    <w:rsid w:val="00D1588C"/>
    <w:rsid w:val="00D220A4"/>
    <w:rsid w:val="00D256FA"/>
    <w:rsid w:val="00D25E9D"/>
    <w:rsid w:val="00D309F0"/>
    <w:rsid w:val="00D327F7"/>
    <w:rsid w:val="00D32B31"/>
    <w:rsid w:val="00D40B8D"/>
    <w:rsid w:val="00D4220D"/>
    <w:rsid w:val="00D43719"/>
    <w:rsid w:val="00D458C3"/>
    <w:rsid w:val="00D45F3F"/>
    <w:rsid w:val="00D476E1"/>
    <w:rsid w:val="00D47A9B"/>
    <w:rsid w:val="00D540B1"/>
    <w:rsid w:val="00D60303"/>
    <w:rsid w:val="00D62538"/>
    <w:rsid w:val="00D649CC"/>
    <w:rsid w:val="00D664E6"/>
    <w:rsid w:val="00D66EEC"/>
    <w:rsid w:val="00D71498"/>
    <w:rsid w:val="00D774F0"/>
    <w:rsid w:val="00D81EEF"/>
    <w:rsid w:val="00D82A98"/>
    <w:rsid w:val="00D8532A"/>
    <w:rsid w:val="00D862F3"/>
    <w:rsid w:val="00D8773B"/>
    <w:rsid w:val="00D91074"/>
    <w:rsid w:val="00D943A2"/>
    <w:rsid w:val="00DA587D"/>
    <w:rsid w:val="00DA6B26"/>
    <w:rsid w:val="00DB0769"/>
    <w:rsid w:val="00DC0ADB"/>
    <w:rsid w:val="00DC4F30"/>
    <w:rsid w:val="00DC5BF8"/>
    <w:rsid w:val="00DE6A34"/>
    <w:rsid w:val="00DE6CC6"/>
    <w:rsid w:val="00DF29D9"/>
    <w:rsid w:val="00DF40E0"/>
    <w:rsid w:val="00DF62E0"/>
    <w:rsid w:val="00E01D8E"/>
    <w:rsid w:val="00E11AEC"/>
    <w:rsid w:val="00E13240"/>
    <w:rsid w:val="00E1347B"/>
    <w:rsid w:val="00E14ECE"/>
    <w:rsid w:val="00E158FF"/>
    <w:rsid w:val="00E2134D"/>
    <w:rsid w:val="00E240D3"/>
    <w:rsid w:val="00E26B22"/>
    <w:rsid w:val="00E27EED"/>
    <w:rsid w:val="00E32435"/>
    <w:rsid w:val="00E331FF"/>
    <w:rsid w:val="00E37FCF"/>
    <w:rsid w:val="00E41A94"/>
    <w:rsid w:val="00E429F9"/>
    <w:rsid w:val="00E4330F"/>
    <w:rsid w:val="00E46BC6"/>
    <w:rsid w:val="00E52DE0"/>
    <w:rsid w:val="00E54C63"/>
    <w:rsid w:val="00E5710C"/>
    <w:rsid w:val="00E606DC"/>
    <w:rsid w:val="00E63983"/>
    <w:rsid w:val="00E72DD7"/>
    <w:rsid w:val="00E73F23"/>
    <w:rsid w:val="00E77E4A"/>
    <w:rsid w:val="00E806B4"/>
    <w:rsid w:val="00E80E32"/>
    <w:rsid w:val="00E821BB"/>
    <w:rsid w:val="00E8635B"/>
    <w:rsid w:val="00E86432"/>
    <w:rsid w:val="00E9201D"/>
    <w:rsid w:val="00E92BC8"/>
    <w:rsid w:val="00E93548"/>
    <w:rsid w:val="00E944C4"/>
    <w:rsid w:val="00EA4E48"/>
    <w:rsid w:val="00EA5395"/>
    <w:rsid w:val="00EB5514"/>
    <w:rsid w:val="00EB583A"/>
    <w:rsid w:val="00EB6272"/>
    <w:rsid w:val="00EB6F11"/>
    <w:rsid w:val="00EC751A"/>
    <w:rsid w:val="00ED585A"/>
    <w:rsid w:val="00EE318A"/>
    <w:rsid w:val="00EE3949"/>
    <w:rsid w:val="00EE46AD"/>
    <w:rsid w:val="00EF67AC"/>
    <w:rsid w:val="00F114BF"/>
    <w:rsid w:val="00F11563"/>
    <w:rsid w:val="00F117EB"/>
    <w:rsid w:val="00F204F1"/>
    <w:rsid w:val="00F219A2"/>
    <w:rsid w:val="00F21CED"/>
    <w:rsid w:val="00F25C6E"/>
    <w:rsid w:val="00F26CA9"/>
    <w:rsid w:val="00F26E6B"/>
    <w:rsid w:val="00F3316C"/>
    <w:rsid w:val="00F37632"/>
    <w:rsid w:val="00F409E5"/>
    <w:rsid w:val="00F43A29"/>
    <w:rsid w:val="00F52B28"/>
    <w:rsid w:val="00F52F91"/>
    <w:rsid w:val="00F56ACF"/>
    <w:rsid w:val="00F646D6"/>
    <w:rsid w:val="00F64939"/>
    <w:rsid w:val="00F65915"/>
    <w:rsid w:val="00F71EA4"/>
    <w:rsid w:val="00F76FD3"/>
    <w:rsid w:val="00F7745E"/>
    <w:rsid w:val="00F77B2B"/>
    <w:rsid w:val="00F83F50"/>
    <w:rsid w:val="00F84B02"/>
    <w:rsid w:val="00F86131"/>
    <w:rsid w:val="00F86CDA"/>
    <w:rsid w:val="00F8767D"/>
    <w:rsid w:val="00FA6846"/>
    <w:rsid w:val="00FA707A"/>
    <w:rsid w:val="00FA73D1"/>
    <w:rsid w:val="00FA7448"/>
    <w:rsid w:val="00FB0457"/>
    <w:rsid w:val="00FB0F7E"/>
    <w:rsid w:val="00FB6C83"/>
    <w:rsid w:val="00FC0043"/>
    <w:rsid w:val="00FC2CEC"/>
    <w:rsid w:val="00FC442E"/>
    <w:rsid w:val="00FC7E14"/>
    <w:rsid w:val="00FD14FB"/>
    <w:rsid w:val="00FD2E36"/>
    <w:rsid w:val="00FD5BB6"/>
    <w:rsid w:val="00FD5DA5"/>
    <w:rsid w:val="00FD62FF"/>
    <w:rsid w:val="00FD690B"/>
    <w:rsid w:val="00FD7A9E"/>
    <w:rsid w:val="00FF3C7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03323"/>
  <w15:chartTrackingRefBased/>
  <w15:docId w15:val="{0FA440AA-715E-854B-91E8-98D94F2DC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B47BAB"/>
    <w:pPr>
      <w:spacing w:before="100" w:beforeAutospacing="1" w:after="100" w:afterAutospacing="1"/>
    </w:pPr>
    <w:rPr>
      <w:rFonts w:ascii="Times New Roman" w:hAnsi="Times New Roman" w:cs="Times New Roman"/>
      <w:sz w:val="24"/>
      <w:szCs w:val="24"/>
    </w:rPr>
  </w:style>
  <w:style w:type="character" w:customStyle="1" w:styleId="s2">
    <w:name w:val="s2"/>
    <w:basedOn w:val="DefaultParagraphFont"/>
    <w:rsid w:val="00B47BAB"/>
  </w:style>
  <w:style w:type="character" w:customStyle="1" w:styleId="s4">
    <w:name w:val="s4"/>
    <w:basedOn w:val="DefaultParagraphFont"/>
    <w:rsid w:val="00B47BAB"/>
  </w:style>
  <w:style w:type="character" w:customStyle="1" w:styleId="apple-converted-space">
    <w:name w:val="apple-converted-space"/>
    <w:basedOn w:val="DefaultParagraphFont"/>
    <w:rsid w:val="00B47BAB"/>
  </w:style>
  <w:style w:type="character" w:customStyle="1" w:styleId="s5">
    <w:name w:val="s5"/>
    <w:basedOn w:val="DefaultParagraphFont"/>
    <w:rsid w:val="00B47BAB"/>
  </w:style>
  <w:style w:type="character" w:customStyle="1" w:styleId="s7">
    <w:name w:val="s7"/>
    <w:basedOn w:val="DefaultParagraphFont"/>
    <w:rsid w:val="00B47BAB"/>
  </w:style>
  <w:style w:type="paragraph" w:customStyle="1" w:styleId="s10">
    <w:name w:val="s10"/>
    <w:basedOn w:val="Normal"/>
    <w:rsid w:val="00B47BAB"/>
    <w:pPr>
      <w:spacing w:before="100" w:beforeAutospacing="1" w:after="100" w:afterAutospacing="1"/>
    </w:pPr>
    <w:rPr>
      <w:rFonts w:ascii="Times New Roman" w:hAnsi="Times New Roman" w:cs="Times New Roman"/>
      <w:sz w:val="24"/>
      <w:szCs w:val="24"/>
    </w:rPr>
  </w:style>
  <w:style w:type="character" w:customStyle="1" w:styleId="s9">
    <w:name w:val="s9"/>
    <w:basedOn w:val="DefaultParagraphFont"/>
    <w:rsid w:val="00B47BAB"/>
  </w:style>
  <w:style w:type="character" w:customStyle="1" w:styleId="s11">
    <w:name w:val="s11"/>
    <w:basedOn w:val="DefaultParagraphFont"/>
    <w:rsid w:val="00B47BAB"/>
  </w:style>
  <w:style w:type="character" w:customStyle="1" w:styleId="s12">
    <w:name w:val="s12"/>
    <w:basedOn w:val="DefaultParagraphFont"/>
    <w:rsid w:val="00B47BAB"/>
  </w:style>
  <w:style w:type="character" w:customStyle="1" w:styleId="s13">
    <w:name w:val="s13"/>
    <w:basedOn w:val="DefaultParagraphFont"/>
    <w:rsid w:val="00B47BAB"/>
  </w:style>
  <w:style w:type="character" w:customStyle="1" w:styleId="s14">
    <w:name w:val="s14"/>
    <w:basedOn w:val="DefaultParagraphFont"/>
    <w:rsid w:val="00B47BAB"/>
  </w:style>
  <w:style w:type="paragraph" w:customStyle="1" w:styleId="s16">
    <w:name w:val="s16"/>
    <w:basedOn w:val="Normal"/>
    <w:rsid w:val="00B47BAB"/>
    <w:pPr>
      <w:spacing w:before="100" w:beforeAutospacing="1" w:after="100" w:afterAutospacing="1"/>
    </w:pPr>
    <w:rPr>
      <w:rFonts w:ascii="Times New Roman" w:hAnsi="Times New Roman" w:cs="Times New Roman"/>
      <w:sz w:val="24"/>
      <w:szCs w:val="24"/>
    </w:rPr>
  </w:style>
  <w:style w:type="character" w:customStyle="1" w:styleId="s8">
    <w:name w:val="s8"/>
    <w:basedOn w:val="DefaultParagraphFont"/>
    <w:rsid w:val="00780B39"/>
  </w:style>
  <w:style w:type="paragraph" w:customStyle="1" w:styleId="s15">
    <w:name w:val="s15"/>
    <w:basedOn w:val="Normal"/>
    <w:rsid w:val="00780B39"/>
    <w:pPr>
      <w:spacing w:before="100" w:beforeAutospacing="1" w:after="100" w:afterAutospacing="1"/>
    </w:pPr>
    <w:rPr>
      <w:rFonts w:ascii="Times New Roman" w:hAnsi="Times New Roman" w:cs="Times New Roman"/>
      <w:sz w:val="24"/>
      <w:szCs w:val="24"/>
    </w:rPr>
  </w:style>
  <w:style w:type="character" w:customStyle="1" w:styleId="s17">
    <w:name w:val="s17"/>
    <w:basedOn w:val="DefaultParagraphFont"/>
    <w:rsid w:val="00780B39"/>
  </w:style>
  <w:style w:type="paragraph" w:customStyle="1" w:styleId="s19">
    <w:name w:val="s19"/>
    <w:basedOn w:val="Normal"/>
    <w:rsid w:val="00780B39"/>
    <w:pPr>
      <w:spacing w:before="100" w:beforeAutospacing="1" w:after="100" w:afterAutospacing="1"/>
    </w:pPr>
    <w:rPr>
      <w:rFonts w:ascii="Times New Roman" w:hAnsi="Times New Roman" w:cs="Times New Roman"/>
      <w:sz w:val="24"/>
      <w:szCs w:val="24"/>
    </w:rPr>
  </w:style>
  <w:style w:type="paragraph" w:customStyle="1" w:styleId="s20">
    <w:name w:val="s20"/>
    <w:basedOn w:val="Normal"/>
    <w:rsid w:val="00780B39"/>
    <w:pPr>
      <w:spacing w:before="100" w:beforeAutospacing="1" w:after="100" w:afterAutospacing="1"/>
    </w:pPr>
    <w:rPr>
      <w:rFonts w:ascii="Times New Roman" w:hAnsi="Times New Roman" w:cs="Times New Roman"/>
      <w:sz w:val="24"/>
      <w:szCs w:val="24"/>
    </w:rPr>
  </w:style>
  <w:style w:type="paragraph" w:customStyle="1" w:styleId="s21">
    <w:name w:val="s21"/>
    <w:basedOn w:val="Normal"/>
    <w:rsid w:val="00780B39"/>
    <w:pPr>
      <w:spacing w:before="100" w:beforeAutospacing="1" w:after="100" w:afterAutospacing="1"/>
    </w:pPr>
    <w:rPr>
      <w:rFonts w:ascii="Times New Roman" w:hAnsi="Times New Roman" w:cs="Times New Roman"/>
      <w:sz w:val="24"/>
      <w:szCs w:val="24"/>
    </w:rPr>
  </w:style>
  <w:style w:type="character" w:customStyle="1" w:styleId="s6">
    <w:name w:val="s6"/>
    <w:basedOn w:val="DefaultParagraphFont"/>
    <w:rsid w:val="009C4AB0"/>
  </w:style>
  <w:style w:type="character" w:styleId="Hyperlink">
    <w:name w:val="Hyperlink"/>
    <w:basedOn w:val="DefaultParagraphFont"/>
    <w:uiPriority w:val="99"/>
    <w:unhideWhenUsed/>
    <w:rsid w:val="00AC04DD"/>
    <w:rPr>
      <w:color w:val="0000FF"/>
      <w:u w:val="single"/>
    </w:rPr>
  </w:style>
  <w:style w:type="character" w:styleId="UnresolvedMention">
    <w:name w:val="Unresolved Mention"/>
    <w:basedOn w:val="DefaultParagraphFont"/>
    <w:uiPriority w:val="99"/>
    <w:semiHidden/>
    <w:unhideWhenUsed/>
    <w:rsid w:val="0076538E"/>
    <w:rPr>
      <w:color w:val="605E5C"/>
      <w:shd w:val="clear" w:color="auto" w:fill="E1DFDD"/>
    </w:rPr>
  </w:style>
  <w:style w:type="character" w:customStyle="1" w:styleId="s131">
    <w:name w:val="s131"/>
    <w:basedOn w:val="DefaultParagraphFont"/>
    <w:rsid w:val="007A7D63"/>
  </w:style>
  <w:style w:type="character" w:customStyle="1" w:styleId="s132">
    <w:name w:val="s132"/>
    <w:basedOn w:val="DefaultParagraphFont"/>
    <w:rsid w:val="007A7D63"/>
  </w:style>
  <w:style w:type="character" w:styleId="FollowedHyperlink">
    <w:name w:val="FollowedHyperlink"/>
    <w:basedOn w:val="DefaultParagraphFont"/>
    <w:uiPriority w:val="99"/>
    <w:semiHidden/>
    <w:unhideWhenUsed/>
    <w:rsid w:val="004E45C0"/>
    <w:rPr>
      <w:color w:val="954F72" w:themeColor="followedHyperlink"/>
      <w:u w:val="single"/>
    </w:rPr>
  </w:style>
  <w:style w:type="paragraph" w:styleId="NormalWeb">
    <w:name w:val="Normal (Web)"/>
    <w:basedOn w:val="Normal"/>
    <w:uiPriority w:val="99"/>
    <w:semiHidden/>
    <w:unhideWhenUsed/>
    <w:rsid w:val="00192C0F"/>
    <w:pPr>
      <w:spacing w:before="100" w:beforeAutospacing="1" w:after="100" w:afterAutospacing="1"/>
    </w:pPr>
    <w:rPr>
      <w:rFonts w:ascii="Times New Roman" w:hAnsi="Times New Roman" w:cs="Times New Roman"/>
      <w:sz w:val="24"/>
      <w:szCs w:val="24"/>
    </w:rPr>
  </w:style>
  <w:style w:type="character" w:customStyle="1" w:styleId="s126">
    <w:name w:val="s126"/>
    <w:basedOn w:val="DefaultParagraphFont"/>
    <w:rsid w:val="002F1FCF"/>
  </w:style>
  <w:style w:type="character" w:customStyle="1" w:styleId="s127">
    <w:name w:val="s127"/>
    <w:basedOn w:val="DefaultParagraphFont"/>
    <w:rsid w:val="002F1FCF"/>
  </w:style>
  <w:style w:type="character" w:customStyle="1" w:styleId="s125">
    <w:name w:val="s125"/>
    <w:basedOn w:val="DefaultParagraphFont"/>
    <w:rsid w:val="002F1FCF"/>
  </w:style>
  <w:style w:type="character" w:customStyle="1" w:styleId="s60">
    <w:name w:val="s60"/>
    <w:basedOn w:val="DefaultParagraphFont"/>
    <w:rsid w:val="00683312"/>
  </w:style>
  <w:style w:type="character" w:customStyle="1" w:styleId="s135">
    <w:name w:val="s135"/>
    <w:basedOn w:val="DefaultParagraphFont"/>
    <w:rsid w:val="00683312"/>
  </w:style>
  <w:style w:type="paragraph" w:customStyle="1" w:styleId="s43">
    <w:name w:val="s43"/>
    <w:basedOn w:val="Normal"/>
    <w:rsid w:val="00012ACF"/>
    <w:pPr>
      <w:spacing w:before="100" w:beforeAutospacing="1" w:after="100" w:afterAutospacing="1"/>
    </w:pPr>
    <w:rPr>
      <w:rFonts w:ascii="Times New Roman" w:hAnsi="Times New Roman" w:cs="Times New Roman"/>
      <w:sz w:val="24"/>
      <w:szCs w:val="24"/>
    </w:rPr>
  </w:style>
  <w:style w:type="character" w:customStyle="1" w:styleId="s106">
    <w:name w:val="s106"/>
    <w:basedOn w:val="DefaultParagraphFont"/>
    <w:rsid w:val="00012ACF"/>
  </w:style>
  <w:style w:type="character" w:customStyle="1" w:styleId="s44">
    <w:name w:val="s44"/>
    <w:basedOn w:val="DefaultParagraphFont"/>
    <w:rsid w:val="00012ACF"/>
  </w:style>
  <w:style w:type="paragraph" w:customStyle="1" w:styleId="s107">
    <w:name w:val="s107"/>
    <w:basedOn w:val="Normal"/>
    <w:rsid w:val="00012ACF"/>
    <w:pPr>
      <w:spacing w:before="100" w:beforeAutospacing="1" w:after="100" w:afterAutospacing="1"/>
    </w:pPr>
    <w:rPr>
      <w:rFonts w:ascii="Times New Roman" w:hAnsi="Times New Roman" w:cs="Times New Roman"/>
      <w:sz w:val="24"/>
      <w:szCs w:val="24"/>
    </w:rPr>
  </w:style>
  <w:style w:type="character" w:customStyle="1" w:styleId="s105">
    <w:name w:val="s105"/>
    <w:basedOn w:val="DefaultParagraphFont"/>
    <w:rsid w:val="00012ACF"/>
  </w:style>
  <w:style w:type="paragraph" w:customStyle="1" w:styleId="s69">
    <w:name w:val="s69"/>
    <w:basedOn w:val="Normal"/>
    <w:rsid w:val="00012ACF"/>
    <w:pPr>
      <w:spacing w:before="100" w:beforeAutospacing="1" w:after="100" w:afterAutospacing="1"/>
    </w:pPr>
    <w:rPr>
      <w:rFonts w:ascii="Times New Roman" w:hAnsi="Times New Roman" w:cs="Times New Roman"/>
      <w:sz w:val="24"/>
      <w:szCs w:val="24"/>
    </w:rPr>
  </w:style>
  <w:style w:type="paragraph" w:customStyle="1" w:styleId="s61">
    <w:name w:val="s61"/>
    <w:basedOn w:val="Normal"/>
    <w:rsid w:val="00012ACF"/>
    <w:pPr>
      <w:spacing w:before="100" w:beforeAutospacing="1" w:after="100" w:afterAutospacing="1"/>
    </w:pPr>
    <w:rPr>
      <w:rFonts w:ascii="Times New Roman" w:hAnsi="Times New Roman" w:cs="Times New Roman"/>
      <w:sz w:val="24"/>
      <w:szCs w:val="24"/>
    </w:rPr>
  </w:style>
  <w:style w:type="character" w:customStyle="1" w:styleId="s66">
    <w:name w:val="s66"/>
    <w:basedOn w:val="DefaultParagraphFont"/>
    <w:rsid w:val="00012ACF"/>
  </w:style>
  <w:style w:type="character" w:customStyle="1" w:styleId="s67">
    <w:name w:val="s67"/>
    <w:basedOn w:val="DefaultParagraphFont"/>
    <w:rsid w:val="00012ACF"/>
  </w:style>
  <w:style w:type="paragraph" w:customStyle="1" w:styleId="s41">
    <w:name w:val="s41"/>
    <w:basedOn w:val="Normal"/>
    <w:rsid w:val="00A63EA1"/>
    <w:pPr>
      <w:spacing w:before="100" w:beforeAutospacing="1" w:after="100" w:afterAutospacing="1"/>
    </w:pPr>
    <w:rPr>
      <w:rFonts w:ascii="Times New Roman" w:hAnsi="Times New Roman" w:cs="Times New Roman"/>
      <w:sz w:val="24"/>
      <w:szCs w:val="24"/>
    </w:rPr>
  </w:style>
  <w:style w:type="character" w:customStyle="1" w:styleId="s42">
    <w:name w:val="s42"/>
    <w:basedOn w:val="DefaultParagraphFont"/>
    <w:rsid w:val="00A63EA1"/>
  </w:style>
  <w:style w:type="paragraph" w:styleId="Header">
    <w:name w:val="header"/>
    <w:basedOn w:val="Normal"/>
    <w:link w:val="HeaderChar"/>
    <w:uiPriority w:val="99"/>
    <w:unhideWhenUsed/>
    <w:rsid w:val="0085061F"/>
    <w:pPr>
      <w:tabs>
        <w:tab w:val="center" w:pos="4513"/>
        <w:tab w:val="right" w:pos="9026"/>
      </w:tabs>
    </w:pPr>
  </w:style>
  <w:style w:type="character" w:customStyle="1" w:styleId="HeaderChar">
    <w:name w:val="Header Char"/>
    <w:basedOn w:val="DefaultParagraphFont"/>
    <w:link w:val="Header"/>
    <w:uiPriority w:val="99"/>
    <w:rsid w:val="0085061F"/>
  </w:style>
  <w:style w:type="paragraph" w:styleId="Footer">
    <w:name w:val="footer"/>
    <w:basedOn w:val="Normal"/>
    <w:link w:val="FooterChar"/>
    <w:uiPriority w:val="99"/>
    <w:unhideWhenUsed/>
    <w:rsid w:val="0085061F"/>
    <w:pPr>
      <w:tabs>
        <w:tab w:val="center" w:pos="4513"/>
        <w:tab w:val="right" w:pos="9026"/>
      </w:tabs>
    </w:pPr>
  </w:style>
  <w:style w:type="character" w:customStyle="1" w:styleId="FooterChar">
    <w:name w:val="Footer Char"/>
    <w:basedOn w:val="DefaultParagraphFont"/>
    <w:link w:val="Footer"/>
    <w:uiPriority w:val="99"/>
    <w:rsid w:val="0085061F"/>
  </w:style>
  <w:style w:type="paragraph" w:styleId="NoSpacing">
    <w:name w:val="No Spacing"/>
    <w:link w:val="NoSpacingChar"/>
    <w:uiPriority w:val="1"/>
    <w:qFormat/>
    <w:rsid w:val="00E27EED"/>
    <w:rPr>
      <w:lang w:val="en-US" w:eastAsia="zh-CN"/>
    </w:rPr>
  </w:style>
  <w:style w:type="character" w:customStyle="1" w:styleId="NoSpacingChar">
    <w:name w:val="No Spacing Char"/>
    <w:basedOn w:val="DefaultParagraphFont"/>
    <w:link w:val="NoSpacing"/>
    <w:uiPriority w:val="1"/>
    <w:rsid w:val="00E27EED"/>
    <w:rPr>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2645">
      <w:bodyDiv w:val="1"/>
      <w:marLeft w:val="0"/>
      <w:marRight w:val="0"/>
      <w:marTop w:val="0"/>
      <w:marBottom w:val="0"/>
      <w:divBdr>
        <w:top w:val="none" w:sz="0" w:space="0" w:color="auto"/>
        <w:left w:val="none" w:sz="0" w:space="0" w:color="auto"/>
        <w:bottom w:val="none" w:sz="0" w:space="0" w:color="auto"/>
        <w:right w:val="none" w:sz="0" w:space="0" w:color="auto"/>
      </w:divBdr>
    </w:div>
    <w:div w:id="35857056">
      <w:bodyDiv w:val="1"/>
      <w:marLeft w:val="0"/>
      <w:marRight w:val="0"/>
      <w:marTop w:val="0"/>
      <w:marBottom w:val="0"/>
      <w:divBdr>
        <w:top w:val="none" w:sz="0" w:space="0" w:color="auto"/>
        <w:left w:val="none" w:sz="0" w:space="0" w:color="auto"/>
        <w:bottom w:val="none" w:sz="0" w:space="0" w:color="auto"/>
        <w:right w:val="none" w:sz="0" w:space="0" w:color="auto"/>
      </w:divBdr>
      <w:divsChild>
        <w:div w:id="28188222">
          <w:marLeft w:val="810"/>
          <w:marRight w:val="0"/>
          <w:marTop w:val="0"/>
          <w:marBottom w:val="0"/>
          <w:divBdr>
            <w:top w:val="none" w:sz="0" w:space="0" w:color="auto"/>
            <w:left w:val="none" w:sz="0" w:space="0" w:color="auto"/>
            <w:bottom w:val="none" w:sz="0" w:space="0" w:color="auto"/>
            <w:right w:val="none" w:sz="0" w:space="0" w:color="auto"/>
          </w:divBdr>
        </w:div>
        <w:div w:id="953944918">
          <w:marLeft w:val="810"/>
          <w:marRight w:val="0"/>
          <w:marTop w:val="0"/>
          <w:marBottom w:val="0"/>
          <w:divBdr>
            <w:top w:val="none" w:sz="0" w:space="0" w:color="auto"/>
            <w:left w:val="none" w:sz="0" w:space="0" w:color="auto"/>
            <w:bottom w:val="none" w:sz="0" w:space="0" w:color="auto"/>
            <w:right w:val="none" w:sz="0" w:space="0" w:color="auto"/>
          </w:divBdr>
        </w:div>
        <w:div w:id="1532650955">
          <w:marLeft w:val="540"/>
          <w:marRight w:val="0"/>
          <w:marTop w:val="0"/>
          <w:marBottom w:val="0"/>
          <w:divBdr>
            <w:top w:val="none" w:sz="0" w:space="0" w:color="auto"/>
            <w:left w:val="none" w:sz="0" w:space="0" w:color="auto"/>
            <w:bottom w:val="none" w:sz="0" w:space="0" w:color="auto"/>
            <w:right w:val="none" w:sz="0" w:space="0" w:color="auto"/>
          </w:divBdr>
        </w:div>
        <w:div w:id="1225413964">
          <w:marLeft w:val="540"/>
          <w:marRight w:val="0"/>
          <w:marTop w:val="0"/>
          <w:marBottom w:val="0"/>
          <w:divBdr>
            <w:top w:val="none" w:sz="0" w:space="0" w:color="auto"/>
            <w:left w:val="none" w:sz="0" w:space="0" w:color="auto"/>
            <w:bottom w:val="none" w:sz="0" w:space="0" w:color="auto"/>
            <w:right w:val="none" w:sz="0" w:space="0" w:color="auto"/>
          </w:divBdr>
        </w:div>
        <w:div w:id="1545291547">
          <w:marLeft w:val="540"/>
          <w:marRight w:val="0"/>
          <w:marTop w:val="0"/>
          <w:marBottom w:val="0"/>
          <w:divBdr>
            <w:top w:val="none" w:sz="0" w:space="0" w:color="auto"/>
            <w:left w:val="none" w:sz="0" w:space="0" w:color="auto"/>
            <w:bottom w:val="none" w:sz="0" w:space="0" w:color="auto"/>
            <w:right w:val="none" w:sz="0" w:space="0" w:color="auto"/>
          </w:divBdr>
        </w:div>
        <w:div w:id="1857422566">
          <w:marLeft w:val="540"/>
          <w:marRight w:val="0"/>
          <w:marTop w:val="0"/>
          <w:marBottom w:val="0"/>
          <w:divBdr>
            <w:top w:val="none" w:sz="0" w:space="0" w:color="auto"/>
            <w:left w:val="none" w:sz="0" w:space="0" w:color="auto"/>
            <w:bottom w:val="none" w:sz="0" w:space="0" w:color="auto"/>
            <w:right w:val="none" w:sz="0" w:space="0" w:color="auto"/>
          </w:divBdr>
        </w:div>
        <w:div w:id="1909226303">
          <w:marLeft w:val="540"/>
          <w:marRight w:val="0"/>
          <w:marTop w:val="0"/>
          <w:marBottom w:val="0"/>
          <w:divBdr>
            <w:top w:val="none" w:sz="0" w:space="0" w:color="auto"/>
            <w:left w:val="none" w:sz="0" w:space="0" w:color="auto"/>
            <w:bottom w:val="none" w:sz="0" w:space="0" w:color="auto"/>
            <w:right w:val="none" w:sz="0" w:space="0" w:color="auto"/>
          </w:divBdr>
        </w:div>
        <w:div w:id="1350181571">
          <w:marLeft w:val="540"/>
          <w:marRight w:val="0"/>
          <w:marTop w:val="0"/>
          <w:marBottom w:val="0"/>
          <w:divBdr>
            <w:top w:val="none" w:sz="0" w:space="0" w:color="auto"/>
            <w:left w:val="none" w:sz="0" w:space="0" w:color="auto"/>
            <w:bottom w:val="none" w:sz="0" w:space="0" w:color="auto"/>
            <w:right w:val="none" w:sz="0" w:space="0" w:color="auto"/>
          </w:divBdr>
        </w:div>
        <w:div w:id="347024057">
          <w:marLeft w:val="540"/>
          <w:marRight w:val="0"/>
          <w:marTop w:val="0"/>
          <w:marBottom w:val="0"/>
          <w:divBdr>
            <w:top w:val="none" w:sz="0" w:space="0" w:color="auto"/>
            <w:left w:val="none" w:sz="0" w:space="0" w:color="auto"/>
            <w:bottom w:val="none" w:sz="0" w:space="0" w:color="auto"/>
            <w:right w:val="none" w:sz="0" w:space="0" w:color="auto"/>
          </w:divBdr>
        </w:div>
        <w:div w:id="226306847">
          <w:marLeft w:val="540"/>
          <w:marRight w:val="0"/>
          <w:marTop w:val="0"/>
          <w:marBottom w:val="0"/>
          <w:divBdr>
            <w:top w:val="none" w:sz="0" w:space="0" w:color="auto"/>
            <w:left w:val="none" w:sz="0" w:space="0" w:color="auto"/>
            <w:bottom w:val="none" w:sz="0" w:space="0" w:color="auto"/>
            <w:right w:val="none" w:sz="0" w:space="0" w:color="auto"/>
          </w:divBdr>
        </w:div>
        <w:div w:id="1665208177">
          <w:marLeft w:val="540"/>
          <w:marRight w:val="0"/>
          <w:marTop w:val="0"/>
          <w:marBottom w:val="0"/>
          <w:divBdr>
            <w:top w:val="none" w:sz="0" w:space="0" w:color="auto"/>
            <w:left w:val="none" w:sz="0" w:space="0" w:color="auto"/>
            <w:bottom w:val="none" w:sz="0" w:space="0" w:color="auto"/>
            <w:right w:val="none" w:sz="0" w:space="0" w:color="auto"/>
          </w:divBdr>
        </w:div>
        <w:div w:id="1995331060">
          <w:marLeft w:val="540"/>
          <w:marRight w:val="0"/>
          <w:marTop w:val="0"/>
          <w:marBottom w:val="0"/>
          <w:divBdr>
            <w:top w:val="none" w:sz="0" w:space="0" w:color="auto"/>
            <w:left w:val="none" w:sz="0" w:space="0" w:color="auto"/>
            <w:bottom w:val="none" w:sz="0" w:space="0" w:color="auto"/>
            <w:right w:val="none" w:sz="0" w:space="0" w:color="auto"/>
          </w:divBdr>
        </w:div>
        <w:div w:id="78452379">
          <w:marLeft w:val="540"/>
          <w:marRight w:val="0"/>
          <w:marTop w:val="0"/>
          <w:marBottom w:val="0"/>
          <w:divBdr>
            <w:top w:val="none" w:sz="0" w:space="0" w:color="auto"/>
            <w:left w:val="none" w:sz="0" w:space="0" w:color="auto"/>
            <w:bottom w:val="none" w:sz="0" w:space="0" w:color="auto"/>
            <w:right w:val="none" w:sz="0" w:space="0" w:color="auto"/>
          </w:divBdr>
        </w:div>
        <w:div w:id="1497381583">
          <w:marLeft w:val="540"/>
          <w:marRight w:val="0"/>
          <w:marTop w:val="0"/>
          <w:marBottom w:val="0"/>
          <w:divBdr>
            <w:top w:val="none" w:sz="0" w:space="0" w:color="auto"/>
            <w:left w:val="none" w:sz="0" w:space="0" w:color="auto"/>
            <w:bottom w:val="none" w:sz="0" w:space="0" w:color="auto"/>
            <w:right w:val="none" w:sz="0" w:space="0" w:color="auto"/>
          </w:divBdr>
        </w:div>
        <w:div w:id="1000423740">
          <w:marLeft w:val="540"/>
          <w:marRight w:val="0"/>
          <w:marTop w:val="0"/>
          <w:marBottom w:val="0"/>
          <w:divBdr>
            <w:top w:val="none" w:sz="0" w:space="0" w:color="auto"/>
            <w:left w:val="none" w:sz="0" w:space="0" w:color="auto"/>
            <w:bottom w:val="none" w:sz="0" w:space="0" w:color="auto"/>
            <w:right w:val="none" w:sz="0" w:space="0" w:color="auto"/>
          </w:divBdr>
        </w:div>
        <w:div w:id="888610650">
          <w:marLeft w:val="540"/>
          <w:marRight w:val="0"/>
          <w:marTop w:val="0"/>
          <w:marBottom w:val="0"/>
          <w:divBdr>
            <w:top w:val="none" w:sz="0" w:space="0" w:color="auto"/>
            <w:left w:val="none" w:sz="0" w:space="0" w:color="auto"/>
            <w:bottom w:val="none" w:sz="0" w:space="0" w:color="auto"/>
            <w:right w:val="none" w:sz="0" w:space="0" w:color="auto"/>
          </w:divBdr>
        </w:div>
        <w:div w:id="1298758814">
          <w:marLeft w:val="540"/>
          <w:marRight w:val="0"/>
          <w:marTop w:val="0"/>
          <w:marBottom w:val="0"/>
          <w:divBdr>
            <w:top w:val="none" w:sz="0" w:space="0" w:color="auto"/>
            <w:left w:val="none" w:sz="0" w:space="0" w:color="auto"/>
            <w:bottom w:val="none" w:sz="0" w:space="0" w:color="auto"/>
            <w:right w:val="none" w:sz="0" w:space="0" w:color="auto"/>
          </w:divBdr>
        </w:div>
        <w:div w:id="1521235855">
          <w:marLeft w:val="540"/>
          <w:marRight w:val="0"/>
          <w:marTop w:val="0"/>
          <w:marBottom w:val="0"/>
          <w:divBdr>
            <w:top w:val="none" w:sz="0" w:space="0" w:color="auto"/>
            <w:left w:val="none" w:sz="0" w:space="0" w:color="auto"/>
            <w:bottom w:val="none" w:sz="0" w:space="0" w:color="auto"/>
            <w:right w:val="none" w:sz="0" w:space="0" w:color="auto"/>
          </w:divBdr>
        </w:div>
        <w:div w:id="216356109">
          <w:marLeft w:val="540"/>
          <w:marRight w:val="0"/>
          <w:marTop w:val="0"/>
          <w:marBottom w:val="0"/>
          <w:divBdr>
            <w:top w:val="none" w:sz="0" w:space="0" w:color="auto"/>
            <w:left w:val="none" w:sz="0" w:space="0" w:color="auto"/>
            <w:bottom w:val="none" w:sz="0" w:space="0" w:color="auto"/>
            <w:right w:val="none" w:sz="0" w:space="0" w:color="auto"/>
          </w:divBdr>
        </w:div>
        <w:div w:id="1742752905">
          <w:marLeft w:val="540"/>
          <w:marRight w:val="0"/>
          <w:marTop w:val="0"/>
          <w:marBottom w:val="0"/>
          <w:divBdr>
            <w:top w:val="none" w:sz="0" w:space="0" w:color="auto"/>
            <w:left w:val="none" w:sz="0" w:space="0" w:color="auto"/>
            <w:bottom w:val="none" w:sz="0" w:space="0" w:color="auto"/>
            <w:right w:val="none" w:sz="0" w:space="0" w:color="auto"/>
          </w:divBdr>
        </w:div>
        <w:div w:id="1025712562">
          <w:marLeft w:val="540"/>
          <w:marRight w:val="0"/>
          <w:marTop w:val="0"/>
          <w:marBottom w:val="0"/>
          <w:divBdr>
            <w:top w:val="none" w:sz="0" w:space="0" w:color="auto"/>
            <w:left w:val="none" w:sz="0" w:space="0" w:color="auto"/>
            <w:bottom w:val="none" w:sz="0" w:space="0" w:color="auto"/>
            <w:right w:val="none" w:sz="0" w:space="0" w:color="auto"/>
          </w:divBdr>
        </w:div>
        <w:div w:id="831289290">
          <w:marLeft w:val="540"/>
          <w:marRight w:val="0"/>
          <w:marTop w:val="0"/>
          <w:marBottom w:val="0"/>
          <w:divBdr>
            <w:top w:val="none" w:sz="0" w:space="0" w:color="auto"/>
            <w:left w:val="none" w:sz="0" w:space="0" w:color="auto"/>
            <w:bottom w:val="none" w:sz="0" w:space="0" w:color="auto"/>
            <w:right w:val="none" w:sz="0" w:space="0" w:color="auto"/>
          </w:divBdr>
        </w:div>
        <w:div w:id="625936409">
          <w:marLeft w:val="540"/>
          <w:marRight w:val="0"/>
          <w:marTop w:val="0"/>
          <w:marBottom w:val="0"/>
          <w:divBdr>
            <w:top w:val="none" w:sz="0" w:space="0" w:color="auto"/>
            <w:left w:val="none" w:sz="0" w:space="0" w:color="auto"/>
            <w:bottom w:val="none" w:sz="0" w:space="0" w:color="auto"/>
            <w:right w:val="none" w:sz="0" w:space="0" w:color="auto"/>
          </w:divBdr>
        </w:div>
        <w:div w:id="782193853">
          <w:marLeft w:val="540"/>
          <w:marRight w:val="0"/>
          <w:marTop w:val="0"/>
          <w:marBottom w:val="0"/>
          <w:divBdr>
            <w:top w:val="none" w:sz="0" w:space="0" w:color="auto"/>
            <w:left w:val="none" w:sz="0" w:space="0" w:color="auto"/>
            <w:bottom w:val="none" w:sz="0" w:space="0" w:color="auto"/>
            <w:right w:val="none" w:sz="0" w:space="0" w:color="auto"/>
          </w:divBdr>
        </w:div>
      </w:divsChild>
    </w:div>
    <w:div w:id="74522102">
      <w:bodyDiv w:val="1"/>
      <w:marLeft w:val="0"/>
      <w:marRight w:val="0"/>
      <w:marTop w:val="0"/>
      <w:marBottom w:val="0"/>
      <w:divBdr>
        <w:top w:val="none" w:sz="0" w:space="0" w:color="auto"/>
        <w:left w:val="none" w:sz="0" w:space="0" w:color="auto"/>
        <w:bottom w:val="none" w:sz="0" w:space="0" w:color="auto"/>
        <w:right w:val="none" w:sz="0" w:space="0" w:color="auto"/>
      </w:divBdr>
    </w:div>
    <w:div w:id="108352665">
      <w:bodyDiv w:val="1"/>
      <w:marLeft w:val="0"/>
      <w:marRight w:val="0"/>
      <w:marTop w:val="0"/>
      <w:marBottom w:val="0"/>
      <w:divBdr>
        <w:top w:val="none" w:sz="0" w:space="0" w:color="auto"/>
        <w:left w:val="none" w:sz="0" w:space="0" w:color="auto"/>
        <w:bottom w:val="none" w:sz="0" w:space="0" w:color="auto"/>
        <w:right w:val="none" w:sz="0" w:space="0" w:color="auto"/>
      </w:divBdr>
    </w:div>
    <w:div w:id="146436186">
      <w:marLeft w:val="540"/>
      <w:marRight w:val="0"/>
      <w:marTop w:val="0"/>
      <w:marBottom w:val="0"/>
      <w:divBdr>
        <w:top w:val="none" w:sz="0" w:space="0" w:color="auto"/>
        <w:left w:val="none" w:sz="0" w:space="0" w:color="auto"/>
        <w:bottom w:val="none" w:sz="0" w:space="0" w:color="auto"/>
        <w:right w:val="none" w:sz="0" w:space="0" w:color="auto"/>
      </w:divBdr>
    </w:div>
    <w:div w:id="215707250">
      <w:bodyDiv w:val="1"/>
      <w:marLeft w:val="0"/>
      <w:marRight w:val="0"/>
      <w:marTop w:val="0"/>
      <w:marBottom w:val="0"/>
      <w:divBdr>
        <w:top w:val="none" w:sz="0" w:space="0" w:color="auto"/>
        <w:left w:val="none" w:sz="0" w:space="0" w:color="auto"/>
        <w:bottom w:val="none" w:sz="0" w:space="0" w:color="auto"/>
        <w:right w:val="none" w:sz="0" w:space="0" w:color="auto"/>
      </w:divBdr>
    </w:div>
    <w:div w:id="216019101">
      <w:bodyDiv w:val="1"/>
      <w:marLeft w:val="0"/>
      <w:marRight w:val="0"/>
      <w:marTop w:val="0"/>
      <w:marBottom w:val="0"/>
      <w:divBdr>
        <w:top w:val="none" w:sz="0" w:space="0" w:color="auto"/>
        <w:left w:val="none" w:sz="0" w:space="0" w:color="auto"/>
        <w:bottom w:val="none" w:sz="0" w:space="0" w:color="auto"/>
        <w:right w:val="none" w:sz="0" w:space="0" w:color="auto"/>
      </w:divBdr>
    </w:div>
    <w:div w:id="243534790">
      <w:bodyDiv w:val="1"/>
      <w:marLeft w:val="0"/>
      <w:marRight w:val="0"/>
      <w:marTop w:val="0"/>
      <w:marBottom w:val="0"/>
      <w:divBdr>
        <w:top w:val="none" w:sz="0" w:space="0" w:color="auto"/>
        <w:left w:val="none" w:sz="0" w:space="0" w:color="auto"/>
        <w:bottom w:val="none" w:sz="0" w:space="0" w:color="auto"/>
        <w:right w:val="none" w:sz="0" w:space="0" w:color="auto"/>
      </w:divBdr>
    </w:div>
    <w:div w:id="321397654">
      <w:bodyDiv w:val="1"/>
      <w:marLeft w:val="0"/>
      <w:marRight w:val="0"/>
      <w:marTop w:val="0"/>
      <w:marBottom w:val="0"/>
      <w:divBdr>
        <w:top w:val="none" w:sz="0" w:space="0" w:color="auto"/>
        <w:left w:val="none" w:sz="0" w:space="0" w:color="auto"/>
        <w:bottom w:val="none" w:sz="0" w:space="0" w:color="auto"/>
        <w:right w:val="none" w:sz="0" w:space="0" w:color="auto"/>
      </w:divBdr>
    </w:div>
    <w:div w:id="345209732">
      <w:bodyDiv w:val="1"/>
      <w:marLeft w:val="0"/>
      <w:marRight w:val="0"/>
      <w:marTop w:val="0"/>
      <w:marBottom w:val="0"/>
      <w:divBdr>
        <w:top w:val="none" w:sz="0" w:space="0" w:color="auto"/>
        <w:left w:val="none" w:sz="0" w:space="0" w:color="auto"/>
        <w:bottom w:val="none" w:sz="0" w:space="0" w:color="auto"/>
        <w:right w:val="none" w:sz="0" w:space="0" w:color="auto"/>
      </w:divBdr>
    </w:div>
    <w:div w:id="348724275">
      <w:bodyDiv w:val="1"/>
      <w:marLeft w:val="0"/>
      <w:marRight w:val="0"/>
      <w:marTop w:val="0"/>
      <w:marBottom w:val="0"/>
      <w:divBdr>
        <w:top w:val="none" w:sz="0" w:space="0" w:color="auto"/>
        <w:left w:val="none" w:sz="0" w:space="0" w:color="auto"/>
        <w:bottom w:val="none" w:sz="0" w:space="0" w:color="auto"/>
        <w:right w:val="none" w:sz="0" w:space="0" w:color="auto"/>
      </w:divBdr>
    </w:div>
    <w:div w:id="349332323">
      <w:marLeft w:val="540"/>
      <w:marRight w:val="0"/>
      <w:marTop w:val="0"/>
      <w:marBottom w:val="0"/>
      <w:divBdr>
        <w:top w:val="none" w:sz="0" w:space="0" w:color="auto"/>
        <w:left w:val="none" w:sz="0" w:space="0" w:color="auto"/>
        <w:bottom w:val="none" w:sz="0" w:space="0" w:color="auto"/>
        <w:right w:val="none" w:sz="0" w:space="0" w:color="auto"/>
      </w:divBdr>
    </w:div>
    <w:div w:id="362294466">
      <w:bodyDiv w:val="1"/>
      <w:marLeft w:val="0"/>
      <w:marRight w:val="0"/>
      <w:marTop w:val="0"/>
      <w:marBottom w:val="0"/>
      <w:divBdr>
        <w:top w:val="none" w:sz="0" w:space="0" w:color="auto"/>
        <w:left w:val="none" w:sz="0" w:space="0" w:color="auto"/>
        <w:bottom w:val="none" w:sz="0" w:space="0" w:color="auto"/>
        <w:right w:val="none" w:sz="0" w:space="0" w:color="auto"/>
      </w:divBdr>
      <w:divsChild>
        <w:div w:id="329141100">
          <w:marLeft w:val="0"/>
          <w:marRight w:val="0"/>
          <w:marTop w:val="0"/>
          <w:marBottom w:val="0"/>
          <w:divBdr>
            <w:top w:val="none" w:sz="0" w:space="0" w:color="auto"/>
            <w:left w:val="none" w:sz="0" w:space="0" w:color="auto"/>
            <w:bottom w:val="dotted" w:sz="6" w:space="0" w:color="333333"/>
            <w:right w:val="none" w:sz="0" w:space="0" w:color="auto"/>
          </w:divBdr>
          <w:divsChild>
            <w:div w:id="190175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685816">
      <w:bodyDiv w:val="1"/>
      <w:marLeft w:val="0"/>
      <w:marRight w:val="0"/>
      <w:marTop w:val="0"/>
      <w:marBottom w:val="0"/>
      <w:divBdr>
        <w:top w:val="none" w:sz="0" w:space="0" w:color="auto"/>
        <w:left w:val="none" w:sz="0" w:space="0" w:color="auto"/>
        <w:bottom w:val="none" w:sz="0" w:space="0" w:color="auto"/>
        <w:right w:val="none" w:sz="0" w:space="0" w:color="auto"/>
      </w:divBdr>
    </w:div>
    <w:div w:id="502551720">
      <w:bodyDiv w:val="1"/>
      <w:marLeft w:val="0"/>
      <w:marRight w:val="0"/>
      <w:marTop w:val="0"/>
      <w:marBottom w:val="0"/>
      <w:divBdr>
        <w:top w:val="none" w:sz="0" w:space="0" w:color="auto"/>
        <w:left w:val="none" w:sz="0" w:space="0" w:color="auto"/>
        <w:bottom w:val="none" w:sz="0" w:space="0" w:color="auto"/>
        <w:right w:val="none" w:sz="0" w:space="0" w:color="auto"/>
      </w:divBdr>
    </w:div>
    <w:div w:id="545606237">
      <w:bodyDiv w:val="1"/>
      <w:marLeft w:val="0"/>
      <w:marRight w:val="0"/>
      <w:marTop w:val="0"/>
      <w:marBottom w:val="0"/>
      <w:divBdr>
        <w:top w:val="none" w:sz="0" w:space="0" w:color="auto"/>
        <w:left w:val="none" w:sz="0" w:space="0" w:color="auto"/>
        <w:bottom w:val="none" w:sz="0" w:space="0" w:color="auto"/>
        <w:right w:val="none" w:sz="0" w:space="0" w:color="auto"/>
      </w:divBdr>
    </w:div>
    <w:div w:id="588470382">
      <w:marLeft w:val="540"/>
      <w:marRight w:val="0"/>
      <w:marTop w:val="0"/>
      <w:marBottom w:val="0"/>
      <w:divBdr>
        <w:top w:val="none" w:sz="0" w:space="0" w:color="auto"/>
        <w:left w:val="none" w:sz="0" w:space="0" w:color="auto"/>
        <w:bottom w:val="none" w:sz="0" w:space="0" w:color="auto"/>
        <w:right w:val="none" w:sz="0" w:space="0" w:color="auto"/>
      </w:divBdr>
    </w:div>
    <w:div w:id="695697318">
      <w:bodyDiv w:val="1"/>
      <w:marLeft w:val="0"/>
      <w:marRight w:val="0"/>
      <w:marTop w:val="0"/>
      <w:marBottom w:val="0"/>
      <w:divBdr>
        <w:top w:val="none" w:sz="0" w:space="0" w:color="auto"/>
        <w:left w:val="none" w:sz="0" w:space="0" w:color="auto"/>
        <w:bottom w:val="none" w:sz="0" w:space="0" w:color="auto"/>
        <w:right w:val="none" w:sz="0" w:space="0" w:color="auto"/>
      </w:divBdr>
    </w:div>
    <w:div w:id="720708353">
      <w:marLeft w:val="540"/>
      <w:marRight w:val="0"/>
      <w:marTop w:val="0"/>
      <w:marBottom w:val="0"/>
      <w:divBdr>
        <w:top w:val="none" w:sz="0" w:space="0" w:color="auto"/>
        <w:left w:val="none" w:sz="0" w:space="0" w:color="auto"/>
        <w:bottom w:val="none" w:sz="0" w:space="0" w:color="auto"/>
        <w:right w:val="none" w:sz="0" w:space="0" w:color="auto"/>
      </w:divBdr>
    </w:div>
    <w:div w:id="761952161">
      <w:bodyDiv w:val="1"/>
      <w:marLeft w:val="0"/>
      <w:marRight w:val="0"/>
      <w:marTop w:val="0"/>
      <w:marBottom w:val="0"/>
      <w:divBdr>
        <w:top w:val="none" w:sz="0" w:space="0" w:color="auto"/>
        <w:left w:val="none" w:sz="0" w:space="0" w:color="auto"/>
        <w:bottom w:val="none" w:sz="0" w:space="0" w:color="auto"/>
        <w:right w:val="none" w:sz="0" w:space="0" w:color="auto"/>
      </w:divBdr>
      <w:divsChild>
        <w:div w:id="1329677590">
          <w:marLeft w:val="0"/>
          <w:marRight w:val="0"/>
          <w:marTop w:val="0"/>
          <w:marBottom w:val="0"/>
          <w:divBdr>
            <w:top w:val="none" w:sz="0" w:space="0" w:color="auto"/>
            <w:left w:val="none" w:sz="0" w:space="0" w:color="auto"/>
            <w:bottom w:val="none" w:sz="0" w:space="0" w:color="auto"/>
            <w:right w:val="none" w:sz="0" w:space="0" w:color="auto"/>
          </w:divBdr>
        </w:div>
        <w:div w:id="58750779">
          <w:marLeft w:val="0"/>
          <w:marRight w:val="0"/>
          <w:marTop w:val="0"/>
          <w:marBottom w:val="0"/>
          <w:divBdr>
            <w:top w:val="none" w:sz="0" w:space="0" w:color="auto"/>
            <w:left w:val="none" w:sz="0" w:space="0" w:color="auto"/>
            <w:bottom w:val="none" w:sz="0" w:space="0" w:color="auto"/>
            <w:right w:val="none" w:sz="0" w:space="0" w:color="auto"/>
          </w:divBdr>
        </w:div>
      </w:divsChild>
    </w:div>
    <w:div w:id="762189375">
      <w:bodyDiv w:val="1"/>
      <w:marLeft w:val="0"/>
      <w:marRight w:val="0"/>
      <w:marTop w:val="0"/>
      <w:marBottom w:val="0"/>
      <w:divBdr>
        <w:top w:val="none" w:sz="0" w:space="0" w:color="auto"/>
        <w:left w:val="none" w:sz="0" w:space="0" w:color="auto"/>
        <w:bottom w:val="none" w:sz="0" w:space="0" w:color="auto"/>
        <w:right w:val="none" w:sz="0" w:space="0" w:color="auto"/>
      </w:divBdr>
    </w:div>
    <w:div w:id="781264993">
      <w:bodyDiv w:val="1"/>
      <w:marLeft w:val="0"/>
      <w:marRight w:val="0"/>
      <w:marTop w:val="0"/>
      <w:marBottom w:val="0"/>
      <w:divBdr>
        <w:top w:val="none" w:sz="0" w:space="0" w:color="auto"/>
        <w:left w:val="none" w:sz="0" w:space="0" w:color="auto"/>
        <w:bottom w:val="none" w:sz="0" w:space="0" w:color="auto"/>
        <w:right w:val="none" w:sz="0" w:space="0" w:color="auto"/>
      </w:divBdr>
      <w:divsChild>
        <w:div w:id="1313633543">
          <w:marLeft w:val="0"/>
          <w:marRight w:val="0"/>
          <w:marTop w:val="0"/>
          <w:marBottom w:val="0"/>
          <w:divBdr>
            <w:top w:val="none" w:sz="0" w:space="0" w:color="auto"/>
            <w:left w:val="none" w:sz="0" w:space="0" w:color="auto"/>
            <w:bottom w:val="none" w:sz="0" w:space="0" w:color="auto"/>
            <w:right w:val="none" w:sz="0" w:space="0" w:color="auto"/>
          </w:divBdr>
        </w:div>
      </w:divsChild>
    </w:div>
    <w:div w:id="796030024">
      <w:marLeft w:val="540"/>
      <w:marRight w:val="0"/>
      <w:marTop w:val="0"/>
      <w:marBottom w:val="0"/>
      <w:divBdr>
        <w:top w:val="none" w:sz="0" w:space="0" w:color="auto"/>
        <w:left w:val="none" w:sz="0" w:space="0" w:color="auto"/>
        <w:bottom w:val="none" w:sz="0" w:space="0" w:color="auto"/>
        <w:right w:val="none" w:sz="0" w:space="0" w:color="auto"/>
      </w:divBdr>
    </w:div>
    <w:div w:id="853688265">
      <w:bodyDiv w:val="1"/>
      <w:marLeft w:val="0"/>
      <w:marRight w:val="0"/>
      <w:marTop w:val="0"/>
      <w:marBottom w:val="0"/>
      <w:divBdr>
        <w:top w:val="none" w:sz="0" w:space="0" w:color="auto"/>
        <w:left w:val="none" w:sz="0" w:space="0" w:color="auto"/>
        <w:bottom w:val="none" w:sz="0" w:space="0" w:color="auto"/>
        <w:right w:val="none" w:sz="0" w:space="0" w:color="auto"/>
      </w:divBdr>
    </w:div>
    <w:div w:id="878588854">
      <w:bodyDiv w:val="1"/>
      <w:marLeft w:val="0"/>
      <w:marRight w:val="0"/>
      <w:marTop w:val="0"/>
      <w:marBottom w:val="0"/>
      <w:divBdr>
        <w:top w:val="none" w:sz="0" w:space="0" w:color="auto"/>
        <w:left w:val="none" w:sz="0" w:space="0" w:color="auto"/>
        <w:bottom w:val="none" w:sz="0" w:space="0" w:color="auto"/>
        <w:right w:val="none" w:sz="0" w:space="0" w:color="auto"/>
      </w:divBdr>
    </w:div>
    <w:div w:id="936980973">
      <w:bodyDiv w:val="1"/>
      <w:marLeft w:val="0"/>
      <w:marRight w:val="0"/>
      <w:marTop w:val="0"/>
      <w:marBottom w:val="0"/>
      <w:divBdr>
        <w:top w:val="none" w:sz="0" w:space="0" w:color="auto"/>
        <w:left w:val="none" w:sz="0" w:space="0" w:color="auto"/>
        <w:bottom w:val="none" w:sz="0" w:space="0" w:color="auto"/>
        <w:right w:val="none" w:sz="0" w:space="0" w:color="auto"/>
      </w:divBdr>
      <w:divsChild>
        <w:div w:id="219095770">
          <w:marLeft w:val="0"/>
          <w:marRight w:val="0"/>
          <w:marTop w:val="0"/>
          <w:marBottom w:val="0"/>
          <w:divBdr>
            <w:top w:val="none" w:sz="0" w:space="0" w:color="auto"/>
            <w:left w:val="none" w:sz="0" w:space="0" w:color="auto"/>
            <w:bottom w:val="none" w:sz="0" w:space="0" w:color="auto"/>
            <w:right w:val="none" w:sz="0" w:space="0" w:color="auto"/>
          </w:divBdr>
          <w:divsChild>
            <w:div w:id="837698482">
              <w:marLeft w:val="105"/>
              <w:marRight w:val="105"/>
              <w:marTop w:val="45"/>
              <w:marBottom w:val="45"/>
              <w:divBdr>
                <w:top w:val="none" w:sz="0" w:space="0" w:color="auto"/>
                <w:left w:val="none" w:sz="0" w:space="0" w:color="auto"/>
                <w:bottom w:val="none" w:sz="0" w:space="0" w:color="auto"/>
                <w:right w:val="none" w:sz="0" w:space="0" w:color="auto"/>
              </w:divBdr>
              <w:divsChild>
                <w:div w:id="28581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19701">
          <w:marLeft w:val="0"/>
          <w:marRight w:val="0"/>
          <w:marTop w:val="0"/>
          <w:marBottom w:val="0"/>
          <w:divBdr>
            <w:top w:val="none" w:sz="0" w:space="0" w:color="auto"/>
            <w:left w:val="none" w:sz="0" w:space="0" w:color="auto"/>
            <w:bottom w:val="none" w:sz="0" w:space="0" w:color="auto"/>
            <w:right w:val="none" w:sz="0" w:space="0" w:color="auto"/>
          </w:divBdr>
          <w:divsChild>
            <w:div w:id="570584272">
              <w:marLeft w:val="105"/>
              <w:marRight w:val="105"/>
              <w:marTop w:val="45"/>
              <w:marBottom w:val="45"/>
              <w:divBdr>
                <w:top w:val="none" w:sz="0" w:space="0" w:color="auto"/>
                <w:left w:val="none" w:sz="0" w:space="0" w:color="auto"/>
                <w:bottom w:val="none" w:sz="0" w:space="0" w:color="auto"/>
                <w:right w:val="none" w:sz="0" w:space="0" w:color="auto"/>
              </w:divBdr>
            </w:div>
          </w:divsChild>
        </w:div>
      </w:divsChild>
    </w:div>
    <w:div w:id="959578944">
      <w:marLeft w:val="540"/>
      <w:marRight w:val="0"/>
      <w:marTop w:val="0"/>
      <w:marBottom w:val="0"/>
      <w:divBdr>
        <w:top w:val="none" w:sz="0" w:space="0" w:color="auto"/>
        <w:left w:val="none" w:sz="0" w:space="0" w:color="auto"/>
        <w:bottom w:val="none" w:sz="0" w:space="0" w:color="auto"/>
        <w:right w:val="none" w:sz="0" w:space="0" w:color="auto"/>
      </w:divBdr>
    </w:div>
    <w:div w:id="1012956511">
      <w:marLeft w:val="540"/>
      <w:marRight w:val="0"/>
      <w:marTop w:val="0"/>
      <w:marBottom w:val="0"/>
      <w:divBdr>
        <w:top w:val="none" w:sz="0" w:space="0" w:color="auto"/>
        <w:left w:val="none" w:sz="0" w:space="0" w:color="auto"/>
        <w:bottom w:val="none" w:sz="0" w:space="0" w:color="auto"/>
        <w:right w:val="none" w:sz="0" w:space="0" w:color="auto"/>
      </w:divBdr>
    </w:div>
    <w:div w:id="1038974323">
      <w:bodyDiv w:val="1"/>
      <w:marLeft w:val="0"/>
      <w:marRight w:val="0"/>
      <w:marTop w:val="0"/>
      <w:marBottom w:val="0"/>
      <w:divBdr>
        <w:top w:val="none" w:sz="0" w:space="0" w:color="auto"/>
        <w:left w:val="none" w:sz="0" w:space="0" w:color="auto"/>
        <w:bottom w:val="none" w:sz="0" w:space="0" w:color="auto"/>
        <w:right w:val="none" w:sz="0" w:space="0" w:color="auto"/>
      </w:divBdr>
    </w:div>
    <w:div w:id="1064567419">
      <w:bodyDiv w:val="1"/>
      <w:marLeft w:val="0"/>
      <w:marRight w:val="0"/>
      <w:marTop w:val="0"/>
      <w:marBottom w:val="0"/>
      <w:divBdr>
        <w:top w:val="none" w:sz="0" w:space="0" w:color="auto"/>
        <w:left w:val="none" w:sz="0" w:space="0" w:color="auto"/>
        <w:bottom w:val="none" w:sz="0" w:space="0" w:color="auto"/>
        <w:right w:val="none" w:sz="0" w:space="0" w:color="auto"/>
      </w:divBdr>
      <w:divsChild>
        <w:div w:id="51585111">
          <w:marLeft w:val="0"/>
          <w:marRight w:val="0"/>
          <w:marTop w:val="0"/>
          <w:marBottom w:val="0"/>
          <w:divBdr>
            <w:top w:val="none" w:sz="0" w:space="0" w:color="auto"/>
            <w:left w:val="none" w:sz="0" w:space="0" w:color="auto"/>
            <w:bottom w:val="none" w:sz="0" w:space="0" w:color="auto"/>
            <w:right w:val="none" w:sz="0" w:space="0" w:color="auto"/>
          </w:divBdr>
        </w:div>
      </w:divsChild>
    </w:div>
    <w:div w:id="1176650232">
      <w:marLeft w:val="540"/>
      <w:marRight w:val="0"/>
      <w:marTop w:val="0"/>
      <w:marBottom w:val="0"/>
      <w:divBdr>
        <w:top w:val="none" w:sz="0" w:space="0" w:color="auto"/>
        <w:left w:val="none" w:sz="0" w:space="0" w:color="auto"/>
        <w:bottom w:val="none" w:sz="0" w:space="0" w:color="auto"/>
        <w:right w:val="none" w:sz="0" w:space="0" w:color="auto"/>
      </w:divBdr>
    </w:div>
    <w:div w:id="1227840839">
      <w:bodyDiv w:val="1"/>
      <w:marLeft w:val="0"/>
      <w:marRight w:val="0"/>
      <w:marTop w:val="0"/>
      <w:marBottom w:val="0"/>
      <w:divBdr>
        <w:top w:val="none" w:sz="0" w:space="0" w:color="auto"/>
        <w:left w:val="none" w:sz="0" w:space="0" w:color="auto"/>
        <w:bottom w:val="none" w:sz="0" w:space="0" w:color="auto"/>
        <w:right w:val="none" w:sz="0" w:space="0" w:color="auto"/>
      </w:divBdr>
    </w:div>
    <w:div w:id="1235509604">
      <w:bodyDiv w:val="1"/>
      <w:marLeft w:val="0"/>
      <w:marRight w:val="0"/>
      <w:marTop w:val="0"/>
      <w:marBottom w:val="0"/>
      <w:divBdr>
        <w:top w:val="none" w:sz="0" w:space="0" w:color="auto"/>
        <w:left w:val="none" w:sz="0" w:space="0" w:color="auto"/>
        <w:bottom w:val="none" w:sz="0" w:space="0" w:color="auto"/>
        <w:right w:val="none" w:sz="0" w:space="0" w:color="auto"/>
      </w:divBdr>
      <w:divsChild>
        <w:div w:id="824781397">
          <w:marLeft w:val="540"/>
          <w:marRight w:val="0"/>
          <w:marTop w:val="0"/>
          <w:marBottom w:val="0"/>
          <w:divBdr>
            <w:top w:val="none" w:sz="0" w:space="0" w:color="auto"/>
            <w:left w:val="none" w:sz="0" w:space="0" w:color="auto"/>
            <w:bottom w:val="none" w:sz="0" w:space="0" w:color="auto"/>
            <w:right w:val="none" w:sz="0" w:space="0" w:color="auto"/>
          </w:divBdr>
        </w:div>
        <w:div w:id="385685838">
          <w:marLeft w:val="540"/>
          <w:marRight w:val="0"/>
          <w:marTop w:val="0"/>
          <w:marBottom w:val="0"/>
          <w:divBdr>
            <w:top w:val="none" w:sz="0" w:space="0" w:color="auto"/>
            <w:left w:val="none" w:sz="0" w:space="0" w:color="auto"/>
            <w:bottom w:val="none" w:sz="0" w:space="0" w:color="auto"/>
            <w:right w:val="none" w:sz="0" w:space="0" w:color="auto"/>
          </w:divBdr>
        </w:div>
        <w:div w:id="1395472569">
          <w:marLeft w:val="0"/>
          <w:marRight w:val="0"/>
          <w:marTop w:val="0"/>
          <w:marBottom w:val="0"/>
          <w:divBdr>
            <w:top w:val="none" w:sz="0" w:space="0" w:color="auto"/>
            <w:left w:val="none" w:sz="0" w:space="0" w:color="auto"/>
            <w:bottom w:val="none" w:sz="0" w:space="0" w:color="auto"/>
            <w:right w:val="none" w:sz="0" w:space="0" w:color="auto"/>
          </w:divBdr>
        </w:div>
        <w:div w:id="2120641271">
          <w:marLeft w:val="0"/>
          <w:marRight w:val="0"/>
          <w:marTop w:val="0"/>
          <w:marBottom w:val="0"/>
          <w:divBdr>
            <w:top w:val="none" w:sz="0" w:space="0" w:color="auto"/>
            <w:left w:val="none" w:sz="0" w:space="0" w:color="auto"/>
            <w:bottom w:val="none" w:sz="0" w:space="0" w:color="auto"/>
            <w:right w:val="none" w:sz="0" w:space="0" w:color="auto"/>
          </w:divBdr>
        </w:div>
        <w:div w:id="436759704">
          <w:marLeft w:val="0"/>
          <w:marRight w:val="0"/>
          <w:marTop w:val="0"/>
          <w:marBottom w:val="0"/>
          <w:divBdr>
            <w:top w:val="none" w:sz="0" w:space="0" w:color="auto"/>
            <w:left w:val="none" w:sz="0" w:space="0" w:color="auto"/>
            <w:bottom w:val="none" w:sz="0" w:space="0" w:color="auto"/>
            <w:right w:val="none" w:sz="0" w:space="0" w:color="auto"/>
          </w:divBdr>
        </w:div>
      </w:divsChild>
    </w:div>
    <w:div w:id="1269895748">
      <w:bodyDiv w:val="1"/>
      <w:marLeft w:val="0"/>
      <w:marRight w:val="0"/>
      <w:marTop w:val="0"/>
      <w:marBottom w:val="0"/>
      <w:divBdr>
        <w:top w:val="none" w:sz="0" w:space="0" w:color="auto"/>
        <w:left w:val="none" w:sz="0" w:space="0" w:color="auto"/>
        <w:bottom w:val="none" w:sz="0" w:space="0" w:color="auto"/>
        <w:right w:val="none" w:sz="0" w:space="0" w:color="auto"/>
      </w:divBdr>
    </w:div>
    <w:div w:id="1279801106">
      <w:marLeft w:val="540"/>
      <w:marRight w:val="0"/>
      <w:marTop w:val="0"/>
      <w:marBottom w:val="0"/>
      <w:divBdr>
        <w:top w:val="none" w:sz="0" w:space="0" w:color="auto"/>
        <w:left w:val="none" w:sz="0" w:space="0" w:color="auto"/>
        <w:bottom w:val="none" w:sz="0" w:space="0" w:color="auto"/>
        <w:right w:val="none" w:sz="0" w:space="0" w:color="auto"/>
      </w:divBdr>
    </w:div>
    <w:div w:id="1285114828">
      <w:marLeft w:val="540"/>
      <w:marRight w:val="0"/>
      <w:marTop w:val="0"/>
      <w:marBottom w:val="0"/>
      <w:divBdr>
        <w:top w:val="none" w:sz="0" w:space="0" w:color="auto"/>
        <w:left w:val="none" w:sz="0" w:space="0" w:color="auto"/>
        <w:bottom w:val="none" w:sz="0" w:space="0" w:color="auto"/>
        <w:right w:val="none" w:sz="0" w:space="0" w:color="auto"/>
      </w:divBdr>
    </w:div>
    <w:div w:id="1310283157">
      <w:marLeft w:val="540"/>
      <w:marRight w:val="0"/>
      <w:marTop w:val="0"/>
      <w:marBottom w:val="0"/>
      <w:divBdr>
        <w:top w:val="none" w:sz="0" w:space="0" w:color="auto"/>
        <w:left w:val="none" w:sz="0" w:space="0" w:color="auto"/>
        <w:bottom w:val="none" w:sz="0" w:space="0" w:color="auto"/>
        <w:right w:val="none" w:sz="0" w:space="0" w:color="auto"/>
      </w:divBdr>
    </w:div>
    <w:div w:id="1322928519">
      <w:marLeft w:val="540"/>
      <w:marRight w:val="0"/>
      <w:marTop w:val="0"/>
      <w:marBottom w:val="0"/>
      <w:divBdr>
        <w:top w:val="none" w:sz="0" w:space="0" w:color="auto"/>
        <w:left w:val="none" w:sz="0" w:space="0" w:color="auto"/>
        <w:bottom w:val="none" w:sz="0" w:space="0" w:color="auto"/>
        <w:right w:val="none" w:sz="0" w:space="0" w:color="auto"/>
      </w:divBdr>
    </w:div>
    <w:div w:id="1365327568">
      <w:bodyDiv w:val="1"/>
      <w:marLeft w:val="0"/>
      <w:marRight w:val="0"/>
      <w:marTop w:val="0"/>
      <w:marBottom w:val="0"/>
      <w:divBdr>
        <w:top w:val="none" w:sz="0" w:space="0" w:color="auto"/>
        <w:left w:val="none" w:sz="0" w:space="0" w:color="auto"/>
        <w:bottom w:val="none" w:sz="0" w:space="0" w:color="auto"/>
        <w:right w:val="none" w:sz="0" w:space="0" w:color="auto"/>
      </w:divBdr>
    </w:div>
    <w:div w:id="1368482964">
      <w:bodyDiv w:val="1"/>
      <w:marLeft w:val="0"/>
      <w:marRight w:val="0"/>
      <w:marTop w:val="0"/>
      <w:marBottom w:val="0"/>
      <w:divBdr>
        <w:top w:val="none" w:sz="0" w:space="0" w:color="auto"/>
        <w:left w:val="none" w:sz="0" w:space="0" w:color="auto"/>
        <w:bottom w:val="none" w:sz="0" w:space="0" w:color="auto"/>
        <w:right w:val="none" w:sz="0" w:space="0" w:color="auto"/>
      </w:divBdr>
      <w:divsChild>
        <w:div w:id="1019164890">
          <w:marLeft w:val="0"/>
          <w:marRight w:val="0"/>
          <w:marTop w:val="0"/>
          <w:marBottom w:val="0"/>
          <w:divBdr>
            <w:top w:val="none" w:sz="0" w:space="0" w:color="auto"/>
            <w:left w:val="none" w:sz="0" w:space="0" w:color="auto"/>
            <w:bottom w:val="none" w:sz="0" w:space="0" w:color="auto"/>
            <w:right w:val="none" w:sz="0" w:space="0" w:color="auto"/>
          </w:divBdr>
          <w:divsChild>
            <w:div w:id="1947037775">
              <w:marLeft w:val="105"/>
              <w:marRight w:val="105"/>
              <w:marTop w:val="45"/>
              <w:marBottom w:val="45"/>
              <w:divBdr>
                <w:top w:val="none" w:sz="0" w:space="0" w:color="auto"/>
                <w:left w:val="none" w:sz="0" w:space="0" w:color="auto"/>
                <w:bottom w:val="none" w:sz="0" w:space="0" w:color="auto"/>
                <w:right w:val="none" w:sz="0" w:space="0" w:color="auto"/>
              </w:divBdr>
            </w:div>
          </w:divsChild>
        </w:div>
        <w:div w:id="856037515">
          <w:marLeft w:val="0"/>
          <w:marRight w:val="0"/>
          <w:marTop w:val="0"/>
          <w:marBottom w:val="0"/>
          <w:divBdr>
            <w:top w:val="none" w:sz="0" w:space="0" w:color="auto"/>
            <w:left w:val="none" w:sz="0" w:space="0" w:color="auto"/>
            <w:bottom w:val="none" w:sz="0" w:space="0" w:color="auto"/>
            <w:right w:val="none" w:sz="0" w:space="0" w:color="auto"/>
          </w:divBdr>
          <w:divsChild>
            <w:div w:id="180094938">
              <w:marLeft w:val="105"/>
              <w:marRight w:val="105"/>
              <w:marTop w:val="45"/>
              <w:marBottom w:val="45"/>
              <w:divBdr>
                <w:top w:val="none" w:sz="0" w:space="0" w:color="auto"/>
                <w:left w:val="none" w:sz="0" w:space="0" w:color="auto"/>
                <w:bottom w:val="none" w:sz="0" w:space="0" w:color="auto"/>
                <w:right w:val="none" w:sz="0" w:space="0" w:color="auto"/>
              </w:divBdr>
            </w:div>
          </w:divsChild>
        </w:div>
        <w:div w:id="1596983572">
          <w:marLeft w:val="0"/>
          <w:marRight w:val="0"/>
          <w:marTop w:val="0"/>
          <w:marBottom w:val="0"/>
          <w:divBdr>
            <w:top w:val="none" w:sz="0" w:space="0" w:color="auto"/>
            <w:left w:val="none" w:sz="0" w:space="0" w:color="auto"/>
            <w:bottom w:val="none" w:sz="0" w:space="0" w:color="auto"/>
            <w:right w:val="none" w:sz="0" w:space="0" w:color="auto"/>
          </w:divBdr>
          <w:divsChild>
            <w:div w:id="199977066">
              <w:marLeft w:val="105"/>
              <w:marRight w:val="105"/>
              <w:marTop w:val="45"/>
              <w:marBottom w:val="45"/>
              <w:divBdr>
                <w:top w:val="none" w:sz="0" w:space="0" w:color="auto"/>
                <w:left w:val="none" w:sz="0" w:space="0" w:color="auto"/>
                <w:bottom w:val="none" w:sz="0" w:space="0" w:color="auto"/>
                <w:right w:val="none" w:sz="0" w:space="0" w:color="auto"/>
              </w:divBdr>
            </w:div>
          </w:divsChild>
        </w:div>
      </w:divsChild>
    </w:div>
    <w:div w:id="1383555674">
      <w:bodyDiv w:val="1"/>
      <w:marLeft w:val="0"/>
      <w:marRight w:val="0"/>
      <w:marTop w:val="0"/>
      <w:marBottom w:val="0"/>
      <w:divBdr>
        <w:top w:val="none" w:sz="0" w:space="0" w:color="auto"/>
        <w:left w:val="none" w:sz="0" w:space="0" w:color="auto"/>
        <w:bottom w:val="none" w:sz="0" w:space="0" w:color="auto"/>
        <w:right w:val="none" w:sz="0" w:space="0" w:color="auto"/>
      </w:divBdr>
    </w:div>
    <w:div w:id="1396319811">
      <w:bodyDiv w:val="1"/>
      <w:marLeft w:val="0"/>
      <w:marRight w:val="0"/>
      <w:marTop w:val="0"/>
      <w:marBottom w:val="0"/>
      <w:divBdr>
        <w:top w:val="none" w:sz="0" w:space="0" w:color="auto"/>
        <w:left w:val="none" w:sz="0" w:space="0" w:color="auto"/>
        <w:bottom w:val="none" w:sz="0" w:space="0" w:color="auto"/>
        <w:right w:val="none" w:sz="0" w:space="0" w:color="auto"/>
      </w:divBdr>
    </w:div>
    <w:div w:id="1437097972">
      <w:marLeft w:val="540"/>
      <w:marRight w:val="0"/>
      <w:marTop w:val="0"/>
      <w:marBottom w:val="0"/>
      <w:divBdr>
        <w:top w:val="none" w:sz="0" w:space="0" w:color="auto"/>
        <w:left w:val="none" w:sz="0" w:space="0" w:color="auto"/>
        <w:bottom w:val="none" w:sz="0" w:space="0" w:color="auto"/>
        <w:right w:val="none" w:sz="0" w:space="0" w:color="auto"/>
      </w:divBdr>
    </w:div>
    <w:div w:id="1469855001">
      <w:bodyDiv w:val="1"/>
      <w:marLeft w:val="0"/>
      <w:marRight w:val="0"/>
      <w:marTop w:val="0"/>
      <w:marBottom w:val="0"/>
      <w:divBdr>
        <w:top w:val="none" w:sz="0" w:space="0" w:color="auto"/>
        <w:left w:val="none" w:sz="0" w:space="0" w:color="auto"/>
        <w:bottom w:val="none" w:sz="0" w:space="0" w:color="auto"/>
        <w:right w:val="none" w:sz="0" w:space="0" w:color="auto"/>
      </w:divBdr>
    </w:div>
    <w:div w:id="1517035827">
      <w:marLeft w:val="540"/>
      <w:marRight w:val="0"/>
      <w:marTop w:val="0"/>
      <w:marBottom w:val="0"/>
      <w:divBdr>
        <w:top w:val="none" w:sz="0" w:space="0" w:color="auto"/>
        <w:left w:val="none" w:sz="0" w:space="0" w:color="auto"/>
        <w:bottom w:val="none" w:sz="0" w:space="0" w:color="auto"/>
        <w:right w:val="none" w:sz="0" w:space="0" w:color="auto"/>
      </w:divBdr>
    </w:div>
    <w:div w:id="1519781257">
      <w:bodyDiv w:val="1"/>
      <w:marLeft w:val="0"/>
      <w:marRight w:val="0"/>
      <w:marTop w:val="0"/>
      <w:marBottom w:val="0"/>
      <w:divBdr>
        <w:top w:val="none" w:sz="0" w:space="0" w:color="auto"/>
        <w:left w:val="none" w:sz="0" w:space="0" w:color="auto"/>
        <w:bottom w:val="none" w:sz="0" w:space="0" w:color="auto"/>
        <w:right w:val="none" w:sz="0" w:space="0" w:color="auto"/>
      </w:divBdr>
      <w:divsChild>
        <w:div w:id="1873884522">
          <w:marLeft w:val="0"/>
          <w:marRight w:val="0"/>
          <w:marTop w:val="0"/>
          <w:marBottom w:val="0"/>
          <w:divBdr>
            <w:top w:val="none" w:sz="0" w:space="0" w:color="auto"/>
            <w:left w:val="none" w:sz="0" w:space="0" w:color="auto"/>
            <w:bottom w:val="none" w:sz="0" w:space="0" w:color="auto"/>
            <w:right w:val="none" w:sz="0" w:space="0" w:color="auto"/>
          </w:divBdr>
        </w:div>
        <w:div w:id="1293293058">
          <w:marLeft w:val="0"/>
          <w:marRight w:val="0"/>
          <w:marTop w:val="0"/>
          <w:marBottom w:val="0"/>
          <w:divBdr>
            <w:top w:val="none" w:sz="0" w:space="0" w:color="auto"/>
            <w:left w:val="none" w:sz="0" w:space="0" w:color="auto"/>
            <w:bottom w:val="none" w:sz="0" w:space="0" w:color="auto"/>
            <w:right w:val="none" w:sz="0" w:space="0" w:color="auto"/>
          </w:divBdr>
        </w:div>
      </w:divsChild>
    </w:div>
    <w:div w:id="1598246324">
      <w:bodyDiv w:val="1"/>
      <w:marLeft w:val="0"/>
      <w:marRight w:val="0"/>
      <w:marTop w:val="0"/>
      <w:marBottom w:val="0"/>
      <w:divBdr>
        <w:top w:val="none" w:sz="0" w:space="0" w:color="auto"/>
        <w:left w:val="none" w:sz="0" w:space="0" w:color="auto"/>
        <w:bottom w:val="none" w:sz="0" w:space="0" w:color="auto"/>
        <w:right w:val="none" w:sz="0" w:space="0" w:color="auto"/>
      </w:divBdr>
    </w:div>
    <w:div w:id="1599872751">
      <w:marLeft w:val="540"/>
      <w:marRight w:val="0"/>
      <w:marTop w:val="0"/>
      <w:marBottom w:val="0"/>
      <w:divBdr>
        <w:top w:val="none" w:sz="0" w:space="0" w:color="auto"/>
        <w:left w:val="none" w:sz="0" w:space="0" w:color="auto"/>
        <w:bottom w:val="none" w:sz="0" w:space="0" w:color="auto"/>
        <w:right w:val="none" w:sz="0" w:space="0" w:color="auto"/>
      </w:divBdr>
    </w:div>
    <w:div w:id="1602059751">
      <w:marLeft w:val="540"/>
      <w:marRight w:val="0"/>
      <w:marTop w:val="0"/>
      <w:marBottom w:val="0"/>
      <w:divBdr>
        <w:top w:val="none" w:sz="0" w:space="0" w:color="auto"/>
        <w:left w:val="none" w:sz="0" w:space="0" w:color="auto"/>
        <w:bottom w:val="none" w:sz="0" w:space="0" w:color="auto"/>
        <w:right w:val="none" w:sz="0" w:space="0" w:color="auto"/>
      </w:divBdr>
    </w:div>
    <w:div w:id="1611090413">
      <w:bodyDiv w:val="1"/>
      <w:marLeft w:val="0"/>
      <w:marRight w:val="0"/>
      <w:marTop w:val="0"/>
      <w:marBottom w:val="0"/>
      <w:divBdr>
        <w:top w:val="none" w:sz="0" w:space="0" w:color="auto"/>
        <w:left w:val="none" w:sz="0" w:space="0" w:color="auto"/>
        <w:bottom w:val="none" w:sz="0" w:space="0" w:color="auto"/>
        <w:right w:val="none" w:sz="0" w:space="0" w:color="auto"/>
      </w:divBdr>
    </w:div>
    <w:div w:id="1633823937">
      <w:marLeft w:val="540"/>
      <w:marRight w:val="0"/>
      <w:marTop w:val="0"/>
      <w:marBottom w:val="0"/>
      <w:divBdr>
        <w:top w:val="none" w:sz="0" w:space="0" w:color="auto"/>
        <w:left w:val="none" w:sz="0" w:space="0" w:color="auto"/>
        <w:bottom w:val="none" w:sz="0" w:space="0" w:color="auto"/>
        <w:right w:val="none" w:sz="0" w:space="0" w:color="auto"/>
      </w:divBdr>
    </w:div>
    <w:div w:id="1635062440">
      <w:bodyDiv w:val="1"/>
      <w:marLeft w:val="0"/>
      <w:marRight w:val="0"/>
      <w:marTop w:val="0"/>
      <w:marBottom w:val="0"/>
      <w:divBdr>
        <w:top w:val="none" w:sz="0" w:space="0" w:color="auto"/>
        <w:left w:val="none" w:sz="0" w:space="0" w:color="auto"/>
        <w:bottom w:val="none" w:sz="0" w:space="0" w:color="auto"/>
        <w:right w:val="none" w:sz="0" w:space="0" w:color="auto"/>
      </w:divBdr>
    </w:div>
    <w:div w:id="1694574916">
      <w:bodyDiv w:val="1"/>
      <w:marLeft w:val="0"/>
      <w:marRight w:val="0"/>
      <w:marTop w:val="0"/>
      <w:marBottom w:val="0"/>
      <w:divBdr>
        <w:top w:val="none" w:sz="0" w:space="0" w:color="auto"/>
        <w:left w:val="none" w:sz="0" w:space="0" w:color="auto"/>
        <w:bottom w:val="none" w:sz="0" w:space="0" w:color="auto"/>
        <w:right w:val="none" w:sz="0" w:space="0" w:color="auto"/>
      </w:divBdr>
    </w:div>
    <w:div w:id="1698852532">
      <w:bodyDiv w:val="1"/>
      <w:marLeft w:val="0"/>
      <w:marRight w:val="0"/>
      <w:marTop w:val="0"/>
      <w:marBottom w:val="0"/>
      <w:divBdr>
        <w:top w:val="none" w:sz="0" w:space="0" w:color="auto"/>
        <w:left w:val="none" w:sz="0" w:space="0" w:color="auto"/>
        <w:bottom w:val="none" w:sz="0" w:space="0" w:color="auto"/>
        <w:right w:val="none" w:sz="0" w:space="0" w:color="auto"/>
      </w:divBdr>
    </w:div>
    <w:div w:id="1703824739">
      <w:bodyDiv w:val="1"/>
      <w:marLeft w:val="0"/>
      <w:marRight w:val="0"/>
      <w:marTop w:val="0"/>
      <w:marBottom w:val="0"/>
      <w:divBdr>
        <w:top w:val="none" w:sz="0" w:space="0" w:color="auto"/>
        <w:left w:val="none" w:sz="0" w:space="0" w:color="auto"/>
        <w:bottom w:val="none" w:sz="0" w:space="0" w:color="auto"/>
        <w:right w:val="none" w:sz="0" w:space="0" w:color="auto"/>
      </w:divBdr>
    </w:div>
    <w:div w:id="1786538542">
      <w:bodyDiv w:val="1"/>
      <w:marLeft w:val="0"/>
      <w:marRight w:val="0"/>
      <w:marTop w:val="0"/>
      <w:marBottom w:val="0"/>
      <w:divBdr>
        <w:top w:val="none" w:sz="0" w:space="0" w:color="auto"/>
        <w:left w:val="none" w:sz="0" w:space="0" w:color="auto"/>
        <w:bottom w:val="none" w:sz="0" w:space="0" w:color="auto"/>
        <w:right w:val="none" w:sz="0" w:space="0" w:color="auto"/>
      </w:divBdr>
    </w:div>
    <w:div w:id="1793134001">
      <w:bodyDiv w:val="1"/>
      <w:marLeft w:val="0"/>
      <w:marRight w:val="0"/>
      <w:marTop w:val="0"/>
      <w:marBottom w:val="0"/>
      <w:divBdr>
        <w:top w:val="none" w:sz="0" w:space="0" w:color="auto"/>
        <w:left w:val="none" w:sz="0" w:space="0" w:color="auto"/>
        <w:bottom w:val="none" w:sz="0" w:space="0" w:color="auto"/>
        <w:right w:val="none" w:sz="0" w:space="0" w:color="auto"/>
      </w:divBdr>
    </w:div>
    <w:div w:id="1824421215">
      <w:bodyDiv w:val="1"/>
      <w:marLeft w:val="0"/>
      <w:marRight w:val="0"/>
      <w:marTop w:val="0"/>
      <w:marBottom w:val="0"/>
      <w:divBdr>
        <w:top w:val="none" w:sz="0" w:space="0" w:color="auto"/>
        <w:left w:val="none" w:sz="0" w:space="0" w:color="auto"/>
        <w:bottom w:val="none" w:sz="0" w:space="0" w:color="auto"/>
        <w:right w:val="none" w:sz="0" w:space="0" w:color="auto"/>
      </w:divBdr>
    </w:div>
    <w:div w:id="1835680432">
      <w:marLeft w:val="540"/>
      <w:marRight w:val="0"/>
      <w:marTop w:val="0"/>
      <w:marBottom w:val="0"/>
      <w:divBdr>
        <w:top w:val="none" w:sz="0" w:space="0" w:color="auto"/>
        <w:left w:val="none" w:sz="0" w:space="0" w:color="auto"/>
        <w:bottom w:val="none" w:sz="0" w:space="0" w:color="auto"/>
        <w:right w:val="none" w:sz="0" w:space="0" w:color="auto"/>
      </w:divBdr>
    </w:div>
    <w:div w:id="1880822655">
      <w:bodyDiv w:val="1"/>
      <w:marLeft w:val="0"/>
      <w:marRight w:val="0"/>
      <w:marTop w:val="0"/>
      <w:marBottom w:val="0"/>
      <w:divBdr>
        <w:top w:val="none" w:sz="0" w:space="0" w:color="auto"/>
        <w:left w:val="none" w:sz="0" w:space="0" w:color="auto"/>
        <w:bottom w:val="none" w:sz="0" w:space="0" w:color="auto"/>
        <w:right w:val="none" w:sz="0" w:space="0" w:color="auto"/>
      </w:divBdr>
    </w:div>
    <w:div w:id="1916280393">
      <w:marLeft w:val="540"/>
      <w:marRight w:val="0"/>
      <w:marTop w:val="0"/>
      <w:marBottom w:val="0"/>
      <w:divBdr>
        <w:top w:val="none" w:sz="0" w:space="0" w:color="auto"/>
        <w:left w:val="none" w:sz="0" w:space="0" w:color="auto"/>
        <w:bottom w:val="none" w:sz="0" w:space="0" w:color="auto"/>
        <w:right w:val="none" w:sz="0" w:space="0" w:color="auto"/>
      </w:divBdr>
    </w:div>
    <w:div w:id="1928728859">
      <w:bodyDiv w:val="1"/>
      <w:marLeft w:val="0"/>
      <w:marRight w:val="0"/>
      <w:marTop w:val="0"/>
      <w:marBottom w:val="0"/>
      <w:divBdr>
        <w:top w:val="none" w:sz="0" w:space="0" w:color="auto"/>
        <w:left w:val="none" w:sz="0" w:space="0" w:color="auto"/>
        <w:bottom w:val="none" w:sz="0" w:space="0" w:color="auto"/>
        <w:right w:val="none" w:sz="0" w:space="0" w:color="auto"/>
      </w:divBdr>
    </w:div>
    <w:div w:id="1936161342">
      <w:bodyDiv w:val="1"/>
      <w:marLeft w:val="0"/>
      <w:marRight w:val="0"/>
      <w:marTop w:val="0"/>
      <w:marBottom w:val="0"/>
      <w:divBdr>
        <w:top w:val="none" w:sz="0" w:space="0" w:color="auto"/>
        <w:left w:val="none" w:sz="0" w:space="0" w:color="auto"/>
        <w:bottom w:val="none" w:sz="0" w:space="0" w:color="auto"/>
        <w:right w:val="none" w:sz="0" w:space="0" w:color="auto"/>
      </w:divBdr>
    </w:div>
    <w:div w:id="1937470666">
      <w:marLeft w:val="540"/>
      <w:marRight w:val="0"/>
      <w:marTop w:val="0"/>
      <w:marBottom w:val="0"/>
      <w:divBdr>
        <w:top w:val="none" w:sz="0" w:space="0" w:color="auto"/>
        <w:left w:val="none" w:sz="0" w:space="0" w:color="auto"/>
        <w:bottom w:val="none" w:sz="0" w:space="0" w:color="auto"/>
        <w:right w:val="none" w:sz="0" w:space="0" w:color="auto"/>
      </w:divBdr>
    </w:div>
    <w:div w:id="1976330844">
      <w:bodyDiv w:val="1"/>
      <w:marLeft w:val="0"/>
      <w:marRight w:val="0"/>
      <w:marTop w:val="0"/>
      <w:marBottom w:val="0"/>
      <w:divBdr>
        <w:top w:val="none" w:sz="0" w:space="0" w:color="auto"/>
        <w:left w:val="none" w:sz="0" w:space="0" w:color="auto"/>
        <w:bottom w:val="none" w:sz="0" w:space="0" w:color="auto"/>
        <w:right w:val="none" w:sz="0" w:space="0" w:color="auto"/>
      </w:divBdr>
    </w:div>
    <w:div w:id="2001346087">
      <w:marLeft w:val="540"/>
      <w:marRight w:val="0"/>
      <w:marTop w:val="0"/>
      <w:marBottom w:val="0"/>
      <w:divBdr>
        <w:top w:val="none" w:sz="0" w:space="0" w:color="auto"/>
        <w:left w:val="none" w:sz="0" w:space="0" w:color="auto"/>
        <w:bottom w:val="none" w:sz="0" w:space="0" w:color="auto"/>
        <w:right w:val="none" w:sz="0" w:space="0" w:color="auto"/>
      </w:divBdr>
    </w:div>
    <w:div w:id="2074351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geing-better.org.uk/news/uks-damaging-views-ageing-revealed-new-report-analysing-language-used-across-society" TargetMode="External"/><Relationship Id="rId18" Type="http://schemas.openxmlformats.org/officeDocument/2006/relationships/hyperlink" Target="https://www.cdc.gov/violenceprevention/elderabuse/fastfact.html" TargetMode="External"/><Relationship Id="rId26" Type="http://schemas.openxmlformats.org/officeDocument/2006/relationships/hyperlink" Target="https://doi.org/10.1093/gerona/gls233At" TargetMode="External"/><Relationship Id="rId39" Type="http://schemas.openxmlformats.org/officeDocument/2006/relationships/hyperlink" Target="https://doi.org/10.1016/S1470-2045(18)30348-6" TargetMode="External"/><Relationship Id="rId21" Type="http://schemas.openxmlformats.org/officeDocument/2006/relationships/hyperlink" Target="https://www.equalityhumanrights.com/en/equality-act-2010/what-equality-act" TargetMode="External"/><Relationship Id="rId34" Type="http://schemas.openxmlformats.org/officeDocument/2006/relationships/hyperlink" Target="https://link.springer.com/chapter/10.1007/978-981-13-8610-7_18" TargetMode="External"/><Relationship Id="rId42" Type="http://schemas.openxmlformats.org/officeDocument/2006/relationships/hyperlink" Target="https://www.un.org/en/development/desa/population/publications/pdf/ageing/WorldPopulationAgeing2019-Highlights.pdf" TargetMode="External"/><Relationship Id="rId47" Type="http://schemas.openxmlformats.org/officeDocument/2006/relationships/hyperlink" Target="https://www.weforum.org/agenda/2015/04/what-is-old-ag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dc.gov/violenceprevention/elderabuse/fastfact.html" TargetMode="External"/><Relationship Id="rId29" Type="http://schemas.openxmlformats.org/officeDocument/2006/relationships/hyperlink" Target="https://www.healthcareers.nhs.uk/working-health/working-social-care" TargetMode="External"/><Relationship Id="rId11" Type="http://schemas.openxmlformats.org/officeDocument/2006/relationships/hyperlink" Target="https://www.ageuk.org.uk/latest-press/articles/2019/december/lack-of-social-care-has-led-to-2.5-million-lost-bed-days-in-the-nhs-between-the-last-election-and-this-one/" TargetMode="External"/><Relationship Id="rId24" Type="http://schemas.openxmlformats.org/officeDocument/2006/relationships/hyperlink" Target="https://www.gov.uk/government/publications/care-act-2014-part-1-factsheets/care-act-factsheets" TargetMode="External"/><Relationship Id="rId32" Type="http://schemas.openxmlformats.org/officeDocument/2006/relationships/hyperlink" Target="https://www.ons.gov.uk/peoplepopulationandcommunity/populationandmigration/populationprojections/compendium/subnationalpopulationprojectionssupplementaryanalysis/2014basedprojections/howthepopulationofenglandisprojectedtoage" TargetMode="External"/><Relationship Id="rId37" Type="http://schemas.openxmlformats.org/officeDocument/2006/relationships/hyperlink" Target="https://www.ncbi.nlm.nih.gov/pmc/articles/PMC4282767/" TargetMode="External"/><Relationship Id="rId40" Type="http://schemas.openxmlformats.org/officeDocument/2006/relationships/hyperlink" Target="https://www.un.org/en/development/desa/population/publications/pdf/ageing/WorldPopulationAgeing2019-Highlights.pdf" TargetMode="External"/><Relationship Id="rId45" Type="http://schemas.openxmlformats.org/officeDocument/2006/relationships/hyperlink" Target="https://www.weforum.org/agenda/2015/04/what-is-old-age/" TargetMode="External"/><Relationship Id="rId5" Type="http://schemas.openxmlformats.org/officeDocument/2006/relationships/webSettings" Target="webSettings.xml"/><Relationship Id="rId15" Type="http://schemas.openxmlformats.org/officeDocument/2006/relationships/hyperlink" Target="https://www.cdc.gov/violenceprevention/elderabuse/fastfact.html" TargetMode="External"/><Relationship Id="rId23" Type="http://schemas.openxmlformats.org/officeDocument/2006/relationships/hyperlink" Target="https://www.thepensionsregulator.gov.uk/en/document-library/regulatory-guidance/mortality-assumptions" TargetMode="External"/><Relationship Id="rId28" Type="http://schemas.openxmlformats.org/officeDocument/2006/relationships/hyperlink" Target="https://dx.doi.org/10.3390%2Fjcm7050106" TargetMode="External"/><Relationship Id="rId36" Type="http://schemas.openxmlformats.org/officeDocument/2006/relationships/hyperlink" Target="https://transitionsinlaterlife.files.wordpress.com/2014/09/cgf-transitions-in-later-life-guy-robertson.pdf" TargetMode="External"/><Relationship Id="rId49" Type="http://schemas.openxmlformats.org/officeDocument/2006/relationships/theme" Target="theme/theme1.xml"/><Relationship Id="rId10" Type="http://schemas.openxmlformats.org/officeDocument/2006/relationships/hyperlink" Target="https://www.ageuk.org.uk/information-advice/health-wellbeing/relationships-family/protection-from-abuse/" TargetMode="External"/><Relationship Id="rId19" Type="http://schemas.openxmlformats.org/officeDocument/2006/relationships/hyperlink" Target="https://www.cdc.gov/violenceprevention/elderabuse/fastfact.html" TargetMode="External"/><Relationship Id="rId31" Type="http://schemas.openxmlformats.org/officeDocument/2006/relationships/hyperlink" Target="https://www.nhs.uk/nhs-services/prescriptions-and-pharmacies/who-can-get-free-prescriptions/" TargetMode="External"/><Relationship Id="rId44" Type="http://schemas.openxmlformats.org/officeDocument/2006/relationships/hyperlink" Target="https://www.who.int/news-room/fact-sheets/detail/ageing-and-health" TargetMode="External"/><Relationship Id="rId4" Type="http://schemas.openxmlformats.org/officeDocument/2006/relationships/settings" Target="settings.xml"/><Relationship Id="rId9" Type="http://schemas.openxmlformats.org/officeDocument/2006/relationships/hyperlink" Target="https://www.ageuk.org.uk/information-advice/health-wellbeing/relationships-family/protection-from-abuse/" TargetMode="External"/><Relationship Id="rId14" Type="http://schemas.openxmlformats.org/officeDocument/2006/relationships/hyperlink" Target="https://www.cdc.gov/violenceprevention/elderabuse/fastfact.html" TargetMode="External"/><Relationship Id="rId22" Type="http://schemas.openxmlformats.org/officeDocument/2006/relationships/hyperlink" Target="https://inews.co.uk/news/health/royal-college-gps-chair-speech-loneliness-social-isolation-96702" TargetMode="External"/><Relationship Id="rId27" Type="http://schemas.openxmlformats.org/officeDocument/2006/relationships/hyperlink" Target="https://theweek.com/articles/462230/how-elderly-are-treated-around-world" TargetMode="External"/><Relationship Id="rId30" Type="http://schemas.openxmlformats.org/officeDocument/2006/relationships/hyperlink" Target="https://www.england.nhs.uk/ourwork/clinical-policy/older-people/improving-care-for-older-people/" TargetMode="External"/><Relationship Id="rId35" Type="http://schemas.openxmlformats.org/officeDocument/2006/relationships/hyperlink" Target="https://doi.org/10.1016/j.arr.2020.101047" TargetMode="External"/><Relationship Id="rId43" Type="http://schemas.openxmlformats.org/officeDocument/2006/relationships/hyperlink" Target="https://commonslibrary.parliament.uk/research-briefings/cbp-9239/" TargetMode="External"/><Relationship Id="rId48" Type="http://schemas.openxmlformats.org/officeDocument/2006/relationships/fontTable" Target="fontTable.xml"/><Relationship Id="rId8" Type="http://schemas.openxmlformats.org/officeDocument/2006/relationships/hyperlink" Target="https://www.ageuk.org.uk/information-advice/health-wellbeing/relationships-family/protection-from-abuse/" TargetMode="External"/><Relationship Id="rId3" Type="http://schemas.openxmlformats.org/officeDocument/2006/relationships/styles" Target="styles.xml"/><Relationship Id="rId12" Type="http://schemas.openxmlformats.org/officeDocument/2006/relationships/hyperlink" Target="https://www.msdmanuals.com/en-gb/professional/geriatrics/social-issues-in-older-adults/effects-of-life-transitions-on-older-adults" TargetMode="External"/><Relationship Id="rId17" Type="http://schemas.openxmlformats.org/officeDocument/2006/relationships/hyperlink" Target="https://www.cdc.gov/violenceprevention/elderabuse/fastfact.html" TargetMode="External"/><Relationship Id="rId25" Type="http://schemas.openxmlformats.org/officeDocument/2006/relationships/hyperlink" Target="https://doi.org/10.1016/j.cmpb.2017.10.008" TargetMode="External"/><Relationship Id="rId33" Type="http://schemas.openxmlformats.org/officeDocument/2006/relationships/hyperlink" Target="https://www.ons.gov.uk/peoplepopulationandcommunity/birthsdeathsandmarriages/ageing/articles/livinglongerisage70thenewage65/2019-11-19" TargetMode="External"/><Relationship Id="rId38" Type="http://schemas.openxmlformats.org/officeDocument/2006/relationships/hyperlink" Target="https://socialsci.libretexts.org/Bookshelves/Sociology/Introduction_to_Sociology/Book%3A_Sociology_(Boundless)/18%3A_Aging/18.03%3A_The_Functionalist_Perspective_on_Aging/18.3A%3A_Disengagement_Theory" TargetMode="External"/><Relationship Id="rId46" Type="http://schemas.openxmlformats.org/officeDocument/2006/relationships/hyperlink" Target="https://www.weforum.org/agenda/2015/04/what-is-old-age/" TargetMode="External"/><Relationship Id="rId20" Type="http://schemas.openxmlformats.org/officeDocument/2006/relationships/hyperlink" Target="https://doi.org/10.1093/geront/gnaa105" TargetMode="External"/><Relationship Id="rId41" Type="http://schemas.openxmlformats.org/officeDocument/2006/relationships/hyperlink" Target="https://www.un.org/en/development/desa/population/publications/pdf/ageing/WorldPopulationAgeing2019-Highlights.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Living With Care: The Older Person (BMHP6009_BIRM)</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16</Pages>
  <Words>5546</Words>
  <Characters>31618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Growth of the Eldery Poplulation UK and Impacts of the Provision on Heath and Social Care Services</dc:title>
  <dc:subject/>
  <dc:creator>neesie khan</dc:creator>
  <cp:keywords/>
  <dc:description/>
  <cp:lastModifiedBy>neesie khan</cp:lastModifiedBy>
  <cp:revision>3</cp:revision>
  <dcterms:created xsi:type="dcterms:W3CDTF">2021-12-03T13:41:00Z</dcterms:created>
  <dcterms:modified xsi:type="dcterms:W3CDTF">2021-12-03T14:07:00Z</dcterms:modified>
</cp:coreProperties>
</file>