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403FD4" w14:textId="77777777" w:rsidR="00B70F43" w:rsidRDefault="00BD0D8D" w:rsidP="00BD0D8D">
      <w:pPr>
        <w:jc w:val="right"/>
      </w:pPr>
      <w:r>
        <w:rPr>
          <w:noProof/>
        </w:rPr>
        <w:drawing>
          <wp:inline distT="0" distB="0" distL="0" distR="0" wp14:anchorId="5F3BDA61" wp14:editId="1635A989">
            <wp:extent cx="3383280" cy="13531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44DD63E2" w14:textId="77777777" w:rsidR="00BD0D8D" w:rsidRDefault="00BD0D8D" w:rsidP="00BD0D8D">
      <w:pPr>
        <w:jc w:val="right"/>
      </w:pPr>
    </w:p>
    <w:p w14:paraId="7C4DB3F5" w14:textId="77777777" w:rsidR="00BD0D8D" w:rsidRDefault="00BD0D8D" w:rsidP="00BD0D8D">
      <w:pPr>
        <w:jc w:val="center"/>
        <w:rPr>
          <w:rFonts w:ascii="Calibri" w:hAnsi="Calibri" w:cs="Arial"/>
          <w:sz w:val="28"/>
        </w:rPr>
      </w:pPr>
    </w:p>
    <w:p w14:paraId="4BFDBC8F" w14:textId="77777777" w:rsidR="00BD0D8D" w:rsidRPr="00E3455D" w:rsidRDefault="00BD0D8D" w:rsidP="00BD0D8D">
      <w:pPr>
        <w:jc w:val="center"/>
        <w:rPr>
          <w:rFonts w:ascii="Calibri" w:hAnsi="Calibri" w:cs="Arial"/>
          <w:sz w:val="36"/>
        </w:rPr>
      </w:pPr>
    </w:p>
    <w:p w14:paraId="60378BD8" w14:textId="77777777" w:rsidR="00E3455D" w:rsidRPr="00E3455D" w:rsidRDefault="00E3455D" w:rsidP="00BD0D8D">
      <w:pPr>
        <w:jc w:val="center"/>
        <w:rPr>
          <w:rFonts w:ascii="Calibri" w:hAnsi="Calibri" w:cs="Arial"/>
          <w:sz w:val="28"/>
        </w:rPr>
      </w:pPr>
      <w:r w:rsidRPr="00E3455D">
        <w:rPr>
          <w:rFonts w:ascii="Calibri" w:hAnsi="Calibri" w:cs="Arial"/>
          <w:sz w:val="28"/>
        </w:rPr>
        <w:t xml:space="preserve">M5X01282 </w:t>
      </w:r>
    </w:p>
    <w:p w14:paraId="4DFCCBC3" w14:textId="77777777" w:rsidR="00BD0D8D" w:rsidRDefault="00BD0D8D" w:rsidP="00BD0D8D">
      <w:pPr>
        <w:jc w:val="center"/>
        <w:rPr>
          <w:sz w:val="28"/>
        </w:rPr>
      </w:pPr>
      <w:r>
        <w:rPr>
          <w:sz w:val="28"/>
        </w:rPr>
        <w:t>Elliot Allsop</w:t>
      </w:r>
    </w:p>
    <w:p w14:paraId="7621E010" w14:textId="77777777" w:rsidR="00BD0D8D" w:rsidRDefault="00BD0D8D" w:rsidP="00BD0D8D">
      <w:pPr>
        <w:jc w:val="center"/>
        <w:rPr>
          <w:sz w:val="28"/>
        </w:rPr>
      </w:pPr>
    </w:p>
    <w:p w14:paraId="0C9DB90E" w14:textId="77777777" w:rsidR="009261ED" w:rsidRDefault="009261ED">
      <w:pPr>
        <w:rPr>
          <w:sz w:val="28"/>
        </w:rPr>
      </w:pPr>
      <w:r>
        <w:rPr>
          <w:sz w:val="28"/>
        </w:rPr>
        <w:br w:type="page"/>
      </w:r>
    </w:p>
    <w:p w14:paraId="5FB0370B" w14:textId="77CD8B52" w:rsidR="005F3268" w:rsidRDefault="008D59FB" w:rsidP="005F3268">
      <w:pPr>
        <w:rPr>
          <w:sz w:val="32"/>
          <w:u w:val="single"/>
        </w:rPr>
      </w:pPr>
      <w:r w:rsidRPr="008D59FB">
        <w:rPr>
          <w:sz w:val="32"/>
        </w:rPr>
        <w:lastRenderedPageBreak/>
        <w:t xml:space="preserve">1 </w:t>
      </w:r>
      <w:r w:rsidR="002561DF">
        <w:rPr>
          <w:sz w:val="32"/>
          <w:u w:val="single"/>
        </w:rPr>
        <w:t>Introduction</w:t>
      </w:r>
    </w:p>
    <w:p w14:paraId="176F6120" w14:textId="342FD11D" w:rsidR="002561DF" w:rsidRDefault="005F3268" w:rsidP="005F3268">
      <w:pPr>
        <w:rPr>
          <w:sz w:val="24"/>
        </w:rPr>
      </w:pPr>
      <w:r>
        <w:rPr>
          <w:sz w:val="24"/>
        </w:rPr>
        <w:t xml:space="preserve">The following report will consist of five sets of data of which will have a selection of tests carried out on, the first test will be to check the normality of the data, that is if they’re normal, then after the normality test a </w:t>
      </w:r>
      <w:r w:rsidR="002561DF">
        <w:rPr>
          <w:sz w:val="24"/>
        </w:rPr>
        <w:t xml:space="preserve">series of non-parametric </w:t>
      </w:r>
      <w:r w:rsidR="00816A8B">
        <w:rPr>
          <w:sz w:val="24"/>
        </w:rPr>
        <w:t>or</w:t>
      </w:r>
      <w:r w:rsidR="002561DF">
        <w:rPr>
          <w:sz w:val="24"/>
        </w:rPr>
        <w:t xml:space="preserve"> parametric </w:t>
      </w:r>
      <w:r>
        <w:rPr>
          <w:sz w:val="24"/>
        </w:rPr>
        <w:t>test</w:t>
      </w:r>
      <w:r w:rsidR="002561DF">
        <w:rPr>
          <w:sz w:val="24"/>
        </w:rPr>
        <w:t>s</w:t>
      </w:r>
      <w:r>
        <w:rPr>
          <w:sz w:val="24"/>
        </w:rPr>
        <w:t xml:space="preserve"> will be carried out</w:t>
      </w:r>
      <w:r w:rsidR="00816A8B">
        <w:rPr>
          <w:sz w:val="24"/>
        </w:rPr>
        <w:t>, this will</w:t>
      </w:r>
      <w:r>
        <w:rPr>
          <w:sz w:val="24"/>
        </w:rPr>
        <w:t xml:space="preserve"> </w:t>
      </w:r>
      <w:r w:rsidR="00816A8B">
        <w:rPr>
          <w:sz w:val="24"/>
        </w:rPr>
        <w:t>depend</w:t>
      </w:r>
      <w:r>
        <w:rPr>
          <w:sz w:val="24"/>
        </w:rPr>
        <w:t xml:space="preserve"> on the normality of the data</w:t>
      </w:r>
      <w:r w:rsidR="002561DF">
        <w:rPr>
          <w:sz w:val="24"/>
        </w:rPr>
        <w:t xml:space="preserve"> and so will vary</w:t>
      </w:r>
      <w:r>
        <w:rPr>
          <w:sz w:val="24"/>
        </w:rPr>
        <w:t xml:space="preserve">.  Each test will be evidenced and have </w:t>
      </w:r>
      <w:r w:rsidR="00E141CA">
        <w:rPr>
          <w:sz w:val="24"/>
        </w:rPr>
        <w:t>its</w:t>
      </w:r>
      <w:r>
        <w:rPr>
          <w:sz w:val="24"/>
        </w:rPr>
        <w:t xml:space="preserve"> o</w:t>
      </w:r>
      <w:r w:rsidR="00816A8B">
        <w:rPr>
          <w:sz w:val="24"/>
        </w:rPr>
        <w:t>wn</w:t>
      </w:r>
      <w:r>
        <w:rPr>
          <w:sz w:val="24"/>
        </w:rPr>
        <w:t xml:space="preserve"> analysis too.</w:t>
      </w:r>
      <w:r w:rsidR="00BA1A82">
        <w:rPr>
          <w:sz w:val="24"/>
        </w:rPr>
        <w:t xml:space="preserve">  This analysis can be found beneath the test or will be stated elsewhere.</w:t>
      </w:r>
    </w:p>
    <w:p w14:paraId="7D32D3BA" w14:textId="141F0927" w:rsidR="008F615F" w:rsidRDefault="008F615F" w:rsidP="005F3268">
      <w:pPr>
        <w:rPr>
          <w:sz w:val="24"/>
        </w:rPr>
      </w:pPr>
    </w:p>
    <w:p w14:paraId="7FF75485" w14:textId="77777777" w:rsidR="00816A8B" w:rsidRDefault="00816A8B" w:rsidP="005F3268">
      <w:pPr>
        <w:rPr>
          <w:sz w:val="24"/>
          <w:u w:val="single"/>
        </w:rPr>
      </w:pPr>
    </w:p>
    <w:p w14:paraId="05AECBC7" w14:textId="45E8B3BA" w:rsidR="00816A8B" w:rsidRDefault="00816A8B" w:rsidP="00816A8B">
      <w:pPr>
        <w:pStyle w:val="ListParagraph"/>
        <w:numPr>
          <w:ilvl w:val="0"/>
          <w:numId w:val="3"/>
        </w:numPr>
        <w:rPr>
          <w:sz w:val="24"/>
          <w:u w:val="single"/>
        </w:rPr>
      </w:pPr>
      <w:r w:rsidRPr="00816A8B">
        <w:rPr>
          <w:sz w:val="24"/>
          <w:u w:val="single"/>
        </w:rPr>
        <w:t>Normality Tests</w:t>
      </w:r>
    </w:p>
    <w:p w14:paraId="0B43CD73" w14:textId="584C0FE9" w:rsidR="005A4860" w:rsidRDefault="005A4860" w:rsidP="005A4860">
      <w:pPr>
        <w:pStyle w:val="ListParagraph"/>
        <w:ind w:left="360"/>
        <w:rPr>
          <w:sz w:val="24"/>
        </w:rPr>
      </w:pPr>
      <w:r>
        <w:rPr>
          <w:sz w:val="24"/>
        </w:rPr>
        <w:t xml:space="preserve">To make it easier from questions one to four all the data will </w:t>
      </w:r>
      <w:r w:rsidR="00074D43">
        <w:rPr>
          <w:sz w:val="24"/>
        </w:rPr>
        <w:t>b</w:t>
      </w:r>
      <w:r>
        <w:rPr>
          <w:sz w:val="24"/>
        </w:rPr>
        <w:t>e checked for normality together rather than doing each indiv</w:t>
      </w:r>
      <w:r w:rsidR="00074D43">
        <w:rPr>
          <w:sz w:val="24"/>
        </w:rPr>
        <w:t>id</w:t>
      </w:r>
      <w:r>
        <w:rPr>
          <w:sz w:val="24"/>
        </w:rPr>
        <w:t xml:space="preserve">ually </w:t>
      </w:r>
      <w:r w:rsidR="00074D43">
        <w:rPr>
          <w:sz w:val="24"/>
        </w:rPr>
        <w:t>w</w:t>
      </w:r>
      <w:r>
        <w:rPr>
          <w:sz w:val="24"/>
        </w:rPr>
        <w:t>hich would be agitating, not to mention time consuming.</w:t>
      </w:r>
      <w:r w:rsidR="008F69FF">
        <w:rPr>
          <w:sz w:val="24"/>
        </w:rPr>
        <w:t xml:space="preserve">  The normality test will tell us whether the data samples are normally </w:t>
      </w:r>
      <w:r w:rsidR="00BA7170">
        <w:rPr>
          <w:sz w:val="24"/>
        </w:rPr>
        <w:t>distributed,</w:t>
      </w:r>
      <w:r w:rsidR="008F69FF">
        <w:rPr>
          <w:sz w:val="24"/>
        </w:rPr>
        <w:t xml:space="preserve"> and this will also aid </w:t>
      </w:r>
      <w:r w:rsidR="00CC3D5C">
        <w:rPr>
          <w:sz w:val="24"/>
        </w:rPr>
        <w:t xml:space="preserve">in picking specific parametric test if </w:t>
      </w:r>
      <w:r w:rsidR="005236DD">
        <w:rPr>
          <w:sz w:val="24"/>
        </w:rPr>
        <w:t>the</w:t>
      </w:r>
      <w:r w:rsidR="00CC3D5C">
        <w:rPr>
          <w:sz w:val="24"/>
        </w:rPr>
        <w:t xml:space="preserve"> data is normal and non-parametric test if not </w:t>
      </w:r>
      <w:r w:rsidR="005236DD">
        <w:rPr>
          <w:sz w:val="24"/>
        </w:rPr>
        <w:t>normally</w:t>
      </w:r>
      <w:r w:rsidR="00CC3D5C">
        <w:rPr>
          <w:sz w:val="24"/>
        </w:rPr>
        <w:t xml:space="preserve"> distributed.</w:t>
      </w:r>
      <w:r w:rsidR="00CE412A">
        <w:rPr>
          <w:sz w:val="24"/>
        </w:rPr>
        <w:t xml:space="preserve">  Below in fig 1 is the normality tests for questions 1-4.</w:t>
      </w:r>
    </w:p>
    <w:p w14:paraId="2083EB55" w14:textId="77777777" w:rsidR="00F10F30" w:rsidRPr="00F10F30" w:rsidRDefault="00F10F30" w:rsidP="00F10F30">
      <w:pPr>
        <w:autoSpaceDE w:val="0"/>
        <w:autoSpaceDN w:val="0"/>
        <w:adjustRightInd w:val="0"/>
        <w:spacing w:after="0" w:line="240" w:lineRule="auto"/>
        <w:rPr>
          <w:rFonts w:ascii="Times New Roman" w:hAnsi="Times New Roman" w:cs="Times New Roman"/>
          <w:sz w:val="24"/>
          <w:szCs w:val="24"/>
        </w:rPr>
      </w:pPr>
    </w:p>
    <w:tbl>
      <w:tblPr>
        <w:tblW w:w="6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gridCol w:w="1030"/>
        <w:gridCol w:w="1030"/>
      </w:tblGrid>
      <w:tr w:rsidR="00F10F30" w:rsidRPr="00F10F30" w14:paraId="00406BBA" w14:textId="77777777">
        <w:trPr>
          <w:cantSplit/>
        </w:trPr>
        <w:tc>
          <w:tcPr>
            <w:tcW w:w="6911" w:type="dxa"/>
            <w:gridSpan w:val="7"/>
            <w:tcBorders>
              <w:top w:val="nil"/>
              <w:left w:val="nil"/>
              <w:bottom w:val="nil"/>
              <w:right w:val="nil"/>
            </w:tcBorders>
            <w:shd w:val="clear" w:color="auto" w:fill="FFFFFF"/>
            <w:vAlign w:val="center"/>
          </w:tcPr>
          <w:p w14:paraId="7FE7F21E"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010205"/>
              </w:rPr>
            </w:pPr>
            <w:r w:rsidRPr="00F10F30">
              <w:rPr>
                <w:rFonts w:ascii="Arial" w:hAnsi="Arial" w:cs="Arial"/>
                <w:b/>
                <w:bCs/>
                <w:color w:val="010205"/>
              </w:rPr>
              <w:t>Tests of Normality</w:t>
            </w:r>
          </w:p>
        </w:tc>
      </w:tr>
      <w:tr w:rsidR="00F10F30" w:rsidRPr="00F10F30" w14:paraId="50318C6A" w14:textId="77777777">
        <w:trPr>
          <w:cantSplit/>
        </w:trPr>
        <w:tc>
          <w:tcPr>
            <w:tcW w:w="737" w:type="dxa"/>
            <w:vMerge w:val="restart"/>
            <w:tcBorders>
              <w:top w:val="nil"/>
              <w:left w:val="nil"/>
              <w:bottom w:val="nil"/>
              <w:right w:val="nil"/>
            </w:tcBorders>
            <w:shd w:val="clear" w:color="auto" w:fill="FFFFFF"/>
            <w:vAlign w:val="bottom"/>
          </w:tcPr>
          <w:p w14:paraId="427177BE" w14:textId="77777777" w:rsidR="00F10F30" w:rsidRPr="00F10F30" w:rsidRDefault="00F10F30" w:rsidP="00F10F30">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160B7E35"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Kolmogorov-Smirnov</w:t>
            </w:r>
            <w:r w:rsidRPr="00F10F30">
              <w:rPr>
                <w:rFonts w:ascii="Arial" w:hAnsi="Arial" w:cs="Arial"/>
                <w:color w:val="264A60"/>
                <w:sz w:val="18"/>
                <w:szCs w:val="18"/>
                <w:vertAlign w:val="superscript"/>
              </w:rPr>
              <w:t>a</w:t>
            </w:r>
          </w:p>
        </w:tc>
        <w:tc>
          <w:tcPr>
            <w:tcW w:w="3087" w:type="dxa"/>
            <w:gridSpan w:val="3"/>
            <w:tcBorders>
              <w:top w:val="nil"/>
              <w:left w:val="single" w:sz="8" w:space="0" w:color="E0E0E0"/>
              <w:bottom w:val="nil"/>
              <w:right w:val="nil"/>
            </w:tcBorders>
            <w:shd w:val="clear" w:color="auto" w:fill="FFFFFF"/>
            <w:vAlign w:val="bottom"/>
          </w:tcPr>
          <w:p w14:paraId="51F5725F"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Shapiro-Wilk</w:t>
            </w:r>
          </w:p>
        </w:tc>
      </w:tr>
      <w:tr w:rsidR="00F10F30" w:rsidRPr="00F10F30" w14:paraId="792EF279" w14:textId="77777777">
        <w:trPr>
          <w:cantSplit/>
        </w:trPr>
        <w:tc>
          <w:tcPr>
            <w:tcW w:w="737" w:type="dxa"/>
            <w:vMerge/>
            <w:tcBorders>
              <w:top w:val="nil"/>
              <w:left w:val="nil"/>
              <w:bottom w:val="nil"/>
              <w:right w:val="nil"/>
            </w:tcBorders>
            <w:shd w:val="clear" w:color="auto" w:fill="FFFFFF"/>
            <w:vAlign w:val="bottom"/>
          </w:tcPr>
          <w:p w14:paraId="17E4998C" w14:textId="77777777" w:rsidR="00F10F30" w:rsidRPr="00F10F30" w:rsidRDefault="00F10F30" w:rsidP="00F10F30">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7E35DEF"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977E01"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10F30">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56C9C095"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4EDF444"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C089E8"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10F30">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00773B6A"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Sig.</w:t>
            </w:r>
          </w:p>
        </w:tc>
      </w:tr>
      <w:tr w:rsidR="00F10F30" w:rsidRPr="00F10F30" w14:paraId="145C26CA" w14:textId="77777777">
        <w:trPr>
          <w:cantSplit/>
        </w:trPr>
        <w:tc>
          <w:tcPr>
            <w:tcW w:w="737" w:type="dxa"/>
            <w:tcBorders>
              <w:top w:val="single" w:sz="8" w:space="0" w:color="152935"/>
              <w:left w:val="nil"/>
              <w:bottom w:val="single" w:sz="8" w:space="0" w:color="AEAEAE"/>
              <w:right w:val="nil"/>
            </w:tcBorders>
            <w:shd w:val="clear" w:color="auto" w:fill="E0E0E0"/>
          </w:tcPr>
          <w:p w14:paraId="1919092B"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Q1</w:t>
            </w:r>
          </w:p>
        </w:tc>
        <w:tc>
          <w:tcPr>
            <w:tcW w:w="1029" w:type="dxa"/>
            <w:tcBorders>
              <w:top w:val="single" w:sz="8" w:space="0" w:color="152935"/>
              <w:left w:val="nil"/>
              <w:bottom w:val="single" w:sz="8" w:space="0" w:color="AEAEAE"/>
              <w:right w:val="single" w:sz="8" w:space="0" w:color="E0E0E0"/>
            </w:tcBorders>
            <w:shd w:val="clear" w:color="auto" w:fill="FFFFFF"/>
          </w:tcPr>
          <w:p w14:paraId="7081635A"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.234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ECD5E65"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nil"/>
            </w:tcBorders>
            <w:shd w:val="clear" w:color="auto" w:fill="FFFFFF"/>
          </w:tcPr>
          <w:p w14:paraId="17AB155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w:t>
            </w:r>
            <w:r w:rsidRPr="00714C34">
              <w:rPr>
                <w:rFonts w:ascii="Arial" w:hAnsi="Arial" w:cs="Arial"/>
                <w:color w:val="010205"/>
                <w:sz w:val="18"/>
                <w:szCs w:val="18"/>
                <w:highlight w:val="yellow"/>
              </w:rPr>
              <w:t>007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5EA3D8"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.893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EC044E6"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nil"/>
            </w:tcBorders>
            <w:shd w:val="clear" w:color="auto" w:fill="FFFFFF"/>
          </w:tcPr>
          <w:p w14:paraId="11200493"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.037</w:t>
            </w:r>
          </w:p>
        </w:tc>
      </w:tr>
      <w:tr w:rsidR="00F10F30" w:rsidRPr="00F10F30" w14:paraId="2426F98C" w14:textId="77777777">
        <w:trPr>
          <w:cantSplit/>
        </w:trPr>
        <w:tc>
          <w:tcPr>
            <w:tcW w:w="737" w:type="dxa"/>
            <w:tcBorders>
              <w:top w:val="single" w:sz="8" w:space="0" w:color="AEAEAE"/>
              <w:left w:val="nil"/>
              <w:bottom w:val="single" w:sz="8" w:space="0" w:color="AEAEAE"/>
              <w:right w:val="nil"/>
            </w:tcBorders>
            <w:shd w:val="clear" w:color="auto" w:fill="E0E0E0"/>
          </w:tcPr>
          <w:p w14:paraId="2E48CD61"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Q2</w:t>
            </w:r>
          </w:p>
        </w:tc>
        <w:tc>
          <w:tcPr>
            <w:tcW w:w="1029" w:type="dxa"/>
            <w:tcBorders>
              <w:top w:val="single" w:sz="8" w:space="0" w:color="AEAEAE"/>
              <w:left w:val="nil"/>
              <w:bottom w:val="single" w:sz="8" w:space="0" w:color="AEAEAE"/>
              <w:right w:val="single" w:sz="8" w:space="0" w:color="E0E0E0"/>
            </w:tcBorders>
            <w:shd w:val="clear" w:color="auto" w:fill="FFFFFF"/>
          </w:tcPr>
          <w:p w14:paraId="39FBCC58"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DB181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6F383F8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w:t>
            </w:r>
            <w:r w:rsidRPr="00714C34">
              <w:rPr>
                <w:rFonts w:ascii="Arial" w:hAnsi="Arial" w:cs="Arial"/>
                <w:color w:val="010205"/>
                <w:sz w:val="18"/>
                <w:szCs w:val="18"/>
                <w:highlight w:val="red"/>
              </w:rPr>
              <w:t>187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EA5D6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.895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0E5BB0"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46E040E9"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.039</w:t>
            </w:r>
          </w:p>
        </w:tc>
      </w:tr>
      <w:tr w:rsidR="00F10F30" w:rsidRPr="00F10F30" w14:paraId="447E27ED" w14:textId="77777777">
        <w:trPr>
          <w:cantSplit/>
        </w:trPr>
        <w:tc>
          <w:tcPr>
            <w:tcW w:w="737" w:type="dxa"/>
            <w:tcBorders>
              <w:top w:val="single" w:sz="8" w:space="0" w:color="AEAEAE"/>
              <w:left w:val="nil"/>
              <w:bottom w:val="single" w:sz="8" w:space="0" w:color="AEAEAE"/>
              <w:right w:val="nil"/>
            </w:tcBorders>
            <w:shd w:val="clear" w:color="auto" w:fill="E0E0E0"/>
          </w:tcPr>
          <w:p w14:paraId="06402D9B"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Q3</w:t>
            </w:r>
          </w:p>
        </w:tc>
        <w:tc>
          <w:tcPr>
            <w:tcW w:w="1029" w:type="dxa"/>
            <w:tcBorders>
              <w:top w:val="single" w:sz="8" w:space="0" w:color="AEAEAE"/>
              <w:left w:val="nil"/>
              <w:bottom w:val="single" w:sz="8" w:space="0" w:color="AEAEAE"/>
              <w:right w:val="single" w:sz="8" w:space="0" w:color="E0E0E0"/>
            </w:tcBorders>
            <w:shd w:val="clear" w:color="auto" w:fill="FFFFFF"/>
          </w:tcPr>
          <w:p w14:paraId="67223A32"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1F746C"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7CC2080E"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.200</w:t>
            </w:r>
            <w:r w:rsidRPr="00F10F30">
              <w:rPr>
                <w:rFonts w:ascii="Arial" w:hAnsi="Arial" w:cs="Arial"/>
                <w:color w:val="010205"/>
                <w:sz w:val="18"/>
                <w:szCs w:val="18"/>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BC0376"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.970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DDA1CE"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269530CE"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.776</w:t>
            </w:r>
          </w:p>
        </w:tc>
      </w:tr>
      <w:tr w:rsidR="00F10F30" w:rsidRPr="00F10F30" w14:paraId="17385740" w14:textId="77777777">
        <w:trPr>
          <w:cantSplit/>
        </w:trPr>
        <w:tc>
          <w:tcPr>
            <w:tcW w:w="737" w:type="dxa"/>
            <w:tcBorders>
              <w:top w:val="single" w:sz="8" w:space="0" w:color="AEAEAE"/>
              <w:left w:val="nil"/>
              <w:bottom w:val="single" w:sz="8" w:space="0" w:color="152935"/>
              <w:right w:val="nil"/>
            </w:tcBorders>
            <w:shd w:val="clear" w:color="auto" w:fill="E0E0E0"/>
          </w:tcPr>
          <w:p w14:paraId="36CE87D0"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Q4</w:t>
            </w:r>
          </w:p>
        </w:tc>
        <w:tc>
          <w:tcPr>
            <w:tcW w:w="1029" w:type="dxa"/>
            <w:tcBorders>
              <w:top w:val="single" w:sz="8" w:space="0" w:color="AEAEAE"/>
              <w:left w:val="nil"/>
              <w:bottom w:val="single" w:sz="8" w:space="0" w:color="152935"/>
              <w:right w:val="single" w:sz="8" w:space="0" w:color="E0E0E0"/>
            </w:tcBorders>
            <w:shd w:val="clear" w:color="auto" w:fill="FFFFFF"/>
          </w:tcPr>
          <w:p w14:paraId="2C3D12CD"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.177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070CF4"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nil"/>
            </w:tcBorders>
            <w:shd w:val="clear" w:color="auto" w:fill="FFFFFF"/>
          </w:tcPr>
          <w:p w14:paraId="2F88B53F"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9E0C1A"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.904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C430F9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nil"/>
            </w:tcBorders>
            <w:shd w:val="clear" w:color="auto" w:fill="FFFFFF"/>
          </w:tcPr>
          <w:p w14:paraId="03BA255F"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.057</w:t>
            </w:r>
          </w:p>
        </w:tc>
      </w:tr>
      <w:tr w:rsidR="00F10F30" w:rsidRPr="00F10F30" w14:paraId="7EB4B6BB" w14:textId="77777777">
        <w:trPr>
          <w:cantSplit/>
        </w:trPr>
        <w:tc>
          <w:tcPr>
            <w:tcW w:w="6911" w:type="dxa"/>
            <w:gridSpan w:val="7"/>
            <w:tcBorders>
              <w:top w:val="nil"/>
              <w:left w:val="nil"/>
              <w:bottom w:val="nil"/>
              <w:right w:val="nil"/>
            </w:tcBorders>
            <w:shd w:val="clear" w:color="auto" w:fill="FFFFFF"/>
          </w:tcPr>
          <w:p w14:paraId="6777EC64" w14:textId="77777777" w:rsidR="00F10F30" w:rsidRPr="00F10F30" w:rsidRDefault="00F10F30" w:rsidP="00F10F30">
            <w:pPr>
              <w:autoSpaceDE w:val="0"/>
              <w:autoSpaceDN w:val="0"/>
              <w:adjustRightInd w:val="0"/>
              <w:spacing w:after="0" w:line="320" w:lineRule="atLeast"/>
              <w:ind w:left="60" w:right="60"/>
              <w:rPr>
                <w:rFonts w:ascii="Arial" w:hAnsi="Arial" w:cs="Arial"/>
                <w:color w:val="010205"/>
                <w:sz w:val="18"/>
                <w:szCs w:val="18"/>
              </w:rPr>
            </w:pPr>
            <w:r w:rsidRPr="00F10F30">
              <w:rPr>
                <w:rFonts w:ascii="Arial" w:hAnsi="Arial" w:cs="Arial"/>
                <w:color w:val="010205"/>
                <w:sz w:val="18"/>
                <w:szCs w:val="18"/>
              </w:rPr>
              <w:t>*. This is a lower bound of the true significance.</w:t>
            </w:r>
          </w:p>
        </w:tc>
      </w:tr>
      <w:tr w:rsidR="00F10F30" w:rsidRPr="00F10F30" w14:paraId="3CD3EA6E" w14:textId="77777777">
        <w:trPr>
          <w:cantSplit/>
        </w:trPr>
        <w:tc>
          <w:tcPr>
            <w:tcW w:w="6911" w:type="dxa"/>
            <w:gridSpan w:val="7"/>
            <w:tcBorders>
              <w:top w:val="nil"/>
              <w:left w:val="nil"/>
              <w:bottom w:val="nil"/>
              <w:right w:val="nil"/>
            </w:tcBorders>
            <w:shd w:val="clear" w:color="auto" w:fill="FFFFFF"/>
          </w:tcPr>
          <w:p w14:paraId="75D30E2E" w14:textId="77777777" w:rsidR="00F10F30" w:rsidRPr="00F10F30" w:rsidRDefault="00F10F30" w:rsidP="00F10F30">
            <w:pPr>
              <w:autoSpaceDE w:val="0"/>
              <w:autoSpaceDN w:val="0"/>
              <w:adjustRightInd w:val="0"/>
              <w:spacing w:after="0" w:line="320" w:lineRule="atLeast"/>
              <w:ind w:left="60" w:right="60"/>
              <w:rPr>
                <w:rFonts w:ascii="Arial" w:hAnsi="Arial" w:cs="Arial"/>
                <w:color w:val="010205"/>
                <w:sz w:val="18"/>
                <w:szCs w:val="18"/>
              </w:rPr>
            </w:pPr>
            <w:r w:rsidRPr="00F10F30">
              <w:rPr>
                <w:rFonts w:ascii="Arial" w:hAnsi="Arial" w:cs="Arial"/>
                <w:color w:val="010205"/>
                <w:sz w:val="18"/>
                <w:szCs w:val="18"/>
              </w:rPr>
              <w:t>a. Lilliefors Significance Correction</w:t>
            </w:r>
          </w:p>
        </w:tc>
      </w:tr>
    </w:tbl>
    <w:p w14:paraId="28D55135" w14:textId="77777777" w:rsidR="00F10F30" w:rsidRPr="00F10F30" w:rsidRDefault="00F10F30" w:rsidP="00F10F30">
      <w:pPr>
        <w:autoSpaceDE w:val="0"/>
        <w:autoSpaceDN w:val="0"/>
        <w:adjustRightInd w:val="0"/>
        <w:spacing w:after="0" w:line="400" w:lineRule="atLeast"/>
        <w:rPr>
          <w:rFonts w:ascii="Times New Roman" w:hAnsi="Times New Roman" w:cs="Times New Roman"/>
          <w:sz w:val="24"/>
          <w:szCs w:val="24"/>
        </w:rPr>
      </w:pPr>
    </w:p>
    <w:p w14:paraId="790B53BA" w14:textId="4ECBB394" w:rsidR="009054F1" w:rsidRPr="005A4860" w:rsidRDefault="00F10F30" w:rsidP="005A4860">
      <w:pPr>
        <w:pStyle w:val="ListParagraph"/>
        <w:ind w:left="360"/>
        <w:rPr>
          <w:sz w:val="24"/>
        </w:rPr>
      </w:pPr>
      <w:r>
        <w:rPr>
          <w:sz w:val="24"/>
        </w:rPr>
        <w:t>(explain what each above means then move onto specified tests).</w:t>
      </w:r>
    </w:p>
    <w:p w14:paraId="22A636F4" w14:textId="0F57B741" w:rsidR="005A4860" w:rsidRDefault="005A4860" w:rsidP="005A4860">
      <w:pPr>
        <w:pStyle w:val="ListParagraph"/>
        <w:ind w:left="360"/>
        <w:rPr>
          <w:sz w:val="24"/>
          <w:u w:val="single"/>
        </w:rPr>
      </w:pPr>
    </w:p>
    <w:p w14:paraId="331DF708" w14:textId="2FED98F4" w:rsidR="005A4860" w:rsidRDefault="00714C34" w:rsidP="005A4860">
      <w:pPr>
        <w:pStyle w:val="ListParagraph"/>
        <w:ind w:left="360"/>
        <w:rPr>
          <w:sz w:val="24"/>
        </w:rPr>
      </w:pPr>
      <w:r>
        <w:rPr>
          <w:sz w:val="24"/>
        </w:rPr>
        <w:t xml:space="preserve">Above it can be seen that two of the data sets turn out to be normally distributed and the other two not normal.  This is </w:t>
      </w:r>
      <w:r w:rsidR="00C93962">
        <w:rPr>
          <w:sz w:val="24"/>
        </w:rPr>
        <w:t>thanking</w:t>
      </w:r>
      <w:r>
        <w:rPr>
          <w:sz w:val="24"/>
        </w:rPr>
        <w:t xml:space="preserve"> to the much stronger Shapiro-Wilk test which identified the second question unlike the Kolmogorov which gave a higher value than .050.  This is how to check whether the data sets are normally distributed by looking at the p values for each (Sig.) and if it is higher than .050 then the data is </w:t>
      </w:r>
      <w:r w:rsidR="00C93962">
        <w:rPr>
          <w:sz w:val="24"/>
        </w:rPr>
        <w:t>normal,</w:t>
      </w:r>
      <w:r>
        <w:rPr>
          <w:sz w:val="24"/>
        </w:rPr>
        <w:t xml:space="preserve"> and we can accept the null hypothesis and if not likewise.</w:t>
      </w:r>
      <w:r w:rsidR="00CA4690">
        <w:rPr>
          <w:sz w:val="24"/>
        </w:rPr>
        <w:t xml:space="preserve">  The Shapiro-Wilk is much better because the Smirnov is more general and so rejects the null hypothesis more often than usual</w:t>
      </w:r>
      <w:r w:rsidR="00B80234">
        <w:rPr>
          <w:sz w:val="24"/>
        </w:rPr>
        <w:t xml:space="preserve"> and so is deemed less powerful.</w:t>
      </w:r>
    </w:p>
    <w:p w14:paraId="491194B1" w14:textId="4A13A043" w:rsidR="00CF6338" w:rsidRDefault="00CF6338" w:rsidP="005A4860">
      <w:pPr>
        <w:pStyle w:val="ListParagraph"/>
        <w:ind w:left="360"/>
        <w:rPr>
          <w:sz w:val="24"/>
        </w:rPr>
      </w:pPr>
    </w:p>
    <w:p w14:paraId="6DF7F843" w14:textId="3E82A305" w:rsidR="00CF6338" w:rsidRDefault="00CF6338" w:rsidP="005A4860">
      <w:pPr>
        <w:pStyle w:val="ListParagraph"/>
        <w:ind w:left="360"/>
        <w:rPr>
          <w:sz w:val="24"/>
        </w:rPr>
      </w:pPr>
    </w:p>
    <w:p w14:paraId="34B4DC3C" w14:textId="33DC58FD" w:rsidR="00CF6338" w:rsidRDefault="00CF6338" w:rsidP="005A4860">
      <w:pPr>
        <w:pStyle w:val="ListParagraph"/>
        <w:ind w:left="360"/>
        <w:rPr>
          <w:sz w:val="24"/>
        </w:rPr>
      </w:pPr>
    </w:p>
    <w:p w14:paraId="274EA7BF" w14:textId="153D0255" w:rsidR="00CF6338" w:rsidRDefault="00CF6338" w:rsidP="005A4860">
      <w:pPr>
        <w:pStyle w:val="ListParagraph"/>
        <w:ind w:left="360"/>
        <w:rPr>
          <w:sz w:val="24"/>
        </w:rPr>
      </w:pPr>
      <w:r>
        <w:rPr>
          <w:sz w:val="24"/>
        </w:rPr>
        <w:lastRenderedPageBreak/>
        <w:t>So here is how the data stands in terms of parametric and non-parametric.</w:t>
      </w:r>
    </w:p>
    <w:tbl>
      <w:tblPr>
        <w:tblStyle w:val="TableGrid"/>
        <w:tblW w:w="0" w:type="auto"/>
        <w:tblInd w:w="360" w:type="dxa"/>
        <w:tblLook w:val="04A0" w:firstRow="1" w:lastRow="0" w:firstColumn="1" w:lastColumn="0" w:noHBand="0" w:noVBand="1"/>
      </w:tblPr>
      <w:tblGrid>
        <w:gridCol w:w="2877"/>
        <w:gridCol w:w="2889"/>
        <w:gridCol w:w="2890"/>
      </w:tblGrid>
      <w:tr w:rsidR="00CF6338" w14:paraId="6342E552" w14:textId="77777777" w:rsidTr="00F95370">
        <w:tc>
          <w:tcPr>
            <w:tcW w:w="3005" w:type="dxa"/>
          </w:tcPr>
          <w:p w14:paraId="0F90D5FE" w14:textId="52FDAA73" w:rsidR="00CF6338" w:rsidRDefault="00CF6338" w:rsidP="005A4860">
            <w:pPr>
              <w:pStyle w:val="ListParagraph"/>
              <w:ind w:left="0"/>
              <w:rPr>
                <w:sz w:val="24"/>
              </w:rPr>
            </w:pPr>
            <w:r>
              <w:rPr>
                <w:sz w:val="24"/>
              </w:rPr>
              <w:t xml:space="preserve">Question </w:t>
            </w:r>
          </w:p>
        </w:tc>
        <w:tc>
          <w:tcPr>
            <w:tcW w:w="3005" w:type="dxa"/>
          </w:tcPr>
          <w:p w14:paraId="426E1CBB" w14:textId="74C57425" w:rsidR="00CF6338" w:rsidRDefault="00CF6338" w:rsidP="005A4860">
            <w:pPr>
              <w:pStyle w:val="ListParagraph"/>
              <w:ind w:left="0"/>
              <w:rPr>
                <w:sz w:val="24"/>
              </w:rPr>
            </w:pPr>
            <w:r>
              <w:rPr>
                <w:sz w:val="24"/>
              </w:rPr>
              <w:t>Parametric</w:t>
            </w:r>
          </w:p>
        </w:tc>
        <w:tc>
          <w:tcPr>
            <w:tcW w:w="3006" w:type="dxa"/>
          </w:tcPr>
          <w:p w14:paraId="15511943" w14:textId="2655AC19" w:rsidR="00CF6338" w:rsidRDefault="00CF6338" w:rsidP="005A4860">
            <w:pPr>
              <w:pStyle w:val="ListParagraph"/>
              <w:ind w:left="0"/>
              <w:rPr>
                <w:sz w:val="24"/>
              </w:rPr>
            </w:pPr>
            <w:r>
              <w:rPr>
                <w:sz w:val="24"/>
              </w:rPr>
              <w:t>Non-Parametric</w:t>
            </w:r>
          </w:p>
        </w:tc>
      </w:tr>
      <w:tr w:rsidR="00CF6338" w14:paraId="75BA1D4F" w14:textId="77777777" w:rsidTr="00F95370">
        <w:tc>
          <w:tcPr>
            <w:tcW w:w="3005" w:type="dxa"/>
          </w:tcPr>
          <w:p w14:paraId="2C5EC951" w14:textId="63F54622" w:rsidR="00F95370" w:rsidRDefault="00F95370" w:rsidP="005A4860">
            <w:pPr>
              <w:pStyle w:val="ListParagraph"/>
              <w:ind w:left="0"/>
              <w:rPr>
                <w:sz w:val="24"/>
              </w:rPr>
            </w:pPr>
            <w:r>
              <w:rPr>
                <w:sz w:val="24"/>
              </w:rPr>
              <w:t>Q1</w:t>
            </w:r>
          </w:p>
        </w:tc>
        <w:tc>
          <w:tcPr>
            <w:tcW w:w="3005" w:type="dxa"/>
          </w:tcPr>
          <w:p w14:paraId="4B5DE365" w14:textId="77777777" w:rsidR="00F95370" w:rsidRDefault="00F95370" w:rsidP="005A4860">
            <w:pPr>
              <w:pStyle w:val="ListParagraph"/>
              <w:ind w:left="0"/>
              <w:rPr>
                <w:sz w:val="24"/>
              </w:rPr>
            </w:pPr>
          </w:p>
        </w:tc>
        <w:tc>
          <w:tcPr>
            <w:tcW w:w="3006" w:type="dxa"/>
          </w:tcPr>
          <w:p w14:paraId="6BE971A8" w14:textId="77777777" w:rsidR="00F95370" w:rsidRDefault="00F95370" w:rsidP="00CF6338">
            <w:pPr>
              <w:pStyle w:val="ListParagraph"/>
              <w:numPr>
                <w:ilvl w:val="0"/>
                <w:numId w:val="4"/>
              </w:numPr>
              <w:rPr>
                <w:sz w:val="24"/>
              </w:rPr>
            </w:pPr>
          </w:p>
        </w:tc>
      </w:tr>
      <w:tr w:rsidR="00CF6338" w14:paraId="235A092B" w14:textId="77777777" w:rsidTr="00F95370">
        <w:tc>
          <w:tcPr>
            <w:tcW w:w="3005" w:type="dxa"/>
          </w:tcPr>
          <w:p w14:paraId="00035378" w14:textId="430B7FDC" w:rsidR="00F95370" w:rsidRDefault="00F95370" w:rsidP="005A4860">
            <w:pPr>
              <w:pStyle w:val="ListParagraph"/>
              <w:ind w:left="0"/>
              <w:rPr>
                <w:sz w:val="24"/>
              </w:rPr>
            </w:pPr>
            <w:r>
              <w:rPr>
                <w:sz w:val="24"/>
              </w:rPr>
              <w:t>Q2</w:t>
            </w:r>
          </w:p>
        </w:tc>
        <w:tc>
          <w:tcPr>
            <w:tcW w:w="3005" w:type="dxa"/>
          </w:tcPr>
          <w:p w14:paraId="1AA5C823" w14:textId="77777777" w:rsidR="00F95370" w:rsidRDefault="00F95370" w:rsidP="005A4860">
            <w:pPr>
              <w:pStyle w:val="ListParagraph"/>
              <w:ind w:left="0"/>
              <w:rPr>
                <w:sz w:val="24"/>
              </w:rPr>
            </w:pPr>
          </w:p>
        </w:tc>
        <w:tc>
          <w:tcPr>
            <w:tcW w:w="3006" w:type="dxa"/>
          </w:tcPr>
          <w:p w14:paraId="64FB9A44" w14:textId="77777777" w:rsidR="00F95370" w:rsidRDefault="00F95370" w:rsidP="00CF6338">
            <w:pPr>
              <w:pStyle w:val="ListParagraph"/>
              <w:numPr>
                <w:ilvl w:val="0"/>
                <w:numId w:val="4"/>
              </w:numPr>
              <w:rPr>
                <w:sz w:val="24"/>
              </w:rPr>
            </w:pPr>
          </w:p>
        </w:tc>
      </w:tr>
      <w:tr w:rsidR="00CF6338" w14:paraId="2B7F02C1" w14:textId="77777777" w:rsidTr="00F95370">
        <w:tc>
          <w:tcPr>
            <w:tcW w:w="3005" w:type="dxa"/>
          </w:tcPr>
          <w:p w14:paraId="501E8C57" w14:textId="555616A4" w:rsidR="00F95370" w:rsidRDefault="00F95370" w:rsidP="005A4860">
            <w:pPr>
              <w:pStyle w:val="ListParagraph"/>
              <w:ind w:left="0"/>
              <w:rPr>
                <w:sz w:val="24"/>
              </w:rPr>
            </w:pPr>
            <w:r>
              <w:rPr>
                <w:sz w:val="24"/>
              </w:rPr>
              <w:t>Q3</w:t>
            </w:r>
          </w:p>
        </w:tc>
        <w:tc>
          <w:tcPr>
            <w:tcW w:w="3005" w:type="dxa"/>
          </w:tcPr>
          <w:p w14:paraId="3EFAB7A7" w14:textId="77777777" w:rsidR="00F95370" w:rsidRDefault="00F95370" w:rsidP="00CF6338">
            <w:pPr>
              <w:pStyle w:val="ListParagraph"/>
              <w:numPr>
                <w:ilvl w:val="0"/>
                <w:numId w:val="4"/>
              </w:numPr>
              <w:rPr>
                <w:sz w:val="24"/>
              </w:rPr>
            </w:pPr>
          </w:p>
        </w:tc>
        <w:tc>
          <w:tcPr>
            <w:tcW w:w="3006" w:type="dxa"/>
          </w:tcPr>
          <w:p w14:paraId="33645789" w14:textId="77777777" w:rsidR="00F95370" w:rsidRDefault="00F95370" w:rsidP="005A4860">
            <w:pPr>
              <w:pStyle w:val="ListParagraph"/>
              <w:ind w:left="0"/>
              <w:rPr>
                <w:sz w:val="24"/>
              </w:rPr>
            </w:pPr>
          </w:p>
        </w:tc>
      </w:tr>
      <w:tr w:rsidR="00F95370" w14:paraId="47001388" w14:textId="77777777" w:rsidTr="00F95370">
        <w:tc>
          <w:tcPr>
            <w:tcW w:w="3005" w:type="dxa"/>
          </w:tcPr>
          <w:p w14:paraId="551B8A69" w14:textId="77A9F649" w:rsidR="00F95370" w:rsidRDefault="00F95370" w:rsidP="005A4860">
            <w:pPr>
              <w:pStyle w:val="ListParagraph"/>
              <w:ind w:left="0"/>
              <w:rPr>
                <w:sz w:val="24"/>
              </w:rPr>
            </w:pPr>
            <w:r>
              <w:rPr>
                <w:sz w:val="24"/>
              </w:rPr>
              <w:t>Q4</w:t>
            </w:r>
          </w:p>
        </w:tc>
        <w:tc>
          <w:tcPr>
            <w:tcW w:w="3005" w:type="dxa"/>
          </w:tcPr>
          <w:p w14:paraId="1C99BD9B" w14:textId="77777777" w:rsidR="00F95370" w:rsidRDefault="00F95370" w:rsidP="00CF6338">
            <w:pPr>
              <w:pStyle w:val="ListParagraph"/>
              <w:numPr>
                <w:ilvl w:val="0"/>
                <w:numId w:val="4"/>
              </w:numPr>
              <w:rPr>
                <w:sz w:val="24"/>
              </w:rPr>
            </w:pPr>
          </w:p>
        </w:tc>
        <w:tc>
          <w:tcPr>
            <w:tcW w:w="3006" w:type="dxa"/>
          </w:tcPr>
          <w:p w14:paraId="510BA685" w14:textId="77777777" w:rsidR="00F95370" w:rsidRDefault="00F95370" w:rsidP="005A4860">
            <w:pPr>
              <w:pStyle w:val="ListParagraph"/>
              <w:ind w:left="0"/>
              <w:rPr>
                <w:sz w:val="24"/>
              </w:rPr>
            </w:pPr>
          </w:p>
        </w:tc>
      </w:tr>
    </w:tbl>
    <w:p w14:paraId="5CD73E8D" w14:textId="7A74538C" w:rsidR="00F95370" w:rsidRPr="00714C34" w:rsidRDefault="00F95370" w:rsidP="005A4860">
      <w:pPr>
        <w:pStyle w:val="ListParagraph"/>
        <w:ind w:left="360"/>
        <w:rPr>
          <w:sz w:val="24"/>
        </w:rPr>
      </w:pPr>
    </w:p>
    <w:p w14:paraId="2F59CA9F" w14:textId="18CEC7B8" w:rsidR="005A38FA" w:rsidRDefault="008D59FB" w:rsidP="00C140D8">
      <w:pPr>
        <w:spacing w:after="0" w:line="240" w:lineRule="auto"/>
        <w:rPr>
          <w:noProof/>
          <w:u w:val="single"/>
        </w:rPr>
      </w:pPr>
      <w:r w:rsidRPr="008D59FB">
        <w:rPr>
          <w:noProof/>
        </w:rPr>
        <w:t xml:space="preserve">2 </w:t>
      </w:r>
      <w:r w:rsidR="00816A8B">
        <w:rPr>
          <w:noProof/>
          <w:u w:val="single"/>
        </w:rPr>
        <w:t>Question</w:t>
      </w:r>
      <w:r w:rsidR="008F615F" w:rsidRPr="008F615F">
        <w:rPr>
          <w:noProof/>
          <w:u w:val="single"/>
        </w:rPr>
        <w:t xml:space="preserve"> 1</w:t>
      </w:r>
    </w:p>
    <w:p w14:paraId="4FD098A9" w14:textId="30266934" w:rsidR="00351DA2" w:rsidRDefault="00351DA2" w:rsidP="00C140D8">
      <w:pPr>
        <w:spacing w:after="0" w:line="240" w:lineRule="auto"/>
        <w:rPr>
          <w:noProof/>
        </w:rPr>
      </w:pPr>
      <w:r w:rsidRPr="00351DA2">
        <w:rPr>
          <w:noProof/>
        </w:rPr>
        <w:t>19 drivers were tested on a driving simulator either during the day or at night.   It was predicted that more errors would be made at night</w:t>
      </w:r>
      <w:r>
        <w:rPr>
          <w:noProof/>
        </w:rPr>
        <w:t>.</w:t>
      </w:r>
    </w:p>
    <w:p w14:paraId="12AA55C0" w14:textId="77777777" w:rsidR="00C140D8" w:rsidRDefault="00730397" w:rsidP="00C140D8">
      <w:pPr>
        <w:spacing w:after="0" w:line="240" w:lineRule="auto"/>
        <w:rPr>
          <w:noProof/>
        </w:rPr>
      </w:pPr>
      <w:r>
        <w:rPr>
          <w:noProof/>
        </w:rPr>
        <w:t>Null hypothesis:  There were more errors made at night.</w:t>
      </w:r>
    </w:p>
    <w:p w14:paraId="2B95A194" w14:textId="0F64374E" w:rsidR="00730397" w:rsidRDefault="00730397" w:rsidP="00C140D8">
      <w:pPr>
        <w:spacing w:after="0" w:line="240" w:lineRule="auto"/>
        <w:rPr>
          <w:noProof/>
        </w:rPr>
      </w:pPr>
      <w:r>
        <w:rPr>
          <w:noProof/>
        </w:rPr>
        <w:t xml:space="preserve">Alternaltive </w:t>
      </w:r>
      <w:r w:rsidR="003F569D">
        <w:rPr>
          <w:noProof/>
        </w:rPr>
        <w:t>h</w:t>
      </w:r>
      <w:r>
        <w:rPr>
          <w:noProof/>
        </w:rPr>
        <w:t>ypothesis: There were not more errors made at night.</w:t>
      </w:r>
    </w:p>
    <w:p w14:paraId="51626046" w14:textId="645A07B9" w:rsidR="005F5666" w:rsidRPr="005F5666" w:rsidRDefault="005F5666" w:rsidP="005F5666">
      <w:pPr>
        <w:autoSpaceDE w:val="0"/>
        <w:autoSpaceDN w:val="0"/>
        <w:adjustRightInd w:val="0"/>
        <w:spacing w:after="0" w:line="240" w:lineRule="auto"/>
        <w:rPr>
          <w:rFonts w:ascii="Arial" w:hAnsi="Arial" w:cs="Arial"/>
          <w:b/>
          <w:bCs/>
          <w:color w:val="000000"/>
          <w:sz w:val="24"/>
          <w:szCs w:val="24"/>
        </w:rPr>
      </w:pPr>
      <w:r w:rsidRPr="005F5666">
        <w:rPr>
          <w:rFonts w:ascii="Arial" w:hAnsi="Arial" w:cs="Arial"/>
          <w:noProof/>
          <w:color w:val="000000"/>
          <w:sz w:val="24"/>
          <w:szCs w:val="24"/>
        </w:rPr>
        <w:drawing>
          <wp:inline distT="0" distB="0" distL="0" distR="0" wp14:anchorId="75CE1DBE" wp14:editId="7F57EA65">
            <wp:extent cx="4342130" cy="1476309"/>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8">
                      <a:extLst>
                        <a:ext uri="{28A0092B-C50C-407E-A947-70E740481C1C}">
                          <a14:useLocalDpi xmlns:a14="http://schemas.microsoft.com/office/drawing/2010/main" val="0"/>
                        </a:ext>
                      </a:extLst>
                    </a:blip>
                    <a:srcRect t="12021" b="21437"/>
                    <a:stretch/>
                  </pic:blipFill>
                  <pic:spPr bwMode="auto">
                    <a:xfrm>
                      <a:off x="0" y="0"/>
                      <a:ext cx="4350759" cy="1479243"/>
                    </a:xfrm>
                    <a:prstGeom prst="rect">
                      <a:avLst/>
                    </a:prstGeom>
                    <a:noFill/>
                    <a:ln>
                      <a:noFill/>
                    </a:ln>
                    <a:extLst>
                      <a:ext uri="{53640926-AAD7-44D8-BBD7-CCE9431645EC}">
                        <a14:shadowObscured xmlns:a14="http://schemas.microsoft.com/office/drawing/2010/main"/>
                      </a:ext>
                    </a:extLst>
                  </pic:spPr>
                </pic:pic>
              </a:graphicData>
            </a:graphic>
          </wp:inline>
        </w:drawing>
      </w:r>
    </w:p>
    <w:p w14:paraId="11511B77" w14:textId="08B83C4F" w:rsidR="005F5666" w:rsidRPr="005F5666" w:rsidRDefault="00A017DB" w:rsidP="005F5666">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44</w:t>
      </w:r>
    </w:p>
    <w:p w14:paraId="6F975C0D" w14:textId="656A2B9B" w:rsidR="005F5666" w:rsidRDefault="003738F9" w:rsidP="00460A33">
      <w:pPr>
        <w:autoSpaceDE w:val="0"/>
        <w:autoSpaceDN w:val="0"/>
        <w:adjustRightInd w:val="0"/>
        <w:spacing w:after="0" w:line="240" w:lineRule="auto"/>
        <w:rPr>
          <w:rFonts w:cstheme="minorHAnsi"/>
          <w:szCs w:val="24"/>
        </w:rPr>
      </w:pPr>
      <w:r>
        <w:rPr>
          <w:rFonts w:cstheme="minorHAnsi"/>
          <w:szCs w:val="24"/>
        </w:rPr>
        <w:t>As you can see above from the results of the Mann-Whitney U test that it states to keep the null hypothesis due to there being the same amount of errors made at night and day.</w:t>
      </w:r>
    </w:p>
    <w:p w14:paraId="3517D850" w14:textId="4B09CB04" w:rsidR="003738F9" w:rsidRPr="005F5666" w:rsidRDefault="00460A33" w:rsidP="00460A33">
      <w:pPr>
        <w:autoSpaceDE w:val="0"/>
        <w:autoSpaceDN w:val="0"/>
        <w:adjustRightInd w:val="0"/>
        <w:spacing w:after="0" w:line="240" w:lineRule="auto"/>
        <w:rPr>
          <w:rFonts w:cstheme="minorHAnsi"/>
          <w:szCs w:val="24"/>
        </w:rPr>
      </w:pPr>
      <w:r>
        <w:rPr>
          <w:rFonts w:cstheme="minorHAnsi"/>
          <w:szCs w:val="24"/>
        </w:rPr>
        <w:t>R</w:t>
      </w:r>
      <w:r w:rsidR="003738F9">
        <w:rPr>
          <w:rFonts w:cstheme="minorHAnsi"/>
          <w:szCs w:val="24"/>
        </w:rPr>
        <w:t>etain</w:t>
      </w:r>
      <w:r>
        <w:rPr>
          <w:rFonts w:cstheme="minorHAnsi"/>
          <w:szCs w:val="24"/>
        </w:rPr>
        <w:t xml:space="preserve"> the hypothesis due to</w:t>
      </w:r>
      <w:r w:rsidR="00FD0827">
        <w:rPr>
          <w:rFonts w:cstheme="minorHAnsi"/>
          <w:szCs w:val="24"/>
        </w:rPr>
        <w:t xml:space="preserve"> t</w:t>
      </w:r>
      <w:r>
        <w:rPr>
          <w:rFonts w:cstheme="minorHAnsi"/>
          <w:szCs w:val="24"/>
        </w:rPr>
        <w:t>here being no difference in errors between night and day drivers.</w:t>
      </w:r>
      <w:r w:rsidR="00503B24">
        <w:rPr>
          <w:rFonts w:cstheme="minorHAnsi"/>
          <w:szCs w:val="24"/>
        </w:rPr>
        <w:t xml:space="preserve">  By looking at the Sig. value it can be seen that p&gt;.05 and so there is no significant difference.</w:t>
      </w:r>
    </w:p>
    <w:p w14:paraId="38B5C450" w14:textId="1C5AEFA1" w:rsidR="004F13E2" w:rsidRDefault="004F13E2" w:rsidP="005F1CD8">
      <w:pPr>
        <w:rPr>
          <w:noProof/>
        </w:rPr>
      </w:pPr>
    </w:p>
    <w:p w14:paraId="781F5476" w14:textId="56D6ABB8" w:rsidR="004F13E2" w:rsidRDefault="004F13E2" w:rsidP="005F1CD8">
      <w:pPr>
        <w:pStyle w:val="ListParagraph"/>
        <w:ind w:left="0"/>
        <w:rPr>
          <w:noProof/>
          <w:u w:val="single"/>
        </w:rPr>
      </w:pPr>
      <w:r>
        <w:rPr>
          <w:noProof/>
        </w:rPr>
        <w:t>3</w:t>
      </w:r>
      <w:r w:rsidRPr="004F13E2">
        <w:rPr>
          <w:noProof/>
          <w:u w:val="single"/>
        </w:rPr>
        <w:t xml:space="preserve"> Question 2</w:t>
      </w:r>
    </w:p>
    <w:p w14:paraId="612F9175" w14:textId="3084CBC1" w:rsidR="003F569D" w:rsidRDefault="004F13E2" w:rsidP="005F1CD8">
      <w:pPr>
        <w:pStyle w:val="ListParagraph"/>
        <w:ind w:left="0"/>
        <w:rPr>
          <w:noProof/>
        </w:rPr>
      </w:pPr>
      <w:r w:rsidRPr="003F569D">
        <w:rPr>
          <w:noProof/>
        </w:rPr>
        <w:t>10 drivers were tested on a driving simulator either during the day or at night.   It was predicted that more errors would be made at night</w:t>
      </w:r>
    </w:p>
    <w:p w14:paraId="757158DA" w14:textId="265D1883" w:rsidR="003F569D" w:rsidRDefault="003F569D" w:rsidP="005F1CD8">
      <w:pPr>
        <w:pStyle w:val="ListParagraph"/>
        <w:tabs>
          <w:tab w:val="left" w:pos="7395"/>
        </w:tabs>
        <w:ind w:left="0"/>
        <w:rPr>
          <w:noProof/>
        </w:rPr>
      </w:pPr>
      <w:r>
        <w:rPr>
          <w:noProof/>
        </w:rPr>
        <w:t>Null hypothesis: There were more errors made night.</w:t>
      </w:r>
      <w:r>
        <w:rPr>
          <w:noProof/>
        </w:rPr>
        <w:tab/>
      </w:r>
    </w:p>
    <w:p w14:paraId="01810837" w14:textId="5E572FF2" w:rsidR="003F569D" w:rsidRDefault="003F569D" w:rsidP="005F1CD8">
      <w:pPr>
        <w:pStyle w:val="ListParagraph"/>
        <w:tabs>
          <w:tab w:val="left" w:pos="8295"/>
        </w:tabs>
        <w:ind w:left="0"/>
        <w:rPr>
          <w:noProof/>
        </w:rPr>
      </w:pPr>
      <w:r>
        <w:rPr>
          <w:noProof/>
        </w:rPr>
        <w:t>Alternaltive hypothesis: There were not more errors made at night.</w:t>
      </w:r>
      <w:r>
        <w:rPr>
          <w:noProof/>
        </w:rPr>
        <w:tab/>
      </w:r>
    </w:p>
    <w:p w14:paraId="51D72CC8" w14:textId="4619B696" w:rsidR="005F1CD8" w:rsidRDefault="005F1CD8" w:rsidP="005F1CD8">
      <w:pPr>
        <w:pStyle w:val="ListParagraph"/>
        <w:tabs>
          <w:tab w:val="left" w:pos="8295"/>
        </w:tabs>
        <w:ind w:left="0"/>
        <w:rPr>
          <w:noProof/>
        </w:rPr>
      </w:pPr>
    </w:p>
    <w:p w14:paraId="2851B7D2" w14:textId="67BCC2F3" w:rsidR="00C140D8" w:rsidRPr="00C140D8" w:rsidRDefault="00C140D8" w:rsidP="00C140D8">
      <w:pPr>
        <w:autoSpaceDE w:val="0"/>
        <w:autoSpaceDN w:val="0"/>
        <w:adjustRightInd w:val="0"/>
        <w:spacing w:after="0" w:line="240" w:lineRule="auto"/>
        <w:rPr>
          <w:rFonts w:ascii="Arial" w:hAnsi="Arial" w:cs="Arial"/>
          <w:b/>
          <w:bCs/>
          <w:color w:val="000000"/>
          <w:sz w:val="24"/>
          <w:szCs w:val="24"/>
        </w:rPr>
      </w:pPr>
    </w:p>
    <w:p w14:paraId="6205B8BF" w14:textId="478F7507" w:rsidR="00C140D8" w:rsidRPr="00C140D8" w:rsidRDefault="00C140D8" w:rsidP="00C140D8">
      <w:pPr>
        <w:autoSpaceDE w:val="0"/>
        <w:autoSpaceDN w:val="0"/>
        <w:adjustRightInd w:val="0"/>
        <w:spacing w:after="0" w:line="240" w:lineRule="auto"/>
        <w:rPr>
          <w:rFonts w:ascii="Arial" w:hAnsi="Arial" w:cs="Arial"/>
          <w:color w:val="000000"/>
          <w:sz w:val="24"/>
          <w:szCs w:val="24"/>
        </w:rPr>
      </w:pPr>
      <w:r w:rsidRPr="00C140D8">
        <w:rPr>
          <w:rFonts w:ascii="Arial" w:hAnsi="Arial" w:cs="Arial"/>
          <w:noProof/>
          <w:color w:val="000000"/>
          <w:sz w:val="24"/>
          <w:szCs w:val="24"/>
        </w:rPr>
        <w:drawing>
          <wp:inline distT="0" distB="0" distL="0" distR="0" wp14:anchorId="6B3D9D9F" wp14:editId="3B03C186">
            <wp:extent cx="4619625" cy="14382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9">
                      <a:extLst>
                        <a:ext uri="{28A0092B-C50C-407E-A947-70E740481C1C}">
                          <a14:useLocalDpi xmlns:a14="http://schemas.microsoft.com/office/drawing/2010/main" val="0"/>
                        </a:ext>
                      </a:extLst>
                    </a:blip>
                    <a:srcRect l="5028" t="15476" r="4654" b="24603"/>
                    <a:stretch/>
                  </pic:blipFill>
                  <pic:spPr bwMode="auto">
                    <a:xfrm>
                      <a:off x="0" y="0"/>
                      <a:ext cx="4619625" cy="1438275"/>
                    </a:xfrm>
                    <a:prstGeom prst="rect">
                      <a:avLst/>
                    </a:prstGeom>
                    <a:noFill/>
                    <a:ln>
                      <a:noFill/>
                    </a:ln>
                    <a:extLst>
                      <a:ext uri="{53640926-AAD7-44D8-BBD7-CCE9431645EC}">
                        <a14:shadowObscured xmlns:a14="http://schemas.microsoft.com/office/drawing/2010/main"/>
                      </a:ext>
                    </a:extLst>
                  </pic:spPr>
                </pic:pic>
              </a:graphicData>
            </a:graphic>
          </wp:inline>
        </w:drawing>
      </w:r>
    </w:p>
    <w:p w14:paraId="108D5FD7" w14:textId="610B7191" w:rsidR="00C140D8" w:rsidRPr="00C140D8" w:rsidRDefault="00A017DB" w:rsidP="00C140D8">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36</w:t>
      </w:r>
    </w:p>
    <w:p w14:paraId="1AA27687" w14:textId="77777777" w:rsidR="00C140D8" w:rsidRPr="00C140D8" w:rsidRDefault="00C140D8" w:rsidP="00C140D8">
      <w:pPr>
        <w:autoSpaceDE w:val="0"/>
        <w:autoSpaceDN w:val="0"/>
        <w:adjustRightInd w:val="0"/>
        <w:spacing w:after="0" w:line="400" w:lineRule="atLeast"/>
        <w:rPr>
          <w:rFonts w:ascii="Times New Roman" w:hAnsi="Times New Roman" w:cs="Times New Roman"/>
          <w:sz w:val="24"/>
          <w:szCs w:val="24"/>
        </w:rPr>
      </w:pPr>
    </w:p>
    <w:p w14:paraId="0171181F" w14:textId="38498745" w:rsidR="003F569D" w:rsidRDefault="00ED404A" w:rsidP="005F1CD8">
      <w:pPr>
        <w:pStyle w:val="ListParagraph"/>
        <w:tabs>
          <w:tab w:val="left" w:pos="8295"/>
        </w:tabs>
        <w:ind w:left="0"/>
        <w:rPr>
          <w:noProof/>
        </w:rPr>
      </w:pPr>
      <w:r>
        <w:rPr>
          <w:noProof/>
        </w:rPr>
        <w:t>Again for question 2 the result of the Wilcoxon Singned rnank test states the decision to ratein the null hypo</w:t>
      </w:r>
      <w:r w:rsidR="00535CC0">
        <w:rPr>
          <w:noProof/>
        </w:rPr>
        <w:t>t</w:t>
      </w:r>
      <w:r>
        <w:rPr>
          <w:noProof/>
        </w:rPr>
        <w:t>hesis and also the p value is not siginificant.</w:t>
      </w:r>
    </w:p>
    <w:p w14:paraId="4A157007" w14:textId="77777777" w:rsidR="008128BB" w:rsidRDefault="008128BB" w:rsidP="005F1CD8">
      <w:pPr>
        <w:pStyle w:val="ListParagraph"/>
        <w:tabs>
          <w:tab w:val="left" w:pos="8295"/>
        </w:tabs>
        <w:ind w:left="0"/>
        <w:rPr>
          <w:noProof/>
        </w:rPr>
      </w:pPr>
    </w:p>
    <w:p w14:paraId="0A21130D" w14:textId="6E410128" w:rsidR="003F569D" w:rsidRDefault="003F569D" w:rsidP="005F1CD8">
      <w:pPr>
        <w:pStyle w:val="ListParagraph"/>
        <w:tabs>
          <w:tab w:val="left" w:pos="8295"/>
        </w:tabs>
        <w:ind w:left="0"/>
        <w:rPr>
          <w:noProof/>
          <w:u w:val="single"/>
        </w:rPr>
      </w:pPr>
      <w:r>
        <w:rPr>
          <w:noProof/>
        </w:rPr>
        <w:lastRenderedPageBreak/>
        <w:t xml:space="preserve">4 </w:t>
      </w:r>
      <w:r w:rsidRPr="003F569D">
        <w:rPr>
          <w:noProof/>
          <w:u w:val="single"/>
        </w:rPr>
        <w:t>Question 3</w:t>
      </w:r>
    </w:p>
    <w:p w14:paraId="26EC44A8" w14:textId="4B6E6647" w:rsidR="00D76691" w:rsidRDefault="00D76691" w:rsidP="005F1CD8">
      <w:pPr>
        <w:pStyle w:val="ListParagraph"/>
        <w:tabs>
          <w:tab w:val="left" w:pos="8295"/>
        </w:tabs>
        <w:ind w:left="0"/>
        <w:rPr>
          <w:noProof/>
        </w:rPr>
      </w:pPr>
      <w:r w:rsidRPr="00D76691">
        <w:rPr>
          <w:noProof/>
        </w:rPr>
        <w:t>Two groups of people were asked to rate a new train service on a scale of 0 to 100.     It is estimated that Toytown will rate the service higher than Swansong</w:t>
      </w:r>
    </w:p>
    <w:p w14:paraId="04DCBE77" w14:textId="3FD47BB6" w:rsidR="00D76691" w:rsidRDefault="00D76691" w:rsidP="008128BB">
      <w:pPr>
        <w:pStyle w:val="ListParagraph"/>
        <w:tabs>
          <w:tab w:val="left" w:pos="8295"/>
        </w:tabs>
        <w:spacing w:after="0" w:line="240" w:lineRule="auto"/>
        <w:ind w:left="0"/>
        <w:rPr>
          <w:noProof/>
        </w:rPr>
      </w:pPr>
      <w:r>
        <w:rPr>
          <w:noProof/>
        </w:rPr>
        <w:t>Null hypothesis: Toytown rated the service higher than Swansong.</w:t>
      </w:r>
    </w:p>
    <w:p w14:paraId="16846827" w14:textId="4CA12AA2" w:rsidR="00D76691" w:rsidRDefault="00D76691" w:rsidP="008128BB">
      <w:pPr>
        <w:pStyle w:val="ListParagraph"/>
        <w:tabs>
          <w:tab w:val="left" w:pos="8295"/>
        </w:tabs>
        <w:spacing w:after="0" w:line="240" w:lineRule="auto"/>
        <w:ind w:left="0"/>
        <w:rPr>
          <w:noProof/>
        </w:rPr>
      </w:pPr>
      <w:r>
        <w:rPr>
          <w:noProof/>
        </w:rPr>
        <w:t>Alternaltive hypothesis: Toytown did not rate the service higher than Swansong.</w:t>
      </w:r>
    </w:p>
    <w:tbl>
      <w:tblPr>
        <w:tblpPr w:leftFromText="180" w:rightFromText="180" w:vertAnchor="page" w:horzAnchor="margin" w:tblpXSpec="center" w:tblpY="3046"/>
        <w:tblW w:w="108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7"/>
        <w:gridCol w:w="2756"/>
        <w:gridCol w:w="1653"/>
        <w:gridCol w:w="1653"/>
        <w:gridCol w:w="1153"/>
        <w:gridCol w:w="1153"/>
        <w:gridCol w:w="1583"/>
      </w:tblGrid>
      <w:tr w:rsidR="00AD3AA6" w:rsidRPr="00AD3AA6" w14:paraId="6C51AFE3" w14:textId="77777777" w:rsidTr="00AD3AA6">
        <w:trPr>
          <w:gridAfter w:val="3"/>
          <w:wAfter w:w="3889" w:type="dxa"/>
          <w:cantSplit/>
        </w:trPr>
        <w:tc>
          <w:tcPr>
            <w:tcW w:w="3703" w:type="dxa"/>
            <w:gridSpan w:val="2"/>
            <w:vMerge w:val="restart"/>
            <w:tcBorders>
              <w:top w:val="nil"/>
              <w:left w:val="nil"/>
              <w:bottom w:val="nil"/>
              <w:right w:val="nil"/>
            </w:tcBorders>
            <w:shd w:val="clear" w:color="auto" w:fill="FFFFFF"/>
            <w:vAlign w:val="bottom"/>
          </w:tcPr>
          <w:p w14:paraId="262B31E7"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3306" w:type="dxa"/>
            <w:gridSpan w:val="2"/>
            <w:tcBorders>
              <w:top w:val="nil"/>
              <w:left w:val="nil"/>
              <w:bottom w:val="nil"/>
              <w:right w:val="single" w:sz="8" w:space="0" w:color="E0E0E0"/>
            </w:tcBorders>
            <w:shd w:val="clear" w:color="auto" w:fill="FFFFFF"/>
            <w:vAlign w:val="bottom"/>
          </w:tcPr>
          <w:p w14:paraId="6226247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AD3AA6">
              <w:rPr>
                <w:rFonts w:ascii="Arial" w:hAnsi="Arial" w:cs="Arial"/>
                <w:color w:val="264A60"/>
                <w:sz w:val="18"/>
                <w:szCs w:val="18"/>
              </w:rPr>
              <w:t>Levene's</w:t>
            </w:r>
            <w:proofErr w:type="spellEnd"/>
            <w:r w:rsidRPr="00AD3AA6">
              <w:rPr>
                <w:rFonts w:ascii="Arial" w:hAnsi="Arial" w:cs="Arial"/>
                <w:color w:val="264A60"/>
                <w:sz w:val="18"/>
                <w:szCs w:val="18"/>
              </w:rPr>
              <w:t xml:space="preserve"> Test for Equality of Variances</w:t>
            </w:r>
          </w:p>
        </w:tc>
      </w:tr>
      <w:tr w:rsidR="00AD3AA6" w:rsidRPr="00AD3AA6" w14:paraId="63F75574" w14:textId="77777777" w:rsidTr="00AD3AA6">
        <w:trPr>
          <w:cantSplit/>
          <w:trHeight w:val="207"/>
        </w:trPr>
        <w:tc>
          <w:tcPr>
            <w:tcW w:w="3703" w:type="dxa"/>
            <w:gridSpan w:val="2"/>
            <w:vMerge/>
            <w:tcBorders>
              <w:top w:val="nil"/>
              <w:left w:val="nil"/>
              <w:bottom w:val="nil"/>
              <w:right w:val="nil"/>
            </w:tcBorders>
            <w:shd w:val="clear" w:color="auto" w:fill="FFFFFF"/>
            <w:vAlign w:val="bottom"/>
          </w:tcPr>
          <w:p w14:paraId="14D57C52"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val="restart"/>
            <w:tcBorders>
              <w:top w:val="nil"/>
              <w:left w:val="nil"/>
              <w:bottom w:val="nil"/>
              <w:right w:val="single" w:sz="8" w:space="0" w:color="E0E0E0"/>
            </w:tcBorders>
            <w:shd w:val="clear" w:color="auto" w:fill="FFFFFF"/>
            <w:vAlign w:val="bottom"/>
          </w:tcPr>
          <w:p w14:paraId="5D0F1C25"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F</w:t>
            </w:r>
          </w:p>
        </w:tc>
        <w:tc>
          <w:tcPr>
            <w:tcW w:w="1653" w:type="dxa"/>
            <w:vMerge w:val="restart"/>
            <w:tcBorders>
              <w:top w:val="nil"/>
              <w:left w:val="single" w:sz="8" w:space="0" w:color="E0E0E0"/>
              <w:bottom w:val="nil"/>
              <w:right w:val="single" w:sz="8" w:space="0" w:color="E0E0E0"/>
            </w:tcBorders>
            <w:shd w:val="clear" w:color="auto" w:fill="FFFFFF"/>
            <w:vAlign w:val="bottom"/>
          </w:tcPr>
          <w:p w14:paraId="27B7A6C9"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Sig.</w:t>
            </w:r>
          </w:p>
        </w:tc>
        <w:tc>
          <w:tcPr>
            <w:tcW w:w="1153" w:type="dxa"/>
            <w:vMerge w:val="restart"/>
            <w:tcBorders>
              <w:top w:val="nil"/>
              <w:left w:val="single" w:sz="8" w:space="0" w:color="E0E0E0"/>
              <w:bottom w:val="nil"/>
              <w:right w:val="single" w:sz="8" w:space="0" w:color="E0E0E0"/>
            </w:tcBorders>
            <w:shd w:val="clear" w:color="auto" w:fill="FFFFFF"/>
            <w:vAlign w:val="bottom"/>
          </w:tcPr>
          <w:p w14:paraId="4B8643B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t</w:t>
            </w:r>
          </w:p>
        </w:tc>
        <w:tc>
          <w:tcPr>
            <w:tcW w:w="1153" w:type="dxa"/>
            <w:vMerge w:val="restart"/>
            <w:tcBorders>
              <w:top w:val="nil"/>
              <w:left w:val="single" w:sz="8" w:space="0" w:color="E0E0E0"/>
              <w:bottom w:val="nil"/>
              <w:right w:val="single" w:sz="8" w:space="0" w:color="E0E0E0"/>
            </w:tcBorders>
            <w:shd w:val="clear" w:color="auto" w:fill="FFFFFF"/>
            <w:vAlign w:val="bottom"/>
          </w:tcPr>
          <w:p w14:paraId="78E07D0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AD3AA6">
              <w:rPr>
                <w:rFonts w:ascii="Arial" w:hAnsi="Arial" w:cs="Arial"/>
                <w:color w:val="264A60"/>
                <w:sz w:val="18"/>
                <w:szCs w:val="18"/>
              </w:rPr>
              <w:t>df</w:t>
            </w:r>
            <w:proofErr w:type="spellEnd"/>
          </w:p>
        </w:tc>
        <w:tc>
          <w:tcPr>
            <w:tcW w:w="1583" w:type="dxa"/>
            <w:vMerge w:val="restart"/>
            <w:tcBorders>
              <w:top w:val="nil"/>
              <w:left w:val="single" w:sz="8" w:space="0" w:color="E0E0E0"/>
              <w:bottom w:val="nil"/>
              <w:right w:val="single" w:sz="8" w:space="0" w:color="E0E0E0"/>
            </w:tcBorders>
            <w:shd w:val="clear" w:color="auto" w:fill="FFFFFF"/>
            <w:vAlign w:val="bottom"/>
          </w:tcPr>
          <w:p w14:paraId="57293C33"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Sig. (2-tailed)</w:t>
            </w:r>
          </w:p>
        </w:tc>
      </w:tr>
      <w:tr w:rsidR="00AD3AA6" w:rsidRPr="00AD3AA6" w14:paraId="7F3C41BC" w14:textId="77777777" w:rsidTr="00AD3AA6">
        <w:trPr>
          <w:cantSplit/>
          <w:trHeight w:val="207"/>
        </w:trPr>
        <w:tc>
          <w:tcPr>
            <w:tcW w:w="3703" w:type="dxa"/>
            <w:gridSpan w:val="2"/>
            <w:vMerge/>
            <w:tcBorders>
              <w:top w:val="nil"/>
              <w:left w:val="nil"/>
              <w:bottom w:val="nil"/>
              <w:right w:val="nil"/>
            </w:tcBorders>
            <w:shd w:val="clear" w:color="auto" w:fill="FFFFFF"/>
            <w:vAlign w:val="bottom"/>
          </w:tcPr>
          <w:p w14:paraId="229636AF"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tcBorders>
              <w:top w:val="nil"/>
              <w:left w:val="nil"/>
              <w:bottom w:val="nil"/>
              <w:right w:val="single" w:sz="8" w:space="0" w:color="E0E0E0"/>
            </w:tcBorders>
            <w:shd w:val="clear" w:color="auto" w:fill="FFFFFF"/>
            <w:vAlign w:val="bottom"/>
          </w:tcPr>
          <w:p w14:paraId="77BC8E7E"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tcBorders>
              <w:top w:val="nil"/>
              <w:left w:val="single" w:sz="8" w:space="0" w:color="E0E0E0"/>
              <w:bottom w:val="nil"/>
              <w:right w:val="single" w:sz="8" w:space="0" w:color="E0E0E0"/>
            </w:tcBorders>
            <w:shd w:val="clear" w:color="auto" w:fill="FFFFFF"/>
            <w:vAlign w:val="bottom"/>
          </w:tcPr>
          <w:p w14:paraId="17B37D73"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153" w:type="dxa"/>
            <w:vMerge/>
            <w:tcBorders>
              <w:top w:val="nil"/>
              <w:left w:val="single" w:sz="8" w:space="0" w:color="E0E0E0"/>
              <w:bottom w:val="nil"/>
              <w:right w:val="single" w:sz="8" w:space="0" w:color="E0E0E0"/>
            </w:tcBorders>
            <w:shd w:val="clear" w:color="auto" w:fill="FFFFFF"/>
            <w:vAlign w:val="bottom"/>
          </w:tcPr>
          <w:p w14:paraId="5BE05A0D"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153" w:type="dxa"/>
            <w:vMerge/>
            <w:tcBorders>
              <w:top w:val="nil"/>
              <w:left w:val="single" w:sz="8" w:space="0" w:color="E0E0E0"/>
              <w:bottom w:val="nil"/>
              <w:right w:val="single" w:sz="8" w:space="0" w:color="E0E0E0"/>
            </w:tcBorders>
            <w:shd w:val="clear" w:color="auto" w:fill="FFFFFF"/>
            <w:vAlign w:val="bottom"/>
          </w:tcPr>
          <w:p w14:paraId="48EB842E"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583" w:type="dxa"/>
            <w:vMerge/>
            <w:tcBorders>
              <w:top w:val="nil"/>
              <w:left w:val="single" w:sz="8" w:space="0" w:color="E0E0E0"/>
              <w:bottom w:val="nil"/>
              <w:right w:val="single" w:sz="8" w:space="0" w:color="E0E0E0"/>
            </w:tcBorders>
            <w:shd w:val="clear" w:color="auto" w:fill="FFFFFF"/>
            <w:vAlign w:val="bottom"/>
          </w:tcPr>
          <w:p w14:paraId="0E3AC24A"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r>
      <w:tr w:rsidR="00AD3AA6" w:rsidRPr="00AD3AA6" w14:paraId="683E6640" w14:textId="77777777" w:rsidTr="00AD3AA6">
        <w:trPr>
          <w:cantSplit/>
        </w:trPr>
        <w:tc>
          <w:tcPr>
            <w:tcW w:w="947" w:type="dxa"/>
            <w:vMerge w:val="restart"/>
            <w:tcBorders>
              <w:top w:val="single" w:sz="8" w:space="0" w:color="152935"/>
              <w:left w:val="nil"/>
              <w:bottom w:val="single" w:sz="8" w:space="0" w:color="152935"/>
              <w:right w:val="nil"/>
            </w:tcBorders>
            <w:shd w:val="clear" w:color="auto" w:fill="E0E0E0"/>
          </w:tcPr>
          <w:p w14:paraId="45B2B39F"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Rating</w:t>
            </w:r>
          </w:p>
        </w:tc>
        <w:tc>
          <w:tcPr>
            <w:tcW w:w="2756" w:type="dxa"/>
            <w:tcBorders>
              <w:top w:val="single" w:sz="8" w:space="0" w:color="152935"/>
              <w:left w:val="nil"/>
              <w:bottom w:val="single" w:sz="8" w:space="0" w:color="AEAEAE"/>
              <w:right w:val="nil"/>
            </w:tcBorders>
            <w:shd w:val="clear" w:color="auto" w:fill="E0E0E0"/>
          </w:tcPr>
          <w:p w14:paraId="73A1AB02"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Equal variances assumed</w:t>
            </w:r>
          </w:p>
        </w:tc>
        <w:tc>
          <w:tcPr>
            <w:tcW w:w="1653" w:type="dxa"/>
            <w:tcBorders>
              <w:top w:val="single" w:sz="8" w:space="0" w:color="152935"/>
              <w:left w:val="nil"/>
              <w:bottom w:val="single" w:sz="8" w:space="0" w:color="AEAEAE"/>
              <w:right w:val="single" w:sz="8" w:space="0" w:color="E0E0E0"/>
            </w:tcBorders>
            <w:shd w:val="clear" w:color="auto" w:fill="FFFFFF"/>
          </w:tcPr>
          <w:p w14:paraId="1C2A5A2C"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1.366</w:t>
            </w:r>
          </w:p>
        </w:tc>
        <w:tc>
          <w:tcPr>
            <w:tcW w:w="1653" w:type="dxa"/>
            <w:tcBorders>
              <w:top w:val="single" w:sz="8" w:space="0" w:color="152935"/>
              <w:left w:val="single" w:sz="8" w:space="0" w:color="E0E0E0"/>
              <w:bottom w:val="single" w:sz="8" w:space="0" w:color="AEAEAE"/>
              <w:right w:val="single" w:sz="8" w:space="0" w:color="E0E0E0"/>
            </w:tcBorders>
            <w:shd w:val="clear" w:color="auto" w:fill="FFFFFF"/>
          </w:tcPr>
          <w:p w14:paraId="1FD219EF"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.258</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5A39B865"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2.232</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7363DAF9"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18</w:t>
            </w:r>
          </w:p>
        </w:tc>
        <w:tc>
          <w:tcPr>
            <w:tcW w:w="1583" w:type="dxa"/>
            <w:tcBorders>
              <w:top w:val="single" w:sz="8" w:space="0" w:color="152935"/>
              <w:left w:val="single" w:sz="8" w:space="0" w:color="E0E0E0"/>
              <w:bottom w:val="single" w:sz="8" w:space="0" w:color="AEAEAE"/>
              <w:right w:val="single" w:sz="8" w:space="0" w:color="E0E0E0"/>
            </w:tcBorders>
            <w:shd w:val="clear" w:color="auto" w:fill="FFFFFF"/>
          </w:tcPr>
          <w:p w14:paraId="58D46BF4"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highlight w:val="red"/>
              </w:rPr>
            </w:pPr>
            <w:r w:rsidRPr="00AD3AA6">
              <w:rPr>
                <w:rFonts w:ascii="Arial" w:hAnsi="Arial" w:cs="Arial"/>
                <w:color w:val="010205"/>
                <w:sz w:val="18"/>
                <w:szCs w:val="18"/>
                <w:highlight w:val="red"/>
              </w:rPr>
              <w:t>.039</w:t>
            </w:r>
          </w:p>
        </w:tc>
      </w:tr>
      <w:tr w:rsidR="00AD3AA6" w:rsidRPr="00AD3AA6" w14:paraId="07527526" w14:textId="77777777" w:rsidTr="00AD3AA6">
        <w:trPr>
          <w:cantSplit/>
        </w:trPr>
        <w:tc>
          <w:tcPr>
            <w:tcW w:w="947" w:type="dxa"/>
            <w:vMerge/>
            <w:tcBorders>
              <w:top w:val="single" w:sz="8" w:space="0" w:color="152935"/>
              <w:left w:val="nil"/>
              <w:bottom w:val="single" w:sz="8" w:space="0" w:color="152935"/>
              <w:right w:val="nil"/>
            </w:tcBorders>
            <w:shd w:val="clear" w:color="auto" w:fill="E0E0E0"/>
          </w:tcPr>
          <w:p w14:paraId="3CE593B2" w14:textId="77777777" w:rsidR="00AD3AA6" w:rsidRPr="00AD3AA6" w:rsidRDefault="00AD3AA6" w:rsidP="00AD3AA6">
            <w:pPr>
              <w:autoSpaceDE w:val="0"/>
              <w:autoSpaceDN w:val="0"/>
              <w:adjustRightInd w:val="0"/>
              <w:spacing w:after="0" w:line="240" w:lineRule="auto"/>
              <w:rPr>
                <w:rFonts w:ascii="Arial" w:hAnsi="Arial" w:cs="Arial"/>
                <w:color w:val="010205"/>
                <w:sz w:val="18"/>
                <w:szCs w:val="18"/>
              </w:rPr>
            </w:pPr>
          </w:p>
        </w:tc>
        <w:tc>
          <w:tcPr>
            <w:tcW w:w="2756" w:type="dxa"/>
            <w:tcBorders>
              <w:top w:val="single" w:sz="8" w:space="0" w:color="AEAEAE"/>
              <w:left w:val="nil"/>
              <w:bottom w:val="single" w:sz="8" w:space="0" w:color="152935"/>
              <w:right w:val="nil"/>
            </w:tcBorders>
            <w:shd w:val="clear" w:color="auto" w:fill="E0E0E0"/>
          </w:tcPr>
          <w:p w14:paraId="4E5FE376"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Equal variances not assumed</w:t>
            </w:r>
          </w:p>
        </w:tc>
        <w:tc>
          <w:tcPr>
            <w:tcW w:w="1653" w:type="dxa"/>
            <w:tcBorders>
              <w:top w:val="single" w:sz="8" w:space="0" w:color="AEAEAE"/>
              <w:left w:val="nil"/>
              <w:bottom w:val="single" w:sz="8" w:space="0" w:color="152935"/>
              <w:right w:val="single" w:sz="8" w:space="0" w:color="E0E0E0"/>
            </w:tcBorders>
            <w:shd w:val="clear" w:color="auto" w:fill="FFFFFF"/>
            <w:vAlign w:val="center"/>
          </w:tcPr>
          <w:p w14:paraId="4FA610DD"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165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E1D6D0"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62FAABF2"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2.020</w:t>
            </w: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45A36092"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10.391</w:t>
            </w:r>
          </w:p>
        </w:tc>
        <w:tc>
          <w:tcPr>
            <w:tcW w:w="1583" w:type="dxa"/>
            <w:tcBorders>
              <w:top w:val="single" w:sz="8" w:space="0" w:color="AEAEAE"/>
              <w:left w:val="single" w:sz="8" w:space="0" w:color="E0E0E0"/>
              <w:bottom w:val="single" w:sz="8" w:space="0" w:color="152935"/>
              <w:right w:val="single" w:sz="8" w:space="0" w:color="E0E0E0"/>
            </w:tcBorders>
            <w:shd w:val="clear" w:color="auto" w:fill="FFFFFF"/>
          </w:tcPr>
          <w:p w14:paraId="27BC8BF8"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highlight w:val="red"/>
              </w:rPr>
            </w:pPr>
            <w:r w:rsidRPr="00AD3AA6">
              <w:rPr>
                <w:rFonts w:ascii="Arial" w:hAnsi="Arial" w:cs="Arial"/>
                <w:color w:val="010205"/>
                <w:sz w:val="18"/>
                <w:szCs w:val="18"/>
                <w:highlight w:val="red"/>
              </w:rPr>
              <w:t>.070</w:t>
            </w:r>
          </w:p>
        </w:tc>
      </w:tr>
    </w:tbl>
    <w:p w14:paraId="5DED63AA" w14:textId="5A921598" w:rsidR="00D76691" w:rsidRDefault="00D76691" w:rsidP="005F1CD8">
      <w:pPr>
        <w:pStyle w:val="ListParagraph"/>
        <w:tabs>
          <w:tab w:val="left" w:pos="8295"/>
        </w:tabs>
        <w:ind w:left="0"/>
        <w:rPr>
          <w:noProof/>
        </w:rPr>
      </w:pPr>
    </w:p>
    <w:p w14:paraId="315347FA" w14:textId="00E4983A" w:rsidR="00D76691" w:rsidRDefault="00D76691" w:rsidP="005F1CD8">
      <w:pPr>
        <w:pStyle w:val="ListParagraph"/>
        <w:tabs>
          <w:tab w:val="left" w:pos="8295"/>
        </w:tabs>
        <w:ind w:left="0"/>
        <w:rPr>
          <w:noProof/>
        </w:rPr>
      </w:pPr>
    </w:p>
    <w:p w14:paraId="5CB08C5C" w14:textId="27B21C8D" w:rsidR="008128BB" w:rsidRDefault="00AD3AA6" w:rsidP="005F1CD8">
      <w:pPr>
        <w:pStyle w:val="ListParagraph"/>
        <w:tabs>
          <w:tab w:val="left" w:pos="8295"/>
        </w:tabs>
        <w:ind w:left="0"/>
        <w:rPr>
          <w:noProof/>
        </w:rPr>
      </w:pPr>
      <w:r>
        <w:rPr>
          <w:noProof/>
        </w:rPr>
        <w:t>Here’s the result of Ind</w:t>
      </w:r>
      <w:r w:rsidR="003E3383">
        <w:rPr>
          <w:noProof/>
        </w:rPr>
        <w:t>e</w:t>
      </w:r>
      <w:r>
        <w:rPr>
          <w:noProof/>
        </w:rPr>
        <w:t xml:space="preserve">pendent samples T test.  The p value is </w:t>
      </w:r>
      <w:r w:rsidR="002C6C5F">
        <w:rPr>
          <w:noProof/>
        </w:rPr>
        <w:t>lower</w:t>
      </w:r>
      <w:r>
        <w:rPr>
          <w:noProof/>
        </w:rPr>
        <w:t xml:space="preserve"> than .05 so there is signif</w:t>
      </w:r>
      <w:r w:rsidR="009A4A21">
        <w:rPr>
          <w:noProof/>
        </w:rPr>
        <w:t>icance.</w:t>
      </w:r>
      <w:r w:rsidR="002C6C5F">
        <w:rPr>
          <w:noProof/>
        </w:rPr>
        <w:t xml:space="preserve">  So this means that Equal variances are not as</w:t>
      </w:r>
      <w:r w:rsidR="00293D4C">
        <w:rPr>
          <w:noProof/>
        </w:rPr>
        <w:t>sumed and so we accept the alternaltive hypothesis that Toyotown did not rate the service higher than Swansong.</w:t>
      </w:r>
    </w:p>
    <w:p w14:paraId="17850077" w14:textId="32C2866A" w:rsidR="00664403" w:rsidRDefault="00664403" w:rsidP="005F1CD8">
      <w:pPr>
        <w:pStyle w:val="ListParagraph"/>
        <w:tabs>
          <w:tab w:val="left" w:pos="8295"/>
        </w:tabs>
        <w:ind w:left="0"/>
        <w:rPr>
          <w:noProof/>
        </w:rPr>
      </w:pPr>
      <w:r>
        <w:rPr>
          <w:noProof/>
        </w:rPr>
        <w:t>T</w:t>
      </w:r>
      <w:r w:rsidR="003E3383">
        <w:rPr>
          <w:noProof/>
        </w:rPr>
        <w:t>herefore T(10.391)=2.020, p&gt;.070.</w:t>
      </w:r>
    </w:p>
    <w:p w14:paraId="6BAB6B3E" w14:textId="77777777" w:rsidR="00093561" w:rsidRDefault="00093561" w:rsidP="005F1CD8">
      <w:pPr>
        <w:pStyle w:val="ListParagraph"/>
        <w:tabs>
          <w:tab w:val="left" w:pos="8295"/>
        </w:tabs>
        <w:ind w:left="0"/>
        <w:rPr>
          <w:noProof/>
        </w:rPr>
      </w:pPr>
    </w:p>
    <w:p w14:paraId="479A2C71"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p w14:paraId="05038EE4" w14:textId="77777777" w:rsidR="00AD3AA6" w:rsidRPr="00AD3AA6" w:rsidRDefault="00AD3AA6" w:rsidP="00AD3AA6">
      <w:pPr>
        <w:autoSpaceDE w:val="0"/>
        <w:autoSpaceDN w:val="0"/>
        <w:adjustRightInd w:val="0"/>
        <w:spacing w:after="0" w:line="400" w:lineRule="atLeast"/>
        <w:rPr>
          <w:rFonts w:ascii="Times New Roman" w:hAnsi="Times New Roman" w:cs="Times New Roman"/>
          <w:sz w:val="24"/>
          <w:szCs w:val="24"/>
        </w:rPr>
      </w:pPr>
    </w:p>
    <w:p w14:paraId="3F65857F" w14:textId="4264279A" w:rsidR="008128BB" w:rsidRDefault="008128BB" w:rsidP="005F1CD8">
      <w:pPr>
        <w:pStyle w:val="ListParagraph"/>
        <w:tabs>
          <w:tab w:val="left" w:pos="8295"/>
        </w:tabs>
        <w:ind w:left="0"/>
        <w:rPr>
          <w:noProof/>
        </w:rPr>
      </w:pPr>
    </w:p>
    <w:p w14:paraId="17501F75" w14:textId="19DC143D" w:rsidR="008128BB" w:rsidRDefault="008128BB" w:rsidP="005F1CD8">
      <w:pPr>
        <w:pStyle w:val="ListParagraph"/>
        <w:tabs>
          <w:tab w:val="left" w:pos="8295"/>
        </w:tabs>
        <w:ind w:left="0"/>
        <w:rPr>
          <w:noProof/>
        </w:rPr>
      </w:pPr>
    </w:p>
    <w:p w14:paraId="2B0117F7" w14:textId="77777777" w:rsidR="008128BB" w:rsidRDefault="008128BB" w:rsidP="005F1CD8">
      <w:pPr>
        <w:pStyle w:val="ListParagraph"/>
        <w:tabs>
          <w:tab w:val="left" w:pos="8295"/>
        </w:tabs>
        <w:ind w:left="0"/>
        <w:rPr>
          <w:noProof/>
        </w:rPr>
      </w:pPr>
    </w:p>
    <w:p w14:paraId="0B6FD6DA" w14:textId="2F66ADAE" w:rsidR="00D76691" w:rsidRDefault="00D76691" w:rsidP="005F1CD8">
      <w:pPr>
        <w:pStyle w:val="ListParagraph"/>
        <w:tabs>
          <w:tab w:val="left" w:pos="8295"/>
        </w:tabs>
        <w:ind w:left="0"/>
        <w:rPr>
          <w:noProof/>
          <w:u w:val="single"/>
        </w:rPr>
      </w:pPr>
      <w:r>
        <w:rPr>
          <w:noProof/>
        </w:rPr>
        <w:t>4</w:t>
      </w:r>
      <w:r w:rsidRPr="00D76691">
        <w:rPr>
          <w:noProof/>
          <w:u w:val="single"/>
        </w:rPr>
        <w:t xml:space="preserve"> Question 4</w:t>
      </w:r>
    </w:p>
    <w:p w14:paraId="1121C60E" w14:textId="1B763906" w:rsidR="00D76691" w:rsidRDefault="0020699C" w:rsidP="005F1CD8">
      <w:pPr>
        <w:pStyle w:val="ListParagraph"/>
        <w:tabs>
          <w:tab w:val="left" w:pos="8295"/>
        </w:tabs>
        <w:ind w:left="0"/>
        <w:rPr>
          <w:noProof/>
        </w:rPr>
      </w:pPr>
      <w:r w:rsidRPr="0020699C">
        <w:rPr>
          <w:noProof/>
        </w:rPr>
        <w:t>10 people were asked to rate a chocolate bar comparing the old with the new recipe on a scale of 1 to 20.   It is hoped that the new recipe will have a higher rating.</w:t>
      </w:r>
    </w:p>
    <w:p w14:paraId="2744C8F1" w14:textId="77777777" w:rsidR="00465B09" w:rsidRDefault="0020699C" w:rsidP="00465B09">
      <w:pPr>
        <w:pStyle w:val="ListParagraph"/>
        <w:tabs>
          <w:tab w:val="left" w:pos="8295"/>
        </w:tabs>
        <w:ind w:left="0"/>
        <w:rPr>
          <w:noProof/>
        </w:rPr>
      </w:pPr>
      <w:r>
        <w:rPr>
          <w:noProof/>
        </w:rPr>
        <w:t>Null hypothesis: The new recipe has a higher rating.</w:t>
      </w:r>
    </w:p>
    <w:p w14:paraId="4769682A" w14:textId="7F3826F8" w:rsidR="0046322C" w:rsidRDefault="0020699C" w:rsidP="00B76841">
      <w:pPr>
        <w:pStyle w:val="ListParagraph"/>
        <w:tabs>
          <w:tab w:val="left" w:pos="8295"/>
        </w:tabs>
        <w:ind w:left="0"/>
        <w:rPr>
          <w:noProof/>
        </w:rPr>
      </w:pPr>
      <w:r>
        <w:rPr>
          <w:noProof/>
        </w:rPr>
        <w:t>Alternaltive hypothesis: The new recipe did not have a higher rating.</w:t>
      </w:r>
    </w:p>
    <w:p w14:paraId="4BD227DF"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76841" w:rsidRPr="00B76841" w14:paraId="21BA460A" w14:textId="77777777">
        <w:trPr>
          <w:cantSplit/>
        </w:trPr>
        <w:tc>
          <w:tcPr>
            <w:tcW w:w="5714" w:type="dxa"/>
            <w:gridSpan w:val="5"/>
            <w:tcBorders>
              <w:top w:val="nil"/>
              <w:left w:val="nil"/>
              <w:bottom w:val="nil"/>
              <w:right w:val="nil"/>
            </w:tcBorders>
            <w:shd w:val="clear" w:color="auto" w:fill="FFFFFF"/>
            <w:vAlign w:val="center"/>
          </w:tcPr>
          <w:p w14:paraId="5850758B"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010205"/>
              </w:rPr>
            </w:pPr>
            <w:r w:rsidRPr="00B76841">
              <w:rPr>
                <w:rFonts w:ascii="Arial" w:hAnsi="Arial" w:cs="Arial"/>
                <w:b/>
                <w:bCs/>
                <w:color w:val="010205"/>
              </w:rPr>
              <w:t>One-Sample Statistics</w:t>
            </w:r>
          </w:p>
        </w:tc>
      </w:tr>
      <w:tr w:rsidR="00B76841" w:rsidRPr="00B76841" w14:paraId="4925F2E1" w14:textId="77777777">
        <w:trPr>
          <w:cantSplit/>
        </w:trPr>
        <w:tc>
          <w:tcPr>
            <w:tcW w:w="737" w:type="dxa"/>
            <w:tcBorders>
              <w:top w:val="nil"/>
              <w:left w:val="nil"/>
              <w:bottom w:val="single" w:sz="8" w:space="0" w:color="152935"/>
              <w:right w:val="nil"/>
            </w:tcBorders>
            <w:shd w:val="clear" w:color="auto" w:fill="FFFFFF"/>
            <w:vAlign w:val="bottom"/>
          </w:tcPr>
          <w:p w14:paraId="021DC0BB"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A778A45"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70045B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07F8DB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086C9893"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Std. Error Mean</w:t>
            </w:r>
          </w:p>
        </w:tc>
      </w:tr>
      <w:tr w:rsidR="00B76841" w:rsidRPr="00B76841" w14:paraId="20C39039" w14:textId="77777777">
        <w:trPr>
          <w:cantSplit/>
        </w:trPr>
        <w:tc>
          <w:tcPr>
            <w:tcW w:w="737" w:type="dxa"/>
            <w:tcBorders>
              <w:top w:val="single" w:sz="8" w:space="0" w:color="152935"/>
              <w:left w:val="nil"/>
              <w:bottom w:val="single" w:sz="8" w:space="0" w:color="AEAEAE"/>
              <w:right w:val="nil"/>
            </w:tcBorders>
            <w:shd w:val="clear" w:color="auto" w:fill="E0E0E0"/>
          </w:tcPr>
          <w:p w14:paraId="4FE37369"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Old</w:t>
            </w:r>
          </w:p>
        </w:tc>
        <w:tc>
          <w:tcPr>
            <w:tcW w:w="1029" w:type="dxa"/>
            <w:tcBorders>
              <w:top w:val="single" w:sz="8" w:space="0" w:color="152935"/>
              <w:left w:val="nil"/>
              <w:bottom w:val="single" w:sz="8" w:space="0" w:color="AEAEAE"/>
              <w:right w:val="single" w:sz="8" w:space="0" w:color="E0E0E0"/>
            </w:tcBorders>
            <w:shd w:val="clear" w:color="auto" w:fill="FFFFFF"/>
          </w:tcPr>
          <w:p w14:paraId="63CF5C88"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51DC1F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9.60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1A81F65"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3.273</w:t>
            </w:r>
          </w:p>
        </w:tc>
        <w:tc>
          <w:tcPr>
            <w:tcW w:w="1475" w:type="dxa"/>
            <w:tcBorders>
              <w:top w:val="single" w:sz="8" w:space="0" w:color="152935"/>
              <w:left w:val="single" w:sz="8" w:space="0" w:color="E0E0E0"/>
              <w:bottom w:val="single" w:sz="8" w:space="0" w:color="AEAEAE"/>
              <w:right w:val="nil"/>
            </w:tcBorders>
            <w:shd w:val="clear" w:color="auto" w:fill="FFFFFF"/>
          </w:tcPr>
          <w:p w14:paraId="29C90B4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1.035</w:t>
            </w:r>
          </w:p>
        </w:tc>
      </w:tr>
      <w:tr w:rsidR="00B76841" w:rsidRPr="00B76841" w14:paraId="79B21A3B" w14:textId="77777777">
        <w:trPr>
          <w:cantSplit/>
        </w:trPr>
        <w:tc>
          <w:tcPr>
            <w:tcW w:w="737" w:type="dxa"/>
            <w:tcBorders>
              <w:top w:val="single" w:sz="8" w:space="0" w:color="AEAEAE"/>
              <w:left w:val="nil"/>
              <w:bottom w:val="single" w:sz="8" w:space="0" w:color="152935"/>
              <w:right w:val="nil"/>
            </w:tcBorders>
            <w:shd w:val="clear" w:color="auto" w:fill="E0E0E0"/>
          </w:tcPr>
          <w:p w14:paraId="0980945E"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New</w:t>
            </w:r>
          </w:p>
        </w:tc>
        <w:tc>
          <w:tcPr>
            <w:tcW w:w="1029" w:type="dxa"/>
            <w:tcBorders>
              <w:top w:val="single" w:sz="8" w:space="0" w:color="AEAEAE"/>
              <w:left w:val="nil"/>
              <w:bottom w:val="single" w:sz="8" w:space="0" w:color="152935"/>
              <w:right w:val="single" w:sz="8" w:space="0" w:color="E0E0E0"/>
            </w:tcBorders>
            <w:shd w:val="clear" w:color="auto" w:fill="FFFFFF"/>
          </w:tcPr>
          <w:p w14:paraId="24C89814"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7F02C2"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12.00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999933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2.789</w:t>
            </w:r>
          </w:p>
        </w:tc>
        <w:tc>
          <w:tcPr>
            <w:tcW w:w="1475" w:type="dxa"/>
            <w:tcBorders>
              <w:top w:val="single" w:sz="8" w:space="0" w:color="AEAEAE"/>
              <w:left w:val="single" w:sz="8" w:space="0" w:color="E0E0E0"/>
              <w:bottom w:val="single" w:sz="8" w:space="0" w:color="152935"/>
              <w:right w:val="nil"/>
            </w:tcBorders>
            <w:shd w:val="clear" w:color="auto" w:fill="FFFFFF"/>
          </w:tcPr>
          <w:p w14:paraId="03B2B40D"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.882</w:t>
            </w:r>
          </w:p>
        </w:tc>
      </w:tr>
    </w:tbl>
    <w:p w14:paraId="40A53C86" w14:textId="44D40D2D" w:rsidR="00B76841" w:rsidRDefault="00B76841" w:rsidP="00B76841">
      <w:pPr>
        <w:autoSpaceDE w:val="0"/>
        <w:autoSpaceDN w:val="0"/>
        <w:adjustRightInd w:val="0"/>
        <w:spacing w:after="0" w:line="400" w:lineRule="atLeast"/>
        <w:rPr>
          <w:rFonts w:ascii="Times New Roman" w:hAnsi="Times New Roman" w:cs="Times New Roman"/>
          <w:sz w:val="24"/>
          <w:szCs w:val="24"/>
        </w:rPr>
      </w:pPr>
    </w:p>
    <w:p w14:paraId="160A50E4" w14:textId="09ADD9E4"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6D8CAE0E" w14:textId="7BA91FD9"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2237CC4F" w14:textId="1E33E02C"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472BB2E1" w14:textId="0412DF1A"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630591A7" w14:textId="6934D884"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2B63269B" w14:textId="1E9BED68"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5EEF730A" w14:textId="1647D34A"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5C816F7C" w14:textId="77777777" w:rsidR="00945FBE" w:rsidRPr="00B76841" w:rsidRDefault="00945FBE" w:rsidP="00B76841">
      <w:pPr>
        <w:autoSpaceDE w:val="0"/>
        <w:autoSpaceDN w:val="0"/>
        <w:adjustRightInd w:val="0"/>
        <w:spacing w:after="0" w:line="400" w:lineRule="atLeast"/>
        <w:rPr>
          <w:rFonts w:ascii="Times New Roman" w:hAnsi="Times New Roman" w:cs="Times New Roman"/>
          <w:sz w:val="24"/>
          <w:szCs w:val="24"/>
        </w:rPr>
      </w:pPr>
    </w:p>
    <w:p w14:paraId="2E81AE86"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76841" w:rsidRPr="00B76841" w14:paraId="68B0A228" w14:textId="77777777">
        <w:trPr>
          <w:cantSplit/>
        </w:trPr>
        <w:tc>
          <w:tcPr>
            <w:tcW w:w="8634" w:type="dxa"/>
            <w:gridSpan w:val="7"/>
            <w:tcBorders>
              <w:top w:val="nil"/>
              <w:left w:val="nil"/>
              <w:bottom w:val="nil"/>
              <w:right w:val="nil"/>
            </w:tcBorders>
            <w:shd w:val="clear" w:color="auto" w:fill="FFFFFF"/>
            <w:vAlign w:val="center"/>
          </w:tcPr>
          <w:p w14:paraId="401109C5"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010205"/>
              </w:rPr>
            </w:pPr>
            <w:r w:rsidRPr="00B76841">
              <w:rPr>
                <w:rFonts w:ascii="Arial" w:hAnsi="Arial" w:cs="Arial"/>
                <w:b/>
                <w:bCs/>
                <w:color w:val="010205"/>
              </w:rPr>
              <w:lastRenderedPageBreak/>
              <w:t>One-Sample Test</w:t>
            </w:r>
          </w:p>
        </w:tc>
      </w:tr>
      <w:tr w:rsidR="00B76841" w:rsidRPr="00B76841" w14:paraId="60D84B8C" w14:textId="77777777">
        <w:trPr>
          <w:cantSplit/>
        </w:trPr>
        <w:tc>
          <w:tcPr>
            <w:tcW w:w="737" w:type="dxa"/>
            <w:vMerge w:val="restart"/>
            <w:tcBorders>
              <w:top w:val="nil"/>
              <w:left w:val="nil"/>
              <w:bottom w:val="nil"/>
              <w:right w:val="nil"/>
            </w:tcBorders>
            <w:shd w:val="clear" w:color="auto" w:fill="FFFFFF"/>
            <w:vAlign w:val="bottom"/>
          </w:tcPr>
          <w:p w14:paraId="5B49BF55"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c>
        <w:tc>
          <w:tcPr>
            <w:tcW w:w="7897" w:type="dxa"/>
            <w:gridSpan w:val="6"/>
            <w:tcBorders>
              <w:top w:val="nil"/>
              <w:left w:val="nil"/>
              <w:bottom w:val="nil"/>
              <w:right w:val="nil"/>
            </w:tcBorders>
            <w:shd w:val="clear" w:color="auto" w:fill="FFFFFF"/>
            <w:vAlign w:val="bottom"/>
          </w:tcPr>
          <w:p w14:paraId="373E01D0"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Test Value = 0</w:t>
            </w:r>
          </w:p>
        </w:tc>
      </w:tr>
      <w:tr w:rsidR="00B76841" w:rsidRPr="00B76841" w14:paraId="56E11A4F" w14:textId="77777777">
        <w:trPr>
          <w:cantSplit/>
        </w:trPr>
        <w:tc>
          <w:tcPr>
            <w:tcW w:w="737" w:type="dxa"/>
            <w:vMerge/>
            <w:tcBorders>
              <w:top w:val="nil"/>
              <w:left w:val="nil"/>
              <w:bottom w:val="nil"/>
              <w:right w:val="nil"/>
            </w:tcBorders>
            <w:shd w:val="clear" w:color="auto" w:fill="FFFFFF"/>
            <w:vAlign w:val="bottom"/>
          </w:tcPr>
          <w:p w14:paraId="64D72288"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val="restart"/>
            <w:tcBorders>
              <w:top w:val="nil"/>
              <w:left w:val="nil"/>
              <w:bottom w:val="nil"/>
              <w:right w:val="single" w:sz="8" w:space="0" w:color="E0E0E0"/>
            </w:tcBorders>
            <w:shd w:val="clear" w:color="auto" w:fill="FFFFFF"/>
            <w:vAlign w:val="bottom"/>
          </w:tcPr>
          <w:p w14:paraId="2C54B21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484111C5" w14:textId="6AD04EA7" w:rsidR="00B76841" w:rsidRPr="00B76841" w:rsidRDefault="00D05C9F" w:rsidP="00B7684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76841">
              <w:rPr>
                <w:rFonts w:ascii="Arial" w:hAnsi="Arial" w:cs="Arial"/>
                <w:color w:val="264A60"/>
                <w:sz w:val="18"/>
                <w:szCs w:val="18"/>
              </w:rPr>
              <w:t>D</w:t>
            </w:r>
            <w:r w:rsidR="00B76841" w:rsidRPr="00B76841">
              <w:rPr>
                <w:rFonts w:ascii="Arial" w:hAnsi="Arial" w:cs="Arial"/>
                <w:color w:val="264A60"/>
                <w:sz w:val="18"/>
                <w:szCs w:val="18"/>
              </w:rPr>
              <w:t>f</w:t>
            </w:r>
            <w:proofErr w:type="spellEnd"/>
          </w:p>
        </w:tc>
        <w:tc>
          <w:tcPr>
            <w:tcW w:w="1414" w:type="dxa"/>
            <w:vMerge w:val="restart"/>
            <w:tcBorders>
              <w:top w:val="nil"/>
              <w:left w:val="single" w:sz="8" w:space="0" w:color="E0E0E0"/>
              <w:bottom w:val="nil"/>
              <w:right w:val="single" w:sz="8" w:space="0" w:color="E0E0E0"/>
            </w:tcBorders>
            <w:shd w:val="clear" w:color="auto" w:fill="FFFFFF"/>
            <w:vAlign w:val="bottom"/>
          </w:tcPr>
          <w:p w14:paraId="03537E3F"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351EFBE6"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Mean Difference</w:t>
            </w:r>
          </w:p>
        </w:tc>
        <w:tc>
          <w:tcPr>
            <w:tcW w:w="2950" w:type="dxa"/>
            <w:gridSpan w:val="2"/>
            <w:tcBorders>
              <w:top w:val="nil"/>
              <w:left w:val="single" w:sz="8" w:space="0" w:color="E0E0E0"/>
              <w:bottom w:val="nil"/>
              <w:right w:val="nil"/>
            </w:tcBorders>
            <w:shd w:val="clear" w:color="auto" w:fill="FFFFFF"/>
            <w:vAlign w:val="bottom"/>
          </w:tcPr>
          <w:p w14:paraId="00B26534"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95% Confidence Interval of the Difference</w:t>
            </w:r>
          </w:p>
        </w:tc>
      </w:tr>
      <w:tr w:rsidR="00B76841" w:rsidRPr="00B76841" w14:paraId="3CBD78FC" w14:textId="77777777">
        <w:trPr>
          <w:cantSplit/>
        </w:trPr>
        <w:tc>
          <w:tcPr>
            <w:tcW w:w="737" w:type="dxa"/>
            <w:vMerge/>
            <w:tcBorders>
              <w:top w:val="nil"/>
              <w:left w:val="nil"/>
              <w:bottom w:val="nil"/>
              <w:right w:val="nil"/>
            </w:tcBorders>
            <w:shd w:val="clear" w:color="auto" w:fill="FFFFFF"/>
            <w:vAlign w:val="bottom"/>
          </w:tcPr>
          <w:p w14:paraId="14BB3F2A"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E72F3DD"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4B025BAC"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14" w:type="dxa"/>
            <w:vMerge/>
            <w:tcBorders>
              <w:top w:val="nil"/>
              <w:left w:val="single" w:sz="8" w:space="0" w:color="E0E0E0"/>
              <w:bottom w:val="nil"/>
              <w:right w:val="single" w:sz="8" w:space="0" w:color="E0E0E0"/>
            </w:tcBorders>
            <w:shd w:val="clear" w:color="auto" w:fill="FFFFFF"/>
            <w:vAlign w:val="bottom"/>
          </w:tcPr>
          <w:p w14:paraId="3483AF06"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single" w:sz="8" w:space="0" w:color="E0E0E0"/>
              <w:bottom w:val="nil"/>
              <w:right w:val="single" w:sz="8" w:space="0" w:color="E0E0E0"/>
            </w:tcBorders>
            <w:shd w:val="clear" w:color="auto" w:fill="FFFFFF"/>
            <w:vAlign w:val="bottom"/>
          </w:tcPr>
          <w:p w14:paraId="3ADE5558"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E7CD47A"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Lower</w:t>
            </w:r>
          </w:p>
        </w:tc>
        <w:tc>
          <w:tcPr>
            <w:tcW w:w="1475" w:type="dxa"/>
            <w:tcBorders>
              <w:top w:val="nil"/>
              <w:left w:val="single" w:sz="8" w:space="0" w:color="E0E0E0"/>
              <w:bottom w:val="single" w:sz="8" w:space="0" w:color="152935"/>
              <w:right w:val="nil"/>
            </w:tcBorders>
            <w:shd w:val="clear" w:color="auto" w:fill="FFFFFF"/>
            <w:vAlign w:val="bottom"/>
          </w:tcPr>
          <w:p w14:paraId="15F03F6A"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Upper</w:t>
            </w:r>
          </w:p>
        </w:tc>
      </w:tr>
      <w:tr w:rsidR="00B76841" w:rsidRPr="00B76841" w14:paraId="12E75AC8" w14:textId="77777777">
        <w:trPr>
          <w:cantSplit/>
        </w:trPr>
        <w:tc>
          <w:tcPr>
            <w:tcW w:w="737" w:type="dxa"/>
            <w:tcBorders>
              <w:top w:val="single" w:sz="8" w:space="0" w:color="152935"/>
              <w:left w:val="nil"/>
              <w:bottom w:val="single" w:sz="8" w:space="0" w:color="AEAEAE"/>
              <w:right w:val="nil"/>
            </w:tcBorders>
            <w:shd w:val="clear" w:color="auto" w:fill="E0E0E0"/>
          </w:tcPr>
          <w:p w14:paraId="4BD72D38"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Old</w:t>
            </w:r>
          </w:p>
        </w:tc>
        <w:tc>
          <w:tcPr>
            <w:tcW w:w="1029" w:type="dxa"/>
            <w:tcBorders>
              <w:top w:val="single" w:sz="8" w:space="0" w:color="152935"/>
              <w:left w:val="nil"/>
              <w:bottom w:val="single" w:sz="8" w:space="0" w:color="AEAEAE"/>
              <w:right w:val="single" w:sz="8" w:space="0" w:color="E0E0E0"/>
            </w:tcBorders>
            <w:shd w:val="clear" w:color="auto" w:fill="FFFFFF"/>
          </w:tcPr>
          <w:p w14:paraId="18EE96B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9.276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197886"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031786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4E6064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9.600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378C98DB"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7.26</w:t>
            </w:r>
          </w:p>
        </w:tc>
        <w:tc>
          <w:tcPr>
            <w:tcW w:w="1475" w:type="dxa"/>
            <w:tcBorders>
              <w:top w:val="single" w:sz="8" w:space="0" w:color="152935"/>
              <w:left w:val="single" w:sz="8" w:space="0" w:color="E0E0E0"/>
              <w:bottom w:val="single" w:sz="8" w:space="0" w:color="AEAEAE"/>
              <w:right w:val="nil"/>
            </w:tcBorders>
            <w:shd w:val="clear" w:color="auto" w:fill="FFFFFF"/>
          </w:tcPr>
          <w:p w14:paraId="27D0DE28"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11.94</w:t>
            </w:r>
          </w:p>
        </w:tc>
      </w:tr>
      <w:tr w:rsidR="00B76841" w:rsidRPr="00B76841" w14:paraId="5FEA0433" w14:textId="77777777">
        <w:trPr>
          <w:cantSplit/>
        </w:trPr>
        <w:tc>
          <w:tcPr>
            <w:tcW w:w="737" w:type="dxa"/>
            <w:tcBorders>
              <w:top w:val="single" w:sz="8" w:space="0" w:color="AEAEAE"/>
              <w:left w:val="nil"/>
              <w:bottom w:val="single" w:sz="8" w:space="0" w:color="152935"/>
              <w:right w:val="nil"/>
            </w:tcBorders>
            <w:shd w:val="clear" w:color="auto" w:fill="E0E0E0"/>
          </w:tcPr>
          <w:p w14:paraId="5092719D"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New</w:t>
            </w:r>
          </w:p>
        </w:tc>
        <w:tc>
          <w:tcPr>
            <w:tcW w:w="1029" w:type="dxa"/>
            <w:tcBorders>
              <w:top w:val="single" w:sz="8" w:space="0" w:color="AEAEAE"/>
              <w:left w:val="nil"/>
              <w:bottom w:val="single" w:sz="8" w:space="0" w:color="152935"/>
              <w:right w:val="single" w:sz="8" w:space="0" w:color="E0E0E0"/>
            </w:tcBorders>
            <w:shd w:val="clear" w:color="auto" w:fill="FFFFFF"/>
          </w:tcPr>
          <w:p w14:paraId="1D1D6E67"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13.607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211B25"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A1B16F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C4D9266"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12.000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16F60629"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tcPr>
          <w:p w14:paraId="775701B9"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14.00</w:t>
            </w:r>
          </w:p>
        </w:tc>
      </w:tr>
    </w:tbl>
    <w:p w14:paraId="2FB00B3E" w14:textId="10E9714E" w:rsidR="00B76841" w:rsidRPr="00B76841" w:rsidRDefault="00945FBE" w:rsidP="005B4BFE">
      <w:pPr>
        <w:autoSpaceDE w:val="0"/>
        <w:autoSpaceDN w:val="0"/>
        <w:adjustRightInd w:val="0"/>
        <w:spacing w:after="0" w:line="240" w:lineRule="auto"/>
        <w:rPr>
          <w:rFonts w:cstheme="minorHAnsi"/>
        </w:rPr>
      </w:pPr>
      <w:r>
        <w:rPr>
          <w:rFonts w:cstheme="minorHAnsi"/>
        </w:rPr>
        <w:t>As you can see above there is some significance with the test due to the sig value which is known as the p value is less than .05.</w:t>
      </w:r>
    </w:p>
    <w:p w14:paraId="7FC86B8F" w14:textId="50FAF367" w:rsidR="00465B09" w:rsidRDefault="0001742F" w:rsidP="003F569D">
      <w:pPr>
        <w:pStyle w:val="ListParagraph"/>
        <w:tabs>
          <w:tab w:val="left" w:pos="8295"/>
        </w:tabs>
        <w:ind w:left="360"/>
        <w:rPr>
          <w:noProof/>
        </w:rPr>
      </w:pPr>
      <w:r>
        <w:rPr>
          <w:noProof/>
        </w:rPr>
        <w:t>Therefore T=(9)=9.600, p&lt;0.5.</w:t>
      </w:r>
    </w:p>
    <w:p w14:paraId="4C829541" w14:textId="65DBEB87" w:rsidR="00465B09" w:rsidRDefault="00465B09" w:rsidP="003F569D">
      <w:pPr>
        <w:pStyle w:val="ListParagraph"/>
        <w:tabs>
          <w:tab w:val="left" w:pos="8295"/>
        </w:tabs>
        <w:ind w:left="360"/>
        <w:rPr>
          <w:noProof/>
        </w:rPr>
      </w:pPr>
    </w:p>
    <w:p w14:paraId="40E77BAD" w14:textId="01B7955D" w:rsidR="00465B09" w:rsidRDefault="00465B09" w:rsidP="003F569D">
      <w:pPr>
        <w:pStyle w:val="ListParagraph"/>
        <w:tabs>
          <w:tab w:val="left" w:pos="8295"/>
        </w:tabs>
        <w:ind w:left="360"/>
        <w:rPr>
          <w:noProof/>
        </w:rPr>
      </w:pPr>
    </w:p>
    <w:p w14:paraId="7AE9D15F" w14:textId="09E8B4C5" w:rsidR="00465B09" w:rsidRDefault="00465B09" w:rsidP="003F569D">
      <w:pPr>
        <w:pStyle w:val="ListParagraph"/>
        <w:tabs>
          <w:tab w:val="left" w:pos="8295"/>
        </w:tabs>
        <w:ind w:left="360"/>
        <w:rPr>
          <w:noProof/>
        </w:rPr>
      </w:pPr>
    </w:p>
    <w:p w14:paraId="3F6B9447" w14:textId="79152371" w:rsidR="00465B09" w:rsidRDefault="001F054D" w:rsidP="003F569D">
      <w:pPr>
        <w:pStyle w:val="ListParagraph"/>
        <w:tabs>
          <w:tab w:val="left" w:pos="8295"/>
        </w:tabs>
        <w:ind w:left="360"/>
        <w:rPr>
          <w:noProof/>
        </w:rPr>
      </w:pPr>
      <w:r>
        <w:rPr>
          <w:noProof/>
        </w:rPr>
        <w:t>932 words so far .</w:t>
      </w:r>
    </w:p>
    <w:p w14:paraId="5ABC8381" w14:textId="3D906C4E" w:rsidR="00465B09" w:rsidRDefault="00465B09" w:rsidP="003F569D">
      <w:pPr>
        <w:pStyle w:val="ListParagraph"/>
        <w:tabs>
          <w:tab w:val="left" w:pos="8295"/>
        </w:tabs>
        <w:ind w:left="360"/>
        <w:rPr>
          <w:noProof/>
        </w:rPr>
      </w:pPr>
    </w:p>
    <w:p w14:paraId="6897C9FF" w14:textId="0F423CD3" w:rsidR="00465B09" w:rsidRDefault="00465B09" w:rsidP="003F569D">
      <w:pPr>
        <w:pStyle w:val="ListParagraph"/>
        <w:tabs>
          <w:tab w:val="left" w:pos="8295"/>
        </w:tabs>
        <w:ind w:left="360"/>
        <w:rPr>
          <w:noProof/>
        </w:rPr>
      </w:pPr>
    </w:p>
    <w:p w14:paraId="7B241C40" w14:textId="042DA50D" w:rsidR="00465B09" w:rsidRDefault="00465B09" w:rsidP="003F569D">
      <w:pPr>
        <w:pStyle w:val="ListParagraph"/>
        <w:tabs>
          <w:tab w:val="left" w:pos="8295"/>
        </w:tabs>
        <w:ind w:left="360"/>
        <w:rPr>
          <w:noProof/>
        </w:rPr>
      </w:pPr>
    </w:p>
    <w:p w14:paraId="6621904E" w14:textId="669134F1" w:rsidR="00465B09" w:rsidRDefault="00465B09" w:rsidP="003F569D">
      <w:pPr>
        <w:pStyle w:val="ListParagraph"/>
        <w:tabs>
          <w:tab w:val="left" w:pos="8295"/>
        </w:tabs>
        <w:ind w:left="360"/>
        <w:rPr>
          <w:noProof/>
        </w:rPr>
      </w:pPr>
    </w:p>
    <w:p w14:paraId="6BA8DE62" w14:textId="633DEC67" w:rsidR="00465B09" w:rsidRDefault="00465B09" w:rsidP="003F569D">
      <w:pPr>
        <w:pStyle w:val="ListParagraph"/>
        <w:tabs>
          <w:tab w:val="left" w:pos="8295"/>
        </w:tabs>
        <w:ind w:left="360"/>
        <w:rPr>
          <w:noProof/>
        </w:rPr>
      </w:pPr>
    </w:p>
    <w:p w14:paraId="59A321E1" w14:textId="4BBD9358" w:rsidR="00465B09" w:rsidRDefault="00465B09" w:rsidP="003F569D">
      <w:pPr>
        <w:pStyle w:val="ListParagraph"/>
        <w:tabs>
          <w:tab w:val="left" w:pos="8295"/>
        </w:tabs>
        <w:ind w:left="360"/>
        <w:rPr>
          <w:noProof/>
        </w:rPr>
      </w:pPr>
    </w:p>
    <w:p w14:paraId="42CA868A" w14:textId="37530285" w:rsidR="00465B09" w:rsidRDefault="00465B09" w:rsidP="003F569D">
      <w:pPr>
        <w:pStyle w:val="ListParagraph"/>
        <w:tabs>
          <w:tab w:val="left" w:pos="8295"/>
        </w:tabs>
        <w:ind w:left="360"/>
        <w:rPr>
          <w:noProof/>
        </w:rPr>
      </w:pPr>
    </w:p>
    <w:p w14:paraId="06948994" w14:textId="0DA1B547" w:rsidR="00465B09" w:rsidRDefault="00465B09" w:rsidP="003F569D">
      <w:pPr>
        <w:pStyle w:val="ListParagraph"/>
        <w:tabs>
          <w:tab w:val="left" w:pos="8295"/>
        </w:tabs>
        <w:ind w:left="360"/>
        <w:rPr>
          <w:noProof/>
        </w:rPr>
      </w:pPr>
    </w:p>
    <w:p w14:paraId="0FB410DB" w14:textId="4D9A15F3" w:rsidR="00465B09" w:rsidRDefault="00465B09" w:rsidP="003F569D">
      <w:pPr>
        <w:pStyle w:val="ListParagraph"/>
        <w:tabs>
          <w:tab w:val="left" w:pos="8295"/>
        </w:tabs>
        <w:ind w:left="360"/>
        <w:rPr>
          <w:noProof/>
        </w:rPr>
      </w:pPr>
    </w:p>
    <w:p w14:paraId="2B48E677" w14:textId="0BCAEAB3" w:rsidR="00465B09" w:rsidRDefault="00465B09" w:rsidP="003F569D">
      <w:pPr>
        <w:pStyle w:val="ListParagraph"/>
        <w:tabs>
          <w:tab w:val="left" w:pos="8295"/>
        </w:tabs>
        <w:ind w:left="360"/>
        <w:rPr>
          <w:noProof/>
        </w:rPr>
      </w:pPr>
    </w:p>
    <w:p w14:paraId="029A8091" w14:textId="6CCA58B0" w:rsidR="00465B09" w:rsidRDefault="00465B09" w:rsidP="003F569D">
      <w:pPr>
        <w:pStyle w:val="ListParagraph"/>
        <w:tabs>
          <w:tab w:val="left" w:pos="8295"/>
        </w:tabs>
        <w:ind w:left="360"/>
        <w:rPr>
          <w:noProof/>
        </w:rPr>
      </w:pPr>
    </w:p>
    <w:p w14:paraId="29B93F7D" w14:textId="4ECB1760" w:rsidR="00465B09" w:rsidRDefault="00465B09" w:rsidP="003F569D">
      <w:pPr>
        <w:pStyle w:val="ListParagraph"/>
        <w:tabs>
          <w:tab w:val="left" w:pos="8295"/>
        </w:tabs>
        <w:ind w:left="360"/>
        <w:rPr>
          <w:noProof/>
        </w:rPr>
      </w:pPr>
    </w:p>
    <w:p w14:paraId="604C9C6F" w14:textId="1B0F11B9" w:rsidR="00465B09" w:rsidRDefault="00465B09" w:rsidP="003F569D">
      <w:pPr>
        <w:pStyle w:val="ListParagraph"/>
        <w:tabs>
          <w:tab w:val="left" w:pos="8295"/>
        </w:tabs>
        <w:ind w:left="360"/>
        <w:rPr>
          <w:noProof/>
        </w:rPr>
      </w:pPr>
    </w:p>
    <w:p w14:paraId="2C27A719" w14:textId="5F972ECD" w:rsidR="00465B09" w:rsidRDefault="00465B09" w:rsidP="003F569D">
      <w:pPr>
        <w:pStyle w:val="ListParagraph"/>
        <w:tabs>
          <w:tab w:val="left" w:pos="8295"/>
        </w:tabs>
        <w:ind w:left="360"/>
        <w:rPr>
          <w:noProof/>
        </w:rPr>
      </w:pPr>
    </w:p>
    <w:p w14:paraId="45EB5580" w14:textId="4E917790" w:rsidR="00465B09" w:rsidRDefault="00465B09" w:rsidP="003F569D">
      <w:pPr>
        <w:pStyle w:val="ListParagraph"/>
        <w:tabs>
          <w:tab w:val="left" w:pos="8295"/>
        </w:tabs>
        <w:ind w:left="360"/>
        <w:rPr>
          <w:noProof/>
        </w:rPr>
      </w:pPr>
    </w:p>
    <w:p w14:paraId="3DA4C1A7" w14:textId="78F22D83" w:rsidR="00465B09" w:rsidRDefault="00465B09" w:rsidP="003F569D">
      <w:pPr>
        <w:pStyle w:val="ListParagraph"/>
        <w:tabs>
          <w:tab w:val="left" w:pos="8295"/>
        </w:tabs>
        <w:ind w:left="360"/>
        <w:rPr>
          <w:noProof/>
        </w:rPr>
      </w:pPr>
    </w:p>
    <w:p w14:paraId="7DC8F95D" w14:textId="4F8DD26D" w:rsidR="00465B09" w:rsidRDefault="00465B09" w:rsidP="003F569D">
      <w:pPr>
        <w:pStyle w:val="ListParagraph"/>
        <w:tabs>
          <w:tab w:val="left" w:pos="8295"/>
        </w:tabs>
        <w:ind w:left="360"/>
        <w:rPr>
          <w:noProof/>
        </w:rPr>
      </w:pPr>
    </w:p>
    <w:p w14:paraId="0ECE7817" w14:textId="77777777" w:rsidR="00465B09" w:rsidRDefault="00465B09" w:rsidP="003F569D">
      <w:pPr>
        <w:pStyle w:val="ListParagraph"/>
        <w:tabs>
          <w:tab w:val="left" w:pos="8295"/>
        </w:tabs>
        <w:ind w:left="360"/>
        <w:rPr>
          <w:noProof/>
        </w:rPr>
      </w:pPr>
    </w:p>
    <w:p w14:paraId="50ADE5E1" w14:textId="647C341A" w:rsidR="0046322C" w:rsidRDefault="0046322C" w:rsidP="003F569D">
      <w:pPr>
        <w:pStyle w:val="ListParagraph"/>
        <w:tabs>
          <w:tab w:val="left" w:pos="8295"/>
        </w:tabs>
        <w:ind w:left="360"/>
        <w:rPr>
          <w:noProof/>
        </w:rPr>
      </w:pPr>
    </w:p>
    <w:p w14:paraId="0BE7AE61" w14:textId="728DD208" w:rsidR="0046322C" w:rsidRDefault="0046322C" w:rsidP="003F569D">
      <w:pPr>
        <w:pStyle w:val="ListParagraph"/>
        <w:tabs>
          <w:tab w:val="left" w:pos="8295"/>
        </w:tabs>
        <w:ind w:left="360"/>
        <w:rPr>
          <w:noProof/>
        </w:rPr>
      </w:pPr>
    </w:p>
    <w:p w14:paraId="45BF7EE8" w14:textId="2318A6DF" w:rsidR="0046322C" w:rsidRDefault="0046322C" w:rsidP="003F569D">
      <w:pPr>
        <w:pStyle w:val="ListParagraph"/>
        <w:tabs>
          <w:tab w:val="left" w:pos="8295"/>
        </w:tabs>
        <w:ind w:left="360"/>
        <w:rPr>
          <w:noProof/>
        </w:rPr>
      </w:pPr>
    </w:p>
    <w:p w14:paraId="03C66BAB" w14:textId="66A87FC5" w:rsidR="00BD5896" w:rsidRDefault="00BD5896" w:rsidP="003F569D">
      <w:pPr>
        <w:pStyle w:val="ListParagraph"/>
        <w:tabs>
          <w:tab w:val="left" w:pos="8295"/>
        </w:tabs>
        <w:ind w:left="360"/>
        <w:rPr>
          <w:noProof/>
        </w:rPr>
      </w:pPr>
    </w:p>
    <w:p w14:paraId="693A97E8" w14:textId="75A0116E" w:rsidR="00BD5896" w:rsidRDefault="00BD5896" w:rsidP="003F569D">
      <w:pPr>
        <w:pStyle w:val="ListParagraph"/>
        <w:tabs>
          <w:tab w:val="left" w:pos="8295"/>
        </w:tabs>
        <w:ind w:left="360"/>
        <w:rPr>
          <w:noProof/>
        </w:rPr>
      </w:pPr>
    </w:p>
    <w:p w14:paraId="18C9B0BC" w14:textId="290C8A34" w:rsidR="00BD5896" w:rsidRDefault="00BD5896" w:rsidP="003F569D">
      <w:pPr>
        <w:pStyle w:val="ListParagraph"/>
        <w:tabs>
          <w:tab w:val="left" w:pos="8295"/>
        </w:tabs>
        <w:ind w:left="360"/>
        <w:rPr>
          <w:noProof/>
        </w:rPr>
      </w:pPr>
    </w:p>
    <w:p w14:paraId="611EA8AF" w14:textId="36885E41" w:rsidR="00BD5896" w:rsidRDefault="00BD5896" w:rsidP="003F569D">
      <w:pPr>
        <w:pStyle w:val="ListParagraph"/>
        <w:tabs>
          <w:tab w:val="left" w:pos="8295"/>
        </w:tabs>
        <w:ind w:left="360"/>
        <w:rPr>
          <w:noProof/>
        </w:rPr>
      </w:pPr>
    </w:p>
    <w:p w14:paraId="2894A33B" w14:textId="57B627EC" w:rsidR="00BD5896" w:rsidRDefault="00BD5896" w:rsidP="003F569D">
      <w:pPr>
        <w:pStyle w:val="ListParagraph"/>
        <w:tabs>
          <w:tab w:val="left" w:pos="8295"/>
        </w:tabs>
        <w:ind w:left="360"/>
        <w:rPr>
          <w:noProof/>
        </w:rPr>
      </w:pPr>
    </w:p>
    <w:p w14:paraId="02266B45" w14:textId="2E3E578A" w:rsidR="00BD5896" w:rsidRDefault="00BD5896" w:rsidP="003F569D">
      <w:pPr>
        <w:pStyle w:val="ListParagraph"/>
        <w:tabs>
          <w:tab w:val="left" w:pos="8295"/>
        </w:tabs>
        <w:ind w:left="360"/>
        <w:rPr>
          <w:noProof/>
        </w:rPr>
      </w:pPr>
    </w:p>
    <w:p w14:paraId="28B11C74" w14:textId="39933B32" w:rsidR="00BD5896" w:rsidRDefault="00BD5896" w:rsidP="003F569D">
      <w:pPr>
        <w:pStyle w:val="ListParagraph"/>
        <w:tabs>
          <w:tab w:val="left" w:pos="8295"/>
        </w:tabs>
        <w:ind w:left="360"/>
        <w:rPr>
          <w:noProof/>
        </w:rPr>
      </w:pPr>
    </w:p>
    <w:p w14:paraId="6052BADE" w14:textId="465CFABC" w:rsidR="00BD5896" w:rsidRDefault="00BD5896" w:rsidP="003F569D">
      <w:pPr>
        <w:pStyle w:val="ListParagraph"/>
        <w:tabs>
          <w:tab w:val="left" w:pos="8295"/>
        </w:tabs>
        <w:ind w:left="360"/>
        <w:rPr>
          <w:noProof/>
        </w:rPr>
      </w:pPr>
    </w:p>
    <w:p w14:paraId="780BCA7F" w14:textId="7FCE0764" w:rsidR="00BD5896" w:rsidRDefault="00BD5896" w:rsidP="003F569D">
      <w:pPr>
        <w:pStyle w:val="ListParagraph"/>
        <w:tabs>
          <w:tab w:val="left" w:pos="8295"/>
        </w:tabs>
        <w:ind w:left="360"/>
        <w:rPr>
          <w:noProof/>
        </w:rPr>
      </w:pPr>
    </w:p>
    <w:p w14:paraId="1DFE9000" w14:textId="291AD657" w:rsidR="00BD5896" w:rsidRDefault="00BD5896" w:rsidP="003F569D">
      <w:pPr>
        <w:pStyle w:val="ListParagraph"/>
        <w:tabs>
          <w:tab w:val="left" w:pos="8295"/>
        </w:tabs>
        <w:ind w:left="360"/>
        <w:rPr>
          <w:noProof/>
        </w:rPr>
      </w:pPr>
    </w:p>
    <w:p w14:paraId="059D95FC" w14:textId="7CFD8478" w:rsidR="00BD5896" w:rsidRDefault="00BD5896" w:rsidP="003F569D">
      <w:pPr>
        <w:pStyle w:val="ListParagraph"/>
        <w:tabs>
          <w:tab w:val="left" w:pos="8295"/>
        </w:tabs>
        <w:ind w:left="360"/>
        <w:rPr>
          <w:noProof/>
        </w:rPr>
      </w:pPr>
    </w:p>
    <w:p w14:paraId="329D5033" w14:textId="77777777" w:rsidR="00BD5896" w:rsidRDefault="00BD5896" w:rsidP="003F569D">
      <w:pPr>
        <w:pStyle w:val="ListParagraph"/>
        <w:tabs>
          <w:tab w:val="left" w:pos="8295"/>
        </w:tabs>
        <w:ind w:left="360"/>
        <w:rPr>
          <w:noProof/>
        </w:rPr>
      </w:pPr>
    </w:p>
    <w:p w14:paraId="593B53F1" w14:textId="59975B85" w:rsidR="0046322C" w:rsidRDefault="0046322C" w:rsidP="003F569D">
      <w:pPr>
        <w:pStyle w:val="ListParagraph"/>
        <w:tabs>
          <w:tab w:val="left" w:pos="8295"/>
        </w:tabs>
        <w:ind w:left="360"/>
        <w:rPr>
          <w:noProof/>
          <w:u w:val="single"/>
        </w:rPr>
      </w:pPr>
      <w:r>
        <w:rPr>
          <w:noProof/>
        </w:rPr>
        <w:lastRenderedPageBreak/>
        <w:t>5</w:t>
      </w:r>
      <w:r w:rsidRPr="0046322C">
        <w:rPr>
          <w:noProof/>
          <w:u w:val="single"/>
        </w:rPr>
        <w:t xml:space="preserve"> Question 5</w:t>
      </w:r>
    </w:p>
    <w:p w14:paraId="1E9ED61C" w14:textId="5FD4496B" w:rsidR="00D05C9F" w:rsidRDefault="00D05C9F" w:rsidP="003F569D">
      <w:pPr>
        <w:pStyle w:val="ListParagraph"/>
        <w:tabs>
          <w:tab w:val="left" w:pos="8295"/>
        </w:tabs>
        <w:ind w:left="360"/>
        <w:rPr>
          <w:noProof/>
        </w:rPr>
      </w:pPr>
      <w:r w:rsidRPr="00D05C9F">
        <w:rPr>
          <w:noProof/>
        </w:rPr>
        <w:t>A survey of US voters asked whether they were for (1), against (2) or had no opinion (3) about a forthcoming change to tax law.    The voters were also asked what political party they favoured:   Republican (1) or Democrat (2).    Does party affiliation affect views ab</w:t>
      </w:r>
      <w:r>
        <w:rPr>
          <w:noProof/>
        </w:rPr>
        <w:t>o</w:t>
      </w:r>
      <w:r w:rsidRPr="00D05C9F">
        <w:rPr>
          <w:noProof/>
        </w:rPr>
        <w:t>ut the tax change?</w:t>
      </w:r>
    </w:p>
    <w:p w14:paraId="7BB4766A" w14:textId="3E15109C" w:rsidR="00AF08D3" w:rsidRDefault="00AF08D3" w:rsidP="00AF08D3">
      <w:pPr>
        <w:pStyle w:val="ListParagraph"/>
        <w:tabs>
          <w:tab w:val="left" w:pos="8295"/>
        </w:tabs>
        <w:ind w:left="360"/>
        <w:rPr>
          <w:noProof/>
        </w:rPr>
      </w:pPr>
      <w:r>
        <w:rPr>
          <w:noProof/>
        </w:rPr>
        <w:t>Null hypothesis: Party affiliation does affect views about tax change.</w:t>
      </w:r>
    </w:p>
    <w:p w14:paraId="56DDDB0A" w14:textId="153D5D39" w:rsidR="00D05C9F" w:rsidRPr="00D05C9F" w:rsidRDefault="00AF08D3" w:rsidP="00AF08D3">
      <w:pPr>
        <w:pStyle w:val="ListParagraph"/>
        <w:tabs>
          <w:tab w:val="left" w:pos="8295"/>
        </w:tabs>
        <w:ind w:left="360"/>
        <w:rPr>
          <w:noProof/>
        </w:rPr>
      </w:pPr>
      <w:r>
        <w:rPr>
          <w:noProof/>
        </w:rPr>
        <w:t>Alternaltive hypothesis: Party affiliation does not affects views about tax change.</w:t>
      </w:r>
    </w:p>
    <w:p w14:paraId="77DC798C" w14:textId="77777777" w:rsidR="001C181D" w:rsidRDefault="001C181D" w:rsidP="003F569D">
      <w:pPr>
        <w:pStyle w:val="ListParagraph"/>
        <w:tabs>
          <w:tab w:val="left" w:pos="8295"/>
        </w:tabs>
        <w:ind w:left="360"/>
        <w:rPr>
          <w:noProof/>
        </w:rPr>
      </w:pPr>
    </w:p>
    <w:p w14:paraId="528472BB" w14:textId="343F34E1" w:rsidR="00351845" w:rsidRDefault="00351845" w:rsidP="003F569D">
      <w:pPr>
        <w:pStyle w:val="ListParagraph"/>
        <w:tabs>
          <w:tab w:val="left" w:pos="8295"/>
        </w:tabs>
        <w:ind w:left="360"/>
        <w:rPr>
          <w:noProof/>
        </w:rPr>
      </w:pPr>
      <w:r>
        <w:rPr>
          <w:noProof/>
        </w:rPr>
        <w:t xml:space="preserve">Here is the normality test for </w:t>
      </w:r>
      <w:r w:rsidR="005D1E7D">
        <w:rPr>
          <w:noProof/>
        </w:rPr>
        <w:t>question 5.</w:t>
      </w:r>
    </w:p>
    <w:p w14:paraId="4ADC4D91" w14:textId="77777777" w:rsidR="0033085D" w:rsidRPr="0033085D" w:rsidRDefault="0033085D" w:rsidP="0033085D">
      <w:pPr>
        <w:autoSpaceDE w:val="0"/>
        <w:autoSpaceDN w:val="0"/>
        <w:adjustRightInd w:val="0"/>
        <w:spacing w:after="0" w:line="240" w:lineRule="auto"/>
        <w:rPr>
          <w:rFonts w:ascii="Times New Roman" w:hAnsi="Times New Roman" w:cs="Times New Roman"/>
          <w:sz w:val="24"/>
          <w:szCs w:val="24"/>
        </w:rPr>
      </w:pPr>
    </w:p>
    <w:tbl>
      <w:tblPr>
        <w:tblW w:w="6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gridCol w:w="1030"/>
        <w:gridCol w:w="1030"/>
      </w:tblGrid>
      <w:tr w:rsidR="0033085D" w:rsidRPr="0033085D" w14:paraId="7A767039" w14:textId="77777777">
        <w:trPr>
          <w:cantSplit/>
        </w:trPr>
        <w:tc>
          <w:tcPr>
            <w:tcW w:w="6911" w:type="dxa"/>
            <w:gridSpan w:val="7"/>
            <w:tcBorders>
              <w:top w:val="nil"/>
              <w:left w:val="nil"/>
              <w:bottom w:val="nil"/>
              <w:right w:val="nil"/>
            </w:tcBorders>
            <w:shd w:val="clear" w:color="auto" w:fill="FFFFFF"/>
            <w:vAlign w:val="center"/>
          </w:tcPr>
          <w:p w14:paraId="0098A173"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010205"/>
              </w:rPr>
            </w:pPr>
            <w:r w:rsidRPr="0033085D">
              <w:rPr>
                <w:rFonts w:ascii="Arial" w:hAnsi="Arial" w:cs="Arial"/>
                <w:b/>
                <w:bCs/>
                <w:color w:val="010205"/>
              </w:rPr>
              <w:t>Tests of Normality</w:t>
            </w:r>
          </w:p>
        </w:tc>
      </w:tr>
      <w:tr w:rsidR="0033085D" w:rsidRPr="0033085D" w14:paraId="251F8A60" w14:textId="77777777">
        <w:trPr>
          <w:cantSplit/>
        </w:trPr>
        <w:tc>
          <w:tcPr>
            <w:tcW w:w="737" w:type="dxa"/>
            <w:vMerge w:val="restart"/>
            <w:tcBorders>
              <w:top w:val="nil"/>
              <w:left w:val="nil"/>
              <w:bottom w:val="nil"/>
              <w:right w:val="nil"/>
            </w:tcBorders>
            <w:shd w:val="clear" w:color="auto" w:fill="FFFFFF"/>
            <w:vAlign w:val="bottom"/>
          </w:tcPr>
          <w:p w14:paraId="2CBC246F" w14:textId="77777777" w:rsidR="0033085D" w:rsidRPr="0033085D" w:rsidRDefault="0033085D" w:rsidP="0033085D">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48CE80BA"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Kolmogorov-Smirnov</w:t>
            </w:r>
            <w:r w:rsidRPr="0033085D">
              <w:rPr>
                <w:rFonts w:ascii="Arial" w:hAnsi="Arial" w:cs="Arial"/>
                <w:color w:val="264A60"/>
                <w:sz w:val="18"/>
                <w:szCs w:val="18"/>
                <w:vertAlign w:val="superscript"/>
              </w:rPr>
              <w:t>a</w:t>
            </w:r>
          </w:p>
        </w:tc>
        <w:tc>
          <w:tcPr>
            <w:tcW w:w="3087" w:type="dxa"/>
            <w:gridSpan w:val="3"/>
            <w:tcBorders>
              <w:top w:val="nil"/>
              <w:left w:val="single" w:sz="8" w:space="0" w:color="E0E0E0"/>
              <w:bottom w:val="nil"/>
              <w:right w:val="nil"/>
            </w:tcBorders>
            <w:shd w:val="clear" w:color="auto" w:fill="FFFFFF"/>
            <w:vAlign w:val="bottom"/>
          </w:tcPr>
          <w:p w14:paraId="352D4792"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Shapiro-Wilk</w:t>
            </w:r>
          </w:p>
        </w:tc>
      </w:tr>
      <w:tr w:rsidR="0033085D" w:rsidRPr="0033085D" w14:paraId="3C625E73" w14:textId="77777777">
        <w:trPr>
          <w:cantSplit/>
        </w:trPr>
        <w:tc>
          <w:tcPr>
            <w:tcW w:w="737" w:type="dxa"/>
            <w:vMerge/>
            <w:tcBorders>
              <w:top w:val="nil"/>
              <w:left w:val="nil"/>
              <w:bottom w:val="nil"/>
              <w:right w:val="nil"/>
            </w:tcBorders>
            <w:shd w:val="clear" w:color="auto" w:fill="FFFFFF"/>
            <w:vAlign w:val="bottom"/>
          </w:tcPr>
          <w:p w14:paraId="460C52A7" w14:textId="77777777" w:rsidR="0033085D" w:rsidRPr="0033085D" w:rsidRDefault="0033085D" w:rsidP="0033085D">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1CB98F9"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B86D29" w14:textId="5D5466D6" w:rsidR="0033085D" w:rsidRPr="0033085D" w:rsidRDefault="00D05C9F" w:rsidP="003308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3085D">
              <w:rPr>
                <w:rFonts w:ascii="Arial" w:hAnsi="Arial" w:cs="Arial"/>
                <w:color w:val="264A60"/>
                <w:sz w:val="18"/>
                <w:szCs w:val="18"/>
              </w:rPr>
              <w:t>D</w:t>
            </w:r>
            <w:r w:rsidR="0033085D" w:rsidRPr="0033085D">
              <w:rPr>
                <w:rFonts w:ascii="Arial" w:hAnsi="Arial" w:cs="Arial"/>
                <w:color w:val="264A60"/>
                <w:sz w:val="18"/>
                <w:szCs w:val="18"/>
              </w:rPr>
              <w:t>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70409C87"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9C1D0B0"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B6FF4A3"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3085D">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3108DF11"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Sig.</w:t>
            </w:r>
          </w:p>
        </w:tc>
      </w:tr>
      <w:tr w:rsidR="0033085D" w:rsidRPr="0033085D" w14:paraId="03C39E86" w14:textId="77777777">
        <w:trPr>
          <w:cantSplit/>
        </w:trPr>
        <w:tc>
          <w:tcPr>
            <w:tcW w:w="737" w:type="dxa"/>
            <w:tcBorders>
              <w:top w:val="single" w:sz="8" w:space="0" w:color="152935"/>
              <w:left w:val="nil"/>
              <w:bottom w:val="single" w:sz="8" w:space="0" w:color="AEAEAE"/>
              <w:right w:val="nil"/>
            </w:tcBorders>
            <w:shd w:val="clear" w:color="auto" w:fill="E0E0E0"/>
          </w:tcPr>
          <w:p w14:paraId="24CE425D" w14:textId="77777777" w:rsidR="0033085D" w:rsidRPr="0033085D" w:rsidRDefault="0033085D" w:rsidP="0033085D">
            <w:pPr>
              <w:autoSpaceDE w:val="0"/>
              <w:autoSpaceDN w:val="0"/>
              <w:adjustRightInd w:val="0"/>
              <w:spacing w:after="0" w:line="320" w:lineRule="atLeast"/>
              <w:ind w:left="60" w:right="60"/>
              <w:rPr>
                <w:rFonts w:ascii="Arial" w:hAnsi="Arial" w:cs="Arial"/>
                <w:color w:val="264A60"/>
                <w:sz w:val="18"/>
                <w:szCs w:val="18"/>
              </w:rPr>
            </w:pPr>
            <w:r w:rsidRPr="0033085D">
              <w:rPr>
                <w:rFonts w:ascii="Arial" w:hAnsi="Arial" w:cs="Arial"/>
                <w:color w:val="264A60"/>
                <w:sz w:val="18"/>
                <w:szCs w:val="18"/>
              </w:rPr>
              <w:t>Party</w:t>
            </w:r>
          </w:p>
        </w:tc>
        <w:tc>
          <w:tcPr>
            <w:tcW w:w="1029" w:type="dxa"/>
            <w:tcBorders>
              <w:top w:val="single" w:sz="8" w:space="0" w:color="152935"/>
              <w:left w:val="nil"/>
              <w:bottom w:val="single" w:sz="8" w:space="0" w:color="AEAEAE"/>
              <w:right w:val="single" w:sz="8" w:space="0" w:color="E0E0E0"/>
            </w:tcBorders>
            <w:shd w:val="clear" w:color="auto" w:fill="FFFFFF"/>
          </w:tcPr>
          <w:p w14:paraId="17D4A26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.356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3683C16"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152935"/>
              <w:left w:val="single" w:sz="8" w:space="0" w:color="E0E0E0"/>
              <w:bottom w:val="single" w:sz="8" w:space="0" w:color="AEAEAE"/>
              <w:right w:val="nil"/>
            </w:tcBorders>
            <w:shd w:val="clear" w:color="auto" w:fill="FFFFFF"/>
          </w:tcPr>
          <w:p w14:paraId="60D607E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DFB43E7"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.635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68B3DB"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152935"/>
              <w:left w:val="single" w:sz="8" w:space="0" w:color="E0E0E0"/>
              <w:bottom w:val="single" w:sz="8" w:space="0" w:color="AEAEAE"/>
              <w:right w:val="nil"/>
            </w:tcBorders>
            <w:shd w:val="clear" w:color="auto" w:fill="FFFFFF"/>
          </w:tcPr>
          <w:p w14:paraId="7AC8C893"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r>
      <w:tr w:rsidR="0033085D" w:rsidRPr="0033085D" w14:paraId="455F4634" w14:textId="77777777">
        <w:trPr>
          <w:cantSplit/>
        </w:trPr>
        <w:tc>
          <w:tcPr>
            <w:tcW w:w="737" w:type="dxa"/>
            <w:tcBorders>
              <w:top w:val="single" w:sz="8" w:space="0" w:color="AEAEAE"/>
              <w:left w:val="nil"/>
              <w:bottom w:val="single" w:sz="8" w:space="0" w:color="152935"/>
              <w:right w:val="nil"/>
            </w:tcBorders>
            <w:shd w:val="clear" w:color="auto" w:fill="E0E0E0"/>
          </w:tcPr>
          <w:p w14:paraId="02A53C8C" w14:textId="77777777" w:rsidR="0033085D" w:rsidRPr="0033085D" w:rsidRDefault="0033085D" w:rsidP="0033085D">
            <w:pPr>
              <w:autoSpaceDE w:val="0"/>
              <w:autoSpaceDN w:val="0"/>
              <w:adjustRightInd w:val="0"/>
              <w:spacing w:after="0" w:line="320" w:lineRule="atLeast"/>
              <w:ind w:left="60" w:right="60"/>
              <w:rPr>
                <w:rFonts w:ascii="Arial" w:hAnsi="Arial" w:cs="Arial"/>
                <w:color w:val="264A60"/>
                <w:sz w:val="18"/>
                <w:szCs w:val="18"/>
              </w:rPr>
            </w:pPr>
            <w:r w:rsidRPr="0033085D">
              <w:rPr>
                <w:rFonts w:ascii="Arial" w:hAnsi="Arial" w:cs="Arial"/>
                <w:color w:val="264A60"/>
                <w:sz w:val="18"/>
                <w:szCs w:val="18"/>
              </w:rPr>
              <w:t>Tax</w:t>
            </w:r>
          </w:p>
        </w:tc>
        <w:tc>
          <w:tcPr>
            <w:tcW w:w="1029" w:type="dxa"/>
            <w:tcBorders>
              <w:top w:val="single" w:sz="8" w:space="0" w:color="AEAEAE"/>
              <w:left w:val="nil"/>
              <w:bottom w:val="single" w:sz="8" w:space="0" w:color="152935"/>
              <w:right w:val="single" w:sz="8" w:space="0" w:color="E0E0E0"/>
            </w:tcBorders>
            <w:shd w:val="clear" w:color="auto" w:fill="FFFFFF"/>
          </w:tcPr>
          <w:p w14:paraId="18106D60"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.230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40BD4A"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nil"/>
            </w:tcBorders>
            <w:shd w:val="clear" w:color="auto" w:fill="FFFFFF"/>
          </w:tcPr>
          <w:p w14:paraId="53AAA051"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3D5147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.793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0803A82"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nil"/>
            </w:tcBorders>
            <w:shd w:val="clear" w:color="auto" w:fill="FFFFFF"/>
          </w:tcPr>
          <w:p w14:paraId="4251560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r>
      <w:tr w:rsidR="0033085D" w:rsidRPr="0033085D" w14:paraId="0CA168E8" w14:textId="77777777">
        <w:trPr>
          <w:cantSplit/>
        </w:trPr>
        <w:tc>
          <w:tcPr>
            <w:tcW w:w="6911" w:type="dxa"/>
            <w:gridSpan w:val="7"/>
            <w:tcBorders>
              <w:top w:val="nil"/>
              <w:left w:val="nil"/>
              <w:bottom w:val="nil"/>
              <w:right w:val="nil"/>
            </w:tcBorders>
            <w:shd w:val="clear" w:color="auto" w:fill="FFFFFF"/>
          </w:tcPr>
          <w:p w14:paraId="7315210A" w14:textId="77777777" w:rsidR="0033085D" w:rsidRPr="0033085D" w:rsidRDefault="0033085D" w:rsidP="0033085D">
            <w:pPr>
              <w:autoSpaceDE w:val="0"/>
              <w:autoSpaceDN w:val="0"/>
              <w:adjustRightInd w:val="0"/>
              <w:spacing w:after="0" w:line="320" w:lineRule="atLeast"/>
              <w:ind w:left="60" w:right="60"/>
              <w:rPr>
                <w:rFonts w:ascii="Arial" w:hAnsi="Arial" w:cs="Arial"/>
                <w:color w:val="010205"/>
                <w:sz w:val="18"/>
                <w:szCs w:val="18"/>
              </w:rPr>
            </w:pPr>
            <w:r w:rsidRPr="0033085D">
              <w:rPr>
                <w:rFonts w:ascii="Arial" w:hAnsi="Arial" w:cs="Arial"/>
                <w:color w:val="010205"/>
                <w:sz w:val="18"/>
                <w:szCs w:val="18"/>
              </w:rPr>
              <w:t>a. Lilliefors Significance Correction</w:t>
            </w:r>
          </w:p>
        </w:tc>
      </w:tr>
    </w:tbl>
    <w:p w14:paraId="60D6BB6E" w14:textId="5AA769E9" w:rsidR="0033085D" w:rsidRDefault="00BD5896" w:rsidP="00BD5896">
      <w:pPr>
        <w:tabs>
          <w:tab w:val="left" w:pos="8295"/>
        </w:tabs>
        <w:rPr>
          <w:rFonts w:cstheme="minorHAnsi"/>
          <w:szCs w:val="24"/>
        </w:rPr>
      </w:pPr>
      <w:r>
        <w:rPr>
          <w:rFonts w:cstheme="minorHAnsi"/>
          <w:szCs w:val="24"/>
        </w:rPr>
        <w:t>As you can see from above both the test</w:t>
      </w:r>
      <w:r w:rsidR="006B12C8">
        <w:rPr>
          <w:rFonts w:cstheme="minorHAnsi"/>
          <w:szCs w:val="24"/>
        </w:rPr>
        <w:t>s</w:t>
      </w:r>
      <w:r>
        <w:rPr>
          <w:rFonts w:cstheme="minorHAnsi"/>
          <w:szCs w:val="24"/>
        </w:rPr>
        <w:t xml:space="preserve"> used in the test </w:t>
      </w:r>
      <w:r w:rsidR="00281731">
        <w:rPr>
          <w:rFonts w:cstheme="minorHAnsi"/>
          <w:szCs w:val="24"/>
        </w:rPr>
        <w:t>for</w:t>
      </w:r>
      <w:r>
        <w:rPr>
          <w:rFonts w:cstheme="minorHAnsi"/>
          <w:szCs w:val="24"/>
        </w:rPr>
        <w:t xml:space="preserve"> normality have both returned as</w:t>
      </w:r>
      <w:r w:rsidR="006D6E76">
        <w:rPr>
          <w:rFonts w:cstheme="minorHAnsi"/>
          <w:szCs w:val="24"/>
        </w:rPr>
        <w:t xml:space="preserve"> not</w:t>
      </w:r>
      <w:r>
        <w:rPr>
          <w:rFonts w:cstheme="minorHAnsi"/>
          <w:szCs w:val="24"/>
        </w:rPr>
        <w:t xml:space="preserve"> normal for the relatively large dataset.</w:t>
      </w:r>
      <w:r w:rsidR="00A21A7A">
        <w:rPr>
          <w:rFonts w:cstheme="minorHAnsi"/>
          <w:szCs w:val="24"/>
        </w:rPr>
        <w:t xml:space="preserve">  This is because both show as highlighted above</w:t>
      </w:r>
      <w:r w:rsidR="00A16123">
        <w:rPr>
          <w:rFonts w:cstheme="minorHAnsi"/>
          <w:szCs w:val="24"/>
        </w:rPr>
        <w:t xml:space="preserve"> in red,</w:t>
      </w:r>
      <w:r w:rsidR="00A21A7A">
        <w:rPr>
          <w:rFonts w:cstheme="minorHAnsi"/>
          <w:szCs w:val="24"/>
        </w:rPr>
        <w:t xml:space="preserve"> a figure lower than 0.5 which makes them statistically significant.</w:t>
      </w:r>
      <w:r w:rsidR="006D6E76">
        <w:rPr>
          <w:rFonts w:cstheme="minorHAnsi"/>
          <w:szCs w:val="24"/>
        </w:rPr>
        <w:t xml:space="preserve">  For them to be normally distributed they </w:t>
      </w:r>
      <w:r w:rsidR="00E62438">
        <w:rPr>
          <w:rFonts w:cstheme="minorHAnsi"/>
          <w:szCs w:val="24"/>
        </w:rPr>
        <w:t>must</w:t>
      </w:r>
      <w:r w:rsidR="006D6E76">
        <w:rPr>
          <w:rFonts w:cstheme="minorHAnsi"/>
          <w:szCs w:val="24"/>
        </w:rPr>
        <w:t xml:space="preserve"> have a p value higher than 0.5.</w:t>
      </w:r>
      <w:r w:rsidR="00E62438">
        <w:rPr>
          <w:rFonts w:cstheme="minorHAnsi"/>
          <w:szCs w:val="24"/>
        </w:rPr>
        <w:t xml:space="preserve">  Below will be a chi-square test carried out to see whether this significant distributed dataset is due to chance or not.</w:t>
      </w:r>
    </w:p>
    <w:p w14:paraId="13A64F0E" w14:textId="64F15FFD" w:rsidR="00645095" w:rsidRDefault="00645095" w:rsidP="00BD5896">
      <w:pPr>
        <w:tabs>
          <w:tab w:val="left" w:pos="8295"/>
        </w:tabs>
        <w:rPr>
          <w:rFonts w:cstheme="minorHAnsi"/>
          <w:noProof/>
        </w:rPr>
      </w:pPr>
    </w:p>
    <w:p w14:paraId="1AFC670C" w14:textId="1DA84B4A" w:rsidR="00645095" w:rsidRPr="008A1E25" w:rsidRDefault="008A1E25" w:rsidP="00BD5896">
      <w:pPr>
        <w:tabs>
          <w:tab w:val="left" w:pos="8295"/>
        </w:tabs>
        <w:rPr>
          <w:rFonts w:cstheme="minorHAnsi"/>
          <w:noProof/>
          <w:u w:val="single"/>
        </w:rPr>
      </w:pPr>
      <w:r w:rsidRPr="008A1E25">
        <w:rPr>
          <w:rFonts w:cstheme="minorHAnsi"/>
          <w:noProof/>
          <w:u w:val="single"/>
        </w:rPr>
        <w:t>Chi-Square</w:t>
      </w:r>
    </w:p>
    <w:p w14:paraId="46B919BE"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73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8"/>
        <w:gridCol w:w="1030"/>
        <w:gridCol w:w="1030"/>
        <w:gridCol w:w="1030"/>
        <w:gridCol w:w="1030"/>
        <w:gridCol w:w="1030"/>
        <w:gridCol w:w="1030"/>
      </w:tblGrid>
      <w:tr w:rsidR="008A1E25" w:rsidRPr="008A1E25" w14:paraId="72628CBA" w14:textId="77777777">
        <w:trPr>
          <w:cantSplit/>
        </w:trPr>
        <w:tc>
          <w:tcPr>
            <w:tcW w:w="7342" w:type="dxa"/>
            <w:gridSpan w:val="7"/>
            <w:tcBorders>
              <w:top w:val="nil"/>
              <w:left w:val="nil"/>
              <w:bottom w:val="nil"/>
              <w:right w:val="nil"/>
            </w:tcBorders>
            <w:shd w:val="clear" w:color="auto" w:fill="FFFFFF"/>
            <w:vAlign w:val="center"/>
          </w:tcPr>
          <w:p w14:paraId="461D701B"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Case Processing Summary</w:t>
            </w:r>
          </w:p>
        </w:tc>
      </w:tr>
      <w:tr w:rsidR="008A1E25" w:rsidRPr="008A1E25" w14:paraId="2E5F6F96" w14:textId="77777777">
        <w:trPr>
          <w:cantSplit/>
        </w:trPr>
        <w:tc>
          <w:tcPr>
            <w:tcW w:w="1168" w:type="dxa"/>
            <w:vMerge w:val="restart"/>
            <w:tcBorders>
              <w:top w:val="nil"/>
              <w:left w:val="nil"/>
              <w:bottom w:val="nil"/>
              <w:right w:val="nil"/>
            </w:tcBorders>
            <w:shd w:val="clear" w:color="auto" w:fill="FFFFFF"/>
            <w:vAlign w:val="bottom"/>
          </w:tcPr>
          <w:p w14:paraId="49BDC25E"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0FD6614D"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Cases</w:t>
            </w:r>
          </w:p>
        </w:tc>
      </w:tr>
      <w:tr w:rsidR="008A1E25" w:rsidRPr="008A1E25" w14:paraId="54EAE009" w14:textId="77777777">
        <w:trPr>
          <w:cantSplit/>
        </w:trPr>
        <w:tc>
          <w:tcPr>
            <w:tcW w:w="1168" w:type="dxa"/>
            <w:vMerge/>
            <w:tcBorders>
              <w:top w:val="nil"/>
              <w:left w:val="nil"/>
              <w:bottom w:val="nil"/>
              <w:right w:val="nil"/>
            </w:tcBorders>
            <w:shd w:val="clear" w:color="auto" w:fill="FFFFFF"/>
            <w:vAlign w:val="bottom"/>
          </w:tcPr>
          <w:p w14:paraId="1E489234"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611D9E05"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48440A7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75518F14"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Total</w:t>
            </w:r>
          </w:p>
        </w:tc>
      </w:tr>
      <w:tr w:rsidR="008A1E25" w:rsidRPr="008A1E25" w14:paraId="362BC671" w14:textId="77777777">
        <w:trPr>
          <w:cantSplit/>
        </w:trPr>
        <w:tc>
          <w:tcPr>
            <w:tcW w:w="1168" w:type="dxa"/>
            <w:vMerge/>
            <w:tcBorders>
              <w:top w:val="nil"/>
              <w:left w:val="nil"/>
              <w:bottom w:val="nil"/>
              <w:right w:val="nil"/>
            </w:tcBorders>
            <w:shd w:val="clear" w:color="auto" w:fill="FFFFFF"/>
            <w:vAlign w:val="bottom"/>
          </w:tcPr>
          <w:p w14:paraId="51A19727"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F30A3D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80B0FF4"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6FE618"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EDB1A7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693D2F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0108E3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r>
      <w:tr w:rsidR="008A1E25" w:rsidRPr="008A1E25" w14:paraId="2E3E35AC" w14:textId="77777777">
        <w:trPr>
          <w:cantSplit/>
        </w:trPr>
        <w:tc>
          <w:tcPr>
            <w:tcW w:w="1168" w:type="dxa"/>
            <w:tcBorders>
              <w:top w:val="single" w:sz="8" w:space="0" w:color="152935"/>
              <w:left w:val="nil"/>
              <w:bottom w:val="single" w:sz="8" w:space="0" w:color="152935"/>
              <w:right w:val="nil"/>
            </w:tcBorders>
            <w:shd w:val="clear" w:color="auto" w:fill="E0E0E0"/>
          </w:tcPr>
          <w:p w14:paraId="4868B25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Tax * Party</w:t>
            </w:r>
          </w:p>
        </w:tc>
        <w:tc>
          <w:tcPr>
            <w:tcW w:w="1029" w:type="dxa"/>
            <w:tcBorders>
              <w:top w:val="single" w:sz="8" w:space="0" w:color="152935"/>
              <w:left w:val="nil"/>
              <w:bottom w:val="single" w:sz="8" w:space="0" w:color="152935"/>
              <w:right w:val="single" w:sz="8" w:space="0" w:color="E0E0E0"/>
            </w:tcBorders>
            <w:shd w:val="clear" w:color="auto" w:fill="FFFFFF"/>
          </w:tcPr>
          <w:p w14:paraId="738DC263"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20673E90"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3D7D1B0"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14:paraId="7994095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F36C4C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33285B2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100.0%</w:t>
            </w:r>
          </w:p>
        </w:tc>
      </w:tr>
    </w:tbl>
    <w:p w14:paraId="239DD20A" w14:textId="1A921A6F" w:rsidR="008A1E25" w:rsidRPr="00174692" w:rsidRDefault="00174692" w:rsidP="008A1E25">
      <w:pPr>
        <w:autoSpaceDE w:val="0"/>
        <w:autoSpaceDN w:val="0"/>
        <w:adjustRightInd w:val="0"/>
        <w:spacing w:after="0" w:line="400" w:lineRule="atLeast"/>
        <w:rPr>
          <w:rFonts w:cstheme="minorHAnsi"/>
          <w:sz w:val="24"/>
          <w:szCs w:val="24"/>
        </w:rPr>
      </w:pPr>
      <w:r>
        <w:rPr>
          <w:rFonts w:cstheme="minorHAnsi"/>
          <w:sz w:val="24"/>
          <w:szCs w:val="24"/>
        </w:rPr>
        <w:t xml:space="preserve">To our expectation there are no </w:t>
      </w:r>
      <w:r w:rsidR="00732CEE">
        <w:rPr>
          <w:rFonts w:cstheme="minorHAnsi"/>
          <w:sz w:val="24"/>
          <w:szCs w:val="24"/>
        </w:rPr>
        <w:t>scores</w:t>
      </w:r>
      <w:r>
        <w:rPr>
          <w:rFonts w:cstheme="minorHAnsi"/>
          <w:sz w:val="24"/>
          <w:szCs w:val="24"/>
        </w:rPr>
        <w:t xml:space="preserve"> missing within the dataset.</w:t>
      </w:r>
    </w:p>
    <w:p w14:paraId="323863F3"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45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1030"/>
        <w:gridCol w:w="1030"/>
        <w:gridCol w:w="1030"/>
      </w:tblGrid>
      <w:tr w:rsidR="008A1E25" w:rsidRPr="008A1E25" w14:paraId="369CF465" w14:textId="77777777">
        <w:trPr>
          <w:cantSplit/>
        </w:trPr>
        <w:tc>
          <w:tcPr>
            <w:tcW w:w="4561" w:type="dxa"/>
            <w:gridSpan w:val="5"/>
            <w:tcBorders>
              <w:top w:val="nil"/>
              <w:left w:val="nil"/>
              <w:bottom w:val="nil"/>
              <w:right w:val="nil"/>
            </w:tcBorders>
            <w:shd w:val="clear" w:color="auto" w:fill="FFFFFF"/>
            <w:vAlign w:val="center"/>
          </w:tcPr>
          <w:p w14:paraId="385F2F0E"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Tax * Party Crosstabulation</w:t>
            </w:r>
          </w:p>
        </w:tc>
      </w:tr>
      <w:tr w:rsidR="008A1E25" w:rsidRPr="008A1E25" w14:paraId="64F4628A" w14:textId="77777777">
        <w:trPr>
          <w:cantSplit/>
        </w:trPr>
        <w:tc>
          <w:tcPr>
            <w:tcW w:w="4561" w:type="dxa"/>
            <w:gridSpan w:val="5"/>
            <w:tcBorders>
              <w:top w:val="nil"/>
              <w:left w:val="nil"/>
              <w:bottom w:val="nil"/>
              <w:right w:val="nil"/>
            </w:tcBorders>
            <w:shd w:val="clear" w:color="auto" w:fill="FFFFFF"/>
            <w:vAlign w:val="bottom"/>
          </w:tcPr>
          <w:p w14:paraId="3E588508" w14:textId="77777777" w:rsidR="008A1E25" w:rsidRPr="008A1E25" w:rsidRDefault="008A1E25" w:rsidP="008A1E25">
            <w:pPr>
              <w:autoSpaceDE w:val="0"/>
              <w:autoSpaceDN w:val="0"/>
              <w:adjustRightInd w:val="0"/>
              <w:spacing w:after="0" w:line="320" w:lineRule="atLeast"/>
              <w:rPr>
                <w:rFonts w:ascii="Times New Roman" w:hAnsi="Times New Roman" w:cs="Times New Roman"/>
                <w:sz w:val="24"/>
                <w:szCs w:val="24"/>
              </w:rPr>
            </w:pPr>
            <w:r w:rsidRPr="008A1E25">
              <w:rPr>
                <w:rFonts w:ascii="Arial" w:hAnsi="Arial" w:cs="Arial"/>
                <w:color w:val="010205"/>
                <w:sz w:val="18"/>
                <w:szCs w:val="18"/>
                <w:shd w:val="clear" w:color="auto" w:fill="FFFFFF"/>
              </w:rPr>
              <w:t xml:space="preserve">Count  </w:t>
            </w:r>
          </w:p>
        </w:tc>
      </w:tr>
      <w:tr w:rsidR="008A1E25" w:rsidRPr="008A1E25" w14:paraId="05228840" w14:textId="77777777">
        <w:trPr>
          <w:cantSplit/>
        </w:trPr>
        <w:tc>
          <w:tcPr>
            <w:tcW w:w="1474" w:type="dxa"/>
            <w:gridSpan w:val="2"/>
            <w:vMerge w:val="restart"/>
            <w:tcBorders>
              <w:top w:val="nil"/>
              <w:left w:val="nil"/>
              <w:bottom w:val="nil"/>
              <w:right w:val="nil"/>
            </w:tcBorders>
            <w:shd w:val="clear" w:color="auto" w:fill="FFFFFF"/>
            <w:vAlign w:val="bottom"/>
          </w:tcPr>
          <w:p w14:paraId="0E7531C9"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103A3D7"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Party</w:t>
            </w:r>
          </w:p>
        </w:tc>
        <w:tc>
          <w:tcPr>
            <w:tcW w:w="1029" w:type="dxa"/>
            <w:vMerge w:val="restart"/>
            <w:tcBorders>
              <w:top w:val="nil"/>
              <w:left w:val="single" w:sz="8" w:space="0" w:color="E0E0E0"/>
              <w:bottom w:val="nil"/>
              <w:right w:val="nil"/>
            </w:tcBorders>
            <w:shd w:val="clear" w:color="auto" w:fill="FFFFFF"/>
            <w:vAlign w:val="bottom"/>
          </w:tcPr>
          <w:p w14:paraId="43B1554F"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Total</w:t>
            </w:r>
          </w:p>
        </w:tc>
      </w:tr>
      <w:tr w:rsidR="008A1E25" w:rsidRPr="008A1E25" w14:paraId="6581A15D" w14:textId="77777777">
        <w:trPr>
          <w:cantSplit/>
        </w:trPr>
        <w:tc>
          <w:tcPr>
            <w:tcW w:w="1474" w:type="dxa"/>
            <w:gridSpan w:val="2"/>
            <w:vMerge/>
            <w:tcBorders>
              <w:top w:val="nil"/>
              <w:left w:val="nil"/>
              <w:bottom w:val="nil"/>
              <w:right w:val="nil"/>
            </w:tcBorders>
            <w:shd w:val="clear" w:color="auto" w:fill="FFFFFF"/>
            <w:vAlign w:val="bottom"/>
          </w:tcPr>
          <w:p w14:paraId="18D1BCD8"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414669C9"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550A27"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2</w:t>
            </w:r>
          </w:p>
        </w:tc>
        <w:tc>
          <w:tcPr>
            <w:tcW w:w="1029" w:type="dxa"/>
            <w:vMerge/>
            <w:tcBorders>
              <w:top w:val="nil"/>
              <w:left w:val="single" w:sz="8" w:space="0" w:color="E0E0E0"/>
              <w:bottom w:val="nil"/>
              <w:right w:val="nil"/>
            </w:tcBorders>
            <w:shd w:val="clear" w:color="auto" w:fill="FFFFFF"/>
            <w:vAlign w:val="bottom"/>
          </w:tcPr>
          <w:p w14:paraId="6A73549B"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r>
      <w:tr w:rsidR="008A1E25" w:rsidRPr="008A1E25" w14:paraId="461680FF" w14:textId="77777777">
        <w:trPr>
          <w:cantSplit/>
        </w:trPr>
        <w:tc>
          <w:tcPr>
            <w:tcW w:w="737" w:type="dxa"/>
            <w:vMerge w:val="restart"/>
            <w:tcBorders>
              <w:top w:val="single" w:sz="8" w:space="0" w:color="152935"/>
              <w:left w:val="nil"/>
              <w:bottom w:val="single" w:sz="8" w:space="0" w:color="AEAEAE"/>
              <w:right w:val="nil"/>
            </w:tcBorders>
            <w:shd w:val="clear" w:color="auto" w:fill="E0E0E0"/>
          </w:tcPr>
          <w:p w14:paraId="39184B9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Tax</w:t>
            </w:r>
          </w:p>
        </w:tc>
        <w:tc>
          <w:tcPr>
            <w:tcW w:w="737" w:type="dxa"/>
            <w:tcBorders>
              <w:top w:val="single" w:sz="8" w:space="0" w:color="152935"/>
              <w:left w:val="nil"/>
              <w:bottom w:val="single" w:sz="8" w:space="0" w:color="AEAEAE"/>
              <w:right w:val="nil"/>
            </w:tcBorders>
            <w:shd w:val="clear" w:color="auto" w:fill="E0E0E0"/>
          </w:tcPr>
          <w:p w14:paraId="7417F14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58F6D4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A604A2E"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nil"/>
            </w:tcBorders>
            <w:shd w:val="clear" w:color="auto" w:fill="FFFFFF"/>
          </w:tcPr>
          <w:p w14:paraId="5B0ABD8C"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w:t>
            </w:r>
          </w:p>
        </w:tc>
      </w:tr>
      <w:tr w:rsidR="008A1E25" w:rsidRPr="008A1E25" w14:paraId="63B6C585" w14:textId="77777777">
        <w:trPr>
          <w:cantSplit/>
        </w:trPr>
        <w:tc>
          <w:tcPr>
            <w:tcW w:w="737" w:type="dxa"/>
            <w:vMerge/>
            <w:tcBorders>
              <w:top w:val="single" w:sz="8" w:space="0" w:color="152935"/>
              <w:left w:val="nil"/>
              <w:bottom w:val="single" w:sz="8" w:space="0" w:color="AEAEAE"/>
              <w:right w:val="nil"/>
            </w:tcBorders>
            <w:shd w:val="clear" w:color="auto" w:fill="E0E0E0"/>
          </w:tcPr>
          <w:p w14:paraId="685F8802" w14:textId="77777777" w:rsidR="008A1E25" w:rsidRPr="008A1E25" w:rsidRDefault="008A1E25" w:rsidP="008A1E2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F1989B"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5678510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C8F712"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nil"/>
            </w:tcBorders>
            <w:shd w:val="clear" w:color="auto" w:fill="FFFFFF"/>
          </w:tcPr>
          <w:p w14:paraId="18BB479B"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49</w:t>
            </w:r>
          </w:p>
        </w:tc>
      </w:tr>
      <w:tr w:rsidR="008A1E25" w:rsidRPr="008A1E25" w14:paraId="4A550E13" w14:textId="77777777">
        <w:trPr>
          <w:cantSplit/>
        </w:trPr>
        <w:tc>
          <w:tcPr>
            <w:tcW w:w="737" w:type="dxa"/>
            <w:vMerge/>
            <w:tcBorders>
              <w:top w:val="single" w:sz="8" w:space="0" w:color="152935"/>
              <w:left w:val="nil"/>
              <w:bottom w:val="single" w:sz="8" w:space="0" w:color="AEAEAE"/>
              <w:right w:val="nil"/>
            </w:tcBorders>
            <w:shd w:val="clear" w:color="auto" w:fill="E0E0E0"/>
          </w:tcPr>
          <w:p w14:paraId="75C472B4" w14:textId="77777777" w:rsidR="008A1E25" w:rsidRPr="008A1E25" w:rsidRDefault="008A1E25" w:rsidP="008A1E2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71591B"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3</w:t>
            </w:r>
          </w:p>
        </w:tc>
        <w:tc>
          <w:tcPr>
            <w:tcW w:w="1029" w:type="dxa"/>
            <w:tcBorders>
              <w:top w:val="single" w:sz="8" w:space="0" w:color="AEAEAE"/>
              <w:left w:val="nil"/>
              <w:bottom w:val="single" w:sz="8" w:space="0" w:color="AEAEAE"/>
              <w:right w:val="single" w:sz="8" w:space="0" w:color="E0E0E0"/>
            </w:tcBorders>
            <w:shd w:val="clear" w:color="auto" w:fill="FFFFFF"/>
          </w:tcPr>
          <w:p w14:paraId="73742211"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4BEE65"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14:paraId="01057B3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51</w:t>
            </w:r>
          </w:p>
        </w:tc>
      </w:tr>
      <w:tr w:rsidR="008A1E25" w:rsidRPr="008A1E25" w14:paraId="5114B88B" w14:textId="77777777">
        <w:trPr>
          <w:cantSplit/>
        </w:trPr>
        <w:tc>
          <w:tcPr>
            <w:tcW w:w="1474" w:type="dxa"/>
            <w:gridSpan w:val="2"/>
            <w:tcBorders>
              <w:top w:val="single" w:sz="8" w:space="0" w:color="AEAEAE"/>
              <w:left w:val="nil"/>
              <w:bottom w:val="single" w:sz="8" w:space="0" w:color="152935"/>
              <w:right w:val="nil"/>
            </w:tcBorders>
            <w:shd w:val="clear" w:color="auto" w:fill="E0E0E0"/>
          </w:tcPr>
          <w:p w14:paraId="3C09DCF9"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16F1B3D"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78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74EABE"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69</w:t>
            </w:r>
          </w:p>
        </w:tc>
        <w:tc>
          <w:tcPr>
            <w:tcW w:w="1029" w:type="dxa"/>
            <w:tcBorders>
              <w:top w:val="single" w:sz="8" w:space="0" w:color="AEAEAE"/>
              <w:left w:val="single" w:sz="8" w:space="0" w:color="E0E0E0"/>
              <w:bottom w:val="single" w:sz="8" w:space="0" w:color="152935"/>
              <w:right w:val="nil"/>
            </w:tcBorders>
            <w:shd w:val="clear" w:color="auto" w:fill="FFFFFF"/>
          </w:tcPr>
          <w:p w14:paraId="665E775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r>
    </w:tbl>
    <w:p w14:paraId="22F87CF9" w14:textId="0DC02D94" w:rsidR="008A1E25" w:rsidRPr="00F61240" w:rsidRDefault="00F61240" w:rsidP="008A1E25">
      <w:pPr>
        <w:autoSpaceDE w:val="0"/>
        <w:autoSpaceDN w:val="0"/>
        <w:adjustRightInd w:val="0"/>
        <w:spacing w:after="0" w:line="400" w:lineRule="atLeast"/>
        <w:rPr>
          <w:rFonts w:cstheme="minorHAnsi"/>
          <w:sz w:val="24"/>
          <w:szCs w:val="24"/>
        </w:rPr>
      </w:pPr>
      <w:r>
        <w:rPr>
          <w:rFonts w:cstheme="minorHAnsi"/>
          <w:sz w:val="24"/>
          <w:szCs w:val="24"/>
        </w:rPr>
        <w:t>The count represents the actual frequency counts obtained within the survey.</w:t>
      </w:r>
    </w:p>
    <w:p w14:paraId="6A8822C5"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A1E25" w:rsidRPr="008A1E25" w14:paraId="4C3DA6E9" w14:textId="77777777">
        <w:trPr>
          <w:cantSplit/>
        </w:trPr>
        <w:tc>
          <w:tcPr>
            <w:tcW w:w="5992" w:type="dxa"/>
            <w:gridSpan w:val="4"/>
            <w:tcBorders>
              <w:top w:val="nil"/>
              <w:left w:val="nil"/>
              <w:bottom w:val="nil"/>
              <w:right w:val="nil"/>
            </w:tcBorders>
            <w:shd w:val="clear" w:color="auto" w:fill="FFFFFF"/>
            <w:vAlign w:val="center"/>
          </w:tcPr>
          <w:p w14:paraId="7DAD6138" w14:textId="77777777" w:rsidR="000A491A" w:rsidRDefault="000A491A" w:rsidP="008A1E25">
            <w:pPr>
              <w:autoSpaceDE w:val="0"/>
              <w:autoSpaceDN w:val="0"/>
              <w:adjustRightInd w:val="0"/>
              <w:spacing w:after="0" w:line="320" w:lineRule="atLeast"/>
              <w:ind w:left="60" w:right="60"/>
              <w:jc w:val="center"/>
              <w:rPr>
                <w:rFonts w:ascii="Arial" w:hAnsi="Arial" w:cs="Arial"/>
                <w:b/>
                <w:bCs/>
                <w:color w:val="010205"/>
              </w:rPr>
            </w:pPr>
          </w:p>
          <w:p w14:paraId="486E7EE7" w14:textId="77777777" w:rsidR="000A491A" w:rsidRDefault="000A491A" w:rsidP="008A1E25">
            <w:pPr>
              <w:autoSpaceDE w:val="0"/>
              <w:autoSpaceDN w:val="0"/>
              <w:adjustRightInd w:val="0"/>
              <w:spacing w:after="0" w:line="320" w:lineRule="atLeast"/>
              <w:ind w:left="60" w:right="60"/>
              <w:jc w:val="center"/>
              <w:rPr>
                <w:rFonts w:ascii="Arial" w:hAnsi="Arial" w:cs="Arial"/>
                <w:b/>
                <w:bCs/>
                <w:color w:val="010205"/>
              </w:rPr>
            </w:pPr>
          </w:p>
          <w:p w14:paraId="03AAD86E" w14:textId="60E4E693"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Chi-Square Tests</w:t>
            </w:r>
          </w:p>
        </w:tc>
      </w:tr>
      <w:tr w:rsidR="008A1E25" w:rsidRPr="008A1E25" w14:paraId="59473721" w14:textId="77777777">
        <w:trPr>
          <w:cantSplit/>
        </w:trPr>
        <w:tc>
          <w:tcPr>
            <w:tcW w:w="2459" w:type="dxa"/>
            <w:tcBorders>
              <w:top w:val="nil"/>
              <w:left w:val="nil"/>
              <w:bottom w:val="single" w:sz="8" w:space="0" w:color="152935"/>
              <w:right w:val="nil"/>
            </w:tcBorders>
            <w:shd w:val="clear" w:color="auto" w:fill="FFFFFF"/>
            <w:vAlign w:val="bottom"/>
          </w:tcPr>
          <w:p w14:paraId="74392643"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F7DCE93"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6ACF85"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A1E25">
              <w:rPr>
                <w:rFonts w:ascii="Arial" w:hAnsi="Arial" w:cs="Arial"/>
                <w:color w:val="264A60"/>
                <w:sz w:val="18"/>
                <w:szCs w:val="18"/>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14:paraId="24A7ED4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Asymptotic Significance (2-sided)</w:t>
            </w:r>
          </w:p>
        </w:tc>
      </w:tr>
      <w:tr w:rsidR="008A1E25" w:rsidRPr="008A1E25" w14:paraId="26143294" w14:textId="77777777">
        <w:trPr>
          <w:cantSplit/>
        </w:trPr>
        <w:tc>
          <w:tcPr>
            <w:tcW w:w="2459" w:type="dxa"/>
            <w:tcBorders>
              <w:top w:val="single" w:sz="8" w:space="0" w:color="152935"/>
              <w:left w:val="nil"/>
              <w:bottom w:val="single" w:sz="8" w:space="0" w:color="AEAEAE"/>
              <w:right w:val="nil"/>
            </w:tcBorders>
            <w:shd w:val="clear" w:color="auto" w:fill="E0E0E0"/>
          </w:tcPr>
          <w:p w14:paraId="1C1AC183"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497E6DDF"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1.476</w:t>
            </w:r>
            <w:r w:rsidRPr="008A1E25">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249CF1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FFFFF"/>
          </w:tcPr>
          <w:p w14:paraId="349A7F5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.478</w:t>
            </w:r>
          </w:p>
        </w:tc>
      </w:tr>
      <w:tr w:rsidR="008A1E25" w:rsidRPr="008A1E25" w14:paraId="15F2685F" w14:textId="77777777">
        <w:trPr>
          <w:cantSplit/>
        </w:trPr>
        <w:tc>
          <w:tcPr>
            <w:tcW w:w="2459" w:type="dxa"/>
            <w:tcBorders>
              <w:top w:val="single" w:sz="8" w:space="0" w:color="AEAEAE"/>
              <w:left w:val="nil"/>
              <w:bottom w:val="single" w:sz="8" w:space="0" w:color="AEAEAE"/>
              <w:right w:val="nil"/>
            </w:tcBorders>
            <w:shd w:val="clear" w:color="auto" w:fill="E0E0E0"/>
          </w:tcPr>
          <w:p w14:paraId="6FE528E9"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455F67FB"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24F367"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FFFFF"/>
          </w:tcPr>
          <w:p w14:paraId="3C9AB3D9"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.477</w:t>
            </w:r>
          </w:p>
        </w:tc>
      </w:tr>
      <w:tr w:rsidR="008A1E25" w:rsidRPr="008A1E25" w14:paraId="26B7CDF3" w14:textId="77777777">
        <w:trPr>
          <w:cantSplit/>
        </w:trPr>
        <w:tc>
          <w:tcPr>
            <w:tcW w:w="2459" w:type="dxa"/>
            <w:tcBorders>
              <w:top w:val="single" w:sz="8" w:space="0" w:color="AEAEAE"/>
              <w:left w:val="nil"/>
              <w:bottom w:val="single" w:sz="8" w:space="0" w:color="AEAEAE"/>
              <w:right w:val="nil"/>
            </w:tcBorders>
            <w:shd w:val="clear" w:color="auto" w:fill="E0E0E0"/>
          </w:tcPr>
          <w:p w14:paraId="0F9AC481"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F7140FC"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.337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D6DF42"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2C3FCD6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.561</w:t>
            </w:r>
          </w:p>
        </w:tc>
      </w:tr>
      <w:tr w:rsidR="008A1E25" w:rsidRPr="008A1E25" w14:paraId="7F967366" w14:textId="77777777">
        <w:trPr>
          <w:cantSplit/>
        </w:trPr>
        <w:tc>
          <w:tcPr>
            <w:tcW w:w="2459" w:type="dxa"/>
            <w:tcBorders>
              <w:top w:val="single" w:sz="8" w:space="0" w:color="AEAEAE"/>
              <w:left w:val="nil"/>
              <w:bottom w:val="single" w:sz="8" w:space="0" w:color="152935"/>
              <w:right w:val="nil"/>
            </w:tcBorders>
            <w:shd w:val="clear" w:color="auto" w:fill="E0E0E0"/>
          </w:tcPr>
          <w:p w14:paraId="74649B78"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52AD53A3"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6E7698"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EC89204"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r>
      <w:tr w:rsidR="008A1E25" w:rsidRPr="008A1E25" w14:paraId="3323B258" w14:textId="77777777">
        <w:trPr>
          <w:cantSplit/>
        </w:trPr>
        <w:tc>
          <w:tcPr>
            <w:tcW w:w="5992" w:type="dxa"/>
            <w:gridSpan w:val="4"/>
            <w:tcBorders>
              <w:top w:val="nil"/>
              <w:left w:val="nil"/>
              <w:bottom w:val="nil"/>
              <w:right w:val="nil"/>
            </w:tcBorders>
            <w:shd w:val="clear" w:color="auto" w:fill="FFFFFF"/>
          </w:tcPr>
          <w:p w14:paraId="49D608FD" w14:textId="77777777" w:rsidR="008A1E25" w:rsidRPr="008A1E25" w:rsidRDefault="008A1E25" w:rsidP="008A1E25">
            <w:pPr>
              <w:autoSpaceDE w:val="0"/>
              <w:autoSpaceDN w:val="0"/>
              <w:adjustRightInd w:val="0"/>
              <w:spacing w:after="0" w:line="320" w:lineRule="atLeast"/>
              <w:ind w:left="60" w:right="60"/>
              <w:rPr>
                <w:rFonts w:ascii="Arial" w:hAnsi="Arial" w:cs="Arial"/>
                <w:color w:val="010205"/>
                <w:sz w:val="18"/>
                <w:szCs w:val="18"/>
              </w:rPr>
            </w:pPr>
            <w:r w:rsidRPr="008A1E25">
              <w:rPr>
                <w:rFonts w:ascii="Arial" w:hAnsi="Arial" w:cs="Arial"/>
                <w:color w:val="010205"/>
                <w:sz w:val="18"/>
                <w:szCs w:val="18"/>
              </w:rPr>
              <w:t>a. 0 cells (0.0%) have expected count less than 5. The minimum expected count is 22.06.</w:t>
            </w:r>
          </w:p>
        </w:tc>
      </w:tr>
    </w:tbl>
    <w:p w14:paraId="7B7DAB0A" w14:textId="77777777" w:rsidR="008A1E25" w:rsidRPr="008A1E25" w:rsidRDefault="008A1E25" w:rsidP="008A1E25">
      <w:pPr>
        <w:autoSpaceDE w:val="0"/>
        <w:autoSpaceDN w:val="0"/>
        <w:adjustRightInd w:val="0"/>
        <w:spacing w:after="0" w:line="400" w:lineRule="atLeast"/>
        <w:rPr>
          <w:rFonts w:ascii="Times New Roman" w:hAnsi="Times New Roman" w:cs="Times New Roman"/>
          <w:sz w:val="24"/>
          <w:szCs w:val="24"/>
        </w:rPr>
      </w:pPr>
    </w:p>
    <w:p w14:paraId="3CE963B6" w14:textId="767F80E7" w:rsidR="00C162A9" w:rsidRDefault="00EA3CF4" w:rsidP="00BD5896">
      <w:pPr>
        <w:tabs>
          <w:tab w:val="left" w:pos="8295"/>
        </w:tabs>
        <w:rPr>
          <w:rFonts w:cstheme="minorHAnsi"/>
        </w:rPr>
      </w:pPr>
      <w:r>
        <w:rPr>
          <w:rFonts w:cstheme="minorHAnsi"/>
          <w:noProof/>
        </w:rPr>
        <w:t>X</w:t>
      </w:r>
      <w:r w:rsidRPr="00EA3CF4">
        <w:rPr>
          <w:rFonts w:cstheme="minorHAnsi"/>
          <w:noProof/>
          <w:vertAlign w:val="superscript"/>
        </w:rPr>
        <w:t>2</w:t>
      </w:r>
      <w:r>
        <w:rPr>
          <w:rFonts w:cstheme="minorHAnsi"/>
          <w:noProof/>
          <w:vertAlign w:val="superscript"/>
        </w:rPr>
        <w:t xml:space="preserve">= </w:t>
      </w:r>
      <w:r>
        <w:rPr>
          <w:rFonts w:cstheme="minorHAnsi"/>
        </w:rPr>
        <w:t xml:space="preserve">=1.48, </w:t>
      </w:r>
      <w:proofErr w:type="spellStart"/>
      <w:r>
        <w:rPr>
          <w:rFonts w:cstheme="minorHAnsi"/>
        </w:rPr>
        <w:t>df</w:t>
      </w:r>
      <w:proofErr w:type="spellEnd"/>
      <w:r>
        <w:rPr>
          <w:rFonts w:cstheme="minorHAnsi"/>
        </w:rPr>
        <w:t>=2, p&lt;.001</w:t>
      </w:r>
    </w:p>
    <w:p w14:paraId="09D8AF40" w14:textId="030C40D8" w:rsidR="000376BB" w:rsidRDefault="000376BB" w:rsidP="00BD5896">
      <w:pPr>
        <w:tabs>
          <w:tab w:val="left" w:pos="8295"/>
        </w:tabs>
        <w:rPr>
          <w:rFonts w:cstheme="minorHAnsi"/>
        </w:rPr>
      </w:pPr>
    </w:p>
    <w:p w14:paraId="08205CAA" w14:textId="32936A3B" w:rsidR="00247AE8" w:rsidRDefault="00247AE8" w:rsidP="00BD5896">
      <w:pPr>
        <w:tabs>
          <w:tab w:val="left" w:pos="8295"/>
        </w:tabs>
        <w:rPr>
          <w:rFonts w:cstheme="minorHAnsi"/>
        </w:rPr>
      </w:pPr>
    </w:p>
    <w:p w14:paraId="5C5F1620" w14:textId="18C03910" w:rsidR="00247AE8" w:rsidRDefault="00247AE8" w:rsidP="00BD5896">
      <w:pPr>
        <w:tabs>
          <w:tab w:val="left" w:pos="8295"/>
        </w:tabs>
        <w:rPr>
          <w:rFonts w:cstheme="minorHAnsi"/>
        </w:rPr>
      </w:pPr>
    </w:p>
    <w:p w14:paraId="2159E42B" w14:textId="77777777" w:rsidR="00247AE8" w:rsidRDefault="00247AE8" w:rsidP="00BD5896">
      <w:pPr>
        <w:tabs>
          <w:tab w:val="left" w:pos="8295"/>
        </w:tabs>
        <w:rPr>
          <w:rFonts w:cstheme="minorHAnsi"/>
        </w:rPr>
      </w:pPr>
    </w:p>
    <w:p w14:paraId="25BC7966" w14:textId="544AFC14" w:rsidR="00B71436" w:rsidRDefault="00B71436" w:rsidP="00BD5896">
      <w:pPr>
        <w:tabs>
          <w:tab w:val="left" w:pos="8295"/>
        </w:tabs>
        <w:rPr>
          <w:rFonts w:cstheme="minorHAnsi"/>
        </w:rPr>
      </w:pPr>
    </w:p>
    <w:p w14:paraId="5BB565DA" w14:textId="11F16F29" w:rsidR="00B71436" w:rsidRDefault="00B71436" w:rsidP="00BD5896">
      <w:pPr>
        <w:tabs>
          <w:tab w:val="left" w:pos="8295"/>
        </w:tabs>
        <w:rPr>
          <w:rFonts w:cstheme="minorHAnsi"/>
        </w:rPr>
      </w:pPr>
    </w:p>
    <w:p w14:paraId="7642206E" w14:textId="29218EDA" w:rsidR="00B71436" w:rsidRDefault="00B71436" w:rsidP="00BD5896">
      <w:pPr>
        <w:tabs>
          <w:tab w:val="left" w:pos="8295"/>
        </w:tabs>
        <w:rPr>
          <w:rFonts w:cstheme="minorHAnsi"/>
        </w:rPr>
      </w:pPr>
    </w:p>
    <w:p w14:paraId="07721C63" w14:textId="104F6E6E" w:rsidR="00B71436" w:rsidRDefault="00B71436" w:rsidP="00BD5896">
      <w:pPr>
        <w:tabs>
          <w:tab w:val="left" w:pos="8295"/>
        </w:tabs>
        <w:rPr>
          <w:rFonts w:cstheme="minorHAnsi"/>
        </w:rPr>
      </w:pPr>
    </w:p>
    <w:p w14:paraId="524C24B0" w14:textId="693E54C2" w:rsidR="00B71436" w:rsidRDefault="00B71436" w:rsidP="00BD5896">
      <w:pPr>
        <w:tabs>
          <w:tab w:val="left" w:pos="8295"/>
        </w:tabs>
        <w:rPr>
          <w:rFonts w:cstheme="minorHAnsi"/>
        </w:rPr>
      </w:pPr>
    </w:p>
    <w:p w14:paraId="17468599" w14:textId="59B8AEC4" w:rsidR="00B71436" w:rsidRDefault="00B71436" w:rsidP="00BD5896">
      <w:pPr>
        <w:tabs>
          <w:tab w:val="left" w:pos="8295"/>
        </w:tabs>
        <w:rPr>
          <w:rFonts w:cstheme="minorHAnsi"/>
        </w:rPr>
      </w:pPr>
    </w:p>
    <w:p w14:paraId="1D1584A0" w14:textId="66443936" w:rsidR="00B71436" w:rsidRDefault="00B71436" w:rsidP="00BD5896">
      <w:pPr>
        <w:tabs>
          <w:tab w:val="left" w:pos="8295"/>
        </w:tabs>
        <w:rPr>
          <w:rFonts w:cstheme="minorHAnsi"/>
        </w:rPr>
      </w:pPr>
    </w:p>
    <w:p w14:paraId="6253ADF3" w14:textId="57B55D3C" w:rsidR="00B71436" w:rsidRDefault="00B71436" w:rsidP="00BD5896">
      <w:pPr>
        <w:tabs>
          <w:tab w:val="left" w:pos="8295"/>
        </w:tabs>
        <w:rPr>
          <w:rFonts w:cstheme="minorHAnsi"/>
        </w:rPr>
      </w:pPr>
    </w:p>
    <w:p w14:paraId="63C6B4A4" w14:textId="717E5CEB" w:rsidR="00B71436" w:rsidRDefault="00B71436" w:rsidP="00BD5896">
      <w:pPr>
        <w:tabs>
          <w:tab w:val="left" w:pos="8295"/>
        </w:tabs>
        <w:rPr>
          <w:rFonts w:cstheme="minorHAnsi"/>
        </w:rPr>
      </w:pPr>
    </w:p>
    <w:p w14:paraId="17BFA84C" w14:textId="6733D606" w:rsidR="00B71436" w:rsidRDefault="00B71436" w:rsidP="00BD5896">
      <w:pPr>
        <w:tabs>
          <w:tab w:val="left" w:pos="8295"/>
        </w:tabs>
        <w:rPr>
          <w:rFonts w:cstheme="minorHAnsi"/>
        </w:rPr>
      </w:pPr>
    </w:p>
    <w:p w14:paraId="4AA69F5D" w14:textId="7BE3AEDD" w:rsidR="00B71436" w:rsidRDefault="00B71436" w:rsidP="00BD5896">
      <w:pPr>
        <w:tabs>
          <w:tab w:val="left" w:pos="8295"/>
        </w:tabs>
        <w:rPr>
          <w:rFonts w:cstheme="minorHAnsi"/>
        </w:rPr>
      </w:pPr>
    </w:p>
    <w:p w14:paraId="68B85C5A" w14:textId="09F569E8" w:rsidR="00B71436" w:rsidRDefault="00B71436" w:rsidP="00BD5896">
      <w:pPr>
        <w:tabs>
          <w:tab w:val="left" w:pos="8295"/>
        </w:tabs>
        <w:rPr>
          <w:rFonts w:cstheme="minorHAnsi"/>
        </w:rPr>
      </w:pPr>
    </w:p>
    <w:p w14:paraId="26ECA8AC" w14:textId="72140EFD" w:rsidR="00B71436" w:rsidRDefault="00B71436" w:rsidP="00BD5896">
      <w:pPr>
        <w:tabs>
          <w:tab w:val="left" w:pos="8295"/>
        </w:tabs>
        <w:rPr>
          <w:rFonts w:cstheme="minorHAnsi"/>
        </w:rPr>
      </w:pPr>
    </w:p>
    <w:p w14:paraId="06900463" w14:textId="65467FA0" w:rsidR="00B71436" w:rsidRDefault="00B71436" w:rsidP="00BD5896">
      <w:pPr>
        <w:tabs>
          <w:tab w:val="left" w:pos="8295"/>
        </w:tabs>
        <w:rPr>
          <w:rFonts w:cstheme="minorHAnsi"/>
        </w:rPr>
      </w:pPr>
    </w:p>
    <w:p w14:paraId="64603FC8" w14:textId="77777777" w:rsidR="00B71436" w:rsidRDefault="00B71436" w:rsidP="00BD5896">
      <w:pPr>
        <w:tabs>
          <w:tab w:val="left" w:pos="8295"/>
        </w:tabs>
        <w:rPr>
          <w:rFonts w:cstheme="minorHAnsi"/>
        </w:rPr>
      </w:pPr>
    </w:p>
    <w:p w14:paraId="4D23DBE0" w14:textId="06DF44B8" w:rsidR="000376BB" w:rsidRDefault="000376BB" w:rsidP="00BD5896">
      <w:pPr>
        <w:tabs>
          <w:tab w:val="left" w:pos="8295"/>
        </w:tabs>
        <w:rPr>
          <w:rFonts w:cstheme="minorHAnsi"/>
        </w:rPr>
      </w:pPr>
    </w:p>
    <w:p w14:paraId="11199007" w14:textId="7765F7EF" w:rsidR="009F6328" w:rsidRDefault="009F6328" w:rsidP="00BD5896">
      <w:pPr>
        <w:tabs>
          <w:tab w:val="left" w:pos="8295"/>
        </w:tabs>
        <w:rPr>
          <w:rFonts w:cstheme="minorHAnsi"/>
          <w:u w:val="single"/>
        </w:rPr>
      </w:pPr>
      <w:r w:rsidRPr="009F6328">
        <w:rPr>
          <w:rFonts w:cstheme="minorHAnsi"/>
          <w:u w:val="single"/>
        </w:rPr>
        <w:lastRenderedPageBreak/>
        <w:t>Multiple Regression</w:t>
      </w:r>
    </w:p>
    <w:p w14:paraId="48D14EBF" w14:textId="2FCA34BB" w:rsidR="009F6328" w:rsidRPr="009F6328" w:rsidRDefault="009F6328" w:rsidP="009F6328">
      <w:pPr>
        <w:tabs>
          <w:tab w:val="left" w:pos="8295"/>
        </w:tabs>
        <w:rPr>
          <w:rFonts w:cstheme="minorHAnsi"/>
        </w:rPr>
      </w:pPr>
      <w:r>
        <w:rPr>
          <w:rFonts w:cstheme="minorHAnsi"/>
        </w:rPr>
        <w:t xml:space="preserve">The following test will be carried out on the following data to test whether the </w:t>
      </w:r>
      <w:r>
        <w:t>students’ lecture attendance (%), tutorial attendance (%) and monthly private study hours can be used to predict final year marks?</w:t>
      </w:r>
    </w:p>
    <w:p w14:paraId="20C6C4F6" w14:textId="296E9945" w:rsidR="009F6328" w:rsidRDefault="00B71436" w:rsidP="009F6328">
      <w:pPr>
        <w:spacing w:after="0"/>
      </w:pPr>
      <w:r>
        <w:t>Null Hypothesis: Lecture attendance, monthly study hours &amp; tutorial attendance can be used to predict final marks.</w:t>
      </w:r>
    </w:p>
    <w:p w14:paraId="580C8366" w14:textId="30ACBF4A" w:rsidR="00B71436" w:rsidRDefault="00B71436" w:rsidP="00B71436">
      <w:pPr>
        <w:spacing w:after="0"/>
      </w:pPr>
      <w:r>
        <w:t xml:space="preserve">Alternate Hypothesis: Lecture attendance, monthly study hours &amp; tutorial attendance </w:t>
      </w:r>
      <w:proofErr w:type="spellStart"/>
      <w:r>
        <w:t>can not</w:t>
      </w:r>
      <w:proofErr w:type="spellEnd"/>
      <w:r>
        <w:t xml:space="preserve"> be used to predict final marks.</w:t>
      </w:r>
    </w:p>
    <w:p w14:paraId="12FAAFF4" w14:textId="7AEEFF26" w:rsidR="00B71436" w:rsidRDefault="00B71436" w:rsidP="009F6328">
      <w:pPr>
        <w:spacing w:after="0"/>
      </w:pPr>
    </w:p>
    <w:p w14:paraId="14D995B8" w14:textId="37FA48A7" w:rsidR="009F6328" w:rsidRDefault="003467A6" w:rsidP="00BD5896">
      <w:pPr>
        <w:tabs>
          <w:tab w:val="left" w:pos="8295"/>
        </w:tabs>
        <w:rPr>
          <w:rFonts w:cstheme="minorHAnsi"/>
        </w:rPr>
      </w:pPr>
      <w:proofErr w:type="gramStart"/>
      <w:r>
        <w:rPr>
          <w:rFonts w:cstheme="minorHAnsi"/>
        </w:rPr>
        <w:t>Firstly</w:t>
      </w:r>
      <w:proofErr w:type="gramEnd"/>
      <w:r>
        <w:rPr>
          <w:rFonts w:cstheme="minorHAnsi"/>
        </w:rPr>
        <w:t xml:space="preserve"> will be scatter plot graphs.</w:t>
      </w:r>
    </w:p>
    <w:p w14:paraId="740807C4" w14:textId="65CF0B6D" w:rsidR="00B80083" w:rsidRDefault="00B80083" w:rsidP="00B8008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440F33" wp14:editId="0470E652">
            <wp:extent cx="4419600" cy="3323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2367" t="2447" r="6067" b="2699"/>
                    <a:stretch/>
                  </pic:blipFill>
                  <pic:spPr bwMode="auto">
                    <a:xfrm>
                      <a:off x="0" y="0"/>
                      <a:ext cx="4434645" cy="3334904"/>
                    </a:xfrm>
                    <a:prstGeom prst="rect">
                      <a:avLst/>
                    </a:prstGeom>
                    <a:noFill/>
                    <a:ln>
                      <a:noFill/>
                    </a:ln>
                    <a:extLst>
                      <a:ext uri="{53640926-AAD7-44D8-BBD7-CCE9431645EC}">
                        <a14:shadowObscured xmlns:a14="http://schemas.microsoft.com/office/drawing/2010/main"/>
                      </a:ext>
                    </a:extLst>
                  </pic:spPr>
                </pic:pic>
              </a:graphicData>
            </a:graphic>
          </wp:inline>
        </w:drawing>
      </w:r>
    </w:p>
    <w:p w14:paraId="52F63C26" w14:textId="5995E323"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66379F5D" w14:textId="538C6993"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4CBB09B0" w14:textId="63CDEED1"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6E4FB28C" w14:textId="7F8DA016"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77437256" w14:textId="60FF9980"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48B0B52A" w14:textId="28F3BC17"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298393DA" w14:textId="40173337" w:rsidR="00B71436" w:rsidRDefault="00B71436" w:rsidP="00B8008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514A56A" wp14:editId="268DD0F6">
            <wp:extent cx="4695825" cy="36075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2792" t="2581" r="8795" b="3205"/>
                    <a:stretch/>
                  </pic:blipFill>
                  <pic:spPr bwMode="auto">
                    <a:xfrm>
                      <a:off x="0" y="0"/>
                      <a:ext cx="4731772" cy="3635163"/>
                    </a:xfrm>
                    <a:prstGeom prst="rect">
                      <a:avLst/>
                    </a:prstGeom>
                    <a:noFill/>
                    <a:ln>
                      <a:noFill/>
                    </a:ln>
                    <a:extLst>
                      <a:ext uri="{53640926-AAD7-44D8-BBD7-CCE9431645EC}">
                        <a14:shadowObscured xmlns:a14="http://schemas.microsoft.com/office/drawing/2010/main"/>
                      </a:ext>
                    </a:extLst>
                  </pic:spPr>
                </pic:pic>
              </a:graphicData>
            </a:graphic>
          </wp:inline>
        </w:drawing>
      </w:r>
    </w:p>
    <w:p w14:paraId="047897B7" w14:textId="05A57CCC" w:rsidR="00B71436" w:rsidRDefault="00B71436" w:rsidP="00B7143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14:paraId="21610081" w14:textId="77777777" w:rsidR="00B71436" w:rsidRDefault="00B71436" w:rsidP="00B71436">
      <w:pPr>
        <w:autoSpaceDE w:val="0"/>
        <w:autoSpaceDN w:val="0"/>
        <w:adjustRightInd w:val="0"/>
        <w:spacing w:after="0" w:line="240" w:lineRule="auto"/>
        <w:rPr>
          <w:rFonts w:ascii="Times New Roman" w:hAnsi="Times New Roman" w:cs="Times New Roman"/>
          <w:sz w:val="24"/>
          <w:szCs w:val="24"/>
        </w:rPr>
      </w:pPr>
    </w:p>
    <w:p w14:paraId="215D111C" w14:textId="77777777" w:rsidR="00B71436" w:rsidRDefault="00B71436" w:rsidP="00B71436">
      <w:pPr>
        <w:autoSpaceDE w:val="0"/>
        <w:autoSpaceDN w:val="0"/>
        <w:adjustRightInd w:val="0"/>
        <w:spacing w:after="0" w:line="400" w:lineRule="atLeast"/>
        <w:rPr>
          <w:rFonts w:ascii="Times New Roman" w:hAnsi="Times New Roman" w:cs="Times New Roman"/>
          <w:sz w:val="24"/>
          <w:szCs w:val="24"/>
        </w:rPr>
      </w:pPr>
    </w:p>
    <w:p w14:paraId="731EEE26" w14:textId="2DCA486B" w:rsidR="00B80083" w:rsidRDefault="00B80083" w:rsidP="00B71436">
      <w:pPr>
        <w:tabs>
          <w:tab w:val="left" w:pos="8340"/>
        </w:tabs>
        <w:autoSpaceDE w:val="0"/>
        <w:autoSpaceDN w:val="0"/>
        <w:adjustRightInd w:val="0"/>
        <w:spacing w:after="0" w:line="240" w:lineRule="auto"/>
        <w:rPr>
          <w:rFonts w:ascii="Times New Roman" w:hAnsi="Times New Roman" w:cs="Times New Roman"/>
          <w:sz w:val="24"/>
          <w:szCs w:val="24"/>
        </w:rPr>
      </w:pPr>
    </w:p>
    <w:p w14:paraId="04A32311" w14:textId="77777777" w:rsidR="00B80083" w:rsidRDefault="00B80083" w:rsidP="00B80083">
      <w:pPr>
        <w:autoSpaceDE w:val="0"/>
        <w:autoSpaceDN w:val="0"/>
        <w:adjustRightInd w:val="0"/>
        <w:spacing w:after="0" w:line="400" w:lineRule="atLeast"/>
        <w:rPr>
          <w:rFonts w:ascii="Times New Roman" w:hAnsi="Times New Roman" w:cs="Times New Roman"/>
          <w:sz w:val="24"/>
          <w:szCs w:val="24"/>
        </w:rPr>
      </w:pPr>
    </w:p>
    <w:p w14:paraId="67A41161" w14:textId="09896E0E" w:rsidR="00B71436" w:rsidRPr="001B0A46" w:rsidRDefault="00B71436" w:rsidP="001B0A46">
      <w:pPr>
        <w:tabs>
          <w:tab w:val="left" w:pos="6465"/>
        </w:tabs>
        <w:rPr>
          <w:rFonts w:cstheme="minorHAnsi"/>
        </w:rPr>
      </w:pPr>
    </w:p>
    <w:p w14:paraId="10B02EB2" w14:textId="3A147578" w:rsidR="00414017" w:rsidRDefault="00414017" w:rsidP="0041401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F492CB" wp14:editId="0F5F0725">
            <wp:extent cx="4971125" cy="3828415"/>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l="2430" t="2569" b="3579"/>
                    <a:stretch/>
                  </pic:blipFill>
                  <pic:spPr bwMode="auto">
                    <a:xfrm>
                      <a:off x="0" y="0"/>
                      <a:ext cx="4977977" cy="3833692"/>
                    </a:xfrm>
                    <a:prstGeom prst="rect">
                      <a:avLst/>
                    </a:prstGeom>
                    <a:noFill/>
                    <a:ln>
                      <a:noFill/>
                    </a:ln>
                    <a:extLst>
                      <a:ext uri="{53640926-AAD7-44D8-BBD7-CCE9431645EC}">
                        <a14:shadowObscured xmlns:a14="http://schemas.microsoft.com/office/drawing/2010/main"/>
                      </a:ext>
                    </a:extLst>
                  </pic:spPr>
                </pic:pic>
              </a:graphicData>
            </a:graphic>
          </wp:inline>
        </w:drawing>
      </w:r>
    </w:p>
    <w:p w14:paraId="51FC17F0" w14:textId="77777777" w:rsidR="00414017" w:rsidRDefault="00414017" w:rsidP="00414017">
      <w:pPr>
        <w:autoSpaceDE w:val="0"/>
        <w:autoSpaceDN w:val="0"/>
        <w:adjustRightInd w:val="0"/>
        <w:spacing w:after="0" w:line="240" w:lineRule="auto"/>
        <w:rPr>
          <w:rFonts w:ascii="Times New Roman" w:hAnsi="Times New Roman" w:cs="Times New Roman"/>
          <w:sz w:val="24"/>
          <w:szCs w:val="24"/>
        </w:rPr>
      </w:pPr>
    </w:p>
    <w:p w14:paraId="4F2F31A5" w14:textId="77777777" w:rsidR="00414017" w:rsidRDefault="00414017" w:rsidP="00414017">
      <w:pPr>
        <w:autoSpaceDE w:val="0"/>
        <w:autoSpaceDN w:val="0"/>
        <w:adjustRightInd w:val="0"/>
        <w:spacing w:after="0" w:line="400" w:lineRule="atLeast"/>
        <w:rPr>
          <w:rFonts w:ascii="Times New Roman" w:hAnsi="Times New Roman" w:cs="Times New Roman"/>
          <w:sz w:val="24"/>
          <w:szCs w:val="24"/>
        </w:rPr>
      </w:pPr>
    </w:p>
    <w:p w14:paraId="128658EF" w14:textId="2FCD8CC2" w:rsidR="00414017" w:rsidRDefault="001B0A46" w:rsidP="00BD5896">
      <w:pPr>
        <w:tabs>
          <w:tab w:val="left" w:pos="8295"/>
        </w:tabs>
        <w:rPr>
          <w:rFonts w:cstheme="minorHAnsi"/>
        </w:rPr>
      </w:pPr>
      <w:r>
        <w:rPr>
          <w:rFonts w:cstheme="minorHAnsi"/>
          <w:noProof/>
        </w:rPr>
        <w:drawing>
          <wp:inline distT="0" distB="0" distL="0" distR="0" wp14:anchorId="067C9DA8" wp14:editId="75B8F15F">
            <wp:extent cx="4611147" cy="3867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3022" t="2976" r="7312" b="3174"/>
                    <a:stretch/>
                  </pic:blipFill>
                  <pic:spPr bwMode="auto">
                    <a:xfrm>
                      <a:off x="0" y="0"/>
                      <a:ext cx="4620388" cy="3874900"/>
                    </a:xfrm>
                    <a:prstGeom prst="rect">
                      <a:avLst/>
                    </a:prstGeom>
                    <a:noFill/>
                    <a:ln>
                      <a:noFill/>
                    </a:ln>
                    <a:extLst>
                      <a:ext uri="{53640926-AAD7-44D8-BBD7-CCE9431645EC}">
                        <a14:shadowObscured xmlns:a14="http://schemas.microsoft.com/office/drawing/2010/main"/>
                      </a:ext>
                    </a:extLst>
                  </pic:spPr>
                </pic:pic>
              </a:graphicData>
            </a:graphic>
          </wp:inline>
        </w:drawing>
      </w:r>
    </w:p>
    <w:p w14:paraId="7B9DB8BA" w14:textId="1FBE1F28" w:rsidR="001B0A46" w:rsidRDefault="001B0A46" w:rsidP="00BD5896">
      <w:pPr>
        <w:tabs>
          <w:tab w:val="left" w:pos="8295"/>
        </w:tabs>
        <w:rPr>
          <w:rFonts w:cstheme="minorHAnsi"/>
        </w:rPr>
      </w:pPr>
      <w:r>
        <w:rPr>
          <w:rFonts w:cstheme="minorHAnsi"/>
        </w:rPr>
        <w:t>As you can see above in all the q-q plot graphs for lecture attendance, tutorial attendance and monthly study hours that there is some sort of relations</w:t>
      </w:r>
      <w:r w:rsidR="00F6410C">
        <w:rPr>
          <w:rFonts w:cstheme="minorHAnsi"/>
        </w:rPr>
        <w:t>h</w:t>
      </w:r>
      <w:r>
        <w:rPr>
          <w:rFonts w:cstheme="minorHAnsi"/>
        </w:rPr>
        <w:t>ip with the data due to the final marks grap</w:t>
      </w:r>
      <w:r w:rsidR="00F6410C">
        <w:rPr>
          <w:rFonts w:cstheme="minorHAnsi"/>
        </w:rPr>
        <w:t xml:space="preserve">h </w:t>
      </w:r>
      <w:r>
        <w:rPr>
          <w:rFonts w:cstheme="minorHAnsi"/>
        </w:rPr>
        <w:t>just above being higher the higher the amount of study hours that are received as well as the same pattern being consistent throughout with percentage lecture attendance and tutorials.</w:t>
      </w:r>
    </w:p>
    <w:p w14:paraId="5BBE08C9" w14:textId="2B3CE225" w:rsidR="00A57458" w:rsidRDefault="00A57458" w:rsidP="00BD5896">
      <w:pPr>
        <w:tabs>
          <w:tab w:val="left" w:pos="8295"/>
        </w:tabs>
        <w:rPr>
          <w:rFonts w:cstheme="minorHAnsi"/>
        </w:rPr>
      </w:pPr>
    </w:p>
    <w:p w14:paraId="07D7B39D" w14:textId="77777777" w:rsidR="00D861E3" w:rsidRPr="00D861E3" w:rsidRDefault="00D861E3" w:rsidP="00D861E3">
      <w:pPr>
        <w:autoSpaceDE w:val="0"/>
        <w:autoSpaceDN w:val="0"/>
        <w:adjustRightInd w:val="0"/>
        <w:spacing w:after="0" w:line="240" w:lineRule="auto"/>
        <w:rPr>
          <w:rFonts w:ascii="Times New Roman" w:hAnsi="Times New Roman" w:cs="Times New Roman"/>
          <w:sz w:val="24"/>
          <w:szCs w:val="24"/>
        </w:rPr>
      </w:pPr>
    </w:p>
    <w:tbl>
      <w:tblPr>
        <w:tblW w:w="53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6"/>
        <w:gridCol w:w="929"/>
        <w:gridCol w:w="1546"/>
        <w:gridCol w:w="1006"/>
      </w:tblGrid>
      <w:tr w:rsidR="00D861E3" w:rsidRPr="00D861E3" w14:paraId="49DB8D9E" w14:textId="77777777" w:rsidTr="00D861E3">
        <w:tblPrEx>
          <w:tblCellMar>
            <w:top w:w="0" w:type="dxa"/>
            <w:bottom w:w="0" w:type="dxa"/>
          </w:tblCellMar>
        </w:tblPrEx>
        <w:trPr>
          <w:cantSplit/>
        </w:trPr>
        <w:tc>
          <w:tcPr>
            <w:tcW w:w="5387" w:type="dxa"/>
            <w:gridSpan w:val="4"/>
            <w:tcBorders>
              <w:top w:val="nil"/>
              <w:left w:val="nil"/>
              <w:bottom w:val="nil"/>
              <w:right w:val="nil"/>
            </w:tcBorders>
            <w:shd w:val="clear" w:color="auto" w:fill="FFFFFF"/>
            <w:vAlign w:val="center"/>
          </w:tcPr>
          <w:p w14:paraId="79123080"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010205"/>
              </w:rPr>
            </w:pPr>
            <w:r w:rsidRPr="00D861E3">
              <w:rPr>
                <w:rFonts w:ascii="Arial" w:hAnsi="Arial" w:cs="Arial"/>
                <w:b/>
                <w:bCs/>
                <w:color w:val="010205"/>
              </w:rPr>
              <w:t>Descriptive Statistics</w:t>
            </w:r>
          </w:p>
        </w:tc>
      </w:tr>
      <w:tr w:rsidR="00D861E3" w:rsidRPr="00D861E3" w14:paraId="241F5259" w14:textId="77777777" w:rsidTr="00D861E3">
        <w:tblPrEx>
          <w:tblCellMar>
            <w:top w:w="0" w:type="dxa"/>
            <w:bottom w:w="0" w:type="dxa"/>
          </w:tblCellMar>
        </w:tblPrEx>
        <w:trPr>
          <w:cantSplit/>
        </w:trPr>
        <w:tc>
          <w:tcPr>
            <w:tcW w:w="1906" w:type="dxa"/>
            <w:tcBorders>
              <w:top w:val="nil"/>
              <w:left w:val="nil"/>
              <w:bottom w:val="single" w:sz="8" w:space="0" w:color="152935"/>
              <w:right w:val="nil"/>
            </w:tcBorders>
            <w:shd w:val="clear" w:color="auto" w:fill="FFFFFF"/>
            <w:vAlign w:val="bottom"/>
          </w:tcPr>
          <w:p w14:paraId="06D4CEA1" w14:textId="77777777" w:rsidR="00D861E3" w:rsidRPr="00D861E3" w:rsidRDefault="00D861E3" w:rsidP="00D861E3">
            <w:pPr>
              <w:autoSpaceDE w:val="0"/>
              <w:autoSpaceDN w:val="0"/>
              <w:adjustRightInd w:val="0"/>
              <w:spacing w:after="0" w:line="240" w:lineRule="auto"/>
              <w:rPr>
                <w:rFonts w:ascii="Times New Roman" w:hAnsi="Times New Roman" w:cs="Times New Roman"/>
                <w:sz w:val="24"/>
                <w:szCs w:val="24"/>
              </w:rPr>
            </w:pPr>
          </w:p>
        </w:tc>
        <w:tc>
          <w:tcPr>
            <w:tcW w:w="929" w:type="dxa"/>
            <w:tcBorders>
              <w:top w:val="nil"/>
              <w:left w:val="nil"/>
              <w:bottom w:val="single" w:sz="8" w:space="0" w:color="152935"/>
              <w:right w:val="single" w:sz="8" w:space="0" w:color="E0E0E0"/>
            </w:tcBorders>
            <w:shd w:val="clear" w:color="auto" w:fill="FFFFFF"/>
            <w:vAlign w:val="bottom"/>
          </w:tcPr>
          <w:p w14:paraId="2D079D01"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Mean</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181EF0C7"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Std. Deviation</w:t>
            </w:r>
          </w:p>
        </w:tc>
        <w:tc>
          <w:tcPr>
            <w:tcW w:w="1006" w:type="dxa"/>
            <w:tcBorders>
              <w:top w:val="nil"/>
              <w:left w:val="single" w:sz="8" w:space="0" w:color="E0E0E0"/>
              <w:bottom w:val="single" w:sz="8" w:space="0" w:color="152935"/>
              <w:right w:val="nil"/>
            </w:tcBorders>
            <w:shd w:val="clear" w:color="auto" w:fill="FFFFFF"/>
            <w:vAlign w:val="bottom"/>
          </w:tcPr>
          <w:p w14:paraId="7607CBB8"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N</w:t>
            </w:r>
          </w:p>
        </w:tc>
      </w:tr>
      <w:tr w:rsidR="007616A0" w:rsidRPr="00D861E3" w14:paraId="47007CFB" w14:textId="77777777" w:rsidTr="00D861E3">
        <w:tblPrEx>
          <w:tblCellMar>
            <w:top w:w="0" w:type="dxa"/>
            <w:bottom w:w="0" w:type="dxa"/>
          </w:tblCellMar>
        </w:tblPrEx>
        <w:trPr>
          <w:cantSplit/>
        </w:trPr>
        <w:tc>
          <w:tcPr>
            <w:tcW w:w="1906" w:type="dxa"/>
            <w:tcBorders>
              <w:top w:val="single" w:sz="8" w:space="0" w:color="152935"/>
              <w:left w:val="nil"/>
              <w:bottom w:val="single" w:sz="8" w:space="0" w:color="AEAEAE"/>
              <w:right w:val="nil"/>
            </w:tcBorders>
            <w:shd w:val="clear" w:color="auto" w:fill="E0E0E0"/>
          </w:tcPr>
          <w:p w14:paraId="60A6E796" w14:textId="5BD962C4" w:rsidR="00D861E3" w:rsidRPr="00D861E3" w:rsidRDefault="00D861E3" w:rsidP="00D861E3">
            <w:pPr>
              <w:autoSpaceDE w:val="0"/>
              <w:autoSpaceDN w:val="0"/>
              <w:adjustRightInd w:val="0"/>
              <w:spacing w:after="0" w:line="320" w:lineRule="atLeast"/>
              <w:ind w:left="60" w:right="60"/>
              <w:rPr>
                <w:rFonts w:ascii="Arial" w:hAnsi="Arial" w:cs="Arial"/>
                <w:color w:val="FF0000"/>
                <w:sz w:val="18"/>
                <w:szCs w:val="18"/>
              </w:rPr>
            </w:pPr>
            <w:r w:rsidRPr="00D861E3">
              <w:rPr>
                <w:rFonts w:ascii="Arial" w:hAnsi="Arial" w:cs="Arial"/>
                <w:color w:val="FF0000"/>
                <w:sz w:val="18"/>
                <w:szCs w:val="18"/>
              </w:rPr>
              <w:t>Final</w:t>
            </w:r>
            <w:r w:rsidRPr="007616A0">
              <w:rPr>
                <w:rFonts w:ascii="Arial" w:hAnsi="Arial" w:cs="Arial"/>
                <w:color w:val="FF0000"/>
                <w:sz w:val="18"/>
                <w:szCs w:val="18"/>
              </w:rPr>
              <w:t xml:space="preserve"> </w:t>
            </w:r>
            <w:r w:rsidRPr="00D861E3">
              <w:rPr>
                <w:rFonts w:ascii="Arial" w:hAnsi="Arial" w:cs="Arial"/>
                <w:color w:val="FF0000"/>
                <w:sz w:val="18"/>
                <w:szCs w:val="18"/>
              </w:rPr>
              <w:t>Mark</w:t>
            </w:r>
          </w:p>
        </w:tc>
        <w:tc>
          <w:tcPr>
            <w:tcW w:w="929" w:type="dxa"/>
            <w:tcBorders>
              <w:top w:val="single" w:sz="8" w:space="0" w:color="152935"/>
              <w:left w:val="nil"/>
              <w:bottom w:val="single" w:sz="8" w:space="0" w:color="AEAEAE"/>
              <w:right w:val="single" w:sz="8" w:space="0" w:color="E0E0E0"/>
            </w:tcBorders>
            <w:shd w:val="clear" w:color="auto" w:fill="FFFFFF"/>
          </w:tcPr>
          <w:p w14:paraId="7E0F5BB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57.65</w:t>
            </w:r>
          </w:p>
        </w:tc>
        <w:tc>
          <w:tcPr>
            <w:tcW w:w="1546" w:type="dxa"/>
            <w:tcBorders>
              <w:top w:val="single" w:sz="8" w:space="0" w:color="152935"/>
              <w:left w:val="single" w:sz="8" w:space="0" w:color="E0E0E0"/>
              <w:bottom w:val="single" w:sz="8" w:space="0" w:color="AEAEAE"/>
              <w:right w:val="single" w:sz="8" w:space="0" w:color="E0E0E0"/>
            </w:tcBorders>
            <w:shd w:val="clear" w:color="auto" w:fill="FFFFFF"/>
          </w:tcPr>
          <w:p w14:paraId="2E3EE08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11.408</w:t>
            </w:r>
          </w:p>
        </w:tc>
        <w:tc>
          <w:tcPr>
            <w:tcW w:w="1006" w:type="dxa"/>
            <w:tcBorders>
              <w:top w:val="single" w:sz="8" w:space="0" w:color="152935"/>
              <w:left w:val="single" w:sz="8" w:space="0" w:color="E0E0E0"/>
              <w:bottom w:val="single" w:sz="8" w:space="0" w:color="AEAEAE"/>
              <w:right w:val="nil"/>
            </w:tcBorders>
            <w:shd w:val="clear" w:color="auto" w:fill="FFFFFF"/>
          </w:tcPr>
          <w:p w14:paraId="3D38CC40"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20</w:t>
            </w:r>
          </w:p>
        </w:tc>
      </w:tr>
      <w:tr w:rsidR="00D861E3" w:rsidRPr="00D861E3" w14:paraId="4BC81A32" w14:textId="77777777" w:rsidTr="00D861E3">
        <w:tblPrEx>
          <w:tblCellMar>
            <w:top w:w="0" w:type="dxa"/>
            <w:bottom w:w="0" w:type="dxa"/>
          </w:tblCellMar>
        </w:tblPrEx>
        <w:trPr>
          <w:cantSplit/>
        </w:trPr>
        <w:tc>
          <w:tcPr>
            <w:tcW w:w="1906" w:type="dxa"/>
            <w:tcBorders>
              <w:top w:val="single" w:sz="8" w:space="0" w:color="AEAEAE"/>
              <w:left w:val="nil"/>
              <w:bottom w:val="single" w:sz="8" w:space="0" w:color="AEAEAE"/>
              <w:right w:val="nil"/>
            </w:tcBorders>
            <w:shd w:val="clear" w:color="auto" w:fill="E0E0E0"/>
          </w:tcPr>
          <w:p w14:paraId="78C778D4" w14:textId="74D7CB32" w:rsidR="00D861E3" w:rsidRPr="00D861E3" w:rsidRDefault="00D861E3" w:rsidP="00D861E3">
            <w:pPr>
              <w:autoSpaceDE w:val="0"/>
              <w:autoSpaceDN w:val="0"/>
              <w:adjustRightInd w:val="0"/>
              <w:spacing w:after="0" w:line="320" w:lineRule="atLeast"/>
              <w:ind w:left="60" w:right="60"/>
              <w:rPr>
                <w:rFonts w:ascii="Arial" w:hAnsi="Arial" w:cs="Arial"/>
                <w:color w:val="FF0000"/>
                <w:sz w:val="18"/>
                <w:szCs w:val="18"/>
              </w:rPr>
            </w:pPr>
            <w:r w:rsidRPr="00D861E3">
              <w:rPr>
                <w:rFonts w:ascii="Arial" w:hAnsi="Arial" w:cs="Arial"/>
                <w:color w:val="FF0000"/>
                <w:sz w:val="18"/>
                <w:szCs w:val="18"/>
              </w:rPr>
              <w:t>Student</w:t>
            </w:r>
            <w:r w:rsidRPr="007A3DAF">
              <w:rPr>
                <w:rFonts w:ascii="Arial" w:hAnsi="Arial" w:cs="Arial"/>
                <w:color w:val="FF0000"/>
                <w:sz w:val="18"/>
                <w:szCs w:val="18"/>
              </w:rPr>
              <w:t xml:space="preserve"> </w:t>
            </w:r>
            <w:r w:rsidRPr="00D861E3">
              <w:rPr>
                <w:rFonts w:ascii="Arial" w:hAnsi="Arial" w:cs="Arial"/>
                <w:color w:val="FF0000"/>
                <w:sz w:val="18"/>
                <w:szCs w:val="18"/>
              </w:rPr>
              <w:t>ID</w:t>
            </w:r>
          </w:p>
        </w:tc>
        <w:tc>
          <w:tcPr>
            <w:tcW w:w="929" w:type="dxa"/>
            <w:tcBorders>
              <w:top w:val="single" w:sz="8" w:space="0" w:color="AEAEAE"/>
              <w:left w:val="nil"/>
              <w:bottom w:val="single" w:sz="8" w:space="0" w:color="AEAEAE"/>
              <w:right w:val="single" w:sz="8" w:space="0" w:color="E0E0E0"/>
            </w:tcBorders>
            <w:shd w:val="clear" w:color="auto" w:fill="FFFFFF"/>
          </w:tcPr>
          <w:p w14:paraId="1773607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10.50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4047999B"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5.916</w:t>
            </w:r>
          </w:p>
        </w:tc>
        <w:tc>
          <w:tcPr>
            <w:tcW w:w="1006" w:type="dxa"/>
            <w:tcBorders>
              <w:top w:val="single" w:sz="8" w:space="0" w:color="AEAEAE"/>
              <w:left w:val="single" w:sz="8" w:space="0" w:color="E0E0E0"/>
              <w:bottom w:val="single" w:sz="8" w:space="0" w:color="AEAEAE"/>
              <w:right w:val="nil"/>
            </w:tcBorders>
            <w:shd w:val="clear" w:color="auto" w:fill="FFFFFF"/>
          </w:tcPr>
          <w:p w14:paraId="15DC9EE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20</w:t>
            </w:r>
          </w:p>
        </w:tc>
      </w:tr>
      <w:tr w:rsidR="00D861E3" w:rsidRPr="00D861E3" w14:paraId="627197DE" w14:textId="77777777" w:rsidTr="00D861E3">
        <w:tblPrEx>
          <w:tblCellMar>
            <w:top w:w="0" w:type="dxa"/>
            <w:bottom w:w="0" w:type="dxa"/>
          </w:tblCellMar>
        </w:tblPrEx>
        <w:trPr>
          <w:cantSplit/>
        </w:trPr>
        <w:tc>
          <w:tcPr>
            <w:tcW w:w="1906" w:type="dxa"/>
            <w:tcBorders>
              <w:top w:val="single" w:sz="8" w:space="0" w:color="AEAEAE"/>
              <w:left w:val="nil"/>
              <w:bottom w:val="single" w:sz="8" w:space="0" w:color="AEAEAE"/>
              <w:right w:val="nil"/>
            </w:tcBorders>
            <w:shd w:val="clear" w:color="auto" w:fill="E0E0E0"/>
          </w:tcPr>
          <w:p w14:paraId="56A1BEB0" w14:textId="11B32BEF"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Lecture</w:t>
            </w:r>
            <w:r>
              <w:rPr>
                <w:rFonts w:ascii="Arial" w:hAnsi="Arial" w:cs="Arial"/>
                <w:color w:val="264A60"/>
                <w:sz w:val="18"/>
                <w:szCs w:val="18"/>
              </w:rPr>
              <w:t xml:space="preserve"> </w:t>
            </w:r>
            <w:r w:rsidRPr="00D861E3">
              <w:rPr>
                <w:rFonts w:ascii="Arial" w:hAnsi="Arial" w:cs="Arial"/>
                <w:color w:val="264A60"/>
                <w:sz w:val="18"/>
                <w:szCs w:val="18"/>
              </w:rPr>
              <w:t>Attendance</w:t>
            </w:r>
          </w:p>
        </w:tc>
        <w:tc>
          <w:tcPr>
            <w:tcW w:w="929" w:type="dxa"/>
            <w:tcBorders>
              <w:top w:val="single" w:sz="8" w:space="0" w:color="AEAEAE"/>
              <w:left w:val="nil"/>
              <w:bottom w:val="single" w:sz="8" w:space="0" w:color="AEAEAE"/>
              <w:right w:val="single" w:sz="8" w:space="0" w:color="E0E0E0"/>
            </w:tcBorders>
            <w:shd w:val="clear" w:color="auto" w:fill="FFFFFF"/>
          </w:tcPr>
          <w:p w14:paraId="161D4D9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71.55</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7D356F2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15.756</w:t>
            </w:r>
          </w:p>
        </w:tc>
        <w:tc>
          <w:tcPr>
            <w:tcW w:w="1006" w:type="dxa"/>
            <w:tcBorders>
              <w:top w:val="single" w:sz="8" w:space="0" w:color="AEAEAE"/>
              <w:left w:val="single" w:sz="8" w:space="0" w:color="E0E0E0"/>
              <w:bottom w:val="single" w:sz="8" w:space="0" w:color="AEAEAE"/>
              <w:right w:val="nil"/>
            </w:tcBorders>
            <w:shd w:val="clear" w:color="auto" w:fill="FFFFFF"/>
          </w:tcPr>
          <w:p w14:paraId="05F6A70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r w:rsidR="00D861E3" w:rsidRPr="00D861E3" w14:paraId="149A3649" w14:textId="77777777" w:rsidTr="00D861E3">
        <w:tblPrEx>
          <w:tblCellMar>
            <w:top w:w="0" w:type="dxa"/>
            <w:bottom w:w="0" w:type="dxa"/>
          </w:tblCellMar>
        </w:tblPrEx>
        <w:trPr>
          <w:cantSplit/>
        </w:trPr>
        <w:tc>
          <w:tcPr>
            <w:tcW w:w="1906" w:type="dxa"/>
            <w:tcBorders>
              <w:top w:val="single" w:sz="8" w:space="0" w:color="AEAEAE"/>
              <w:left w:val="nil"/>
              <w:bottom w:val="single" w:sz="8" w:space="0" w:color="AEAEAE"/>
              <w:right w:val="nil"/>
            </w:tcBorders>
            <w:shd w:val="clear" w:color="auto" w:fill="E0E0E0"/>
          </w:tcPr>
          <w:p w14:paraId="3ADC1CEE" w14:textId="4F1378A4"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Tutorial</w:t>
            </w:r>
            <w:r>
              <w:rPr>
                <w:rFonts w:ascii="Arial" w:hAnsi="Arial" w:cs="Arial"/>
                <w:color w:val="264A60"/>
                <w:sz w:val="18"/>
                <w:szCs w:val="18"/>
              </w:rPr>
              <w:t xml:space="preserve"> </w:t>
            </w:r>
            <w:r w:rsidRPr="00D861E3">
              <w:rPr>
                <w:rFonts w:ascii="Arial" w:hAnsi="Arial" w:cs="Arial"/>
                <w:color w:val="264A60"/>
                <w:sz w:val="18"/>
                <w:szCs w:val="18"/>
              </w:rPr>
              <w:t>Attendance</w:t>
            </w:r>
          </w:p>
        </w:tc>
        <w:tc>
          <w:tcPr>
            <w:tcW w:w="929" w:type="dxa"/>
            <w:tcBorders>
              <w:top w:val="single" w:sz="8" w:space="0" w:color="AEAEAE"/>
              <w:left w:val="nil"/>
              <w:bottom w:val="single" w:sz="8" w:space="0" w:color="AEAEAE"/>
              <w:right w:val="single" w:sz="8" w:space="0" w:color="E0E0E0"/>
            </w:tcBorders>
            <w:shd w:val="clear" w:color="auto" w:fill="FFFFFF"/>
          </w:tcPr>
          <w:p w14:paraId="294EA4E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64.95</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49195F4D"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19.814</w:t>
            </w:r>
          </w:p>
        </w:tc>
        <w:tc>
          <w:tcPr>
            <w:tcW w:w="1006" w:type="dxa"/>
            <w:tcBorders>
              <w:top w:val="single" w:sz="8" w:space="0" w:color="AEAEAE"/>
              <w:left w:val="single" w:sz="8" w:space="0" w:color="E0E0E0"/>
              <w:bottom w:val="single" w:sz="8" w:space="0" w:color="AEAEAE"/>
              <w:right w:val="nil"/>
            </w:tcBorders>
            <w:shd w:val="clear" w:color="auto" w:fill="FFFFFF"/>
          </w:tcPr>
          <w:p w14:paraId="6D69F2F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r w:rsidR="00D861E3" w:rsidRPr="00D861E3" w14:paraId="5071FF5C" w14:textId="77777777" w:rsidTr="00D861E3">
        <w:tblPrEx>
          <w:tblCellMar>
            <w:top w:w="0" w:type="dxa"/>
            <w:bottom w:w="0" w:type="dxa"/>
          </w:tblCellMar>
        </w:tblPrEx>
        <w:trPr>
          <w:cantSplit/>
        </w:trPr>
        <w:tc>
          <w:tcPr>
            <w:tcW w:w="1906" w:type="dxa"/>
            <w:tcBorders>
              <w:top w:val="single" w:sz="8" w:space="0" w:color="AEAEAE"/>
              <w:left w:val="nil"/>
              <w:bottom w:val="single" w:sz="8" w:space="0" w:color="152935"/>
              <w:right w:val="nil"/>
            </w:tcBorders>
            <w:shd w:val="clear" w:color="auto" w:fill="E0E0E0"/>
          </w:tcPr>
          <w:p w14:paraId="7B215878" w14:textId="2A583F9F"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Monthly</w:t>
            </w:r>
            <w:r>
              <w:rPr>
                <w:rFonts w:ascii="Arial" w:hAnsi="Arial" w:cs="Arial"/>
                <w:color w:val="264A60"/>
                <w:sz w:val="18"/>
                <w:szCs w:val="18"/>
              </w:rPr>
              <w:t xml:space="preserve"> </w:t>
            </w:r>
            <w:r w:rsidRPr="00D861E3">
              <w:rPr>
                <w:rFonts w:ascii="Arial" w:hAnsi="Arial" w:cs="Arial"/>
                <w:color w:val="264A60"/>
                <w:sz w:val="18"/>
                <w:szCs w:val="18"/>
              </w:rPr>
              <w:t>Study</w:t>
            </w:r>
            <w:r>
              <w:rPr>
                <w:rFonts w:ascii="Arial" w:hAnsi="Arial" w:cs="Arial"/>
                <w:color w:val="264A60"/>
                <w:sz w:val="18"/>
                <w:szCs w:val="18"/>
              </w:rPr>
              <w:t xml:space="preserve"> </w:t>
            </w:r>
            <w:r w:rsidRPr="00D861E3">
              <w:rPr>
                <w:rFonts w:ascii="Arial" w:hAnsi="Arial" w:cs="Arial"/>
                <w:color w:val="264A60"/>
                <w:sz w:val="18"/>
                <w:szCs w:val="18"/>
              </w:rPr>
              <w:t>Hours</w:t>
            </w:r>
          </w:p>
        </w:tc>
        <w:tc>
          <w:tcPr>
            <w:tcW w:w="929" w:type="dxa"/>
            <w:tcBorders>
              <w:top w:val="single" w:sz="8" w:space="0" w:color="AEAEAE"/>
              <w:left w:val="nil"/>
              <w:bottom w:val="single" w:sz="8" w:space="0" w:color="152935"/>
              <w:right w:val="single" w:sz="8" w:space="0" w:color="E0E0E0"/>
            </w:tcBorders>
            <w:shd w:val="clear" w:color="auto" w:fill="FFFFFF"/>
          </w:tcPr>
          <w:p w14:paraId="494BFE8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51.90</w:t>
            </w:r>
          </w:p>
        </w:tc>
        <w:tc>
          <w:tcPr>
            <w:tcW w:w="1546" w:type="dxa"/>
            <w:tcBorders>
              <w:top w:val="single" w:sz="8" w:space="0" w:color="AEAEAE"/>
              <w:left w:val="single" w:sz="8" w:space="0" w:color="E0E0E0"/>
              <w:bottom w:val="single" w:sz="8" w:space="0" w:color="152935"/>
              <w:right w:val="single" w:sz="8" w:space="0" w:color="E0E0E0"/>
            </w:tcBorders>
            <w:shd w:val="clear" w:color="auto" w:fill="FFFFFF"/>
          </w:tcPr>
          <w:p w14:paraId="036FB87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20.157</w:t>
            </w:r>
          </w:p>
        </w:tc>
        <w:tc>
          <w:tcPr>
            <w:tcW w:w="1006" w:type="dxa"/>
            <w:tcBorders>
              <w:top w:val="single" w:sz="8" w:space="0" w:color="AEAEAE"/>
              <w:left w:val="single" w:sz="8" w:space="0" w:color="E0E0E0"/>
              <w:bottom w:val="single" w:sz="8" w:space="0" w:color="152935"/>
              <w:right w:val="nil"/>
            </w:tcBorders>
            <w:shd w:val="clear" w:color="auto" w:fill="FFFFFF"/>
          </w:tcPr>
          <w:p w14:paraId="70037A26"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bl>
    <w:p w14:paraId="405E5A7E" w14:textId="77777777" w:rsidR="00D861E3" w:rsidRPr="00D861E3" w:rsidRDefault="00D861E3" w:rsidP="00D861E3">
      <w:pPr>
        <w:autoSpaceDE w:val="0"/>
        <w:autoSpaceDN w:val="0"/>
        <w:adjustRightInd w:val="0"/>
        <w:spacing w:after="0" w:line="400" w:lineRule="atLeast"/>
        <w:rPr>
          <w:rFonts w:ascii="Times New Roman" w:hAnsi="Times New Roman" w:cs="Times New Roman"/>
          <w:sz w:val="24"/>
          <w:szCs w:val="24"/>
        </w:rPr>
      </w:pPr>
    </w:p>
    <w:p w14:paraId="58102227" w14:textId="2A41588B" w:rsidR="0019469A" w:rsidRDefault="00D861E3" w:rsidP="00BD5896">
      <w:pPr>
        <w:tabs>
          <w:tab w:val="left" w:pos="8295"/>
        </w:tabs>
        <w:rPr>
          <w:rFonts w:cstheme="minorHAnsi"/>
        </w:rPr>
      </w:pPr>
      <w:r>
        <w:rPr>
          <w:rFonts w:cstheme="minorHAnsi"/>
        </w:rPr>
        <w:t>Above the descriptive statistics table allows us to see any variations in the scores.</w:t>
      </w:r>
      <w:r w:rsidR="0063047A">
        <w:rPr>
          <w:rFonts w:cstheme="minorHAnsi"/>
        </w:rPr>
        <w:t xml:space="preserve">  The N</w:t>
      </w:r>
      <w:r w:rsidR="00294EF2">
        <w:rPr>
          <w:rFonts w:cstheme="minorHAnsi"/>
        </w:rPr>
        <w:t xml:space="preserve"> </w:t>
      </w:r>
      <w:r w:rsidR="0063047A">
        <w:rPr>
          <w:rFonts w:cstheme="minorHAnsi"/>
        </w:rPr>
        <w:t xml:space="preserve">value lets us know </w:t>
      </w:r>
      <w:r w:rsidR="00294EF2">
        <w:rPr>
          <w:rFonts w:cstheme="minorHAnsi"/>
        </w:rPr>
        <w:t>how many</w:t>
      </w:r>
      <w:r w:rsidR="0063047A">
        <w:rPr>
          <w:rFonts w:cstheme="minorHAnsi"/>
        </w:rPr>
        <w:t xml:space="preserve"> </w:t>
      </w:r>
      <w:r w:rsidR="00294EF2">
        <w:rPr>
          <w:rFonts w:cstheme="minorHAnsi"/>
        </w:rPr>
        <w:t>participants took part.</w:t>
      </w:r>
      <w:r w:rsidR="007A3DAF">
        <w:rPr>
          <w:rFonts w:cstheme="minorHAnsi"/>
        </w:rPr>
        <w:t xml:space="preserve">  The standard deviation above tells us that the monthly study hours data set is widely spread apart and so can be deemed as less reliable in opposition to the lecture attendance (rejecting final mark as its not relevant here in addition to student ID). </w:t>
      </w:r>
    </w:p>
    <w:p w14:paraId="46C23522" w14:textId="7EECB9BE" w:rsidR="00D0318E" w:rsidRDefault="00D0318E" w:rsidP="00BD5896">
      <w:pPr>
        <w:tabs>
          <w:tab w:val="left" w:pos="8295"/>
        </w:tabs>
        <w:rPr>
          <w:rFonts w:cstheme="minorHAnsi"/>
        </w:rPr>
      </w:pPr>
    </w:p>
    <w:p w14:paraId="50C42912" w14:textId="77777777" w:rsidR="00D0318E" w:rsidRPr="00D0318E" w:rsidRDefault="00D0318E" w:rsidP="00D0318E">
      <w:pPr>
        <w:autoSpaceDE w:val="0"/>
        <w:autoSpaceDN w:val="0"/>
        <w:adjustRightInd w:val="0"/>
        <w:spacing w:after="0" w:line="240" w:lineRule="auto"/>
        <w:rPr>
          <w:rFonts w:ascii="Times New Roman" w:hAnsi="Times New Roman" w:cs="Times New Roman"/>
          <w:sz w:val="24"/>
          <w:szCs w:val="24"/>
        </w:rPr>
      </w:pPr>
    </w:p>
    <w:tbl>
      <w:tblPr>
        <w:tblW w:w="10906" w:type="dxa"/>
        <w:tblInd w:w="-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3"/>
        <w:gridCol w:w="1969"/>
        <w:gridCol w:w="1143"/>
        <w:gridCol w:w="1159"/>
        <w:gridCol w:w="1524"/>
        <w:gridCol w:w="1524"/>
        <w:gridCol w:w="1524"/>
      </w:tblGrid>
      <w:tr w:rsidR="00D0318E" w:rsidRPr="00D0318E" w14:paraId="14AC8710" w14:textId="77777777" w:rsidTr="00E76C1B">
        <w:tblPrEx>
          <w:tblCellMar>
            <w:top w:w="0" w:type="dxa"/>
            <w:bottom w:w="0" w:type="dxa"/>
          </w:tblCellMar>
        </w:tblPrEx>
        <w:trPr>
          <w:cantSplit/>
        </w:trPr>
        <w:tc>
          <w:tcPr>
            <w:tcW w:w="10906" w:type="dxa"/>
            <w:gridSpan w:val="7"/>
            <w:tcBorders>
              <w:top w:val="nil"/>
              <w:left w:val="nil"/>
              <w:bottom w:val="nil"/>
              <w:right w:val="nil"/>
            </w:tcBorders>
            <w:shd w:val="clear" w:color="auto" w:fill="FFFFFF"/>
            <w:vAlign w:val="center"/>
          </w:tcPr>
          <w:p w14:paraId="1068846A" w14:textId="77777777" w:rsidR="00D0318E" w:rsidRPr="00D0318E" w:rsidRDefault="00D0318E" w:rsidP="00D0318E">
            <w:pPr>
              <w:autoSpaceDE w:val="0"/>
              <w:autoSpaceDN w:val="0"/>
              <w:adjustRightInd w:val="0"/>
              <w:spacing w:after="0" w:line="320" w:lineRule="atLeast"/>
              <w:ind w:left="60" w:right="60"/>
              <w:jc w:val="center"/>
              <w:rPr>
                <w:rFonts w:ascii="Arial" w:hAnsi="Arial" w:cs="Arial"/>
                <w:color w:val="010205"/>
              </w:rPr>
            </w:pPr>
            <w:r w:rsidRPr="00D0318E">
              <w:rPr>
                <w:rFonts w:ascii="Arial" w:hAnsi="Arial" w:cs="Arial"/>
                <w:b/>
                <w:bCs/>
                <w:color w:val="010205"/>
              </w:rPr>
              <w:lastRenderedPageBreak/>
              <w:t>Correlations</w:t>
            </w:r>
          </w:p>
        </w:tc>
      </w:tr>
      <w:tr w:rsidR="00D0318E" w:rsidRPr="00D0318E" w14:paraId="3548EB3A" w14:textId="77777777" w:rsidTr="00E76C1B">
        <w:tblPrEx>
          <w:tblCellMar>
            <w:top w:w="0" w:type="dxa"/>
            <w:bottom w:w="0" w:type="dxa"/>
          </w:tblCellMar>
        </w:tblPrEx>
        <w:trPr>
          <w:cantSplit/>
        </w:trPr>
        <w:tc>
          <w:tcPr>
            <w:tcW w:w="4032" w:type="dxa"/>
            <w:gridSpan w:val="2"/>
            <w:tcBorders>
              <w:top w:val="nil"/>
              <w:left w:val="nil"/>
              <w:bottom w:val="single" w:sz="8" w:space="0" w:color="152935"/>
              <w:right w:val="nil"/>
            </w:tcBorders>
            <w:shd w:val="clear" w:color="auto" w:fill="FFFFFF"/>
            <w:vAlign w:val="bottom"/>
          </w:tcPr>
          <w:p w14:paraId="39C63F43" w14:textId="77777777" w:rsidR="00D0318E" w:rsidRPr="00D0318E" w:rsidRDefault="00D0318E" w:rsidP="00D0318E">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0575CE00" w14:textId="1E15C0D9"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136C959E" w14:textId="1BE5709F"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524" w:type="dxa"/>
            <w:tcBorders>
              <w:top w:val="nil"/>
              <w:left w:val="single" w:sz="8" w:space="0" w:color="E0E0E0"/>
              <w:bottom w:val="single" w:sz="8" w:space="0" w:color="152935"/>
              <w:right w:val="single" w:sz="8" w:space="0" w:color="E0E0E0"/>
            </w:tcBorders>
            <w:shd w:val="clear" w:color="auto" w:fill="FFFFFF"/>
            <w:vAlign w:val="bottom"/>
          </w:tcPr>
          <w:p w14:paraId="47B48A0B" w14:textId="79699704"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524" w:type="dxa"/>
            <w:tcBorders>
              <w:top w:val="nil"/>
              <w:left w:val="single" w:sz="8" w:space="0" w:color="E0E0E0"/>
              <w:bottom w:val="single" w:sz="8" w:space="0" w:color="152935"/>
              <w:right w:val="single" w:sz="8" w:space="0" w:color="E0E0E0"/>
            </w:tcBorders>
            <w:shd w:val="clear" w:color="auto" w:fill="FFFFFF"/>
            <w:vAlign w:val="bottom"/>
          </w:tcPr>
          <w:p w14:paraId="742091F3" w14:textId="4F8A4CBD"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524" w:type="dxa"/>
            <w:tcBorders>
              <w:top w:val="nil"/>
              <w:left w:val="single" w:sz="8" w:space="0" w:color="E0E0E0"/>
              <w:bottom w:val="single" w:sz="8" w:space="0" w:color="152935"/>
              <w:right w:val="nil"/>
            </w:tcBorders>
            <w:shd w:val="clear" w:color="auto" w:fill="FFFFFF"/>
            <w:vAlign w:val="bottom"/>
          </w:tcPr>
          <w:p w14:paraId="208BFBD5" w14:textId="3C308581"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proofErr w:type="gramStart"/>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proofErr w:type="gramEnd"/>
            <w:r w:rsidR="00E76C1B">
              <w:rPr>
                <w:rFonts w:ascii="Arial" w:hAnsi="Arial" w:cs="Arial"/>
                <w:color w:val="264A60"/>
                <w:sz w:val="18"/>
                <w:szCs w:val="18"/>
              </w:rPr>
              <w:t xml:space="preserve"> </w:t>
            </w:r>
            <w:r w:rsidRPr="00D0318E">
              <w:rPr>
                <w:rFonts w:ascii="Arial" w:hAnsi="Arial" w:cs="Arial"/>
                <w:color w:val="264A60"/>
                <w:sz w:val="18"/>
                <w:szCs w:val="18"/>
              </w:rPr>
              <w:t>Hours</w:t>
            </w:r>
          </w:p>
        </w:tc>
      </w:tr>
      <w:tr w:rsidR="00D0318E" w:rsidRPr="00D0318E" w14:paraId="42E7E3E7" w14:textId="77777777" w:rsidTr="00E76C1B">
        <w:tblPrEx>
          <w:tblCellMar>
            <w:top w:w="0" w:type="dxa"/>
            <w:bottom w:w="0" w:type="dxa"/>
          </w:tblCellMar>
        </w:tblPrEx>
        <w:trPr>
          <w:cantSplit/>
        </w:trPr>
        <w:tc>
          <w:tcPr>
            <w:tcW w:w="2063" w:type="dxa"/>
            <w:vMerge w:val="restart"/>
            <w:tcBorders>
              <w:top w:val="single" w:sz="8" w:space="0" w:color="152935"/>
              <w:left w:val="nil"/>
              <w:bottom w:val="nil"/>
              <w:right w:val="nil"/>
            </w:tcBorders>
            <w:shd w:val="clear" w:color="auto" w:fill="E0E0E0"/>
          </w:tcPr>
          <w:p w14:paraId="4974E989"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Pearson Correlation</w:t>
            </w:r>
          </w:p>
        </w:tc>
        <w:tc>
          <w:tcPr>
            <w:tcW w:w="1969" w:type="dxa"/>
            <w:tcBorders>
              <w:top w:val="single" w:sz="8" w:space="0" w:color="152935"/>
              <w:left w:val="nil"/>
              <w:bottom w:val="single" w:sz="8" w:space="0" w:color="AEAEAE"/>
              <w:right w:val="nil"/>
            </w:tcBorders>
            <w:shd w:val="clear" w:color="auto" w:fill="E0E0E0"/>
          </w:tcPr>
          <w:p w14:paraId="253001F7" w14:textId="36476942"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152935"/>
              <w:left w:val="nil"/>
              <w:bottom w:val="single" w:sz="8" w:space="0" w:color="AEAEAE"/>
              <w:right w:val="single" w:sz="8" w:space="0" w:color="E0E0E0"/>
            </w:tcBorders>
            <w:shd w:val="clear" w:color="auto" w:fill="FFFFFF"/>
          </w:tcPr>
          <w:p w14:paraId="3DC8285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42C1442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.956</w:t>
            </w:r>
          </w:p>
        </w:tc>
        <w:tc>
          <w:tcPr>
            <w:tcW w:w="1524" w:type="dxa"/>
            <w:tcBorders>
              <w:top w:val="single" w:sz="8" w:space="0" w:color="152935"/>
              <w:left w:val="single" w:sz="8" w:space="0" w:color="E0E0E0"/>
              <w:bottom w:val="single" w:sz="8" w:space="0" w:color="AEAEAE"/>
              <w:right w:val="single" w:sz="8" w:space="0" w:color="E0E0E0"/>
            </w:tcBorders>
            <w:shd w:val="clear" w:color="auto" w:fill="FFFFFF"/>
          </w:tcPr>
          <w:p w14:paraId="0B5FD01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.795</w:t>
            </w:r>
          </w:p>
        </w:tc>
        <w:tc>
          <w:tcPr>
            <w:tcW w:w="1524" w:type="dxa"/>
            <w:tcBorders>
              <w:top w:val="single" w:sz="8" w:space="0" w:color="152935"/>
              <w:left w:val="single" w:sz="8" w:space="0" w:color="E0E0E0"/>
              <w:bottom w:val="single" w:sz="8" w:space="0" w:color="AEAEAE"/>
              <w:right w:val="single" w:sz="8" w:space="0" w:color="E0E0E0"/>
            </w:tcBorders>
            <w:shd w:val="clear" w:color="auto" w:fill="FFFFFF"/>
          </w:tcPr>
          <w:p w14:paraId="75BE4F2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.821</w:t>
            </w:r>
          </w:p>
        </w:tc>
        <w:tc>
          <w:tcPr>
            <w:tcW w:w="1524" w:type="dxa"/>
            <w:tcBorders>
              <w:top w:val="single" w:sz="8" w:space="0" w:color="152935"/>
              <w:left w:val="single" w:sz="8" w:space="0" w:color="E0E0E0"/>
              <w:bottom w:val="single" w:sz="8" w:space="0" w:color="AEAEAE"/>
              <w:right w:val="nil"/>
            </w:tcBorders>
            <w:shd w:val="clear" w:color="auto" w:fill="FFFFFF"/>
          </w:tcPr>
          <w:p w14:paraId="20F06F3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.827</w:t>
            </w:r>
          </w:p>
        </w:tc>
      </w:tr>
      <w:tr w:rsidR="00D0318E" w:rsidRPr="00D0318E" w14:paraId="1F22BBCA" w14:textId="77777777" w:rsidTr="00E76C1B">
        <w:tblPrEx>
          <w:tblCellMar>
            <w:top w:w="0" w:type="dxa"/>
            <w:bottom w:w="0" w:type="dxa"/>
          </w:tblCellMar>
        </w:tblPrEx>
        <w:trPr>
          <w:cantSplit/>
        </w:trPr>
        <w:tc>
          <w:tcPr>
            <w:tcW w:w="2063" w:type="dxa"/>
            <w:vMerge/>
            <w:tcBorders>
              <w:top w:val="single" w:sz="8" w:space="0" w:color="152935"/>
              <w:left w:val="nil"/>
              <w:bottom w:val="nil"/>
              <w:right w:val="nil"/>
            </w:tcBorders>
            <w:shd w:val="clear" w:color="auto" w:fill="E0E0E0"/>
          </w:tcPr>
          <w:p w14:paraId="551EFAF8"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208EE512" w14:textId="413F52C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24F6A96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.956</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25CC867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24E6A3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.744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54E105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.791</w:t>
            </w:r>
          </w:p>
        </w:tc>
        <w:tc>
          <w:tcPr>
            <w:tcW w:w="1524" w:type="dxa"/>
            <w:tcBorders>
              <w:top w:val="single" w:sz="8" w:space="0" w:color="AEAEAE"/>
              <w:left w:val="single" w:sz="8" w:space="0" w:color="E0E0E0"/>
              <w:bottom w:val="single" w:sz="8" w:space="0" w:color="AEAEAE"/>
              <w:right w:val="nil"/>
            </w:tcBorders>
            <w:shd w:val="clear" w:color="auto" w:fill="FFFFFF"/>
          </w:tcPr>
          <w:p w14:paraId="1ED6525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.819</w:t>
            </w:r>
          </w:p>
        </w:tc>
      </w:tr>
      <w:tr w:rsidR="00D0318E" w:rsidRPr="00D0318E" w14:paraId="6479BFAF" w14:textId="77777777" w:rsidTr="00E76C1B">
        <w:tblPrEx>
          <w:tblCellMar>
            <w:top w:w="0" w:type="dxa"/>
            <w:bottom w:w="0" w:type="dxa"/>
          </w:tblCellMar>
        </w:tblPrEx>
        <w:trPr>
          <w:cantSplit/>
        </w:trPr>
        <w:tc>
          <w:tcPr>
            <w:tcW w:w="2063" w:type="dxa"/>
            <w:vMerge/>
            <w:tcBorders>
              <w:top w:val="single" w:sz="8" w:space="0" w:color="152935"/>
              <w:left w:val="nil"/>
              <w:bottom w:val="nil"/>
              <w:right w:val="nil"/>
            </w:tcBorders>
            <w:shd w:val="clear" w:color="auto" w:fill="E0E0E0"/>
          </w:tcPr>
          <w:p w14:paraId="128AED7B"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76C54AE4" w14:textId="0A9AB6EC"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09D70A6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.795</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9B7221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.744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21A435F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3B7C5A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.784</w:t>
            </w:r>
          </w:p>
        </w:tc>
        <w:tc>
          <w:tcPr>
            <w:tcW w:w="1524" w:type="dxa"/>
            <w:tcBorders>
              <w:top w:val="single" w:sz="8" w:space="0" w:color="AEAEAE"/>
              <w:left w:val="single" w:sz="8" w:space="0" w:color="E0E0E0"/>
              <w:bottom w:val="single" w:sz="8" w:space="0" w:color="AEAEAE"/>
              <w:right w:val="nil"/>
            </w:tcBorders>
            <w:shd w:val="clear" w:color="auto" w:fill="FFFFFF"/>
          </w:tcPr>
          <w:p w14:paraId="2C26B85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.714</w:t>
            </w:r>
          </w:p>
        </w:tc>
      </w:tr>
      <w:tr w:rsidR="00D0318E" w:rsidRPr="00D0318E" w14:paraId="62BCBE6A" w14:textId="77777777" w:rsidTr="00E76C1B">
        <w:tblPrEx>
          <w:tblCellMar>
            <w:top w:w="0" w:type="dxa"/>
            <w:bottom w:w="0" w:type="dxa"/>
          </w:tblCellMar>
        </w:tblPrEx>
        <w:trPr>
          <w:cantSplit/>
        </w:trPr>
        <w:tc>
          <w:tcPr>
            <w:tcW w:w="2063" w:type="dxa"/>
            <w:vMerge/>
            <w:tcBorders>
              <w:top w:val="single" w:sz="8" w:space="0" w:color="152935"/>
              <w:left w:val="nil"/>
              <w:bottom w:val="nil"/>
              <w:right w:val="nil"/>
            </w:tcBorders>
            <w:shd w:val="clear" w:color="auto" w:fill="E0E0E0"/>
          </w:tcPr>
          <w:p w14:paraId="2DBB889F"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0E7512C2" w14:textId="507DED6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3C5D4B8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.821</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2277CF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.791</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1FF10FE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DFBEF66"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nil"/>
            </w:tcBorders>
            <w:shd w:val="clear" w:color="auto" w:fill="FFFFFF"/>
          </w:tcPr>
          <w:p w14:paraId="451C1E2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.789</w:t>
            </w:r>
          </w:p>
        </w:tc>
      </w:tr>
      <w:tr w:rsidR="00D0318E" w:rsidRPr="00D0318E" w14:paraId="00D84B71" w14:textId="77777777" w:rsidTr="00E76C1B">
        <w:tblPrEx>
          <w:tblCellMar>
            <w:top w:w="0" w:type="dxa"/>
            <w:bottom w:w="0" w:type="dxa"/>
          </w:tblCellMar>
        </w:tblPrEx>
        <w:trPr>
          <w:cantSplit/>
        </w:trPr>
        <w:tc>
          <w:tcPr>
            <w:tcW w:w="2063" w:type="dxa"/>
            <w:vMerge/>
            <w:tcBorders>
              <w:top w:val="single" w:sz="8" w:space="0" w:color="152935"/>
              <w:left w:val="nil"/>
              <w:bottom w:val="nil"/>
              <w:right w:val="nil"/>
            </w:tcBorders>
            <w:shd w:val="clear" w:color="auto" w:fill="E0E0E0"/>
          </w:tcPr>
          <w:p w14:paraId="7DE1CDF5"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nil"/>
              <w:right w:val="nil"/>
            </w:tcBorders>
            <w:shd w:val="clear" w:color="auto" w:fill="E0E0E0"/>
          </w:tcPr>
          <w:p w14:paraId="5AA72DF5" w14:textId="18ECA55C"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nil"/>
              <w:right w:val="single" w:sz="8" w:space="0" w:color="E0E0E0"/>
            </w:tcBorders>
            <w:shd w:val="clear" w:color="auto" w:fill="FFFFFF"/>
          </w:tcPr>
          <w:p w14:paraId="5A9AF6E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.827</w:t>
            </w:r>
          </w:p>
        </w:tc>
        <w:tc>
          <w:tcPr>
            <w:tcW w:w="1159" w:type="dxa"/>
            <w:tcBorders>
              <w:top w:val="single" w:sz="8" w:space="0" w:color="AEAEAE"/>
              <w:left w:val="single" w:sz="8" w:space="0" w:color="E0E0E0"/>
              <w:bottom w:val="nil"/>
              <w:right w:val="single" w:sz="8" w:space="0" w:color="E0E0E0"/>
            </w:tcBorders>
            <w:shd w:val="clear" w:color="auto" w:fill="FFFFFF"/>
          </w:tcPr>
          <w:p w14:paraId="05FDFEA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.819</w:t>
            </w:r>
          </w:p>
        </w:tc>
        <w:tc>
          <w:tcPr>
            <w:tcW w:w="1524" w:type="dxa"/>
            <w:tcBorders>
              <w:top w:val="single" w:sz="8" w:space="0" w:color="AEAEAE"/>
              <w:left w:val="single" w:sz="8" w:space="0" w:color="E0E0E0"/>
              <w:bottom w:val="nil"/>
              <w:right w:val="single" w:sz="8" w:space="0" w:color="E0E0E0"/>
            </w:tcBorders>
            <w:shd w:val="clear" w:color="auto" w:fill="FFFFFF"/>
          </w:tcPr>
          <w:p w14:paraId="7C1E987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.714</w:t>
            </w:r>
          </w:p>
        </w:tc>
        <w:tc>
          <w:tcPr>
            <w:tcW w:w="1524" w:type="dxa"/>
            <w:tcBorders>
              <w:top w:val="single" w:sz="8" w:space="0" w:color="AEAEAE"/>
              <w:left w:val="single" w:sz="8" w:space="0" w:color="E0E0E0"/>
              <w:bottom w:val="nil"/>
              <w:right w:val="single" w:sz="8" w:space="0" w:color="E0E0E0"/>
            </w:tcBorders>
            <w:shd w:val="clear" w:color="auto" w:fill="FFFFFF"/>
          </w:tcPr>
          <w:p w14:paraId="3CCB101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.789</w:t>
            </w:r>
          </w:p>
        </w:tc>
        <w:tc>
          <w:tcPr>
            <w:tcW w:w="1524" w:type="dxa"/>
            <w:tcBorders>
              <w:top w:val="single" w:sz="8" w:space="0" w:color="AEAEAE"/>
              <w:left w:val="single" w:sz="8" w:space="0" w:color="E0E0E0"/>
              <w:bottom w:val="nil"/>
              <w:right w:val="nil"/>
            </w:tcBorders>
            <w:shd w:val="clear" w:color="auto" w:fill="FFFFFF"/>
          </w:tcPr>
          <w:p w14:paraId="55358265"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r>
      <w:tr w:rsidR="00D0318E" w:rsidRPr="00D0318E" w14:paraId="193E0813" w14:textId="77777777" w:rsidTr="00E76C1B">
        <w:tblPrEx>
          <w:tblCellMar>
            <w:top w:w="0" w:type="dxa"/>
            <w:bottom w:w="0" w:type="dxa"/>
          </w:tblCellMar>
        </w:tblPrEx>
        <w:trPr>
          <w:cantSplit/>
        </w:trPr>
        <w:tc>
          <w:tcPr>
            <w:tcW w:w="2063" w:type="dxa"/>
            <w:vMerge w:val="restart"/>
            <w:tcBorders>
              <w:top w:val="single" w:sz="8" w:space="0" w:color="AEAEAE"/>
              <w:left w:val="nil"/>
              <w:bottom w:val="nil"/>
              <w:right w:val="nil"/>
            </w:tcBorders>
            <w:shd w:val="clear" w:color="auto" w:fill="E0E0E0"/>
          </w:tcPr>
          <w:p w14:paraId="04D2CD00"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Sig. (1-tailed)</w:t>
            </w:r>
          </w:p>
        </w:tc>
        <w:tc>
          <w:tcPr>
            <w:tcW w:w="1969" w:type="dxa"/>
            <w:tcBorders>
              <w:top w:val="single" w:sz="8" w:space="0" w:color="AEAEAE"/>
              <w:left w:val="nil"/>
              <w:bottom w:val="single" w:sz="8" w:space="0" w:color="AEAEAE"/>
              <w:right w:val="nil"/>
            </w:tcBorders>
            <w:shd w:val="clear" w:color="auto" w:fill="E0E0E0"/>
          </w:tcPr>
          <w:p w14:paraId="260F2D27" w14:textId="47210800"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AEAEAE"/>
              <w:left w:val="nil"/>
              <w:bottom w:val="single" w:sz="8" w:space="0" w:color="AEAEAE"/>
              <w:right w:val="single" w:sz="8" w:space="0" w:color="E0E0E0"/>
            </w:tcBorders>
            <w:shd w:val="clear" w:color="auto" w:fill="FFFFFF"/>
          </w:tcPr>
          <w:p w14:paraId="2F44005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5ECD51D2"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5C8C9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2E464E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0F004AB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3B7BB21F" w14:textId="77777777" w:rsidTr="00E76C1B">
        <w:tblPrEx>
          <w:tblCellMar>
            <w:top w:w="0" w:type="dxa"/>
            <w:bottom w:w="0" w:type="dxa"/>
          </w:tblCellMar>
        </w:tblPrEx>
        <w:trPr>
          <w:cantSplit/>
        </w:trPr>
        <w:tc>
          <w:tcPr>
            <w:tcW w:w="2063" w:type="dxa"/>
            <w:vMerge/>
            <w:tcBorders>
              <w:top w:val="single" w:sz="8" w:space="0" w:color="AEAEAE"/>
              <w:left w:val="nil"/>
              <w:bottom w:val="nil"/>
              <w:right w:val="nil"/>
            </w:tcBorders>
            <w:shd w:val="clear" w:color="auto" w:fill="E0E0E0"/>
          </w:tcPr>
          <w:p w14:paraId="7BC88BFA"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7AEF62C" w14:textId="3A02D2F1"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6E26D5A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2DFD93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09DC40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F75928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5C837DB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7106B0B1" w14:textId="77777777" w:rsidTr="00E76C1B">
        <w:tblPrEx>
          <w:tblCellMar>
            <w:top w:w="0" w:type="dxa"/>
            <w:bottom w:w="0" w:type="dxa"/>
          </w:tblCellMar>
        </w:tblPrEx>
        <w:trPr>
          <w:cantSplit/>
        </w:trPr>
        <w:tc>
          <w:tcPr>
            <w:tcW w:w="2063" w:type="dxa"/>
            <w:vMerge/>
            <w:tcBorders>
              <w:top w:val="single" w:sz="8" w:space="0" w:color="AEAEAE"/>
              <w:left w:val="nil"/>
              <w:bottom w:val="nil"/>
              <w:right w:val="nil"/>
            </w:tcBorders>
            <w:shd w:val="clear" w:color="auto" w:fill="E0E0E0"/>
          </w:tcPr>
          <w:p w14:paraId="136D2FC6"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ECE709B" w14:textId="1E88446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30C2D48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D613B2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62732C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8D35CC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1F99F98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210926D6" w14:textId="77777777" w:rsidTr="00E76C1B">
        <w:tblPrEx>
          <w:tblCellMar>
            <w:top w:w="0" w:type="dxa"/>
            <w:bottom w:w="0" w:type="dxa"/>
          </w:tblCellMar>
        </w:tblPrEx>
        <w:trPr>
          <w:cantSplit/>
        </w:trPr>
        <w:tc>
          <w:tcPr>
            <w:tcW w:w="2063" w:type="dxa"/>
            <w:vMerge/>
            <w:tcBorders>
              <w:top w:val="single" w:sz="8" w:space="0" w:color="AEAEAE"/>
              <w:left w:val="nil"/>
              <w:bottom w:val="nil"/>
              <w:right w:val="nil"/>
            </w:tcBorders>
            <w:shd w:val="clear" w:color="auto" w:fill="E0E0E0"/>
          </w:tcPr>
          <w:p w14:paraId="28B571C9"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3DAECAF" w14:textId="3C642DA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10B6C60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4ED8975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6632F4C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BE4EF5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nil"/>
            </w:tcBorders>
            <w:shd w:val="clear" w:color="auto" w:fill="FFFFFF"/>
          </w:tcPr>
          <w:p w14:paraId="28BE211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6A7BC783" w14:textId="77777777" w:rsidTr="00E76C1B">
        <w:tblPrEx>
          <w:tblCellMar>
            <w:top w:w="0" w:type="dxa"/>
            <w:bottom w:w="0" w:type="dxa"/>
          </w:tblCellMar>
        </w:tblPrEx>
        <w:trPr>
          <w:cantSplit/>
        </w:trPr>
        <w:tc>
          <w:tcPr>
            <w:tcW w:w="2063" w:type="dxa"/>
            <w:vMerge/>
            <w:tcBorders>
              <w:top w:val="single" w:sz="8" w:space="0" w:color="AEAEAE"/>
              <w:left w:val="nil"/>
              <w:bottom w:val="nil"/>
              <w:right w:val="nil"/>
            </w:tcBorders>
            <w:shd w:val="clear" w:color="auto" w:fill="E0E0E0"/>
          </w:tcPr>
          <w:p w14:paraId="77239649"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nil"/>
              <w:right w:val="nil"/>
            </w:tcBorders>
            <w:shd w:val="clear" w:color="auto" w:fill="E0E0E0"/>
          </w:tcPr>
          <w:p w14:paraId="2B4977B7" w14:textId="06E8EDD0"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nil"/>
              <w:right w:val="single" w:sz="8" w:space="0" w:color="E0E0E0"/>
            </w:tcBorders>
            <w:shd w:val="clear" w:color="auto" w:fill="FFFFFF"/>
          </w:tcPr>
          <w:p w14:paraId="3C8271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nil"/>
              <w:right w:val="single" w:sz="8" w:space="0" w:color="E0E0E0"/>
            </w:tcBorders>
            <w:shd w:val="clear" w:color="auto" w:fill="FFFFFF"/>
          </w:tcPr>
          <w:p w14:paraId="734693E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single" w:sz="8" w:space="0" w:color="E0E0E0"/>
            </w:tcBorders>
            <w:shd w:val="clear" w:color="auto" w:fill="FFFFFF"/>
          </w:tcPr>
          <w:p w14:paraId="75A3EF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single" w:sz="8" w:space="0" w:color="E0E0E0"/>
            </w:tcBorders>
            <w:shd w:val="clear" w:color="auto" w:fill="FFFFFF"/>
          </w:tcPr>
          <w:p w14:paraId="2D25674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nil"/>
            </w:tcBorders>
            <w:shd w:val="clear" w:color="auto" w:fill="FFFFFF"/>
          </w:tcPr>
          <w:p w14:paraId="0EF8665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r>
      <w:tr w:rsidR="00D0318E" w:rsidRPr="00D0318E" w14:paraId="44776184" w14:textId="77777777" w:rsidTr="00E76C1B">
        <w:tblPrEx>
          <w:tblCellMar>
            <w:top w:w="0" w:type="dxa"/>
            <w:bottom w:w="0" w:type="dxa"/>
          </w:tblCellMar>
        </w:tblPrEx>
        <w:trPr>
          <w:cantSplit/>
        </w:trPr>
        <w:tc>
          <w:tcPr>
            <w:tcW w:w="2063" w:type="dxa"/>
            <w:vMerge w:val="restart"/>
            <w:tcBorders>
              <w:top w:val="single" w:sz="8" w:space="0" w:color="AEAEAE"/>
              <w:left w:val="nil"/>
              <w:bottom w:val="single" w:sz="8" w:space="0" w:color="152935"/>
              <w:right w:val="nil"/>
            </w:tcBorders>
            <w:shd w:val="clear" w:color="auto" w:fill="E0E0E0"/>
          </w:tcPr>
          <w:p w14:paraId="29A1E29B"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N</w:t>
            </w:r>
          </w:p>
        </w:tc>
        <w:tc>
          <w:tcPr>
            <w:tcW w:w="1969" w:type="dxa"/>
            <w:tcBorders>
              <w:top w:val="single" w:sz="8" w:space="0" w:color="AEAEAE"/>
              <w:left w:val="nil"/>
              <w:bottom w:val="single" w:sz="8" w:space="0" w:color="AEAEAE"/>
              <w:right w:val="nil"/>
            </w:tcBorders>
            <w:shd w:val="clear" w:color="auto" w:fill="E0E0E0"/>
          </w:tcPr>
          <w:p w14:paraId="427F0B02" w14:textId="1C1FA6EA"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AEAEAE"/>
              <w:left w:val="nil"/>
              <w:bottom w:val="single" w:sz="8" w:space="0" w:color="AEAEAE"/>
              <w:right w:val="single" w:sz="8" w:space="0" w:color="E0E0E0"/>
            </w:tcBorders>
            <w:shd w:val="clear" w:color="auto" w:fill="FFFFFF"/>
          </w:tcPr>
          <w:p w14:paraId="1ED61622"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61BD7FE"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539E33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8CFB5A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3379031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53E25423" w14:textId="77777777" w:rsidTr="00E76C1B">
        <w:tblPrEx>
          <w:tblCellMar>
            <w:top w:w="0" w:type="dxa"/>
            <w:bottom w:w="0" w:type="dxa"/>
          </w:tblCellMar>
        </w:tblPrEx>
        <w:trPr>
          <w:cantSplit/>
        </w:trPr>
        <w:tc>
          <w:tcPr>
            <w:tcW w:w="2063" w:type="dxa"/>
            <w:vMerge/>
            <w:tcBorders>
              <w:top w:val="single" w:sz="8" w:space="0" w:color="AEAEAE"/>
              <w:left w:val="nil"/>
              <w:bottom w:val="single" w:sz="8" w:space="0" w:color="152935"/>
              <w:right w:val="nil"/>
            </w:tcBorders>
            <w:shd w:val="clear" w:color="auto" w:fill="E0E0E0"/>
          </w:tcPr>
          <w:p w14:paraId="32E4E397"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11FBDB25" w14:textId="27100E29"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0612D24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B193A8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1E7B70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216604F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61D8C3F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71B43E83" w14:textId="77777777" w:rsidTr="00E76C1B">
        <w:tblPrEx>
          <w:tblCellMar>
            <w:top w:w="0" w:type="dxa"/>
            <w:bottom w:w="0" w:type="dxa"/>
          </w:tblCellMar>
        </w:tblPrEx>
        <w:trPr>
          <w:cantSplit/>
        </w:trPr>
        <w:tc>
          <w:tcPr>
            <w:tcW w:w="2063" w:type="dxa"/>
            <w:vMerge/>
            <w:tcBorders>
              <w:top w:val="single" w:sz="8" w:space="0" w:color="AEAEAE"/>
              <w:left w:val="nil"/>
              <w:bottom w:val="single" w:sz="8" w:space="0" w:color="152935"/>
              <w:right w:val="nil"/>
            </w:tcBorders>
            <w:shd w:val="clear" w:color="auto" w:fill="E0E0E0"/>
          </w:tcPr>
          <w:p w14:paraId="2CC29D28"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4113C439" w14:textId="64A550D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2E5B9D7E"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0BB5BC0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5F9FB9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23543B7"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0073B35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3BD2FADA" w14:textId="77777777" w:rsidTr="00E76C1B">
        <w:tblPrEx>
          <w:tblCellMar>
            <w:top w:w="0" w:type="dxa"/>
            <w:bottom w:w="0" w:type="dxa"/>
          </w:tblCellMar>
        </w:tblPrEx>
        <w:trPr>
          <w:cantSplit/>
        </w:trPr>
        <w:tc>
          <w:tcPr>
            <w:tcW w:w="2063" w:type="dxa"/>
            <w:vMerge/>
            <w:tcBorders>
              <w:top w:val="single" w:sz="8" w:space="0" w:color="AEAEAE"/>
              <w:left w:val="nil"/>
              <w:bottom w:val="single" w:sz="8" w:space="0" w:color="152935"/>
              <w:right w:val="nil"/>
            </w:tcBorders>
            <w:shd w:val="clear" w:color="auto" w:fill="E0E0E0"/>
          </w:tcPr>
          <w:p w14:paraId="2ACF17FC"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65D7EF3E" w14:textId="7DDA64BF"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28020F6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721632F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8AD34C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7CF49A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364979D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373F38BA" w14:textId="77777777" w:rsidTr="00E76C1B">
        <w:tblPrEx>
          <w:tblCellMar>
            <w:top w:w="0" w:type="dxa"/>
            <w:bottom w:w="0" w:type="dxa"/>
          </w:tblCellMar>
        </w:tblPrEx>
        <w:trPr>
          <w:cantSplit/>
        </w:trPr>
        <w:tc>
          <w:tcPr>
            <w:tcW w:w="2063" w:type="dxa"/>
            <w:vMerge/>
            <w:tcBorders>
              <w:top w:val="single" w:sz="8" w:space="0" w:color="AEAEAE"/>
              <w:left w:val="nil"/>
              <w:bottom w:val="single" w:sz="8" w:space="0" w:color="152935"/>
              <w:right w:val="nil"/>
            </w:tcBorders>
            <w:shd w:val="clear" w:color="auto" w:fill="E0E0E0"/>
          </w:tcPr>
          <w:p w14:paraId="27EE5251"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152935"/>
              <w:right w:val="nil"/>
            </w:tcBorders>
            <w:shd w:val="clear" w:color="auto" w:fill="E0E0E0"/>
          </w:tcPr>
          <w:p w14:paraId="7CD8AE16" w14:textId="4A56D871"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single" w:sz="8" w:space="0" w:color="152935"/>
              <w:right w:val="single" w:sz="8" w:space="0" w:color="E0E0E0"/>
            </w:tcBorders>
            <w:shd w:val="clear" w:color="auto" w:fill="FFFFFF"/>
          </w:tcPr>
          <w:p w14:paraId="1F9B78D5"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2A773A27"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single" w:sz="8" w:space="0" w:color="E0E0E0"/>
            </w:tcBorders>
            <w:shd w:val="clear" w:color="auto" w:fill="FFFFFF"/>
          </w:tcPr>
          <w:p w14:paraId="3AFEBB8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single" w:sz="8" w:space="0" w:color="E0E0E0"/>
            </w:tcBorders>
            <w:shd w:val="clear" w:color="auto" w:fill="FFFFFF"/>
          </w:tcPr>
          <w:p w14:paraId="596D810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nil"/>
            </w:tcBorders>
            <w:shd w:val="clear" w:color="auto" w:fill="FFFFFF"/>
          </w:tcPr>
          <w:p w14:paraId="58FB2EC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bl>
    <w:p w14:paraId="0F7011A3" w14:textId="3B27BF5C" w:rsidR="00D0318E" w:rsidRPr="00CF7D5E" w:rsidRDefault="00CF7D5E" w:rsidP="00D0318E">
      <w:pPr>
        <w:autoSpaceDE w:val="0"/>
        <w:autoSpaceDN w:val="0"/>
        <w:adjustRightInd w:val="0"/>
        <w:spacing w:after="0" w:line="400" w:lineRule="atLeast"/>
        <w:rPr>
          <w:rFonts w:cstheme="minorHAnsi"/>
          <w:sz w:val="24"/>
          <w:szCs w:val="24"/>
        </w:rPr>
      </w:pPr>
      <w:r>
        <w:rPr>
          <w:rFonts w:cstheme="minorHAnsi"/>
          <w:sz w:val="24"/>
          <w:szCs w:val="24"/>
        </w:rPr>
        <w:t>Above is the correlation matrix of the variables in the table.</w:t>
      </w:r>
    </w:p>
    <w:p w14:paraId="5A9EBB6A" w14:textId="77777777" w:rsidR="00D0318E" w:rsidRDefault="00D0318E" w:rsidP="00BD5896">
      <w:pPr>
        <w:tabs>
          <w:tab w:val="left" w:pos="8295"/>
        </w:tabs>
        <w:rPr>
          <w:rFonts w:cstheme="minorHAnsi"/>
        </w:rPr>
      </w:pPr>
    </w:p>
    <w:p w14:paraId="38A654AE" w14:textId="63E432CA" w:rsidR="00E76C1B" w:rsidRDefault="00E76C1B" w:rsidP="00E76C1B">
      <w:pPr>
        <w:tabs>
          <w:tab w:val="left" w:pos="8295"/>
        </w:tabs>
        <w:rPr>
          <w:rFonts w:cstheme="minorHAnsi"/>
        </w:rPr>
      </w:pPr>
      <w:r>
        <w:rPr>
          <w:rFonts w:cstheme="minorHAnsi"/>
        </w:rPr>
        <w:t>Total words  1</w:t>
      </w:r>
      <w:r w:rsidR="003C2F6B">
        <w:rPr>
          <w:rFonts w:cstheme="minorHAnsi"/>
        </w:rPr>
        <w:t>700</w:t>
      </w:r>
      <w:bookmarkStart w:id="0" w:name="_GoBack"/>
      <w:bookmarkEnd w:id="0"/>
    </w:p>
    <w:p w14:paraId="575F22D5" w14:textId="28877DD2" w:rsidR="004465BC" w:rsidRDefault="004465BC" w:rsidP="00BD5896">
      <w:pPr>
        <w:tabs>
          <w:tab w:val="left" w:pos="8295"/>
        </w:tabs>
        <w:rPr>
          <w:rFonts w:cstheme="minorHAnsi"/>
        </w:rPr>
      </w:pPr>
    </w:p>
    <w:p w14:paraId="70F2A64C" w14:textId="77777777" w:rsidR="004465BC" w:rsidRDefault="004465BC" w:rsidP="00BD5896">
      <w:pPr>
        <w:tabs>
          <w:tab w:val="left" w:pos="8295"/>
        </w:tabs>
        <w:rPr>
          <w:rFonts w:cstheme="minorHAnsi"/>
        </w:rPr>
      </w:pPr>
    </w:p>
    <w:sectPr w:rsidR="004465B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35049" w14:textId="77777777" w:rsidR="008754FB" w:rsidRDefault="008754FB" w:rsidP="009261ED">
      <w:pPr>
        <w:spacing w:after="0" w:line="240" w:lineRule="auto"/>
      </w:pPr>
      <w:r>
        <w:separator/>
      </w:r>
    </w:p>
  </w:endnote>
  <w:endnote w:type="continuationSeparator" w:id="0">
    <w:p w14:paraId="6EB5B732" w14:textId="77777777" w:rsidR="008754FB" w:rsidRDefault="008754FB" w:rsidP="00926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025723"/>
      <w:docPartObj>
        <w:docPartGallery w:val="Page Numbers (Bottom of Page)"/>
        <w:docPartUnique/>
      </w:docPartObj>
    </w:sdtPr>
    <w:sdtEndPr>
      <w:rPr>
        <w:noProof/>
      </w:rPr>
    </w:sdtEndPr>
    <w:sdtContent>
      <w:p w14:paraId="326FB003" w14:textId="66F3BB28" w:rsidR="00D0318E" w:rsidRDefault="00D0318E">
        <w:pPr>
          <w:pStyle w:val="Footer"/>
          <w:jc w:val="center"/>
        </w:pPr>
        <w:r>
          <w:fldChar w:fldCharType="begin"/>
        </w:r>
        <w:r>
          <w:instrText xml:space="preserve"> PAGE   \* MERGEFORMAT </w:instrText>
        </w:r>
        <w:r>
          <w:fldChar w:fldCharType="separate"/>
        </w:r>
        <w:r w:rsidR="003C2F6B">
          <w:rPr>
            <w:noProof/>
          </w:rPr>
          <w:t>10</w:t>
        </w:r>
        <w:r>
          <w:rPr>
            <w:noProof/>
          </w:rPr>
          <w:fldChar w:fldCharType="end"/>
        </w:r>
      </w:p>
    </w:sdtContent>
  </w:sdt>
  <w:p w14:paraId="01C01FB6" w14:textId="77777777" w:rsidR="00D0318E" w:rsidRDefault="00D03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34F3F" w14:textId="77777777" w:rsidR="008754FB" w:rsidRDefault="008754FB" w:rsidP="009261ED">
      <w:pPr>
        <w:spacing w:after="0" w:line="240" w:lineRule="auto"/>
      </w:pPr>
      <w:r>
        <w:separator/>
      </w:r>
    </w:p>
  </w:footnote>
  <w:footnote w:type="continuationSeparator" w:id="0">
    <w:p w14:paraId="5B1C2D92" w14:textId="77777777" w:rsidR="008754FB" w:rsidRDefault="008754FB" w:rsidP="00926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C12C7"/>
    <w:multiLevelType w:val="multilevel"/>
    <w:tmpl w:val="240642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D0E3F"/>
    <w:multiLevelType w:val="hybridMultilevel"/>
    <w:tmpl w:val="C978B6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E850625"/>
    <w:multiLevelType w:val="hybridMultilevel"/>
    <w:tmpl w:val="030EB2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FE20F8"/>
    <w:multiLevelType w:val="multilevel"/>
    <w:tmpl w:val="20B892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8D"/>
    <w:rsid w:val="0001742F"/>
    <w:rsid w:val="0002232E"/>
    <w:rsid w:val="00025EB0"/>
    <w:rsid w:val="000376BB"/>
    <w:rsid w:val="00043BA7"/>
    <w:rsid w:val="00071961"/>
    <w:rsid w:val="00073D5E"/>
    <w:rsid w:val="0007420F"/>
    <w:rsid w:val="00074D43"/>
    <w:rsid w:val="000752F8"/>
    <w:rsid w:val="00075BBC"/>
    <w:rsid w:val="0007737A"/>
    <w:rsid w:val="00085106"/>
    <w:rsid w:val="00093561"/>
    <w:rsid w:val="000A491A"/>
    <w:rsid w:val="000C6A64"/>
    <w:rsid w:val="000D04FB"/>
    <w:rsid w:val="000D3CC5"/>
    <w:rsid w:val="000E0C8B"/>
    <w:rsid w:val="000E39A1"/>
    <w:rsid w:val="000E512A"/>
    <w:rsid w:val="001001D8"/>
    <w:rsid w:val="001065D3"/>
    <w:rsid w:val="001104F2"/>
    <w:rsid w:val="001139EC"/>
    <w:rsid w:val="001221B6"/>
    <w:rsid w:val="001254EE"/>
    <w:rsid w:val="001705CC"/>
    <w:rsid w:val="001715D3"/>
    <w:rsid w:val="00174692"/>
    <w:rsid w:val="00180E94"/>
    <w:rsid w:val="0019469A"/>
    <w:rsid w:val="001A3ECD"/>
    <w:rsid w:val="001A4F70"/>
    <w:rsid w:val="001A7C47"/>
    <w:rsid w:val="001B0A46"/>
    <w:rsid w:val="001B1A95"/>
    <w:rsid w:val="001B6DF8"/>
    <w:rsid w:val="001C181D"/>
    <w:rsid w:val="001E6B14"/>
    <w:rsid w:val="001F054D"/>
    <w:rsid w:val="001F3366"/>
    <w:rsid w:val="001F338D"/>
    <w:rsid w:val="002068E4"/>
    <w:rsid w:val="0020699C"/>
    <w:rsid w:val="00212FAC"/>
    <w:rsid w:val="002303CC"/>
    <w:rsid w:val="00247AE8"/>
    <w:rsid w:val="00253370"/>
    <w:rsid w:val="002561DF"/>
    <w:rsid w:val="002753CB"/>
    <w:rsid w:val="0028016D"/>
    <w:rsid w:val="00281731"/>
    <w:rsid w:val="00290318"/>
    <w:rsid w:val="00293D4C"/>
    <w:rsid w:val="00294EF2"/>
    <w:rsid w:val="002A1BCB"/>
    <w:rsid w:val="002B2718"/>
    <w:rsid w:val="002B5D82"/>
    <w:rsid w:val="002C6C5F"/>
    <w:rsid w:val="002C6F18"/>
    <w:rsid w:val="002F5B6D"/>
    <w:rsid w:val="002F6523"/>
    <w:rsid w:val="003239CB"/>
    <w:rsid w:val="00326C73"/>
    <w:rsid w:val="0033085D"/>
    <w:rsid w:val="003374CF"/>
    <w:rsid w:val="003467A6"/>
    <w:rsid w:val="00346D82"/>
    <w:rsid w:val="00351845"/>
    <w:rsid w:val="00351DA2"/>
    <w:rsid w:val="0036129C"/>
    <w:rsid w:val="00362501"/>
    <w:rsid w:val="00362C86"/>
    <w:rsid w:val="003738F9"/>
    <w:rsid w:val="00393E01"/>
    <w:rsid w:val="003A0D1B"/>
    <w:rsid w:val="003A2358"/>
    <w:rsid w:val="003B5F92"/>
    <w:rsid w:val="003C2F6B"/>
    <w:rsid w:val="003D0593"/>
    <w:rsid w:val="003D5FA5"/>
    <w:rsid w:val="003E3383"/>
    <w:rsid w:val="003E5FE1"/>
    <w:rsid w:val="003F0D11"/>
    <w:rsid w:val="003F569D"/>
    <w:rsid w:val="004003E9"/>
    <w:rsid w:val="00403E48"/>
    <w:rsid w:val="00410FBC"/>
    <w:rsid w:val="00414017"/>
    <w:rsid w:val="00417332"/>
    <w:rsid w:val="00430BAB"/>
    <w:rsid w:val="004465BC"/>
    <w:rsid w:val="00451910"/>
    <w:rsid w:val="00451EA5"/>
    <w:rsid w:val="00453A7B"/>
    <w:rsid w:val="00453AFA"/>
    <w:rsid w:val="00460A33"/>
    <w:rsid w:val="00461E74"/>
    <w:rsid w:val="0046322C"/>
    <w:rsid w:val="00463FB3"/>
    <w:rsid w:val="00465B09"/>
    <w:rsid w:val="00484457"/>
    <w:rsid w:val="004911D0"/>
    <w:rsid w:val="00493F6F"/>
    <w:rsid w:val="004969DE"/>
    <w:rsid w:val="004A5633"/>
    <w:rsid w:val="004B0FCF"/>
    <w:rsid w:val="004B6821"/>
    <w:rsid w:val="004C0D43"/>
    <w:rsid w:val="004E18E7"/>
    <w:rsid w:val="004F13E2"/>
    <w:rsid w:val="00503B24"/>
    <w:rsid w:val="005236DD"/>
    <w:rsid w:val="00533EBA"/>
    <w:rsid w:val="005340AA"/>
    <w:rsid w:val="00535CC0"/>
    <w:rsid w:val="00557C8D"/>
    <w:rsid w:val="005612DC"/>
    <w:rsid w:val="00567AED"/>
    <w:rsid w:val="00577D5D"/>
    <w:rsid w:val="00580818"/>
    <w:rsid w:val="005A38FA"/>
    <w:rsid w:val="005A4860"/>
    <w:rsid w:val="005B0830"/>
    <w:rsid w:val="005B4BFE"/>
    <w:rsid w:val="005D1E7D"/>
    <w:rsid w:val="005E7554"/>
    <w:rsid w:val="005F1CD8"/>
    <w:rsid w:val="005F3268"/>
    <w:rsid w:val="005F5666"/>
    <w:rsid w:val="0061087E"/>
    <w:rsid w:val="0061295E"/>
    <w:rsid w:val="00617CEA"/>
    <w:rsid w:val="006206D8"/>
    <w:rsid w:val="0063047A"/>
    <w:rsid w:val="00640268"/>
    <w:rsid w:val="00645095"/>
    <w:rsid w:val="00663153"/>
    <w:rsid w:val="00664403"/>
    <w:rsid w:val="006720EE"/>
    <w:rsid w:val="0069711B"/>
    <w:rsid w:val="006A5557"/>
    <w:rsid w:val="006B0B3F"/>
    <w:rsid w:val="006B12C8"/>
    <w:rsid w:val="006D6E76"/>
    <w:rsid w:val="006E44FA"/>
    <w:rsid w:val="006E5C5F"/>
    <w:rsid w:val="006F50DD"/>
    <w:rsid w:val="00702B28"/>
    <w:rsid w:val="00702E45"/>
    <w:rsid w:val="00714C34"/>
    <w:rsid w:val="00730397"/>
    <w:rsid w:val="00730CF3"/>
    <w:rsid w:val="00732CEE"/>
    <w:rsid w:val="007417C4"/>
    <w:rsid w:val="00742494"/>
    <w:rsid w:val="00746F85"/>
    <w:rsid w:val="007616A0"/>
    <w:rsid w:val="00776456"/>
    <w:rsid w:val="007835C8"/>
    <w:rsid w:val="007877D2"/>
    <w:rsid w:val="00793491"/>
    <w:rsid w:val="00796668"/>
    <w:rsid w:val="007A3DAF"/>
    <w:rsid w:val="007A62D2"/>
    <w:rsid w:val="007C2118"/>
    <w:rsid w:val="007C44E0"/>
    <w:rsid w:val="007C7437"/>
    <w:rsid w:val="007D0DFA"/>
    <w:rsid w:val="007E4A95"/>
    <w:rsid w:val="007F07F5"/>
    <w:rsid w:val="007F1746"/>
    <w:rsid w:val="007F638D"/>
    <w:rsid w:val="008048E9"/>
    <w:rsid w:val="00810A94"/>
    <w:rsid w:val="008128BB"/>
    <w:rsid w:val="0081328B"/>
    <w:rsid w:val="00814EFE"/>
    <w:rsid w:val="00815501"/>
    <w:rsid w:val="00816A8B"/>
    <w:rsid w:val="0082294B"/>
    <w:rsid w:val="008245D8"/>
    <w:rsid w:val="00827522"/>
    <w:rsid w:val="00836C68"/>
    <w:rsid w:val="00843FE7"/>
    <w:rsid w:val="008504D5"/>
    <w:rsid w:val="008644FF"/>
    <w:rsid w:val="008744D6"/>
    <w:rsid w:val="008754FB"/>
    <w:rsid w:val="00881256"/>
    <w:rsid w:val="00883289"/>
    <w:rsid w:val="008832BD"/>
    <w:rsid w:val="008941DE"/>
    <w:rsid w:val="00897F2C"/>
    <w:rsid w:val="008A0EF1"/>
    <w:rsid w:val="008A1E25"/>
    <w:rsid w:val="008A263D"/>
    <w:rsid w:val="008A76A3"/>
    <w:rsid w:val="008B4AD7"/>
    <w:rsid w:val="008C0B3A"/>
    <w:rsid w:val="008C62AC"/>
    <w:rsid w:val="008C7B40"/>
    <w:rsid w:val="008D4F5E"/>
    <w:rsid w:val="008D59FB"/>
    <w:rsid w:val="008F615F"/>
    <w:rsid w:val="008F69FF"/>
    <w:rsid w:val="00905315"/>
    <w:rsid w:val="009054F1"/>
    <w:rsid w:val="00910EF4"/>
    <w:rsid w:val="00920FC1"/>
    <w:rsid w:val="009261ED"/>
    <w:rsid w:val="009308D8"/>
    <w:rsid w:val="00943DC9"/>
    <w:rsid w:val="00945FBE"/>
    <w:rsid w:val="00947705"/>
    <w:rsid w:val="00956A2D"/>
    <w:rsid w:val="00961E73"/>
    <w:rsid w:val="00967760"/>
    <w:rsid w:val="009867F8"/>
    <w:rsid w:val="00992232"/>
    <w:rsid w:val="009A4A21"/>
    <w:rsid w:val="009C087B"/>
    <w:rsid w:val="009C2B65"/>
    <w:rsid w:val="009C61D7"/>
    <w:rsid w:val="009C6647"/>
    <w:rsid w:val="009F4DDB"/>
    <w:rsid w:val="009F6328"/>
    <w:rsid w:val="009F6CED"/>
    <w:rsid w:val="00A017DB"/>
    <w:rsid w:val="00A029F7"/>
    <w:rsid w:val="00A043C9"/>
    <w:rsid w:val="00A1531E"/>
    <w:rsid w:val="00A16123"/>
    <w:rsid w:val="00A171DC"/>
    <w:rsid w:val="00A21A7A"/>
    <w:rsid w:val="00A30675"/>
    <w:rsid w:val="00A401B4"/>
    <w:rsid w:val="00A57458"/>
    <w:rsid w:val="00A5749B"/>
    <w:rsid w:val="00A63BCD"/>
    <w:rsid w:val="00A654BC"/>
    <w:rsid w:val="00A67D4D"/>
    <w:rsid w:val="00A80789"/>
    <w:rsid w:val="00A81211"/>
    <w:rsid w:val="00A850D4"/>
    <w:rsid w:val="00AB2532"/>
    <w:rsid w:val="00AB2785"/>
    <w:rsid w:val="00AB6CA0"/>
    <w:rsid w:val="00AD3AA6"/>
    <w:rsid w:val="00AD4A7F"/>
    <w:rsid w:val="00AD5F41"/>
    <w:rsid w:val="00AE2D35"/>
    <w:rsid w:val="00AE60E4"/>
    <w:rsid w:val="00AF08D3"/>
    <w:rsid w:val="00AF3B73"/>
    <w:rsid w:val="00AF71FC"/>
    <w:rsid w:val="00B06B6F"/>
    <w:rsid w:val="00B15439"/>
    <w:rsid w:val="00B37EC7"/>
    <w:rsid w:val="00B5614C"/>
    <w:rsid w:val="00B70F43"/>
    <w:rsid w:val="00B71436"/>
    <w:rsid w:val="00B7537F"/>
    <w:rsid w:val="00B7672A"/>
    <w:rsid w:val="00B76841"/>
    <w:rsid w:val="00B80083"/>
    <w:rsid w:val="00B80234"/>
    <w:rsid w:val="00B91562"/>
    <w:rsid w:val="00BA1A82"/>
    <w:rsid w:val="00BA7170"/>
    <w:rsid w:val="00BC7A3D"/>
    <w:rsid w:val="00BD094E"/>
    <w:rsid w:val="00BD0D8D"/>
    <w:rsid w:val="00BD2006"/>
    <w:rsid w:val="00BD5896"/>
    <w:rsid w:val="00BE67BA"/>
    <w:rsid w:val="00BF56B4"/>
    <w:rsid w:val="00BF5D74"/>
    <w:rsid w:val="00C140D8"/>
    <w:rsid w:val="00C162A9"/>
    <w:rsid w:val="00C16E36"/>
    <w:rsid w:val="00C30EB6"/>
    <w:rsid w:val="00C36990"/>
    <w:rsid w:val="00C50E80"/>
    <w:rsid w:val="00C5229A"/>
    <w:rsid w:val="00C600C3"/>
    <w:rsid w:val="00C80AB9"/>
    <w:rsid w:val="00C93962"/>
    <w:rsid w:val="00CA3489"/>
    <w:rsid w:val="00CA4690"/>
    <w:rsid w:val="00CA6BBD"/>
    <w:rsid w:val="00CC3D5C"/>
    <w:rsid w:val="00CC57BC"/>
    <w:rsid w:val="00CD6A6A"/>
    <w:rsid w:val="00CE412A"/>
    <w:rsid w:val="00CF245A"/>
    <w:rsid w:val="00CF270E"/>
    <w:rsid w:val="00CF42AD"/>
    <w:rsid w:val="00CF4457"/>
    <w:rsid w:val="00CF6338"/>
    <w:rsid w:val="00CF757E"/>
    <w:rsid w:val="00CF7D5E"/>
    <w:rsid w:val="00D00F5E"/>
    <w:rsid w:val="00D0318E"/>
    <w:rsid w:val="00D05C9F"/>
    <w:rsid w:val="00D0649C"/>
    <w:rsid w:val="00D14DB4"/>
    <w:rsid w:val="00D171F8"/>
    <w:rsid w:val="00D2072B"/>
    <w:rsid w:val="00D255D0"/>
    <w:rsid w:val="00D42083"/>
    <w:rsid w:val="00D4251F"/>
    <w:rsid w:val="00D43330"/>
    <w:rsid w:val="00D4543D"/>
    <w:rsid w:val="00D456BB"/>
    <w:rsid w:val="00D54F82"/>
    <w:rsid w:val="00D566CE"/>
    <w:rsid w:val="00D74C75"/>
    <w:rsid w:val="00D76691"/>
    <w:rsid w:val="00D8443D"/>
    <w:rsid w:val="00D8491A"/>
    <w:rsid w:val="00D861E3"/>
    <w:rsid w:val="00D866BA"/>
    <w:rsid w:val="00DA4475"/>
    <w:rsid w:val="00DA75DE"/>
    <w:rsid w:val="00DB4FF9"/>
    <w:rsid w:val="00DC0B2C"/>
    <w:rsid w:val="00DC47FF"/>
    <w:rsid w:val="00DD08DA"/>
    <w:rsid w:val="00DD644C"/>
    <w:rsid w:val="00DE6EDC"/>
    <w:rsid w:val="00E03BB7"/>
    <w:rsid w:val="00E044D8"/>
    <w:rsid w:val="00E141CA"/>
    <w:rsid w:val="00E23628"/>
    <w:rsid w:val="00E3455D"/>
    <w:rsid w:val="00E51A34"/>
    <w:rsid w:val="00E5692D"/>
    <w:rsid w:val="00E62438"/>
    <w:rsid w:val="00E639CB"/>
    <w:rsid w:val="00E66371"/>
    <w:rsid w:val="00E66A1E"/>
    <w:rsid w:val="00E732EA"/>
    <w:rsid w:val="00E73F32"/>
    <w:rsid w:val="00E76C1B"/>
    <w:rsid w:val="00EA1BD0"/>
    <w:rsid w:val="00EA3CF4"/>
    <w:rsid w:val="00EA7FBF"/>
    <w:rsid w:val="00ED1F1F"/>
    <w:rsid w:val="00ED404A"/>
    <w:rsid w:val="00F0775B"/>
    <w:rsid w:val="00F10F30"/>
    <w:rsid w:val="00F214B5"/>
    <w:rsid w:val="00F21C38"/>
    <w:rsid w:val="00F27DBD"/>
    <w:rsid w:val="00F463A2"/>
    <w:rsid w:val="00F51E14"/>
    <w:rsid w:val="00F53C7E"/>
    <w:rsid w:val="00F61240"/>
    <w:rsid w:val="00F6410C"/>
    <w:rsid w:val="00F7099B"/>
    <w:rsid w:val="00F7479C"/>
    <w:rsid w:val="00F77492"/>
    <w:rsid w:val="00F80EE2"/>
    <w:rsid w:val="00F8796F"/>
    <w:rsid w:val="00F91CB5"/>
    <w:rsid w:val="00F95370"/>
    <w:rsid w:val="00FD0827"/>
    <w:rsid w:val="00FD18A5"/>
    <w:rsid w:val="00FD1FDB"/>
    <w:rsid w:val="00FD2D1F"/>
    <w:rsid w:val="00FD5B7B"/>
    <w:rsid w:val="00FE1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2D64"/>
  <w15:chartTrackingRefBased/>
  <w15:docId w15:val="{72B2862D-8F37-4B5D-8BD3-B3B646F6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1ED"/>
  </w:style>
  <w:style w:type="paragraph" w:styleId="Footer">
    <w:name w:val="footer"/>
    <w:basedOn w:val="Normal"/>
    <w:link w:val="FooterChar"/>
    <w:uiPriority w:val="99"/>
    <w:unhideWhenUsed/>
    <w:rsid w:val="0092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1ED"/>
  </w:style>
  <w:style w:type="paragraph" w:styleId="ListParagraph">
    <w:name w:val="List Paragraph"/>
    <w:basedOn w:val="Normal"/>
    <w:uiPriority w:val="34"/>
    <w:qFormat/>
    <w:rsid w:val="007F07F5"/>
    <w:pPr>
      <w:ind w:left="720"/>
      <w:contextualSpacing/>
    </w:pPr>
  </w:style>
  <w:style w:type="character" w:customStyle="1" w:styleId="selectable">
    <w:name w:val="selectable"/>
    <w:basedOn w:val="DefaultParagraphFont"/>
    <w:rsid w:val="00A171DC"/>
  </w:style>
  <w:style w:type="character" w:styleId="Hyperlink">
    <w:name w:val="Hyperlink"/>
    <w:basedOn w:val="DefaultParagraphFont"/>
    <w:uiPriority w:val="99"/>
    <w:unhideWhenUsed/>
    <w:rsid w:val="00F77492"/>
    <w:rPr>
      <w:color w:val="0563C1" w:themeColor="hyperlink"/>
      <w:u w:val="single"/>
    </w:rPr>
  </w:style>
  <w:style w:type="character" w:styleId="UnresolvedMention">
    <w:name w:val="Unresolved Mention"/>
    <w:basedOn w:val="DefaultParagraphFont"/>
    <w:uiPriority w:val="99"/>
    <w:semiHidden/>
    <w:unhideWhenUsed/>
    <w:rsid w:val="00F77492"/>
    <w:rPr>
      <w:color w:val="808080"/>
      <w:shd w:val="clear" w:color="auto" w:fill="E6E6E6"/>
    </w:rPr>
  </w:style>
  <w:style w:type="character" w:styleId="FollowedHyperlink">
    <w:name w:val="FollowedHyperlink"/>
    <w:basedOn w:val="DefaultParagraphFont"/>
    <w:uiPriority w:val="99"/>
    <w:semiHidden/>
    <w:unhideWhenUsed/>
    <w:rsid w:val="00212FAC"/>
    <w:rPr>
      <w:color w:val="954F72" w:themeColor="followedHyperlink"/>
      <w:u w:val="single"/>
    </w:rPr>
  </w:style>
  <w:style w:type="table" w:styleId="TableGrid">
    <w:name w:val="Table Grid"/>
    <w:basedOn w:val="TableNormal"/>
    <w:uiPriority w:val="39"/>
    <w:rsid w:val="00A63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4475">
      <w:bodyDiv w:val="1"/>
      <w:marLeft w:val="0"/>
      <w:marRight w:val="0"/>
      <w:marTop w:val="0"/>
      <w:marBottom w:val="0"/>
      <w:divBdr>
        <w:top w:val="none" w:sz="0" w:space="0" w:color="auto"/>
        <w:left w:val="none" w:sz="0" w:space="0" w:color="auto"/>
        <w:bottom w:val="none" w:sz="0" w:space="0" w:color="auto"/>
        <w:right w:val="none" w:sz="0" w:space="0" w:color="auto"/>
      </w:divBdr>
    </w:div>
    <w:div w:id="629821809">
      <w:bodyDiv w:val="1"/>
      <w:marLeft w:val="0"/>
      <w:marRight w:val="0"/>
      <w:marTop w:val="0"/>
      <w:marBottom w:val="0"/>
      <w:divBdr>
        <w:top w:val="none" w:sz="0" w:space="0" w:color="auto"/>
        <w:left w:val="none" w:sz="0" w:space="0" w:color="auto"/>
        <w:bottom w:val="none" w:sz="0" w:space="0" w:color="auto"/>
        <w:right w:val="none" w:sz="0" w:space="0" w:color="auto"/>
      </w:divBdr>
      <w:divsChild>
        <w:div w:id="1722289674">
          <w:marLeft w:val="0"/>
          <w:marRight w:val="0"/>
          <w:marTop w:val="0"/>
          <w:marBottom w:val="0"/>
          <w:divBdr>
            <w:top w:val="none" w:sz="0" w:space="0" w:color="auto"/>
            <w:left w:val="none" w:sz="0" w:space="0" w:color="auto"/>
            <w:bottom w:val="none" w:sz="0" w:space="0" w:color="auto"/>
            <w:right w:val="none" w:sz="0" w:space="0" w:color="auto"/>
          </w:divBdr>
          <w:divsChild>
            <w:div w:id="1527327626">
              <w:marLeft w:val="0"/>
              <w:marRight w:val="0"/>
              <w:marTop w:val="750"/>
              <w:marBottom w:val="0"/>
              <w:divBdr>
                <w:top w:val="none" w:sz="0" w:space="0" w:color="auto"/>
                <w:left w:val="none" w:sz="0" w:space="0" w:color="auto"/>
                <w:bottom w:val="none" w:sz="0" w:space="0" w:color="auto"/>
                <w:right w:val="none" w:sz="0" w:space="0" w:color="auto"/>
              </w:divBdr>
              <w:divsChild>
                <w:div w:id="1786272987">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95051">
                      <w:marLeft w:val="-225"/>
                      <w:marRight w:val="-225"/>
                      <w:marTop w:val="0"/>
                      <w:marBottom w:val="0"/>
                      <w:divBdr>
                        <w:top w:val="none" w:sz="0" w:space="0" w:color="auto"/>
                        <w:left w:val="none" w:sz="0" w:space="0" w:color="auto"/>
                        <w:bottom w:val="none" w:sz="0" w:space="0" w:color="auto"/>
                        <w:right w:val="none" w:sz="0" w:space="0" w:color="auto"/>
                      </w:divBdr>
                      <w:divsChild>
                        <w:div w:id="306593639">
                          <w:marLeft w:val="0"/>
                          <w:marRight w:val="0"/>
                          <w:marTop w:val="0"/>
                          <w:marBottom w:val="0"/>
                          <w:divBdr>
                            <w:top w:val="none" w:sz="0" w:space="0" w:color="auto"/>
                            <w:left w:val="none" w:sz="0" w:space="0" w:color="auto"/>
                            <w:bottom w:val="none" w:sz="0" w:space="0" w:color="auto"/>
                            <w:right w:val="none" w:sz="0" w:space="0" w:color="auto"/>
                          </w:divBdr>
                          <w:divsChild>
                            <w:div w:id="894045676">
                              <w:marLeft w:val="0"/>
                              <w:marRight w:val="0"/>
                              <w:marTop w:val="0"/>
                              <w:marBottom w:val="0"/>
                              <w:divBdr>
                                <w:top w:val="none" w:sz="0" w:space="0" w:color="auto"/>
                                <w:left w:val="none" w:sz="0" w:space="0" w:color="auto"/>
                                <w:bottom w:val="none" w:sz="0" w:space="0" w:color="auto"/>
                                <w:right w:val="none" w:sz="0" w:space="0" w:color="auto"/>
                              </w:divBdr>
                              <w:divsChild>
                                <w:div w:id="785541499">
                                  <w:marLeft w:val="0"/>
                                  <w:marRight w:val="0"/>
                                  <w:marTop w:val="0"/>
                                  <w:marBottom w:val="0"/>
                                  <w:divBdr>
                                    <w:top w:val="none" w:sz="0" w:space="0" w:color="auto"/>
                                    <w:left w:val="none" w:sz="0" w:space="0" w:color="auto"/>
                                    <w:bottom w:val="none" w:sz="0" w:space="0" w:color="auto"/>
                                    <w:right w:val="none" w:sz="0" w:space="0" w:color="auto"/>
                                  </w:divBdr>
                                  <w:divsChild>
                                    <w:div w:id="1831554305">
                                      <w:marLeft w:val="0"/>
                                      <w:marRight w:val="0"/>
                                      <w:marTop w:val="0"/>
                                      <w:marBottom w:val="0"/>
                                      <w:divBdr>
                                        <w:top w:val="none" w:sz="0" w:space="0" w:color="auto"/>
                                        <w:left w:val="none" w:sz="0" w:space="0" w:color="auto"/>
                                        <w:bottom w:val="none" w:sz="0" w:space="0" w:color="auto"/>
                                        <w:right w:val="none" w:sz="0" w:space="0" w:color="auto"/>
                                      </w:divBdr>
                                      <w:divsChild>
                                        <w:div w:id="1056003101">
                                          <w:marLeft w:val="0"/>
                                          <w:marRight w:val="0"/>
                                          <w:marTop w:val="0"/>
                                          <w:marBottom w:val="0"/>
                                          <w:divBdr>
                                            <w:top w:val="none" w:sz="0" w:space="0" w:color="auto"/>
                                            <w:left w:val="none" w:sz="0" w:space="0" w:color="auto"/>
                                            <w:bottom w:val="none" w:sz="0" w:space="0" w:color="auto"/>
                                            <w:right w:val="none" w:sz="0" w:space="0" w:color="auto"/>
                                          </w:divBdr>
                                          <w:divsChild>
                                            <w:div w:id="1719237082">
                                              <w:marLeft w:val="0"/>
                                              <w:marRight w:val="0"/>
                                              <w:marTop w:val="0"/>
                                              <w:marBottom w:val="0"/>
                                              <w:divBdr>
                                                <w:top w:val="none" w:sz="0" w:space="0" w:color="auto"/>
                                                <w:left w:val="none" w:sz="0" w:space="0" w:color="auto"/>
                                                <w:bottom w:val="none" w:sz="0" w:space="0" w:color="auto"/>
                                                <w:right w:val="none" w:sz="0" w:space="0" w:color="auto"/>
                                              </w:divBdr>
                                              <w:divsChild>
                                                <w:div w:id="162358552">
                                                  <w:marLeft w:val="0"/>
                                                  <w:marRight w:val="0"/>
                                                  <w:marTop w:val="0"/>
                                                  <w:marBottom w:val="0"/>
                                                  <w:divBdr>
                                                    <w:top w:val="none" w:sz="0" w:space="0" w:color="auto"/>
                                                    <w:left w:val="none" w:sz="0" w:space="0" w:color="auto"/>
                                                    <w:bottom w:val="none" w:sz="0" w:space="0" w:color="auto"/>
                                                    <w:right w:val="none" w:sz="0" w:space="0" w:color="auto"/>
                                                  </w:divBdr>
                                                  <w:divsChild>
                                                    <w:div w:id="994144791">
                                                      <w:marLeft w:val="0"/>
                                                      <w:marRight w:val="0"/>
                                                      <w:marTop w:val="0"/>
                                                      <w:marBottom w:val="0"/>
                                                      <w:divBdr>
                                                        <w:top w:val="none" w:sz="0" w:space="0" w:color="auto"/>
                                                        <w:left w:val="none" w:sz="0" w:space="0" w:color="auto"/>
                                                        <w:bottom w:val="none" w:sz="0" w:space="0" w:color="auto"/>
                                                        <w:right w:val="none" w:sz="0" w:space="0" w:color="auto"/>
                                                      </w:divBdr>
                                                      <w:divsChild>
                                                        <w:div w:id="1528059982">
                                                          <w:marLeft w:val="0"/>
                                                          <w:marRight w:val="0"/>
                                                          <w:marTop w:val="0"/>
                                                          <w:marBottom w:val="0"/>
                                                          <w:divBdr>
                                                            <w:top w:val="none" w:sz="0" w:space="0" w:color="auto"/>
                                                            <w:left w:val="none" w:sz="0" w:space="0" w:color="auto"/>
                                                            <w:bottom w:val="none" w:sz="0" w:space="0" w:color="auto"/>
                                                            <w:right w:val="none" w:sz="0" w:space="0" w:color="auto"/>
                                                          </w:divBdr>
                                                          <w:divsChild>
                                                            <w:div w:id="1842428327">
                                                              <w:marLeft w:val="0"/>
                                                              <w:marRight w:val="0"/>
                                                              <w:marTop w:val="0"/>
                                                              <w:marBottom w:val="0"/>
                                                              <w:divBdr>
                                                                <w:top w:val="none" w:sz="0" w:space="0" w:color="auto"/>
                                                                <w:left w:val="none" w:sz="0" w:space="0" w:color="auto"/>
                                                                <w:bottom w:val="none" w:sz="0" w:space="0" w:color="auto"/>
                                                                <w:right w:val="none" w:sz="0" w:space="0" w:color="auto"/>
                                                              </w:divBdr>
                                                              <w:divsChild>
                                                                <w:div w:id="786855794">
                                                                  <w:marLeft w:val="0"/>
                                                                  <w:marRight w:val="0"/>
                                                                  <w:marTop w:val="0"/>
                                                                  <w:marBottom w:val="0"/>
                                                                  <w:divBdr>
                                                                    <w:top w:val="none" w:sz="0" w:space="0" w:color="auto"/>
                                                                    <w:left w:val="none" w:sz="0" w:space="0" w:color="auto"/>
                                                                    <w:bottom w:val="none" w:sz="0" w:space="0" w:color="auto"/>
                                                                    <w:right w:val="none" w:sz="0" w:space="0" w:color="auto"/>
                                                                  </w:divBdr>
                                                                  <w:divsChild>
                                                                    <w:div w:id="123708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3015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669</TotalTime>
  <Pages>11</Pages>
  <Words>1580</Words>
  <Characters>7601</Characters>
  <Application>Microsoft Office Word</Application>
  <DocSecurity>0</DocSecurity>
  <Lines>633</Lines>
  <Paragraphs>459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 (P148966)</dc:creator>
  <cp:keywords/>
  <dc:description/>
  <cp:lastModifiedBy>Elliot Allsop</cp:lastModifiedBy>
  <cp:revision>34</cp:revision>
  <dcterms:created xsi:type="dcterms:W3CDTF">2018-01-29T08:10:00Z</dcterms:created>
  <dcterms:modified xsi:type="dcterms:W3CDTF">2018-01-29T19:46:00Z</dcterms:modified>
</cp:coreProperties>
</file>