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720" w:lineRule="auto"/>
      </w:pPr>
      <w:r>
        <w:drawing>
          <wp:inline distT="0" distB="0" distL="0" distR="0">
            <wp:extent cx="1584960" cy="883920"/>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1584960" cy="883920"/>
                    </a:xfrm>
                    <a:prstGeom prst="rect"/>
                    <a:noFill/>
                    <a:ln w="12700" cmpd="sng" cap="flat">
                      <a:noFill/>
                      <a:prstDash val="solid"/>
                      <a:round/>
                    </a:ln>
                  </pic:spPr>
                </pic:pic>
              </a:graphicData>
            </a:graphic>
          </wp:inline>
        </w:drawing>
      </w:r>
    </w:p>
    <w:p>
      <w:pPr>
        <w:spacing w:line="480" w:lineRule="auto"/>
      </w:pPr>
      <w:r>
        <w:rPr>
          <w:b/>
          <w:bCs/>
        </w:rPr>
        <w:t>Name:</w:t>
      </w:r>
      <w:r>
        <w:t xml:space="preserve"> Zunaira</w:t>
        <w:br/>
      </w:r>
      <w:r>
        <w:rPr>
          <w:b/>
          <w:bCs/>
        </w:rPr>
        <w:t xml:space="preserve">Student ID: </w:t>
      </w:r>
      <w:r>
        <w:t xml:space="preserve"> 2536986</w:t>
        <w:br/>
      </w:r>
      <w:r>
        <w:rPr>
          <w:b/>
          <w:bCs/>
        </w:rPr>
        <w:t xml:space="preserve">Module Code: </w:t>
      </w:r>
      <w:r>
        <w:t>LCHS4001</w:t>
        <w:br/>
      </w:r>
      <w:r>
        <w:rPr>
          <w:b/>
          <w:bCs/>
        </w:rPr>
        <w:t xml:space="preserve">Module: </w:t>
      </w:r>
      <w:r>
        <w:t>Academic and Employability Skills</w:t>
        <w:br/>
      </w:r>
      <w:r>
        <w:rPr>
          <w:b/>
          <w:bCs/>
        </w:rPr>
        <w:t xml:space="preserve">Lecturer: </w:t>
      </w:r>
      <w:r>
        <w:t>Clarissa brain</w:t>
      </w:r>
      <w:bookmarkStart w:id="0" w:name="_GoBack"/>
      <w:bookmarkEnd w:id="0"/>
      <w:r>
        <w:br/>
      </w:r>
      <w:r>
        <w:rPr>
          <w:b/>
          <w:bCs/>
        </w:rPr>
        <w:t>Submitted on:</w:t>
      </w:r>
      <w:r>
        <w:t xml:space="preserve"> July 2026</w:t>
      </w:r>
    </w:p>
    <w:p>
      <w:pPr>
        <w:spacing w:line="480" w:lineRule="auto"/>
        <w:jc w:val="center"/>
      </w:pPr>
      <w:r>
        <w:rPr>
          <w:b/>
          <w:sz w:val="28"/>
        </w:rPr>
        <w:t>The Role of Senior Social Worker in Health and Social Care</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2697"/>
        <w:gridCol w:w="5953"/>
      </w:tblGrid>
      <w:tr>
        <w:tc>
          <w:tcPr>
            <w:tcW w:w="2761" w:type="dxa"/>
          </w:tcPr>
          <w:p>
            <w:pPr>
              <w:jc w:val="center"/>
              <w:rPr>
                <w:b/>
                <w:bCs/>
              </w:rPr>
            </w:pPr>
            <w:r>
              <w:rPr>
                <w:b/>
                <w:bCs/>
              </w:rPr>
              <w:t>Section</w:t>
            </w:r>
          </w:p>
        </w:tc>
        <w:tc>
          <w:tcPr>
            <w:tcW w:w="6095" w:type="dxa"/>
          </w:tcPr>
          <w:p>
            <w:pPr>
              <w:jc w:val="center"/>
              <w:rPr>
                <w:b/>
                <w:bCs/>
              </w:rPr>
            </w:pPr>
            <w:r>
              <w:rPr>
                <w:b/>
                <w:bCs/>
              </w:rPr>
              <w:t>Response</w:t>
            </w:r>
          </w:p>
        </w:tc>
      </w:tr>
      <w:tr>
        <w:tc>
          <w:tcPr>
            <w:tcW w:w="2761" w:type="dxa"/>
          </w:tcPr>
          <w:p>
            <w:pPr>
              <w:rPr>
                <w:b/>
                <w:bCs/>
              </w:rPr>
            </w:pPr>
            <w:r>
              <w:rPr>
                <w:b/>
                <w:bCs/>
              </w:rPr>
              <w:t>1. Research</w:t>
            </w:r>
          </w:p>
        </w:tc>
        <w:tc>
          <w:tcPr>
            <w:tcW w:w="6095" w:type="dxa"/>
          </w:tcPr>
          <w:p>
            <w:r>
              <w:t>The research carried out on the post of Senior Social Worker in the Children and Families Services was done by me. This included the knowledge of how to conduct an assessment using tools like the CRAAP test, as well as the difficulties that I had encountered in finding information.</w:t>
            </w:r>
          </w:p>
        </w:tc>
      </w:tr>
      <w:tr>
        <w:tc>
          <w:tcPr>
            <w:tcW w:w="2761" w:type="dxa"/>
          </w:tcPr>
          <w:p>
            <w:pPr>
              <w:rPr>
                <w:b/>
                <w:bCs/>
              </w:rPr>
            </w:pPr>
            <w:r>
              <w:rPr>
                <w:b/>
                <w:bCs/>
              </w:rPr>
              <w:t>2. Presenting</w:t>
            </w:r>
          </w:p>
        </w:tc>
        <w:tc>
          <w:tcPr>
            <w:tcW w:w="6095" w:type="dxa"/>
          </w:tcPr>
          <w:p>
            <w:r>
              <w:t>I produced a video presentation about my choice of the role, methodology of the research I conducted, sources that were used in my research and their CRAAP analysis. I was able to deliver my information without having to use any notes during the process.</w:t>
            </w:r>
          </w:p>
        </w:tc>
      </w:tr>
      <w:tr>
        <w:tc>
          <w:tcPr>
            <w:tcW w:w="2761" w:type="dxa"/>
          </w:tcPr>
          <w:p>
            <w:pPr>
              <w:rPr>
                <w:b/>
                <w:bCs/>
              </w:rPr>
            </w:pPr>
            <w:r>
              <w:rPr>
                <w:b/>
                <w:bCs/>
              </w:rPr>
              <w:t>3. Challenges you faced with your presentation</w:t>
            </w:r>
          </w:p>
        </w:tc>
        <w:tc>
          <w:tcPr>
            <w:tcW w:w="6095" w:type="dxa"/>
          </w:tcPr>
          <w:p>
            <w:r>
              <w:t>The strengths were getting reliable sources from the government and CRAAP test. The weaknesses were feeling nervous and having a lot of information leading to talking fast. Lack of preparation led to lack of pacing; lack of practice led to difficulty making transitions, and overestimation of time led to going beyond time limits.</w:t>
            </w:r>
          </w:p>
        </w:tc>
      </w:tr>
      <w:tr>
        <w:tc>
          <w:tcPr>
            <w:tcW w:w="2761" w:type="dxa"/>
          </w:tcPr>
          <w:p>
            <w:pPr>
              <w:rPr>
                <w:b/>
                <w:bCs/>
              </w:rPr>
            </w:pPr>
            <w:r>
              <w:rPr>
                <w:b/>
                <w:bCs/>
              </w:rPr>
              <w:t>4. Actions to improve</w:t>
            </w:r>
          </w:p>
        </w:tc>
        <w:tc>
          <w:tcPr>
            <w:tcW w:w="6095" w:type="dxa"/>
          </w:tcPr>
          <w:p>
            <w:r>
              <w:t>In the future, I will: Keep track of my practice run and assess the timing; be conscious of my transitions to make sure that they have logical sense; measure how much time I am spending practicing and decrease the amount of time spent on parts where there is too much time being taken; and practice slowing down.</w:t>
            </w:r>
          </w:p>
        </w:tc>
      </w:tr>
      <w:tr>
        <w:tc>
          <w:tcPr>
            <w:tcW w:w="2761" w:type="dxa"/>
          </w:tcPr>
          <w:p>
            <w:pPr>
              <w:rPr>
                <w:b/>
                <w:bCs/>
              </w:rPr>
            </w:pPr>
            <w:r>
              <w:rPr>
                <w:b/>
                <w:bCs/>
              </w:rPr>
              <w:t>5. Further steps needed to Prepare for Task 3</w:t>
            </w:r>
          </w:p>
        </w:tc>
        <w:tc>
          <w:tcPr>
            <w:tcW w:w="6095" w:type="dxa"/>
          </w:tcPr>
          <w:p>
            <w:r>
              <w:t>Preparation of Task 3 entails finding three main skills that are essential to the job, applying the CRAAP test on the sources of information, making an illustration based on the workplace experience, and lastly writing down a formal report.</w:t>
            </w:r>
          </w:p>
        </w:tc>
      </w:tr>
    </w:tbl>
    <w:p/>
    <w:sectPr>
      <w:pgSz w:w="12240" w:h="15840"/>
      <w:pgMar w:top="1440" w:right="1800" w:bottom="1440" w:left="180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ＭＳ 明朝">
    <w:altName w:val="Droid Sans"/>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ＭＳ ゴシック">
    <w:altName w:val="Droid Sans"/>
    <w:panose1 w:val="00000000000000000000"/>
    <w:charset w:val="00"/>
    <w:family w:val="auto"/>
    <w:pitch w:val="variable"/>
    <w:sig w:usb0="00000000" w:usb1="00000000" w:usb2="00000000" w:usb3="00000000" w:csb0="00000000" w:csb1="00000000"/>
  </w:font>
  <w:font w:name="Courier">
    <w:altName w:val="Courier New"/>
    <w:panose1 w:val="02070409020205020404"/>
    <w:charset w:val="00"/>
    <w:family w:val="auto"/>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singleLevel"/>
    <w:tmpl w:val="29761A62"/>
    <w:lvl w:ilvl="0">
      <w:start w:val="1"/>
      <w:numFmt w:val="bullet"/>
      <w:lvlRestart w:val="0"/>
      <w:pStyle w:val="27"/>
      <w:lvlText w:val=""/>
      <w:lvlJc w:val="left"/>
      <w:pPr>
        <w:tabs>
          <w:tab w:val="num" w:pos="360"/>
        </w:tabs>
        <w:ind w:left="360" w:hanging="360"/>
      </w:pPr>
      <w:rPr>
        <w:rFonts w:ascii="Symbol" w:hAnsi="Symbol" w:hint="default"/>
      </w:rPr>
    </w:lvl>
  </w:abstractNum>
  <w:abstractNum w:abstractNumId="1">
    <w:multiLevelType w:val="singleLevel"/>
    <w:tmpl w:val="3D1EFFD4"/>
    <w:lvl w:ilvl="0">
      <w:start w:val="1"/>
      <w:numFmt w:val="bullet"/>
      <w:lvlRestart w:val="0"/>
      <w:pStyle w:val="28"/>
      <w:lvlText w:val=""/>
      <w:lvlJc w:val="left"/>
      <w:pPr>
        <w:tabs>
          <w:tab w:val="num" w:pos="720"/>
        </w:tabs>
        <w:ind w:left="720" w:hanging="360"/>
      </w:pPr>
      <w:rPr>
        <w:rFonts w:ascii="Symbol" w:hAnsi="Symbol" w:hint="default"/>
      </w:rPr>
    </w:lvl>
  </w:abstractNum>
  <w:abstractNum w:abstractNumId="2">
    <w:multiLevelType w:val="singleLevel"/>
    <w:tmpl w:val="F3EAFDEC"/>
    <w:lvl w:ilvl="0">
      <w:start w:val="1"/>
      <w:numFmt w:val="bullet"/>
      <w:lvlRestart w:val="0"/>
      <w:pStyle w:val="29"/>
      <w:lvlText w:val=""/>
      <w:lvlJc w:val="left"/>
      <w:pPr>
        <w:tabs>
          <w:tab w:val="num" w:pos="1080"/>
        </w:tabs>
        <w:ind w:left="1080" w:hanging="360"/>
      </w:pPr>
      <w:rPr>
        <w:rFonts w:ascii="Symbol" w:hAnsi="Symbol" w:hint="default"/>
      </w:rPr>
    </w:lvl>
  </w:abstractNum>
  <w:abstractNum w:abstractNumId="3">
    <w:multiLevelType w:val="singleLevel"/>
    <w:tmpl w:val="D0A62B40"/>
    <w:lvl w:ilvl="0">
      <w:start w:val="1"/>
      <w:numFmt w:val="decimal"/>
      <w:lvlRestart w:val="0"/>
      <w:pStyle w:val="30"/>
      <w:lvlText w:val="%1."/>
      <w:lvlJc w:val="left"/>
      <w:pPr>
        <w:tabs>
          <w:tab w:val="num" w:pos="360"/>
        </w:tabs>
        <w:ind w:left="360" w:hanging="360"/>
      </w:pPr>
    </w:lvl>
  </w:abstractNum>
  <w:abstractNum w:abstractNumId="4">
    <w:multiLevelType w:val="singleLevel"/>
    <w:tmpl w:val="38441652"/>
    <w:lvl w:ilvl="0">
      <w:start w:val="1"/>
      <w:numFmt w:val="decimal"/>
      <w:lvlRestart w:val="0"/>
      <w:pStyle w:val="31"/>
      <w:lvlText w:val="%1."/>
      <w:lvlJc w:val="left"/>
      <w:pPr>
        <w:tabs>
          <w:tab w:val="num" w:pos="720"/>
        </w:tabs>
        <w:ind w:left="720" w:hanging="360"/>
      </w:pPr>
    </w:lvl>
  </w:abstractNum>
  <w:abstractNum w:abstractNumId="5">
    <w:multiLevelType w:val="singleLevel"/>
    <w:tmpl w:val="FB12693A"/>
    <w:lvl w:ilvl="0">
      <w:start w:val="1"/>
      <w:numFmt w:val="decimal"/>
      <w:lvlRestart w:val="0"/>
      <w:pStyle w:val="32"/>
      <w:lvlText w:val="%1."/>
      <w:lvlJc w:val="left"/>
      <w:pPr>
        <w:tabs>
          <w:tab w:val="num" w:pos="1080"/>
        </w:tabs>
        <w:ind w:left="1080" w:hanging="36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91"/>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276" w:lineRule="auto"/>
    </w:pPr>
    <w:rPr>
      <w:rFonts w:ascii="Cambria" w:eastAsia="ＭＳ 明朝" w:cs="Arial" w:hAnsi="Cambria"/>
      <w:sz w:val="22"/>
      <w:szCs w:val="22"/>
      <w:lang w:val="en-US" w:eastAsia="en-US" w:bidi="ar-SA"/>
    </w:rPr>
  </w:style>
  <w:style w:type="paragraph" w:styleId="1">
    <w:name w:val="heading 1"/>
    <w:basedOn w:val="0"/>
    <w:next w:val="0"/>
    <w:pPr>
      <w:keepNext/>
      <w:keepLines/>
      <w:spacing w:before="480" w:after="0"/>
      <w:outlineLvl w:val="0"/>
    </w:pPr>
    <w:rPr>
      <w:rFonts w:ascii="Calibri" w:eastAsia="ＭＳ ゴシック" w:cs="Times New Roman" w:hAnsi="Calibri"/>
      <w:b/>
      <w:bCs/>
      <w:color w:val="365F91"/>
      <w:sz w:val="28"/>
      <w:szCs w:val="28"/>
    </w:rPr>
  </w:style>
  <w:style w:type="paragraph" w:styleId="2">
    <w:name w:val="heading 2"/>
    <w:basedOn w:val="0"/>
    <w:next w:val="0"/>
    <w:pPr>
      <w:keepNext/>
      <w:keepLines/>
      <w:spacing w:before="200" w:after="0"/>
      <w:outlineLvl w:val="1"/>
    </w:pPr>
    <w:rPr>
      <w:rFonts w:ascii="Calibri" w:eastAsia="ＭＳ ゴシック" w:cs="Times New Roman" w:hAnsi="Calibri"/>
      <w:b/>
      <w:bCs/>
      <w:color w:val="4F81BD"/>
      <w:sz w:val="26"/>
      <w:szCs w:val="26"/>
    </w:rPr>
  </w:style>
  <w:style w:type="paragraph" w:styleId="3">
    <w:name w:val="heading 3"/>
    <w:basedOn w:val="0"/>
    <w:next w:val="0"/>
    <w:pPr>
      <w:keepNext/>
      <w:keepLines/>
      <w:spacing w:before="200" w:after="0"/>
      <w:outlineLvl w:val="2"/>
    </w:pPr>
    <w:rPr>
      <w:rFonts w:ascii="Calibri" w:eastAsia="ＭＳ ゴシック" w:cs="Times New Roman" w:hAnsi="Calibri"/>
      <w:b/>
      <w:bCs/>
      <w:color w:val="4F81BD"/>
    </w:rPr>
  </w:style>
  <w:style w:type="paragraph" w:styleId="4">
    <w:name w:val="heading 4"/>
    <w:basedOn w:val="0"/>
    <w:next w:val="0"/>
    <w:pPr>
      <w:keepNext/>
      <w:keepLines/>
      <w:spacing w:before="200" w:after="0"/>
      <w:outlineLvl w:val="3"/>
    </w:pPr>
    <w:rPr>
      <w:rFonts w:ascii="Calibri" w:eastAsia="ＭＳ ゴシック" w:cs="Times New Roman" w:hAnsi="Calibri"/>
      <w:b/>
      <w:bCs/>
      <w:i/>
      <w:iCs/>
      <w:color w:val="4F81BD"/>
    </w:rPr>
  </w:style>
  <w:style w:type="paragraph" w:styleId="5">
    <w:name w:val="heading 5"/>
    <w:basedOn w:val="0"/>
    <w:next w:val="0"/>
    <w:pPr>
      <w:keepNext/>
      <w:keepLines/>
      <w:spacing w:before="200" w:after="0"/>
      <w:outlineLvl w:val="4"/>
    </w:pPr>
    <w:rPr>
      <w:rFonts w:ascii="Calibri" w:eastAsia="ＭＳ ゴシック" w:cs="Times New Roman" w:hAnsi="Calibri"/>
      <w:color w:val="243F60"/>
    </w:rPr>
  </w:style>
  <w:style w:type="paragraph" w:styleId="6">
    <w:name w:val="heading 6"/>
    <w:basedOn w:val="0"/>
    <w:next w:val="0"/>
    <w:pPr>
      <w:keepNext/>
      <w:keepLines/>
      <w:spacing w:before="200" w:after="0"/>
      <w:outlineLvl w:val="5"/>
    </w:pPr>
    <w:rPr>
      <w:rFonts w:ascii="Calibri" w:eastAsia="ＭＳ ゴシック" w:cs="Times New Roman" w:hAnsi="Calibri"/>
      <w:i/>
      <w:iCs/>
      <w:color w:val="243F60"/>
    </w:rPr>
  </w:style>
  <w:style w:type="paragraph" w:styleId="7">
    <w:name w:val="heading 7"/>
    <w:basedOn w:val="0"/>
    <w:next w:val="0"/>
    <w:pPr>
      <w:keepNext/>
      <w:keepLines/>
      <w:spacing w:before="200" w:after="0"/>
      <w:outlineLvl w:val="6"/>
    </w:pPr>
    <w:rPr>
      <w:rFonts w:ascii="Calibri" w:eastAsia="ＭＳ ゴシック" w:cs="Times New Roman" w:hAnsi="Calibri"/>
      <w:i/>
      <w:iCs/>
      <w:color w:val="404040"/>
    </w:rPr>
  </w:style>
  <w:style w:type="paragraph" w:styleId="8">
    <w:name w:val="heading 8"/>
    <w:basedOn w:val="0"/>
    <w:next w:val="0"/>
    <w:pPr>
      <w:keepNext/>
      <w:keepLines/>
      <w:spacing w:before="200" w:after="0"/>
      <w:outlineLvl w:val="7"/>
    </w:pPr>
    <w:rPr>
      <w:rFonts w:ascii="Calibri" w:eastAsia="ＭＳ ゴシック" w:cs="Times New Roman" w:hAnsi="Calibri"/>
      <w:color w:val="4F81BD"/>
      <w:sz w:val="20"/>
      <w:szCs w:val="20"/>
    </w:rPr>
  </w:style>
  <w:style w:type="paragraph" w:styleId="9">
    <w:name w:val="heading 9"/>
    <w:basedOn w:val="0"/>
    <w:next w:val="0"/>
    <w:pPr>
      <w:keepNext/>
      <w:keepLines/>
      <w:spacing w:before="200" w:after="0"/>
      <w:outlineLvl w:val="8"/>
    </w:pPr>
    <w:rPr>
      <w:rFonts w:ascii="Calibri" w:eastAsia="ＭＳ ゴシック" w:cs="Times New Roman" w:hAnsi="Calibri"/>
      <w:i/>
      <w:iCs/>
      <w:color w:val="404040"/>
      <w:sz w:val="20"/>
      <w:szCs w:val="20"/>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No Spacing"/>
    <w:pPr>
      <w:spacing w:after="0" w:line="240" w:lineRule="auto"/>
    </w:pPr>
    <w:rPr>
      <w:rFonts w:ascii="Cambria" w:eastAsia="ＭＳ 明朝" w:cs="Arial" w:hAnsi="Cambria"/>
      <w:sz w:val="22"/>
      <w:szCs w:val="22"/>
      <w:lang w:val="en-US" w:eastAsia="en-US" w:bidi="ar-SA"/>
    </w:rPr>
  </w:style>
  <w:style w:type="paragraph" w:styleId="18">
    <w:name w:val="Title"/>
    <w:basedOn w:val="0"/>
    <w:next w:val="0"/>
    <w:pPr>
      <w:pBdr>
        <w:bottom w:val="single" w:sz="8" w:space="4" w:color="4F81BD"/>
      </w:pBdr>
      <w:spacing w:after="300" w:line="240" w:lineRule="auto"/>
      <w:contextualSpacing/>
    </w:pPr>
    <w:rPr>
      <w:rFonts w:ascii="Calibri" w:eastAsia="ＭＳ ゴシック" w:cs="Times New Roman" w:hAnsi="Calibri"/>
      <w:color w:val="17365D"/>
      <w:spacing w:val="5"/>
      <w:kern w:val="28"/>
      <w:sz w:val="52"/>
      <w:szCs w:val="52"/>
    </w:rPr>
  </w:style>
  <w:style w:type="paragraph" w:styleId="19">
    <w:name w:val="Subtitle"/>
    <w:basedOn w:val="0"/>
    <w:next w:val="0"/>
    <w:rPr>
      <w:rFonts w:ascii="Calibri" w:eastAsia="ＭＳ ゴシック" w:cs="Times New Roman" w:hAnsi="Calibri"/>
      <w:i/>
      <w:iCs/>
      <w:color w:val="4F81BD"/>
      <w:spacing w:val="15"/>
      <w:sz w:val="24"/>
      <w:szCs w:val="24"/>
    </w:rPr>
  </w:style>
  <w:style w:type="paragraph" w:customStyle="1" w:styleId="20">
    <w:name w:val="List Paragraph"/>
    <w:basedOn w:val="0"/>
    <w:pPr>
      <w:ind w:left="720"/>
      <w:contextualSpacing/>
    </w:pPr>
  </w:style>
  <w:style w:type="paragraph" w:styleId="21">
    <w:name w:val="Body Text"/>
    <w:basedOn w:val="0"/>
    <w:pPr>
      <w:spacing w:after="120"/>
    </w:pPr>
  </w:style>
  <w:style w:type="paragraph" w:styleId="22">
    <w:name w:val="Body Text 2"/>
    <w:basedOn w:val="0"/>
    <w:pPr>
      <w:spacing w:after="120" w:line="480" w:lineRule="auto"/>
    </w:pPr>
  </w:style>
  <w:style w:type="paragraph" w:styleId="23">
    <w:name w:val="Body Text 3"/>
    <w:basedOn w:val="0"/>
    <w:pPr>
      <w:spacing w:after="120"/>
    </w:pPr>
    <w:rPr>
      <w:sz w:val="16"/>
      <w:szCs w:val="16"/>
    </w:rPr>
  </w:style>
  <w:style w:type="paragraph" w:styleId="24">
    <w:name w:val="List"/>
    <w:basedOn w:val="0"/>
    <w:pPr>
      <w:ind w:left="360" w:hanging="360"/>
      <w:contextualSpacing/>
    </w:pPr>
  </w:style>
  <w:style w:type="paragraph" w:styleId="25">
    <w:name w:val="List 2"/>
    <w:basedOn w:val="0"/>
    <w:pPr>
      <w:ind w:left="720" w:hanging="360"/>
      <w:contextualSpacing/>
    </w:pPr>
  </w:style>
  <w:style w:type="paragraph" w:styleId="26">
    <w:name w:val="List 3"/>
    <w:basedOn w:val="0"/>
    <w:pPr>
      <w:ind w:left="1080" w:hanging="360"/>
      <w:contextualSpacing/>
    </w:pPr>
  </w:style>
  <w:style w:type="paragraph" w:styleId="27">
    <w:name w:val="List Bullet"/>
    <w:basedOn w:val="0"/>
    <w:pPr>
      <w:numPr>
        <w:ilvl w:val="0"/>
        <w:numId w:val="1"/>
      </w:numPr>
      <w:contextualSpacing/>
    </w:pPr>
  </w:style>
  <w:style w:type="paragraph" w:styleId="28">
    <w:name w:val="List Bullet 2"/>
    <w:basedOn w:val="0"/>
    <w:pPr>
      <w:numPr>
        <w:ilvl w:val="0"/>
        <w:numId w:val="2"/>
      </w:numPr>
      <w:contextualSpacing/>
    </w:pPr>
  </w:style>
  <w:style w:type="paragraph" w:styleId="29">
    <w:name w:val="List Bullet 3"/>
    <w:basedOn w:val="0"/>
    <w:pPr>
      <w:numPr>
        <w:ilvl w:val="0"/>
        <w:numId w:val="3"/>
      </w:numPr>
      <w:contextualSpacing/>
    </w:pPr>
  </w:style>
  <w:style w:type="paragraph" w:styleId="30">
    <w:name w:val="List Number"/>
    <w:basedOn w:val="0"/>
    <w:pPr>
      <w:numPr>
        <w:ilvl w:val="0"/>
        <w:numId w:val="4"/>
      </w:numPr>
      <w:contextualSpacing/>
    </w:pPr>
  </w:style>
  <w:style w:type="paragraph" w:styleId="31">
    <w:name w:val="List Number 2"/>
    <w:basedOn w:val="0"/>
    <w:pPr>
      <w:numPr>
        <w:ilvl w:val="0"/>
        <w:numId w:val="5"/>
      </w:numPr>
      <w:contextualSpacing/>
    </w:pPr>
  </w:style>
  <w:style w:type="paragraph" w:styleId="32">
    <w:name w:val="List Number 3"/>
    <w:basedOn w:val="0"/>
    <w:pPr>
      <w:numPr>
        <w:ilvl w:val="0"/>
        <w:numId w:val="6"/>
      </w:numPr>
      <w:contextualSpacing/>
    </w:pPr>
  </w:style>
  <w:style w:type="paragraph" w:styleId="33">
    <w:name w:val="List Continue"/>
    <w:basedOn w:val="0"/>
    <w:pPr>
      <w:spacing w:after="120"/>
      <w:ind w:left="360"/>
      <w:contextualSpacing/>
    </w:pPr>
  </w:style>
  <w:style w:type="paragraph" w:styleId="34">
    <w:name w:val="List Continue 2"/>
    <w:basedOn w:val="0"/>
    <w:pPr>
      <w:spacing w:after="120"/>
      <w:ind w:left="720"/>
      <w:contextualSpacing/>
    </w:pPr>
  </w:style>
  <w:style w:type="paragraph" w:styleId="35">
    <w:name w:val="List Continue 3"/>
    <w:basedOn w:val="0"/>
    <w:pPr>
      <w:spacing w:after="120"/>
      <w:ind w:left="1080"/>
      <w:contextualSpacing/>
    </w:pPr>
  </w:style>
  <w:style w:type="paragraph" w:styleId="36">
    <w:name w:val="macro"/>
    <w:pPr>
      <w:tabs>
        <w:tab w:val="left" w:pos="576"/>
        <w:tab w:val="left" w:pos="1152"/>
        <w:tab w:val="left" w:pos="1728"/>
        <w:tab w:val="left" w:pos="2304"/>
        <w:tab w:val="left" w:pos="2880"/>
        <w:tab w:val="left" w:pos="3456"/>
        <w:tab w:val="left" w:pos="4032"/>
      </w:tabs>
      <w:spacing w:after="200" w:line="276" w:lineRule="auto"/>
    </w:pPr>
    <w:rPr>
      <w:rFonts w:ascii="Courier" w:eastAsia="ＭＳ 明朝" w:cs="Arial" w:hAnsi="Courier"/>
      <w:sz w:val="20"/>
      <w:szCs w:val="20"/>
      <w:lang w:val="en-US" w:eastAsia="en-US" w:bidi="ar-SA"/>
    </w:rPr>
  </w:style>
  <w:style w:type="paragraph" w:customStyle="1" w:styleId="37">
    <w:name w:val="Quote"/>
    <w:basedOn w:val="0"/>
    <w:next w:val="0"/>
    <w:rPr>
      <w:i/>
      <w:iCs/>
      <w:color w:val="000000"/>
    </w:rPr>
  </w:style>
  <w:style w:type="paragraph" w:styleId="38">
    <w:name w:val="caption"/>
    <w:basedOn w:val="0"/>
    <w:next w:val="0"/>
    <w:pPr>
      <w:spacing w:line="240" w:lineRule="auto"/>
    </w:pPr>
    <w:rPr>
      <w:b/>
      <w:bCs/>
      <w:color w:val="4F81BD"/>
      <w:sz w:val="18"/>
      <w:szCs w:val="18"/>
    </w:rPr>
  </w:style>
  <w:style w:type="character" w:styleId="39">
    <w:name w:val="Strong"/>
    <w:basedOn w:val="10"/>
    <w:rPr>
      <w:b/>
      <w:bCs/>
    </w:rPr>
  </w:style>
  <w:style w:type="character" w:styleId="40">
    <w:name w:val="Emphasis"/>
    <w:basedOn w:val="10"/>
    <w:rPr>
      <w:i/>
      <w:iCs/>
    </w:rPr>
  </w:style>
  <w:style w:type="paragraph" w:customStyle="1" w:styleId="41">
    <w:name w:val="Intense Quote"/>
    <w:basedOn w:val="0"/>
    <w:next w:val="0"/>
    <w:pPr>
      <w:pBdr>
        <w:bottom w:val="single" w:sz="4" w:space="4" w:color="4F81BD"/>
      </w:pBdr>
      <w:spacing w:before="200" w:after="280"/>
      <w:ind w:left="936" w:right="936"/>
    </w:pPr>
    <w:rPr>
      <w:b/>
      <w:bCs/>
      <w:i/>
      <w:iCs/>
      <w:color w:val="4F81BD"/>
    </w:rPr>
  </w:style>
  <w:style w:type="character" w:customStyle="1" w:styleId="42">
    <w:name w:val="Subtle Emphasis"/>
    <w:basedOn w:val="10"/>
    <w:rPr>
      <w:i/>
      <w:iCs/>
      <w:color w:val="808080"/>
    </w:rPr>
  </w:style>
  <w:style w:type="character" w:customStyle="1" w:styleId="43">
    <w:name w:val="Intense Emphasis"/>
    <w:basedOn w:val="10"/>
    <w:rPr>
      <w:b/>
      <w:bCs/>
      <w:i/>
      <w:iCs/>
      <w:color w:val="4F81BD"/>
    </w:rPr>
  </w:style>
  <w:style w:type="character" w:customStyle="1" w:styleId="44">
    <w:name w:val="Subtle Reference"/>
    <w:basedOn w:val="10"/>
    <w:rPr>
      <w:caps w:val="0"/>
      <w:smallCaps/>
      <w:color w:val="C0504D"/>
      <w:u w:val="single"/>
    </w:rPr>
  </w:style>
  <w:style w:type="character" w:customStyle="1" w:styleId="45">
    <w:name w:val="Intense Reference"/>
    <w:basedOn w:val="10"/>
    <w:rPr>
      <w:b/>
      <w:bCs/>
      <w:caps w:val="0"/>
      <w:smallCaps/>
      <w:color w:val="C0504D"/>
      <w:spacing w:val="5"/>
      <w:u w:val="single"/>
    </w:rPr>
  </w:style>
  <w:style w:type="character" w:customStyle="1" w:styleId="46">
    <w:name w:val="Book Title"/>
    <w:basedOn w:val="10"/>
    <w:rPr>
      <w:b/>
      <w:bCs/>
      <w:caps w:val="0"/>
      <w:smallCaps/>
      <w:spacing w:val="5"/>
    </w:rPr>
  </w:style>
  <w:style w:type="paragraph" w:customStyle="1" w:styleId="47">
    <w:name w:val="TOC Heading"/>
    <w:basedOn w:val="1"/>
    <w:next w:val="0"/>
    <w:pPr>
      <w:outlineLvl w:val="9"/>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1</TotalTime>
  <Application>Honor_Office</Application>
  <Pages>2</Pages>
  <Words>299</Words>
  <Characters>1488</Characters>
  <Lines>40</Lines>
  <Paragraphs>14</Paragraphs>
  <CharactersWithSpaces>1774</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python-docx</dc:creator>
  <dc:description>generated by python-docx</dc:description>
  <cp:lastModifiedBy>HONOR Docs</cp:lastModifiedBy>
  <cp:revision>2</cp:revision>
  <dcterms:created xsi:type="dcterms:W3CDTF">2026-07-08T13:42:00Z</dcterms:created>
  <dcterms:modified xsi:type="dcterms:W3CDTF">2026-07-08T06:50:12Z</dcterms:modified>
</cp:coreProperties>
</file>